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80D8F57" w:rsidR="0059034F" w:rsidRPr="00F007E8" w:rsidRDefault="00325C14">
      <w:pPr>
        <w:jc w:val="center"/>
        <w:rPr>
          <w:b/>
          <w:lang w:val="es-ES_tradnl"/>
        </w:rPr>
      </w:pPr>
      <w:r w:rsidRPr="00F007E8">
        <w:rPr>
          <w:b/>
          <w:lang w:val="es-ES_tradnl"/>
        </w:rPr>
        <w:t xml:space="preserve">ANEXO </w:t>
      </w:r>
      <w:r w:rsidR="00D55C84" w:rsidRPr="00F007E8">
        <w:rPr>
          <w:b/>
          <w:lang w:val="es-ES_tradnl"/>
        </w:rPr>
        <w:t>FORMATO COMPONENTE FORMATIVO</w:t>
      </w:r>
    </w:p>
    <w:p w14:paraId="1C3B5BFC" w14:textId="77777777" w:rsidR="0059034F" w:rsidRPr="00F007E8" w:rsidRDefault="0059034F">
      <w:pPr>
        <w:tabs>
          <w:tab w:val="left" w:pos="3224"/>
        </w:tabs>
        <w:rPr>
          <w:lang w:val="es-ES_tradnl"/>
        </w:rPr>
      </w:pPr>
    </w:p>
    <w:p w14:paraId="48C70A46" w14:textId="77777777" w:rsidR="0070224C" w:rsidRPr="00F007E8" w:rsidRDefault="0070224C">
      <w:pPr>
        <w:tabs>
          <w:tab w:val="left" w:pos="3224"/>
        </w:tabs>
        <w:rPr>
          <w:lang w:val="es-ES_tradnl"/>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F2BA6" w:rsidRPr="00F007E8" w14:paraId="63E89D76" w14:textId="77777777" w:rsidTr="008F2BA6">
        <w:trPr>
          <w:trHeight w:val="616"/>
        </w:trPr>
        <w:tc>
          <w:tcPr>
            <w:tcW w:w="3397" w:type="dxa"/>
            <w:shd w:val="clear" w:color="auto" w:fill="auto"/>
            <w:vAlign w:val="center"/>
          </w:tcPr>
          <w:p w14:paraId="53BA2FD5" w14:textId="77777777" w:rsidR="008F2BA6" w:rsidRPr="00F007E8" w:rsidRDefault="008F2BA6" w:rsidP="008F2BA6">
            <w:pPr>
              <w:spacing w:line="276" w:lineRule="auto"/>
              <w:rPr>
                <w:sz w:val="22"/>
                <w:szCs w:val="22"/>
                <w:lang w:val="es-ES_tradnl"/>
              </w:rPr>
            </w:pPr>
            <w:r w:rsidRPr="00F007E8">
              <w:rPr>
                <w:sz w:val="22"/>
                <w:szCs w:val="22"/>
                <w:lang w:val="es-ES_tradnl"/>
              </w:rPr>
              <w:t>PROGRAMA DE FORMACIÓN</w:t>
            </w:r>
          </w:p>
        </w:tc>
        <w:tc>
          <w:tcPr>
            <w:tcW w:w="6565" w:type="dxa"/>
            <w:shd w:val="clear" w:color="auto" w:fill="auto"/>
            <w:vAlign w:val="center"/>
          </w:tcPr>
          <w:p w14:paraId="28C9E1CF" w14:textId="7D1E8D5C" w:rsidR="008F2BA6" w:rsidRPr="00F007E8" w:rsidRDefault="001B6708" w:rsidP="008F2BA6">
            <w:pPr>
              <w:spacing w:line="276" w:lineRule="auto"/>
              <w:rPr>
                <w:b w:val="0"/>
                <w:bCs/>
                <w:color w:val="000000" w:themeColor="text1"/>
                <w:sz w:val="22"/>
                <w:szCs w:val="22"/>
                <w:lang w:val="es-ES_tradnl"/>
              </w:rPr>
            </w:pPr>
            <w:r w:rsidRPr="00F007E8">
              <w:rPr>
                <w:b w:val="0"/>
                <w:bCs/>
                <w:color w:val="000000" w:themeColor="text1"/>
                <w:sz w:val="22"/>
                <w:szCs w:val="22"/>
                <w:lang w:val="es-ES_tradnl"/>
              </w:rPr>
              <w:t>Análisis</w:t>
            </w:r>
            <w:r w:rsidR="002A6075" w:rsidRPr="00F007E8">
              <w:rPr>
                <w:b w:val="0"/>
                <w:bCs/>
                <w:color w:val="000000" w:themeColor="text1"/>
                <w:sz w:val="22"/>
                <w:szCs w:val="22"/>
                <w:lang w:val="es-ES_tradnl"/>
              </w:rPr>
              <w:t xml:space="preserve"> financiero empresarial</w:t>
            </w:r>
          </w:p>
        </w:tc>
      </w:tr>
    </w:tbl>
    <w:p w14:paraId="7C8326A5" w14:textId="77777777" w:rsidR="008F2BA6" w:rsidRPr="00F007E8" w:rsidRDefault="008F2BA6">
      <w:pPr>
        <w:rPr>
          <w:lang w:val="es-ES_tradnl"/>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93"/>
        <w:gridCol w:w="2126"/>
        <w:gridCol w:w="3163"/>
      </w:tblGrid>
      <w:tr w:rsidR="008F2BA6" w:rsidRPr="00F007E8" w14:paraId="4A4DAB13" w14:textId="77777777" w:rsidTr="00232864">
        <w:trPr>
          <w:trHeight w:val="1298"/>
        </w:trPr>
        <w:tc>
          <w:tcPr>
            <w:tcW w:w="1980" w:type="dxa"/>
            <w:shd w:val="clear" w:color="auto" w:fill="auto"/>
            <w:vAlign w:val="center"/>
          </w:tcPr>
          <w:p w14:paraId="0F04FCEC" w14:textId="77777777" w:rsidR="008F2BA6" w:rsidRPr="00F007E8" w:rsidRDefault="008F2BA6" w:rsidP="008F2BA6">
            <w:pPr>
              <w:spacing w:line="276" w:lineRule="auto"/>
              <w:rPr>
                <w:sz w:val="22"/>
                <w:szCs w:val="22"/>
                <w:lang w:val="es-ES_tradnl"/>
              </w:rPr>
            </w:pPr>
            <w:r w:rsidRPr="00F007E8">
              <w:rPr>
                <w:sz w:val="22"/>
                <w:szCs w:val="22"/>
                <w:lang w:val="es-ES_tradnl"/>
              </w:rPr>
              <w:t>COMPETENCIA</w:t>
            </w:r>
          </w:p>
        </w:tc>
        <w:tc>
          <w:tcPr>
            <w:tcW w:w="2693" w:type="dxa"/>
            <w:shd w:val="clear" w:color="auto" w:fill="auto"/>
            <w:vAlign w:val="center"/>
          </w:tcPr>
          <w:p w14:paraId="4D67ADFE" w14:textId="33707B1B" w:rsidR="008F2BA6" w:rsidRPr="00F007E8" w:rsidRDefault="08ACDE44" w:rsidP="1E5C7849">
            <w:pPr>
              <w:spacing w:line="276" w:lineRule="auto"/>
              <w:rPr>
                <w:sz w:val="22"/>
                <w:szCs w:val="22"/>
                <w:u w:val="single"/>
                <w:lang w:val="es-ES_tradnl"/>
              </w:rPr>
            </w:pPr>
            <w:r w:rsidRPr="00F007E8">
              <w:rPr>
                <w:sz w:val="22"/>
                <w:szCs w:val="22"/>
                <w:lang w:val="es-ES_tradnl" w:eastAsia="es-ES"/>
              </w:rPr>
              <w:t>210303041.</w:t>
            </w:r>
            <w:r w:rsidR="002A6075" w:rsidRPr="00F007E8">
              <w:rPr>
                <w:sz w:val="22"/>
                <w:szCs w:val="22"/>
                <w:lang w:val="es-ES_tradnl" w:eastAsia="es-ES"/>
              </w:rPr>
              <w:t xml:space="preserve"> </w:t>
            </w:r>
            <w:r w:rsidR="0A6E580D" w:rsidRPr="00F007E8">
              <w:rPr>
                <w:b w:val="0"/>
                <w:sz w:val="22"/>
                <w:szCs w:val="22"/>
                <w:lang w:val="es-ES_tradnl" w:eastAsia="es-ES"/>
              </w:rPr>
              <w:t>Evaluar resultados financieros de acuerdo con indicadores y metodologías</w:t>
            </w:r>
            <w:r w:rsidR="002A6075" w:rsidRPr="00F007E8">
              <w:rPr>
                <w:b w:val="0"/>
                <w:color w:val="000000" w:themeColor="text1"/>
                <w:sz w:val="22"/>
                <w:szCs w:val="22"/>
                <w:lang w:val="es-ES_tradnl"/>
              </w:rPr>
              <w:t>.</w:t>
            </w:r>
          </w:p>
        </w:tc>
        <w:tc>
          <w:tcPr>
            <w:tcW w:w="2126" w:type="dxa"/>
            <w:shd w:val="clear" w:color="auto" w:fill="auto"/>
            <w:vAlign w:val="center"/>
          </w:tcPr>
          <w:p w14:paraId="1D8AD553" w14:textId="77777777" w:rsidR="008F2BA6" w:rsidRPr="00F007E8" w:rsidRDefault="008F2BA6" w:rsidP="008F2BA6">
            <w:pPr>
              <w:spacing w:line="276" w:lineRule="auto"/>
              <w:rPr>
                <w:sz w:val="22"/>
                <w:szCs w:val="22"/>
                <w:lang w:val="es-ES_tradnl"/>
              </w:rPr>
            </w:pPr>
            <w:r w:rsidRPr="00F007E8">
              <w:rPr>
                <w:sz w:val="22"/>
                <w:szCs w:val="22"/>
                <w:lang w:val="es-ES_tradnl"/>
              </w:rPr>
              <w:t>RESULTADOS DE APRENDIZAJE</w:t>
            </w:r>
          </w:p>
        </w:tc>
        <w:tc>
          <w:tcPr>
            <w:tcW w:w="3163" w:type="dxa"/>
            <w:shd w:val="clear" w:color="auto" w:fill="auto"/>
            <w:vAlign w:val="center"/>
          </w:tcPr>
          <w:p w14:paraId="722681C7" w14:textId="1382734E" w:rsidR="008F2BA6" w:rsidRPr="00981A55" w:rsidRDefault="00460BE5" w:rsidP="008F2BA6">
            <w:pPr>
              <w:spacing w:line="276" w:lineRule="auto"/>
              <w:rPr>
                <w:b w:val="0"/>
                <w:sz w:val="22"/>
                <w:szCs w:val="22"/>
                <w:highlight w:val="magenta"/>
                <w:lang w:val="es-ES_tradnl"/>
              </w:rPr>
            </w:pPr>
            <w:commentRangeStart w:id="0"/>
            <w:r w:rsidRPr="00981A55">
              <w:rPr>
                <w:sz w:val="22"/>
                <w:szCs w:val="22"/>
                <w:highlight w:val="magenta"/>
                <w:lang w:val="es-ES_tradnl"/>
              </w:rPr>
              <w:t>210303041-0</w:t>
            </w:r>
            <w:r w:rsidR="00981A55" w:rsidRPr="00981A55">
              <w:rPr>
                <w:sz w:val="22"/>
                <w:szCs w:val="22"/>
                <w:highlight w:val="magenta"/>
                <w:lang w:val="es-ES_tradnl"/>
              </w:rPr>
              <w:t>2</w:t>
            </w:r>
            <w:r w:rsidRPr="00981A55">
              <w:rPr>
                <w:b w:val="0"/>
                <w:sz w:val="22"/>
                <w:szCs w:val="22"/>
                <w:highlight w:val="magenta"/>
                <w:lang w:val="es-ES_tradnl"/>
              </w:rPr>
              <w:t xml:space="preserve">. </w:t>
            </w:r>
            <w:r w:rsidR="00981A55" w:rsidRPr="00981A55">
              <w:rPr>
                <w:b w:val="0"/>
                <w:sz w:val="22"/>
                <w:szCs w:val="22"/>
                <w:highlight w:val="magenta"/>
                <w:lang w:val="es-ES_tradnl"/>
              </w:rPr>
              <w:t>Valorar indicadores financieros según tipo, metodología y contexto organizacional.</w:t>
            </w:r>
            <w:commentRangeEnd w:id="0"/>
            <w:r w:rsidR="00981A55">
              <w:rPr>
                <w:rStyle w:val="Refdecomentario"/>
                <w:b w:val="0"/>
              </w:rPr>
              <w:commentReference w:id="0"/>
            </w:r>
          </w:p>
        </w:tc>
      </w:tr>
    </w:tbl>
    <w:p w14:paraId="587837DD" w14:textId="77777777" w:rsidR="0059034F" w:rsidRPr="00F007E8" w:rsidRDefault="0059034F">
      <w:pPr>
        <w:rPr>
          <w:lang w:val="es-ES_tradnl"/>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F007E8" w14:paraId="159EF054" w14:textId="77777777" w:rsidTr="1E5C7849">
        <w:trPr>
          <w:trHeight w:val="735"/>
        </w:trPr>
        <w:tc>
          <w:tcPr>
            <w:tcW w:w="3397" w:type="dxa"/>
            <w:shd w:val="clear" w:color="auto" w:fill="auto"/>
            <w:vAlign w:val="center"/>
          </w:tcPr>
          <w:p w14:paraId="17040F00" w14:textId="77777777" w:rsidR="0059034F" w:rsidRPr="00F007E8" w:rsidRDefault="00D55C84">
            <w:pPr>
              <w:spacing w:line="276" w:lineRule="auto"/>
              <w:rPr>
                <w:sz w:val="22"/>
                <w:szCs w:val="22"/>
                <w:lang w:val="es-ES_tradnl"/>
              </w:rPr>
            </w:pPr>
            <w:r w:rsidRPr="00F007E8">
              <w:rPr>
                <w:sz w:val="22"/>
                <w:szCs w:val="22"/>
                <w:lang w:val="es-ES_tradnl"/>
              </w:rPr>
              <w:t>NÚMERO DEL COMPONENTE FORMATIVO</w:t>
            </w:r>
          </w:p>
        </w:tc>
        <w:tc>
          <w:tcPr>
            <w:tcW w:w="6565" w:type="dxa"/>
            <w:shd w:val="clear" w:color="auto" w:fill="auto"/>
            <w:vAlign w:val="center"/>
          </w:tcPr>
          <w:p w14:paraId="11C03431" w14:textId="3441EBD1" w:rsidR="0059034F" w:rsidRPr="00F007E8" w:rsidRDefault="002A6075">
            <w:pPr>
              <w:spacing w:line="276" w:lineRule="auto"/>
              <w:rPr>
                <w:b w:val="0"/>
                <w:bCs/>
                <w:color w:val="000000" w:themeColor="text1"/>
                <w:sz w:val="22"/>
                <w:szCs w:val="22"/>
                <w:lang w:val="es-ES_tradnl"/>
              </w:rPr>
            </w:pPr>
            <w:r w:rsidRPr="00F007E8">
              <w:rPr>
                <w:b w:val="0"/>
                <w:bCs/>
                <w:color w:val="000000" w:themeColor="text1"/>
                <w:sz w:val="22"/>
                <w:szCs w:val="22"/>
                <w:lang w:val="es-ES_tradnl"/>
              </w:rPr>
              <w:t>0</w:t>
            </w:r>
            <w:r w:rsidR="00460BE5" w:rsidRPr="00F007E8">
              <w:rPr>
                <w:b w:val="0"/>
                <w:bCs/>
                <w:color w:val="000000" w:themeColor="text1"/>
                <w:sz w:val="22"/>
                <w:szCs w:val="22"/>
                <w:lang w:val="es-ES_tradnl"/>
              </w:rPr>
              <w:t>3</w:t>
            </w:r>
          </w:p>
        </w:tc>
      </w:tr>
      <w:tr w:rsidR="0059034F" w:rsidRPr="00F007E8" w14:paraId="26E8C2D4" w14:textId="77777777" w:rsidTr="1E5C7849">
        <w:trPr>
          <w:trHeight w:val="756"/>
        </w:trPr>
        <w:tc>
          <w:tcPr>
            <w:tcW w:w="3397" w:type="dxa"/>
            <w:shd w:val="clear" w:color="auto" w:fill="auto"/>
            <w:vAlign w:val="center"/>
          </w:tcPr>
          <w:p w14:paraId="0D7686A8" w14:textId="77777777" w:rsidR="0059034F" w:rsidRPr="00F007E8" w:rsidRDefault="00D55C84">
            <w:pPr>
              <w:spacing w:line="276" w:lineRule="auto"/>
              <w:rPr>
                <w:sz w:val="22"/>
                <w:szCs w:val="22"/>
                <w:lang w:val="es-ES_tradnl"/>
              </w:rPr>
            </w:pPr>
            <w:r w:rsidRPr="00F007E8">
              <w:rPr>
                <w:sz w:val="22"/>
                <w:szCs w:val="22"/>
                <w:lang w:val="es-ES_tradnl"/>
              </w:rPr>
              <w:t>NOMBRE DEL COMPONENTE FORMATIVO</w:t>
            </w:r>
          </w:p>
        </w:tc>
        <w:tc>
          <w:tcPr>
            <w:tcW w:w="6565" w:type="dxa"/>
            <w:shd w:val="clear" w:color="auto" w:fill="auto"/>
            <w:vAlign w:val="center"/>
          </w:tcPr>
          <w:p w14:paraId="1718A118" w14:textId="41ECEE99" w:rsidR="0059034F" w:rsidRPr="00F007E8" w:rsidRDefault="00460BE5">
            <w:pPr>
              <w:spacing w:line="276" w:lineRule="auto"/>
              <w:rPr>
                <w:b w:val="0"/>
                <w:bCs/>
                <w:color w:val="000000" w:themeColor="text1"/>
                <w:sz w:val="22"/>
                <w:szCs w:val="22"/>
                <w:lang w:val="es-ES_tradnl"/>
              </w:rPr>
            </w:pPr>
            <w:r w:rsidRPr="00F007E8">
              <w:rPr>
                <w:b w:val="0"/>
                <w:bCs/>
                <w:color w:val="000000" w:themeColor="text1"/>
                <w:sz w:val="22"/>
                <w:szCs w:val="22"/>
                <w:lang w:val="es-ES_tradnl"/>
              </w:rPr>
              <w:t>Herramientas tecnológicas para el análisis financiero</w:t>
            </w:r>
          </w:p>
        </w:tc>
      </w:tr>
      <w:tr w:rsidR="0059034F" w:rsidRPr="00F007E8" w14:paraId="09C79858" w14:textId="77777777" w:rsidTr="1E5C7849">
        <w:trPr>
          <w:trHeight w:val="629"/>
        </w:trPr>
        <w:tc>
          <w:tcPr>
            <w:tcW w:w="3397" w:type="dxa"/>
            <w:shd w:val="clear" w:color="auto" w:fill="auto"/>
            <w:vAlign w:val="center"/>
          </w:tcPr>
          <w:p w14:paraId="4A86FFD4" w14:textId="77777777" w:rsidR="0059034F" w:rsidRPr="00F007E8" w:rsidRDefault="00D55C84">
            <w:pPr>
              <w:spacing w:line="276" w:lineRule="auto"/>
              <w:rPr>
                <w:sz w:val="22"/>
                <w:szCs w:val="22"/>
                <w:lang w:val="es-ES_tradnl"/>
              </w:rPr>
            </w:pPr>
            <w:r w:rsidRPr="00F007E8">
              <w:rPr>
                <w:sz w:val="22"/>
                <w:szCs w:val="22"/>
                <w:lang w:val="es-ES_tradnl"/>
              </w:rPr>
              <w:t>BREVE DESCRIPCIÓN</w:t>
            </w:r>
          </w:p>
        </w:tc>
        <w:tc>
          <w:tcPr>
            <w:tcW w:w="6565" w:type="dxa"/>
            <w:shd w:val="clear" w:color="auto" w:fill="auto"/>
            <w:vAlign w:val="center"/>
          </w:tcPr>
          <w:p w14:paraId="3811466D" w14:textId="7D985790" w:rsidR="0059034F" w:rsidRPr="007F7E57" w:rsidRDefault="00462C67" w:rsidP="00462C67">
            <w:pPr>
              <w:rPr>
                <w:b w:val="0"/>
                <w:sz w:val="22"/>
                <w:szCs w:val="22"/>
                <w:lang w:val="es-ES_tradnl"/>
              </w:rPr>
            </w:pPr>
            <w:r w:rsidRPr="007F7E57">
              <w:rPr>
                <w:b w:val="0"/>
                <w:sz w:val="22"/>
                <w:szCs w:val="22"/>
                <w:lang w:val="es-ES_tradnl"/>
              </w:rPr>
              <w:t xml:space="preserve">Este </w:t>
            </w:r>
            <w:r w:rsidR="00F007E8" w:rsidRPr="007F7E57">
              <w:rPr>
                <w:b w:val="0"/>
                <w:sz w:val="22"/>
                <w:szCs w:val="22"/>
                <w:lang w:val="es-ES_tradnl"/>
              </w:rPr>
              <w:t>componente</w:t>
            </w:r>
            <w:r w:rsidRPr="007F7E57">
              <w:rPr>
                <w:b w:val="0"/>
                <w:sz w:val="22"/>
                <w:szCs w:val="22"/>
                <w:lang w:val="es-ES_tradnl"/>
              </w:rPr>
              <w:t xml:space="preserve"> fortalece las competencias del aprendiz en el uso de herramientas tecnológicas, especialmente Excel, para el análisis financiero. A través de funciones básicas, fórmulas, gráficos y ejercicios aplicados, se desarrollan habilidades para calcular e interpretar indicadores clave de liquidez, rentabilidad, endeudamiento y eficiencia. Su enfoque práctico permite aplicar los conceptos en situaciones reales y tomar decisiones basadas en datos</w:t>
            </w:r>
            <w:r w:rsidR="00F007E8" w:rsidRPr="007F7E57">
              <w:rPr>
                <w:b w:val="0"/>
                <w:sz w:val="22"/>
                <w:szCs w:val="22"/>
                <w:lang w:val="es-ES_tradnl"/>
              </w:rPr>
              <w:t>.</w:t>
            </w:r>
          </w:p>
        </w:tc>
      </w:tr>
      <w:tr w:rsidR="0059034F" w:rsidRPr="00F007E8" w14:paraId="1D1D8101" w14:textId="77777777" w:rsidTr="1E5C7849">
        <w:trPr>
          <w:trHeight w:val="567"/>
        </w:trPr>
        <w:tc>
          <w:tcPr>
            <w:tcW w:w="3397" w:type="dxa"/>
            <w:shd w:val="clear" w:color="auto" w:fill="auto"/>
            <w:vAlign w:val="center"/>
          </w:tcPr>
          <w:p w14:paraId="492C2C27" w14:textId="77777777" w:rsidR="0059034F" w:rsidRPr="00F007E8" w:rsidRDefault="00D55C84">
            <w:pPr>
              <w:spacing w:line="276" w:lineRule="auto"/>
              <w:rPr>
                <w:sz w:val="22"/>
                <w:szCs w:val="22"/>
                <w:lang w:val="es-ES_tradnl"/>
              </w:rPr>
            </w:pPr>
            <w:r w:rsidRPr="00F007E8">
              <w:rPr>
                <w:sz w:val="22"/>
                <w:szCs w:val="22"/>
                <w:lang w:val="es-ES_tradnl"/>
              </w:rPr>
              <w:t>PALABRAS CLAVE</w:t>
            </w:r>
          </w:p>
        </w:tc>
        <w:tc>
          <w:tcPr>
            <w:tcW w:w="6565" w:type="dxa"/>
            <w:shd w:val="clear" w:color="auto" w:fill="auto"/>
            <w:vAlign w:val="center"/>
          </w:tcPr>
          <w:p w14:paraId="3EA6B93F" w14:textId="0B52EC51" w:rsidR="0059034F" w:rsidRPr="00F007E8" w:rsidRDefault="00F007E8" w:rsidP="00800437">
            <w:pPr>
              <w:spacing w:before="100" w:beforeAutospacing="1" w:after="100" w:afterAutospacing="1"/>
              <w:rPr>
                <w:b w:val="0"/>
                <w:bCs/>
                <w:color w:val="000000" w:themeColor="text1"/>
                <w:sz w:val="22"/>
                <w:szCs w:val="22"/>
                <w:lang w:val="es-ES_tradnl"/>
              </w:rPr>
            </w:pPr>
            <w:r>
              <w:rPr>
                <w:b w:val="0"/>
                <w:bCs/>
                <w:color w:val="000000" w:themeColor="text1"/>
                <w:sz w:val="22"/>
                <w:szCs w:val="22"/>
                <w:lang w:val="es-ES_tradnl"/>
              </w:rPr>
              <w:t>A</w:t>
            </w:r>
            <w:r w:rsidRPr="00F007E8">
              <w:rPr>
                <w:b w:val="0"/>
                <w:bCs/>
                <w:color w:val="000000" w:themeColor="text1"/>
                <w:sz w:val="22"/>
                <w:szCs w:val="22"/>
                <w:lang w:val="es-ES_tradnl"/>
              </w:rPr>
              <w:t xml:space="preserve">nálisis, </w:t>
            </w:r>
            <w:r w:rsidR="00460BE5" w:rsidRPr="00F007E8">
              <w:rPr>
                <w:b w:val="0"/>
                <w:bCs/>
                <w:color w:val="000000" w:themeColor="text1"/>
                <w:sz w:val="22"/>
                <w:szCs w:val="22"/>
                <w:lang w:val="es-ES_tradnl"/>
              </w:rPr>
              <w:t>Excel, finanzas, herramientas</w:t>
            </w:r>
            <w:r>
              <w:rPr>
                <w:b w:val="0"/>
                <w:bCs/>
                <w:color w:val="000000" w:themeColor="text1"/>
                <w:sz w:val="22"/>
                <w:szCs w:val="22"/>
                <w:lang w:val="es-ES_tradnl"/>
              </w:rPr>
              <w:t>,</w:t>
            </w:r>
            <w:r w:rsidRPr="00F007E8">
              <w:rPr>
                <w:b w:val="0"/>
                <w:bCs/>
                <w:color w:val="000000" w:themeColor="text1"/>
                <w:sz w:val="22"/>
                <w:szCs w:val="22"/>
                <w:lang w:val="es-ES_tradnl"/>
              </w:rPr>
              <w:t xml:space="preserve"> indicadores</w:t>
            </w:r>
            <w:r>
              <w:rPr>
                <w:b w:val="0"/>
                <w:bCs/>
                <w:color w:val="000000" w:themeColor="text1"/>
                <w:sz w:val="22"/>
                <w:szCs w:val="22"/>
                <w:lang w:val="es-ES_tradnl"/>
              </w:rPr>
              <w:t>.</w:t>
            </w:r>
          </w:p>
        </w:tc>
      </w:tr>
    </w:tbl>
    <w:p w14:paraId="0FEAB20C" w14:textId="77777777" w:rsidR="0059034F" w:rsidRPr="00F007E8" w:rsidRDefault="0059034F">
      <w:pPr>
        <w:rPr>
          <w:lang w:val="es-ES_tradnl"/>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F007E8" w14:paraId="656B9C5F" w14:textId="77777777" w:rsidTr="000C4309">
        <w:trPr>
          <w:trHeight w:val="1148"/>
        </w:trPr>
        <w:tc>
          <w:tcPr>
            <w:tcW w:w="3397" w:type="dxa"/>
            <w:shd w:val="clear" w:color="auto" w:fill="auto"/>
            <w:vAlign w:val="center"/>
          </w:tcPr>
          <w:p w14:paraId="39BD300E" w14:textId="77777777" w:rsidR="0059034F" w:rsidRPr="00F007E8" w:rsidRDefault="00D55C84">
            <w:pPr>
              <w:spacing w:line="276" w:lineRule="auto"/>
              <w:rPr>
                <w:sz w:val="22"/>
                <w:szCs w:val="22"/>
                <w:lang w:val="es-ES_tradnl"/>
              </w:rPr>
            </w:pPr>
            <w:r w:rsidRPr="00F007E8">
              <w:rPr>
                <w:sz w:val="22"/>
                <w:szCs w:val="22"/>
                <w:lang w:val="es-ES_tradnl"/>
              </w:rPr>
              <w:t>ÁREA OCUPACIONAL</w:t>
            </w:r>
          </w:p>
        </w:tc>
        <w:tc>
          <w:tcPr>
            <w:tcW w:w="6565" w:type="dxa"/>
            <w:shd w:val="clear" w:color="auto" w:fill="auto"/>
            <w:vAlign w:val="center"/>
          </w:tcPr>
          <w:p w14:paraId="78BBB8D2" w14:textId="77777777" w:rsidR="0059034F" w:rsidRPr="00F007E8" w:rsidRDefault="0059034F">
            <w:pPr>
              <w:spacing w:line="276" w:lineRule="auto"/>
              <w:rPr>
                <w:b w:val="0"/>
                <w:bCs/>
                <w:color w:val="000000" w:themeColor="text1"/>
                <w:sz w:val="22"/>
                <w:szCs w:val="22"/>
                <w:lang w:val="es-ES_tradnl"/>
              </w:rPr>
            </w:pPr>
          </w:p>
          <w:p w14:paraId="54AE3D9C" w14:textId="77777777" w:rsidR="0059034F" w:rsidRPr="00F007E8" w:rsidRDefault="00D55C84">
            <w:pPr>
              <w:spacing w:line="276" w:lineRule="auto"/>
              <w:rPr>
                <w:b w:val="0"/>
                <w:bCs/>
                <w:color w:val="000000" w:themeColor="text1"/>
                <w:sz w:val="22"/>
                <w:szCs w:val="22"/>
                <w:lang w:val="es-ES_tradnl"/>
              </w:rPr>
            </w:pPr>
            <w:r w:rsidRPr="00F007E8">
              <w:rPr>
                <w:b w:val="0"/>
                <w:bCs/>
                <w:color w:val="000000" w:themeColor="text1"/>
                <w:sz w:val="22"/>
                <w:szCs w:val="22"/>
                <w:lang w:val="es-ES_tradnl"/>
              </w:rPr>
              <w:t>1 - FINANZAS Y ADMINISTRACIÓN</w:t>
            </w:r>
          </w:p>
          <w:p w14:paraId="5959CF1E" w14:textId="1E86BD22" w:rsidR="0059034F" w:rsidRPr="00F007E8" w:rsidRDefault="0059034F">
            <w:pPr>
              <w:spacing w:line="276" w:lineRule="auto"/>
              <w:rPr>
                <w:b w:val="0"/>
                <w:bCs/>
                <w:color w:val="000000" w:themeColor="text1"/>
                <w:sz w:val="22"/>
                <w:szCs w:val="22"/>
                <w:lang w:val="es-ES_tradnl"/>
              </w:rPr>
            </w:pPr>
          </w:p>
        </w:tc>
      </w:tr>
      <w:tr w:rsidR="0059034F" w:rsidRPr="00F007E8" w14:paraId="3B672B62" w14:textId="77777777" w:rsidTr="00636E26">
        <w:trPr>
          <w:trHeight w:val="605"/>
        </w:trPr>
        <w:tc>
          <w:tcPr>
            <w:tcW w:w="3397" w:type="dxa"/>
            <w:shd w:val="clear" w:color="auto" w:fill="auto"/>
            <w:vAlign w:val="center"/>
          </w:tcPr>
          <w:p w14:paraId="6C5AC69F" w14:textId="77777777" w:rsidR="0059034F" w:rsidRPr="00F007E8" w:rsidRDefault="00D55C84">
            <w:pPr>
              <w:spacing w:line="276" w:lineRule="auto"/>
              <w:rPr>
                <w:sz w:val="22"/>
                <w:szCs w:val="22"/>
                <w:lang w:val="es-ES_tradnl"/>
              </w:rPr>
            </w:pPr>
            <w:r w:rsidRPr="00F007E8">
              <w:rPr>
                <w:sz w:val="22"/>
                <w:szCs w:val="22"/>
                <w:lang w:val="es-ES_tradnl"/>
              </w:rPr>
              <w:t>IDIOMA</w:t>
            </w:r>
          </w:p>
        </w:tc>
        <w:tc>
          <w:tcPr>
            <w:tcW w:w="6565" w:type="dxa"/>
            <w:shd w:val="clear" w:color="auto" w:fill="auto"/>
            <w:vAlign w:val="center"/>
          </w:tcPr>
          <w:p w14:paraId="7182A0FE" w14:textId="2974FCB2" w:rsidR="0059034F" w:rsidRPr="00F007E8" w:rsidRDefault="002A6075">
            <w:pPr>
              <w:spacing w:line="276" w:lineRule="auto"/>
              <w:rPr>
                <w:b w:val="0"/>
                <w:bCs/>
                <w:color w:val="000000" w:themeColor="text1"/>
                <w:sz w:val="22"/>
                <w:szCs w:val="22"/>
                <w:lang w:val="es-ES_tradnl"/>
              </w:rPr>
            </w:pPr>
            <w:r w:rsidRPr="00F007E8">
              <w:rPr>
                <w:b w:val="0"/>
                <w:bCs/>
                <w:color w:val="000000" w:themeColor="text1"/>
                <w:sz w:val="22"/>
                <w:szCs w:val="22"/>
                <w:lang w:val="es-ES_tradnl"/>
              </w:rPr>
              <w:t>Español</w:t>
            </w:r>
          </w:p>
        </w:tc>
      </w:tr>
    </w:tbl>
    <w:p w14:paraId="38703355" w14:textId="77777777" w:rsidR="0059034F" w:rsidRPr="00F007E8" w:rsidRDefault="0059034F">
      <w:pPr>
        <w:rPr>
          <w:color w:val="595959" w:themeColor="text1" w:themeTint="A6"/>
          <w:lang w:val="es-ES_tradnl"/>
        </w:rPr>
      </w:pPr>
    </w:p>
    <w:p w14:paraId="73070A33" w14:textId="3F15DA47" w:rsidR="00636E26" w:rsidRPr="00F007E8" w:rsidRDefault="00636E26">
      <w:pPr>
        <w:rPr>
          <w:lang w:val="es-ES_tradnl"/>
        </w:rPr>
      </w:pPr>
    </w:p>
    <w:p w14:paraId="4463BBC5" w14:textId="41275693" w:rsidR="0060559E" w:rsidRPr="00F007E8" w:rsidRDefault="0060559E">
      <w:pPr>
        <w:rPr>
          <w:lang w:val="es-ES_tradnl"/>
        </w:rPr>
      </w:pPr>
    </w:p>
    <w:p w14:paraId="1D310F5C" w14:textId="7E26FA9C" w:rsidR="0060559E" w:rsidRPr="00F007E8" w:rsidRDefault="0060559E">
      <w:pPr>
        <w:rPr>
          <w:lang w:val="es-ES_tradnl"/>
        </w:rPr>
      </w:pPr>
    </w:p>
    <w:p w14:paraId="386929BC" w14:textId="3572DCE7" w:rsidR="0060559E" w:rsidRPr="00F007E8" w:rsidRDefault="0060559E">
      <w:pPr>
        <w:rPr>
          <w:lang w:val="es-ES_tradnl"/>
        </w:rPr>
      </w:pPr>
    </w:p>
    <w:p w14:paraId="129147F6" w14:textId="6A826B20" w:rsidR="0060559E" w:rsidRPr="00F007E8" w:rsidRDefault="0060559E">
      <w:pPr>
        <w:rPr>
          <w:lang w:val="es-ES_tradnl"/>
        </w:rPr>
      </w:pPr>
    </w:p>
    <w:p w14:paraId="2854A4C3" w14:textId="52418329" w:rsidR="0060559E" w:rsidRPr="00F007E8" w:rsidRDefault="0060559E">
      <w:pPr>
        <w:rPr>
          <w:lang w:val="es-ES_tradnl"/>
        </w:rPr>
      </w:pPr>
    </w:p>
    <w:p w14:paraId="3651B02F" w14:textId="76E0D150" w:rsidR="0060559E" w:rsidRPr="00F007E8" w:rsidRDefault="0060559E">
      <w:pPr>
        <w:rPr>
          <w:lang w:val="es-ES_tradnl"/>
        </w:rPr>
      </w:pPr>
    </w:p>
    <w:p w14:paraId="29CAECE4" w14:textId="68EE9FFF" w:rsidR="0060559E" w:rsidRPr="00F007E8" w:rsidRDefault="0060559E">
      <w:pPr>
        <w:rPr>
          <w:lang w:val="es-ES_tradnl"/>
        </w:rPr>
      </w:pPr>
    </w:p>
    <w:p w14:paraId="257CEA2E" w14:textId="4430B9CE" w:rsidR="0060559E" w:rsidRPr="00F007E8" w:rsidRDefault="0060559E">
      <w:pPr>
        <w:rPr>
          <w:lang w:val="es-ES_tradnl"/>
        </w:rPr>
      </w:pPr>
    </w:p>
    <w:p w14:paraId="0FC8E1EF" w14:textId="77777777" w:rsidR="0060559E" w:rsidRPr="00F007E8" w:rsidRDefault="0060559E">
      <w:pPr>
        <w:rPr>
          <w:lang w:val="es-ES_tradnl"/>
        </w:rPr>
      </w:pPr>
    </w:p>
    <w:p w14:paraId="436E26DC" w14:textId="147ABDD3" w:rsidR="0059034F" w:rsidRPr="000E4E71" w:rsidRDefault="00D55C84">
      <w:pPr>
        <w:numPr>
          <w:ilvl w:val="0"/>
          <w:numId w:val="1"/>
        </w:numPr>
        <w:pBdr>
          <w:top w:val="nil"/>
          <w:left w:val="nil"/>
          <w:bottom w:val="nil"/>
          <w:right w:val="nil"/>
          <w:between w:val="nil"/>
        </w:pBdr>
        <w:ind w:left="284" w:hanging="284"/>
        <w:jc w:val="both"/>
        <w:rPr>
          <w:b/>
          <w:color w:val="000000"/>
          <w:highlight w:val="magenta"/>
          <w:lang w:val="es-ES_tradnl"/>
        </w:rPr>
      </w:pPr>
      <w:r w:rsidRPr="000E4E71">
        <w:rPr>
          <w:b/>
          <w:color w:val="000000"/>
          <w:highlight w:val="magenta"/>
          <w:lang w:val="es-ES_tradnl"/>
        </w:rPr>
        <w:lastRenderedPageBreak/>
        <w:t xml:space="preserve">TABLA DE </w:t>
      </w:r>
      <w:commentRangeStart w:id="1"/>
      <w:r w:rsidRPr="000E4E71">
        <w:rPr>
          <w:b/>
          <w:color w:val="000000"/>
          <w:highlight w:val="magenta"/>
          <w:lang w:val="es-ES_tradnl"/>
        </w:rPr>
        <w:t xml:space="preserve">CONTENIDOS </w:t>
      </w:r>
      <w:commentRangeEnd w:id="1"/>
      <w:r w:rsidR="000E4E71" w:rsidRPr="000E4E71">
        <w:rPr>
          <w:rStyle w:val="Refdecomentario"/>
          <w:highlight w:val="magenta"/>
        </w:rPr>
        <w:commentReference w:id="1"/>
      </w:r>
    </w:p>
    <w:p w14:paraId="436FD0F9" w14:textId="33B0A731" w:rsidR="00A028A0" w:rsidRPr="00F007E8" w:rsidRDefault="00A028A0" w:rsidP="00A028A0">
      <w:pPr>
        <w:pBdr>
          <w:top w:val="nil"/>
          <w:left w:val="nil"/>
          <w:bottom w:val="nil"/>
          <w:right w:val="nil"/>
          <w:between w:val="nil"/>
        </w:pBdr>
        <w:jc w:val="both"/>
        <w:rPr>
          <w:b/>
          <w:color w:val="000000"/>
          <w:sz w:val="20"/>
          <w:szCs w:val="20"/>
          <w:lang w:val="es-ES_tradnl"/>
        </w:rPr>
      </w:pPr>
    </w:p>
    <w:sdt>
      <w:sdtPr>
        <w:rPr>
          <w:rFonts w:ascii="Arial" w:eastAsia="Arial" w:hAnsi="Arial" w:cs="Arial"/>
          <w:color w:val="auto"/>
          <w:sz w:val="22"/>
          <w:szCs w:val="22"/>
          <w:lang w:val="es-ES"/>
        </w:rPr>
        <w:id w:val="1521736132"/>
        <w:docPartObj>
          <w:docPartGallery w:val="Table of Contents"/>
          <w:docPartUnique/>
        </w:docPartObj>
      </w:sdtPr>
      <w:sdtEndPr>
        <w:rPr>
          <w:b/>
          <w:bCs/>
        </w:rPr>
      </w:sdtEndPr>
      <w:sdtContent>
        <w:p w14:paraId="5B5DC337" w14:textId="774AB024" w:rsidR="00B56376" w:rsidRPr="00F007E8" w:rsidRDefault="00B56376">
          <w:pPr>
            <w:pStyle w:val="TtuloTDC"/>
            <w:rPr>
              <w:lang w:val="es-ES_tradnl"/>
            </w:rPr>
          </w:pPr>
          <w:r w:rsidRPr="00F007E8">
            <w:rPr>
              <w:lang w:val="es-ES_tradnl"/>
            </w:rPr>
            <w:t>Contenido</w:t>
          </w:r>
        </w:p>
        <w:p w14:paraId="13A474AF" w14:textId="04483BBF" w:rsidR="00DC3197" w:rsidRDefault="00B56376">
          <w:pPr>
            <w:pStyle w:val="TDC1"/>
            <w:tabs>
              <w:tab w:val="right" w:leader="dot" w:pos="9962"/>
            </w:tabs>
            <w:rPr>
              <w:rFonts w:asciiTheme="minorHAnsi" w:eastAsiaTheme="minorEastAsia" w:hAnsiTheme="minorHAnsi" w:cstheme="minorBidi"/>
              <w:noProof/>
            </w:rPr>
          </w:pPr>
          <w:r w:rsidRPr="00F007E8">
            <w:rPr>
              <w:b/>
              <w:bCs/>
              <w:lang w:val="es-ES_tradnl"/>
            </w:rPr>
            <w:fldChar w:fldCharType="begin"/>
          </w:r>
          <w:r w:rsidRPr="00F007E8">
            <w:rPr>
              <w:b/>
              <w:bCs/>
              <w:lang w:val="es-ES_tradnl"/>
            </w:rPr>
            <w:instrText xml:space="preserve"> TOC \o "1-3" \h \z \u </w:instrText>
          </w:r>
          <w:r w:rsidRPr="00F007E8">
            <w:rPr>
              <w:b/>
              <w:bCs/>
              <w:lang w:val="es-ES_tradnl"/>
            </w:rPr>
            <w:fldChar w:fldCharType="separate"/>
          </w:r>
          <w:hyperlink w:anchor="_Toc200805983" w:history="1">
            <w:r w:rsidR="00DC3197" w:rsidRPr="00364A5D">
              <w:rPr>
                <w:rStyle w:val="Hipervnculo"/>
                <w:b/>
                <w:bCs/>
                <w:noProof/>
                <w:lang w:val="es-ES_tradnl"/>
              </w:rPr>
              <w:t>1. Fundamentos del uso de herramientas tecnológicas en el análisis financiero</w:t>
            </w:r>
            <w:r w:rsidR="00DC3197">
              <w:rPr>
                <w:noProof/>
                <w:webHidden/>
              </w:rPr>
              <w:tab/>
            </w:r>
            <w:r w:rsidR="00DC3197">
              <w:rPr>
                <w:noProof/>
                <w:webHidden/>
              </w:rPr>
              <w:fldChar w:fldCharType="begin"/>
            </w:r>
            <w:r w:rsidR="00DC3197">
              <w:rPr>
                <w:noProof/>
                <w:webHidden/>
              </w:rPr>
              <w:instrText xml:space="preserve"> PAGEREF _Toc200805983 \h </w:instrText>
            </w:r>
            <w:r w:rsidR="00DC3197">
              <w:rPr>
                <w:noProof/>
                <w:webHidden/>
              </w:rPr>
            </w:r>
            <w:r w:rsidR="00DC3197">
              <w:rPr>
                <w:noProof/>
                <w:webHidden/>
              </w:rPr>
              <w:fldChar w:fldCharType="separate"/>
            </w:r>
            <w:r w:rsidR="00DC3197">
              <w:rPr>
                <w:noProof/>
                <w:webHidden/>
              </w:rPr>
              <w:t>4</w:t>
            </w:r>
            <w:r w:rsidR="00DC3197">
              <w:rPr>
                <w:noProof/>
                <w:webHidden/>
              </w:rPr>
              <w:fldChar w:fldCharType="end"/>
            </w:r>
          </w:hyperlink>
        </w:p>
        <w:p w14:paraId="271D16F9" w14:textId="3DF3944E"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84"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La importancia de las herramientas tecnológicas en finanzas</w:t>
            </w:r>
            <w:r>
              <w:rPr>
                <w:noProof/>
                <w:webHidden/>
              </w:rPr>
              <w:tab/>
            </w:r>
            <w:r>
              <w:rPr>
                <w:noProof/>
                <w:webHidden/>
              </w:rPr>
              <w:fldChar w:fldCharType="begin"/>
            </w:r>
            <w:r>
              <w:rPr>
                <w:noProof/>
                <w:webHidden/>
              </w:rPr>
              <w:instrText xml:space="preserve"> PAGEREF _Toc200805984 \h </w:instrText>
            </w:r>
            <w:r>
              <w:rPr>
                <w:noProof/>
                <w:webHidden/>
              </w:rPr>
            </w:r>
            <w:r>
              <w:rPr>
                <w:noProof/>
                <w:webHidden/>
              </w:rPr>
              <w:fldChar w:fldCharType="separate"/>
            </w:r>
            <w:r>
              <w:rPr>
                <w:noProof/>
                <w:webHidden/>
              </w:rPr>
              <w:t>5</w:t>
            </w:r>
            <w:r>
              <w:rPr>
                <w:noProof/>
                <w:webHidden/>
              </w:rPr>
              <w:fldChar w:fldCharType="end"/>
            </w:r>
          </w:hyperlink>
        </w:p>
        <w:p w14:paraId="2207072E" w14:textId="0F42EE2E"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85"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Ventajas del uso de Excel en el análisis financiero</w:t>
            </w:r>
            <w:r>
              <w:rPr>
                <w:noProof/>
                <w:webHidden/>
              </w:rPr>
              <w:tab/>
            </w:r>
            <w:r>
              <w:rPr>
                <w:noProof/>
                <w:webHidden/>
              </w:rPr>
              <w:fldChar w:fldCharType="begin"/>
            </w:r>
            <w:r>
              <w:rPr>
                <w:noProof/>
                <w:webHidden/>
              </w:rPr>
              <w:instrText xml:space="preserve"> PAGEREF _Toc200805985 \h </w:instrText>
            </w:r>
            <w:r>
              <w:rPr>
                <w:noProof/>
                <w:webHidden/>
              </w:rPr>
            </w:r>
            <w:r>
              <w:rPr>
                <w:noProof/>
                <w:webHidden/>
              </w:rPr>
              <w:fldChar w:fldCharType="separate"/>
            </w:r>
            <w:r>
              <w:rPr>
                <w:noProof/>
                <w:webHidden/>
              </w:rPr>
              <w:t>5</w:t>
            </w:r>
            <w:r>
              <w:rPr>
                <w:noProof/>
                <w:webHidden/>
              </w:rPr>
              <w:fldChar w:fldCharType="end"/>
            </w:r>
          </w:hyperlink>
        </w:p>
        <w:p w14:paraId="02AB3673" w14:textId="62415CC3"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86"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Conexión con los indicadores financieros</w:t>
            </w:r>
            <w:r>
              <w:rPr>
                <w:noProof/>
                <w:webHidden/>
              </w:rPr>
              <w:tab/>
            </w:r>
            <w:r>
              <w:rPr>
                <w:noProof/>
                <w:webHidden/>
              </w:rPr>
              <w:fldChar w:fldCharType="begin"/>
            </w:r>
            <w:r>
              <w:rPr>
                <w:noProof/>
                <w:webHidden/>
              </w:rPr>
              <w:instrText xml:space="preserve"> PAGEREF _Toc200805986 \h </w:instrText>
            </w:r>
            <w:r>
              <w:rPr>
                <w:noProof/>
                <w:webHidden/>
              </w:rPr>
            </w:r>
            <w:r>
              <w:rPr>
                <w:noProof/>
                <w:webHidden/>
              </w:rPr>
              <w:fldChar w:fldCharType="separate"/>
            </w:r>
            <w:r>
              <w:rPr>
                <w:noProof/>
                <w:webHidden/>
              </w:rPr>
              <w:t>6</w:t>
            </w:r>
            <w:r>
              <w:rPr>
                <w:noProof/>
                <w:webHidden/>
              </w:rPr>
              <w:fldChar w:fldCharType="end"/>
            </w:r>
          </w:hyperlink>
        </w:p>
        <w:p w14:paraId="7D5478DF" w14:textId="288DCB43"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87"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Requisitos previos para el uso de Excel en análisis financiero</w:t>
            </w:r>
            <w:r>
              <w:rPr>
                <w:noProof/>
                <w:webHidden/>
              </w:rPr>
              <w:tab/>
            </w:r>
            <w:r>
              <w:rPr>
                <w:noProof/>
                <w:webHidden/>
              </w:rPr>
              <w:fldChar w:fldCharType="begin"/>
            </w:r>
            <w:r>
              <w:rPr>
                <w:noProof/>
                <w:webHidden/>
              </w:rPr>
              <w:instrText xml:space="preserve"> PAGEREF _Toc200805987 \h </w:instrText>
            </w:r>
            <w:r>
              <w:rPr>
                <w:noProof/>
                <w:webHidden/>
              </w:rPr>
            </w:r>
            <w:r>
              <w:rPr>
                <w:noProof/>
                <w:webHidden/>
              </w:rPr>
              <w:fldChar w:fldCharType="separate"/>
            </w:r>
            <w:r>
              <w:rPr>
                <w:noProof/>
                <w:webHidden/>
              </w:rPr>
              <w:t>6</w:t>
            </w:r>
            <w:r>
              <w:rPr>
                <w:noProof/>
                <w:webHidden/>
              </w:rPr>
              <w:fldChar w:fldCharType="end"/>
            </w:r>
          </w:hyperlink>
        </w:p>
        <w:p w14:paraId="2CADEB77" w14:textId="2E499C6F" w:rsidR="00DC3197" w:rsidRDefault="00DC3197">
          <w:pPr>
            <w:pStyle w:val="TDC2"/>
            <w:tabs>
              <w:tab w:val="right" w:leader="dot" w:pos="9962"/>
            </w:tabs>
            <w:rPr>
              <w:rFonts w:asciiTheme="minorHAnsi" w:eastAsiaTheme="minorEastAsia" w:hAnsiTheme="minorHAnsi" w:cstheme="minorBidi"/>
              <w:noProof/>
            </w:rPr>
          </w:pPr>
          <w:hyperlink w:anchor="_Toc200805988" w:history="1">
            <w:r w:rsidRPr="00364A5D">
              <w:rPr>
                <w:rStyle w:val="Hipervnculo"/>
                <w:b/>
                <w:noProof/>
                <w:lang w:val="es-ES_tradnl"/>
              </w:rPr>
              <w:t>1.1. Introducción a funciones básicas de Excel</w:t>
            </w:r>
            <w:r>
              <w:rPr>
                <w:noProof/>
                <w:webHidden/>
              </w:rPr>
              <w:tab/>
            </w:r>
            <w:r>
              <w:rPr>
                <w:noProof/>
                <w:webHidden/>
              </w:rPr>
              <w:fldChar w:fldCharType="begin"/>
            </w:r>
            <w:r>
              <w:rPr>
                <w:noProof/>
                <w:webHidden/>
              </w:rPr>
              <w:instrText xml:space="preserve"> PAGEREF _Toc200805988 \h </w:instrText>
            </w:r>
            <w:r>
              <w:rPr>
                <w:noProof/>
                <w:webHidden/>
              </w:rPr>
            </w:r>
            <w:r>
              <w:rPr>
                <w:noProof/>
                <w:webHidden/>
              </w:rPr>
              <w:fldChar w:fldCharType="separate"/>
            </w:r>
            <w:r>
              <w:rPr>
                <w:noProof/>
                <w:webHidden/>
              </w:rPr>
              <w:t>7</w:t>
            </w:r>
            <w:r>
              <w:rPr>
                <w:noProof/>
                <w:webHidden/>
              </w:rPr>
              <w:fldChar w:fldCharType="end"/>
            </w:r>
          </w:hyperlink>
        </w:p>
        <w:p w14:paraId="272F06BA" w14:textId="7F0A73E6"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89"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b/>
                <w:bCs/>
                <w:noProof/>
                <w:lang w:val="es-ES_tradnl"/>
              </w:rPr>
              <w:t>Funciones aritméticas básicas</w:t>
            </w:r>
            <w:r>
              <w:rPr>
                <w:noProof/>
                <w:webHidden/>
              </w:rPr>
              <w:tab/>
            </w:r>
            <w:r>
              <w:rPr>
                <w:noProof/>
                <w:webHidden/>
              </w:rPr>
              <w:fldChar w:fldCharType="begin"/>
            </w:r>
            <w:r>
              <w:rPr>
                <w:noProof/>
                <w:webHidden/>
              </w:rPr>
              <w:instrText xml:space="preserve"> PAGEREF _Toc200805989 \h </w:instrText>
            </w:r>
            <w:r>
              <w:rPr>
                <w:noProof/>
                <w:webHidden/>
              </w:rPr>
            </w:r>
            <w:r>
              <w:rPr>
                <w:noProof/>
                <w:webHidden/>
              </w:rPr>
              <w:fldChar w:fldCharType="separate"/>
            </w:r>
            <w:r>
              <w:rPr>
                <w:noProof/>
                <w:webHidden/>
              </w:rPr>
              <w:t>7</w:t>
            </w:r>
            <w:r>
              <w:rPr>
                <w:noProof/>
                <w:webHidden/>
              </w:rPr>
              <w:fldChar w:fldCharType="end"/>
            </w:r>
          </w:hyperlink>
        </w:p>
        <w:p w14:paraId="5221E6E2" w14:textId="2FC80165"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0" w:history="1">
            <w:r w:rsidRPr="00364A5D">
              <w:rPr>
                <w:rStyle w:val="Hipervnculo"/>
                <w:rFonts w:ascii="Symbol" w:hAnsi="Symbol"/>
                <w:bCs/>
                <w:noProof/>
                <w:lang w:val="es-ES_tradnl"/>
              </w:rPr>
              <w:t></w:t>
            </w:r>
            <w:r>
              <w:rPr>
                <w:rFonts w:asciiTheme="minorHAnsi" w:eastAsiaTheme="minorEastAsia" w:hAnsiTheme="minorHAnsi" w:cstheme="minorBidi"/>
                <w:noProof/>
              </w:rPr>
              <w:tab/>
            </w:r>
            <w:r w:rsidRPr="00364A5D">
              <w:rPr>
                <w:rStyle w:val="Hipervnculo"/>
                <w:b/>
                <w:bCs/>
                <w:noProof/>
                <w:lang w:val="es-ES_tradnl"/>
              </w:rPr>
              <w:t>Operadores matemáticos en fórmulas</w:t>
            </w:r>
            <w:r>
              <w:rPr>
                <w:noProof/>
                <w:webHidden/>
              </w:rPr>
              <w:tab/>
            </w:r>
            <w:r>
              <w:rPr>
                <w:noProof/>
                <w:webHidden/>
              </w:rPr>
              <w:fldChar w:fldCharType="begin"/>
            </w:r>
            <w:r>
              <w:rPr>
                <w:noProof/>
                <w:webHidden/>
              </w:rPr>
              <w:instrText xml:space="preserve"> PAGEREF _Toc200805990 \h </w:instrText>
            </w:r>
            <w:r>
              <w:rPr>
                <w:noProof/>
                <w:webHidden/>
              </w:rPr>
            </w:r>
            <w:r>
              <w:rPr>
                <w:noProof/>
                <w:webHidden/>
              </w:rPr>
              <w:fldChar w:fldCharType="separate"/>
            </w:r>
            <w:r>
              <w:rPr>
                <w:noProof/>
                <w:webHidden/>
              </w:rPr>
              <w:t>7</w:t>
            </w:r>
            <w:r>
              <w:rPr>
                <w:noProof/>
                <w:webHidden/>
              </w:rPr>
              <w:fldChar w:fldCharType="end"/>
            </w:r>
          </w:hyperlink>
        </w:p>
        <w:p w14:paraId="79A359B8" w14:textId="3AB41982"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1"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b/>
                <w:bCs/>
                <w:noProof/>
                <w:lang w:val="es-ES_tradnl"/>
              </w:rPr>
              <w:t>Ejemplo práctico</w:t>
            </w:r>
            <w:r>
              <w:rPr>
                <w:noProof/>
                <w:webHidden/>
              </w:rPr>
              <w:tab/>
            </w:r>
            <w:r>
              <w:rPr>
                <w:noProof/>
                <w:webHidden/>
              </w:rPr>
              <w:fldChar w:fldCharType="begin"/>
            </w:r>
            <w:r>
              <w:rPr>
                <w:noProof/>
                <w:webHidden/>
              </w:rPr>
              <w:instrText xml:space="preserve"> PAGEREF _Toc200805991 \h </w:instrText>
            </w:r>
            <w:r>
              <w:rPr>
                <w:noProof/>
                <w:webHidden/>
              </w:rPr>
            </w:r>
            <w:r>
              <w:rPr>
                <w:noProof/>
                <w:webHidden/>
              </w:rPr>
              <w:fldChar w:fldCharType="separate"/>
            </w:r>
            <w:r>
              <w:rPr>
                <w:noProof/>
                <w:webHidden/>
              </w:rPr>
              <w:t>8</w:t>
            </w:r>
            <w:r>
              <w:rPr>
                <w:noProof/>
                <w:webHidden/>
              </w:rPr>
              <w:fldChar w:fldCharType="end"/>
            </w:r>
          </w:hyperlink>
        </w:p>
        <w:p w14:paraId="0AB5DE16" w14:textId="24685F5D"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2"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b/>
                <w:bCs/>
                <w:noProof/>
                <w:lang w:val="es-ES_tradnl"/>
              </w:rPr>
              <w:t>Referencias en fórmulas</w:t>
            </w:r>
            <w:r>
              <w:rPr>
                <w:noProof/>
                <w:webHidden/>
              </w:rPr>
              <w:tab/>
            </w:r>
            <w:r>
              <w:rPr>
                <w:noProof/>
                <w:webHidden/>
              </w:rPr>
              <w:fldChar w:fldCharType="begin"/>
            </w:r>
            <w:r>
              <w:rPr>
                <w:noProof/>
                <w:webHidden/>
              </w:rPr>
              <w:instrText xml:space="preserve"> PAGEREF _Toc200805992 \h </w:instrText>
            </w:r>
            <w:r>
              <w:rPr>
                <w:noProof/>
                <w:webHidden/>
              </w:rPr>
            </w:r>
            <w:r>
              <w:rPr>
                <w:noProof/>
                <w:webHidden/>
              </w:rPr>
              <w:fldChar w:fldCharType="separate"/>
            </w:r>
            <w:r>
              <w:rPr>
                <w:noProof/>
                <w:webHidden/>
              </w:rPr>
              <w:t>8</w:t>
            </w:r>
            <w:r>
              <w:rPr>
                <w:noProof/>
                <w:webHidden/>
              </w:rPr>
              <w:fldChar w:fldCharType="end"/>
            </w:r>
          </w:hyperlink>
        </w:p>
        <w:p w14:paraId="7E159761" w14:textId="33CBEF18" w:rsidR="00DC3197" w:rsidRDefault="00DC3197">
          <w:pPr>
            <w:pStyle w:val="TDC1"/>
            <w:tabs>
              <w:tab w:val="right" w:leader="dot" w:pos="9962"/>
            </w:tabs>
            <w:rPr>
              <w:rFonts w:asciiTheme="minorHAnsi" w:eastAsiaTheme="minorEastAsia" w:hAnsiTheme="minorHAnsi" w:cstheme="minorBidi"/>
              <w:noProof/>
            </w:rPr>
          </w:pPr>
          <w:hyperlink w:anchor="_Toc200805993" w:history="1">
            <w:r w:rsidRPr="00364A5D">
              <w:rPr>
                <w:rStyle w:val="Hipervnculo"/>
                <w:b/>
                <w:bCs/>
                <w:noProof/>
                <w:lang w:val="es-ES_tradnl"/>
              </w:rPr>
              <w:t>2. Cálculo e interpretación de indicadores financieros en Excel</w:t>
            </w:r>
            <w:r>
              <w:rPr>
                <w:noProof/>
                <w:webHidden/>
              </w:rPr>
              <w:tab/>
            </w:r>
            <w:r>
              <w:rPr>
                <w:noProof/>
                <w:webHidden/>
              </w:rPr>
              <w:fldChar w:fldCharType="begin"/>
            </w:r>
            <w:r>
              <w:rPr>
                <w:noProof/>
                <w:webHidden/>
              </w:rPr>
              <w:instrText xml:space="preserve"> PAGEREF _Toc200805993 \h </w:instrText>
            </w:r>
            <w:r>
              <w:rPr>
                <w:noProof/>
                <w:webHidden/>
              </w:rPr>
            </w:r>
            <w:r>
              <w:rPr>
                <w:noProof/>
                <w:webHidden/>
              </w:rPr>
              <w:fldChar w:fldCharType="separate"/>
            </w:r>
            <w:r>
              <w:rPr>
                <w:noProof/>
                <w:webHidden/>
              </w:rPr>
              <w:t>9</w:t>
            </w:r>
            <w:r>
              <w:rPr>
                <w:noProof/>
                <w:webHidden/>
              </w:rPr>
              <w:fldChar w:fldCharType="end"/>
            </w:r>
          </w:hyperlink>
        </w:p>
        <w:p w14:paraId="1D5D5695" w14:textId="1FBF1B5F"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4"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Indicadores de liquidez</w:t>
            </w:r>
            <w:r>
              <w:rPr>
                <w:noProof/>
                <w:webHidden/>
              </w:rPr>
              <w:tab/>
            </w:r>
            <w:r>
              <w:rPr>
                <w:noProof/>
                <w:webHidden/>
              </w:rPr>
              <w:fldChar w:fldCharType="begin"/>
            </w:r>
            <w:r>
              <w:rPr>
                <w:noProof/>
                <w:webHidden/>
              </w:rPr>
              <w:instrText xml:space="preserve"> PAGEREF _Toc200805994 \h </w:instrText>
            </w:r>
            <w:r>
              <w:rPr>
                <w:noProof/>
                <w:webHidden/>
              </w:rPr>
            </w:r>
            <w:r>
              <w:rPr>
                <w:noProof/>
                <w:webHidden/>
              </w:rPr>
              <w:fldChar w:fldCharType="separate"/>
            </w:r>
            <w:r>
              <w:rPr>
                <w:noProof/>
                <w:webHidden/>
              </w:rPr>
              <w:t>9</w:t>
            </w:r>
            <w:r>
              <w:rPr>
                <w:noProof/>
                <w:webHidden/>
              </w:rPr>
              <w:fldChar w:fldCharType="end"/>
            </w:r>
          </w:hyperlink>
        </w:p>
        <w:p w14:paraId="20CF4CCD" w14:textId="2BE2B411"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5"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Indicadores de rentabilidad</w:t>
            </w:r>
            <w:r>
              <w:rPr>
                <w:noProof/>
                <w:webHidden/>
              </w:rPr>
              <w:tab/>
            </w:r>
            <w:r>
              <w:rPr>
                <w:noProof/>
                <w:webHidden/>
              </w:rPr>
              <w:fldChar w:fldCharType="begin"/>
            </w:r>
            <w:r>
              <w:rPr>
                <w:noProof/>
                <w:webHidden/>
              </w:rPr>
              <w:instrText xml:space="preserve"> PAGEREF _Toc200805995 \h </w:instrText>
            </w:r>
            <w:r>
              <w:rPr>
                <w:noProof/>
                <w:webHidden/>
              </w:rPr>
            </w:r>
            <w:r>
              <w:rPr>
                <w:noProof/>
                <w:webHidden/>
              </w:rPr>
              <w:fldChar w:fldCharType="separate"/>
            </w:r>
            <w:r>
              <w:rPr>
                <w:noProof/>
                <w:webHidden/>
              </w:rPr>
              <w:t>9</w:t>
            </w:r>
            <w:r>
              <w:rPr>
                <w:noProof/>
                <w:webHidden/>
              </w:rPr>
              <w:fldChar w:fldCharType="end"/>
            </w:r>
          </w:hyperlink>
        </w:p>
        <w:p w14:paraId="4BC21091" w14:textId="639D145E"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6"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Indicadores de endeudamiento</w:t>
            </w:r>
            <w:r>
              <w:rPr>
                <w:noProof/>
                <w:webHidden/>
              </w:rPr>
              <w:tab/>
            </w:r>
            <w:r>
              <w:rPr>
                <w:noProof/>
                <w:webHidden/>
              </w:rPr>
              <w:fldChar w:fldCharType="begin"/>
            </w:r>
            <w:r>
              <w:rPr>
                <w:noProof/>
                <w:webHidden/>
              </w:rPr>
              <w:instrText xml:space="preserve"> PAGEREF _Toc200805996 \h </w:instrText>
            </w:r>
            <w:r>
              <w:rPr>
                <w:noProof/>
                <w:webHidden/>
              </w:rPr>
            </w:r>
            <w:r>
              <w:rPr>
                <w:noProof/>
                <w:webHidden/>
              </w:rPr>
              <w:fldChar w:fldCharType="separate"/>
            </w:r>
            <w:r>
              <w:rPr>
                <w:noProof/>
                <w:webHidden/>
              </w:rPr>
              <w:t>9</w:t>
            </w:r>
            <w:r>
              <w:rPr>
                <w:noProof/>
                <w:webHidden/>
              </w:rPr>
              <w:fldChar w:fldCharType="end"/>
            </w:r>
          </w:hyperlink>
        </w:p>
        <w:p w14:paraId="6F025813" w14:textId="661B9BF1"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7"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Indicadores de eficiencia operativa</w:t>
            </w:r>
            <w:r>
              <w:rPr>
                <w:noProof/>
                <w:webHidden/>
              </w:rPr>
              <w:tab/>
            </w:r>
            <w:r>
              <w:rPr>
                <w:noProof/>
                <w:webHidden/>
              </w:rPr>
              <w:fldChar w:fldCharType="begin"/>
            </w:r>
            <w:r>
              <w:rPr>
                <w:noProof/>
                <w:webHidden/>
              </w:rPr>
              <w:instrText xml:space="preserve"> PAGEREF _Toc200805997 \h </w:instrText>
            </w:r>
            <w:r>
              <w:rPr>
                <w:noProof/>
                <w:webHidden/>
              </w:rPr>
            </w:r>
            <w:r>
              <w:rPr>
                <w:noProof/>
                <w:webHidden/>
              </w:rPr>
              <w:fldChar w:fldCharType="separate"/>
            </w:r>
            <w:r>
              <w:rPr>
                <w:noProof/>
                <w:webHidden/>
              </w:rPr>
              <w:t>10</w:t>
            </w:r>
            <w:r>
              <w:rPr>
                <w:noProof/>
                <w:webHidden/>
              </w:rPr>
              <w:fldChar w:fldCharType="end"/>
            </w:r>
          </w:hyperlink>
        </w:p>
        <w:p w14:paraId="47F9C318" w14:textId="34D410CE" w:rsidR="00DC3197" w:rsidRDefault="00DC3197">
          <w:pPr>
            <w:pStyle w:val="TDC3"/>
            <w:tabs>
              <w:tab w:val="left" w:pos="880"/>
              <w:tab w:val="right" w:leader="dot" w:pos="9962"/>
            </w:tabs>
            <w:rPr>
              <w:rFonts w:asciiTheme="minorHAnsi" w:eastAsiaTheme="minorEastAsia" w:hAnsiTheme="minorHAnsi" w:cstheme="minorBidi"/>
              <w:noProof/>
            </w:rPr>
          </w:pPr>
          <w:hyperlink w:anchor="_Toc200805998"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Interpretación de resultados</w:t>
            </w:r>
            <w:r>
              <w:rPr>
                <w:noProof/>
                <w:webHidden/>
              </w:rPr>
              <w:tab/>
            </w:r>
            <w:r>
              <w:rPr>
                <w:noProof/>
                <w:webHidden/>
              </w:rPr>
              <w:fldChar w:fldCharType="begin"/>
            </w:r>
            <w:r>
              <w:rPr>
                <w:noProof/>
                <w:webHidden/>
              </w:rPr>
              <w:instrText xml:space="preserve"> PAGEREF _Toc200805998 \h </w:instrText>
            </w:r>
            <w:r>
              <w:rPr>
                <w:noProof/>
                <w:webHidden/>
              </w:rPr>
            </w:r>
            <w:r>
              <w:rPr>
                <w:noProof/>
                <w:webHidden/>
              </w:rPr>
              <w:fldChar w:fldCharType="separate"/>
            </w:r>
            <w:r>
              <w:rPr>
                <w:noProof/>
                <w:webHidden/>
              </w:rPr>
              <w:t>10</w:t>
            </w:r>
            <w:r>
              <w:rPr>
                <w:noProof/>
                <w:webHidden/>
              </w:rPr>
              <w:fldChar w:fldCharType="end"/>
            </w:r>
          </w:hyperlink>
        </w:p>
        <w:p w14:paraId="53BE42AA" w14:textId="5C5049A0" w:rsidR="00DC3197" w:rsidRDefault="00DC3197">
          <w:pPr>
            <w:pStyle w:val="TDC1"/>
            <w:tabs>
              <w:tab w:val="right" w:leader="dot" w:pos="9962"/>
            </w:tabs>
            <w:rPr>
              <w:rFonts w:asciiTheme="minorHAnsi" w:eastAsiaTheme="minorEastAsia" w:hAnsiTheme="minorHAnsi" w:cstheme="minorBidi"/>
              <w:noProof/>
            </w:rPr>
          </w:pPr>
          <w:hyperlink w:anchor="_Toc200805999" w:history="1">
            <w:r w:rsidRPr="00364A5D">
              <w:rPr>
                <w:rStyle w:val="Hipervnculo"/>
                <w:rFonts w:eastAsiaTheme="majorEastAsia"/>
                <w:b/>
                <w:noProof/>
                <w:highlight w:val="magenta"/>
                <w:lang w:val="es-ES_tradnl"/>
              </w:rPr>
              <w:t>3. Aplicación práctica para el análisis financiero</w:t>
            </w:r>
            <w:r>
              <w:rPr>
                <w:noProof/>
                <w:webHidden/>
              </w:rPr>
              <w:tab/>
            </w:r>
            <w:r>
              <w:rPr>
                <w:noProof/>
                <w:webHidden/>
              </w:rPr>
              <w:fldChar w:fldCharType="begin"/>
            </w:r>
            <w:r>
              <w:rPr>
                <w:noProof/>
                <w:webHidden/>
              </w:rPr>
              <w:instrText xml:space="preserve"> PAGEREF _Toc200805999 \h </w:instrText>
            </w:r>
            <w:r>
              <w:rPr>
                <w:noProof/>
                <w:webHidden/>
              </w:rPr>
            </w:r>
            <w:r>
              <w:rPr>
                <w:noProof/>
                <w:webHidden/>
              </w:rPr>
              <w:fldChar w:fldCharType="separate"/>
            </w:r>
            <w:r>
              <w:rPr>
                <w:noProof/>
                <w:webHidden/>
              </w:rPr>
              <w:t>11</w:t>
            </w:r>
            <w:r>
              <w:rPr>
                <w:noProof/>
                <w:webHidden/>
              </w:rPr>
              <w:fldChar w:fldCharType="end"/>
            </w:r>
          </w:hyperlink>
        </w:p>
        <w:p w14:paraId="45105085" w14:textId="7EA8D0B6" w:rsidR="00DC3197" w:rsidRDefault="00DC3197">
          <w:pPr>
            <w:pStyle w:val="TDC3"/>
            <w:tabs>
              <w:tab w:val="left" w:pos="880"/>
              <w:tab w:val="right" w:leader="dot" w:pos="9962"/>
            </w:tabs>
            <w:rPr>
              <w:rFonts w:asciiTheme="minorHAnsi" w:eastAsiaTheme="minorEastAsia" w:hAnsiTheme="minorHAnsi" w:cstheme="minorBidi"/>
              <w:noProof/>
            </w:rPr>
          </w:pPr>
          <w:hyperlink w:anchor="_Toc200806000" w:history="1">
            <w:r w:rsidRPr="00364A5D">
              <w:rPr>
                <w:rStyle w:val="Hipervnculo"/>
                <w:rFonts w:ascii="Symbol" w:hAnsi="Symbol"/>
                <w:noProof/>
                <w:lang w:val="es-ES_tradnl"/>
              </w:rPr>
              <w:t></w:t>
            </w:r>
            <w:r>
              <w:rPr>
                <w:rFonts w:asciiTheme="minorHAnsi" w:eastAsiaTheme="minorEastAsia" w:hAnsiTheme="minorHAnsi" w:cstheme="minorBidi"/>
                <w:noProof/>
              </w:rPr>
              <w:tab/>
            </w:r>
            <w:r w:rsidRPr="00364A5D">
              <w:rPr>
                <w:rStyle w:val="Hipervnculo"/>
                <w:rFonts w:eastAsiaTheme="majorEastAsia"/>
                <w:b/>
                <w:noProof/>
                <w:lang w:val="es-ES_tradnl"/>
              </w:rPr>
              <w:t>De la teoría a la práctica: aplicación de indicadores financieros en Excel</w:t>
            </w:r>
            <w:r>
              <w:rPr>
                <w:noProof/>
                <w:webHidden/>
              </w:rPr>
              <w:tab/>
            </w:r>
            <w:r>
              <w:rPr>
                <w:noProof/>
                <w:webHidden/>
              </w:rPr>
              <w:fldChar w:fldCharType="begin"/>
            </w:r>
            <w:r>
              <w:rPr>
                <w:noProof/>
                <w:webHidden/>
              </w:rPr>
              <w:instrText xml:space="preserve"> PAGEREF _Toc200806000 \h </w:instrText>
            </w:r>
            <w:r>
              <w:rPr>
                <w:noProof/>
                <w:webHidden/>
              </w:rPr>
            </w:r>
            <w:r>
              <w:rPr>
                <w:noProof/>
                <w:webHidden/>
              </w:rPr>
              <w:fldChar w:fldCharType="separate"/>
            </w:r>
            <w:r>
              <w:rPr>
                <w:noProof/>
                <w:webHidden/>
              </w:rPr>
              <w:t>11</w:t>
            </w:r>
            <w:r>
              <w:rPr>
                <w:noProof/>
                <w:webHidden/>
              </w:rPr>
              <w:fldChar w:fldCharType="end"/>
            </w:r>
          </w:hyperlink>
        </w:p>
        <w:p w14:paraId="1DEDD336" w14:textId="2F4B66EF" w:rsidR="00DC3197" w:rsidRDefault="00DC3197">
          <w:pPr>
            <w:pStyle w:val="TDC3"/>
            <w:tabs>
              <w:tab w:val="left" w:pos="880"/>
              <w:tab w:val="right" w:leader="dot" w:pos="9962"/>
            </w:tabs>
            <w:rPr>
              <w:rFonts w:asciiTheme="minorHAnsi" w:eastAsiaTheme="minorEastAsia" w:hAnsiTheme="minorHAnsi" w:cstheme="minorBidi"/>
              <w:noProof/>
            </w:rPr>
          </w:pPr>
          <w:hyperlink w:anchor="_Toc200806001" w:history="1">
            <w:r w:rsidRPr="00364A5D">
              <w:rPr>
                <w:rStyle w:val="Hipervnculo"/>
                <w:rFonts w:ascii="Symbol" w:eastAsia="Times New Roman" w:hAnsi="Symbol"/>
                <w:bCs/>
                <w:noProof/>
                <w:lang w:val="es-ES_tradnl"/>
              </w:rPr>
              <w:t></w:t>
            </w:r>
            <w:r>
              <w:rPr>
                <w:rFonts w:asciiTheme="minorHAnsi" w:eastAsiaTheme="minorEastAsia" w:hAnsiTheme="minorHAnsi" w:cstheme="minorBidi"/>
                <w:noProof/>
              </w:rPr>
              <w:tab/>
            </w:r>
            <w:r w:rsidRPr="00364A5D">
              <w:rPr>
                <w:rStyle w:val="Hipervnculo"/>
                <w:rFonts w:eastAsia="Times New Roman"/>
                <w:b/>
                <w:bCs/>
                <w:noProof/>
                <w:lang w:val="es-ES_tradnl"/>
              </w:rPr>
              <w:t>Indicador de liquidez – Razón corriente</w:t>
            </w:r>
            <w:r>
              <w:rPr>
                <w:noProof/>
                <w:webHidden/>
              </w:rPr>
              <w:tab/>
            </w:r>
            <w:r>
              <w:rPr>
                <w:noProof/>
                <w:webHidden/>
              </w:rPr>
              <w:fldChar w:fldCharType="begin"/>
            </w:r>
            <w:r>
              <w:rPr>
                <w:noProof/>
                <w:webHidden/>
              </w:rPr>
              <w:instrText xml:space="preserve"> PAGEREF _Toc200806001 \h </w:instrText>
            </w:r>
            <w:r>
              <w:rPr>
                <w:noProof/>
                <w:webHidden/>
              </w:rPr>
            </w:r>
            <w:r>
              <w:rPr>
                <w:noProof/>
                <w:webHidden/>
              </w:rPr>
              <w:fldChar w:fldCharType="separate"/>
            </w:r>
            <w:r>
              <w:rPr>
                <w:noProof/>
                <w:webHidden/>
              </w:rPr>
              <w:t>12</w:t>
            </w:r>
            <w:r>
              <w:rPr>
                <w:noProof/>
                <w:webHidden/>
              </w:rPr>
              <w:fldChar w:fldCharType="end"/>
            </w:r>
          </w:hyperlink>
        </w:p>
        <w:p w14:paraId="47CC90BD" w14:textId="12F242CD" w:rsidR="00DC3197" w:rsidRDefault="00DC3197">
          <w:pPr>
            <w:pStyle w:val="TDC3"/>
            <w:tabs>
              <w:tab w:val="left" w:pos="880"/>
              <w:tab w:val="right" w:leader="dot" w:pos="9962"/>
            </w:tabs>
            <w:rPr>
              <w:rFonts w:asciiTheme="minorHAnsi" w:eastAsiaTheme="minorEastAsia" w:hAnsiTheme="minorHAnsi" w:cstheme="minorBidi"/>
              <w:noProof/>
            </w:rPr>
          </w:pPr>
          <w:hyperlink w:anchor="_Toc200806002" w:history="1">
            <w:r w:rsidRPr="00364A5D">
              <w:rPr>
                <w:rStyle w:val="Hipervnculo"/>
                <w:rFonts w:ascii="Symbol" w:eastAsia="Times New Roman" w:hAnsi="Symbol"/>
                <w:noProof/>
                <w:lang w:val="es-ES_tradnl"/>
              </w:rPr>
              <w:t></w:t>
            </w:r>
            <w:r>
              <w:rPr>
                <w:rFonts w:asciiTheme="minorHAnsi" w:eastAsiaTheme="minorEastAsia" w:hAnsiTheme="minorHAnsi" w:cstheme="minorBidi"/>
                <w:noProof/>
              </w:rPr>
              <w:tab/>
            </w:r>
            <w:r w:rsidRPr="00364A5D">
              <w:rPr>
                <w:rStyle w:val="Hipervnculo"/>
                <w:rFonts w:eastAsia="Times New Roman"/>
                <w:b/>
                <w:bCs/>
                <w:noProof/>
                <w:lang w:val="es-ES_tradnl"/>
              </w:rPr>
              <w:t>Indicador de endeudamiento – Endeudamiento externo</w:t>
            </w:r>
            <w:r>
              <w:rPr>
                <w:noProof/>
                <w:webHidden/>
              </w:rPr>
              <w:tab/>
            </w:r>
            <w:r>
              <w:rPr>
                <w:noProof/>
                <w:webHidden/>
              </w:rPr>
              <w:fldChar w:fldCharType="begin"/>
            </w:r>
            <w:r>
              <w:rPr>
                <w:noProof/>
                <w:webHidden/>
              </w:rPr>
              <w:instrText xml:space="preserve"> PAGEREF _Toc200806002 \h </w:instrText>
            </w:r>
            <w:r>
              <w:rPr>
                <w:noProof/>
                <w:webHidden/>
              </w:rPr>
            </w:r>
            <w:r>
              <w:rPr>
                <w:noProof/>
                <w:webHidden/>
              </w:rPr>
              <w:fldChar w:fldCharType="separate"/>
            </w:r>
            <w:r>
              <w:rPr>
                <w:noProof/>
                <w:webHidden/>
              </w:rPr>
              <w:t>12</w:t>
            </w:r>
            <w:r>
              <w:rPr>
                <w:noProof/>
                <w:webHidden/>
              </w:rPr>
              <w:fldChar w:fldCharType="end"/>
            </w:r>
          </w:hyperlink>
        </w:p>
        <w:p w14:paraId="0DD97F80" w14:textId="419AE996" w:rsidR="00DC3197" w:rsidRDefault="00DC3197">
          <w:pPr>
            <w:pStyle w:val="TDC3"/>
            <w:tabs>
              <w:tab w:val="left" w:pos="880"/>
              <w:tab w:val="right" w:leader="dot" w:pos="9962"/>
            </w:tabs>
            <w:rPr>
              <w:rFonts w:asciiTheme="minorHAnsi" w:eastAsiaTheme="minorEastAsia" w:hAnsiTheme="minorHAnsi" w:cstheme="minorBidi"/>
              <w:noProof/>
            </w:rPr>
          </w:pPr>
          <w:hyperlink w:anchor="_Toc200806003" w:history="1">
            <w:r w:rsidRPr="00364A5D">
              <w:rPr>
                <w:rStyle w:val="Hipervnculo"/>
                <w:rFonts w:ascii="Symbol" w:eastAsia="Times New Roman" w:hAnsi="Symbol"/>
                <w:noProof/>
                <w:lang w:val="es-ES_tradnl"/>
              </w:rPr>
              <w:t></w:t>
            </w:r>
            <w:r>
              <w:rPr>
                <w:rFonts w:asciiTheme="minorHAnsi" w:eastAsiaTheme="minorEastAsia" w:hAnsiTheme="minorHAnsi" w:cstheme="minorBidi"/>
                <w:noProof/>
              </w:rPr>
              <w:tab/>
            </w:r>
            <w:r w:rsidRPr="00364A5D">
              <w:rPr>
                <w:rStyle w:val="Hipervnculo"/>
                <w:rFonts w:eastAsia="Times New Roman"/>
                <w:b/>
                <w:bCs/>
                <w:noProof/>
                <w:lang w:val="es-ES_tradnl"/>
              </w:rPr>
              <w:t>Indicador de actividad – Rotación de cartera</w:t>
            </w:r>
            <w:r>
              <w:rPr>
                <w:noProof/>
                <w:webHidden/>
              </w:rPr>
              <w:tab/>
            </w:r>
            <w:r>
              <w:rPr>
                <w:noProof/>
                <w:webHidden/>
              </w:rPr>
              <w:fldChar w:fldCharType="begin"/>
            </w:r>
            <w:r>
              <w:rPr>
                <w:noProof/>
                <w:webHidden/>
              </w:rPr>
              <w:instrText xml:space="preserve"> PAGEREF _Toc200806003 \h </w:instrText>
            </w:r>
            <w:r>
              <w:rPr>
                <w:noProof/>
                <w:webHidden/>
              </w:rPr>
            </w:r>
            <w:r>
              <w:rPr>
                <w:noProof/>
                <w:webHidden/>
              </w:rPr>
              <w:fldChar w:fldCharType="separate"/>
            </w:r>
            <w:r>
              <w:rPr>
                <w:noProof/>
                <w:webHidden/>
              </w:rPr>
              <w:t>13</w:t>
            </w:r>
            <w:r>
              <w:rPr>
                <w:noProof/>
                <w:webHidden/>
              </w:rPr>
              <w:fldChar w:fldCharType="end"/>
            </w:r>
          </w:hyperlink>
        </w:p>
        <w:p w14:paraId="6BFD06FF" w14:textId="1BF854C1" w:rsidR="00DC3197" w:rsidRDefault="00DC3197">
          <w:pPr>
            <w:pStyle w:val="TDC3"/>
            <w:tabs>
              <w:tab w:val="left" w:pos="880"/>
              <w:tab w:val="right" w:leader="dot" w:pos="9962"/>
            </w:tabs>
            <w:rPr>
              <w:rFonts w:asciiTheme="minorHAnsi" w:eastAsiaTheme="minorEastAsia" w:hAnsiTheme="minorHAnsi" w:cstheme="minorBidi"/>
              <w:noProof/>
            </w:rPr>
          </w:pPr>
          <w:hyperlink w:anchor="_Toc200806004" w:history="1">
            <w:r w:rsidRPr="00364A5D">
              <w:rPr>
                <w:rStyle w:val="Hipervnculo"/>
                <w:rFonts w:ascii="Symbol" w:eastAsia="Times New Roman" w:hAnsi="Symbol"/>
                <w:noProof/>
                <w:lang w:val="es-ES_tradnl"/>
              </w:rPr>
              <w:t></w:t>
            </w:r>
            <w:r>
              <w:rPr>
                <w:rFonts w:asciiTheme="minorHAnsi" w:eastAsiaTheme="minorEastAsia" w:hAnsiTheme="minorHAnsi" w:cstheme="minorBidi"/>
                <w:noProof/>
              </w:rPr>
              <w:tab/>
            </w:r>
            <w:r w:rsidRPr="00364A5D">
              <w:rPr>
                <w:rStyle w:val="Hipervnculo"/>
                <w:rFonts w:eastAsia="Times New Roman"/>
                <w:b/>
                <w:bCs/>
                <w:noProof/>
                <w:lang w:val="es-ES_tradnl"/>
              </w:rPr>
              <w:t>Indicador de rentabilidad – Margen neto</w:t>
            </w:r>
            <w:r>
              <w:rPr>
                <w:noProof/>
                <w:webHidden/>
              </w:rPr>
              <w:tab/>
            </w:r>
            <w:r>
              <w:rPr>
                <w:noProof/>
                <w:webHidden/>
              </w:rPr>
              <w:fldChar w:fldCharType="begin"/>
            </w:r>
            <w:r>
              <w:rPr>
                <w:noProof/>
                <w:webHidden/>
              </w:rPr>
              <w:instrText xml:space="preserve"> PAGEREF _Toc200806004 \h </w:instrText>
            </w:r>
            <w:r>
              <w:rPr>
                <w:noProof/>
                <w:webHidden/>
              </w:rPr>
            </w:r>
            <w:r>
              <w:rPr>
                <w:noProof/>
                <w:webHidden/>
              </w:rPr>
              <w:fldChar w:fldCharType="separate"/>
            </w:r>
            <w:r>
              <w:rPr>
                <w:noProof/>
                <w:webHidden/>
              </w:rPr>
              <w:t>13</w:t>
            </w:r>
            <w:r>
              <w:rPr>
                <w:noProof/>
                <w:webHidden/>
              </w:rPr>
              <w:fldChar w:fldCharType="end"/>
            </w:r>
          </w:hyperlink>
        </w:p>
        <w:p w14:paraId="65025900" w14:textId="5DAE6781" w:rsidR="00DC3197" w:rsidRDefault="00DC3197">
          <w:pPr>
            <w:pStyle w:val="TDC3"/>
            <w:tabs>
              <w:tab w:val="left" w:pos="880"/>
              <w:tab w:val="right" w:leader="dot" w:pos="9962"/>
            </w:tabs>
            <w:rPr>
              <w:rFonts w:asciiTheme="minorHAnsi" w:eastAsiaTheme="minorEastAsia" w:hAnsiTheme="minorHAnsi" w:cstheme="minorBidi"/>
              <w:noProof/>
            </w:rPr>
          </w:pPr>
          <w:hyperlink w:anchor="_Toc200806005" w:history="1">
            <w:r w:rsidRPr="00364A5D">
              <w:rPr>
                <w:rStyle w:val="Hipervnculo"/>
                <w:rFonts w:ascii="Symbol" w:eastAsia="Times New Roman" w:hAnsi="Symbol"/>
                <w:bCs/>
                <w:noProof/>
                <w:lang w:val="es-ES_tradnl"/>
              </w:rPr>
              <w:t></w:t>
            </w:r>
            <w:r>
              <w:rPr>
                <w:rFonts w:asciiTheme="minorHAnsi" w:eastAsiaTheme="minorEastAsia" w:hAnsiTheme="minorHAnsi" w:cstheme="minorBidi"/>
                <w:noProof/>
              </w:rPr>
              <w:tab/>
            </w:r>
            <w:r w:rsidRPr="00364A5D">
              <w:rPr>
                <w:rStyle w:val="Hipervnculo"/>
                <w:rFonts w:eastAsia="Times New Roman"/>
                <w:b/>
                <w:bCs/>
                <w:noProof/>
                <w:lang w:val="es-ES_tradnl"/>
              </w:rPr>
              <w:t>Aplicación didáctica: consolidación en Excel</w:t>
            </w:r>
            <w:r>
              <w:rPr>
                <w:noProof/>
                <w:webHidden/>
              </w:rPr>
              <w:tab/>
            </w:r>
            <w:r>
              <w:rPr>
                <w:noProof/>
                <w:webHidden/>
              </w:rPr>
              <w:fldChar w:fldCharType="begin"/>
            </w:r>
            <w:r>
              <w:rPr>
                <w:noProof/>
                <w:webHidden/>
              </w:rPr>
              <w:instrText xml:space="preserve"> PAGEREF _Toc200806005 \h </w:instrText>
            </w:r>
            <w:r>
              <w:rPr>
                <w:noProof/>
                <w:webHidden/>
              </w:rPr>
            </w:r>
            <w:r>
              <w:rPr>
                <w:noProof/>
                <w:webHidden/>
              </w:rPr>
              <w:fldChar w:fldCharType="separate"/>
            </w:r>
            <w:r>
              <w:rPr>
                <w:noProof/>
                <w:webHidden/>
              </w:rPr>
              <w:t>14</w:t>
            </w:r>
            <w:r>
              <w:rPr>
                <w:noProof/>
                <w:webHidden/>
              </w:rPr>
              <w:fldChar w:fldCharType="end"/>
            </w:r>
          </w:hyperlink>
        </w:p>
        <w:p w14:paraId="3716F723" w14:textId="261D324A" w:rsidR="00B56376" w:rsidRPr="00F007E8" w:rsidRDefault="00B56376">
          <w:pPr>
            <w:rPr>
              <w:lang w:val="es-ES_tradnl"/>
            </w:rPr>
          </w:pPr>
          <w:r w:rsidRPr="00F007E8">
            <w:rPr>
              <w:b/>
              <w:bCs/>
              <w:lang w:val="es-ES_tradnl"/>
            </w:rPr>
            <w:fldChar w:fldCharType="end"/>
          </w:r>
        </w:p>
      </w:sdtContent>
    </w:sdt>
    <w:p w14:paraId="72538E1E" w14:textId="0A80072B" w:rsidR="00BA7132" w:rsidRPr="00F007E8" w:rsidRDefault="00BA7132">
      <w:pPr>
        <w:rPr>
          <w:b/>
          <w:lang w:val="es-ES_tradnl"/>
        </w:rPr>
      </w:pPr>
    </w:p>
    <w:p w14:paraId="6C9FB03F" w14:textId="4539407F" w:rsidR="00BA7132" w:rsidRPr="00F007E8" w:rsidRDefault="00BA7132">
      <w:pPr>
        <w:rPr>
          <w:b/>
          <w:lang w:val="es-ES_tradnl"/>
        </w:rPr>
      </w:pPr>
    </w:p>
    <w:p w14:paraId="406C1949" w14:textId="28DF8C03" w:rsidR="00BA7132" w:rsidRDefault="00BA7132">
      <w:pPr>
        <w:rPr>
          <w:b/>
          <w:lang w:val="es-ES_tradnl"/>
        </w:rPr>
      </w:pPr>
    </w:p>
    <w:p w14:paraId="230B16F3" w14:textId="7B7C232B" w:rsidR="00E67CA9" w:rsidRDefault="00E67CA9">
      <w:pPr>
        <w:rPr>
          <w:b/>
          <w:lang w:val="es-ES_tradnl"/>
        </w:rPr>
      </w:pPr>
    </w:p>
    <w:p w14:paraId="645E1FFB" w14:textId="77777777" w:rsidR="00E67CA9" w:rsidRPr="00F007E8" w:rsidRDefault="00E67CA9">
      <w:pPr>
        <w:rPr>
          <w:b/>
          <w:lang w:val="es-ES_tradnl"/>
        </w:rPr>
      </w:pPr>
    </w:p>
    <w:p w14:paraId="036ED0DA" w14:textId="4D4EDDF6" w:rsidR="00BA7132" w:rsidRPr="00F007E8" w:rsidRDefault="00BA7132">
      <w:pPr>
        <w:rPr>
          <w:b/>
          <w:lang w:val="es-ES_tradnl"/>
        </w:rPr>
      </w:pPr>
    </w:p>
    <w:p w14:paraId="65A60AFE" w14:textId="2E00B04E" w:rsidR="00BA7132" w:rsidRPr="00F007E8" w:rsidRDefault="00BA7132">
      <w:pPr>
        <w:rPr>
          <w:b/>
          <w:lang w:val="es-ES_tradnl"/>
        </w:rPr>
      </w:pPr>
    </w:p>
    <w:p w14:paraId="105FA661" w14:textId="7940CC6E" w:rsidR="0059034F" w:rsidRPr="00F007E8" w:rsidRDefault="00D55C84" w:rsidP="00F007E8">
      <w:pPr>
        <w:pStyle w:val="Prrafodelista"/>
        <w:numPr>
          <w:ilvl w:val="0"/>
          <w:numId w:val="1"/>
        </w:numPr>
        <w:rPr>
          <w:b/>
          <w:lang w:val="es-ES_tradnl"/>
        </w:rPr>
      </w:pPr>
      <w:bookmarkStart w:id="2" w:name="_Toc194865785"/>
      <w:r w:rsidRPr="00F007E8">
        <w:rPr>
          <w:b/>
          <w:lang w:val="es-ES_tradnl"/>
        </w:rPr>
        <w:lastRenderedPageBreak/>
        <w:t>INTRODUCCIÓN</w:t>
      </w:r>
      <w:bookmarkEnd w:id="2"/>
    </w:p>
    <w:p w14:paraId="1736A75E" w14:textId="77777777" w:rsidR="00462C67" w:rsidRPr="00F007E8" w:rsidRDefault="00462C67" w:rsidP="48085181">
      <w:pPr>
        <w:spacing w:before="100" w:beforeAutospacing="1" w:after="100" w:afterAutospacing="1" w:line="240" w:lineRule="auto"/>
        <w:rPr>
          <w:rFonts w:eastAsia="Times New Roman"/>
          <w:lang w:val="es-ES"/>
        </w:rPr>
      </w:pPr>
      <w:r w:rsidRPr="48085181">
        <w:rPr>
          <w:rFonts w:eastAsia="Times New Roman"/>
          <w:lang w:val="es-ES"/>
        </w:rPr>
        <w:t>En la actualidad, el análisis financiero requiere no solo del dominio conceptual de los indicadores, sino también del uso eficiente de herramientas tecnológicas que permitan procesar y representar la información contable de forma ágil, precisa y comprensible. Este componente formativo tiene como propósito fortalecer las competencias del aprendiz en el uso de Microsoft Excel para el cálculo e interpretación de indicadores financieros clave.</w:t>
      </w:r>
    </w:p>
    <w:p w14:paraId="192451EF" w14:textId="6322CCB2" w:rsidR="00800437" w:rsidRPr="00F007E8" w:rsidRDefault="00462C67" w:rsidP="00462C67">
      <w:pPr>
        <w:spacing w:before="100" w:beforeAutospacing="1" w:after="100" w:afterAutospacing="1" w:line="240" w:lineRule="auto"/>
        <w:rPr>
          <w:rFonts w:eastAsia="Times New Roman"/>
          <w:lang w:val="es-ES_tradnl"/>
        </w:rPr>
      </w:pPr>
      <w:r w:rsidRPr="00F007E8">
        <w:rPr>
          <w:rFonts w:eastAsia="Times New Roman"/>
          <w:lang w:val="es-ES_tradnl"/>
        </w:rPr>
        <w:t>A través de funciones básicas, fórmulas aritméticas y representación gráfica, se busca facilitar el análisis de la información financiera en contextos reales. Se trabajará con ejercicios prácticos que permiten aplicar conceptos como la razón corriente, el margen neto, la rotación de cartera y el nivel de endeudamiento. De esta manera, el aprendiz podrá desarrollar habilidades operativas y analíticas que lo preparan para tomar decisiones fundamentadas, utilizando Excel como una herramienta estratégica en la gestión financiera empresarial.</w:t>
      </w:r>
    </w:p>
    <w:p w14:paraId="2F8F27AB" w14:textId="21F1A4E3" w:rsidR="00AB5DF8" w:rsidRPr="00F007E8" w:rsidRDefault="00AB5DF8" w:rsidP="00BA7132">
      <w:pPr>
        <w:pStyle w:val="Normal0"/>
        <w:pBdr>
          <w:top w:val="nil"/>
          <w:left w:val="nil"/>
          <w:bottom w:val="nil"/>
          <w:right w:val="nil"/>
          <w:between w:val="nil"/>
        </w:pBdr>
        <w:jc w:val="both"/>
        <w:rPr>
          <w:lang w:val="es-ES_tradnl"/>
        </w:rPr>
      </w:pPr>
    </w:p>
    <w:p w14:paraId="331A1E2A" w14:textId="77777777" w:rsidR="00AB5DF8" w:rsidRPr="00F007E8" w:rsidRDefault="00AB5DF8" w:rsidP="00AB5DF8">
      <w:pPr>
        <w:pStyle w:val="Normal0"/>
        <w:pBdr>
          <w:top w:val="nil"/>
          <w:left w:val="nil"/>
          <w:bottom w:val="nil"/>
          <w:right w:val="nil"/>
          <w:between w:val="nil"/>
        </w:pBdr>
        <w:jc w:val="both"/>
        <w:rPr>
          <w:lang w:val="es-ES_tradnl"/>
        </w:rPr>
      </w:pPr>
      <w:r w:rsidRPr="00F007E8">
        <w:rPr>
          <w:lang w:val="es-ES_tradnl"/>
        </w:rPr>
        <w:t>Partiendo de lo anterior, se invita a que acceda al siguiente video, el cual relaciona la temática a tratar durante este componente formativo:</w:t>
      </w:r>
    </w:p>
    <w:p w14:paraId="4E4F632B" w14:textId="77777777" w:rsidR="00AB5DF8" w:rsidRPr="00F007E8" w:rsidRDefault="00AB5DF8" w:rsidP="00BA7132">
      <w:pPr>
        <w:pStyle w:val="Normal0"/>
        <w:pBdr>
          <w:top w:val="nil"/>
          <w:left w:val="nil"/>
          <w:bottom w:val="nil"/>
          <w:right w:val="nil"/>
          <w:between w:val="nil"/>
        </w:pBdr>
        <w:jc w:val="both"/>
        <w:rPr>
          <w:lang w:val="es-ES_tradnl"/>
        </w:rPr>
      </w:pPr>
    </w:p>
    <w:p w14:paraId="628A1BA3" w14:textId="67531EAB" w:rsidR="00800437" w:rsidRPr="00F007E8" w:rsidRDefault="00800437" w:rsidP="00BA7132">
      <w:pPr>
        <w:pStyle w:val="Normal0"/>
        <w:pBdr>
          <w:top w:val="nil"/>
          <w:left w:val="nil"/>
          <w:bottom w:val="nil"/>
          <w:right w:val="nil"/>
          <w:between w:val="nil"/>
        </w:pBdr>
        <w:jc w:val="both"/>
        <w:rPr>
          <w:lang w:val="es-ES_tradnl"/>
        </w:rPr>
      </w:pPr>
    </w:p>
    <w:p w14:paraId="7ACC79E2" w14:textId="77777777" w:rsidR="00800437" w:rsidRPr="00F007E8" w:rsidRDefault="00800437" w:rsidP="00BA7132">
      <w:pPr>
        <w:pStyle w:val="Normal0"/>
        <w:pBdr>
          <w:top w:val="nil"/>
          <w:left w:val="nil"/>
          <w:bottom w:val="nil"/>
          <w:right w:val="nil"/>
          <w:between w:val="nil"/>
        </w:pBdr>
        <w:jc w:val="both"/>
        <w:rPr>
          <w:lang w:val="es-ES_tradnl"/>
        </w:rPr>
      </w:pPr>
    </w:p>
    <w:p w14:paraId="0CCF3484" w14:textId="77777777" w:rsidR="00BA7132" w:rsidRPr="00F007E8" w:rsidRDefault="00BA7132" w:rsidP="00BA7132">
      <w:pPr>
        <w:pStyle w:val="Normal0"/>
        <w:pBdr>
          <w:top w:val="nil"/>
          <w:left w:val="nil"/>
          <w:bottom w:val="nil"/>
          <w:right w:val="nil"/>
          <w:between w:val="nil"/>
        </w:pBdr>
        <w:jc w:val="center"/>
        <w:rPr>
          <w:lang w:val="es-ES_tradnl"/>
        </w:rPr>
      </w:pPr>
      <w:r w:rsidRPr="00F007E8">
        <w:rPr>
          <w:noProof/>
          <w:lang w:val="es-ES_tradnl" w:eastAsia="en-US"/>
        </w:rPr>
        <mc:AlternateContent>
          <mc:Choice Requires="wps">
            <w:drawing>
              <wp:inline distT="0" distB="0" distL="0" distR="0" wp14:anchorId="1A4C408E" wp14:editId="7A553956">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29DCF59" w14:textId="619337A3" w:rsidR="00966F8A" w:rsidRPr="00720986" w:rsidRDefault="00966F8A" w:rsidP="00BA7132">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w:t>
                            </w:r>
                            <w:r w:rsidR="00594746">
                              <w:rPr>
                                <w:b/>
                                <w:color w:val="FFFFFF"/>
                              </w:rPr>
                              <w:t>3</w:t>
                            </w:r>
                            <w:r w:rsidRPr="00720986">
                              <w:rPr>
                                <w:b/>
                                <w:color w:val="FFFFFF"/>
                              </w:rPr>
                              <w:t>_</w:t>
                            </w:r>
                            <w:r w:rsidR="00105A91" w:rsidRPr="00105A91">
                              <w:rPr>
                                <w:b/>
                                <w:color w:val="FFFFFF"/>
                              </w:rPr>
                              <w:t>12350004</w:t>
                            </w:r>
                          </w:p>
                        </w:txbxContent>
                      </wps:txbx>
                      <wps:bodyPr spcFirstLastPara="1" wrap="square" lIns="91425" tIns="45700" rIns="91425" bIns="45700" anchor="ctr" anchorCtr="0">
                        <a:noAutofit/>
                      </wps:bodyPr>
                    </wps:wsp>
                  </a:graphicData>
                </a:graphic>
              </wp:inline>
            </w:drawing>
          </mc:Choice>
          <mc:Fallback>
            <w:pict>
              <v:rect w14:anchorId="1A4C408E"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029DCF59" w14:textId="619337A3" w:rsidR="00966F8A" w:rsidRPr="00720986" w:rsidRDefault="00966F8A" w:rsidP="00BA7132">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w:t>
                      </w:r>
                      <w:r w:rsidR="00594746">
                        <w:rPr>
                          <w:b/>
                          <w:color w:val="FFFFFF"/>
                        </w:rPr>
                        <w:t>3</w:t>
                      </w:r>
                      <w:r w:rsidRPr="00720986">
                        <w:rPr>
                          <w:b/>
                          <w:color w:val="FFFFFF"/>
                        </w:rPr>
                        <w:t>_</w:t>
                      </w:r>
                      <w:r w:rsidR="00105A91" w:rsidRPr="00105A91">
                        <w:rPr>
                          <w:b/>
                          <w:color w:val="FFFFFF"/>
                        </w:rPr>
                        <w:t>12350004</w:t>
                      </w:r>
                    </w:p>
                  </w:txbxContent>
                </v:textbox>
                <w10:anchorlock/>
              </v:rect>
            </w:pict>
          </mc:Fallback>
        </mc:AlternateContent>
      </w:r>
    </w:p>
    <w:p w14:paraId="041E59BD" w14:textId="77777777" w:rsidR="00BA7132" w:rsidRPr="00F007E8" w:rsidRDefault="00BA7132" w:rsidP="00BA7132">
      <w:pPr>
        <w:pStyle w:val="Normal0"/>
        <w:pBdr>
          <w:top w:val="nil"/>
          <w:left w:val="nil"/>
          <w:bottom w:val="nil"/>
          <w:right w:val="nil"/>
          <w:between w:val="nil"/>
        </w:pBdr>
        <w:rPr>
          <w:b/>
          <w:lang w:val="es-ES_tradnl"/>
        </w:rPr>
      </w:pPr>
    </w:p>
    <w:p w14:paraId="1B655A77" w14:textId="77777777" w:rsidR="00BA7132" w:rsidRPr="00F007E8" w:rsidRDefault="00BA7132" w:rsidP="00BA7132">
      <w:pPr>
        <w:pStyle w:val="Normal0"/>
        <w:pBdr>
          <w:top w:val="nil"/>
          <w:left w:val="nil"/>
          <w:bottom w:val="nil"/>
          <w:right w:val="nil"/>
          <w:between w:val="nil"/>
        </w:pBdr>
        <w:rPr>
          <w:b/>
          <w:lang w:val="es-ES_tradnl"/>
        </w:rPr>
      </w:pPr>
    </w:p>
    <w:p w14:paraId="5F804BB5" w14:textId="04A22731" w:rsidR="00BA7132" w:rsidRDefault="00BA7132" w:rsidP="000453C5">
      <w:pPr>
        <w:rPr>
          <w:rFonts w:eastAsia="Times New Roman"/>
          <w:lang w:val="es-ES_tradnl"/>
        </w:rPr>
      </w:pPr>
    </w:p>
    <w:p w14:paraId="5BC63946" w14:textId="5E900E4A" w:rsidR="009C76F6" w:rsidRDefault="009C76F6" w:rsidP="000453C5">
      <w:pPr>
        <w:rPr>
          <w:rFonts w:eastAsia="Times New Roman"/>
          <w:lang w:val="es-ES_tradnl"/>
        </w:rPr>
      </w:pPr>
    </w:p>
    <w:p w14:paraId="5781213F" w14:textId="1EF4CCFF" w:rsidR="009C76F6" w:rsidRDefault="009C76F6" w:rsidP="000453C5">
      <w:pPr>
        <w:rPr>
          <w:rFonts w:eastAsia="Times New Roman"/>
          <w:lang w:val="es-ES_tradnl"/>
        </w:rPr>
      </w:pPr>
    </w:p>
    <w:p w14:paraId="30690B5C" w14:textId="21C5F05D" w:rsidR="009C76F6" w:rsidRDefault="009C76F6" w:rsidP="000453C5">
      <w:pPr>
        <w:rPr>
          <w:rFonts w:eastAsia="Times New Roman"/>
          <w:lang w:val="es-ES_tradnl"/>
        </w:rPr>
      </w:pPr>
    </w:p>
    <w:p w14:paraId="41A2DB34" w14:textId="7539E966" w:rsidR="009C76F6" w:rsidRDefault="009C76F6" w:rsidP="000453C5">
      <w:pPr>
        <w:rPr>
          <w:rFonts w:eastAsia="Times New Roman"/>
          <w:lang w:val="es-ES_tradnl"/>
        </w:rPr>
      </w:pPr>
    </w:p>
    <w:p w14:paraId="49BBEA83" w14:textId="5AC132A4" w:rsidR="009C76F6" w:rsidRDefault="009C76F6" w:rsidP="000453C5">
      <w:pPr>
        <w:rPr>
          <w:rFonts w:eastAsia="Times New Roman"/>
          <w:lang w:val="es-ES_tradnl"/>
        </w:rPr>
      </w:pPr>
    </w:p>
    <w:p w14:paraId="40C0A069" w14:textId="6D326105" w:rsidR="009C76F6" w:rsidRDefault="009C76F6" w:rsidP="000453C5">
      <w:pPr>
        <w:rPr>
          <w:rFonts w:eastAsia="Times New Roman"/>
          <w:lang w:val="es-ES_tradnl"/>
        </w:rPr>
      </w:pPr>
    </w:p>
    <w:p w14:paraId="40C0EE55" w14:textId="0E9616D9" w:rsidR="009C76F6" w:rsidRDefault="009C76F6" w:rsidP="000453C5">
      <w:pPr>
        <w:rPr>
          <w:rFonts w:eastAsia="Times New Roman"/>
          <w:lang w:val="es-ES_tradnl"/>
        </w:rPr>
      </w:pPr>
    </w:p>
    <w:p w14:paraId="2EF74EA9" w14:textId="0A6DD50C" w:rsidR="009C76F6" w:rsidRDefault="009C76F6" w:rsidP="000453C5">
      <w:pPr>
        <w:rPr>
          <w:rFonts w:eastAsia="Times New Roman"/>
          <w:lang w:val="es-ES_tradnl"/>
        </w:rPr>
      </w:pPr>
    </w:p>
    <w:p w14:paraId="3292D91E" w14:textId="17608AE6" w:rsidR="009C76F6" w:rsidRDefault="009C76F6" w:rsidP="000453C5">
      <w:pPr>
        <w:rPr>
          <w:rFonts w:eastAsia="Times New Roman"/>
          <w:lang w:val="es-ES_tradnl"/>
        </w:rPr>
      </w:pPr>
    </w:p>
    <w:p w14:paraId="6DBD5066" w14:textId="5112F5C0" w:rsidR="009C76F6" w:rsidRDefault="009C76F6" w:rsidP="000453C5">
      <w:pPr>
        <w:rPr>
          <w:rFonts w:eastAsia="Times New Roman"/>
          <w:lang w:val="es-ES_tradnl"/>
        </w:rPr>
      </w:pPr>
    </w:p>
    <w:p w14:paraId="5F6AAFB9" w14:textId="0B649F83" w:rsidR="009C76F6" w:rsidRDefault="009C76F6" w:rsidP="000453C5">
      <w:pPr>
        <w:rPr>
          <w:rFonts w:eastAsia="Times New Roman"/>
          <w:lang w:val="es-ES_tradnl"/>
        </w:rPr>
      </w:pPr>
    </w:p>
    <w:p w14:paraId="2E481B84" w14:textId="4A1C6542" w:rsidR="009C76F6" w:rsidRDefault="009C76F6" w:rsidP="000453C5">
      <w:pPr>
        <w:rPr>
          <w:rFonts w:eastAsia="Times New Roman"/>
          <w:lang w:val="es-ES_tradnl"/>
        </w:rPr>
      </w:pPr>
    </w:p>
    <w:p w14:paraId="3E657E8D" w14:textId="0BADC18A" w:rsidR="009C76F6" w:rsidRDefault="009C76F6" w:rsidP="000453C5">
      <w:pPr>
        <w:rPr>
          <w:rFonts w:eastAsia="Times New Roman"/>
          <w:lang w:val="es-ES_tradnl"/>
        </w:rPr>
      </w:pPr>
    </w:p>
    <w:p w14:paraId="23E678EB" w14:textId="4C83C53C" w:rsidR="009C76F6" w:rsidRDefault="009C76F6" w:rsidP="000453C5">
      <w:pPr>
        <w:rPr>
          <w:rFonts w:eastAsia="Times New Roman"/>
          <w:lang w:val="es-ES_tradnl"/>
        </w:rPr>
      </w:pPr>
    </w:p>
    <w:p w14:paraId="76328003" w14:textId="77777777" w:rsidR="009C76F6" w:rsidRPr="00F007E8" w:rsidRDefault="009C76F6" w:rsidP="000453C5">
      <w:pPr>
        <w:rPr>
          <w:rFonts w:eastAsia="Times New Roman"/>
          <w:lang w:val="es-ES_tradnl"/>
        </w:rPr>
      </w:pPr>
    </w:p>
    <w:p w14:paraId="06089FAF" w14:textId="77777777" w:rsidR="009C76F6" w:rsidRDefault="009C76F6" w:rsidP="009C76F6">
      <w:pPr>
        <w:rPr>
          <w:b/>
          <w:lang w:val="es-ES_tradnl"/>
        </w:rPr>
      </w:pPr>
      <w:bookmarkStart w:id="3" w:name="_Toc194865786"/>
    </w:p>
    <w:p w14:paraId="7CBC1B0B" w14:textId="77777777" w:rsidR="009C76F6" w:rsidRDefault="009C76F6" w:rsidP="009C76F6">
      <w:pPr>
        <w:rPr>
          <w:b/>
          <w:lang w:val="es-ES_tradnl"/>
        </w:rPr>
      </w:pPr>
    </w:p>
    <w:p w14:paraId="10493BAD" w14:textId="77777777" w:rsidR="009C76F6" w:rsidRDefault="009C76F6" w:rsidP="009C76F6">
      <w:pPr>
        <w:rPr>
          <w:b/>
          <w:lang w:val="es-ES_tradnl"/>
        </w:rPr>
      </w:pPr>
    </w:p>
    <w:p w14:paraId="65FBFB5E" w14:textId="36BB073E" w:rsidR="0059034F" w:rsidRPr="009C76F6" w:rsidRDefault="00D55C84" w:rsidP="009C76F6">
      <w:pPr>
        <w:pStyle w:val="Prrafodelista"/>
        <w:numPr>
          <w:ilvl w:val="0"/>
          <w:numId w:val="1"/>
        </w:numPr>
        <w:rPr>
          <w:b/>
          <w:lang w:val="es-ES_tradnl"/>
        </w:rPr>
      </w:pPr>
      <w:r w:rsidRPr="009C76F6">
        <w:rPr>
          <w:b/>
          <w:lang w:val="es-ES_tradnl"/>
        </w:rPr>
        <w:lastRenderedPageBreak/>
        <w:t>DESARROLLO DE CONTENIDOS</w:t>
      </w:r>
      <w:bookmarkEnd w:id="3"/>
      <w:r w:rsidRPr="009C76F6">
        <w:rPr>
          <w:b/>
          <w:lang w:val="es-ES_tradnl"/>
        </w:rPr>
        <w:t xml:space="preserve"> </w:t>
      </w:r>
    </w:p>
    <w:p w14:paraId="218EE495" w14:textId="01E3EF51" w:rsidR="00460BE5" w:rsidRPr="00F007E8" w:rsidRDefault="00460BE5" w:rsidP="00460BE5">
      <w:pPr>
        <w:rPr>
          <w:lang w:val="es-ES_tradnl"/>
        </w:rPr>
      </w:pPr>
    </w:p>
    <w:p w14:paraId="4D163492" w14:textId="14FC12C3" w:rsidR="00460BE5" w:rsidRPr="00F007E8" w:rsidRDefault="00460BE5" w:rsidP="009C76F6">
      <w:pPr>
        <w:pStyle w:val="Ttulo1"/>
        <w:jc w:val="center"/>
        <w:rPr>
          <w:b/>
          <w:sz w:val="22"/>
          <w:szCs w:val="22"/>
          <w:lang w:val="es-ES_tradnl"/>
        </w:rPr>
      </w:pPr>
      <w:bookmarkStart w:id="4" w:name="_Toc200805983"/>
      <w:r w:rsidRPr="00F007E8">
        <w:rPr>
          <w:rStyle w:val="Textoennegrita"/>
          <w:sz w:val="22"/>
          <w:szCs w:val="22"/>
          <w:lang w:val="es-ES_tradnl"/>
        </w:rPr>
        <w:t>1. Fundamentos del uso de herramientas tecnológicas en el análisis financiero</w:t>
      </w:r>
      <w:bookmarkEnd w:id="4"/>
    </w:p>
    <w:p w14:paraId="3822B8FB" w14:textId="6303DB52" w:rsidR="009A1A33"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 xml:space="preserve">En el entorno empresarial actual, caracterizado por la velocidad del cambio, la globalización y el acceso masivo a la información, el análisis financiero ha evolucionado significativamente. Ya no se trata únicamente de revisar cifras estáticas al cierre de un </w:t>
      </w:r>
      <w:commentRangeStart w:id="5"/>
      <w:r w:rsidRPr="00F007E8">
        <w:rPr>
          <w:rFonts w:eastAsia="Times New Roman"/>
          <w:lang w:val="es-ES_tradnl"/>
        </w:rPr>
        <w:t>periodo, sino</w:t>
      </w:r>
      <w:r w:rsidR="009A1A33">
        <w:rPr>
          <w:rFonts w:eastAsia="Times New Roman"/>
          <w:lang w:val="es-ES_tradnl"/>
        </w:rPr>
        <w:t>:</w:t>
      </w:r>
      <w:commentRangeEnd w:id="5"/>
      <w:r w:rsidR="009A1A33">
        <w:rPr>
          <w:rStyle w:val="Refdecomentario"/>
        </w:rPr>
        <w:commentReference w:id="5"/>
      </w:r>
    </w:p>
    <w:p w14:paraId="0CE1AC36" w14:textId="7222FBBA" w:rsidR="009A1A33" w:rsidRPr="009A1A33" w:rsidRDefault="009A1A33" w:rsidP="009A1A33">
      <w:pPr>
        <w:pStyle w:val="Prrafodelista"/>
        <w:numPr>
          <w:ilvl w:val="0"/>
          <w:numId w:val="30"/>
        </w:numPr>
        <w:spacing w:before="100" w:beforeAutospacing="1" w:after="100" w:afterAutospacing="1" w:line="240" w:lineRule="auto"/>
        <w:rPr>
          <w:rFonts w:eastAsia="Times New Roman"/>
          <w:lang w:val="es-ES_tradnl"/>
        </w:rPr>
      </w:pPr>
      <w:r w:rsidRPr="009A1A33">
        <w:rPr>
          <w:rFonts w:eastAsia="Times New Roman"/>
          <w:lang w:val="es-ES_tradnl"/>
        </w:rPr>
        <w:t>C</w:t>
      </w:r>
      <w:r w:rsidR="00460BE5" w:rsidRPr="009A1A33">
        <w:rPr>
          <w:rFonts w:eastAsia="Times New Roman"/>
          <w:lang w:val="es-ES_tradnl"/>
        </w:rPr>
        <w:t>omprender dinámicamente la situación financiera de una organización</w:t>
      </w:r>
      <w:r w:rsidRPr="009A1A33">
        <w:rPr>
          <w:rFonts w:eastAsia="Times New Roman"/>
          <w:lang w:val="es-ES_tradnl"/>
        </w:rPr>
        <w:t>.</w:t>
      </w:r>
    </w:p>
    <w:p w14:paraId="5BEB254B" w14:textId="5B710C48" w:rsidR="009A1A33" w:rsidRPr="009A1A33" w:rsidRDefault="009A1A33" w:rsidP="009A1A33">
      <w:pPr>
        <w:pStyle w:val="Prrafodelista"/>
        <w:numPr>
          <w:ilvl w:val="0"/>
          <w:numId w:val="30"/>
        </w:numPr>
        <w:spacing w:before="100" w:beforeAutospacing="1" w:after="100" w:afterAutospacing="1" w:line="240" w:lineRule="auto"/>
        <w:rPr>
          <w:rFonts w:eastAsia="Times New Roman"/>
          <w:lang w:val="es-ES_tradnl"/>
        </w:rPr>
      </w:pPr>
      <w:r w:rsidRPr="009A1A33">
        <w:rPr>
          <w:rFonts w:eastAsia="Times New Roman"/>
          <w:lang w:val="es-ES_tradnl"/>
        </w:rPr>
        <w:t>A</w:t>
      </w:r>
      <w:r w:rsidR="00460BE5" w:rsidRPr="009A1A33">
        <w:rPr>
          <w:rFonts w:eastAsia="Times New Roman"/>
          <w:lang w:val="es-ES_tradnl"/>
        </w:rPr>
        <w:t>nticiparse a riesgos</w:t>
      </w:r>
      <w:r w:rsidRPr="009A1A33">
        <w:rPr>
          <w:rFonts w:eastAsia="Times New Roman"/>
          <w:lang w:val="es-ES_tradnl"/>
        </w:rPr>
        <w:t>.</w:t>
      </w:r>
    </w:p>
    <w:p w14:paraId="6FFA339E" w14:textId="3EA93F92" w:rsidR="009A1A33" w:rsidRPr="009A1A33" w:rsidRDefault="009A1A33" w:rsidP="009A1A33">
      <w:pPr>
        <w:pStyle w:val="Prrafodelista"/>
        <w:numPr>
          <w:ilvl w:val="0"/>
          <w:numId w:val="30"/>
        </w:numPr>
        <w:spacing w:before="100" w:beforeAutospacing="1" w:after="100" w:afterAutospacing="1" w:line="240" w:lineRule="auto"/>
        <w:rPr>
          <w:rFonts w:eastAsia="Times New Roman"/>
          <w:lang w:val="es-ES_tradnl"/>
        </w:rPr>
      </w:pPr>
      <w:r w:rsidRPr="009A1A33">
        <w:rPr>
          <w:rFonts w:eastAsia="Times New Roman"/>
          <w:lang w:val="es-ES_tradnl"/>
        </w:rPr>
        <w:t>T</w:t>
      </w:r>
      <w:r w:rsidR="00460BE5" w:rsidRPr="009A1A33">
        <w:rPr>
          <w:rFonts w:eastAsia="Times New Roman"/>
          <w:lang w:val="es-ES_tradnl"/>
        </w:rPr>
        <w:t xml:space="preserve">omar decisiones basadas en datos. </w:t>
      </w:r>
    </w:p>
    <w:p w14:paraId="67EBAB50" w14:textId="67A6A1FF" w:rsidR="00460BE5" w:rsidRPr="00F007E8"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En este contexto, la tecnología juega un papel esencial al facilitar procesos que antes eran manuales, lentos y propensos a errores.</w:t>
      </w:r>
    </w:p>
    <w:p w14:paraId="498E0CE7" w14:textId="5DDFC983" w:rsidR="009A1A33"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Los tomadores de decisiones como gerentes, analistas financieros o contadores</w:t>
      </w:r>
      <w:r w:rsidR="009A1A33">
        <w:rPr>
          <w:rFonts w:eastAsia="Times New Roman"/>
          <w:lang w:val="es-ES_tradnl"/>
        </w:rPr>
        <w:t>,</w:t>
      </w:r>
      <w:r w:rsidRPr="00F007E8">
        <w:rPr>
          <w:rFonts w:eastAsia="Times New Roman"/>
          <w:lang w:val="es-ES_tradnl"/>
        </w:rPr>
        <w:t xml:space="preserve"> requieren información clara, precisa y oportuna. Para lograrlo</w:t>
      </w:r>
      <w:commentRangeStart w:id="6"/>
      <w:r w:rsidRPr="00F007E8">
        <w:rPr>
          <w:rFonts w:eastAsia="Times New Roman"/>
          <w:lang w:val="es-ES_tradnl"/>
        </w:rPr>
        <w:t>, necesitan</w:t>
      </w:r>
      <w:r w:rsidR="009A1A33">
        <w:rPr>
          <w:rFonts w:eastAsia="Times New Roman"/>
          <w:lang w:val="es-ES_tradnl"/>
        </w:rPr>
        <w:t>:</w:t>
      </w:r>
      <w:commentRangeEnd w:id="6"/>
      <w:r w:rsidR="009A1A33">
        <w:rPr>
          <w:rStyle w:val="Refdecomentario"/>
        </w:rPr>
        <w:commentReference w:id="6"/>
      </w:r>
    </w:p>
    <w:p w14:paraId="12EE1DE5" w14:textId="41E002E7" w:rsidR="009A1A33" w:rsidRPr="009A1A33" w:rsidRDefault="009A1A33" w:rsidP="009A1A33">
      <w:pPr>
        <w:pStyle w:val="Prrafodelista"/>
        <w:numPr>
          <w:ilvl w:val="0"/>
          <w:numId w:val="31"/>
        </w:numPr>
        <w:spacing w:before="100" w:beforeAutospacing="1" w:after="100" w:afterAutospacing="1" w:line="240" w:lineRule="auto"/>
        <w:rPr>
          <w:rFonts w:eastAsia="Times New Roman"/>
          <w:b/>
          <w:bCs/>
          <w:lang w:val="es-ES_tradnl"/>
        </w:rPr>
      </w:pPr>
      <w:r w:rsidRPr="009A1A33">
        <w:rPr>
          <w:rFonts w:eastAsia="Times New Roman"/>
          <w:b/>
          <w:bCs/>
          <w:lang w:val="es-ES_tradnl"/>
        </w:rPr>
        <w:t>Herramientas</w:t>
      </w:r>
    </w:p>
    <w:p w14:paraId="5EF121BD" w14:textId="3DCC8C3A" w:rsidR="009A1A33" w:rsidRDefault="009A1A33" w:rsidP="009A1A33">
      <w:pPr>
        <w:pStyle w:val="Prrafodelista"/>
        <w:spacing w:before="100" w:beforeAutospacing="1" w:after="100" w:afterAutospacing="1" w:line="240" w:lineRule="auto"/>
        <w:rPr>
          <w:rFonts w:eastAsia="Times New Roman"/>
          <w:lang w:val="es-ES_tradnl"/>
        </w:rPr>
      </w:pPr>
      <w:r w:rsidRPr="009A1A33">
        <w:rPr>
          <w:rFonts w:eastAsia="Times New Roman"/>
          <w:lang w:val="es-ES_tradnl"/>
        </w:rPr>
        <w:t>A</w:t>
      </w:r>
      <w:r w:rsidR="00460BE5" w:rsidRPr="009A1A33">
        <w:rPr>
          <w:rFonts w:eastAsia="Times New Roman"/>
          <w:lang w:val="es-ES_tradnl"/>
        </w:rPr>
        <w:t>poyarse en herramientas que permitan procesar datos con agilidad</w:t>
      </w:r>
      <w:r w:rsidRPr="009A1A33">
        <w:rPr>
          <w:rFonts w:eastAsia="Times New Roman"/>
          <w:lang w:val="es-ES_tradnl"/>
        </w:rPr>
        <w:t>.</w:t>
      </w:r>
    </w:p>
    <w:p w14:paraId="6B2C5779" w14:textId="30E268F8" w:rsidR="009A1A33" w:rsidRPr="009A1A33" w:rsidRDefault="009A1A33" w:rsidP="009A1A33">
      <w:pPr>
        <w:pStyle w:val="Prrafodelista"/>
        <w:spacing w:before="100" w:beforeAutospacing="1" w:after="100" w:afterAutospacing="1" w:line="240" w:lineRule="auto"/>
        <w:rPr>
          <w:rFonts w:eastAsia="Times New Roman"/>
          <w:lang w:val="es-ES_tradnl"/>
        </w:rPr>
      </w:pPr>
    </w:p>
    <w:p w14:paraId="69D43BF6" w14:textId="0A3C88D8" w:rsidR="009A1A33" w:rsidRPr="009A1A33" w:rsidRDefault="009A1A33" w:rsidP="009A1A33">
      <w:pPr>
        <w:pStyle w:val="Prrafodelista"/>
        <w:numPr>
          <w:ilvl w:val="0"/>
          <w:numId w:val="31"/>
        </w:numPr>
        <w:spacing w:before="100" w:beforeAutospacing="1" w:after="100" w:afterAutospacing="1" w:line="240" w:lineRule="auto"/>
        <w:rPr>
          <w:rFonts w:eastAsia="Times New Roman"/>
          <w:lang w:val="es-ES_tradnl"/>
        </w:rPr>
      </w:pPr>
      <w:r>
        <w:rPr>
          <w:rFonts w:eastAsia="Times New Roman"/>
          <w:b/>
          <w:bCs/>
          <w:lang w:val="es-ES_tradnl"/>
        </w:rPr>
        <w:t>Simulaciones</w:t>
      </w:r>
    </w:p>
    <w:p w14:paraId="2D6E4552" w14:textId="5A3EC103" w:rsidR="009A1A33" w:rsidRDefault="009A1A33" w:rsidP="009A1A33">
      <w:pPr>
        <w:pStyle w:val="Prrafodelista"/>
        <w:spacing w:before="100" w:beforeAutospacing="1" w:after="100" w:afterAutospacing="1" w:line="240" w:lineRule="auto"/>
        <w:rPr>
          <w:rFonts w:eastAsia="Times New Roman"/>
          <w:lang w:val="es-ES_tradnl"/>
        </w:rPr>
      </w:pPr>
      <w:r w:rsidRPr="009A1A33">
        <w:rPr>
          <w:rFonts w:eastAsia="Times New Roman"/>
          <w:lang w:val="es-ES_tradnl"/>
        </w:rPr>
        <w:t>R</w:t>
      </w:r>
      <w:r w:rsidR="00460BE5" w:rsidRPr="009A1A33">
        <w:rPr>
          <w:rFonts w:eastAsia="Times New Roman"/>
          <w:lang w:val="es-ES_tradnl"/>
        </w:rPr>
        <w:t>ealizar simulaciones de escenarios</w:t>
      </w:r>
      <w:r w:rsidRPr="009A1A33">
        <w:rPr>
          <w:rFonts w:eastAsia="Times New Roman"/>
          <w:lang w:val="es-ES_tradnl"/>
        </w:rPr>
        <w:t>.</w:t>
      </w:r>
    </w:p>
    <w:p w14:paraId="2DC0FFEA" w14:textId="32C57691" w:rsidR="009A1A33" w:rsidRPr="009A1A33" w:rsidRDefault="009A1A33" w:rsidP="009A1A33">
      <w:pPr>
        <w:pStyle w:val="Prrafodelista"/>
        <w:spacing w:before="100" w:beforeAutospacing="1" w:after="100" w:afterAutospacing="1" w:line="240" w:lineRule="auto"/>
        <w:rPr>
          <w:rFonts w:eastAsia="Times New Roman"/>
          <w:lang w:val="es-ES_tradnl"/>
        </w:rPr>
      </w:pPr>
    </w:p>
    <w:p w14:paraId="59B41B41" w14:textId="7C10C707" w:rsidR="009A1A33" w:rsidRPr="009A1A33" w:rsidRDefault="009A1A33" w:rsidP="009A1A33">
      <w:pPr>
        <w:pStyle w:val="Prrafodelista"/>
        <w:numPr>
          <w:ilvl w:val="0"/>
          <w:numId w:val="31"/>
        </w:numPr>
        <w:spacing w:before="100" w:beforeAutospacing="1" w:after="100" w:afterAutospacing="1" w:line="240" w:lineRule="auto"/>
        <w:rPr>
          <w:rFonts w:eastAsia="Times New Roman"/>
          <w:lang w:val="es-ES_tradnl"/>
        </w:rPr>
      </w:pPr>
      <w:r>
        <w:rPr>
          <w:rFonts w:eastAsia="Times New Roman"/>
          <w:b/>
          <w:bCs/>
          <w:lang w:val="es-ES_tradnl"/>
        </w:rPr>
        <w:t>Cálculos</w:t>
      </w:r>
    </w:p>
    <w:p w14:paraId="6243E786" w14:textId="31647DEB" w:rsidR="009A1A33" w:rsidRDefault="009A1A33" w:rsidP="009A1A33">
      <w:pPr>
        <w:pStyle w:val="Prrafodelista"/>
        <w:spacing w:before="100" w:beforeAutospacing="1" w:after="100" w:afterAutospacing="1" w:line="240" w:lineRule="auto"/>
        <w:rPr>
          <w:rFonts w:eastAsia="Times New Roman"/>
          <w:lang w:val="es-ES_tradnl"/>
        </w:rPr>
      </w:pPr>
      <w:r w:rsidRPr="009A1A33">
        <w:rPr>
          <w:rFonts w:eastAsia="Times New Roman"/>
          <w:lang w:val="es-ES_tradnl"/>
        </w:rPr>
        <w:t>A</w:t>
      </w:r>
      <w:r w:rsidR="00460BE5" w:rsidRPr="009A1A33">
        <w:rPr>
          <w:rFonts w:eastAsia="Times New Roman"/>
          <w:lang w:val="es-ES_tradnl"/>
        </w:rPr>
        <w:t>utomatizar cálculos complejos</w:t>
      </w:r>
      <w:r w:rsidRPr="009A1A33">
        <w:rPr>
          <w:rFonts w:eastAsia="Times New Roman"/>
          <w:lang w:val="es-ES_tradnl"/>
        </w:rPr>
        <w:t>.</w:t>
      </w:r>
    </w:p>
    <w:p w14:paraId="208E1755" w14:textId="21962227" w:rsidR="009A1A33" w:rsidRPr="009A1A33" w:rsidRDefault="009A1A33" w:rsidP="009A1A33">
      <w:pPr>
        <w:pStyle w:val="Prrafodelista"/>
        <w:spacing w:before="100" w:beforeAutospacing="1" w:after="100" w:afterAutospacing="1" w:line="240" w:lineRule="auto"/>
        <w:rPr>
          <w:rFonts w:eastAsia="Times New Roman"/>
          <w:lang w:val="es-ES_tradnl"/>
        </w:rPr>
      </w:pPr>
    </w:p>
    <w:p w14:paraId="3B7D4705" w14:textId="1FE6026E" w:rsidR="009A1A33" w:rsidRPr="009A1A33" w:rsidRDefault="009A1A33" w:rsidP="009A1A33">
      <w:pPr>
        <w:pStyle w:val="Prrafodelista"/>
        <w:numPr>
          <w:ilvl w:val="0"/>
          <w:numId w:val="31"/>
        </w:numPr>
        <w:spacing w:before="100" w:beforeAutospacing="1" w:after="100" w:afterAutospacing="1" w:line="240" w:lineRule="auto"/>
        <w:rPr>
          <w:rFonts w:eastAsia="Times New Roman"/>
          <w:lang w:val="es-ES_tradnl"/>
        </w:rPr>
      </w:pPr>
      <w:r>
        <w:rPr>
          <w:rFonts w:eastAsia="Times New Roman"/>
          <w:b/>
          <w:bCs/>
          <w:lang w:val="es-ES_tradnl"/>
        </w:rPr>
        <w:t>Reportes</w:t>
      </w:r>
    </w:p>
    <w:p w14:paraId="33991B91" w14:textId="1761417A" w:rsidR="009A1A33" w:rsidRPr="009A1A33" w:rsidRDefault="009A1A33" w:rsidP="009A1A33">
      <w:pPr>
        <w:pStyle w:val="Prrafodelista"/>
        <w:spacing w:before="100" w:beforeAutospacing="1" w:after="100" w:afterAutospacing="1" w:line="240" w:lineRule="auto"/>
        <w:rPr>
          <w:rFonts w:eastAsia="Times New Roman"/>
          <w:lang w:val="es-ES_tradnl"/>
        </w:rPr>
      </w:pPr>
      <w:r w:rsidRPr="009A1A33">
        <w:rPr>
          <w:rFonts w:eastAsia="Times New Roman"/>
          <w:lang w:val="es-ES_tradnl"/>
        </w:rPr>
        <w:t>G</w:t>
      </w:r>
      <w:r w:rsidR="00460BE5" w:rsidRPr="009A1A33">
        <w:rPr>
          <w:rFonts w:eastAsia="Times New Roman"/>
          <w:lang w:val="es-ES_tradnl"/>
        </w:rPr>
        <w:t xml:space="preserve">enerar reportes comprensibles para diferentes audiencias. </w:t>
      </w:r>
    </w:p>
    <w:p w14:paraId="571819F1" w14:textId="39DA9A12" w:rsidR="00460BE5" w:rsidRPr="00F007E8"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 xml:space="preserve">Este tipo de análisis financiero avanzado permite interpretar indicadores clave, evaluar la viabilidad de proyectos, analizar tendencias, </w:t>
      </w:r>
      <w:r w:rsidR="009A1A33">
        <w:rPr>
          <w:rFonts w:eastAsia="Times New Roman"/>
          <w:lang w:val="es-ES_tradnl"/>
        </w:rPr>
        <w:t>además de</w:t>
      </w:r>
      <w:r w:rsidRPr="00F007E8">
        <w:rPr>
          <w:rFonts w:eastAsia="Times New Roman"/>
          <w:lang w:val="es-ES_tradnl"/>
        </w:rPr>
        <w:t xml:space="preserve"> establecer estrategias financieras sólidas.</w:t>
      </w:r>
    </w:p>
    <w:p w14:paraId="52A81262" w14:textId="47EA75A7" w:rsidR="00460BE5" w:rsidRPr="00F007E8" w:rsidRDefault="00CD0BBC" w:rsidP="00460BE5">
      <w:pPr>
        <w:spacing w:before="100" w:beforeAutospacing="1" w:after="100" w:afterAutospacing="1" w:line="240" w:lineRule="auto"/>
        <w:rPr>
          <w:rFonts w:eastAsia="Times New Roman"/>
          <w:lang w:val="es-ES_tradnl"/>
        </w:rPr>
      </w:pPr>
      <w:commentRangeStart w:id="7"/>
      <w:r>
        <w:rPr>
          <w:noProof/>
        </w:rPr>
        <w:drawing>
          <wp:anchor distT="0" distB="0" distL="114300" distR="114300" simplePos="0" relativeHeight="251659264" behindDoc="0" locked="0" layoutInCell="1" allowOverlap="1" wp14:anchorId="745E03E6" wp14:editId="4F9FB4CC">
            <wp:simplePos x="0" y="0"/>
            <wp:positionH relativeFrom="margin">
              <wp:posOffset>4779645</wp:posOffset>
            </wp:positionH>
            <wp:positionV relativeFrom="margin">
              <wp:posOffset>6991350</wp:posOffset>
            </wp:positionV>
            <wp:extent cx="1466850" cy="977119"/>
            <wp:effectExtent l="0" t="0" r="0" b="0"/>
            <wp:wrapSquare wrapText="bothSides"/>
            <wp:docPr id="3" name="Imagen 3" descr="Laptop que muestra una hoja de Excel en la pantalla con la tabla de amortización de préstamos bancarios Finan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ptop que muestra una hoja de Excel en la pantalla con la tabla de amortización de préstamos bancarios Finanz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6850" cy="977119"/>
                    </a:xfrm>
                    <a:prstGeom prst="rect">
                      <a:avLst/>
                    </a:prstGeom>
                    <a:noFill/>
                    <a:ln>
                      <a:noFill/>
                    </a:ln>
                  </pic:spPr>
                </pic:pic>
              </a:graphicData>
            </a:graphic>
          </wp:anchor>
        </w:drawing>
      </w:r>
      <w:commentRangeEnd w:id="7"/>
      <w:r>
        <w:rPr>
          <w:rStyle w:val="Refdecomentario"/>
        </w:rPr>
        <w:commentReference w:id="7"/>
      </w:r>
      <w:commentRangeStart w:id="8"/>
      <w:r>
        <w:rPr>
          <w:noProof/>
        </w:rPr>
        <w:drawing>
          <wp:anchor distT="0" distB="0" distL="114300" distR="114300" simplePos="0" relativeHeight="251658240" behindDoc="0" locked="0" layoutInCell="1" allowOverlap="1" wp14:anchorId="4616632A" wp14:editId="6A57ACB1">
            <wp:simplePos x="0" y="0"/>
            <wp:positionH relativeFrom="margin">
              <wp:align>left</wp:align>
            </wp:positionH>
            <wp:positionV relativeFrom="margin">
              <wp:posOffset>5762625</wp:posOffset>
            </wp:positionV>
            <wp:extent cx="1524000" cy="1014730"/>
            <wp:effectExtent l="0" t="0" r="0" b="0"/>
            <wp:wrapSquare wrapText="bothSides"/>
            <wp:docPr id="2" name="Imagen 2" descr="Representación de la experiencia del usuario y diseño de la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de la experiencia del usuario y diseño de la interfa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0" cy="1014730"/>
                    </a:xfrm>
                    <a:prstGeom prst="rect">
                      <a:avLst/>
                    </a:prstGeom>
                    <a:noFill/>
                    <a:ln>
                      <a:noFill/>
                    </a:ln>
                  </pic:spPr>
                </pic:pic>
              </a:graphicData>
            </a:graphic>
          </wp:anchor>
        </w:drawing>
      </w:r>
      <w:commentRangeEnd w:id="8"/>
      <w:r>
        <w:rPr>
          <w:rStyle w:val="Refdecomentario"/>
        </w:rPr>
        <w:commentReference w:id="8"/>
      </w:r>
      <w:r w:rsidR="00460BE5" w:rsidRPr="00F007E8">
        <w:rPr>
          <w:rFonts w:eastAsia="Times New Roman"/>
          <w:lang w:val="es-ES_tradnl"/>
        </w:rPr>
        <w:t>La incorporación de herramientas tecnológicas al análisis financiero</w:t>
      </w:r>
      <w:r>
        <w:rPr>
          <w:rFonts w:eastAsia="Times New Roman"/>
          <w:lang w:val="es-ES_tradnl"/>
        </w:rPr>
        <w:t>,</w:t>
      </w:r>
      <w:r w:rsidR="00460BE5" w:rsidRPr="00F007E8">
        <w:rPr>
          <w:rFonts w:eastAsia="Times New Roman"/>
          <w:lang w:val="es-ES_tradnl"/>
        </w:rPr>
        <w:t xml:space="preserve"> no solo mejora la eficiencia operativa, sino que también eleva la calidad de los diagnósticos financieros. Además, promueve la trazabilidad de los datos, la transparencia en la toma de decisiones y la posibilidad de integrar la información financiera con otras áreas de la organización. En este sentido, el dominio de herramientas tecnológicas se ha convertido en una competencia esencial para los profesionales del área contable y financiera.</w:t>
      </w:r>
    </w:p>
    <w:p w14:paraId="14D61FA8" w14:textId="161BE9F1" w:rsidR="00460BE5" w:rsidRPr="00F007E8" w:rsidRDefault="00460BE5" w:rsidP="48085181">
      <w:pPr>
        <w:spacing w:before="100" w:beforeAutospacing="1" w:after="100" w:afterAutospacing="1" w:line="240" w:lineRule="auto"/>
        <w:rPr>
          <w:rFonts w:eastAsia="Times New Roman"/>
          <w:lang w:val="es-ES"/>
        </w:rPr>
      </w:pPr>
      <w:r w:rsidRPr="48085181">
        <w:rPr>
          <w:rFonts w:eastAsia="Times New Roman"/>
          <w:lang w:val="es-ES"/>
        </w:rPr>
        <w:t xml:space="preserve">Dentro de estas herramientas, </w:t>
      </w:r>
      <w:r w:rsidRPr="48085181">
        <w:rPr>
          <w:rFonts w:eastAsia="Times New Roman"/>
          <w:b/>
          <w:bCs/>
          <w:lang w:val="es-ES"/>
        </w:rPr>
        <w:t>Microsoft Excel</w:t>
      </w:r>
      <w:r w:rsidRPr="48085181">
        <w:rPr>
          <w:rFonts w:eastAsia="Times New Roman"/>
          <w:lang w:val="es-ES"/>
        </w:rPr>
        <w:t xml:space="preserve"> se ha posicionado como una de las más utilizadas y versátiles. Su interfaz amigable, la posibilidad de personalizar fórmulas y modelos, junto con sus funciones estadísticas, financieras y gráficas, la convierten en una herramienta indispensable en cualquier departamento financiero. A través de Excel, es posible construir modelos de análisis financiero aplicables a empresas de cualquier tamaño, facilitando la comprensión y el uso estratégico de la información económica.</w:t>
      </w:r>
    </w:p>
    <w:p w14:paraId="758932A4" w14:textId="77777777" w:rsidR="00460BE5" w:rsidRPr="00F007E8" w:rsidRDefault="00460BE5" w:rsidP="00CD0BBC">
      <w:pPr>
        <w:rPr>
          <w:rStyle w:val="Textoennegrita"/>
          <w:rFonts w:eastAsiaTheme="majorEastAsia"/>
          <w:b w:val="0"/>
          <w:bCs w:val="0"/>
          <w:lang w:val="es-ES_tradnl"/>
        </w:rPr>
      </w:pPr>
    </w:p>
    <w:p w14:paraId="3BF5C619" w14:textId="77777777" w:rsidR="00460BE5" w:rsidRPr="00CD0BBC" w:rsidRDefault="00460BE5" w:rsidP="008A0288">
      <w:pPr>
        <w:pStyle w:val="Prrafodelista"/>
        <w:numPr>
          <w:ilvl w:val="0"/>
          <w:numId w:val="32"/>
        </w:numPr>
        <w:ind w:left="426"/>
        <w:outlineLvl w:val="2"/>
        <w:rPr>
          <w:lang w:val="es-ES_tradnl"/>
        </w:rPr>
      </w:pPr>
      <w:bookmarkStart w:id="9" w:name="_Toc200805984"/>
      <w:r w:rsidRPr="00CD0BBC">
        <w:rPr>
          <w:rStyle w:val="Textoennegrita"/>
          <w:rFonts w:eastAsiaTheme="majorEastAsia"/>
          <w:bCs w:val="0"/>
          <w:lang w:val="es-ES_tradnl"/>
        </w:rPr>
        <w:t>La importancia de las herramientas tecnológicas en finanzas</w:t>
      </w:r>
      <w:bookmarkEnd w:id="9"/>
    </w:p>
    <w:p w14:paraId="5EBD8A5E" w14:textId="2932960A" w:rsidR="00460BE5" w:rsidRPr="00F007E8"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En el campo financiero, la exactitud y la eficiencia en el manejo de la información</w:t>
      </w:r>
      <w:r w:rsidR="00FE0CC9">
        <w:rPr>
          <w:rFonts w:eastAsia="Times New Roman"/>
          <w:lang w:val="es-ES_tradnl"/>
        </w:rPr>
        <w:t>,</w:t>
      </w:r>
      <w:r w:rsidRPr="00F007E8">
        <w:rPr>
          <w:rFonts w:eastAsia="Times New Roman"/>
          <w:lang w:val="es-ES_tradnl"/>
        </w:rPr>
        <w:t xml:space="preserve"> son aspectos clave para la toma de decisiones. Las herramientas tecnológicas permiten automatizar cálculos repetitivos, minimizar errores humanos y gestionar grandes volúmenes de datos con rapidez. Esto representa una ventaja significativa frente a los métodos manuales tradicionales, ya que los procesos financieros pueden desarrollarse de manera más ágil, precisa y ordenada.</w:t>
      </w:r>
    </w:p>
    <w:p w14:paraId="289CF5B0" w14:textId="091B6DB9" w:rsidR="00FE0CC9"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 xml:space="preserve">Además de la automatización, las herramientas tecnológicas facilitan la creación de modelos de simulación, los cuales permiten analizar diferentes escenarios </w:t>
      </w:r>
      <w:commentRangeStart w:id="10"/>
      <w:r w:rsidRPr="00F007E8">
        <w:rPr>
          <w:rFonts w:eastAsia="Times New Roman"/>
          <w:lang w:val="es-ES_tradnl"/>
        </w:rPr>
        <w:t xml:space="preserve">financieros: </w:t>
      </w:r>
      <w:commentRangeEnd w:id="10"/>
      <w:r w:rsidR="00364162">
        <w:rPr>
          <w:rStyle w:val="Refdecomentario"/>
        </w:rPr>
        <w:commentReference w:id="10"/>
      </w:r>
    </w:p>
    <w:p w14:paraId="7C4D1304" w14:textId="697F6ED3" w:rsidR="00364162" w:rsidRDefault="00364162" w:rsidP="00364162">
      <w:pPr>
        <w:spacing w:before="100" w:beforeAutospacing="1" w:after="100" w:afterAutospacing="1" w:line="240" w:lineRule="auto"/>
        <w:ind w:left="3402"/>
        <w:rPr>
          <w:rFonts w:eastAsia="Times New Roman"/>
          <w:lang w:val="es-ES_tradnl"/>
        </w:rPr>
      </w:pPr>
      <w:r>
        <w:rPr>
          <w:rFonts w:eastAsia="Times New Roman"/>
          <w:noProof/>
          <w:lang w:val="es-ES_tradnl"/>
        </w:rPr>
        <w:drawing>
          <wp:inline distT="0" distB="0" distL="0" distR="0" wp14:anchorId="58CB90A8" wp14:editId="42E74CDD">
            <wp:extent cx="3257550" cy="1800225"/>
            <wp:effectExtent l="0" t="0" r="1905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8721776" w14:textId="1C8F2F6E" w:rsidR="00460BE5" w:rsidRPr="00F007E8"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Esta capacidad de proyectar resultados y anticiparse a posibles comportamientos del mercado o de los indicadores internos de la empresa</w:t>
      </w:r>
      <w:r w:rsidR="00A72723">
        <w:rPr>
          <w:rFonts w:eastAsia="Times New Roman"/>
          <w:lang w:val="es-ES_tradnl"/>
        </w:rPr>
        <w:t>,</w:t>
      </w:r>
      <w:r w:rsidRPr="00F007E8">
        <w:rPr>
          <w:rFonts w:eastAsia="Times New Roman"/>
          <w:lang w:val="es-ES_tradnl"/>
        </w:rPr>
        <w:t xml:space="preserve"> es fundamental para la planificación financiera y el análisis del riesgo. Gracias a estas herramientas, los profesionales pueden tomar decisiones informadas basadas en datos objetivos.</w:t>
      </w:r>
    </w:p>
    <w:p w14:paraId="3BFABF24" w14:textId="3C1B6175" w:rsidR="00460BE5" w:rsidRPr="00F007E8" w:rsidRDefault="00460BE5" w:rsidP="48085181">
      <w:pPr>
        <w:spacing w:before="100" w:beforeAutospacing="1" w:after="100" w:afterAutospacing="1" w:line="240" w:lineRule="auto"/>
        <w:rPr>
          <w:rFonts w:eastAsia="Times New Roman"/>
          <w:lang w:val="es-ES"/>
        </w:rPr>
      </w:pPr>
      <w:r w:rsidRPr="48085181">
        <w:rPr>
          <w:rFonts w:eastAsia="Times New Roman"/>
          <w:lang w:val="es-ES"/>
        </w:rPr>
        <w:t>Otra ventaja importante es la posibilidad de representar la información financiera de forma visual</w:t>
      </w:r>
      <w:r w:rsidR="00A72723" w:rsidRPr="48085181">
        <w:rPr>
          <w:rFonts w:eastAsia="Times New Roman"/>
          <w:lang w:val="es-ES"/>
        </w:rPr>
        <w:t>,</w:t>
      </w:r>
      <w:r w:rsidRPr="48085181">
        <w:rPr>
          <w:rFonts w:eastAsia="Times New Roman"/>
          <w:lang w:val="es-ES"/>
        </w:rPr>
        <w:t xml:space="preserve"> mediante gráficos, </w:t>
      </w:r>
      <w:proofErr w:type="spellStart"/>
      <w:r w:rsidRPr="48085181">
        <w:rPr>
          <w:rFonts w:eastAsia="Times New Roman"/>
          <w:i/>
          <w:iCs/>
          <w:lang w:val="es-ES"/>
        </w:rPr>
        <w:t>dashboards</w:t>
      </w:r>
      <w:proofErr w:type="spellEnd"/>
      <w:r w:rsidRPr="48085181">
        <w:rPr>
          <w:rFonts w:eastAsia="Times New Roman"/>
          <w:lang w:val="es-ES"/>
        </w:rPr>
        <w:t>, tablas dinámicas y reportes interactivos. Esta representación mejora la comprensión del estado financiero de la organización, tanto para los expertos como para directivos, inversionistas o partes interesadas que no tienen formación técnica en contabilidad o finanzas. Así, la tecnología cumple también un rol comunicativo clave dentro de la gestión organizacional.</w:t>
      </w:r>
    </w:p>
    <w:p w14:paraId="5EBF1C58" w14:textId="77777777" w:rsidR="00460BE5" w:rsidRPr="00A72723" w:rsidRDefault="00460BE5" w:rsidP="008A0288">
      <w:pPr>
        <w:pStyle w:val="Prrafodelista"/>
        <w:numPr>
          <w:ilvl w:val="0"/>
          <w:numId w:val="32"/>
        </w:numPr>
        <w:ind w:left="426"/>
        <w:outlineLvl w:val="2"/>
        <w:rPr>
          <w:lang w:val="es-ES_tradnl"/>
        </w:rPr>
      </w:pPr>
      <w:bookmarkStart w:id="11" w:name="_Toc200805985"/>
      <w:r w:rsidRPr="00A72723">
        <w:rPr>
          <w:rStyle w:val="Textoennegrita"/>
          <w:rFonts w:eastAsiaTheme="majorEastAsia"/>
          <w:bCs w:val="0"/>
          <w:lang w:val="es-ES_tradnl"/>
        </w:rPr>
        <w:t>Ventajas del uso de Excel en el análisis financiero</w:t>
      </w:r>
      <w:bookmarkEnd w:id="11"/>
    </w:p>
    <w:p w14:paraId="3EEA7958" w14:textId="54B5B08B" w:rsidR="00A72723" w:rsidRPr="00A72723" w:rsidRDefault="00A72723" w:rsidP="00460BE5">
      <w:pPr>
        <w:spacing w:before="100" w:beforeAutospacing="1" w:after="100" w:afterAutospacing="1" w:line="240" w:lineRule="auto"/>
        <w:rPr>
          <w:rStyle w:val="Textoennegrita"/>
          <w:b w:val="0"/>
          <w:bCs w:val="0"/>
          <w:lang w:val="es-ES_tradnl"/>
        </w:rPr>
      </w:pPr>
      <w:r>
        <w:rPr>
          <w:rStyle w:val="Textoennegrita"/>
          <w:b w:val="0"/>
          <w:bCs w:val="0"/>
          <w:lang w:val="es-ES_tradnl"/>
        </w:rPr>
        <w:t xml:space="preserve">Las siguientes, son las ventajas contempladas al aplicar esta herramienta de </w:t>
      </w:r>
      <w:commentRangeStart w:id="12"/>
      <w:r>
        <w:rPr>
          <w:rStyle w:val="Textoennegrita"/>
          <w:b w:val="0"/>
          <w:bCs w:val="0"/>
          <w:lang w:val="es-ES_tradnl"/>
        </w:rPr>
        <w:t>análisis financiero:</w:t>
      </w:r>
      <w:commentRangeEnd w:id="12"/>
      <w:r>
        <w:rPr>
          <w:rStyle w:val="Refdecomentario"/>
        </w:rPr>
        <w:commentReference w:id="12"/>
      </w:r>
    </w:p>
    <w:p w14:paraId="1F9930E4" w14:textId="77777777" w:rsidR="00A72723" w:rsidRDefault="00460BE5" w:rsidP="00A72723">
      <w:pPr>
        <w:pStyle w:val="Prrafodelista"/>
        <w:numPr>
          <w:ilvl w:val="0"/>
          <w:numId w:val="33"/>
        </w:numPr>
        <w:spacing w:line="240" w:lineRule="auto"/>
        <w:contextualSpacing w:val="0"/>
        <w:rPr>
          <w:lang w:val="es-ES_tradnl"/>
        </w:rPr>
      </w:pPr>
      <w:r w:rsidRPr="00A72723">
        <w:rPr>
          <w:rStyle w:val="Textoennegrita"/>
          <w:lang w:val="es-ES_tradnl"/>
        </w:rPr>
        <w:t>Automatización de cálculos</w:t>
      </w:r>
    </w:p>
    <w:p w14:paraId="64AF332F" w14:textId="52F5703F" w:rsidR="00460BE5" w:rsidRDefault="00460BE5" w:rsidP="00A72723">
      <w:pPr>
        <w:pStyle w:val="Prrafodelista"/>
        <w:spacing w:line="240" w:lineRule="auto"/>
        <w:contextualSpacing w:val="0"/>
        <w:rPr>
          <w:lang w:val="es-ES_tradnl"/>
        </w:rPr>
      </w:pPr>
      <w:r w:rsidRPr="00A72723">
        <w:rPr>
          <w:lang w:val="es-ES_tradnl"/>
        </w:rPr>
        <w:t>Reduce el error humano y permite replicar modelos financieros.</w:t>
      </w:r>
    </w:p>
    <w:p w14:paraId="2CDFFD6D" w14:textId="77777777" w:rsidR="00A72723" w:rsidRPr="00A72723" w:rsidRDefault="00A72723" w:rsidP="00A72723">
      <w:pPr>
        <w:spacing w:line="240" w:lineRule="auto"/>
        <w:rPr>
          <w:lang w:val="es-ES_tradnl"/>
        </w:rPr>
      </w:pPr>
    </w:p>
    <w:p w14:paraId="047F4A31" w14:textId="77777777" w:rsidR="00A72723" w:rsidRDefault="00460BE5" w:rsidP="00A72723">
      <w:pPr>
        <w:pStyle w:val="Prrafodelista"/>
        <w:numPr>
          <w:ilvl w:val="0"/>
          <w:numId w:val="33"/>
        </w:numPr>
        <w:spacing w:line="240" w:lineRule="auto"/>
        <w:contextualSpacing w:val="0"/>
        <w:rPr>
          <w:lang w:val="es-ES_tradnl"/>
        </w:rPr>
      </w:pPr>
      <w:r w:rsidRPr="00A72723">
        <w:rPr>
          <w:rStyle w:val="Textoennegrita"/>
          <w:lang w:val="es-ES_tradnl"/>
        </w:rPr>
        <w:t>Análisis de escenarios</w:t>
      </w:r>
    </w:p>
    <w:p w14:paraId="304B7C66" w14:textId="224DE2CA" w:rsidR="00460BE5" w:rsidRDefault="00460BE5" w:rsidP="00A72723">
      <w:pPr>
        <w:pStyle w:val="Prrafodelista"/>
        <w:spacing w:line="240" w:lineRule="auto"/>
        <w:contextualSpacing w:val="0"/>
        <w:rPr>
          <w:lang w:val="es-ES_tradnl"/>
        </w:rPr>
      </w:pPr>
      <w:r w:rsidRPr="00A72723">
        <w:rPr>
          <w:lang w:val="es-ES_tradnl"/>
        </w:rPr>
        <w:t>Facilita la toma de decisiones al evaluar distintas posibilidades.</w:t>
      </w:r>
    </w:p>
    <w:p w14:paraId="21022093" w14:textId="77777777" w:rsidR="00A72723" w:rsidRPr="00A72723" w:rsidRDefault="00A72723" w:rsidP="00A72723">
      <w:pPr>
        <w:spacing w:line="240" w:lineRule="auto"/>
        <w:rPr>
          <w:lang w:val="es-ES_tradnl"/>
        </w:rPr>
      </w:pPr>
    </w:p>
    <w:p w14:paraId="624D9801" w14:textId="77777777" w:rsidR="00A72723" w:rsidRDefault="00460BE5" w:rsidP="00A72723">
      <w:pPr>
        <w:pStyle w:val="Prrafodelista"/>
        <w:numPr>
          <w:ilvl w:val="0"/>
          <w:numId w:val="33"/>
        </w:numPr>
        <w:spacing w:line="240" w:lineRule="auto"/>
        <w:contextualSpacing w:val="0"/>
        <w:rPr>
          <w:lang w:val="es-ES_tradnl"/>
        </w:rPr>
      </w:pPr>
      <w:r w:rsidRPr="00A72723">
        <w:rPr>
          <w:rStyle w:val="Textoennegrita"/>
          <w:lang w:val="es-ES_tradnl"/>
        </w:rPr>
        <w:t>Presentación clara de resultados</w:t>
      </w:r>
    </w:p>
    <w:p w14:paraId="5AF0253A" w14:textId="1EF34BD0" w:rsidR="00460BE5" w:rsidRDefault="00460BE5" w:rsidP="00A72723">
      <w:pPr>
        <w:pStyle w:val="Prrafodelista"/>
        <w:spacing w:line="240" w:lineRule="auto"/>
        <w:contextualSpacing w:val="0"/>
        <w:rPr>
          <w:lang w:val="es-ES_tradnl"/>
        </w:rPr>
      </w:pPr>
      <w:r w:rsidRPr="00A72723">
        <w:rPr>
          <w:lang w:val="es-ES_tradnl"/>
        </w:rPr>
        <w:t>Gracias a sus herramientas gráficas y tablas dinámicas.</w:t>
      </w:r>
    </w:p>
    <w:p w14:paraId="76B03470" w14:textId="77777777" w:rsidR="00A72723" w:rsidRDefault="00A72723" w:rsidP="00A72723">
      <w:pPr>
        <w:pStyle w:val="Prrafodelista"/>
        <w:spacing w:line="240" w:lineRule="auto"/>
        <w:contextualSpacing w:val="0"/>
        <w:rPr>
          <w:lang w:val="es-ES_tradnl"/>
        </w:rPr>
      </w:pPr>
    </w:p>
    <w:p w14:paraId="3D6AAF22" w14:textId="77777777" w:rsidR="00A72723" w:rsidRPr="00A72723" w:rsidRDefault="00A72723" w:rsidP="00A72723">
      <w:pPr>
        <w:pStyle w:val="Prrafodelista"/>
        <w:spacing w:line="240" w:lineRule="auto"/>
        <w:contextualSpacing w:val="0"/>
        <w:rPr>
          <w:lang w:val="es-ES_tradnl"/>
        </w:rPr>
      </w:pPr>
    </w:p>
    <w:p w14:paraId="49BE2737" w14:textId="7F1DAFC2" w:rsidR="00A72723" w:rsidRDefault="00460BE5" w:rsidP="00A72723">
      <w:pPr>
        <w:pStyle w:val="Prrafodelista"/>
        <w:numPr>
          <w:ilvl w:val="0"/>
          <w:numId w:val="33"/>
        </w:numPr>
        <w:spacing w:line="240" w:lineRule="auto"/>
        <w:contextualSpacing w:val="0"/>
        <w:rPr>
          <w:lang w:val="es-ES_tradnl"/>
        </w:rPr>
      </w:pPr>
      <w:r w:rsidRPr="00A72723">
        <w:rPr>
          <w:rStyle w:val="Textoennegrita"/>
          <w:lang w:val="es-ES_tradnl"/>
        </w:rPr>
        <w:lastRenderedPageBreak/>
        <w:t>Accesibilidad y aplicabilidad</w:t>
      </w:r>
    </w:p>
    <w:p w14:paraId="49D1098C" w14:textId="555F72A6" w:rsidR="00460BE5" w:rsidRPr="00A72723" w:rsidRDefault="00460BE5" w:rsidP="00A72723">
      <w:pPr>
        <w:pStyle w:val="Prrafodelista"/>
        <w:spacing w:line="240" w:lineRule="auto"/>
        <w:contextualSpacing w:val="0"/>
        <w:rPr>
          <w:lang w:val="es-ES_tradnl"/>
        </w:rPr>
      </w:pPr>
      <w:r w:rsidRPr="00A72723">
        <w:rPr>
          <w:lang w:val="es-ES_tradnl"/>
        </w:rPr>
        <w:t xml:space="preserve">Es un </w:t>
      </w:r>
      <w:r w:rsidRPr="00A72723">
        <w:rPr>
          <w:i/>
          <w:iCs/>
          <w:lang w:val="es-ES_tradnl"/>
        </w:rPr>
        <w:t>software</w:t>
      </w:r>
      <w:r w:rsidRPr="00A72723">
        <w:rPr>
          <w:lang w:val="es-ES_tradnl"/>
        </w:rPr>
        <w:t xml:space="preserve"> ampliamente difundido en el mundo empresarial.</w:t>
      </w:r>
    </w:p>
    <w:p w14:paraId="6109B4CF" w14:textId="78113929" w:rsidR="003E0983" w:rsidRDefault="003E0983" w:rsidP="003E0983">
      <w:pPr>
        <w:rPr>
          <w:rStyle w:val="Textoennegrita"/>
          <w:rFonts w:eastAsiaTheme="majorEastAsia"/>
          <w:bCs w:val="0"/>
          <w:lang w:val="es-ES_tradnl"/>
        </w:rPr>
      </w:pPr>
    </w:p>
    <w:p w14:paraId="736813C7" w14:textId="0E8438C3" w:rsidR="00460BE5" w:rsidRPr="003E0983" w:rsidRDefault="00460BE5" w:rsidP="008A0288">
      <w:pPr>
        <w:pStyle w:val="Prrafodelista"/>
        <w:numPr>
          <w:ilvl w:val="0"/>
          <w:numId w:val="32"/>
        </w:numPr>
        <w:ind w:left="426"/>
        <w:outlineLvl w:val="2"/>
        <w:rPr>
          <w:lang w:val="es-ES_tradnl"/>
        </w:rPr>
      </w:pPr>
      <w:bookmarkStart w:id="13" w:name="_Toc200805986"/>
      <w:r w:rsidRPr="003E0983">
        <w:rPr>
          <w:rStyle w:val="Textoennegrita"/>
          <w:rFonts w:eastAsiaTheme="majorEastAsia"/>
          <w:bCs w:val="0"/>
          <w:lang w:val="es-ES_tradnl"/>
        </w:rPr>
        <w:t>Conexión con los indicadores financieros</w:t>
      </w:r>
      <w:bookmarkEnd w:id="13"/>
    </w:p>
    <w:p w14:paraId="7ACBA3EA" w14:textId="018253D4" w:rsidR="00460BE5" w:rsidRPr="00F007E8" w:rsidRDefault="003E0983" w:rsidP="00460BE5">
      <w:pPr>
        <w:spacing w:before="100" w:beforeAutospacing="1" w:after="100" w:afterAutospacing="1" w:line="240" w:lineRule="auto"/>
        <w:rPr>
          <w:rFonts w:eastAsia="Times New Roman"/>
          <w:lang w:val="es-ES_tradnl"/>
        </w:rPr>
      </w:pPr>
      <w:commentRangeStart w:id="14"/>
      <w:r w:rsidRPr="003E0983">
        <w:rPr>
          <w:rFonts w:eastAsia="Times New Roman"/>
          <w:noProof/>
          <w:lang w:val="es-ES_tradnl"/>
        </w:rPr>
        <w:drawing>
          <wp:anchor distT="0" distB="0" distL="114300" distR="114300" simplePos="0" relativeHeight="251660288" behindDoc="0" locked="0" layoutInCell="1" allowOverlap="1" wp14:anchorId="5A82F705" wp14:editId="4C072156">
            <wp:simplePos x="0" y="0"/>
            <wp:positionH relativeFrom="margin">
              <wp:posOffset>-57150</wp:posOffset>
            </wp:positionH>
            <wp:positionV relativeFrom="margin">
              <wp:posOffset>971550</wp:posOffset>
            </wp:positionV>
            <wp:extent cx="1358757" cy="13144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58757" cy="1314450"/>
                    </a:xfrm>
                    <a:prstGeom prst="rect">
                      <a:avLst/>
                    </a:prstGeom>
                  </pic:spPr>
                </pic:pic>
              </a:graphicData>
            </a:graphic>
          </wp:anchor>
        </w:drawing>
      </w:r>
      <w:commentRangeEnd w:id="14"/>
      <w:r>
        <w:rPr>
          <w:rStyle w:val="Refdecomentario"/>
        </w:rPr>
        <w:commentReference w:id="14"/>
      </w:r>
      <w:r w:rsidRPr="003E0983">
        <w:rPr>
          <w:rFonts w:eastAsia="Times New Roman"/>
          <w:lang w:val="es-ES_tradnl"/>
        </w:rPr>
        <w:t xml:space="preserve"> </w:t>
      </w:r>
      <w:r w:rsidR="00460BE5" w:rsidRPr="00F007E8">
        <w:rPr>
          <w:rFonts w:eastAsia="Times New Roman"/>
          <w:lang w:val="es-ES_tradnl"/>
        </w:rPr>
        <w:t>El uso de Excel en el análisis financiero</w:t>
      </w:r>
      <w:r>
        <w:rPr>
          <w:rFonts w:eastAsia="Times New Roman"/>
          <w:lang w:val="es-ES_tradnl"/>
        </w:rPr>
        <w:t>,</w:t>
      </w:r>
      <w:r w:rsidR="00460BE5" w:rsidRPr="00F007E8">
        <w:rPr>
          <w:rFonts w:eastAsia="Times New Roman"/>
          <w:lang w:val="es-ES_tradnl"/>
        </w:rPr>
        <w:t xml:space="preserve"> va más allá del simple cálculo de cifras. Esta herramienta permite estructurar modelos que integran diferentes variables financieras, facilitando así la interpretación y evaluación de los resultados. Con Excel, no solo se obtiene un valor numérico, sino que se puede entender su comportamiento a lo largo del tiempo, compararlo entre periodos y analizar su impacto en el desempeño general de la empresa.</w:t>
      </w:r>
    </w:p>
    <w:p w14:paraId="715C3420" w14:textId="77777777" w:rsidR="00460BE5" w:rsidRPr="00F007E8"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Una de sus aplicaciones más relevantes es el análisis de indicadores financieros, también conocidos como razones financieras. Estos indicadores permiten medir aspectos fundamentales como la rentabilidad, la liquidez, el nivel de endeudamiento, la eficiencia operativa y el valor creado por la empresa. Con funciones adecuadas y el uso de fórmulas simples o complejas, Excel permite calcular y visualizar estos indicadores de manera clara, dinámica y actualizable.</w:t>
      </w:r>
    </w:p>
    <w:p w14:paraId="752F2284" w14:textId="798BA4CD" w:rsidR="00460BE5" w:rsidRPr="003E0983" w:rsidRDefault="00460BE5" w:rsidP="003E0983">
      <w:pPr>
        <w:spacing w:before="100" w:beforeAutospacing="1" w:after="100" w:afterAutospacing="1" w:line="240" w:lineRule="auto"/>
        <w:rPr>
          <w:rFonts w:eastAsia="Times New Roman"/>
          <w:lang w:val="es-ES_tradnl"/>
        </w:rPr>
      </w:pPr>
      <w:r w:rsidRPr="00F007E8">
        <w:rPr>
          <w:rFonts w:eastAsia="Times New Roman"/>
          <w:lang w:val="es-ES_tradnl"/>
        </w:rPr>
        <w:t>Al organizar adecuadamente los datos y vincularlos con las fórmulas correspondientes, el usuario puede construir reportes que se actualizan automáticamente con la información contable más reciente. Esta capacidad convierte a Excel en un aliado estratégico para la toma de decisiones financieras, ya que ayuda a identificar fortalezas, debilidades y oportunidades de mejora en la gestión de los recursos económicos de la organización.</w:t>
      </w:r>
    </w:p>
    <w:p w14:paraId="2C4C2827" w14:textId="77777777" w:rsidR="00460BE5" w:rsidRPr="003E0983" w:rsidRDefault="00460BE5" w:rsidP="008A0288">
      <w:pPr>
        <w:pStyle w:val="Prrafodelista"/>
        <w:numPr>
          <w:ilvl w:val="0"/>
          <w:numId w:val="32"/>
        </w:numPr>
        <w:ind w:left="426"/>
        <w:outlineLvl w:val="2"/>
        <w:rPr>
          <w:lang w:val="es-ES_tradnl"/>
        </w:rPr>
      </w:pPr>
      <w:bookmarkStart w:id="15" w:name="_Toc200805987"/>
      <w:r w:rsidRPr="003E0983">
        <w:rPr>
          <w:rStyle w:val="Textoennegrita"/>
          <w:rFonts w:eastAsiaTheme="majorEastAsia"/>
          <w:bCs w:val="0"/>
          <w:lang w:val="es-ES_tradnl"/>
        </w:rPr>
        <w:t>Requisitos previos para el uso de Excel en análisis financiero</w:t>
      </w:r>
      <w:bookmarkEnd w:id="15"/>
    </w:p>
    <w:p w14:paraId="00AD1FF0" w14:textId="364C05B3" w:rsidR="00460BE5"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Para aprovechar al máximo las herramientas que ofrece Excel en el análisis financiero, es importante que el aprendiz cuente con unos conocimientos previos fundamentales. Estos conocimientos constituyen la base sobre la cual se construyen modelos de análisis, informes y reportes financieros confiables y funcionales. Sin este dominio inicial, el uso de funciones más avanzadas puede resultar confuso o llevar a errores en la interpretación de resultados.</w:t>
      </w:r>
    </w:p>
    <w:p w14:paraId="1D837DB8" w14:textId="032C0EBD" w:rsidR="002D56BF" w:rsidRDefault="002D56BF" w:rsidP="00460BE5">
      <w:pPr>
        <w:spacing w:before="100" w:beforeAutospacing="1" w:after="100" w:afterAutospacing="1" w:line="240" w:lineRule="auto"/>
        <w:rPr>
          <w:rFonts w:eastAsia="Times New Roman"/>
          <w:lang w:val="es-ES_tradnl"/>
        </w:rPr>
      </w:pPr>
      <w:r>
        <w:rPr>
          <w:rFonts w:eastAsia="Times New Roman"/>
          <w:lang w:val="es-ES_tradnl"/>
        </w:rPr>
        <w:t xml:space="preserve">Por lo anterior hay que tener presente los siguientes </w:t>
      </w:r>
      <w:commentRangeStart w:id="16"/>
      <w:r>
        <w:rPr>
          <w:rFonts w:eastAsia="Times New Roman"/>
          <w:lang w:val="es-ES_tradnl"/>
        </w:rPr>
        <w:t>dos aspectos:</w:t>
      </w:r>
      <w:commentRangeEnd w:id="16"/>
      <w:r>
        <w:rPr>
          <w:rStyle w:val="Refdecomentario"/>
        </w:rPr>
        <w:commentReference w:id="16"/>
      </w:r>
    </w:p>
    <w:p w14:paraId="0AE44826" w14:textId="77777777" w:rsidR="008A0288" w:rsidRDefault="002D56BF" w:rsidP="008A0288">
      <w:pPr>
        <w:pStyle w:val="Prrafodelista"/>
        <w:numPr>
          <w:ilvl w:val="0"/>
          <w:numId w:val="42"/>
        </w:numPr>
        <w:spacing w:before="100" w:beforeAutospacing="1" w:after="100" w:afterAutospacing="1" w:line="240" w:lineRule="auto"/>
        <w:rPr>
          <w:rFonts w:eastAsia="Times New Roman"/>
          <w:b/>
          <w:bCs/>
          <w:lang w:val="es-ES_tradnl"/>
        </w:rPr>
      </w:pPr>
      <w:r w:rsidRPr="002D56BF">
        <w:rPr>
          <w:rFonts w:eastAsia="Times New Roman"/>
          <w:b/>
          <w:bCs/>
          <w:lang w:val="es-ES_tradnl"/>
        </w:rPr>
        <w:t>Aplicabilidad</w:t>
      </w:r>
    </w:p>
    <w:p w14:paraId="5C271019" w14:textId="5BB35C2E" w:rsidR="002D56BF" w:rsidRPr="008A0288" w:rsidRDefault="002D56BF" w:rsidP="008A0288">
      <w:pPr>
        <w:pStyle w:val="Prrafodelista"/>
        <w:spacing w:before="100" w:beforeAutospacing="1" w:after="100" w:afterAutospacing="1" w:line="240" w:lineRule="auto"/>
        <w:rPr>
          <w:rFonts w:eastAsia="Times New Roman"/>
          <w:b/>
          <w:bCs/>
          <w:lang w:val="es-ES_tradnl"/>
        </w:rPr>
      </w:pPr>
      <w:r w:rsidRPr="008A0288">
        <w:rPr>
          <w:rFonts w:eastAsia="Times New Roman"/>
          <w:lang w:val="es-ES_tradnl"/>
        </w:rPr>
        <w:t>E</w:t>
      </w:r>
      <w:r w:rsidR="00460BE5" w:rsidRPr="008A0288">
        <w:rPr>
          <w:rFonts w:eastAsia="Times New Roman"/>
          <w:lang w:val="es-ES_tradnl"/>
        </w:rPr>
        <w:t xml:space="preserve">s necesario comprender el uso correcto de las </w:t>
      </w:r>
      <w:r w:rsidR="00460BE5" w:rsidRPr="008A0288">
        <w:rPr>
          <w:rFonts w:eastAsia="Times New Roman"/>
          <w:b/>
          <w:bCs/>
          <w:lang w:val="es-ES_tradnl"/>
        </w:rPr>
        <w:t>celdas, fórmulas y referencias</w:t>
      </w:r>
      <w:r w:rsidR="00460BE5" w:rsidRPr="008A0288">
        <w:rPr>
          <w:rFonts w:eastAsia="Times New Roman"/>
          <w:lang w:val="es-ES_tradnl"/>
        </w:rPr>
        <w:t>. Esto incluye saber cómo escribir fórmulas básicas, aplicar operadores matemáticos y utilizar tanto referencias relativas como absolutas, las cuales son esenciales para construir modelos replicables sin perder la coherencia de los datos.</w:t>
      </w:r>
    </w:p>
    <w:p w14:paraId="184D4D59" w14:textId="77777777" w:rsidR="002D56BF" w:rsidRPr="002D56BF" w:rsidRDefault="002D56BF" w:rsidP="002D56BF">
      <w:pPr>
        <w:pStyle w:val="Prrafodelista"/>
        <w:spacing w:before="100" w:beforeAutospacing="1" w:after="100" w:afterAutospacing="1" w:line="240" w:lineRule="auto"/>
        <w:rPr>
          <w:rFonts w:eastAsia="Times New Roman"/>
          <w:lang w:val="es-ES_tradnl"/>
        </w:rPr>
      </w:pPr>
    </w:p>
    <w:p w14:paraId="593B3261" w14:textId="77777777" w:rsidR="008A0288" w:rsidRDefault="002D56BF" w:rsidP="008A0288">
      <w:pPr>
        <w:pStyle w:val="Prrafodelista"/>
        <w:numPr>
          <w:ilvl w:val="0"/>
          <w:numId w:val="42"/>
        </w:numPr>
        <w:spacing w:before="100" w:beforeAutospacing="1" w:after="100" w:afterAutospacing="1" w:line="240" w:lineRule="auto"/>
        <w:rPr>
          <w:rFonts w:eastAsia="Times New Roman"/>
          <w:b/>
          <w:bCs/>
          <w:lang w:val="es-ES_tradnl"/>
        </w:rPr>
      </w:pPr>
      <w:r w:rsidRPr="002D56BF">
        <w:rPr>
          <w:rFonts w:eastAsia="Times New Roman"/>
          <w:b/>
          <w:bCs/>
          <w:lang w:val="es-ES_tradnl"/>
        </w:rPr>
        <w:t>Estructuración</w:t>
      </w:r>
    </w:p>
    <w:p w14:paraId="459EE9EF" w14:textId="463E25C1" w:rsidR="002D56BF" w:rsidRPr="008A0288" w:rsidRDefault="00460BE5" w:rsidP="008A0288">
      <w:pPr>
        <w:pStyle w:val="Prrafodelista"/>
        <w:spacing w:before="100" w:beforeAutospacing="1" w:after="100" w:afterAutospacing="1" w:line="240" w:lineRule="auto"/>
        <w:rPr>
          <w:rFonts w:eastAsia="Times New Roman"/>
          <w:b/>
          <w:bCs/>
          <w:lang w:val="es-ES_tradnl"/>
        </w:rPr>
      </w:pPr>
      <w:r w:rsidRPr="008A0288">
        <w:rPr>
          <w:rFonts w:eastAsia="Times New Roman"/>
          <w:lang w:val="es-ES_tradnl"/>
        </w:rPr>
        <w:t>También es importante entender cómo se estructuran las hojas de cálculo, cómo se navega entre ellas</w:t>
      </w:r>
      <w:r w:rsidR="002D56BF" w:rsidRPr="008A0288">
        <w:rPr>
          <w:rFonts w:eastAsia="Times New Roman"/>
          <w:lang w:val="es-ES_tradnl"/>
        </w:rPr>
        <w:t xml:space="preserve"> </w:t>
      </w:r>
      <w:r w:rsidRPr="008A0288">
        <w:rPr>
          <w:rFonts w:eastAsia="Times New Roman"/>
          <w:lang w:val="es-ES_tradnl"/>
        </w:rPr>
        <w:t>y cómo organizar adecuadamente la información en filas y columnas.</w:t>
      </w:r>
    </w:p>
    <w:p w14:paraId="334B4D96" w14:textId="77777777" w:rsidR="002D56BF" w:rsidRPr="002D56BF" w:rsidRDefault="002D56BF" w:rsidP="002D56BF">
      <w:pPr>
        <w:pStyle w:val="Prrafodelista"/>
        <w:spacing w:before="100" w:beforeAutospacing="1" w:after="100" w:afterAutospacing="1" w:line="240" w:lineRule="auto"/>
        <w:rPr>
          <w:rFonts w:eastAsia="Times New Roman"/>
          <w:lang w:val="es-ES_tradnl"/>
        </w:rPr>
      </w:pPr>
    </w:p>
    <w:p w14:paraId="5A093A0A" w14:textId="77777777" w:rsidR="008A0288" w:rsidRPr="008A0288" w:rsidRDefault="002D56BF" w:rsidP="008A0288">
      <w:pPr>
        <w:pStyle w:val="Prrafodelista"/>
        <w:numPr>
          <w:ilvl w:val="0"/>
          <w:numId w:val="42"/>
        </w:numPr>
        <w:spacing w:before="100" w:beforeAutospacing="1" w:after="100" w:afterAutospacing="1" w:line="240" w:lineRule="auto"/>
        <w:rPr>
          <w:rFonts w:eastAsia="Times New Roman"/>
          <w:lang w:val="es-ES_tradnl"/>
        </w:rPr>
      </w:pPr>
      <w:r w:rsidRPr="002D56BF">
        <w:rPr>
          <w:rFonts w:eastAsia="Times New Roman"/>
          <w:b/>
          <w:bCs/>
          <w:lang w:val="es-ES_tradnl"/>
        </w:rPr>
        <w:t xml:space="preserve">Organización y limpieza </w:t>
      </w:r>
    </w:p>
    <w:p w14:paraId="2B70A07F" w14:textId="1E91CA43" w:rsidR="00460BE5" w:rsidRPr="008A0288" w:rsidRDefault="002D56BF" w:rsidP="008A0288">
      <w:pPr>
        <w:pStyle w:val="Prrafodelista"/>
        <w:spacing w:before="100" w:beforeAutospacing="1" w:after="100" w:afterAutospacing="1" w:line="240" w:lineRule="auto"/>
        <w:rPr>
          <w:rFonts w:eastAsia="Times New Roman"/>
          <w:lang w:val="es-ES_tradnl"/>
        </w:rPr>
      </w:pPr>
      <w:r w:rsidRPr="008A0288">
        <w:rPr>
          <w:rFonts w:eastAsia="Times New Roman"/>
          <w:lang w:val="es-ES_tradnl"/>
        </w:rPr>
        <w:t>U</w:t>
      </w:r>
      <w:r w:rsidR="00460BE5" w:rsidRPr="008A0288">
        <w:rPr>
          <w:rFonts w:eastAsia="Times New Roman"/>
          <w:lang w:val="es-ES_tradnl"/>
        </w:rPr>
        <w:t xml:space="preserve">n requisito clave es la </w:t>
      </w:r>
      <w:r w:rsidR="00460BE5" w:rsidRPr="008A0288">
        <w:rPr>
          <w:rFonts w:eastAsia="Times New Roman"/>
          <w:b/>
          <w:bCs/>
          <w:lang w:val="es-ES_tradnl"/>
        </w:rPr>
        <w:t>organización y limpieza de los datos</w:t>
      </w:r>
      <w:r w:rsidR="00460BE5" w:rsidRPr="008A0288">
        <w:rPr>
          <w:rFonts w:eastAsia="Times New Roman"/>
          <w:lang w:val="es-ES_tradnl"/>
        </w:rPr>
        <w:t xml:space="preserve">. El análisis financiero requiere información precisa, sin duplicados ni errores de formato. Por eso, antes de aplicar cualquier función, el aprendiz debe ser capaz de revisar bases de datos, depurar registros, unificar formatos y validar la consistencia de la información. Esta fase, conocida como “preparación de </w:t>
      </w:r>
      <w:r w:rsidR="00460BE5" w:rsidRPr="008A0288">
        <w:rPr>
          <w:rFonts w:eastAsia="Times New Roman"/>
          <w:lang w:val="es-ES_tradnl"/>
        </w:rPr>
        <w:lastRenderedPageBreak/>
        <w:t>los datos”, es tan importante como el análisis mismo, ya que garantiza que los resultados obtenidos sean fiables y útiles para la toma de decisiones.</w:t>
      </w:r>
    </w:p>
    <w:p w14:paraId="1AC9F295" w14:textId="4C3291A3" w:rsidR="00460BE5" w:rsidRPr="00F007E8" w:rsidRDefault="00460BE5" w:rsidP="00460BE5">
      <w:pPr>
        <w:rPr>
          <w:lang w:val="es-ES_tradnl"/>
        </w:rPr>
      </w:pPr>
      <w:r w:rsidRPr="00F007E8">
        <w:rPr>
          <w:lang w:val="es-ES_tradnl"/>
        </w:rPr>
        <w:t xml:space="preserve">Por </w:t>
      </w:r>
      <w:r w:rsidR="002D56BF">
        <w:rPr>
          <w:lang w:val="es-ES_tradnl"/>
        </w:rPr>
        <w:t>lo anterior</w:t>
      </w:r>
      <w:r w:rsidRPr="00F007E8">
        <w:rPr>
          <w:lang w:val="es-ES_tradnl"/>
        </w:rPr>
        <w:t>, antes de avanzar hacia el uso de funciones financieras específicas, es fundamental que el aprendiz consolide su comprensión del entorno de trabajo de Excel y fortalezca sus habilidades operativas básicas. Estas competencias iniciales permitirán estructurar modelos con mayor claridad, precisión y eficiencia. A continuación, se abordarán las funciones básicas de Excel</w:t>
      </w:r>
      <w:r w:rsidR="002D56BF">
        <w:rPr>
          <w:lang w:val="es-ES_tradnl"/>
        </w:rPr>
        <w:t>,</w:t>
      </w:r>
      <w:r w:rsidRPr="00F007E8">
        <w:rPr>
          <w:lang w:val="es-ES_tradnl"/>
        </w:rPr>
        <w:t xml:space="preserve"> que servirán como punto de partida para la construcción de modelos de análisis financiero</w:t>
      </w:r>
      <w:r w:rsidR="002D56BF">
        <w:rPr>
          <w:lang w:val="es-ES_tradnl"/>
        </w:rPr>
        <w:t>,</w:t>
      </w:r>
      <w:r w:rsidRPr="00F007E8">
        <w:rPr>
          <w:lang w:val="es-ES_tradnl"/>
        </w:rPr>
        <w:t xml:space="preserve"> aplicados a distintos contextos empresariales</w:t>
      </w:r>
      <w:r w:rsidR="00A3481B">
        <w:rPr>
          <w:lang w:val="es-ES_tradnl"/>
        </w:rPr>
        <w:t>.</w:t>
      </w:r>
    </w:p>
    <w:p w14:paraId="506BF011" w14:textId="77777777" w:rsidR="00460BE5" w:rsidRPr="00F007E8" w:rsidRDefault="00460BE5" w:rsidP="00460BE5">
      <w:pPr>
        <w:rPr>
          <w:lang w:val="es-ES_tradnl"/>
        </w:rPr>
      </w:pPr>
    </w:p>
    <w:p w14:paraId="57E5ABA1" w14:textId="77777777" w:rsidR="00460BE5" w:rsidRPr="002D56BF" w:rsidRDefault="00460BE5" w:rsidP="002D56BF">
      <w:pPr>
        <w:pStyle w:val="Ttulo2"/>
        <w:spacing w:before="0" w:after="0"/>
        <w:rPr>
          <w:b/>
          <w:sz w:val="22"/>
          <w:szCs w:val="22"/>
          <w:lang w:val="es-ES_tradnl"/>
        </w:rPr>
      </w:pPr>
      <w:bookmarkStart w:id="17" w:name="_Toc200805988"/>
      <w:r w:rsidRPr="002D56BF">
        <w:rPr>
          <w:b/>
          <w:sz w:val="22"/>
          <w:szCs w:val="22"/>
          <w:lang w:val="es-ES_tradnl"/>
        </w:rPr>
        <w:t>1.1. Introducción a funciones básicas de Excel</w:t>
      </w:r>
      <w:bookmarkEnd w:id="17"/>
    </w:p>
    <w:p w14:paraId="20F633C7" w14:textId="77777777" w:rsidR="00460BE5" w:rsidRPr="00F007E8" w:rsidRDefault="00460BE5" w:rsidP="00460BE5">
      <w:pPr>
        <w:spacing w:before="100" w:beforeAutospacing="1" w:after="100" w:afterAutospacing="1"/>
        <w:rPr>
          <w:lang w:val="es-ES_tradnl"/>
        </w:rPr>
      </w:pPr>
      <w:r w:rsidRPr="00F007E8">
        <w:rPr>
          <w:lang w:val="es-ES_tradnl"/>
        </w:rPr>
        <w:t>Antes de utilizar funciones financieras avanzadas en Excel, es fundamental que el aprendiz domine las funciones básicas del programa. Estas herramientas permiten realizar cálculos simples de forma eficiente y son la base para construir modelos de análisis financiero más completos y confiables. Dominar estas funciones iniciales facilita el desarrollo de habilidades más complejas en el manejo de datos y elaboración de reportes.</w:t>
      </w:r>
    </w:p>
    <w:p w14:paraId="202D2F8A" w14:textId="77777777" w:rsidR="00460BE5" w:rsidRPr="00F007E8" w:rsidRDefault="00460BE5" w:rsidP="00460BE5">
      <w:pPr>
        <w:spacing w:before="100" w:beforeAutospacing="1" w:after="100" w:afterAutospacing="1"/>
        <w:rPr>
          <w:lang w:val="es-ES_tradnl"/>
        </w:rPr>
      </w:pPr>
      <w:r w:rsidRPr="00F007E8">
        <w:rPr>
          <w:lang w:val="es-ES_tradnl"/>
        </w:rPr>
        <w:t>A continuación, se presentan las funciones y operadores matemáticos más utilizados en el entorno financiero:</w:t>
      </w:r>
    </w:p>
    <w:p w14:paraId="0085773C" w14:textId="23D7A1D5" w:rsidR="00460BE5" w:rsidRPr="002D56BF" w:rsidRDefault="00460BE5" w:rsidP="008A0288">
      <w:pPr>
        <w:pStyle w:val="Prrafodelista"/>
        <w:numPr>
          <w:ilvl w:val="0"/>
          <w:numId w:val="34"/>
        </w:numPr>
        <w:ind w:left="426"/>
        <w:outlineLvl w:val="2"/>
        <w:rPr>
          <w:rStyle w:val="Textoennegrita"/>
          <w:b w:val="0"/>
          <w:bCs w:val="0"/>
          <w:lang w:val="es-ES_tradnl"/>
        </w:rPr>
      </w:pPr>
      <w:bookmarkStart w:id="18" w:name="_Toc200805989"/>
      <w:r w:rsidRPr="002D56BF">
        <w:rPr>
          <w:rStyle w:val="Textoennegrita"/>
          <w:lang w:val="es-ES_tradnl"/>
        </w:rPr>
        <w:t>Funciones aritméticas básicas</w:t>
      </w:r>
      <w:bookmarkEnd w:id="18"/>
    </w:p>
    <w:p w14:paraId="22681C15" w14:textId="0CA4F119" w:rsidR="002D56BF" w:rsidRDefault="002D56BF" w:rsidP="002D56BF">
      <w:pPr>
        <w:ind w:left="66"/>
        <w:rPr>
          <w:lang w:val="es-ES_tradnl"/>
        </w:rPr>
      </w:pPr>
    </w:p>
    <w:p w14:paraId="2EC21224" w14:textId="071EB902" w:rsidR="002D56BF" w:rsidRDefault="002D56BF" w:rsidP="002D56BF">
      <w:pPr>
        <w:ind w:left="66"/>
        <w:rPr>
          <w:lang w:val="es-ES_tradnl"/>
        </w:rPr>
      </w:pPr>
      <w:r>
        <w:rPr>
          <w:lang w:val="es-ES_tradnl"/>
        </w:rPr>
        <w:t xml:space="preserve">Se utilizan las </w:t>
      </w:r>
      <w:commentRangeStart w:id="19"/>
      <w:r>
        <w:rPr>
          <w:lang w:val="es-ES_tradnl"/>
        </w:rPr>
        <w:t>siguientes:</w:t>
      </w:r>
      <w:commentRangeEnd w:id="19"/>
      <w:r w:rsidR="00092F6A">
        <w:rPr>
          <w:rStyle w:val="Refdecomentario"/>
        </w:rPr>
        <w:commentReference w:id="19"/>
      </w:r>
    </w:p>
    <w:p w14:paraId="40AC4384" w14:textId="77777777" w:rsidR="00527289" w:rsidRPr="002D56BF" w:rsidRDefault="00527289" w:rsidP="002D56BF">
      <w:pPr>
        <w:ind w:left="66"/>
        <w:rPr>
          <w:lang w:val="es-ES_tradnl"/>
        </w:rPr>
      </w:pPr>
    </w:p>
    <w:p w14:paraId="3A704DE8" w14:textId="77777777" w:rsidR="00527289" w:rsidRPr="00527289" w:rsidRDefault="00460BE5" w:rsidP="48085181">
      <w:pPr>
        <w:numPr>
          <w:ilvl w:val="0"/>
          <w:numId w:val="27"/>
        </w:numPr>
        <w:spacing w:line="240" w:lineRule="auto"/>
        <w:rPr>
          <w:lang w:val="es-ES"/>
        </w:rPr>
      </w:pPr>
      <w:r w:rsidRPr="48085181">
        <w:rPr>
          <w:rStyle w:val="CdigoHTML"/>
          <w:rFonts w:ascii="Arial" w:eastAsiaTheme="minorEastAsia" w:hAnsi="Arial" w:cs="Arial"/>
          <w:b/>
          <w:bCs/>
          <w:sz w:val="22"/>
          <w:szCs w:val="22"/>
          <w:lang w:val="es-ES"/>
        </w:rPr>
        <w:t>=SUMA(rango)</w:t>
      </w:r>
    </w:p>
    <w:p w14:paraId="1B3BF1D2" w14:textId="2BA6E4DD" w:rsidR="00460BE5" w:rsidRDefault="00460BE5" w:rsidP="00527289">
      <w:pPr>
        <w:spacing w:line="240" w:lineRule="auto"/>
        <w:ind w:left="720"/>
        <w:rPr>
          <w:lang w:val="es-ES_tradnl"/>
        </w:rPr>
      </w:pPr>
      <w:r w:rsidRPr="00F007E8">
        <w:rPr>
          <w:lang w:val="es-ES_tradnl"/>
        </w:rPr>
        <w:t>Suma un conjunto de celdas que contienen valores numéricos.</w:t>
      </w:r>
    </w:p>
    <w:p w14:paraId="3CA6B7D2" w14:textId="77777777" w:rsidR="00527289" w:rsidRPr="00F007E8" w:rsidRDefault="00527289" w:rsidP="00527289">
      <w:pPr>
        <w:spacing w:line="240" w:lineRule="auto"/>
        <w:ind w:left="720"/>
        <w:rPr>
          <w:lang w:val="es-ES_tradnl"/>
        </w:rPr>
      </w:pPr>
    </w:p>
    <w:p w14:paraId="505DD7D3" w14:textId="77777777" w:rsidR="00527289" w:rsidRPr="00527289" w:rsidRDefault="00460BE5" w:rsidP="48085181">
      <w:pPr>
        <w:numPr>
          <w:ilvl w:val="0"/>
          <w:numId w:val="27"/>
        </w:numPr>
        <w:spacing w:line="240" w:lineRule="auto"/>
        <w:rPr>
          <w:lang w:val="es-ES"/>
        </w:rPr>
      </w:pPr>
      <w:r w:rsidRPr="48085181">
        <w:rPr>
          <w:rStyle w:val="CdigoHTML"/>
          <w:rFonts w:ascii="Arial" w:eastAsiaTheme="minorEastAsia" w:hAnsi="Arial" w:cs="Arial"/>
          <w:b/>
          <w:bCs/>
          <w:sz w:val="22"/>
          <w:szCs w:val="22"/>
          <w:lang w:val="es-ES"/>
        </w:rPr>
        <w:t>=PROMEDIO(rango)</w:t>
      </w:r>
    </w:p>
    <w:p w14:paraId="65B8C188" w14:textId="3B2D9AFC" w:rsidR="00460BE5" w:rsidRDefault="00460BE5" w:rsidP="00527289">
      <w:pPr>
        <w:spacing w:line="240" w:lineRule="auto"/>
        <w:ind w:left="720"/>
        <w:rPr>
          <w:lang w:val="es-ES_tradnl"/>
        </w:rPr>
      </w:pPr>
      <w:r w:rsidRPr="00F007E8">
        <w:rPr>
          <w:lang w:val="es-ES_tradnl"/>
        </w:rPr>
        <w:t>Calcula el promedio de los valores dentro del rango seleccionado.</w:t>
      </w:r>
    </w:p>
    <w:p w14:paraId="5F9F8D83" w14:textId="77777777" w:rsidR="00527289" w:rsidRPr="00F007E8" w:rsidRDefault="00527289" w:rsidP="00527289">
      <w:pPr>
        <w:spacing w:line="240" w:lineRule="auto"/>
        <w:ind w:left="720"/>
        <w:rPr>
          <w:lang w:val="es-ES_tradnl"/>
        </w:rPr>
      </w:pPr>
    </w:p>
    <w:p w14:paraId="24742B4D" w14:textId="77777777" w:rsidR="00527289" w:rsidRPr="00527289" w:rsidRDefault="00460BE5" w:rsidP="48085181">
      <w:pPr>
        <w:numPr>
          <w:ilvl w:val="0"/>
          <w:numId w:val="27"/>
        </w:numPr>
        <w:spacing w:line="240" w:lineRule="auto"/>
        <w:rPr>
          <w:lang w:val="es-ES"/>
        </w:rPr>
      </w:pPr>
      <w:r w:rsidRPr="48085181">
        <w:rPr>
          <w:rStyle w:val="CdigoHTML"/>
          <w:rFonts w:ascii="Arial" w:eastAsiaTheme="minorEastAsia" w:hAnsi="Arial" w:cs="Arial"/>
          <w:b/>
          <w:bCs/>
          <w:sz w:val="22"/>
          <w:szCs w:val="22"/>
          <w:lang w:val="es-ES"/>
        </w:rPr>
        <w:t>=MAX(rango)</w:t>
      </w:r>
    </w:p>
    <w:p w14:paraId="7BE5653E" w14:textId="17ADDF00" w:rsidR="00460BE5" w:rsidRDefault="00460BE5" w:rsidP="00527289">
      <w:pPr>
        <w:spacing w:line="240" w:lineRule="auto"/>
        <w:ind w:left="720"/>
        <w:rPr>
          <w:lang w:val="es-ES_tradnl"/>
        </w:rPr>
      </w:pPr>
      <w:r w:rsidRPr="00F007E8">
        <w:rPr>
          <w:lang w:val="es-ES_tradnl"/>
        </w:rPr>
        <w:t>Retorna el valor más alto dentro de un conjunto de datos.</w:t>
      </w:r>
    </w:p>
    <w:p w14:paraId="0450B50E" w14:textId="77777777" w:rsidR="00527289" w:rsidRPr="00F007E8" w:rsidRDefault="00527289" w:rsidP="00527289">
      <w:pPr>
        <w:spacing w:line="240" w:lineRule="auto"/>
        <w:ind w:left="720"/>
        <w:rPr>
          <w:lang w:val="es-ES_tradnl"/>
        </w:rPr>
      </w:pPr>
    </w:p>
    <w:p w14:paraId="1DF4624A" w14:textId="77777777" w:rsidR="00527289" w:rsidRPr="00527289" w:rsidRDefault="00460BE5" w:rsidP="48085181">
      <w:pPr>
        <w:numPr>
          <w:ilvl w:val="0"/>
          <w:numId w:val="27"/>
        </w:numPr>
        <w:spacing w:line="240" w:lineRule="auto"/>
        <w:rPr>
          <w:lang w:val="es-ES"/>
        </w:rPr>
      </w:pPr>
      <w:r w:rsidRPr="48085181">
        <w:rPr>
          <w:rStyle w:val="CdigoHTML"/>
          <w:rFonts w:ascii="Arial" w:eastAsiaTheme="minorEastAsia" w:hAnsi="Arial" w:cs="Arial"/>
          <w:b/>
          <w:bCs/>
          <w:sz w:val="22"/>
          <w:szCs w:val="22"/>
          <w:lang w:val="es-ES"/>
        </w:rPr>
        <w:t>=MIN(rango)</w:t>
      </w:r>
    </w:p>
    <w:p w14:paraId="2A69F429" w14:textId="436B84BA" w:rsidR="00460BE5" w:rsidRDefault="00460BE5" w:rsidP="00527289">
      <w:pPr>
        <w:spacing w:line="240" w:lineRule="auto"/>
        <w:ind w:left="720"/>
        <w:rPr>
          <w:lang w:val="es-ES_tradnl"/>
        </w:rPr>
      </w:pPr>
      <w:r w:rsidRPr="00F007E8">
        <w:rPr>
          <w:lang w:val="es-ES_tradnl"/>
        </w:rPr>
        <w:t>Retorna el valor más bajo dentro de un conjunto de datos.</w:t>
      </w:r>
    </w:p>
    <w:p w14:paraId="0ECFB73A" w14:textId="77777777" w:rsidR="00527289" w:rsidRPr="00F007E8" w:rsidRDefault="00527289" w:rsidP="00527289">
      <w:pPr>
        <w:spacing w:line="240" w:lineRule="auto"/>
        <w:ind w:left="720"/>
        <w:rPr>
          <w:lang w:val="es-ES_tradnl"/>
        </w:rPr>
      </w:pPr>
    </w:p>
    <w:p w14:paraId="649455C2" w14:textId="77777777" w:rsidR="00527289" w:rsidRPr="00527289" w:rsidRDefault="00460BE5" w:rsidP="48085181">
      <w:pPr>
        <w:numPr>
          <w:ilvl w:val="0"/>
          <w:numId w:val="27"/>
        </w:numPr>
        <w:spacing w:line="240" w:lineRule="auto"/>
        <w:rPr>
          <w:lang w:val="es-ES"/>
        </w:rPr>
      </w:pPr>
      <w:r w:rsidRPr="48085181">
        <w:rPr>
          <w:rStyle w:val="CdigoHTML"/>
          <w:rFonts w:ascii="Arial" w:eastAsiaTheme="minorEastAsia" w:hAnsi="Arial" w:cs="Arial"/>
          <w:b/>
          <w:bCs/>
          <w:sz w:val="22"/>
          <w:szCs w:val="22"/>
          <w:lang w:val="es-ES"/>
        </w:rPr>
        <w:t xml:space="preserve">=REDONDEAR(valor; </w:t>
      </w:r>
      <w:proofErr w:type="spellStart"/>
      <w:r w:rsidRPr="48085181">
        <w:rPr>
          <w:rStyle w:val="CdigoHTML"/>
          <w:rFonts w:ascii="Arial" w:eastAsiaTheme="minorEastAsia" w:hAnsi="Arial" w:cs="Arial"/>
          <w:b/>
          <w:bCs/>
          <w:sz w:val="22"/>
          <w:szCs w:val="22"/>
          <w:lang w:val="es-ES"/>
        </w:rPr>
        <w:t>número_de_decimales</w:t>
      </w:r>
      <w:proofErr w:type="spellEnd"/>
      <w:r w:rsidRPr="48085181">
        <w:rPr>
          <w:rStyle w:val="CdigoHTML"/>
          <w:rFonts w:ascii="Arial" w:eastAsiaTheme="minorEastAsia" w:hAnsi="Arial" w:cs="Arial"/>
          <w:b/>
          <w:bCs/>
          <w:sz w:val="22"/>
          <w:szCs w:val="22"/>
          <w:lang w:val="es-ES"/>
        </w:rPr>
        <w:t>)</w:t>
      </w:r>
    </w:p>
    <w:p w14:paraId="3DC88D74" w14:textId="694DB136" w:rsidR="00460BE5" w:rsidRPr="00F007E8" w:rsidRDefault="00460BE5" w:rsidP="00527289">
      <w:pPr>
        <w:spacing w:line="240" w:lineRule="auto"/>
        <w:ind w:left="720"/>
        <w:rPr>
          <w:lang w:val="es-ES_tradnl"/>
        </w:rPr>
      </w:pPr>
      <w:r w:rsidRPr="00F007E8">
        <w:rPr>
          <w:lang w:val="es-ES_tradnl"/>
        </w:rPr>
        <w:t>Redondea un número a la cantidad de decimales especificada.</w:t>
      </w:r>
    </w:p>
    <w:p w14:paraId="42EB0AA5" w14:textId="77777777" w:rsidR="00421FFA" w:rsidRDefault="00421FFA" w:rsidP="00421FFA">
      <w:pPr>
        <w:rPr>
          <w:rStyle w:val="Textoennegrita"/>
          <w:lang w:val="es-ES_tradnl"/>
        </w:rPr>
      </w:pPr>
    </w:p>
    <w:p w14:paraId="51E77CB2" w14:textId="25798B8B" w:rsidR="00460BE5" w:rsidRPr="00421FFA" w:rsidRDefault="00460BE5" w:rsidP="008A0288">
      <w:pPr>
        <w:pStyle w:val="Prrafodelista"/>
        <w:numPr>
          <w:ilvl w:val="0"/>
          <w:numId w:val="32"/>
        </w:numPr>
        <w:ind w:left="426"/>
        <w:outlineLvl w:val="2"/>
        <w:rPr>
          <w:rStyle w:val="Textoennegrita"/>
          <w:lang w:val="es-ES_tradnl"/>
        </w:rPr>
      </w:pPr>
      <w:bookmarkStart w:id="20" w:name="_Toc200805990"/>
      <w:r w:rsidRPr="00421FFA">
        <w:rPr>
          <w:rStyle w:val="Textoennegrita"/>
          <w:lang w:val="es-ES_tradnl"/>
        </w:rPr>
        <w:t>Operadores matemáticos en fórmulas</w:t>
      </w:r>
      <w:bookmarkEnd w:id="20"/>
    </w:p>
    <w:p w14:paraId="0F412D1C" w14:textId="526C50B4" w:rsidR="00702FAC" w:rsidRDefault="00702FAC" w:rsidP="00702FAC">
      <w:pPr>
        <w:rPr>
          <w:lang w:val="es-ES_tradnl"/>
        </w:rPr>
      </w:pPr>
    </w:p>
    <w:p w14:paraId="2060F8D0" w14:textId="1AA31C6B" w:rsidR="00702FAC" w:rsidRDefault="00702FAC" w:rsidP="00702FAC">
      <w:pPr>
        <w:rPr>
          <w:lang w:val="es-ES_tradnl"/>
        </w:rPr>
      </w:pPr>
      <w:r>
        <w:rPr>
          <w:lang w:val="es-ES_tradnl"/>
        </w:rPr>
        <w:t>Se listan los más comunes y que son familiares desde la formación temprana del aprendiz en sus estudios:</w:t>
      </w:r>
    </w:p>
    <w:p w14:paraId="7E85F921" w14:textId="77777777" w:rsidR="00421FFA" w:rsidRPr="00702FAC" w:rsidRDefault="00421FFA" w:rsidP="00702FAC">
      <w:pPr>
        <w:rPr>
          <w:lang w:val="es-ES_tradnl"/>
        </w:rPr>
      </w:pPr>
    </w:p>
    <w:p w14:paraId="38A7A589" w14:textId="77777777" w:rsidR="00460BE5" w:rsidRPr="00F007E8" w:rsidRDefault="00460BE5" w:rsidP="00460BE5">
      <w:pPr>
        <w:numPr>
          <w:ilvl w:val="0"/>
          <w:numId w:val="28"/>
        </w:numPr>
        <w:spacing w:before="100" w:beforeAutospacing="1" w:after="100" w:afterAutospacing="1" w:line="240" w:lineRule="auto"/>
        <w:rPr>
          <w:lang w:val="es-ES_tradnl"/>
        </w:rPr>
      </w:pPr>
      <w:r w:rsidRPr="00F007E8">
        <w:rPr>
          <w:rStyle w:val="CdigoHTML"/>
          <w:rFonts w:ascii="Arial" w:eastAsiaTheme="minorHAnsi" w:hAnsi="Arial" w:cs="Arial"/>
          <w:sz w:val="22"/>
          <w:szCs w:val="22"/>
          <w:lang w:val="es-ES_tradnl"/>
        </w:rPr>
        <w:lastRenderedPageBreak/>
        <w:t>+</w:t>
      </w:r>
      <w:r w:rsidRPr="00F007E8">
        <w:rPr>
          <w:lang w:val="es-ES_tradnl"/>
        </w:rPr>
        <w:t xml:space="preserve"> Suma</w:t>
      </w:r>
    </w:p>
    <w:p w14:paraId="12864FB0" w14:textId="77777777" w:rsidR="00460BE5" w:rsidRPr="00F007E8" w:rsidRDefault="00460BE5" w:rsidP="00460BE5">
      <w:pPr>
        <w:numPr>
          <w:ilvl w:val="0"/>
          <w:numId w:val="28"/>
        </w:numPr>
        <w:spacing w:before="100" w:beforeAutospacing="1" w:after="100" w:afterAutospacing="1" w:line="240" w:lineRule="auto"/>
        <w:rPr>
          <w:lang w:val="es-ES_tradnl"/>
        </w:rPr>
      </w:pPr>
      <w:r w:rsidRPr="00F007E8">
        <w:rPr>
          <w:rStyle w:val="CdigoHTML"/>
          <w:rFonts w:ascii="Arial" w:eastAsiaTheme="minorHAnsi" w:hAnsi="Arial" w:cs="Arial"/>
          <w:sz w:val="22"/>
          <w:szCs w:val="22"/>
          <w:lang w:val="es-ES_tradnl"/>
        </w:rPr>
        <w:t>-</w:t>
      </w:r>
      <w:r w:rsidRPr="00F007E8">
        <w:rPr>
          <w:lang w:val="es-ES_tradnl"/>
        </w:rPr>
        <w:t xml:space="preserve"> Resta</w:t>
      </w:r>
    </w:p>
    <w:p w14:paraId="45ABE163" w14:textId="77777777" w:rsidR="00460BE5" w:rsidRPr="00F007E8" w:rsidRDefault="00460BE5" w:rsidP="00460BE5">
      <w:pPr>
        <w:numPr>
          <w:ilvl w:val="0"/>
          <w:numId w:val="28"/>
        </w:numPr>
        <w:spacing w:before="100" w:beforeAutospacing="1" w:after="100" w:afterAutospacing="1" w:line="240" w:lineRule="auto"/>
        <w:rPr>
          <w:lang w:val="es-ES_tradnl"/>
        </w:rPr>
      </w:pPr>
      <w:r w:rsidRPr="00F007E8">
        <w:rPr>
          <w:rStyle w:val="CdigoHTML"/>
          <w:rFonts w:ascii="Arial" w:eastAsiaTheme="minorHAnsi" w:hAnsi="Arial" w:cs="Arial"/>
          <w:sz w:val="22"/>
          <w:szCs w:val="22"/>
          <w:lang w:val="es-ES_tradnl"/>
        </w:rPr>
        <w:t>*</w:t>
      </w:r>
      <w:r w:rsidRPr="00F007E8">
        <w:rPr>
          <w:lang w:val="es-ES_tradnl"/>
        </w:rPr>
        <w:t xml:space="preserve"> Multiplicación</w:t>
      </w:r>
    </w:p>
    <w:p w14:paraId="6DF2739F" w14:textId="77777777" w:rsidR="00460BE5" w:rsidRPr="00F007E8" w:rsidRDefault="00460BE5" w:rsidP="00460BE5">
      <w:pPr>
        <w:numPr>
          <w:ilvl w:val="0"/>
          <w:numId w:val="28"/>
        </w:numPr>
        <w:spacing w:before="100" w:beforeAutospacing="1" w:after="100" w:afterAutospacing="1" w:line="240" w:lineRule="auto"/>
        <w:rPr>
          <w:lang w:val="es-ES_tradnl"/>
        </w:rPr>
      </w:pPr>
      <w:r w:rsidRPr="00F007E8">
        <w:rPr>
          <w:rStyle w:val="CdigoHTML"/>
          <w:rFonts w:ascii="Arial" w:eastAsiaTheme="minorHAnsi" w:hAnsi="Arial" w:cs="Arial"/>
          <w:sz w:val="22"/>
          <w:szCs w:val="22"/>
          <w:lang w:val="es-ES_tradnl"/>
        </w:rPr>
        <w:t>/</w:t>
      </w:r>
      <w:r w:rsidRPr="00F007E8">
        <w:rPr>
          <w:lang w:val="es-ES_tradnl"/>
        </w:rPr>
        <w:t xml:space="preserve"> División</w:t>
      </w:r>
    </w:p>
    <w:p w14:paraId="094A80BE" w14:textId="77777777" w:rsidR="00460BE5" w:rsidRPr="00F007E8" w:rsidRDefault="00460BE5" w:rsidP="00460BE5">
      <w:pPr>
        <w:numPr>
          <w:ilvl w:val="0"/>
          <w:numId w:val="28"/>
        </w:numPr>
        <w:spacing w:before="100" w:beforeAutospacing="1" w:after="100" w:afterAutospacing="1" w:line="240" w:lineRule="auto"/>
        <w:rPr>
          <w:lang w:val="es-ES_tradnl"/>
        </w:rPr>
      </w:pPr>
      <w:r w:rsidRPr="00F007E8">
        <w:rPr>
          <w:rStyle w:val="CdigoHTML"/>
          <w:rFonts w:ascii="Arial" w:eastAsiaTheme="minorHAnsi" w:hAnsi="Arial" w:cs="Arial"/>
          <w:sz w:val="22"/>
          <w:szCs w:val="22"/>
          <w:lang w:val="es-ES_tradnl"/>
        </w:rPr>
        <w:t>^</w:t>
      </w:r>
      <w:r w:rsidRPr="00F007E8">
        <w:rPr>
          <w:lang w:val="es-ES_tradnl"/>
        </w:rPr>
        <w:t xml:space="preserve"> Potenciación (elevado a una potencia)</w:t>
      </w:r>
    </w:p>
    <w:p w14:paraId="0A39B4BF" w14:textId="2E5AA8CB" w:rsidR="00460BE5" w:rsidRPr="00421FFA" w:rsidRDefault="00460BE5" w:rsidP="008A0288">
      <w:pPr>
        <w:pStyle w:val="Prrafodelista"/>
        <w:numPr>
          <w:ilvl w:val="0"/>
          <w:numId w:val="32"/>
        </w:numPr>
        <w:ind w:left="426"/>
        <w:outlineLvl w:val="2"/>
        <w:rPr>
          <w:lang w:val="es-ES_tradnl"/>
        </w:rPr>
      </w:pPr>
      <w:bookmarkStart w:id="21" w:name="_Toc200805991"/>
      <w:r w:rsidRPr="00421FFA">
        <w:rPr>
          <w:rStyle w:val="Textoennegrita"/>
          <w:lang w:val="es-ES_tradnl"/>
        </w:rPr>
        <w:t>Ejemplo práctico</w:t>
      </w:r>
      <w:bookmarkEnd w:id="21"/>
    </w:p>
    <w:p w14:paraId="62D7ADF2" w14:textId="26169A67" w:rsidR="00460BE5" w:rsidRDefault="00702FAC" w:rsidP="00460BE5">
      <w:pPr>
        <w:spacing w:before="100" w:beforeAutospacing="1" w:after="100" w:afterAutospacing="1"/>
        <w:rPr>
          <w:lang w:val="es-ES_tradnl"/>
        </w:rPr>
      </w:pPr>
      <w:r>
        <w:rPr>
          <w:lang w:val="es-ES_tradnl"/>
        </w:rPr>
        <w:t>Supóngase</w:t>
      </w:r>
      <w:r w:rsidR="00460BE5" w:rsidRPr="00F007E8">
        <w:rPr>
          <w:lang w:val="es-ES_tradnl"/>
        </w:rPr>
        <w:t xml:space="preserve"> que se registran los ingresos mensuales de una empresa durante el primer trimestre del año:</w:t>
      </w:r>
    </w:p>
    <w:p w14:paraId="4C2E2E4B" w14:textId="1B7C31E3" w:rsidR="00702FAC" w:rsidRPr="00702FAC" w:rsidRDefault="00702FAC" w:rsidP="00460BE5">
      <w:pPr>
        <w:spacing w:before="100" w:beforeAutospacing="1" w:after="100" w:afterAutospacing="1"/>
        <w:rPr>
          <w:i/>
          <w:iCs/>
          <w:lang w:val="es-ES_tradnl"/>
        </w:rPr>
      </w:pPr>
      <w:r>
        <w:rPr>
          <w:b/>
          <w:bCs/>
        </w:rPr>
        <w:t xml:space="preserve">Tabla 1. </w:t>
      </w:r>
      <w:r>
        <w:rPr>
          <w:i/>
          <w:iCs/>
        </w:rPr>
        <w:t>Ingresos mensuales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6"/>
        <w:gridCol w:w="1197"/>
      </w:tblGrid>
      <w:tr w:rsidR="00460BE5" w:rsidRPr="00F007E8" w14:paraId="56EE2DC9" w14:textId="77777777" w:rsidTr="00F85F3B">
        <w:trPr>
          <w:tblHeader/>
          <w:tblCellSpacing w:w="15" w:type="dxa"/>
        </w:trPr>
        <w:tc>
          <w:tcPr>
            <w:tcW w:w="0" w:type="auto"/>
            <w:vAlign w:val="center"/>
            <w:hideMark/>
          </w:tcPr>
          <w:p w14:paraId="0738FD5A" w14:textId="77777777" w:rsidR="00460BE5" w:rsidRPr="00F007E8" w:rsidRDefault="00460BE5" w:rsidP="00F85F3B">
            <w:pPr>
              <w:jc w:val="center"/>
              <w:rPr>
                <w:b/>
                <w:bCs/>
                <w:lang w:val="es-ES_tradnl"/>
              </w:rPr>
            </w:pPr>
            <w:r w:rsidRPr="00F007E8">
              <w:rPr>
                <w:b/>
                <w:bCs/>
                <w:lang w:val="es-ES_tradnl"/>
              </w:rPr>
              <w:t>Mes</w:t>
            </w:r>
          </w:p>
        </w:tc>
        <w:tc>
          <w:tcPr>
            <w:tcW w:w="0" w:type="auto"/>
            <w:vAlign w:val="center"/>
            <w:hideMark/>
          </w:tcPr>
          <w:p w14:paraId="305C1068" w14:textId="77777777" w:rsidR="00460BE5" w:rsidRPr="00F007E8" w:rsidRDefault="00460BE5" w:rsidP="00F85F3B">
            <w:pPr>
              <w:jc w:val="center"/>
              <w:rPr>
                <w:b/>
                <w:bCs/>
                <w:lang w:val="es-ES_tradnl"/>
              </w:rPr>
            </w:pPr>
            <w:r w:rsidRPr="00F007E8">
              <w:rPr>
                <w:b/>
                <w:bCs/>
                <w:lang w:val="es-ES_tradnl"/>
              </w:rPr>
              <w:t>Ingresos</w:t>
            </w:r>
          </w:p>
        </w:tc>
      </w:tr>
      <w:tr w:rsidR="00460BE5" w:rsidRPr="00F007E8" w14:paraId="7DA32172" w14:textId="77777777" w:rsidTr="00F85F3B">
        <w:trPr>
          <w:tblCellSpacing w:w="15" w:type="dxa"/>
        </w:trPr>
        <w:tc>
          <w:tcPr>
            <w:tcW w:w="0" w:type="auto"/>
            <w:vAlign w:val="center"/>
            <w:hideMark/>
          </w:tcPr>
          <w:p w14:paraId="0A5F6737" w14:textId="77777777" w:rsidR="00460BE5" w:rsidRPr="00F007E8" w:rsidRDefault="00460BE5" w:rsidP="00F85F3B">
            <w:pPr>
              <w:rPr>
                <w:lang w:val="es-ES_tradnl"/>
              </w:rPr>
            </w:pPr>
            <w:r w:rsidRPr="00F007E8">
              <w:rPr>
                <w:lang w:val="es-ES_tradnl"/>
              </w:rPr>
              <w:t>Enero</w:t>
            </w:r>
          </w:p>
        </w:tc>
        <w:tc>
          <w:tcPr>
            <w:tcW w:w="0" w:type="auto"/>
            <w:vAlign w:val="center"/>
            <w:hideMark/>
          </w:tcPr>
          <w:p w14:paraId="090771BD" w14:textId="77777777" w:rsidR="00460BE5" w:rsidRPr="00F007E8" w:rsidRDefault="00460BE5" w:rsidP="00F85F3B">
            <w:pPr>
              <w:rPr>
                <w:lang w:val="es-ES_tradnl"/>
              </w:rPr>
            </w:pPr>
            <w:r w:rsidRPr="00F007E8">
              <w:rPr>
                <w:lang w:val="es-ES_tradnl"/>
              </w:rPr>
              <w:t>$4.200.000</w:t>
            </w:r>
          </w:p>
        </w:tc>
      </w:tr>
      <w:tr w:rsidR="00460BE5" w:rsidRPr="00F007E8" w14:paraId="111BA9F6" w14:textId="77777777" w:rsidTr="00F85F3B">
        <w:trPr>
          <w:tblCellSpacing w:w="15" w:type="dxa"/>
        </w:trPr>
        <w:tc>
          <w:tcPr>
            <w:tcW w:w="0" w:type="auto"/>
            <w:vAlign w:val="center"/>
            <w:hideMark/>
          </w:tcPr>
          <w:p w14:paraId="7646FEAF" w14:textId="77777777" w:rsidR="00460BE5" w:rsidRPr="00F007E8" w:rsidRDefault="00460BE5" w:rsidP="00F85F3B">
            <w:pPr>
              <w:rPr>
                <w:lang w:val="es-ES_tradnl"/>
              </w:rPr>
            </w:pPr>
            <w:r w:rsidRPr="00F007E8">
              <w:rPr>
                <w:lang w:val="es-ES_tradnl"/>
              </w:rPr>
              <w:t>Febrero</w:t>
            </w:r>
          </w:p>
        </w:tc>
        <w:tc>
          <w:tcPr>
            <w:tcW w:w="0" w:type="auto"/>
            <w:vAlign w:val="center"/>
            <w:hideMark/>
          </w:tcPr>
          <w:p w14:paraId="1CA56B8C" w14:textId="77777777" w:rsidR="00460BE5" w:rsidRPr="00F007E8" w:rsidRDefault="00460BE5" w:rsidP="00F85F3B">
            <w:pPr>
              <w:rPr>
                <w:lang w:val="es-ES_tradnl"/>
              </w:rPr>
            </w:pPr>
            <w:r w:rsidRPr="00F007E8">
              <w:rPr>
                <w:lang w:val="es-ES_tradnl"/>
              </w:rPr>
              <w:t>$4.800.000</w:t>
            </w:r>
          </w:p>
        </w:tc>
      </w:tr>
      <w:tr w:rsidR="00460BE5" w:rsidRPr="00F007E8" w14:paraId="23E3DBD0" w14:textId="77777777" w:rsidTr="00F85F3B">
        <w:trPr>
          <w:tblCellSpacing w:w="15" w:type="dxa"/>
        </w:trPr>
        <w:tc>
          <w:tcPr>
            <w:tcW w:w="0" w:type="auto"/>
            <w:vAlign w:val="center"/>
            <w:hideMark/>
          </w:tcPr>
          <w:p w14:paraId="6D53FC82" w14:textId="77777777" w:rsidR="00460BE5" w:rsidRPr="00F007E8" w:rsidRDefault="00460BE5" w:rsidP="00F85F3B">
            <w:pPr>
              <w:rPr>
                <w:lang w:val="es-ES_tradnl"/>
              </w:rPr>
            </w:pPr>
            <w:r w:rsidRPr="00F007E8">
              <w:rPr>
                <w:lang w:val="es-ES_tradnl"/>
              </w:rPr>
              <w:t>Marzo</w:t>
            </w:r>
          </w:p>
        </w:tc>
        <w:tc>
          <w:tcPr>
            <w:tcW w:w="0" w:type="auto"/>
            <w:vAlign w:val="center"/>
            <w:hideMark/>
          </w:tcPr>
          <w:p w14:paraId="4A0B05A1" w14:textId="77777777" w:rsidR="00460BE5" w:rsidRPr="00F007E8" w:rsidRDefault="00460BE5" w:rsidP="00F85F3B">
            <w:pPr>
              <w:rPr>
                <w:lang w:val="es-ES_tradnl"/>
              </w:rPr>
            </w:pPr>
            <w:r w:rsidRPr="00F007E8">
              <w:rPr>
                <w:lang w:val="es-ES_tradnl"/>
              </w:rPr>
              <w:t>$4.500.000</w:t>
            </w:r>
          </w:p>
        </w:tc>
      </w:tr>
    </w:tbl>
    <w:p w14:paraId="586A47A6" w14:textId="683930BF" w:rsidR="00421FFA" w:rsidRDefault="00421FFA" w:rsidP="00460BE5">
      <w:pPr>
        <w:spacing w:before="100" w:beforeAutospacing="1" w:after="100" w:afterAutospacing="1" w:line="240" w:lineRule="auto"/>
        <w:rPr>
          <w:lang w:val="es-ES_tradnl"/>
        </w:rPr>
      </w:pPr>
      <w:r>
        <w:rPr>
          <w:lang w:val="es-ES_tradnl"/>
        </w:rPr>
        <w:t xml:space="preserve">A partir del ejemplo, se debe realizar la siguiente </w:t>
      </w:r>
      <w:commentRangeStart w:id="22"/>
      <w:r>
        <w:rPr>
          <w:lang w:val="es-ES_tradnl"/>
        </w:rPr>
        <w:t>aplicación en Excel:</w:t>
      </w:r>
      <w:commentRangeEnd w:id="22"/>
      <w:r>
        <w:rPr>
          <w:rStyle w:val="Refdecomentario"/>
        </w:rPr>
        <w:commentReference w:id="22"/>
      </w:r>
    </w:p>
    <w:p w14:paraId="77748ABC" w14:textId="7B61550C" w:rsidR="00460BE5" w:rsidRPr="00421FFA" w:rsidRDefault="00460BE5" w:rsidP="00421FFA">
      <w:pPr>
        <w:pStyle w:val="Prrafodelista"/>
        <w:numPr>
          <w:ilvl w:val="0"/>
          <w:numId w:val="35"/>
        </w:numPr>
        <w:spacing w:line="240" w:lineRule="auto"/>
        <w:contextualSpacing w:val="0"/>
        <w:rPr>
          <w:b/>
          <w:bCs/>
          <w:lang w:val="es-ES_tradnl"/>
        </w:rPr>
      </w:pPr>
      <w:r w:rsidRPr="00421FFA">
        <w:rPr>
          <w:b/>
          <w:bCs/>
          <w:lang w:val="es-ES_tradnl"/>
        </w:rPr>
        <w:t>Para calcular el ingreso total del trimestre</w:t>
      </w:r>
    </w:p>
    <w:p w14:paraId="5C4AC0EC" w14:textId="62ED8D27" w:rsidR="00460BE5" w:rsidRPr="00F007E8" w:rsidRDefault="00460BE5" w:rsidP="00421FFA">
      <w:pPr>
        <w:pStyle w:val="HTMLconformatoprevio"/>
        <w:ind w:left="720"/>
        <w:rPr>
          <w:rFonts w:ascii="Arial" w:hAnsi="Arial" w:cs="Arial"/>
          <w:sz w:val="22"/>
          <w:szCs w:val="22"/>
          <w:lang w:val="es-ES_tradnl"/>
        </w:rPr>
      </w:pPr>
      <w:r w:rsidRPr="00F007E8">
        <w:rPr>
          <w:rFonts w:ascii="Arial" w:hAnsi="Arial" w:cs="Arial"/>
          <w:sz w:val="22"/>
          <w:szCs w:val="22"/>
          <w:lang w:val="es-ES_tradnl"/>
        </w:rPr>
        <w:t>Escribir esta función en la celda B5</w:t>
      </w:r>
    </w:p>
    <w:p w14:paraId="3AD80F54" w14:textId="40A6558E" w:rsidR="00460BE5" w:rsidRDefault="00460BE5" w:rsidP="48085181">
      <w:pPr>
        <w:pStyle w:val="HTMLconformatoprevio"/>
        <w:ind w:left="720"/>
        <w:rPr>
          <w:rStyle w:val="CdigoHTML"/>
          <w:rFonts w:ascii="Arial" w:hAnsi="Arial" w:cs="Arial"/>
          <w:sz w:val="22"/>
          <w:szCs w:val="22"/>
          <w:lang w:val="es-ES"/>
        </w:rPr>
      </w:pPr>
      <w:r w:rsidRPr="48085181">
        <w:rPr>
          <w:rStyle w:val="CdigoHTML"/>
          <w:rFonts w:ascii="Arial" w:hAnsi="Arial" w:cs="Arial"/>
          <w:sz w:val="22"/>
          <w:szCs w:val="22"/>
          <w:lang w:val="es-ES"/>
        </w:rPr>
        <w:t>=SUMA(B2:B4)</w:t>
      </w:r>
    </w:p>
    <w:p w14:paraId="482D0413" w14:textId="77777777" w:rsidR="00421FFA" w:rsidRPr="00F007E8" w:rsidRDefault="00421FFA" w:rsidP="00421FFA">
      <w:pPr>
        <w:pStyle w:val="HTMLconformatoprevio"/>
        <w:ind w:left="720"/>
        <w:rPr>
          <w:rStyle w:val="CdigoHTML"/>
          <w:rFonts w:ascii="Arial" w:hAnsi="Arial" w:cs="Arial"/>
          <w:sz w:val="22"/>
          <w:szCs w:val="22"/>
          <w:lang w:val="es-ES_tradnl"/>
        </w:rPr>
      </w:pPr>
    </w:p>
    <w:p w14:paraId="0DD0CB15" w14:textId="60089954" w:rsidR="00460BE5" w:rsidRPr="00421FFA" w:rsidRDefault="00460BE5" w:rsidP="00421FFA">
      <w:pPr>
        <w:pStyle w:val="Prrafodelista"/>
        <w:numPr>
          <w:ilvl w:val="0"/>
          <w:numId w:val="35"/>
        </w:numPr>
        <w:spacing w:line="240" w:lineRule="auto"/>
        <w:contextualSpacing w:val="0"/>
        <w:rPr>
          <w:b/>
          <w:bCs/>
          <w:lang w:val="es-ES_tradnl"/>
        </w:rPr>
      </w:pPr>
      <w:r w:rsidRPr="00421FFA">
        <w:rPr>
          <w:b/>
          <w:bCs/>
          <w:lang w:val="es-ES_tradnl"/>
        </w:rPr>
        <w:t>Para calcular el ingreso promedio mensual</w:t>
      </w:r>
    </w:p>
    <w:p w14:paraId="3D7839C0" w14:textId="4E4D0262" w:rsidR="00460BE5" w:rsidRPr="00F007E8" w:rsidRDefault="00460BE5" w:rsidP="00421FFA">
      <w:pPr>
        <w:pStyle w:val="HTMLconformatoprevio"/>
        <w:ind w:left="720"/>
        <w:rPr>
          <w:rFonts w:ascii="Arial" w:hAnsi="Arial" w:cs="Arial"/>
          <w:sz w:val="22"/>
          <w:szCs w:val="22"/>
          <w:lang w:val="es-ES_tradnl"/>
        </w:rPr>
      </w:pPr>
      <w:r w:rsidRPr="00F007E8">
        <w:rPr>
          <w:rFonts w:ascii="Arial" w:hAnsi="Arial" w:cs="Arial"/>
          <w:sz w:val="22"/>
          <w:szCs w:val="22"/>
          <w:lang w:val="es-ES_tradnl"/>
        </w:rPr>
        <w:t>Escribir esta función en la celda B5</w:t>
      </w:r>
    </w:p>
    <w:p w14:paraId="30A6F570" w14:textId="6F5E4B28" w:rsidR="00460BE5" w:rsidRPr="00421FFA" w:rsidRDefault="00460BE5" w:rsidP="48085181">
      <w:pPr>
        <w:pStyle w:val="HTMLconformatoprevio"/>
        <w:ind w:left="720"/>
        <w:rPr>
          <w:rStyle w:val="Textoennegrita"/>
          <w:rFonts w:ascii="Arial" w:hAnsi="Arial" w:cs="Arial"/>
          <w:b w:val="0"/>
          <w:bCs w:val="0"/>
          <w:sz w:val="22"/>
          <w:szCs w:val="22"/>
          <w:lang w:val="es-ES"/>
        </w:rPr>
      </w:pPr>
      <w:r w:rsidRPr="48085181">
        <w:rPr>
          <w:rStyle w:val="CdigoHTML"/>
          <w:rFonts w:ascii="Arial" w:hAnsi="Arial" w:cs="Arial"/>
          <w:sz w:val="22"/>
          <w:szCs w:val="22"/>
          <w:lang w:val="es-ES"/>
        </w:rPr>
        <w:t>=PROMEDIO(B2:B4)</w:t>
      </w:r>
    </w:p>
    <w:p w14:paraId="436DC699" w14:textId="77777777" w:rsidR="00421FFA" w:rsidRDefault="00421FFA" w:rsidP="00421FFA">
      <w:pPr>
        <w:rPr>
          <w:rStyle w:val="Textoennegrita"/>
          <w:lang w:val="es-ES_tradnl"/>
        </w:rPr>
      </w:pPr>
    </w:p>
    <w:p w14:paraId="10229691" w14:textId="636808D7" w:rsidR="00460BE5" w:rsidRPr="00421FFA" w:rsidRDefault="00460BE5" w:rsidP="008A0288">
      <w:pPr>
        <w:pStyle w:val="Prrafodelista"/>
        <w:numPr>
          <w:ilvl w:val="0"/>
          <w:numId w:val="32"/>
        </w:numPr>
        <w:ind w:left="426"/>
        <w:outlineLvl w:val="2"/>
        <w:rPr>
          <w:rStyle w:val="Textoennegrita"/>
          <w:b w:val="0"/>
          <w:bCs w:val="0"/>
          <w:lang w:val="es-ES_tradnl"/>
        </w:rPr>
      </w:pPr>
      <w:bookmarkStart w:id="23" w:name="_Toc200805992"/>
      <w:r w:rsidRPr="00421FFA">
        <w:rPr>
          <w:rStyle w:val="Textoennegrita"/>
          <w:lang w:val="es-ES_tradnl"/>
        </w:rPr>
        <w:t>Referencias en fórmulas</w:t>
      </w:r>
      <w:bookmarkEnd w:id="23"/>
    </w:p>
    <w:p w14:paraId="29280317" w14:textId="39D10A4D" w:rsidR="00421FFA" w:rsidRDefault="00421FFA" w:rsidP="00421FFA">
      <w:pPr>
        <w:rPr>
          <w:lang w:val="es-ES_tradnl"/>
        </w:rPr>
      </w:pPr>
    </w:p>
    <w:p w14:paraId="2384ECB6" w14:textId="0B73C52A" w:rsidR="00421FFA" w:rsidRDefault="00421FFA" w:rsidP="00421FFA">
      <w:pPr>
        <w:rPr>
          <w:lang w:val="es-ES_tradnl"/>
        </w:rPr>
      </w:pPr>
      <w:r>
        <w:rPr>
          <w:lang w:val="es-ES_tradnl"/>
        </w:rPr>
        <w:t xml:space="preserve">Se distinguen los siguientes dos tipos de </w:t>
      </w:r>
      <w:commentRangeStart w:id="24"/>
      <w:r>
        <w:rPr>
          <w:lang w:val="es-ES_tradnl"/>
        </w:rPr>
        <w:t>referencias:</w:t>
      </w:r>
      <w:commentRangeEnd w:id="24"/>
      <w:r w:rsidR="009A6714">
        <w:rPr>
          <w:rStyle w:val="Refdecomentario"/>
        </w:rPr>
        <w:commentReference w:id="24"/>
      </w:r>
    </w:p>
    <w:p w14:paraId="735F9367" w14:textId="77777777" w:rsidR="009A6714" w:rsidRPr="00421FFA" w:rsidRDefault="009A6714" w:rsidP="00421FFA">
      <w:pPr>
        <w:rPr>
          <w:lang w:val="es-ES_tradnl"/>
        </w:rPr>
      </w:pPr>
    </w:p>
    <w:p w14:paraId="03C3447A" w14:textId="77777777" w:rsidR="009A6714" w:rsidRPr="009A6714" w:rsidRDefault="00460BE5" w:rsidP="009A6714">
      <w:pPr>
        <w:numPr>
          <w:ilvl w:val="0"/>
          <w:numId w:val="36"/>
        </w:numPr>
        <w:spacing w:line="240" w:lineRule="auto"/>
        <w:ind w:left="714" w:hanging="357"/>
        <w:rPr>
          <w:lang w:val="es-ES_tradnl"/>
        </w:rPr>
      </w:pPr>
      <w:r w:rsidRPr="00F007E8">
        <w:rPr>
          <w:rStyle w:val="Textoennegrita"/>
          <w:lang w:val="es-ES_tradnl"/>
        </w:rPr>
        <w:t>Relativa</w:t>
      </w:r>
      <w:r w:rsidRPr="00F007E8">
        <w:rPr>
          <w:lang w:val="es-ES_tradnl"/>
        </w:rPr>
        <w:t xml:space="preserve"> </w:t>
      </w:r>
      <w:r w:rsidRPr="00421FFA">
        <w:rPr>
          <w:b/>
          <w:bCs/>
          <w:lang w:val="es-ES_tradnl"/>
        </w:rPr>
        <w:t>(</w:t>
      </w:r>
      <w:r w:rsidRPr="00421FFA">
        <w:rPr>
          <w:rStyle w:val="CdigoHTML"/>
          <w:rFonts w:ascii="Arial" w:eastAsiaTheme="minorHAnsi" w:hAnsi="Arial" w:cs="Arial"/>
          <w:b/>
          <w:bCs/>
          <w:sz w:val="22"/>
          <w:szCs w:val="22"/>
          <w:lang w:val="es-ES_tradnl"/>
        </w:rPr>
        <w:t>=B2+C2</w:t>
      </w:r>
      <w:r w:rsidRPr="00421FFA">
        <w:rPr>
          <w:b/>
          <w:bCs/>
          <w:lang w:val="es-ES_tradnl"/>
        </w:rPr>
        <w:t>)</w:t>
      </w:r>
    </w:p>
    <w:p w14:paraId="19F6FA17" w14:textId="7526B81C" w:rsidR="00460BE5" w:rsidRDefault="009A6714" w:rsidP="009A6714">
      <w:pPr>
        <w:spacing w:line="240" w:lineRule="auto"/>
        <w:ind w:left="714"/>
        <w:rPr>
          <w:lang w:val="es-ES_tradnl"/>
        </w:rPr>
      </w:pPr>
      <w:r>
        <w:rPr>
          <w:lang w:val="es-ES_tradnl"/>
        </w:rPr>
        <w:t>C</w:t>
      </w:r>
      <w:r w:rsidR="00460BE5" w:rsidRPr="00F007E8">
        <w:rPr>
          <w:lang w:val="es-ES_tradnl"/>
        </w:rPr>
        <w:t>ambia automáticamente cuando la fórmula se copia a otra celda.</w:t>
      </w:r>
    </w:p>
    <w:p w14:paraId="6972086D" w14:textId="77777777" w:rsidR="009A6714" w:rsidRPr="00F007E8" w:rsidRDefault="009A6714" w:rsidP="009A6714">
      <w:pPr>
        <w:spacing w:line="240" w:lineRule="auto"/>
        <w:ind w:left="714"/>
        <w:rPr>
          <w:lang w:val="es-ES_tradnl"/>
        </w:rPr>
      </w:pPr>
    </w:p>
    <w:p w14:paraId="4C8ECA96" w14:textId="77777777" w:rsidR="009A6714" w:rsidRPr="009A6714" w:rsidRDefault="00460BE5" w:rsidP="009A6714">
      <w:pPr>
        <w:numPr>
          <w:ilvl w:val="0"/>
          <w:numId w:val="36"/>
        </w:numPr>
        <w:spacing w:line="240" w:lineRule="auto"/>
        <w:ind w:left="714" w:hanging="357"/>
        <w:rPr>
          <w:lang w:val="es-ES_tradnl"/>
        </w:rPr>
      </w:pPr>
      <w:r w:rsidRPr="00F007E8">
        <w:rPr>
          <w:rStyle w:val="Textoennegrita"/>
          <w:lang w:val="es-ES_tradnl"/>
        </w:rPr>
        <w:t>Absoluta</w:t>
      </w:r>
      <w:r w:rsidRPr="00F007E8">
        <w:rPr>
          <w:lang w:val="es-ES_tradnl"/>
        </w:rPr>
        <w:t xml:space="preserve"> </w:t>
      </w:r>
      <w:r w:rsidRPr="00421FFA">
        <w:rPr>
          <w:b/>
          <w:bCs/>
          <w:lang w:val="es-ES_tradnl"/>
        </w:rPr>
        <w:t>(</w:t>
      </w:r>
      <w:r w:rsidRPr="00421FFA">
        <w:rPr>
          <w:rStyle w:val="CdigoHTML"/>
          <w:rFonts w:ascii="Arial" w:eastAsiaTheme="minorHAnsi" w:hAnsi="Arial" w:cs="Arial"/>
          <w:b/>
          <w:bCs/>
          <w:sz w:val="22"/>
          <w:szCs w:val="22"/>
          <w:lang w:val="es-ES_tradnl"/>
        </w:rPr>
        <w:t>=$B$2+$C$2</w:t>
      </w:r>
      <w:r w:rsidRPr="00421FFA">
        <w:rPr>
          <w:b/>
          <w:bCs/>
          <w:lang w:val="es-ES_tradnl"/>
        </w:rPr>
        <w:t>)</w:t>
      </w:r>
    </w:p>
    <w:p w14:paraId="32E50DC9" w14:textId="550C1BAE" w:rsidR="00460BE5" w:rsidRPr="00F007E8" w:rsidRDefault="009A6714" w:rsidP="009A6714">
      <w:pPr>
        <w:spacing w:line="240" w:lineRule="auto"/>
        <w:ind w:left="714"/>
        <w:rPr>
          <w:lang w:val="es-ES_tradnl"/>
        </w:rPr>
      </w:pPr>
      <w:r>
        <w:rPr>
          <w:lang w:val="es-ES_tradnl"/>
        </w:rPr>
        <w:t>M</w:t>
      </w:r>
      <w:r w:rsidR="00460BE5" w:rsidRPr="00F007E8">
        <w:rPr>
          <w:lang w:val="es-ES_tradnl"/>
        </w:rPr>
        <w:t>antiene fija la referencia a las celdas, sin importar dónde se copie la fórmula.</w:t>
      </w:r>
    </w:p>
    <w:p w14:paraId="184EB229" w14:textId="77777777" w:rsidR="00460BE5" w:rsidRPr="00F007E8" w:rsidRDefault="00460BE5" w:rsidP="00460BE5">
      <w:pPr>
        <w:spacing w:before="100" w:beforeAutospacing="1" w:after="100" w:afterAutospacing="1"/>
        <w:rPr>
          <w:lang w:val="es-ES_tradnl"/>
        </w:rPr>
      </w:pPr>
      <w:r w:rsidRPr="00F007E8">
        <w:rPr>
          <w:lang w:val="es-ES_tradnl"/>
        </w:rPr>
        <w:t>Comprender y aplicar correctamente estas funciones y referencias es fundamental para desarrollar modelos escalables, especialmente al trabajar con grandes volúmenes de datos o al realizar análisis comparativos y proyecciones financieras.</w:t>
      </w:r>
    </w:p>
    <w:p w14:paraId="3D2B462C" w14:textId="77777777" w:rsidR="00460BE5" w:rsidRPr="00F007E8" w:rsidRDefault="00460BE5" w:rsidP="00460BE5">
      <w:pPr>
        <w:spacing w:before="100" w:beforeAutospacing="1" w:after="100" w:afterAutospacing="1" w:line="240" w:lineRule="auto"/>
        <w:rPr>
          <w:rFonts w:eastAsia="Times New Roman"/>
          <w:lang w:val="es-ES_tradnl"/>
        </w:rPr>
      </w:pPr>
    </w:p>
    <w:p w14:paraId="402FD5B5" w14:textId="77777777" w:rsidR="00460BE5" w:rsidRPr="00F007E8" w:rsidRDefault="00460BE5" w:rsidP="001C51DB">
      <w:pPr>
        <w:pStyle w:val="Ttulo1"/>
        <w:jc w:val="center"/>
        <w:rPr>
          <w:sz w:val="22"/>
          <w:szCs w:val="22"/>
          <w:lang w:val="es-ES_tradnl"/>
        </w:rPr>
      </w:pPr>
      <w:bookmarkStart w:id="25" w:name="_Toc200805993"/>
      <w:r w:rsidRPr="00F007E8">
        <w:rPr>
          <w:rStyle w:val="Textoennegrita"/>
          <w:sz w:val="22"/>
          <w:szCs w:val="22"/>
          <w:lang w:val="es-ES_tradnl"/>
        </w:rPr>
        <w:lastRenderedPageBreak/>
        <w:t>2. Cálculo e interpretación de indicadores financieros en Excel</w:t>
      </w:r>
      <w:bookmarkEnd w:id="25"/>
    </w:p>
    <w:p w14:paraId="062664C9" w14:textId="29A6462F" w:rsidR="00460BE5" w:rsidRPr="00F007E8" w:rsidRDefault="00460BE5" w:rsidP="00460BE5">
      <w:pPr>
        <w:spacing w:before="100" w:beforeAutospacing="1" w:after="100" w:afterAutospacing="1"/>
        <w:rPr>
          <w:lang w:val="es-ES_tradnl"/>
        </w:rPr>
      </w:pPr>
      <w:r w:rsidRPr="00F007E8">
        <w:rPr>
          <w:lang w:val="es-ES_tradnl"/>
        </w:rPr>
        <w:t>Est</w:t>
      </w:r>
      <w:r w:rsidR="001C51DB">
        <w:rPr>
          <w:lang w:val="es-ES_tradnl"/>
        </w:rPr>
        <w:t xml:space="preserve">e tema </w:t>
      </w:r>
      <w:r w:rsidRPr="00F007E8">
        <w:rPr>
          <w:lang w:val="es-ES_tradnl"/>
        </w:rPr>
        <w:t>tiene como propósito enseñar al aprendiz cómo aplicar funciones de Excel para calcular los principales indicadores financieros de una empresa. Se trabajará con ejemplos prácticos que permitan comprender su utilidad en la toma de decisiones gerenciales y en el análisis del desempeño económico de una organización.</w:t>
      </w:r>
    </w:p>
    <w:p w14:paraId="09F5394E" w14:textId="77777777" w:rsidR="00460BE5" w:rsidRPr="00716158" w:rsidRDefault="00460BE5" w:rsidP="008A0288">
      <w:pPr>
        <w:pStyle w:val="Prrafodelista"/>
        <w:numPr>
          <w:ilvl w:val="0"/>
          <w:numId w:val="32"/>
        </w:numPr>
        <w:ind w:left="426"/>
        <w:outlineLvl w:val="2"/>
        <w:rPr>
          <w:lang w:val="es-ES_tradnl"/>
        </w:rPr>
      </w:pPr>
      <w:bookmarkStart w:id="26" w:name="_Toc200805994"/>
      <w:r w:rsidRPr="00716158">
        <w:rPr>
          <w:rStyle w:val="Textoennegrita"/>
          <w:rFonts w:eastAsiaTheme="majorEastAsia"/>
          <w:bCs w:val="0"/>
          <w:lang w:val="es-ES_tradnl"/>
        </w:rPr>
        <w:t>Indicadores de liquidez</w:t>
      </w:r>
      <w:bookmarkEnd w:id="26"/>
    </w:p>
    <w:p w14:paraId="1FA4275A" w14:textId="04E271BA" w:rsidR="00460BE5" w:rsidRPr="00F007E8" w:rsidRDefault="00716158" w:rsidP="00460BE5">
      <w:pPr>
        <w:spacing w:before="100" w:beforeAutospacing="1" w:after="100" w:afterAutospacing="1"/>
        <w:rPr>
          <w:lang w:val="es-ES_tradnl"/>
        </w:rPr>
      </w:pPr>
      <w:r>
        <w:rPr>
          <w:lang w:val="es-ES_tradnl"/>
        </w:rPr>
        <w:t>P</w:t>
      </w:r>
      <w:r w:rsidR="00460BE5" w:rsidRPr="00F007E8">
        <w:rPr>
          <w:lang w:val="es-ES_tradnl"/>
        </w:rPr>
        <w:t>ermiten conocer la capacidad de la empresa para cumplir con sus obligaciones de corto plazo</w:t>
      </w:r>
      <w:r>
        <w:rPr>
          <w:lang w:val="es-ES_tradnl"/>
        </w:rPr>
        <w:t xml:space="preserve"> y tienen en cuenta </w:t>
      </w:r>
      <w:commentRangeStart w:id="27"/>
      <w:r>
        <w:rPr>
          <w:lang w:val="es-ES_tradnl"/>
        </w:rPr>
        <w:t>lo siguiente:</w:t>
      </w:r>
      <w:commentRangeEnd w:id="27"/>
      <w:r>
        <w:rPr>
          <w:rStyle w:val="Refdecomentario"/>
        </w:rPr>
        <w:commentReference w:id="27"/>
      </w:r>
    </w:p>
    <w:p w14:paraId="5E8DA551" w14:textId="77777777" w:rsidR="006841B1" w:rsidRPr="006841B1" w:rsidRDefault="00460BE5" w:rsidP="006841B1">
      <w:pPr>
        <w:pStyle w:val="Prrafodelista"/>
        <w:numPr>
          <w:ilvl w:val="0"/>
          <w:numId w:val="37"/>
        </w:numPr>
        <w:spacing w:line="240" w:lineRule="auto"/>
        <w:rPr>
          <w:lang w:val="es-ES_tradnl"/>
        </w:rPr>
      </w:pPr>
      <w:r w:rsidRPr="006841B1">
        <w:rPr>
          <w:rStyle w:val="Textoennegrita"/>
          <w:lang w:val="es-ES_tradnl"/>
        </w:rPr>
        <w:t>Razón corriente</w:t>
      </w:r>
    </w:p>
    <w:p w14:paraId="77865C24" w14:textId="32F7060F" w:rsidR="00460BE5" w:rsidRPr="006841B1" w:rsidRDefault="00460BE5" w:rsidP="006841B1">
      <w:pPr>
        <w:pStyle w:val="Prrafodelista"/>
        <w:spacing w:line="240" w:lineRule="auto"/>
        <w:rPr>
          <w:rStyle w:val="CdigoHTML"/>
          <w:rFonts w:ascii="Arial" w:eastAsia="Arial" w:hAnsi="Arial" w:cs="Arial"/>
          <w:sz w:val="22"/>
          <w:szCs w:val="22"/>
          <w:lang w:val="es-ES_tradnl"/>
        </w:rPr>
      </w:pPr>
      <w:r w:rsidRPr="006841B1">
        <w:rPr>
          <w:rStyle w:val="CdigoHTML"/>
          <w:rFonts w:ascii="Arial" w:eastAsiaTheme="majorEastAsia" w:hAnsi="Arial" w:cs="Arial"/>
          <w:sz w:val="22"/>
          <w:szCs w:val="22"/>
          <w:lang w:val="es-ES_tradnl"/>
        </w:rPr>
        <w:t>Activo corriente / Pasivo corriente</w:t>
      </w:r>
      <w:r w:rsidR="00716158" w:rsidRPr="006841B1">
        <w:rPr>
          <w:rStyle w:val="CdigoHTML"/>
          <w:rFonts w:ascii="Arial" w:eastAsiaTheme="majorEastAsia" w:hAnsi="Arial" w:cs="Arial"/>
          <w:sz w:val="22"/>
          <w:szCs w:val="22"/>
          <w:lang w:val="es-ES_tradnl"/>
        </w:rPr>
        <w:t>.</w:t>
      </w:r>
    </w:p>
    <w:p w14:paraId="49B035E8" w14:textId="77777777" w:rsidR="006841B1" w:rsidRPr="006841B1" w:rsidRDefault="006841B1" w:rsidP="006841B1">
      <w:pPr>
        <w:pStyle w:val="Prrafodelista"/>
        <w:spacing w:line="240" w:lineRule="auto"/>
        <w:rPr>
          <w:lang w:val="es-ES_tradnl"/>
        </w:rPr>
      </w:pPr>
    </w:p>
    <w:p w14:paraId="6E8D4E9D" w14:textId="77777777" w:rsidR="006841B1" w:rsidRPr="006841B1" w:rsidRDefault="00460BE5" w:rsidP="006841B1">
      <w:pPr>
        <w:pStyle w:val="Prrafodelista"/>
        <w:numPr>
          <w:ilvl w:val="0"/>
          <w:numId w:val="37"/>
        </w:numPr>
        <w:spacing w:line="240" w:lineRule="auto"/>
        <w:rPr>
          <w:lang w:val="es-ES_tradnl"/>
        </w:rPr>
      </w:pPr>
      <w:r w:rsidRPr="006841B1">
        <w:rPr>
          <w:rStyle w:val="Textoennegrita"/>
          <w:lang w:val="es-ES_tradnl"/>
        </w:rPr>
        <w:t>Prueba ácida</w:t>
      </w:r>
    </w:p>
    <w:p w14:paraId="7889D6F9" w14:textId="3B25C101" w:rsidR="00460BE5" w:rsidRPr="006841B1" w:rsidRDefault="00460BE5" w:rsidP="006841B1">
      <w:pPr>
        <w:pStyle w:val="Prrafodelista"/>
        <w:spacing w:line="240" w:lineRule="auto"/>
        <w:rPr>
          <w:rStyle w:val="CdigoHTML"/>
          <w:rFonts w:ascii="Arial" w:eastAsia="Arial" w:hAnsi="Arial" w:cs="Arial"/>
          <w:sz w:val="22"/>
          <w:szCs w:val="22"/>
          <w:lang w:val="es-ES_tradnl"/>
        </w:rPr>
      </w:pPr>
      <w:r w:rsidRPr="006841B1">
        <w:rPr>
          <w:rStyle w:val="CdigoHTML"/>
          <w:rFonts w:ascii="Arial" w:eastAsiaTheme="majorEastAsia" w:hAnsi="Arial" w:cs="Arial"/>
          <w:sz w:val="22"/>
          <w:szCs w:val="22"/>
          <w:lang w:val="es-ES_tradnl"/>
        </w:rPr>
        <w:t>Activo corriente - Inventarios / Pasivo corriente</w:t>
      </w:r>
      <w:r w:rsidR="00716158" w:rsidRPr="006841B1">
        <w:rPr>
          <w:rStyle w:val="CdigoHTML"/>
          <w:rFonts w:ascii="Arial" w:eastAsiaTheme="majorEastAsia" w:hAnsi="Arial" w:cs="Arial"/>
          <w:sz w:val="22"/>
          <w:szCs w:val="22"/>
          <w:lang w:val="es-ES_tradnl"/>
        </w:rPr>
        <w:t>.</w:t>
      </w:r>
    </w:p>
    <w:p w14:paraId="326A1A82" w14:textId="77777777" w:rsidR="006841B1" w:rsidRPr="006841B1" w:rsidRDefault="006841B1" w:rsidP="006841B1">
      <w:pPr>
        <w:pStyle w:val="Prrafodelista"/>
        <w:spacing w:line="240" w:lineRule="auto"/>
        <w:rPr>
          <w:lang w:val="es-ES_tradnl"/>
        </w:rPr>
      </w:pPr>
    </w:p>
    <w:p w14:paraId="5C2EA618" w14:textId="77777777" w:rsidR="006841B1" w:rsidRPr="006841B1" w:rsidRDefault="00460BE5" w:rsidP="006841B1">
      <w:pPr>
        <w:pStyle w:val="Prrafodelista"/>
        <w:numPr>
          <w:ilvl w:val="0"/>
          <w:numId w:val="37"/>
        </w:numPr>
        <w:rPr>
          <w:rStyle w:val="Textoennegrita"/>
          <w:lang w:val="es-ES_tradnl"/>
        </w:rPr>
      </w:pPr>
      <w:r w:rsidRPr="006841B1">
        <w:rPr>
          <w:rStyle w:val="Textoennegrita"/>
          <w:lang w:val="es-ES_tradnl"/>
        </w:rPr>
        <w:t>Aplicación en Excel</w:t>
      </w:r>
    </w:p>
    <w:p w14:paraId="032E560C" w14:textId="3675B1B1" w:rsidR="00460BE5" w:rsidRPr="006841B1" w:rsidRDefault="00460BE5" w:rsidP="006841B1">
      <w:pPr>
        <w:pStyle w:val="Prrafodelista"/>
        <w:rPr>
          <w:lang w:val="es-ES_tradnl"/>
        </w:rPr>
      </w:pPr>
      <w:r w:rsidRPr="006841B1">
        <w:rPr>
          <w:lang w:val="es-ES_tradnl"/>
        </w:rPr>
        <w:t>Usar celdas con los valores contables para aplicar la fórmula directamente, utilizando referencias relativas y absolutas cuando sea necesario.</w:t>
      </w:r>
    </w:p>
    <w:p w14:paraId="0E6A85FF" w14:textId="77777777" w:rsidR="006841B1" w:rsidRDefault="006841B1" w:rsidP="006841B1">
      <w:pPr>
        <w:rPr>
          <w:rStyle w:val="Textoennegrita"/>
          <w:rFonts w:eastAsiaTheme="majorEastAsia"/>
          <w:bCs w:val="0"/>
          <w:lang w:val="es-ES_tradnl"/>
        </w:rPr>
      </w:pPr>
    </w:p>
    <w:p w14:paraId="23A7AB2E" w14:textId="3C11B571" w:rsidR="00460BE5" w:rsidRPr="006841B1" w:rsidRDefault="00460BE5" w:rsidP="008A0288">
      <w:pPr>
        <w:pStyle w:val="Prrafodelista"/>
        <w:numPr>
          <w:ilvl w:val="0"/>
          <w:numId w:val="32"/>
        </w:numPr>
        <w:ind w:left="426"/>
        <w:outlineLvl w:val="2"/>
        <w:rPr>
          <w:lang w:val="es-ES_tradnl"/>
        </w:rPr>
      </w:pPr>
      <w:bookmarkStart w:id="28" w:name="_Toc200805995"/>
      <w:r w:rsidRPr="006841B1">
        <w:rPr>
          <w:rStyle w:val="Textoennegrita"/>
          <w:rFonts w:eastAsiaTheme="majorEastAsia"/>
          <w:bCs w:val="0"/>
          <w:lang w:val="es-ES_tradnl"/>
        </w:rPr>
        <w:t>Indicadores de rentabilidad</w:t>
      </w:r>
      <w:bookmarkEnd w:id="28"/>
    </w:p>
    <w:p w14:paraId="725ECC9E" w14:textId="7D04BD6C" w:rsidR="00460BE5" w:rsidRPr="00F007E8" w:rsidRDefault="00460BE5" w:rsidP="00460BE5">
      <w:pPr>
        <w:spacing w:before="100" w:beforeAutospacing="1" w:after="100" w:afterAutospacing="1"/>
        <w:rPr>
          <w:lang w:val="es-ES_tradnl"/>
        </w:rPr>
      </w:pPr>
      <w:r w:rsidRPr="00F007E8">
        <w:rPr>
          <w:lang w:val="es-ES_tradnl"/>
        </w:rPr>
        <w:t>Permiten evaluar la eficiencia de la empresa en la generación de utilidades.</w:t>
      </w:r>
      <w:r w:rsidR="006841B1">
        <w:rPr>
          <w:lang w:val="es-ES_tradnl"/>
        </w:rPr>
        <w:t xml:space="preserve"> Tiene presente las </w:t>
      </w:r>
      <w:commentRangeStart w:id="29"/>
      <w:r w:rsidR="006841B1">
        <w:rPr>
          <w:lang w:val="es-ES_tradnl"/>
        </w:rPr>
        <w:t>siguientes acciones:</w:t>
      </w:r>
      <w:commentRangeEnd w:id="29"/>
      <w:r w:rsidR="006841B1">
        <w:rPr>
          <w:rStyle w:val="Refdecomentario"/>
        </w:rPr>
        <w:commentReference w:id="29"/>
      </w:r>
    </w:p>
    <w:p w14:paraId="2C97C8DE" w14:textId="77777777" w:rsidR="006841B1" w:rsidRPr="006841B1" w:rsidRDefault="00460BE5" w:rsidP="006841B1">
      <w:pPr>
        <w:pStyle w:val="Prrafodelista"/>
        <w:numPr>
          <w:ilvl w:val="0"/>
          <w:numId w:val="37"/>
        </w:numPr>
        <w:spacing w:line="240" w:lineRule="auto"/>
        <w:rPr>
          <w:lang w:val="es-ES_tradnl"/>
        </w:rPr>
      </w:pPr>
      <w:r w:rsidRPr="006841B1">
        <w:rPr>
          <w:rStyle w:val="Textoennegrita"/>
          <w:lang w:val="es-ES_tradnl"/>
        </w:rPr>
        <w:t>Margen neto</w:t>
      </w:r>
    </w:p>
    <w:p w14:paraId="39DCB020" w14:textId="43891CF2" w:rsidR="00460BE5" w:rsidRPr="006841B1" w:rsidRDefault="00460BE5" w:rsidP="006841B1">
      <w:pPr>
        <w:pStyle w:val="Prrafodelista"/>
        <w:spacing w:line="240" w:lineRule="auto"/>
        <w:rPr>
          <w:lang w:val="es-ES_tradnl"/>
        </w:rPr>
      </w:pPr>
      <w:r w:rsidRPr="006841B1">
        <w:rPr>
          <w:rStyle w:val="CdigoHTML"/>
          <w:rFonts w:ascii="Arial" w:eastAsiaTheme="majorEastAsia" w:hAnsi="Arial" w:cs="Arial"/>
          <w:sz w:val="22"/>
          <w:szCs w:val="22"/>
          <w:lang w:val="es-ES_tradnl"/>
        </w:rPr>
        <w:t>Utilidad neta / Ventas netas</w:t>
      </w:r>
      <w:r w:rsidR="006841B1" w:rsidRPr="006841B1">
        <w:rPr>
          <w:rStyle w:val="CdigoHTML"/>
          <w:rFonts w:ascii="Arial" w:eastAsiaTheme="majorEastAsia" w:hAnsi="Arial" w:cs="Arial"/>
          <w:sz w:val="22"/>
          <w:szCs w:val="22"/>
          <w:lang w:val="es-ES_tradnl"/>
        </w:rPr>
        <w:t>.</w:t>
      </w:r>
    </w:p>
    <w:p w14:paraId="043FCFF9" w14:textId="77777777" w:rsidR="006841B1" w:rsidRPr="006841B1" w:rsidRDefault="006841B1" w:rsidP="006841B1">
      <w:pPr>
        <w:pStyle w:val="Prrafodelista"/>
        <w:spacing w:line="240" w:lineRule="auto"/>
        <w:rPr>
          <w:rStyle w:val="Textoennegrita"/>
          <w:b w:val="0"/>
          <w:bCs w:val="0"/>
          <w:lang w:val="es-ES_tradnl"/>
        </w:rPr>
      </w:pPr>
    </w:p>
    <w:p w14:paraId="316EB168" w14:textId="3680BF83" w:rsidR="006841B1" w:rsidRPr="006841B1" w:rsidRDefault="00460BE5" w:rsidP="006841B1">
      <w:pPr>
        <w:pStyle w:val="Prrafodelista"/>
        <w:numPr>
          <w:ilvl w:val="0"/>
          <w:numId w:val="37"/>
        </w:numPr>
        <w:spacing w:line="240" w:lineRule="auto"/>
        <w:rPr>
          <w:lang w:val="es-ES_tradnl"/>
        </w:rPr>
      </w:pPr>
      <w:r w:rsidRPr="006841B1">
        <w:rPr>
          <w:rStyle w:val="Textoennegrita"/>
          <w:lang w:val="es-ES_tradnl"/>
        </w:rPr>
        <w:t>Rendimiento sobre activos (ROA)</w:t>
      </w:r>
    </w:p>
    <w:p w14:paraId="625D96A9" w14:textId="1F1A2C98" w:rsidR="00460BE5" w:rsidRPr="006841B1" w:rsidRDefault="00460BE5" w:rsidP="006841B1">
      <w:pPr>
        <w:pStyle w:val="Prrafodelista"/>
        <w:spacing w:line="240" w:lineRule="auto"/>
        <w:rPr>
          <w:lang w:val="es-ES_tradnl"/>
        </w:rPr>
      </w:pPr>
      <w:r w:rsidRPr="006841B1">
        <w:rPr>
          <w:rStyle w:val="CdigoHTML"/>
          <w:rFonts w:ascii="Arial" w:eastAsiaTheme="majorEastAsia" w:hAnsi="Arial" w:cs="Arial"/>
          <w:sz w:val="22"/>
          <w:szCs w:val="22"/>
          <w:lang w:val="es-ES_tradnl"/>
        </w:rPr>
        <w:t>Utilidad neta / Activos totales</w:t>
      </w:r>
      <w:r w:rsidR="006841B1" w:rsidRPr="006841B1">
        <w:rPr>
          <w:rStyle w:val="CdigoHTML"/>
          <w:rFonts w:ascii="Arial" w:eastAsiaTheme="majorEastAsia" w:hAnsi="Arial" w:cs="Arial"/>
          <w:sz w:val="22"/>
          <w:szCs w:val="22"/>
          <w:lang w:val="es-ES_tradnl"/>
        </w:rPr>
        <w:t>.</w:t>
      </w:r>
    </w:p>
    <w:p w14:paraId="2074CA4A" w14:textId="77777777" w:rsidR="006841B1" w:rsidRPr="006841B1" w:rsidRDefault="006841B1" w:rsidP="006841B1">
      <w:pPr>
        <w:pStyle w:val="Prrafodelista"/>
        <w:spacing w:line="240" w:lineRule="auto"/>
        <w:rPr>
          <w:rStyle w:val="Textoennegrita"/>
          <w:b w:val="0"/>
          <w:bCs w:val="0"/>
          <w:lang w:val="es-ES_tradnl"/>
        </w:rPr>
      </w:pPr>
    </w:p>
    <w:p w14:paraId="1103AD66" w14:textId="51540C9D" w:rsidR="006841B1" w:rsidRPr="006841B1" w:rsidRDefault="00460BE5" w:rsidP="006841B1">
      <w:pPr>
        <w:pStyle w:val="Prrafodelista"/>
        <w:numPr>
          <w:ilvl w:val="0"/>
          <w:numId w:val="37"/>
        </w:numPr>
        <w:spacing w:line="240" w:lineRule="auto"/>
        <w:rPr>
          <w:lang w:val="es-ES_tradnl"/>
        </w:rPr>
      </w:pPr>
      <w:r w:rsidRPr="006841B1">
        <w:rPr>
          <w:rStyle w:val="Textoennegrita"/>
          <w:lang w:val="es-ES_tradnl"/>
        </w:rPr>
        <w:t>Rendimiento sobre patrimonio (ROE)</w:t>
      </w:r>
    </w:p>
    <w:p w14:paraId="3B69C5D5" w14:textId="261865BC" w:rsidR="00460BE5" w:rsidRPr="006841B1" w:rsidRDefault="00460BE5" w:rsidP="006841B1">
      <w:pPr>
        <w:pStyle w:val="Prrafodelista"/>
        <w:spacing w:line="240" w:lineRule="auto"/>
        <w:rPr>
          <w:lang w:val="es-ES_tradnl"/>
        </w:rPr>
      </w:pPr>
      <w:r w:rsidRPr="006841B1">
        <w:rPr>
          <w:rStyle w:val="CdigoHTML"/>
          <w:rFonts w:ascii="Arial" w:eastAsiaTheme="majorEastAsia" w:hAnsi="Arial" w:cs="Arial"/>
          <w:sz w:val="22"/>
          <w:szCs w:val="22"/>
          <w:lang w:val="es-ES_tradnl"/>
        </w:rPr>
        <w:t>Utilidad neta / Patrimonio</w:t>
      </w:r>
      <w:r w:rsidR="006841B1" w:rsidRPr="006841B1">
        <w:rPr>
          <w:rStyle w:val="CdigoHTML"/>
          <w:rFonts w:ascii="Arial" w:eastAsiaTheme="majorEastAsia" w:hAnsi="Arial" w:cs="Arial"/>
          <w:sz w:val="22"/>
          <w:szCs w:val="22"/>
          <w:lang w:val="es-ES_tradnl"/>
        </w:rPr>
        <w:t>.</w:t>
      </w:r>
    </w:p>
    <w:p w14:paraId="674A432D" w14:textId="77777777" w:rsidR="006841B1" w:rsidRPr="006841B1" w:rsidRDefault="006841B1" w:rsidP="006841B1">
      <w:pPr>
        <w:pStyle w:val="Prrafodelista"/>
        <w:rPr>
          <w:rStyle w:val="Textoennegrita"/>
          <w:b w:val="0"/>
          <w:bCs w:val="0"/>
          <w:lang w:val="es-ES_tradnl"/>
        </w:rPr>
      </w:pPr>
    </w:p>
    <w:p w14:paraId="63D7608E" w14:textId="3B8137E6" w:rsidR="00460BE5" w:rsidRPr="006841B1" w:rsidRDefault="00460BE5" w:rsidP="006841B1">
      <w:pPr>
        <w:pStyle w:val="Prrafodelista"/>
        <w:numPr>
          <w:ilvl w:val="0"/>
          <w:numId w:val="37"/>
        </w:numPr>
        <w:rPr>
          <w:lang w:val="es-ES_tradnl"/>
        </w:rPr>
      </w:pPr>
      <w:r w:rsidRPr="006841B1">
        <w:rPr>
          <w:rStyle w:val="Textoennegrita"/>
          <w:lang w:val="es-ES_tradnl"/>
        </w:rPr>
        <w:t>Aplicación en Excel</w:t>
      </w:r>
      <w:r w:rsidRPr="006841B1">
        <w:rPr>
          <w:lang w:val="es-ES_tradnl"/>
        </w:rPr>
        <w:br/>
        <w:t>Construir un resumen de resultados financieros y aplicar las fórmulas con referencias automáticas a las celdas con los datos.</w:t>
      </w:r>
    </w:p>
    <w:p w14:paraId="58A0222B" w14:textId="77777777" w:rsidR="00460BE5" w:rsidRPr="00F007E8" w:rsidRDefault="00460BE5" w:rsidP="00460BE5">
      <w:pPr>
        <w:rPr>
          <w:lang w:val="es-ES_tradnl"/>
        </w:rPr>
      </w:pPr>
    </w:p>
    <w:p w14:paraId="124BABC2" w14:textId="77777777" w:rsidR="00460BE5" w:rsidRPr="006841B1" w:rsidRDefault="00460BE5" w:rsidP="008A0288">
      <w:pPr>
        <w:pStyle w:val="Prrafodelista"/>
        <w:numPr>
          <w:ilvl w:val="0"/>
          <w:numId w:val="32"/>
        </w:numPr>
        <w:ind w:left="426"/>
        <w:outlineLvl w:val="2"/>
        <w:rPr>
          <w:lang w:val="es-ES_tradnl"/>
        </w:rPr>
      </w:pPr>
      <w:bookmarkStart w:id="30" w:name="_Toc200805996"/>
      <w:r w:rsidRPr="006841B1">
        <w:rPr>
          <w:rStyle w:val="Textoennegrita"/>
          <w:rFonts w:eastAsiaTheme="majorEastAsia"/>
          <w:bCs w:val="0"/>
          <w:lang w:val="es-ES_tradnl"/>
        </w:rPr>
        <w:t>Indicadores de endeudamiento</w:t>
      </w:r>
      <w:bookmarkEnd w:id="30"/>
    </w:p>
    <w:p w14:paraId="7C08E6AC" w14:textId="12423A37" w:rsidR="00460BE5" w:rsidRDefault="00460BE5" w:rsidP="00460BE5">
      <w:pPr>
        <w:spacing w:before="100" w:beforeAutospacing="1" w:after="100" w:afterAutospacing="1"/>
        <w:rPr>
          <w:lang w:val="es-ES_tradnl"/>
        </w:rPr>
      </w:pPr>
      <w:r w:rsidRPr="00F007E8">
        <w:rPr>
          <w:lang w:val="es-ES_tradnl"/>
        </w:rPr>
        <w:t>Miden el nivel de deuda que tiene la empresa en relación con sus activos o patrimonio.</w:t>
      </w:r>
      <w:r w:rsidR="006841B1">
        <w:rPr>
          <w:lang w:val="es-ES_tradnl"/>
        </w:rPr>
        <w:t xml:space="preserve"> Igualmente, tienen en cuenta las </w:t>
      </w:r>
      <w:commentRangeStart w:id="31"/>
      <w:r w:rsidR="006841B1">
        <w:rPr>
          <w:lang w:val="es-ES_tradnl"/>
        </w:rPr>
        <w:t>siguientes aplicaciones:</w:t>
      </w:r>
      <w:commentRangeEnd w:id="31"/>
      <w:r w:rsidR="0036244B">
        <w:rPr>
          <w:rStyle w:val="Refdecomentario"/>
        </w:rPr>
        <w:commentReference w:id="31"/>
      </w:r>
    </w:p>
    <w:p w14:paraId="11BFFDB1" w14:textId="77777777" w:rsidR="006841B1" w:rsidRPr="00F007E8" w:rsidRDefault="006841B1" w:rsidP="00460BE5">
      <w:pPr>
        <w:spacing w:before="100" w:beforeAutospacing="1" w:after="100" w:afterAutospacing="1"/>
        <w:rPr>
          <w:lang w:val="es-ES_tradnl"/>
        </w:rPr>
      </w:pPr>
    </w:p>
    <w:p w14:paraId="023A6CCF" w14:textId="77777777" w:rsidR="006841B1" w:rsidRDefault="00460BE5" w:rsidP="006841B1">
      <w:pPr>
        <w:pStyle w:val="Prrafodelista"/>
        <w:numPr>
          <w:ilvl w:val="0"/>
          <w:numId w:val="38"/>
        </w:numPr>
        <w:spacing w:line="240" w:lineRule="auto"/>
        <w:ind w:left="714" w:hanging="357"/>
        <w:contextualSpacing w:val="0"/>
        <w:rPr>
          <w:lang w:val="es-ES_tradnl"/>
        </w:rPr>
      </w:pPr>
      <w:r w:rsidRPr="006841B1">
        <w:rPr>
          <w:rStyle w:val="Textoennegrita"/>
          <w:lang w:val="es-ES_tradnl"/>
        </w:rPr>
        <w:lastRenderedPageBreak/>
        <w:t>Nivel de endeudamiento</w:t>
      </w:r>
    </w:p>
    <w:p w14:paraId="7C865356" w14:textId="6CEDA2C7" w:rsidR="00460BE5" w:rsidRDefault="00460BE5" w:rsidP="006841B1">
      <w:pPr>
        <w:pStyle w:val="Prrafodelista"/>
        <w:spacing w:line="240" w:lineRule="auto"/>
        <w:ind w:left="714"/>
        <w:contextualSpacing w:val="0"/>
        <w:rPr>
          <w:rStyle w:val="CdigoHTML"/>
          <w:rFonts w:ascii="Arial" w:eastAsiaTheme="majorEastAsia" w:hAnsi="Arial" w:cs="Arial"/>
          <w:sz w:val="22"/>
          <w:szCs w:val="22"/>
          <w:lang w:val="es-ES_tradnl"/>
        </w:rPr>
      </w:pPr>
      <w:r w:rsidRPr="006841B1">
        <w:rPr>
          <w:rStyle w:val="CdigoHTML"/>
          <w:rFonts w:ascii="Arial" w:eastAsiaTheme="majorEastAsia" w:hAnsi="Arial" w:cs="Arial"/>
          <w:sz w:val="22"/>
          <w:szCs w:val="22"/>
          <w:lang w:val="es-ES_tradnl"/>
        </w:rPr>
        <w:t>Pasivo total / Activo total</w:t>
      </w:r>
      <w:r w:rsidR="006841B1">
        <w:rPr>
          <w:rStyle w:val="CdigoHTML"/>
          <w:rFonts w:ascii="Arial" w:eastAsiaTheme="majorEastAsia" w:hAnsi="Arial" w:cs="Arial"/>
          <w:sz w:val="22"/>
          <w:szCs w:val="22"/>
          <w:lang w:val="es-ES_tradnl"/>
        </w:rPr>
        <w:t>.</w:t>
      </w:r>
    </w:p>
    <w:p w14:paraId="738AA4ED" w14:textId="77777777" w:rsidR="006841B1" w:rsidRPr="006841B1" w:rsidRDefault="006841B1" w:rsidP="006841B1">
      <w:pPr>
        <w:pStyle w:val="Prrafodelista"/>
        <w:spacing w:line="240" w:lineRule="auto"/>
        <w:ind w:left="714"/>
        <w:contextualSpacing w:val="0"/>
        <w:rPr>
          <w:lang w:val="es-ES_tradnl"/>
        </w:rPr>
      </w:pPr>
    </w:p>
    <w:p w14:paraId="4EBC4D69" w14:textId="77777777" w:rsidR="006841B1" w:rsidRDefault="00460BE5" w:rsidP="006841B1">
      <w:pPr>
        <w:pStyle w:val="Prrafodelista"/>
        <w:numPr>
          <w:ilvl w:val="0"/>
          <w:numId w:val="38"/>
        </w:numPr>
        <w:spacing w:line="240" w:lineRule="auto"/>
        <w:ind w:left="714" w:hanging="357"/>
        <w:contextualSpacing w:val="0"/>
        <w:rPr>
          <w:lang w:val="es-ES_tradnl"/>
        </w:rPr>
      </w:pPr>
      <w:r w:rsidRPr="006841B1">
        <w:rPr>
          <w:rStyle w:val="Textoennegrita"/>
          <w:lang w:val="es-ES_tradnl"/>
        </w:rPr>
        <w:t>Autonomía financiera</w:t>
      </w:r>
    </w:p>
    <w:p w14:paraId="4837F803" w14:textId="7ABD9E3A" w:rsidR="00460BE5" w:rsidRDefault="00460BE5" w:rsidP="006841B1">
      <w:pPr>
        <w:pStyle w:val="Prrafodelista"/>
        <w:spacing w:line="240" w:lineRule="auto"/>
        <w:ind w:left="714"/>
        <w:contextualSpacing w:val="0"/>
        <w:rPr>
          <w:rStyle w:val="CdigoHTML"/>
          <w:rFonts w:ascii="Arial" w:eastAsiaTheme="majorEastAsia" w:hAnsi="Arial" w:cs="Arial"/>
          <w:sz w:val="22"/>
          <w:szCs w:val="22"/>
          <w:lang w:val="es-ES_tradnl"/>
        </w:rPr>
      </w:pPr>
      <w:r w:rsidRPr="006841B1">
        <w:rPr>
          <w:rStyle w:val="CdigoHTML"/>
          <w:rFonts w:ascii="Arial" w:eastAsiaTheme="majorEastAsia" w:hAnsi="Arial" w:cs="Arial"/>
          <w:sz w:val="22"/>
          <w:szCs w:val="22"/>
          <w:lang w:val="es-ES_tradnl"/>
        </w:rPr>
        <w:t>Patrimonio / Activo total</w:t>
      </w:r>
      <w:r w:rsidR="006841B1">
        <w:rPr>
          <w:rStyle w:val="CdigoHTML"/>
          <w:rFonts w:ascii="Arial" w:eastAsiaTheme="majorEastAsia" w:hAnsi="Arial" w:cs="Arial"/>
          <w:sz w:val="22"/>
          <w:szCs w:val="22"/>
          <w:lang w:val="es-ES_tradnl"/>
        </w:rPr>
        <w:t>.</w:t>
      </w:r>
    </w:p>
    <w:p w14:paraId="576C0ECE" w14:textId="77777777" w:rsidR="006841B1" w:rsidRPr="006841B1" w:rsidRDefault="006841B1" w:rsidP="006841B1">
      <w:pPr>
        <w:pStyle w:val="Prrafodelista"/>
        <w:spacing w:line="240" w:lineRule="auto"/>
        <w:ind w:left="714"/>
        <w:contextualSpacing w:val="0"/>
        <w:rPr>
          <w:lang w:val="es-ES_tradnl"/>
        </w:rPr>
      </w:pPr>
    </w:p>
    <w:p w14:paraId="263268FA" w14:textId="0E3ADC26" w:rsidR="00460BE5" w:rsidRPr="006841B1" w:rsidRDefault="00460BE5" w:rsidP="006841B1">
      <w:pPr>
        <w:pStyle w:val="Prrafodelista"/>
        <w:numPr>
          <w:ilvl w:val="0"/>
          <w:numId w:val="38"/>
        </w:numPr>
        <w:ind w:left="714" w:hanging="357"/>
        <w:contextualSpacing w:val="0"/>
        <w:rPr>
          <w:lang w:val="es-ES_tradnl"/>
        </w:rPr>
      </w:pPr>
      <w:r w:rsidRPr="006841B1">
        <w:rPr>
          <w:rStyle w:val="Textoennegrita"/>
          <w:lang w:val="es-ES_tradnl"/>
        </w:rPr>
        <w:t>Aplicación en Excel</w:t>
      </w:r>
      <w:r w:rsidRPr="006841B1">
        <w:rPr>
          <w:lang w:val="es-ES_tradnl"/>
        </w:rPr>
        <w:br/>
        <w:t>Elaborar un balance básico en una hoja de cálculo y aplicar las razones usando fórmulas simples.</w:t>
      </w:r>
    </w:p>
    <w:p w14:paraId="76F20925" w14:textId="77777777" w:rsidR="00460BE5" w:rsidRPr="00F007E8" w:rsidRDefault="00460BE5" w:rsidP="00460BE5">
      <w:pPr>
        <w:rPr>
          <w:lang w:val="es-ES_tradnl"/>
        </w:rPr>
      </w:pPr>
    </w:p>
    <w:p w14:paraId="3E55D7D6" w14:textId="77777777" w:rsidR="00460BE5" w:rsidRPr="00E67CA9" w:rsidRDefault="00460BE5" w:rsidP="008A0288">
      <w:pPr>
        <w:pStyle w:val="Prrafodelista"/>
        <w:numPr>
          <w:ilvl w:val="0"/>
          <w:numId w:val="32"/>
        </w:numPr>
        <w:ind w:left="426"/>
        <w:outlineLvl w:val="2"/>
        <w:rPr>
          <w:lang w:val="es-ES_tradnl"/>
        </w:rPr>
      </w:pPr>
      <w:bookmarkStart w:id="32" w:name="_Toc200805997"/>
      <w:r w:rsidRPr="00E67CA9">
        <w:rPr>
          <w:rStyle w:val="Textoennegrita"/>
          <w:rFonts w:eastAsiaTheme="majorEastAsia"/>
          <w:bCs w:val="0"/>
          <w:lang w:val="es-ES_tradnl"/>
        </w:rPr>
        <w:t>Indicadores de eficiencia operativa</w:t>
      </w:r>
      <w:bookmarkEnd w:id="32"/>
    </w:p>
    <w:p w14:paraId="7E460F45" w14:textId="2953876C" w:rsidR="00460BE5" w:rsidRPr="00F007E8" w:rsidRDefault="00460BE5" w:rsidP="00460BE5">
      <w:pPr>
        <w:spacing w:before="100" w:beforeAutospacing="1" w:after="100" w:afterAutospacing="1"/>
        <w:rPr>
          <w:lang w:val="es-ES_tradnl"/>
        </w:rPr>
      </w:pPr>
      <w:r w:rsidRPr="00F007E8">
        <w:rPr>
          <w:lang w:val="es-ES_tradnl"/>
        </w:rPr>
        <w:t>Evalúan el manejo de los recursos y el control sobre los costos y gastos.</w:t>
      </w:r>
      <w:r w:rsidR="0036244B">
        <w:rPr>
          <w:lang w:val="es-ES_tradnl"/>
        </w:rPr>
        <w:t xml:space="preserve"> Similar a los indicadores anteriores, a continuación, se relacionan sus acciones y su aplicación en Excel:</w:t>
      </w:r>
    </w:p>
    <w:p w14:paraId="67CD3735" w14:textId="77777777" w:rsidR="0036244B" w:rsidRDefault="00460BE5" w:rsidP="0036244B">
      <w:pPr>
        <w:pStyle w:val="Prrafodelista"/>
        <w:numPr>
          <w:ilvl w:val="0"/>
          <w:numId w:val="39"/>
        </w:numPr>
        <w:spacing w:line="240" w:lineRule="auto"/>
        <w:ind w:left="714" w:hanging="357"/>
        <w:contextualSpacing w:val="0"/>
        <w:rPr>
          <w:lang w:val="es-ES_tradnl"/>
        </w:rPr>
      </w:pPr>
      <w:r w:rsidRPr="0036244B">
        <w:rPr>
          <w:rStyle w:val="Textoennegrita"/>
          <w:lang w:val="es-ES_tradnl"/>
        </w:rPr>
        <w:t>Rotación de cartera</w:t>
      </w:r>
    </w:p>
    <w:p w14:paraId="60C4C4CC" w14:textId="134D2EF4" w:rsidR="00460BE5" w:rsidRDefault="00460BE5" w:rsidP="0036244B">
      <w:pPr>
        <w:pStyle w:val="Prrafodelista"/>
        <w:spacing w:line="240" w:lineRule="auto"/>
        <w:ind w:left="714"/>
        <w:contextualSpacing w:val="0"/>
        <w:rPr>
          <w:rStyle w:val="CdigoHTML"/>
          <w:rFonts w:ascii="Arial" w:eastAsiaTheme="majorEastAsia" w:hAnsi="Arial" w:cs="Arial"/>
          <w:sz w:val="22"/>
          <w:szCs w:val="22"/>
          <w:lang w:val="es-ES_tradnl"/>
        </w:rPr>
      </w:pPr>
      <w:r w:rsidRPr="0036244B">
        <w:rPr>
          <w:rStyle w:val="CdigoHTML"/>
          <w:rFonts w:ascii="Arial" w:eastAsiaTheme="majorEastAsia" w:hAnsi="Arial" w:cs="Arial"/>
          <w:sz w:val="22"/>
          <w:szCs w:val="22"/>
          <w:lang w:val="es-ES_tradnl"/>
        </w:rPr>
        <w:t>Ventas a crédito / Cuentas por cobrar</w:t>
      </w:r>
      <w:r w:rsidR="0036244B">
        <w:rPr>
          <w:rStyle w:val="CdigoHTML"/>
          <w:rFonts w:ascii="Arial" w:eastAsiaTheme="majorEastAsia" w:hAnsi="Arial" w:cs="Arial"/>
          <w:sz w:val="22"/>
          <w:szCs w:val="22"/>
          <w:lang w:val="es-ES_tradnl"/>
        </w:rPr>
        <w:t>.</w:t>
      </w:r>
    </w:p>
    <w:p w14:paraId="130EFFBD" w14:textId="77777777" w:rsidR="0036244B" w:rsidRPr="0036244B" w:rsidRDefault="0036244B" w:rsidP="0036244B">
      <w:pPr>
        <w:pStyle w:val="Prrafodelista"/>
        <w:spacing w:line="240" w:lineRule="auto"/>
        <w:ind w:left="714"/>
        <w:contextualSpacing w:val="0"/>
        <w:rPr>
          <w:lang w:val="es-ES_tradnl"/>
        </w:rPr>
      </w:pPr>
    </w:p>
    <w:p w14:paraId="4A0FABDD" w14:textId="77777777" w:rsidR="0036244B" w:rsidRDefault="00460BE5" w:rsidP="0036244B">
      <w:pPr>
        <w:pStyle w:val="Prrafodelista"/>
        <w:numPr>
          <w:ilvl w:val="0"/>
          <w:numId w:val="39"/>
        </w:numPr>
        <w:spacing w:line="240" w:lineRule="auto"/>
        <w:ind w:left="714" w:hanging="357"/>
        <w:contextualSpacing w:val="0"/>
        <w:rPr>
          <w:lang w:val="es-ES_tradnl"/>
        </w:rPr>
      </w:pPr>
      <w:r w:rsidRPr="0036244B">
        <w:rPr>
          <w:rStyle w:val="Textoennegrita"/>
          <w:lang w:val="es-ES_tradnl"/>
        </w:rPr>
        <w:t>Rotación de inventarios</w:t>
      </w:r>
    </w:p>
    <w:p w14:paraId="77BEB453" w14:textId="1C31E081" w:rsidR="00460BE5" w:rsidRDefault="00460BE5" w:rsidP="0036244B">
      <w:pPr>
        <w:pStyle w:val="Prrafodelista"/>
        <w:spacing w:line="240" w:lineRule="auto"/>
        <w:ind w:left="714"/>
        <w:contextualSpacing w:val="0"/>
        <w:rPr>
          <w:rStyle w:val="CdigoHTML"/>
          <w:rFonts w:ascii="Arial" w:eastAsiaTheme="majorEastAsia" w:hAnsi="Arial" w:cs="Arial"/>
          <w:sz w:val="22"/>
          <w:szCs w:val="22"/>
          <w:lang w:val="es-ES_tradnl"/>
        </w:rPr>
      </w:pPr>
      <w:r w:rsidRPr="0036244B">
        <w:rPr>
          <w:rStyle w:val="CdigoHTML"/>
          <w:rFonts w:ascii="Arial" w:eastAsiaTheme="majorEastAsia" w:hAnsi="Arial" w:cs="Arial"/>
          <w:sz w:val="22"/>
          <w:szCs w:val="22"/>
          <w:lang w:val="es-ES_tradnl"/>
        </w:rPr>
        <w:t>Costo de ventas / Inventario promedio</w:t>
      </w:r>
      <w:r w:rsidR="0036244B">
        <w:rPr>
          <w:rStyle w:val="CdigoHTML"/>
          <w:rFonts w:ascii="Arial" w:eastAsiaTheme="majorEastAsia" w:hAnsi="Arial" w:cs="Arial"/>
          <w:sz w:val="22"/>
          <w:szCs w:val="22"/>
          <w:lang w:val="es-ES_tradnl"/>
        </w:rPr>
        <w:t>.</w:t>
      </w:r>
    </w:p>
    <w:p w14:paraId="407E70E2" w14:textId="77777777" w:rsidR="0036244B" w:rsidRPr="0036244B" w:rsidRDefault="0036244B" w:rsidP="0036244B">
      <w:pPr>
        <w:pStyle w:val="Prrafodelista"/>
        <w:spacing w:line="240" w:lineRule="auto"/>
        <w:ind w:left="714"/>
        <w:contextualSpacing w:val="0"/>
        <w:rPr>
          <w:lang w:val="es-ES_tradnl"/>
        </w:rPr>
      </w:pPr>
    </w:p>
    <w:p w14:paraId="6A18DBC5" w14:textId="4DBD5489" w:rsidR="00460BE5" w:rsidRPr="0036244B" w:rsidRDefault="00460BE5" w:rsidP="0036244B">
      <w:pPr>
        <w:pStyle w:val="Prrafodelista"/>
        <w:numPr>
          <w:ilvl w:val="0"/>
          <w:numId w:val="39"/>
        </w:numPr>
        <w:ind w:left="714" w:hanging="357"/>
        <w:contextualSpacing w:val="0"/>
        <w:rPr>
          <w:lang w:val="es-ES_tradnl"/>
        </w:rPr>
      </w:pPr>
      <w:r w:rsidRPr="0036244B">
        <w:rPr>
          <w:rStyle w:val="Textoennegrita"/>
          <w:lang w:val="es-ES_tradnl"/>
        </w:rPr>
        <w:t>Aplicación en Excel</w:t>
      </w:r>
      <w:r w:rsidRPr="0036244B">
        <w:rPr>
          <w:lang w:val="es-ES_tradnl"/>
        </w:rPr>
        <w:br/>
        <w:t>Calcular con datos históricos o proyecciones, complementando con gráficas de apoyo.</w:t>
      </w:r>
    </w:p>
    <w:p w14:paraId="56B40C13" w14:textId="77777777" w:rsidR="00460BE5" w:rsidRPr="00F007E8" w:rsidRDefault="00460BE5" w:rsidP="00460BE5">
      <w:pPr>
        <w:rPr>
          <w:lang w:val="es-ES_tradnl"/>
        </w:rPr>
      </w:pPr>
    </w:p>
    <w:p w14:paraId="54402A3D" w14:textId="77777777" w:rsidR="00460BE5" w:rsidRPr="0036244B" w:rsidRDefault="00460BE5" w:rsidP="002348ED">
      <w:pPr>
        <w:pStyle w:val="Prrafodelista"/>
        <w:numPr>
          <w:ilvl w:val="0"/>
          <w:numId w:val="32"/>
        </w:numPr>
        <w:ind w:left="426"/>
        <w:outlineLvl w:val="2"/>
        <w:rPr>
          <w:lang w:val="es-ES_tradnl"/>
        </w:rPr>
      </w:pPr>
      <w:bookmarkStart w:id="33" w:name="_Toc200805998"/>
      <w:r w:rsidRPr="0036244B">
        <w:rPr>
          <w:rStyle w:val="Textoennegrita"/>
          <w:rFonts w:eastAsiaTheme="majorEastAsia"/>
          <w:bCs w:val="0"/>
          <w:lang w:val="es-ES_tradnl"/>
        </w:rPr>
        <w:t>Interpretación de resultados</w:t>
      </w:r>
      <w:bookmarkEnd w:id="33"/>
    </w:p>
    <w:p w14:paraId="3CA1513C" w14:textId="77777777" w:rsidR="00460BE5" w:rsidRPr="00F007E8" w:rsidRDefault="00460BE5" w:rsidP="00460BE5">
      <w:pPr>
        <w:spacing w:before="100" w:beforeAutospacing="1" w:after="100" w:afterAutospacing="1"/>
        <w:rPr>
          <w:lang w:val="es-ES_tradnl"/>
        </w:rPr>
      </w:pPr>
      <w:r w:rsidRPr="00F007E8">
        <w:rPr>
          <w:lang w:val="es-ES_tradnl"/>
        </w:rPr>
        <w:t>Una vez calculados los indicadores, se debe elaborar una breve interpretación que permita responder preguntas clave como:</w:t>
      </w:r>
    </w:p>
    <w:p w14:paraId="13B633EE" w14:textId="77777777" w:rsidR="00460BE5" w:rsidRPr="0036244B" w:rsidRDefault="00460BE5" w:rsidP="0036244B">
      <w:pPr>
        <w:pStyle w:val="Prrafodelista"/>
        <w:numPr>
          <w:ilvl w:val="0"/>
          <w:numId w:val="40"/>
        </w:numPr>
        <w:spacing w:before="100" w:beforeAutospacing="1" w:after="100" w:afterAutospacing="1" w:line="240" w:lineRule="auto"/>
        <w:rPr>
          <w:lang w:val="es-ES_tradnl"/>
        </w:rPr>
      </w:pPr>
      <w:r w:rsidRPr="0036244B">
        <w:rPr>
          <w:lang w:val="es-ES_tradnl"/>
        </w:rPr>
        <w:t>¿Cuál es la situación financiera de la empresa?</w:t>
      </w:r>
    </w:p>
    <w:p w14:paraId="4FF2EFBA" w14:textId="77777777" w:rsidR="00460BE5" w:rsidRPr="0036244B" w:rsidRDefault="00460BE5" w:rsidP="0036244B">
      <w:pPr>
        <w:pStyle w:val="Prrafodelista"/>
        <w:numPr>
          <w:ilvl w:val="0"/>
          <w:numId w:val="40"/>
        </w:numPr>
        <w:spacing w:before="100" w:beforeAutospacing="1" w:after="100" w:afterAutospacing="1" w:line="240" w:lineRule="auto"/>
        <w:rPr>
          <w:lang w:val="es-ES_tradnl"/>
        </w:rPr>
      </w:pPr>
      <w:r w:rsidRPr="0036244B">
        <w:rPr>
          <w:lang w:val="es-ES_tradnl"/>
        </w:rPr>
        <w:t>¿Qué tan rentable es?</w:t>
      </w:r>
    </w:p>
    <w:p w14:paraId="35E38A3D" w14:textId="77777777" w:rsidR="00460BE5" w:rsidRPr="0036244B" w:rsidRDefault="00460BE5" w:rsidP="0036244B">
      <w:pPr>
        <w:pStyle w:val="Prrafodelista"/>
        <w:numPr>
          <w:ilvl w:val="0"/>
          <w:numId w:val="40"/>
        </w:numPr>
        <w:spacing w:before="100" w:beforeAutospacing="1" w:after="100" w:afterAutospacing="1" w:line="240" w:lineRule="auto"/>
        <w:rPr>
          <w:lang w:val="es-ES_tradnl"/>
        </w:rPr>
      </w:pPr>
      <w:r w:rsidRPr="0036244B">
        <w:rPr>
          <w:lang w:val="es-ES_tradnl"/>
        </w:rPr>
        <w:t>¿Tiene buen manejo de sus recursos?</w:t>
      </w:r>
    </w:p>
    <w:p w14:paraId="753B0D90" w14:textId="77777777" w:rsidR="00460BE5" w:rsidRPr="00F007E8" w:rsidRDefault="00460BE5" w:rsidP="00460BE5">
      <w:pPr>
        <w:spacing w:line="240" w:lineRule="auto"/>
        <w:rPr>
          <w:rFonts w:eastAsia="Times New Roman"/>
          <w:lang w:val="es-ES_tradnl"/>
        </w:rPr>
      </w:pPr>
    </w:p>
    <w:p w14:paraId="7584517C" w14:textId="4D83DA38" w:rsidR="00460BE5" w:rsidRPr="00F007E8" w:rsidRDefault="00460BE5" w:rsidP="004C5DB2">
      <w:pPr>
        <w:pStyle w:val="Ttulo1"/>
        <w:jc w:val="center"/>
        <w:rPr>
          <w:sz w:val="22"/>
          <w:szCs w:val="22"/>
          <w:lang w:val="es-ES_tradnl"/>
        </w:rPr>
      </w:pPr>
      <w:bookmarkStart w:id="34" w:name="_Toc200805999"/>
      <w:r w:rsidRPr="007F4F7F">
        <w:rPr>
          <w:rStyle w:val="Textoennegrita"/>
          <w:rFonts w:eastAsiaTheme="majorEastAsia"/>
          <w:bCs w:val="0"/>
          <w:sz w:val="22"/>
          <w:szCs w:val="22"/>
          <w:highlight w:val="magenta"/>
          <w:lang w:val="es-ES_tradnl"/>
        </w:rPr>
        <w:lastRenderedPageBreak/>
        <w:t>3. Aplicación práctica</w:t>
      </w:r>
      <w:r w:rsidR="007F4F7F" w:rsidRPr="007F4F7F">
        <w:rPr>
          <w:rStyle w:val="Textoennegrita"/>
          <w:rFonts w:eastAsiaTheme="majorEastAsia"/>
          <w:bCs w:val="0"/>
          <w:sz w:val="22"/>
          <w:szCs w:val="22"/>
          <w:highlight w:val="magenta"/>
          <w:lang w:val="es-ES_tradnl"/>
        </w:rPr>
        <w:t xml:space="preserve"> para el análisis </w:t>
      </w:r>
      <w:commentRangeStart w:id="35"/>
      <w:r w:rsidR="007F4F7F" w:rsidRPr="007F4F7F">
        <w:rPr>
          <w:rStyle w:val="Textoennegrita"/>
          <w:rFonts w:eastAsiaTheme="majorEastAsia"/>
          <w:bCs w:val="0"/>
          <w:sz w:val="22"/>
          <w:szCs w:val="22"/>
          <w:highlight w:val="magenta"/>
          <w:lang w:val="es-ES_tradnl"/>
        </w:rPr>
        <w:t>financiero</w:t>
      </w:r>
      <w:commentRangeEnd w:id="35"/>
      <w:r w:rsidR="007F4F7F">
        <w:rPr>
          <w:rStyle w:val="Refdecomentario"/>
        </w:rPr>
        <w:commentReference w:id="35"/>
      </w:r>
      <w:bookmarkEnd w:id="34"/>
    </w:p>
    <w:p w14:paraId="5FC7219D" w14:textId="77777777" w:rsidR="004E4C44" w:rsidRDefault="004E4C44" w:rsidP="004E4C44">
      <w:pPr>
        <w:spacing w:before="100" w:beforeAutospacing="1" w:after="100" w:afterAutospacing="1"/>
        <w:jc w:val="center"/>
        <w:rPr>
          <w:lang w:val="es-ES_tradnl"/>
        </w:rPr>
      </w:pPr>
      <w:commentRangeStart w:id="36"/>
      <w:r>
        <w:rPr>
          <w:noProof/>
        </w:rPr>
        <w:drawing>
          <wp:inline distT="0" distB="0" distL="0" distR="0" wp14:anchorId="34736B03" wp14:editId="2D304EFE">
            <wp:extent cx="3438525" cy="2400376"/>
            <wp:effectExtent l="0" t="0" r="0" b="0"/>
            <wp:docPr id="6" name="Imagen 6" descr="Hombre de negocios trabajando en una computadora portátil en una re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bre de negocios trabajando en una computadora portátil en una reunió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7140" cy="2406390"/>
                    </a:xfrm>
                    <a:prstGeom prst="rect">
                      <a:avLst/>
                    </a:prstGeom>
                    <a:noFill/>
                    <a:ln>
                      <a:noFill/>
                    </a:ln>
                  </pic:spPr>
                </pic:pic>
              </a:graphicData>
            </a:graphic>
          </wp:inline>
        </w:drawing>
      </w:r>
      <w:commentRangeEnd w:id="36"/>
      <w:r>
        <w:rPr>
          <w:rStyle w:val="Refdecomentario"/>
        </w:rPr>
        <w:commentReference w:id="36"/>
      </w:r>
    </w:p>
    <w:p w14:paraId="7036EBC5" w14:textId="3153328D" w:rsidR="00460BE5" w:rsidRPr="00F007E8" w:rsidRDefault="00460BE5" w:rsidP="00460BE5">
      <w:pPr>
        <w:spacing w:before="100" w:beforeAutospacing="1" w:after="100" w:afterAutospacing="1"/>
        <w:rPr>
          <w:lang w:val="es-ES_tradnl"/>
        </w:rPr>
      </w:pPr>
      <w:r w:rsidRPr="00F007E8">
        <w:rPr>
          <w:lang w:val="es-ES_tradnl"/>
        </w:rPr>
        <w:t>El aprendizaje significativo en el análisis financiero</w:t>
      </w:r>
      <w:r w:rsidR="004C5DB2">
        <w:rPr>
          <w:lang w:val="es-ES_tradnl"/>
        </w:rPr>
        <w:t>,</w:t>
      </w:r>
      <w:r w:rsidRPr="00F007E8">
        <w:rPr>
          <w:lang w:val="es-ES_tradnl"/>
        </w:rPr>
        <w:t xml:space="preserve"> se potencia cuando los conceptos teóricos se trasladan a la práctica</w:t>
      </w:r>
      <w:r w:rsidR="004C5DB2">
        <w:rPr>
          <w:lang w:val="es-ES_tradnl"/>
        </w:rPr>
        <w:t>,</w:t>
      </w:r>
      <w:r w:rsidRPr="00F007E8">
        <w:rPr>
          <w:lang w:val="es-ES_tradnl"/>
        </w:rPr>
        <w:t xml:space="preserve"> mediante ejercicios reales. Por esta razón, esta</w:t>
      </w:r>
      <w:r w:rsidR="004C5DB2">
        <w:rPr>
          <w:lang w:val="es-ES_tradnl"/>
        </w:rPr>
        <w:t xml:space="preserve"> temática, </w:t>
      </w:r>
      <w:r w:rsidRPr="00F007E8">
        <w:rPr>
          <w:lang w:val="es-ES_tradnl"/>
        </w:rPr>
        <w:t>está orientada al uso de recursos audiovisuales que explican paso a paso cómo aplicar funciones de Excel en el cálculo y análisis de los principales indicadores financieros. Estos videos constituyen una herramienta didáctica complementaria que permite al aprendiz reforzar sus habilidades operativas de forma autónoma y visual.</w:t>
      </w:r>
    </w:p>
    <w:p w14:paraId="05FFC9CC" w14:textId="67AE5AE8" w:rsidR="00460BE5" w:rsidRPr="00F007E8" w:rsidRDefault="00460BE5" w:rsidP="00460BE5">
      <w:pPr>
        <w:spacing w:before="100" w:beforeAutospacing="1" w:after="100" w:afterAutospacing="1"/>
        <w:rPr>
          <w:lang w:val="es-ES_tradnl"/>
        </w:rPr>
      </w:pPr>
      <w:r w:rsidRPr="00F007E8">
        <w:rPr>
          <w:lang w:val="es-ES_tradnl"/>
        </w:rPr>
        <w:t>Cada video está diseñado para abordar un grupo de indicadores específicos, utilizando casos hipotéticos con cifras reales de una empresa simulada. El objetivo es que el aprendiz pueda replicar los procedimientos desde su propia hoja de cálculo, comprendiendo no solo las fórmulas empleadas, sino también su lógica financiera, correcta interpretación y utilidad para la toma de decisiones.</w:t>
      </w:r>
    </w:p>
    <w:p w14:paraId="40ED59DF" w14:textId="1EDA1F68" w:rsidR="00460BE5" w:rsidRPr="00F007E8" w:rsidRDefault="00460BE5" w:rsidP="48085181">
      <w:pPr>
        <w:spacing w:before="100" w:beforeAutospacing="1" w:after="100" w:afterAutospacing="1"/>
        <w:rPr>
          <w:lang w:val="es-ES"/>
        </w:rPr>
      </w:pPr>
      <w:r w:rsidRPr="48085181">
        <w:rPr>
          <w:lang w:val="es-ES"/>
        </w:rPr>
        <w:t>A lo largo de los videos, se orienta al aprendiz en el uso de referencias absolutas y relativas, el diseño de resúmenes financieros, el uso de formatos condicionales para resaltar desviaciones y la representación gráfica de tendencias</w:t>
      </w:r>
      <w:r w:rsidR="00F22F06" w:rsidRPr="48085181">
        <w:rPr>
          <w:lang w:val="es-ES"/>
        </w:rPr>
        <w:t>,</w:t>
      </w:r>
      <w:r w:rsidRPr="48085181">
        <w:rPr>
          <w:lang w:val="es-ES"/>
        </w:rPr>
        <w:t xml:space="preserve"> a través de gráficos de líneas o barras. Asimismo, se incluyen recomendaciones para validar los resultados, detectar errores comunes y estructurar reportes ejecutivos que puedan ser presentados a directivos o </w:t>
      </w:r>
      <w:r w:rsidRPr="48085181">
        <w:rPr>
          <w:i/>
          <w:iCs/>
          <w:lang w:val="es-ES"/>
        </w:rPr>
        <w:t>stakeholders</w:t>
      </w:r>
      <w:r w:rsidRPr="48085181">
        <w:rPr>
          <w:lang w:val="es-ES"/>
        </w:rPr>
        <w:t xml:space="preserve"> (grupos de interés) de la organización.</w:t>
      </w:r>
    </w:p>
    <w:p w14:paraId="6C9D93C7" w14:textId="0F7756AE" w:rsidR="00460BE5" w:rsidRPr="00F007E8" w:rsidRDefault="00460BE5" w:rsidP="00460BE5">
      <w:pPr>
        <w:spacing w:before="100" w:beforeAutospacing="1" w:after="100" w:afterAutospacing="1"/>
        <w:rPr>
          <w:lang w:val="es-ES_tradnl"/>
        </w:rPr>
      </w:pPr>
      <w:r w:rsidRPr="00F007E8">
        <w:rPr>
          <w:lang w:val="es-ES_tradnl"/>
        </w:rPr>
        <w:t>Esta metodología práctica</w:t>
      </w:r>
      <w:r w:rsidR="00F22F06">
        <w:rPr>
          <w:lang w:val="es-ES_tradnl"/>
        </w:rPr>
        <w:t>,</w:t>
      </w:r>
      <w:r w:rsidRPr="00F007E8">
        <w:rPr>
          <w:lang w:val="es-ES_tradnl"/>
        </w:rPr>
        <w:t xml:space="preserve"> busca consolidar la competencia del aprendiz en el uso de Excel como herramienta de análisis financiero, promoviendo la autonomía, el pensamiento analítico y el desarrollo de habilidades digitales claves para el entorno empresarial actual. </w:t>
      </w:r>
    </w:p>
    <w:p w14:paraId="743B3C57" w14:textId="40AE998C" w:rsidR="00460BE5" w:rsidRPr="00802792" w:rsidRDefault="00460BE5" w:rsidP="002348ED">
      <w:pPr>
        <w:pStyle w:val="Prrafodelista"/>
        <w:numPr>
          <w:ilvl w:val="0"/>
          <w:numId w:val="32"/>
        </w:numPr>
        <w:outlineLvl w:val="2"/>
        <w:rPr>
          <w:lang w:val="es-ES_tradnl"/>
        </w:rPr>
      </w:pPr>
      <w:bookmarkStart w:id="37" w:name="_Toc200806000"/>
      <w:r w:rsidRPr="00802792">
        <w:rPr>
          <w:rStyle w:val="Textoennegrita"/>
          <w:rFonts w:eastAsiaTheme="majorEastAsia"/>
          <w:bCs w:val="0"/>
          <w:lang w:val="es-ES_tradnl"/>
        </w:rPr>
        <w:t xml:space="preserve">De la teoría a la práctica: </w:t>
      </w:r>
      <w:r w:rsidR="004E4C44" w:rsidRPr="00802792">
        <w:rPr>
          <w:rStyle w:val="Textoennegrita"/>
          <w:rFonts w:eastAsiaTheme="majorEastAsia"/>
          <w:bCs w:val="0"/>
          <w:lang w:val="es-ES_tradnl"/>
        </w:rPr>
        <w:t>a</w:t>
      </w:r>
      <w:r w:rsidRPr="00802792">
        <w:rPr>
          <w:rStyle w:val="Textoennegrita"/>
          <w:rFonts w:eastAsiaTheme="majorEastAsia"/>
          <w:bCs w:val="0"/>
          <w:lang w:val="es-ES_tradnl"/>
        </w:rPr>
        <w:t>plicación de indicadores financieros en Excel</w:t>
      </w:r>
      <w:bookmarkEnd w:id="37"/>
    </w:p>
    <w:p w14:paraId="71772178" w14:textId="33B065AE" w:rsidR="004E4C44" w:rsidRDefault="00460BE5" w:rsidP="00460BE5">
      <w:pPr>
        <w:spacing w:before="100" w:beforeAutospacing="1" w:after="100" w:afterAutospacing="1"/>
        <w:rPr>
          <w:lang w:val="es-ES_tradnl"/>
        </w:rPr>
      </w:pPr>
      <w:r w:rsidRPr="00F007E8">
        <w:rPr>
          <w:lang w:val="es-ES_tradnl"/>
        </w:rPr>
        <w:t>En el análisis financiero, comprender la lógica detrás de los indicadores no es suficiente; es indispensable saber cómo calcularlos e interpretarlos</w:t>
      </w:r>
      <w:r w:rsidR="004E4C44">
        <w:rPr>
          <w:lang w:val="es-ES_tradnl"/>
        </w:rPr>
        <w:t>,</w:t>
      </w:r>
      <w:r w:rsidRPr="00F007E8">
        <w:rPr>
          <w:lang w:val="es-ES_tradnl"/>
        </w:rPr>
        <w:t xml:space="preserve"> aplicando herramientas concretas. Por ello, </w:t>
      </w:r>
      <w:r w:rsidR="004E4C44">
        <w:rPr>
          <w:lang w:val="es-ES_tradnl"/>
        </w:rPr>
        <w:t>se relacionará</w:t>
      </w:r>
      <w:r w:rsidRPr="00F007E8">
        <w:rPr>
          <w:lang w:val="es-ES_tradnl"/>
        </w:rPr>
        <w:t xml:space="preserve"> una guía práctica basada en el caso de una empresa simulada </w:t>
      </w:r>
      <w:r w:rsidR="004E4C44">
        <w:rPr>
          <w:lang w:val="es-ES_tradnl"/>
        </w:rPr>
        <w:t>de nombre “</w:t>
      </w:r>
      <w:r w:rsidRPr="00640C53">
        <w:rPr>
          <w:lang w:val="es-ES_tradnl"/>
        </w:rPr>
        <w:t xml:space="preserve">CINE </w:t>
      </w:r>
      <w:r w:rsidRPr="00640C53">
        <w:rPr>
          <w:lang w:val="es-ES_tradnl"/>
        </w:rPr>
        <w:lastRenderedPageBreak/>
        <w:t>FUTURO</w:t>
      </w:r>
      <w:r w:rsidR="004E4C44" w:rsidRPr="00640C53">
        <w:rPr>
          <w:lang w:val="es-ES_tradnl"/>
        </w:rPr>
        <w:t>”,</w:t>
      </w:r>
      <w:r w:rsidRPr="00F007E8">
        <w:rPr>
          <w:lang w:val="es-ES_tradnl"/>
        </w:rPr>
        <w:t xml:space="preserve"> con datos reales de los años 2023 y 2024. Utilizando una plantilla de Excel diseñada específicamente para este fin, el aprendiz podrá aplicar fórmulas, estructurar reportes y analizar la evolución de los principales grupos de indicadores financieros</w:t>
      </w:r>
      <w:r w:rsidR="00640C53">
        <w:rPr>
          <w:lang w:val="es-ES_tradnl"/>
        </w:rPr>
        <w:t>.</w:t>
      </w:r>
    </w:p>
    <w:p w14:paraId="1F86C9F9" w14:textId="3FE09DFE" w:rsidR="00460BE5" w:rsidRPr="00F007E8" w:rsidRDefault="004E4C44" w:rsidP="00460BE5">
      <w:pPr>
        <w:spacing w:before="100" w:beforeAutospacing="1" w:after="100" w:afterAutospacing="1"/>
        <w:rPr>
          <w:lang w:val="es-ES_tradnl"/>
        </w:rPr>
      </w:pPr>
      <w:r>
        <w:rPr>
          <w:lang w:val="es-ES_tradnl"/>
        </w:rPr>
        <w:t>Por lo anterior, a</w:t>
      </w:r>
      <w:r w:rsidR="00460BE5" w:rsidRPr="00F007E8">
        <w:rPr>
          <w:lang w:val="es-ES_tradnl"/>
        </w:rPr>
        <w:t xml:space="preserve"> continuación, se describen cinco ejemplos representativos</w:t>
      </w:r>
      <w:r>
        <w:rPr>
          <w:lang w:val="es-ES_tradnl"/>
        </w:rPr>
        <w:t>,</w:t>
      </w:r>
      <w:r w:rsidR="00460BE5" w:rsidRPr="00F007E8">
        <w:rPr>
          <w:lang w:val="es-ES_tradnl"/>
        </w:rPr>
        <w:t xml:space="preserve"> uno por cada grupo de análisis que ilustran cómo calcular indicadores clave de manera efectiva, apoyados en herramientas tecnológicas que facilitan la toma de decisiones empresariales</w:t>
      </w:r>
      <w:r>
        <w:rPr>
          <w:lang w:val="es-ES_tradnl"/>
        </w:rPr>
        <w:t>:</w:t>
      </w:r>
    </w:p>
    <w:p w14:paraId="4777EE7E" w14:textId="77777777" w:rsidR="005C537C" w:rsidRPr="005C537C" w:rsidRDefault="00460BE5" w:rsidP="002348ED">
      <w:pPr>
        <w:pStyle w:val="Prrafodelista"/>
        <w:numPr>
          <w:ilvl w:val="0"/>
          <w:numId w:val="32"/>
        </w:numPr>
        <w:spacing w:before="100" w:beforeAutospacing="1" w:after="100" w:afterAutospacing="1" w:line="240" w:lineRule="auto"/>
        <w:ind w:left="426"/>
        <w:outlineLvl w:val="2"/>
        <w:rPr>
          <w:rFonts w:eastAsia="Times New Roman"/>
          <w:b/>
          <w:bCs/>
          <w:lang w:val="es-ES_tradnl"/>
        </w:rPr>
      </w:pPr>
      <w:bookmarkStart w:id="38" w:name="_Toc200806001"/>
      <w:r w:rsidRPr="004E4C44">
        <w:rPr>
          <w:rFonts w:eastAsia="Times New Roman"/>
          <w:b/>
          <w:bCs/>
          <w:lang w:val="es-ES_tradnl"/>
        </w:rPr>
        <w:t xml:space="preserve">Indicador de </w:t>
      </w:r>
      <w:r w:rsidR="005C537C">
        <w:rPr>
          <w:rFonts w:eastAsia="Times New Roman"/>
          <w:b/>
          <w:bCs/>
          <w:lang w:val="es-ES_tradnl"/>
        </w:rPr>
        <w:t>l</w:t>
      </w:r>
      <w:r w:rsidRPr="004E4C44">
        <w:rPr>
          <w:rFonts w:eastAsia="Times New Roman"/>
          <w:b/>
          <w:bCs/>
          <w:lang w:val="es-ES_tradnl"/>
        </w:rPr>
        <w:t xml:space="preserve">iquidez – Razón </w:t>
      </w:r>
      <w:r w:rsidR="005C537C">
        <w:rPr>
          <w:rFonts w:eastAsia="Times New Roman"/>
          <w:b/>
          <w:bCs/>
          <w:lang w:val="es-ES_tradnl"/>
        </w:rPr>
        <w:t>c</w:t>
      </w:r>
      <w:r w:rsidRPr="004E4C44">
        <w:rPr>
          <w:rFonts w:eastAsia="Times New Roman"/>
          <w:b/>
          <w:bCs/>
          <w:lang w:val="es-ES_tradnl"/>
        </w:rPr>
        <w:t>orriente</w:t>
      </w:r>
      <w:bookmarkEnd w:id="38"/>
    </w:p>
    <w:p w14:paraId="4A1005A2" w14:textId="5C510AE5" w:rsidR="004E4C44" w:rsidRPr="005C537C" w:rsidRDefault="00460BE5" w:rsidP="005C537C">
      <w:pPr>
        <w:spacing w:before="100" w:beforeAutospacing="1" w:after="100" w:afterAutospacing="1" w:line="240" w:lineRule="auto"/>
        <w:ind w:left="66"/>
        <w:rPr>
          <w:rFonts w:eastAsia="Times New Roman"/>
          <w:b/>
          <w:bCs/>
          <w:lang w:val="es-ES_tradnl"/>
        </w:rPr>
      </w:pPr>
      <w:r w:rsidRPr="005C537C">
        <w:rPr>
          <w:rFonts w:eastAsia="Times New Roman"/>
          <w:lang w:val="es-ES_tradnl"/>
        </w:rPr>
        <w:t>La razón corriente</w:t>
      </w:r>
      <w:r w:rsidR="005C537C">
        <w:rPr>
          <w:rFonts w:eastAsia="Times New Roman"/>
          <w:lang w:val="es-ES_tradnl"/>
        </w:rPr>
        <w:t>,</w:t>
      </w:r>
      <w:r w:rsidRPr="005C537C">
        <w:rPr>
          <w:rFonts w:eastAsia="Times New Roman"/>
          <w:lang w:val="es-ES_tradnl"/>
        </w:rPr>
        <w:t xml:space="preserve"> permite evaluar la capacidad de la empresa para cubrir sus obligaciones de corto plazo con sus activos corrientes. Su fórmula es:</w:t>
      </w:r>
      <w:r w:rsidRPr="005C537C">
        <w:rPr>
          <w:rFonts w:eastAsia="Times New Roman"/>
          <w:lang w:val="es-ES_tradnl"/>
        </w:rPr>
        <w:br/>
      </w:r>
    </w:p>
    <w:p w14:paraId="1FA6512A" w14:textId="7968953A" w:rsidR="005C537C" w:rsidRDefault="00460BE5" w:rsidP="005C537C">
      <w:pPr>
        <w:spacing w:before="100" w:beforeAutospacing="1" w:after="100" w:afterAutospacing="1" w:line="240" w:lineRule="auto"/>
        <w:jc w:val="center"/>
        <w:rPr>
          <w:rFonts w:eastAsia="Times New Roman"/>
          <w:lang w:val="es-ES_tradnl"/>
        </w:rPr>
      </w:pPr>
      <w:r w:rsidRPr="00F007E8">
        <w:rPr>
          <w:rFonts w:eastAsia="Times New Roman"/>
          <w:b/>
          <w:bCs/>
          <w:lang w:val="es-ES_tradnl"/>
        </w:rPr>
        <w:t xml:space="preserve">Razón </w:t>
      </w:r>
      <w:r w:rsidR="005C537C" w:rsidRPr="00F007E8">
        <w:rPr>
          <w:rFonts w:eastAsia="Times New Roman"/>
          <w:b/>
          <w:bCs/>
          <w:lang w:val="es-ES_tradnl"/>
        </w:rPr>
        <w:t xml:space="preserve">corriente </w:t>
      </w:r>
      <w:r w:rsidRPr="00F007E8">
        <w:rPr>
          <w:rFonts w:eastAsia="Times New Roman"/>
          <w:b/>
          <w:bCs/>
          <w:lang w:val="es-ES_tradnl"/>
        </w:rPr>
        <w:t xml:space="preserve">= Activo </w:t>
      </w:r>
      <w:r w:rsidR="005C537C" w:rsidRPr="00F007E8">
        <w:rPr>
          <w:rFonts w:eastAsia="Times New Roman"/>
          <w:b/>
          <w:bCs/>
          <w:lang w:val="es-ES_tradnl"/>
        </w:rPr>
        <w:t xml:space="preserve">corriente </w:t>
      </w:r>
      <w:r w:rsidRPr="00F007E8">
        <w:rPr>
          <w:rFonts w:eastAsia="Times New Roman"/>
          <w:b/>
          <w:bCs/>
          <w:lang w:val="es-ES_tradnl"/>
        </w:rPr>
        <w:t xml:space="preserve">/ Pasivo </w:t>
      </w:r>
      <w:r w:rsidR="005C537C" w:rsidRPr="00F007E8">
        <w:rPr>
          <w:rFonts w:eastAsia="Times New Roman"/>
          <w:b/>
          <w:bCs/>
          <w:lang w:val="es-ES_tradnl"/>
        </w:rPr>
        <w:t>corriente</w:t>
      </w:r>
      <w:r w:rsidRPr="00F007E8">
        <w:rPr>
          <w:rFonts w:eastAsia="Times New Roman"/>
          <w:lang w:val="es-ES_tradnl"/>
        </w:rPr>
        <w:br/>
      </w:r>
    </w:p>
    <w:p w14:paraId="238AC48D" w14:textId="48CA654A" w:rsidR="00460BE5" w:rsidRDefault="00460BE5" w:rsidP="00460BE5">
      <w:pPr>
        <w:spacing w:before="100" w:beforeAutospacing="1" w:after="100" w:afterAutospacing="1" w:line="240" w:lineRule="auto"/>
        <w:rPr>
          <w:rFonts w:eastAsia="Times New Roman"/>
          <w:lang w:val="es-ES_tradnl"/>
        </w:rPr>
      </w:pPr>
      <w:r w:rsidRPr="00F007E8">
        <w:rPr>
          <w:rFonts w:eastAsia="Times New Roman"/>
          <w:lang w:val="es-ES_tradnl"/>
        </w:rPr>
        <w:t>En Excel, para calcularla, se debe identificar en el estado de situación financiera las celdas correspondientes al total del activo corriente y al total del pasivo corriente. Por ejemplo, si el activo corriente está en la celda B5 y el pasivo corriente en B10, se escribe la fórmula =B5/B10. Este valor superior a 1 indica que la empresa posee más activos líquidos que deudas inmediatas, lo cual es positivo desde el punto de vista financiero.</w:t>
      </w:r>
    </w:p>
    <w:p w14:paraId="3DE9933D" w14:textId="3234F573" w:rsidR="00460BE5" w:rsidRPr="00F007E8" w:rsidRDefault="005C537C" w:rsidP="00460BE5">
      <w:pPr>
        <w:spacing w:line="240" w:lineRule="auto"/>
        <w:rPr>
          <w:rFonts w:eastAsia="Times New Roman"/>
          <w:lang w:val="es-ES_tradnl"/>
        </w:rPr>
      </w:pPr>
      <w:commentRangeStart w:id="39"/>
      <w:r>
        <w:rPr>
          <w:noProof/>
        </w:rPr>
        <mc:AlternateContent>
          <mc:Choice Requires="wps">
            <w:drawing>
              <wp:inline distT="0" distB="0" distL="0" distR="0" wp14:anchorId="34B90B87" wp14:editId="7D4785FD">
                <wp:extent cx="1828800" cy="1828800"/>
                <wp:effectExtent l="0" t="0" r="10795" b="12700"/>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9EBD85F" w14:textId="00F6EE82" w:rsidR="005C537C" w:rsidRDefault="005C537C" w:rsidP="00460BE5">
                            <w:pPr>
                              <w:spacing w:before="100" w:beforeAutospacing="1" w:after="100" w:afterAutospacing="1" w:line="240" w:lineRule="auto"/>
                              <w:rPr>
                                <w:rFonts w:eastAsia="Times New Roman"/>
                                <w:lang w:val="es-ES_tradnl"/>
                              </w:rPr>
                            </w:pPr>
                            <w:r>
                              <w:rPr>
                                <w:rFonts w:eastAsia="Times New Roman"/>
                                <w:lang w:val="es-ES_tradnl"/>
                              </w:rPr>
                              <w:t>Se sugiere acceder al siguiente video, el cual explica dicho procedimiento del indicador de razón corriente:</w:t>
                            </w:r>
                          </w:p>
                          <w:p w14:paraId="1C28B0B1" w14:textId="1F651E02" w:rsidR="005C537C" w:rsidRPr="005C537C" w:rsidRDefault="005C537C" w:rsidP="005C537C">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B90B87" id="_x0000_t202" coordsize="21600,21600" o:spt="202" path="m,l,21600r21600,l21600,xe">
                <v:stroke joinstyle="miter"/>
                <v:path gradientshapeok="t" o:connecttype="rect"/>
              </v:shapetype>
              <v:shape id="Cuadro de texto 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" fillcolor="white [3201]" strokecolor="#4f81bd [3204]" strokeweight="2pt">
                <v:textbox style="mso-fit-shape-to-text:t">
                  <w:txbxContent>
                    <w:p w14:paraId="79EBD85F" w14:textId="00F6EE82" w:rsidR="005C537C" w:rsidRDefault="005C537C" w:rsidP="00460BE5">
                      <w:pPr>
                        <w:spacing w:before="100" w:beforeAutospacing="1" w:after="100" w:afterAutospacing="1" w:line="240" w:lineRule="auto"/>
                        <w:rPr>
                          <w:rFonts w:eastAsia="Times New Roman"/>
                          <w:lang w:val="es-ES_tradnl"/>
                        </w:rPr>
                      </w:pPr>
                      <w:r>
                        <w:rPr>
                          <w:rFonts w:eastAsia="Times New Roman"/>
                          <w:lang w:val="es-ES_tradnl"/>
                        </w:rPr>
                        <w:t>Se sugiere acceder al siguiente video, el cual explica dicho procedimiento del indicador de razón corriente:</w:t>
                      </w:r>
                    </w:p>
                    <w:p w14:paraId="1C28B0B1" w14:textId="1F651E02" w:rsidR="005C537C" w:rsidRPr="005C537C" w:rsidRDefault="005C537C" w:rsidP="005C537C">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v:textbox>
                <w10:anchorlock/>
              </v:shape>
            </w:pict>
          </mc:Fallback>
        </mc:AlternateContent>
      </w:r>
      <w:commentRangeEnd w:id="39"/>
      <w:r>
        <w:rPr>
          <w:rStyle w:val="Refdecomentario"/>
        </w:rPr>
        <w:commentReference w:id="39"/>
      </w:r>
    </w:p>
    <w:p w14:paraId="2590E95E" w14:textId="01D98218" w:rsidR="00B91D45" w:rsidRDefault="00460BE5" w:rsidP="002348ED">
      <w:pPr>
        <w:pStyle w:val="Prrafodelista"/>
        <w:numPr>
          <w:ilvl w:val="0"/>
          <w:numId w:val="32"/>
        </w:numPr>
        <w:spacing w:before="100" w:beforeAutospacing="1" w:after="100" w:afterAutospacing="1" w:line="240" w:lineRule="auto"/>
        <w:ind w:left="426"/>
        <w:outlineLvl w:val="2"/>
        <w:rPr>
          <w:rFonts w:eastAsia="Times New Roman"/>
          <w:lang w:val="es-ES_tradnl"/>
        </w:rPr>
      </w:pPr>
      <w:bookmarkStart w:id="40" w:name="_Toc200806002"/>
      <w:r w:rsidRPr="00B91D45">
        <w:rPr>
          <w:rFonts w:eastAsia="Times New Roman"/>
          <w:b/>
          <w:bCs/>
          <w:lang w:val="es-ES_tradnl"/>
        </w:rPr>
        <w:t xml:space="preserve">Indicador de </w:t>
      </w:r>
      <w:r w:rsidR="00B91D45">
        <w:rPr>
          <w:rFonts w:eastAsia="Times New Roman"/>
          <w:b/>
          <w:bCs/>
          <w:lang w:val="es-ES_tradnl"/>
        </w:rPr>
        <w:t>e</w:t>
      </w:r>
      <w:r w:rsidRPr="00B91D45">
        <w:rPr>
          <w:rFonts w:eastAsia="Times New Roman"/>
          <w:b/>
          <w:bCs/>
          <w:lang w:val="es-ES_tradnl"/>
        </w:rPr>
        <w:t xml:space="preserve">ndeudamiento – Endeudamiento </w:t>
      </w:r>
      <w:r w:rsidR="00B91D45" w:rsidRPr="00B91D45">
        <w:rPr>
          <w:rFonts w:eastAsia="Times New Roman"/>
          <w:b/>
          <w:bCs/>
          <w:lang w:val="es-ES_tradnl"/>
        </w:rPr>
        <w:t>e</w:t>
      </w:r>
      <w:r w:rsidRPr="00B91D45">
        <w:rPr>
          <w:rFonts w:eastAsia="Times New Roman"/>
          <w:b/>
          <w:bCs/>
          <w:lang w:val="es-ES_tradnl"/>
        </w:rPr>
        <w:t>xterno</w:t>
      </w:r>
      <w:bookmarkEnd w:id="40"/>
    </w:p>
    <w:p w14:paraId="62A436DA" w14:textId="77777777" w:rsidR="00B91D45" w:rsidRDefault="00460BE5" w:rsidP="00B91D45">
      <w:pPr>
        <w:spacing w:before="100" w:beforeAutospacing="1" w:after="100" w:afterAutospacing="1" w:line="240" w:lineRule="auto"/>
        <w:rPr>
          <w:rFonts w:eastAsia="Times New Roman"/>
          <w:lang w:val="es-ES_tradnl"/>
        </w:rPr>
      </w:pPr>
      <w:r w:rsidRPr="00B91D45">
        <w:rPr>
          <w:rFonts w:eastAsia="Times New Roman"/>
          <w:lang w:val="es-ES_tradnl"/>
        </w:rPr>
        <w:t>Este indicador muestra qué proporción de los activos de la empresa ha sido financiada con deuda externa. Se calcula con la fórmula:</w:t>
      </w:r>
    </w:p>
    <w:p w14:paraId="39A84DD3" w14:textId="1C0933D6" w:rsidR="00B91D45" w:rsidRDefault="00460BE5" w:rsidP="00B91D45">
      <w:pPr>
        <w:spacing w:before="100" w:beforeAutospacing="1" w:after="100" w:afterAutospacing="1" w:line="240" w:lineRule="auto"/>
        <w:jc w:val="center"/>
        <w:rPr>
          <w:rFonts w:eastAsia="Times New Roman"/>
          <w:lang w:val="es-ES_tradnl"/>
        </w:rPr>
      </w:pPr>
      <w:r w:rsidRPr="00B91D45">
        <w:rPr>
          <w:rFonts w:eastAsia="Times New Roman"/>
          <w:lang w:val="es-ES_tradnl"/>
        </w:rPr>
        <w:br/>
      </w:r>
      <w:r w:rsidRPr="00B91D45">
        <w:rPr>
          <w:rFonts w:eastAsia="Times New Roman"/>
          <w:b/>
          <w:bCs/>
          <w:lang w:val="es-ES_tradnl"/>
        </w:rPr>
        <w:t xml:space="preserve">Endeudamiento </w:t>
      </w:r>
      <w:r w:rsidR="00171421">
        <w:rPr>
          <w:rFonts w:eastAsia="Times New Roman"/>
          <w:b/>
          <w:bCs/>
          <w:lang w:val="es-ES_tradnl"/>
        </w:rPr>
        <w:t>e</w:t>
      </w:r>
      <w:r w:rsidRPr="00B91D45">
        <w:rPr>
          <w:rFonts w:eastAsia="Times New Roman"/>
          <w:b/>
          <w:bCs/>
          <w:lang w:val="es-ES_tradnl"/>
        </w:rPr>
        <w:t xml:space="preserve">xterno = Pasivo </w:t>
      </w:r>
      <w:r w:rsidR="00171421">
        <w:rPr>
          <w:rFonts w:eastAsia="Times New Roman"/>
          <w:b/>
          <w:bCs/>
          <w:lang w:val="es-ES_tradnl"/>
        </w:rPr>
        <w:t>t</w:t>
      </w:r>
      <w:r w:rsidRPr="00B91D45">
        <w:rPr>
          <w:rFonts w:eastAsia="Times New Roman"/>
          <w:b/>
          <w:bCs/>
          <w:lang w:val="es-ES_tradnl"/>
        </w:rPr>
        <w:t xml:space="preserve">otal / Activo </w:t>
      </w:r>
      <w:r w:rsidR="00171421">
        <w:rPr>
          <w:rFonts w:eastAsia="Times New Roman"/>
          <w:b/>
          <w:bCs/>
          <w:lang w:val="es-ES_tradnl"/>
        </w:rPr>
        <w:t>t</w:t>
      </w:r>
      <w:r w:rsidRPr="00B91D45">
        <w:rPr>
          <w:rFonts w:eastAsia="Times New Roman"/>
          <w:b/>
          <w:bCs/>
          <w:lang w:val="es-ES_tradnl"/>
        </w:rPr>
        <w:t>otal</w:t>
      </w:r>
      <w:r w:rsidRPr="00B91D45">
        <w:rPr>
          <w:rFonts w:eastAsia="Times New Roman"/>
          <w:lang w:val="es-ES_tradnl"/>
        </w:rPr>
        <w:br/>
      </w:r>
    </w:p>
    <w:p w14:paraId="12D68999" w14:textId="5D53C182" w:rsidR="00460BE5" w:rsidRPr="00B91D45" w:rsidRDefault="00460BE5" w:rsidP="00B91D45">
      <w:pPr>
        <w:spacing w:before="100" w:beforeAutospacing="1" w:after="100" w:afterAutospacing="1" w:line="240" w:lineRule="auto"/>
        <w:rPr>
          <w:rFonts w:eastAsia="Times New Roman"/>
          <w:lang w:val="es-ES_tradnl"/>
        </w:rPr>
      </w:pPr>
      <w:r w:rsidRPr="00B91D45">
        <w:rPr>
          <w:rFonts w:eastAsia="Times New Roman"/>
          <w:lang w:val="es-ES_tradnl"/>
        </w:rPr>
        <w:t>En Excel, se utilizan los valores totales de pasivos (celda C12) y de activos (celda C5) y se aplica la fórmula =C12/C5. Un resultado inferior al 50</w:t>
      </w:r>
      <w:r w:rsidR="00B91D45">
        <w:rPr>
          <w:rFonts w:eastAsia="Times New Roman"/>
          <w:lang w:val="es-ES_tradnl"/>
        </w:rPr>
        <w:t xml:space="preserve"> </w:t>
      </w:r>
      <w:r w:rsidRPr="00B91D45">
        <w:rPr>
          <w:rFonts w:eastAsia="Times New Roman"/>
          <w:lang w:val="es-ES_tradnl"/>
        </w:rPr>
        <w:t>% puede indicar una estructura financiera conservadora; sin embargo, esto depende del sector y la estrategia empresarial. En CINE FUTURO, por ejemplo, el endeudamiento externo se ha mantenido estable alrededor del 30</w:t>
      </w:r>
      <w:r w:rsidR="00171421">
        <w:rPr>
          <w:rFonts w:eastAsia="Times New Roman"/>
          <w:lang w:val="es-ES_tradnl"/>
        </w:rPr>
        <w:t xml:space="preserve"> </w:t>
      </w:r>
      <w:r w:rsidRPr="00B91D45">
        <w:rPr>
          <w:rFonts w:eastAsia="Times New Roman"/>
          <w:lang w:val="es-ES_tradnl"/>
        </w:rPr>
        <w:t>%, lo cual refleja un uso moderado del apalancamiento.</w:t>
      </w:r>
    </w:p>
    <w:p w14:paraId="61CAB862" w14:textId="5B1F38D6" w:rsidR="00171421" w:rsidRDefault="00171421" w:rsidP="00460BE5">
      <w:pPr>
        <w:spacing w:before="100" w:beforeAutospacing="1" w:after="100" w:afterAutospacing="1" w:line="240" w:lineRule="auto"/>
        <w:rPr>
          <w:rFonts w:eastAsia="Times New Roman"/>
          <w:b/>
          <w:lang w:val="es-ES_tradnl"/>
        </w:rPr>
      </w:pPr>
      <w:commentRangeStart w:id="41"/>
      <w:r>
        <w:rPr>
          <w:noProof/>
        </w:rPr>
        <w:lastRenderedPageBreak/>
        <mc:AlternateContent>
          <mc:Choice Requires="wps">
            <w:drawing>
              <wp:inline distT="0" distB="0" distL="0" distR="0" wp14:anchorId="57D44395" wp14:editId="36BA735F">
                <wp:extent cx="6332220" cy="950592"/>
                <wp:effectExtent l="0" t="0" r="24130" b="17145"/>
                <wp:docPr id="8" name="Cuadro de texto 8"/>
                <wp:cNvGraphicFramePr/>
                <a:graphic xmlns:a="http://schemas.openxmlformats.org/drawingml/2006/main">
                  <a:graphicData uri="http://schemas.microsoft.com/office/word/2010/wordprocessingShape">
                    <wps:wsp>
                      <wps:cNvSpPr txBox="1"/>
                      <wps:spPr>
                        <a:xfrm>
                          <a:off x="0" y="0"/>
                          <a:ext cx="6332220" cy="95059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9BEE5F" w14:textId="7BAEFCE1" w:rsidR="00171421" w:rsidRDefault="00171421" w:rsidP="00171421">
                            <w:pPr>
                              <w:spacing w:before="100" w:beforeAutospacing="1" w:after="100" w:afterAutospacing="1" w:line="240" w:lineRule="auto"/>
                              <w:rPr>
                                <w:rFonts w:eastAsia="Times New Roman"/>
                                <w:lang w:val="es-ES_tradnl"/>
                              </w:rPr>
                            </w:pPr>
                            <w:r>
                              <w:rPr>
                                <w:rFonts w:eastAsia="Times New Roman"/>
                                <w:lang w:val="es-ES_tradnl"/>
                              </w:rPr>
                              <w:t>Al ingresar al siguiente video, podrá apreciar la explicación sobre el procedimiento previamente relacionado, en cuanto al indicador de endeudamiento externo:</w:t>
                            </w:r>
                          </w:p>
                          <w:p w14:paraId="4C14B5DC" w14:textId="77777777" w:rsidR="00171421" w:rsidRPr="005C537C" w:rsidRDefault="00171421" w:rsidP="00171421">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D44395" id="Cuadro de texto 8" o:spid="_x0000_s1028" type="#_x0000_t202" style="width:498.6pt;height:7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" fillcolor="white [3201]" strokecolor="#4f81bd [3204]" strokeweight="2pt">
                <v:textbox style="mso-fit-shape-to-text:t">
                  <w:txbxContent>
                    <w:p w14:paraId="6F9BEE5F" w14:textId="7BAEFCE1" w:rsidR="00171421" w:rsidRDefault="00171421" w:rsidP="00171421">
                      <w:pPr>
                        <w:spacing w:before="100" w:beforeAutospacing="1" w:after="100" w:afterAutospacing="1" w:line="240" w:lineRule="auto"/>
                        <w:rPr>
                          <w:rFonts w:eastAsia="Times New Roman"/>
                          <w:lang w:val="es-ES_tradnl"/>
                        </w:rPr>
                      </w:pPr>
                      <w:r>
                        <w:rPr>
                          <w:rFonts w:eastAsia="Times New Roman"/>
                          <w:lang w:val="es-ES_tradnl"/>
                        </w:rPr>
                        <w:t>Al ingresar al siguiente video, podrá apreciar la explicación sobre el procedimiento previamente relacionado, en cuanto al indicador de endeudamiento externo:</w:t>
                      </w:r>
                    </w:p>
                    <w:p w14:paraId="4C14B5DC" w14:textId="77777777" w:rsidR="00171421" w:rsidRPr="005C537C" w:rsidRDefault="00171421" w:rsidP="00171421">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v:textbox>
                <w10:anchorlock/>
              </v:shape>
            </w:pict>
          </mc:Fallback>
        </mc:AlternateContent>
      </w:r>
      <w:commentRangeEnd w:id="41"/>
      <w:r>
        <w:rPr>
          <w:rStyle w:val="Refdecomentario"/>
        </w:rPr>
        <w:commentReference w:id="41"/>
      </w:r>
    </w:p>
    <w:p w14:paraId="482C82DC" w14:textId="77777777" w:rsidR="00EE2DCB" w:rsidRPr="00EE2DCB" w:rsidRDefault="00460BE5" w:rsidP="002348ED">
      <w:pPr>
        <w:pStyle w:val="Prrafodelista"/>
        <w:numPr>
          <w:ilvl w:val="0"/>
          <w:numId w:val="32"/>
        </w:numPr>
        <w:spacing w:before="100" w:beforeAutospacing="1" w:after="100" w:afterAutospacing="1" w:line="240" w:lineRule="auto"/>
        <w:ind w:left="426"/>
        <w:outlineLvl w:val="2"/>
        <w:rPr>
          <w:rFonts w:eastAsia="Times New Roman"/>
          <w:lang w:val="es-ES_tradnl"/>
        </w:rPr>
      </w:pPr>
      <w:bookmarkStart w:id="42" w:name="_Toc200806003"/>
      <w:r w:rsidRPr="00EE2DCB">
        <w:rPr>
          <w:rFonts w:eastAsia="Times New Roman"/>
          <w:b/>
          <w:bCs/>
          <w:lang w:val="es-ES_tradnl"/>
        </w:rPr>
        <w:t xml:space="preserve">Indicador de </w:t>
      </w:r>
      <w:r w:rsidR="00EE2DCB" w:rsidRPr="00EE2DCB">
        <w:rPr>
          <w:rFonts w:eastAsia="Times New Roman"/>
          <w:b/>
          <w:bCs/>
          <w:lang w:val="es-ES_tradnl"/>
        </w:rPr>
        <w:t>a</w:t>
      </w:r>
      <w:r w:rsidRPr="00EE2DCB">
        <w:rPr>
          <w:rFonts w:eastAsia="Times New Roman"/>
          <w:b/>
          <w:bCs/>
          <w:lang w:val="es-ES_tradnl"/>
        </w:rPr>
        <w:t xml:space="preserve">ctividad – Rotación de </w:t>
      </w:r>
      <w:r w:rsidR="00EE2DCB" w:rsidRPr="00EE2DCB">
        <w:rPr>
          <w:rFonts w:eastAsia="Times New Roman"/>
          <w:b/>
          <w:bCs/>
          <w:lang w:val="es-ES_tradnl"/>
        </w:rPr>
        <w:t>c</w:t>
      </w:r>
      <w:r w:rsidRPr="00EE2DCB">
        <w:rPr>
          <w:rFonts w:eastAsia="Times New Roman"/>
          <w:b/>
          <w:bCs/>
          <w:lang w:val="es-ES_tradnl"/>
        </w:rPr>
        <w:t>artera</w:t>
      </w:r>
      <w:bookmarkEnd w:id="42"/>
    </w:p>
    <w:p w14:paraId="03EBE47E" w14:textId="77777777" w:rsidR="00EE2DCB" w:rsidRDefault="00460BE5" w:rsidP="00EE2DCB">
      <w:pPr>
        <w:spacing w:before="100" w:beforeAutospacing="1" w:after="100" w:afterAutospacing="1" w:line="240" w:lineRule="auto"/>
        <w:ind w:left="66"/>
        <w:rPr>
          <w:rFonts w:eastAsia="Times New Roman"/>
          <w:lang w:val="es-ES_tradnl"/>
        </w:rPr>
      </w:pPr>
      <w:r w:rsidRPr="00EE2DCB">
        <w:rPr>
          <w:rFonts w:eastAsia="Times New Roman"/>
          <w:lang w:val="es-ES_tradnl"/>
        </w:rPr>
        <w:t>Este indicador mide la eficiencia con la que la empresa recupera sus cuentas por cobrar. Se calcula con</w:t>
      </w:r>
      <w:r w:rsidR="00EE2DCB">
        <w:rPr>
          <w:rFonts w:eastAsia="Times New Roman"/>
          <w:lang w:val="es-ES_tradnl"/>
        </w:rPr>
        <w:t xml:space="preserve"> la fórmula</w:t>
      </w:r>
      <w:r w:rsidRPr="00EE2DCB">
        <w:rPr>
          <w:rFonts w:eastAsia="Times New Roman"/>
          <w:lang w:val="es-ES_tradnl"/>
        </w:rPr>
        <w:t>:</w:t>
      </w:r>
    </w:p>
    <w:p w14:paraId="7BA24027" w14:textId="67B41CD8" w:rsidR="00EE2DCB" w:rsidRDefault="00460BE5" w:rsidP="00EE2DCB">
      <w:pPr>
        <w:spacing w:before="100" w:beforeAutospacing="1" w:after="100" w:afterAutospacing="1" w:line="240" w:lineRule="auto"/>
        <w:ind w:left="66"/>
        <w:jc w:val="center"/>
        <w:rPr>
          <w:rFonts w:eastAsia="Times New Roman"/>
          <w:lang w:val="es-ES_tradnl"/>
        </w:rPr>
      </w:pPr>
      <w:r w:rsidRPr="00EE2DCB">
        <w:rPr>
          <w:rFonts w:eastAsia="Times New Roman"/>
          <w:lang w:val="es-ES_tradnl"/>
        </w:rPr>
        <w:br/>
      </w:r>
      <w:r w:rsidRPr="00EE2DCB">
        <w:rPr>
          <w:rFonts w:eastAsia="Times New Roman"/>
          <w:b/>
          <w:bCs/>
          <w:lang w:val="es-ES_tradnl"/>
        </w:rPr>
        <w:t xml:space="preserve">Rotación de </w:t>
      </w:r>
      <w:r w:rsidR="00EE2DCB">
        <w:rPr>
          <w:rFonts w:eastAsia="Times New Roman"/>
          <w:b/>
          <w:bCs/>
          <w:lang w:val="es-ES_tradnl"/>
        </w:rPr>
        <w:t>c</w:t>
      </w:r>
      <w:r w:rsidRPr="00EE2DCB">
        <w:rPr>
          <w:rFonts w:eastAsia="Times New Roman"/>
          <w:b/>
          <w:bCs/>
          <w:lang w:val="es-ES_tradnl"/>
        </w:rPr>
        <w:t xml:space="preserve">artera = Ventas a </w:t>
      </w:r>
      <w:r w:rsidR="00EE2DCB" w:rsidRPr="00EE2DCB">
        <w:rPr>
          <w:rFonts w:eastAsia="Times New Roman"/>
          <w:b/>
          <w:bCs/>
          <w:lang w:val="es-ES_tradnl"/>
        </w:rPr>
        <w:t xml:space="preserve">crédito </w:t>
      </w:r>
      <w:r w:rsidRPr="00EE2DCB">
        <w:rPr>
          <w:rFonts w:eastAsia="Times New Roman"/>
          <w:b/>
          <w:bCs/>
          <w:lang w:val="es-ES_tradnl"/>
        </w:rPr>
        <w:t xml:space="preserve">/ Cuentas por </w:t>
      </w:r>
      <w:r w:rsidR="00EE2DCB" w:rsidRPr="00EE2DCB">
        <w:rPr>
          <w:rFonts w:eastAsia="Times New Roman"/>
          <w:b/>
          <w:bCs/>
          <w:lang w:val="es-ES_tradnl"/>
        </w:rPr>
        <w:t>cobrar promedio</w:t>
      </w:r>
      <w:r w:rsidRPr="00EE2DCB">
        <w:rPr>
          <w:rFonts w:eastAsia="Times New Roman"/>
          <w:lang w:val="es-ES_tradnl"/>
        </w:rPr>
        <w:br/>
      </w:r>
    </w:p>
    <w:p w14:paraId="27D8C3F7" w14:textId="0BA95EB0" w:rsidR="00460BE5" w:rsidRPr="00EE2DCB" w:rsidRDefault="00460BE5" w:rsidP="48085181">
      <w:pPr>
        <w:spacing w:before="100" w:beforeAutospacing="1" w:after="100" w:afterAutospacing="1" w:line="240" w:lineRule="auto"/>
        <w:ind w:left="66"/>
        <w:rPr>
          <w:rFonts w:eastAsia="Times New Roman"/>
          <w:lang w:val="es-ES"/>
        </w:rPr>
      </w:pPr>
      <w:r w:rsidRPr="48085181">
        <w:rPr>
          <w:rFonts w:eastAsia="Times New Roman"/>
          <w:lang w:val="es-ES"/>
        </w:rPr>
        <w:t>En Excel, se toman las ventas anuales a crédito (por ejemplo, D20) y el promedio de cuentas por cobrar entre dos periodos (por ejemplo, (E15 + F15)/2), utilizando la fórmula =D20/((E15+F15)/2). Un valor más alto indica que la empresa recupera rápidamente sus cuentas, lo cual mejora la liquidez y reduce el riesgo de incobrabilidad. Para CINE FUTURO, esta rotación es esencial, dado su modelo de ingresos recurrentes.</w:t>
      </w:r>
    </w:p>
    <w:p w14:paraId="51A0FB04" w14:textId="77777777" w:rsidR="00EE2DCB" w:rsidRDefault="00EE2DCB" w:rsidP="00460BE5">
      <w:pPr>
        <w:spacing w:before="100" w:beforeAutospacing="1" w:after="100" w:afterAutospacing="1" w:line="240" w:lineRule="auto"/>
        <w:rPr>
          <w:rFonts w:eastAsia="Times New Roman"/>
          <w:b/>
          <w:bCs/>
          <w:lang w:val="es-ES_tradnl"/>
        </w:rPr>
      </w:pPr>
      <w:commentRangeStart w:id="43"/>
      <w:r>
        <w:rPr>
          <w:noProof/>
        </w:rPr>
        <mc:AlternateContent>
          <mc:Choice Requires="wps">
            <w:drawing>
              <wp:inline distT="0" distB="0" distL="0" distR="0" wp14:anchorId="3393551B" wp14:editId="5308CDED">
                <wp:extent cx="6332220" cy="950592"/>
                <wp:effectExtent l="0" t="0" r="24130" b="17145"/>
                <wp:docPr id="9" name="Cuadro de texto 9"/>
                <wp:cNvGraphicFramePr/>
                <a:graphic xmlns:a="http://schemas.openxmlformats.org/drawingml/2006/main">
                  <a:graphicData uri="http://schemas.microsoft.com/office/word/2010/wordprocessingShape">
                    <wps:wsp>
                      <wps:cNvSpPr txBox="1"/>
                      <wps:spPr>
                        <a:xfrm>
                          <a:off x="0" y="0"/>
                          <a:ext cx="6332220" cy="95059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E4A1151" w14:textId="72E4EC67" w:rsidR="00EE2DCB" w:rsidRDefault="00EE2DCB" w:rsidP="00EE2DCB">
                            <w:pPr>
                              <w:spacing w:before="100" w:beforeAutospacing="1" w:after="100" w:afterAutospacing="1" w:line="240" w:lineRule="auto"/>
                              <w:rPr>
                                <w:rFonts w:eastAsia="Times New Roman"/>
                                <w:lang w:val="es-ES_tradnl"/>
                              </w:rPr>
                            </w:pPr>
                            <w:r>
                              <w:rPr>
                                <w:rFonts w:eastAsia="Times New Roman"/>
                                <w:lang w:val="es-ES_tradnl"/>
                              </w:rPr>
                              <w:t>Acceda al siguiente video, para conocer la explicación de este tipo de indicador, basado en lo previamente indicado:</w:t>
                            </w:r>
                          </w:p>
                          <w:p w14:paraId="5A874A1C" w14:textId="77777777" w:rsidR="00EE2DCB" w:rsidRPr="005C537C" w:rsidRDefault="00EE2DCB" w:rsidP="00EE2DCB">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93551B" id="Cuadro de texto 9" o:spid="_x0000_s1029" type="#_x0000_t202" style="width:498.6pt;height:7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" fillcolor="white [3201]" strokecolor="#4f81bd [3204]" strokeweight="2pt">
                <v:textbox style="mso-fit-shape-to-text:t">
                  <w:txbxContent>
                    <w:p w14:paraId="5E4A1151" w14:textId="72E4EC67" w:rsidR="00EE2DCB" w:rsidRDefault="00EE2DCB" w:rsidP="00EE2DCB">
                      <w:pPr>
                        <w:spacing w:before="100" w:beforeAutospacing="1" w:after="100" w:afterAutospacing="1" w:line="240" w:lineRule="auto"/>
                        <w:rPr>
                          <w:rFonts w:eastAsia="Times New Roman"/>
                          <w:lang w:val="es-ES_tradnl"/>
                        </w:rPr>
                      </w:pPr>
                      <w:r>
                        <w:rPr>
                          <w:rFonts w:eastAsia="Times New Roman"/>
                          <w:lang w:val="es-ES_tradnl"/>
                        </w:rPr>
                        <w:t>Acceda al siguiente video, para conocer la explicación de este tipo de indicador, basado en lo previamente indicado:</w:t>
                      </w:r>
                    </w:p>
                    <w:p w14:paraId="5A874A1C" w14:textId="77777777" w:rsidR="00EE2DCB" w:rsidRPr="005C537C" w:rsidRDefault="00EE2DCB" w:rsidP="00EE2DCB">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v:textbox>
                <w10:anchorlock/>
              </v:shape>
            </w:pict>
          </mc:Fallback>
        </mc:AlternateContent>
      </w:r>
      <w:commentRangeEnd w:id="43"/>
      <w:r>
        <w:rPr>
          <w:rStyle w:val="Refdecomentario"/>
        </w:rPr>
        <w:commentReference w:id="43"/>
      </w:r>
    </w:p>
    <w:p w14:paraId="600C1BD3" w14:textId="77777777" w:rsidR="00FE19A4" w:rsidRDefault="00460BE5" w:rsidP="002348ED">
      <w:pPr>
        <w:pStyle w:val="Prrafodelista"/>
        <w:numPr>
          <w:ilvl w:val="0"/>
          <w:numId w:val="32"/>
        </w:numPr>
        <w:spacing w:before="100" w:beforeAutospacing="1" w:after="100" w:afterAutospacing="1" w:line="240" w:lineRule="auto"/>
        <w:ind w:left="426"/>
        <w:outlineLvl w:val="2"/>
        <w:rPr>
          <w:rFonts w:eastAsia="Times New Roman"/>
          <w:lang w:val="es-ES_tradnl"/>
        </w:rPr>
      </w:pPr>
      <w:bookmarkStart w:id="44" w:name="_Toc200806004"/>
      <w:r w:rsidRPr="00FE19A4">
        <w:rPr>
          <w:rFonts w:eastAsia="Times New Roman"/>
          <w:b/>
          <w:bCs/>
          <w:lang w:val="es-ES_tradnl"/>
        </w:rPr>
        <w:t xml:space="preserve">Indicador de </w:t>
      </w:r>
      <w:r w:rsidR="00FE19A4" w:rsidRPr="00FE19A4">
        <w:rPr>
          <w:rFonts w:eastAsia="Times New Roman"/>
          <w:b/>
          <w:bCs/>
          <w:lang w:val="es-ES_tradnl"/>
        </w:rPr>
        <w:t>r</w:t>
      </w:r>
      <w:r w:rsidRPr="00FE19A4">
        <w:rPr>
          <w:rFonts w:eastAsia="Times New Roman"/>
          <w:b/>
          <w:bCs/>
          <w:lang w:val="es-ES_tradnl"/>
        </w:rPr>
        <w:t xml:space="preserve">entabilidad – Margen </w:t>
      </w:r>
      <w:r w:rsidR="00FE19A4" w:rsidRPr="00FE19A4">
        <w:rPr>
          <w:rFonts w:eastAsia="Times New Roman"/>
          <w:b/>
          <w:bCs/>
          <w:lang w:val="es-ES_tradnl"/>
        </w:rPr>
        <w:t>n</w:t>
      </w:r>
      <w:r w:rsidRPr="00FE19A4">
        <w:rPr>
          <w:rFonts w:eastAsia="Times New Roman"/>
          <w:b/>
          <w:bCs/>
          <w:lang w:val="es-ES_tradnl"/>
        </w:rPr>
        <w:t>eto</w:t>
      </w:r>
      <w:bookmarkEnd w:id="44"/>
    </w:p>
    <w:p w14:paraId="28638310" w14:textId="77777777" w:rsidR="00FE19A4" w:rsidRDefault="00460BE5" w:rsidP="00FE19A4">
      <w:pPr>
        <w:spacing w:before="100" w:beforeAutospacing="1" w:after="100" w:afterAutospacing="1" w:line="240" w:lineRule="auto"/>
        <w:ind w:left="66"/>
        <w:rPr>
          <w:rFonts w:eastAsia="Times New Roman"/>
          <w:b/>
          <w:bCs/>
          <w:lang w:val="es-ES_tradnl"/>
        </w:rPr>
      </w:pPr>
      <w:r w:rsidRPr="00FE19A4">
        <w:rPr>
          <w:rFonts w:eastAsia="Times New Roman"/>
          <w:lang w:val="es-ES_tradnl"/>
        </w:rPr>
        <w:t>El margen neto indica qué proporción de las ventas se convierte en utilidad neta. Se calcula con la fórmula:</w:t>
      </w:r>
      <w:r w:rsidRPr="00FE19A4">
        <w:rPr>
          <w:rFonts w:eastAsia="Times New Roman"/>
          <w:lang w:val="es-ES_tradnl"/>
        </w:rPr>
        <w:br/>
      </w:r>
    </w:p>
    <w:p w14:paraId="197334ED" w14:textId="706C9B61" w:rsidR="00FE19A4" w:rsidRDefault="00460BE5" w:rsidP="00FE19A4">
      <w:pPr>
        <w:spacing w:before="100" w:beforeAutospacing="1" w:after="100" w:afterAutospacing="1" w:line="240" w:lineRule="auto"/>
        <w:ind w:left="66"/>
        <w:jc w:val="center"/>
        <w:rPr>
          <w:rFonts w:eastAsia="Times New Roman"/>
          <w:lang w:val="es-ES_tradnl"/>
        </w:rPr>
      </w:pPr>
      <w:r w:rsidRPr="00FE19A4">
        <w:rPr>
          <w:rFonts w:eastAsia="Times New Roman"/>
          <w:b/>
          <w:bCs/>
          <w:lang w:val="es-ES_tradnl"/>
        </w:rPr>
        <w:t xml:space="preserve">Margen </w:t>
      </w:r>
      <w:r w:rsidR="00FE19A4" w:rsidRPr="00FE19A4">
        <w:rPr>
          <w:rFonts w:eastAsia="Times New Roman"/>
          <w:b/>
          <w:bCs/>
          <w:lang w:val="es-ES_tradnl"/>
        </w:rPr>
        <w:t xml:space="preserve">neto </w:t>
      </w:r>
      <w:r w:rsidRPr="00FE19A4">
        <w:rPr>
          <w:rFonts w:eastAsia="Times New Roman"/>
          <w:b/>
          <w:bCs/>
          <w:lang w:val="es-ES_tradnl"/>
        </w:rPr>
        <w:t xml:space="preserve">= Utilidad </w:t>
      </w:r>
      <w:r w:rsidR="00FE19A4" w:rsidRPr="00FE19A4">
        <w:rPr>
          <w:rFonts w:eastAsia="Times New Roman"/>
          <w:b/>
          <w:bCs/>
          <w:lang w:val="es-ES_tradnl"/>
        </w:rPr>
        <w:t xml:space="preserve">neta </w:t>
      </w:r>
      <w:r w:rsidRPr="00FE19A4">
        <w:rPr>
          <w:rFonts w:eastAsia="Times New Roman"/>
          <w:b/>
          <w:bCs/>
          <w:lang w:val="es-ES_tradnl"/>
        </w:rPr>
        <w:t xml:space="preserve">/ Ventas </w:t>
      </w:r>
      <w:r w:rsidR="00FE19A4" w:rsidRPr="00FE19A4">
        <w:rPr>
          <w:rFonts w:eastAsia="Times New Roman"/>
          <w:b/>
          <w:bCs/>
          <w:lang w:val="es-ES_tradnl"/>
        </w:rPr>
        <w:t>netas</w:t>
      </w:r>
      <w:r w:rsidRPr="00FE19A4">
        <w:rPr>
          <w:rFonts w:eastAsia="Times New Roman"/>
          <w:lang w:val="es-ES_tradnl"/>
        </w:rPr>
        <w:br/>
      </w:r>
    </w:p>
    <w:p w14:paraId="2DEEBC7A" w14:textId="435349A3" w:rsidR="00460BE5" w:rsidRDefault="00460BE5" w:rsidP="00FE19A4">
      <w:pPr>
        <w:spacing w:before="100" w:beforeAutospacing="1" w:after="100" w:afterAutospacing="1" w:line="240" w:lineRule="auto"/>
        <w:ind w:left="66"/>
        <w:rPr>
          <w:rFonts w:eastAsia="Times New Roman"/>
          <w:lang w:val="es-ES_tradnl"/>
        </w:rPr>
      </w:pPr>
      <w:r w:rsidRPr="00FE19A4">
        <w:rPr>
          <w:rFonts w:eastAsia="Times New Roman"/>
          <w:lang w:val="es-ES_tradnl"/>
        </w:rPr>
        <w:t>En Excel, si la utilidad neta está en la celda G25 y las ventas en G10, se emplea la fórmula =G25/G10. Este indicador refleja la rentabilidad final del negocio después de todos los costos y gastos. En el caso de CINE FUTURO, un margen neto creciente es señal de control eficiente sobre costos operativos y financieros.</w:t>
      </w:r>
    </w:p>
    <w:p w14:paraId="6D3CBBDE" w14:textId="62A7A45B" w:rsidR="00FE19A4" w:rsidRPr="00FE19A4" w:rsidRDefault="00FE19A4" w:rsidP="00FE19A4">
      <w:pPr>
        <w:spacing w:before="100" w:beforeAutospacing="1" w:after="100" w:afterAutospacing="1" w:line="240" w:lineRule="auto"/>
        <w:ind w:left="66"/>
        <w:rPr>
          <w:rFonts w:eastAsia="Times New Roman"/>
          <w:lang w:val="es-ES_tradnl"/>
        </w:rPr>
      </w:pPr>
      <w:commentRangeStart w:id="45"/>
      <w:r>
        <w:rPr>
          <w:noProof/>
        </w:rPr>
        <mc:AlternateContent>
          <mc:Choice Requires="wps">
            <w:drawing>
              <wp:inline distT="0" distB="0" distL="0" distR="0" wp14:anchorId="54591252" wp14:editId="7848D1B7">
                <wp:extent cx="6332220" cy="950592"/>
                <wp:effectExtent l="0" t="0" r="24130" b="17145"/>
                <wp:docPr id="10" name="Cuadro de texto 10"/>
                <wp:cNvGraphicFramePr/>
                <a:graphic xmlns:a="http://schemas.openxmlformats.org/drawingml/2006/main">
                  <a:graphicData uri="http://schemas.microsoft.com/office/word/2010/wordprocessingShape">
                    <wps:wsp>
                      <wps:cNvSpPr txBox="1"/>
                      <wps:spPr>
                        <a:xfrm>
                          <a:off x="0" y="0"/>
                          <a:ext cx="6332220" cy="95059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E0022B1" w14:textId="245D8F3F" w:rsidR="00FE19A4" w:rsidRDefault="00FE19A4" w:rsidP="00FE19A4">
                            <w:pPr>
                              <w:spacing w:before="100" w:beforeAutospacing="1" w:after="100" w:afterAutospacing="1" w:line="240" w:lineRule="auto"/>
                              <w:rPr>
                                <w:rFonts w:eastAsia="Times New Roman"/>
                                <w:lang w:val="es-ES_tradnl"/>
                              </w:rPr>
                            </w:pPr>
                            <w:r>
                              <w:rPr>
                                <w:rFonts w:eastAsia="Times New Roman"/>
                                <w:lang w:val="es-ES_tradnl"/>
                              </w:rPr>
                              <w:t>Para finalizar con la representación visual de los indicadores, por medio del siguiente video, conocerá lo relacionado con el indicador de rentabilidad:</w:t>
                            </w:r>
                          </w:p>
                          <w:p w14:paraId="763FC1A1" w14:textId="77777777" w:rsidR="00FE19A4" w:rsidRPr="005C537C" w:rsidRDefault="00FE19A4" w:rsidP="00FE19A4">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591252" id="Cuadro de texto 10" o:spid="_x0000_s1030" type="#_x0000_t202" style="width:498.6pt;height:7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" fillcolor="white [3201]" strokecolor="#4f81bd [3204]" strokeweight="2pt">
                <v:textbox style="mso-fit-shape-to-text:t">
                  <w:txbxContent>
                    <w:p w14:paraId="4E0022B1" w14:textId="245D8F3F" w:rsidR="00FE19A4" w:rsidRDefault="00FE19A4" w:rsidP="00FE19A4">
                      <w:pPr>
                        <w:spacing w:before="100" w:beforeAutospacing="1" w:after="100" w:afterAutospacing="1" w:line="240" w:lineRule="auto"/>
                        <w:rPr>
                          <w:rFonts w:eastAsia="Times New Roman"/>
                          <w:lang w:val="es-ES_tradnl"/>
                        </w:rPr>
                      </w:pPr>
                      <w:r>
                        <w:rPr>
                          <w:rFonts w:eastAsia="Times New Roman"/>
                          <w:lang w:val="es-ES_tradnl"/>
                        </w:rPr>
                        <w:t>Para finalizar con la representación visual de los indicadores, por medio del siguiente video, conocerá lo relacionado con el indicador de rentabilidad:</w:t>
                      </w:r>
                    </w:p>
                    <w:p w14:paraId="763FC1A1" w14:textId="77777777" w:rsidR="00FE19A4" w:rsidRPr="005C537C" w:rsidRDefault="00FE19A4" w:rsidP="00FE19A4">
                      <w:pPr>
                        <w:spacing w:before="100" w:beforeAutospacing="1" w:after="100" w:afterAutospacing="1" w:line="240" w:lineRule="auto"/>
                        <w:jc w:val="center"/>
                        <w:rPr>
                          <w:rFonts w:eastAsia="Times New Roman"/>
                          <w:b/>
                          <w:bCs/>
                          <w:lang w:val="es-ES_tradnl"/>
                        </w:rPr>
                      </w:pPr>
                      <w:r w:rsidRPr="005C537C">
                        <w:rPr>
                          <w:rFonts w:eastAsia="Times New Roman"/>
                          <w:b/>
                          <w:bCs/>
                          <w:highlight w:val="yellow"/>
                          <w:lang w:val="es-ES_tradnl"/>
                        </w:rPr>
                        <w:t>Video</w:t>
                      </w:r>
                    </w:p>
                  </w:txbxContent>
                </v:textbox>
                <w10:anchorlock/>
              </v:shape>
            </w:pict>
          </mc:Fallback>
        </mc:AlternateContent>
      </w:r>
      <w:commentRangeEnd w:id="45"/>
      <w:r>
        <w:rPr>
          <w:rStyle w:val="Refdecomentario"/>
        </w:rPr>
        <w:commentReference w:id="45"/>
      </w:r>
    </w:p>
    <w:p w14:paraId="492D67FC" w14:textId="77777777" w:rsidR="00FE19A4" w:rsidRDefault="00FE19A4" w:rsidP="00FE19A4">
      <w:pPr>
        <w:spacing w:line="240" w:lineRule="auto"/>
        <w:rPr>
          <w:rFonts w:eastAsia="Times New Roman"/>
          <w:b/>
          <w:lang w:val="es-ES_tradnl"/>
        </w:rPr>
      </w:pPr>
    </w:p>
    <w:p w14:paraId="090567E1" w14:textId="09FA174A" w:rsidR="00A01487" w:rsidRPr="00A01487" w:rsidRDefault="00460BE5" w:rsidP="002348ED">
      <w:pPr>
        <w:pStyle w:val="Prrafodelista"/>
        <w:numPr>
          <w:ilvl w:val="0"/>
          <w:numId w:val="32"/>
        </w:numPr>
        <w:spacing w:line="240" w:lineRule="auto"/>
        <w:ind w:left="426"/>
        <w:outlineLvl w:val="2"/>
        <w:rPr>
          <w:rFonts w:eastAsia="Times New Roman"/>
          <w:b/>
          <w:bCs/>
          <w:lang w:val="es-ES_tradnl"/>
        </w:rPr>
      </w:pPr>
      <w:bookmarkStart w:id="46" w:name="_Toc200806005"/>
      <w:r w:rsidRPr="00A01487">
        <w:rPr>
          <w:rFonts w:eastAsia="Times New Roman"/>
          <w:b/>
          <w:bCs/>
          <w:lang w:val="es-ES_tradnl"/>
        </w:rPr>
        <w:t xml:space="preserve">Aplicación </w:t>
      </w:r>
      <w:r w:rsidR="00A01487" w:rsidRPr="00A01487">
        <w:rPr>
          <w:rFonts w:eastAsia="Times New Roman"/>
          <w:b/>
          <w:bCs/>
          <w:lang w:val="es-ES_tradnl"/>
        </w:rPr>
        <w:t>didáctica</w:t>
      </w:r>
      <w:r w:rsidR="00A01487">
        <w:rPr>
          <w:rFonts w:eastAsia="Times New Roman"/>
          <w:b/>
          <w:bCs/>
          <w:lang w:val="es-ES_tradnl"/>
        </w:rPr>
        <w:t xml:space="preserve">: </w:t>
      </w:r>
      <w:r w:rsidR="00A01487" w:rsidRPr="00A01487">
        <w:rPr>
          <w:rFonts w:eastAsia="Times New Roman"/>
          <w:b/>
          <w:bCs/>
          <w:lang w:val="es-ES_tradnl"/>
        </w:rPr>
        <w:t xml:space="preserve">consolidación </w:t>
      </w:r>
      <w:r w:rsidRPr="00A01487">
        <w:rPr>
          <w:rFonts w:eastAsia="Times New Roman"/>
          <w:b/>
          <w:bCs/>
          <w:lang w:val="es-ES_tradnl"/>
        </w:rPr>
        <w:t>en Excel</w:t>
      </w:r>
      <w:bookmarkEnd w:id="46"/>
    </w:p>
    <w:p w14:paraId="25F7573F" w14:textId="2B1A3F7E" w:rsidR="00460BE5" w:rsidRPr="00F007E8" w:rsidRDefault="00460BE5" w:rsidP="00FE19A4">
      <w:pPr>
        <w:spacing w:line="240" w:lineRule="auto"/>
        <w:rPr>
          <w:rFonts w:eastAsia="Times New Roman"/>
          <w:lang w:val="es-ES_tradnl"/>
        </w:rPr>
      </w:pPr>
      <w:r w:rsidRPr="00F007E8">
        <w:rPr>
          <w:rFonts w:eastAsia="Times New Roman"/>
          <w:lang w:val="es-ES_tradnl"/>
        </w:rPr>
        <w:br/>
        <w:t>El uso de Excel permite automatizar todos estos cálculos integrando celdas con referencias absolutas y relativas, lo cual facilita la actualización automática de los resultados al cambiar las cifras base. Además, combinando estos cálculos con herramientas como tablas dinámicas y gráficos, el aprendiz puede visualizar la evolución de los indicadores y emitir juicios financieros con mayor profundidad y claridad.</w:t>
      </w:r>
    </w:p>
    <w:p w14:paraId="1CDAD026" w14:textId="290282AA" w:rsidR="00460BE5" w:rsidRDefault="00460BE5" w:rsidP="00460BE5">
      <w:pPr>
        <w:rPr>
          <w:lang w:val="es-ES_tradnl"/>
        </w:rPr>
      </w:pPr>
    </w:p>
    <w:p w14:paraId="605B8EF2" w14:textId="785B2108" w:rsidR="00640C53" w:rsidRPr="00F007E8" w:rsidRDefault="00640C53" w:rsidP="00460BE5">
      <w:pPr>
        <w:rPr>
          <w:lang w:val="es-ES_tradnl"/>
        </w:rPr>
      </w:pPr>
      <w:commentRangeStart w:id="47"/>
      <w:r>
        <w:rPr>
          <w:noProof/>
        </w:rPr>
        <mc:AlternateContent>
          <mc:Choice Requires="wps">
            <w:drawing>
              <wp:inline distT="0" distB="0" distL="0" distR="0" wp14:anchorId="5B0F2B3D" wp14:editId="1D5D8ACC">
                <wp:extent cx="6332220" cy="672861"/>
                <wp:effectExtent l="76200" t="57150" r="68580" b="104140"/>
                <wp:docPr id="15" name="Cuadro de texto 15"/>
                <wp:cNvGraphicFramePr/>
                <a:graphic xmlns:a="http://schemas.openxmlformats.org/drawingml/2006/main">
                  <a:graphicData uri="http://schemas.microsoft.com/office/word/2010/wordprocessingShape">
                    <wps:wsp>
                      <wps:cNvSpPr txBox="1"/>
                      <wps:spPr>
                        <a:xfrm>
                          <a:off x="0" y="0"/>
                          <a:ext cx="6332220" cy="672861"/>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387B5ED" w14:textId="1C1E0E40" w:rsidR="00640C53" w:rsidRPr="00A26258" w:rsidRDefault="00640C53" w:rsidP="00640C53">
                            <w:pPr>
                              <w:spacing w:before="100" w:beforeAutospacing="1" w:after="100" w:afterAutospacing="1"/>
                              <w:rPr>
                                <w:lang w:val="es-ES_tradnl"/>
                              </w:rPr>
                            </w:pPr>
                            <w:r>
                              <w:rPr>
                                <w:lang w:val="es-ES_tradnl"/>
                              </w:rPr>
                              <w:t xml:space="preserve">En los materiales complementarios, encuentra </w:t>
                            </w:r>
                            <w:r w:rsidRPr="00640C53">
                              <w:rPr>
                                <w:lang w:val="es-ES_tradnl"/>
                              </w:rPr>
                              <w:t xml:space="preserve">un archivo con los indicadores resueltos </w:t>
                            </w:r>
                            <w:r>
                              <w:rPr>
                                <w:lang w:val="es-ES_tradnl"/>
                              </w:rPr>
                              <w:t>de la empresa “</w:t>
                            </w:r>
                            <w:r w:rsidRPr="00640C53">
                              <w:rPr>
                                <w:lang w:val="es-ES_tradnl"/>
                              </w:rPr>
                              <w:t>CINE FUTURO</w:t>
                            </w:r>
                            <w:r>
                              <w:rPr>
                                <w:lang w:val="es-ES_tradnl"/>
                              </w:rPr>
                              <w:t>”</w:t>
                            </w:r>
                            <w:r w:rsidRPr="00640C53">
                              <w:rPr>
                                <w:lang w:val="es-ES_tradnl"/>
                              </w:rPr>
                              <w:t xml:space="preserve"> </w:t>
                            </w:r>
                            <w:r>
                              <w:rPr>
                                <w:lang w:val="es-ES_tradnl"/>
                              </w:rPr>
                              <w:t>tratados en los diferentes vi</w:t>
                            </w:r>
                            <w:r w:rsidR="00D01344">
                              <w:rPr>
                                <w:lang w:val="es-ES_tradnl"/>
                              </w:rPr>
                              <w:t>deos y</w:t>
                            </w:r>
                            <w:r w:rsidRPr="00640C53">
                              <w:rPr>
                                <w:lang w:val="es-ES_tradnl"/>
                              </w:rPr>
                              <w:t xml:space="preserve"> otro archivo </w:t>
                            </w:r>
                            <w:r>
                              <w:rPr>
                                <w:lang w:val="es-ES_tradnl"/>
                              </w:rPr>
                              <w:t>en blanco para que pueda practicar.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0F2B3D" id="Cuadro de texto 15" o:spid="_x0000_s1031" type="#_x0000_t202" style="width:498.6pt;height:5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" fillcolor="#4f81bd [3204]" strokecolor="white [3201]" strokeweight="3pt">
                <v:shadow on="t" color="black" opacity="24903f" origin=",.5" offset="0,.55556mm"/>
                <v:textbox style="mso-fit-shape-to-text:t">
                  <w:txbxContent>
                    <w:p w14:paraId="3387B5ED" w14:textId="1C1E0E40" w:rsidR="00640C53" w:rsidRPr="00A26258" w:rsidRDefault="00640C53" w:rsidP="00640C53">
                      <w:pPr>
                        <w:spacing w:before="100" w:beforeAutospacing="1" w:after="100" w:afterAutospacing="1"/>
                        <w:rPr>
                          <w:lang w:val="es-ES_tradnl"/>
                        </w:rPr>
                      </w:pPr>
                      <w:r>
                        <w:rPr>
                          <w:lang w:val="es-ES_tradnl"/>
                        </w:rPr>
                        <w:t xml:space="preserve">En los materiales complementarios, encuentra </w:t>
                      </w:r>
                      <w:r w:rsidRPr="00640C53">
                        <w:rPr>
                          <w:lang w:val="es-ES_tradnl"/>
                        </w:rPr>
                        <w:t xml:space="preserve">un archivo con los indicadores resueltos </w:t>
                      </w:r>
                      <w:r>
                        <w:rPr>
                          <w:lang w:val="es-ES_tradnl"/>
                        </w:rPr>
                        <w:t>de la empresa “</w:t>
                      </w:r>
                      <w:r w:rsidRPr="00640C53">
                        <w:rPr>
                          <w:lang w:val="es-ES_tradnl"/>
                        </w:rPr>
                        <w:t>CINE FUTURO</w:t>
                      </w:r>
                      <w:r>
                        <w:rPr>
                          <w:lang w:val="es-ES_tradnl"/>
                        </w:rPr>
                        <w:t>”</w:t>
                      </w:r>
                      <w:r w:rsidRPr="00640C53">
                        <w:rPr>
                          <w:lang w:val="es-ES_tradnl"/>
                        </w:rPr>
                        <w:t xml:space="preserve"> </w:t>
                      </w:r>
                      <w:r>
                        <w:rPr>
                          <w:lang w:val="es-ES_tradnl"/>
                        </w:rPr>
                        <w:t>tratados en los diferentes vi</w:t>
                      </w:r>
                      <w:r w:rsidR="00D01344">
                        <w:rPr>
                          <w:lang w:val="es-ES_tradnl"/>
                        </w:rPr>
                        <w:t>deos y</w:t>
                      </w:r>
                      <w:r w:rsidRPr="00640C53">
                        <w:rPr>
                          <w:lang w:val="es-ES_tradnl"/>
                        </w:rPr>
                        <w:t xml:space="preserve"> otro archivo </w:t>
                      </w:r>
                      <w:r>
                        <w:rPr>
                          <w:lang w:val="es-ES_tradnl"/>
                        </w:rPr>
                        <w:t>en blanco para que pueda practicar.</w:t>
                      </w:r>
                    </w:p>
                  </w:txbxContent>
                </v:textbox>
                <w10:anchorlock/>
              </v:shape>
            </w:pict>
          </mc:Fallback>
        </mc:AlternateContent>
      </w:r>
      <w:commentRangeEnd w:id="47"/>
      <w:r w:rsidR="00BE465A">
        <w:rPr>
          <w:rStyle w:val="Refdecomentario"/>
        </w:rPr>
        <w:commentReference w:id="47"/>
      </w:r>
    </w:p>
    <w:p w14:paraId="206098F8" w14:textId="7445AF95" w:rsidR="00460BE5" w:rsidRPr="00F007E8" w:rsidRDefault="00460BE5" w:rsidP="00460BE5">
      <w:pPr>
        <w:rPr>
          <w:lang w:val="es-ES_tradnl"/>
        </w:rPr>
      </w:pPr>
    </w:p>
    <w:p w14:paraId="1B9EDE37" w14:textId="77777777" w:rsidR="00B56376" w:rsidRPr="00F007E8" w:rsidRDefault="00B56376" w:rsidP="00460BE5">
      <w:pPr>
        <w:rPr>
          <w:lang w:val="es-ES_tradnl"/>
        </w:rPr>
      </w:pPr>
    </w:p>
    <w:p w14:paraId="50E3FBA2" w14:textId="74EFE3DD" w:rsidR="0059034F" w:rsidRPr="00A01487" w:rsidRDefault="00D55C84" w:rsidP="00A01487">
      <w:pPr>
        <w:pStyle w:val="Prrafodelista"/>
        <w:numPr>
          <w:ilvl w:val="0"/>
          <w:numId w:val="1"/>
        </w:numPr>
        <w:rPr>
          <w:b/>
          <w:lang w:val="es-ES_tradnl"/>
        </w:rPr>
      </w:pPr>
      <w:bookmarkStart w:id="48" w:name="_Toc194865815"/>
      <w:r w:rsidRPr="00A01487">
        <w:rPr>
          <w:b/>
          <w:lang w:val="es-ES_tradnl"/>
        </w:rPr>
        <w:t>SÍNTESIS</w:t>
      </w:r>
      <w:bookmarkEnd w:id="48"/>
      <w:r w:rsidRPr="00A01487">
        <w:rPr>
          <w:b/>
          <w:lang w:val="es-ES_tradnl"/>
        </w:rPr>
        <w:t xml:space="preserve"> </w:t>
      </w:r>
    </w:p>
    <w:p w14:paraId="2D9E29A7" w14:textId="6AC93ECB" w:rsidR="00462C67" w:rsidRPr="00F007E8" w:rsidRDefault="00A01487" w:rsidP="00462C67">
      <w:pPr>
        <w:spacing w:before="100" w:beforeAutospacing="1" w:after="100" w:afterAutospacing="1" w:line="240" w:lineRule="auto"/>
        <w:rPr>
          <w:rFonts w:eastAsia="Times New Roman"/>
          <w:lang w:val="es-ES_tradnl"/>
        </w:rPr>
      </w:pPr>
      <w:r>
        <w:rPr>
          <w:rFonts w:eastAsia="Times New Roman"/>
          <w:lang w:val="es-ES_tradnl"/>
        </w:rPr>
        <w:t>Este componente formativo,</w:t>
      </w:r>
      <w:r w:rsidR="00462C67" w:rsidRPr="00F007E8">
        <w:rPr>
          <w:rFonts w:eastAsia="Times New Roman"/>
          <w:lang w:val="es-ES_tradnl"/>
        </w:rPr>
        <w:t xml:space="preserve"> permitió al aprendiz desarrollar habilidades técnicas en el uso de Excel como herramienta de apoyo para el análisis financiero empresarial. A través de la aplicación de funciones básicas, referencias en fórmulas y representación gráfica, se fortaleció la capacidad para calcular e interpretar indicadores clave como la razón corriente, el margen neto, el endeudamiento externo y la rotación de cartera.</w:t>
      </w:r>
    </w:p>
    <w:p w14:paraId="27B0B2B4" w14:textId="305ADFF8" w:rsidR="00462C67" w:rsidRPr="00F007E8" w:rsidRDefault="00462C67" w:rsidP="00462C67">
      <w:pPr>
        <w:spacing w:before="100" w:beforeAutospacing="1" w:after="100" w:afterAutospacing="1" w:line="240" w:lineRule="auto"/>
        <w:rPr>
          <w:rFonts w:eastAsia="Times New Roman"/>
          <w:lang w:val="es-ES_tradnl"/>
        </w:rPr>
      </w:pPr>
      <w:r w:rsidRPr="00F007E8">
        <w:rPr>
          <w:rFonts w:eastAsia="Times New Roman"/>
          <w:lang w:val="es-ES_tradnl"/>
        </w:rPr>
        <w:t>El enfoque práctico del componente, basado en datos reales de una empresa simulada, facilitó la comprensión de los conceptos financieros y su aplicación en contextos organizacionales. La integración entre teoría y práctica</w:t>
      </w:r>
      <w:r w:rsidR="00774886">
        <w:rPr>
          <w:rFonts w:eastAsia="Times New Roman"/>
          <w:lang w:val="es-ES_tradnl"/>
        </w:rPr>
        <w:t>,</w:t>
      </w:r>
      <w:r w:rsidRPr="00F007E8">
        <w:rPr>
          <w:rFonts w:eastAsia="Times New Roman"/>
          <w:lang w:val="es-ES_tradnl"/>
        </w:rPr>
        <w:t xml:space="preserve"> permitió al aprendiz estructurar reportes automáticos, detectar fortalezas o debilidades financieras y sustentar decisiones con base en información cuantitativa confiable.</w:t>
      </w:r>
    </w:p>
    <w:p w14:paraId="40C45E5C" w14:textId="55A4C932" w:rsidR="00462C67" w:rsidRPr="00F007E8" w:rsidRDefault="00462C67" w:rsidP="00462C67">
      <w:pPr>
        <w:spacing w:before="100" w:beforeAutospacing="1" w:after="100" w:afterAutospacing="1" w:line="240" w:lineRule="auto"/>
        <w:rPr>
          <w:rFonts w:eastAsia="Times New Roman"/>
          <w:lang w:val="es-ES_tradnl"/>
        </w:rPr>
      </w:pPr>
      <w:r w:rsidRPr="00F007E8">
        <w:rPr>
          <w:rFonts w:eastAsia="Times New Roman"/>
          <w:lang w:val="es-ES_tradnl"/>
        </w:rPr>
        <w:t>Estas competencias son fundamentales para desenvolverse en entornos laborales</w:t>
      </w:r>
      <w:r w:rsidR="00774886">
        <w:rPr>
          <w:rFonts w:eastAsia="Times New Roman"/>
          <w:lang w:val="es-ES_tradnl"/>
        </w:rPr>
        <w:t>,</w:t>
      </w:r>
      <w:r w:rsidRPr="00F007E8">
        <w:rPr>
          <w:rFonts w:eastAsia="Times New Roman"/>
          <w:lang w:val="es-ES_tradnl"/>
        </w:rPr>
        <w:t xml:space="preserve"> donde se exige análisis ágil, interpretación rigurosa y comunicación clara de resultados financieros. Excel se </w:t>
      </w:r>
      <w:r w:rsidR="00F64944" w:rsidRPr="00F007E8">
        <w:rPr>
          <w:rFonts w:eastAsia="Times New Roman"/>
          <w:lang w:val="es-ES_tradnl"/>
        </w:rPr>
        <w:t>consolida,</w:t>
      </w:r>
      <w:r w:rsidRPr="00F007E8">
        <w:rPr>
          <w:rFonts w:eastAsia="Times New Roman"/>
          <w:lang w:val="es-ES_tradnl"/>
        </w:rPr>
        <w:t xml:space="preserve"> como un aliado estratégico en la gestión contable y financiera.</w:t>
      </w:r>
    </w:p>
    <w:p w14:paraId="3D29D03A" w14:textId="77777777" w:rsidR="00460BE5" w:rsidRPr="00F007E8" w:rsidRDefault="00460BE5" w:rsidP="00460BE5">
      <w:pPr>
        <w:rPr>
          <w:lang w:val="es-ES_tradnl"/>
        </w:rPr>
      </w:pPr>
    </w:p>
    <w:p w14:paraId="2A798D40" w14:textId="240B2949" w:rsidR="00F1083E" w:rsidRPr="00F007E8" w:rsidRDefault="00774886" w:rsidP="00B56376">
      <w:pPr>
        <w:spacing w:before="100" w:beforeAutospacing="1" w:after="100" w:afterAutospacing="1" w:line="240" w:lineRule="auto"/>
        <w:rPr>
          <w:rFonts w:eastAsia="Times New Roman"/>
          <w:lang w:val="es-ES_tradnl"/>
        </w:rPr>
      </w:pPr>
      <w:r>
        <w:rPr>
          <w:noProof/>
          <w:lang w:val="es-ES_tradnl" w:eastAsia="en-US"/>
        </w:rPr>
        <w:lastRenderedPageBreak/>
        <mc:AlternateContent>
          <mc:Choice Requires="wps">
            <w:drawing>
              <wp:anchor distT="0" distB="0" distL="114300" distR="114300" simplePos="0" relativeHeight="251670528" behindDoc="0" locked="0" layoutInCell="1" allowOverlap="1" wp14:anchorId="5B3BA551" wp14:editId="2C019F57">
                <wp:simplePos x="0" y="0"/>
                <wp:positionH relativeFrom="column">
                  <wp:posOffset>3737610</wp:posOffset>
                </wp:positionH>
                <wp:positionV relativeFrom="paragraph">
                  <wp:posOffset>2720340</wp:posOffset>
                </wp:positionV>
                <wp:extent cx="847725" cy="304800"/>
                <wp:effectExtent l="0" t="0" r="9525" b="0"/>
                <wp:wrapNone/>
                <wp:docPr id="14" name="Cuadro de texto 14"/>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noFill/>
                        </a:ln>
                      </wps:spPr>
                      <wps:txbx>
                        <w:txbxContent>
                          <w:p w14:paraId="51D55454" w14:textId="0CE0A5D3"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a través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BA551" id="Cuadro de texto 14" o:spid="_x0000_s1032" type="#_x0000_t202" style="position:absolute;margin-left:294.3pt;margin-top:214.2pt;width:66.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" fillcolor="white [3201]" stroked="f" strokeweight=".5pt">
                <v:textbox>
                  <w:txbxContent>
                    <w:p w14:paraId="51D55454" w14:textId="0CE0A5D3"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a través de</w:t>
                      </w:r>
                    </w:p>
                  </w:txbxContent>
                </v:textbox>
              </v:shape>
            </w:pict>
          </mc:Fallback>
        </mc:AlternateContent>
      </w:r>
      <w:r>
        <w:rPr>
          <w:noProof/>
          <w:lang w:val="es-ES_tradnl" w:eastAsia="en-US"/>
        </w:rPr>
        <mc:AlternateContent>
          <mc:Choice Requires="wps">
            <w:drawing>
              <wp:anchor distT="0" distB="0" distL="114300" distR="114300" simplePos="0" relativeHeight="251668480" behindDoc="0" locked="0" layoutInCell="1" allowOverlap="1" wp14:anchorId="5152F7A9" wp14:editId="4FEAB7D6">
                <wp:simplePos x="0" y="0"/>
                <wp:positionH relativeFrom="column">
                  <wp:posOffset>2632710</wp:posOffset>
                </wp:positionH>
                <wp:positionV relativeFrom="paragraph">
                  <wp:posOffset>2386965</wp:posOffset>
                </wp:positionV>
                <wp:extent cx="847725" cy="3048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noFill/>
                        </a:ln>
                      </wps:spPr>
                      <wps:txbx>
                        <w:txbxContent>
                          <w:p w14:paraId="72D1D5AF" w14:textId="21C63F67"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tipo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2F7A9" id="Cuadro de texto 13" o:spid="_x0000_s1033" type="#_x0000_t202" style="position:absolute;margin-left:207.3pt;margin-top:187.95pt;width:66.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" fillcolor="white [3201]" stroked="f" strokeweight=".5pt">
                <v:textbox>
                  <w:txbxContent>
                    <w:p w14:paraId="72D1D5AF" w14:textId="21C63F67"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tipo</w:t>
                      </w:r>
                    </w:p>
                  </w:txbxContent>
                </v:textbox>
              </v:shape>
            </w:pict>
          </mc:Fallback>
        </mc:AlternateContent>
      </w:r>
      <w:r>
        <w:rPr>
          <w:noProof/>
          <w:lang w:val="es-ES_tradnl" w:eastAsia="en-US"/>
        </w:rPr>
        <mc:AlternateContent>
          <mc:Choice Requires="wps">
            <w:drawing>
              <wp:anchor distT="0" distB="0" distL="114300" distR="114300" simplePos="0" relativeHeight="251666432" behindDoc="0" locked="0" layoutInCell="1" allowOverlap="1" wp14:anchorId="3EEC421B" wp14:editId="49C743CA">
                <wp:simplePos x="0" y="0"/>
                <wp:positionH relativeFrom="column">
                  <wp:posOffset>1156335</wp:posOffset>
                </wp:positionH>
                <wp:positionV relativeFrom="paragraph">
                  <wp:posOffset>2406015</wp:posOffset>
                </wp:positionV>
                <wp:extent cx="847725" cy="304800"/>
                <wp:effectExtent l="0" t="0" r="9525" b="0"/>
                <wp:wrapNone/>
                <wp:docPr id="12" name="Cuadro de texto 12"/>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noFill/>
                        </a:ln>
                      </wps:spPr>
                      <wps:txbx>
                        <w:txbxContent>
                          <w:p w14:paraId="4693A597" w14:textId="1B1F96B2"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421B" id="Cuadro de texto 12" o:spid="_x0000_s1034" type="#_x0000_t202" style="position:absolute;margin-left:91.05pt;margin-top:189.45pt;width:66.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" fillcolor="white [3201]" stroked="f" strokeweight=".5pt">
                <v:textbox>
                  <w:txbxContent>
                    <w:p w14:paraId="4693A597" w14:textId="1B1F96B2"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son</w:t>
                      </w:r>
                    </w:p>
                  </w:txbxContent>
                </v:textbox>
              </v:shape>
            </w:pict>
          </mc:Fallback>
        </mc:AlternateContent>
      </w:r>
      <w:r>
        <w:rPr>
          <w:noProof/>
          <w:lang w:val="es-ES_tradnl" w:eastAsia="en-US"/>
        </w:rPr>
        <mc:AlternateContent>
          <mc:Choice Requires="wps">
            <w:drawing>
              <wp:anchor distT="0" distB="0" distL="114300" distR="114300" simplePos="0" relativeHeight="251664384" behindDoc="0" locked="0" layoutInCell="1" allowOverlap="1" wp14:anchorId="0F19C483" wp14:editId="54F1C0DB">
                <wp:simplePos x="0" y="0"/>
                <wp:positionH relativeFrom="column">
                  <wp:posOffset>-320040</wp:posOffset>
                </wp:positionH>
                <wp:positionV relativeFrom="paragraph">
                  <wp:posOffset>2815590</wp:posOffset>
                </wp:positionV>
                <wp:extent cx="847725" cy="304800"/>
                <wp:effectExtent l="0" t="0" r="9525" b="0"/>
                <wp:wrapNone/>
                <wp:docPr id="11" name="Cuadro de texto 11"/>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noFill/>
                        </a:ln>
                      </wps:spPr>
                      <wps:txbx>
                        <w:txbxContent>
                          <w:p w14:paraId="18D664D7" w14:textId="656D13A9"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9C483" id="Cuadro de texto 11" o:spid="_x0000_s1035" type="#_x0000_t202" style="position:absolute;margin-left:-25.2pt;margin-top:221.7pt;width:66.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" fillcolor="white [3201]" stroked="f" strokeweight=".5pt">
                <v:textbox>
                  <w:txbxContent>
                    <w:p w14:paraId="18D664D7" w14:textId="656D13A9"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incluye</w:t>
                      </w:r>
                    </w:p>
                  </w:txbxContent>
                </v:textbox>
              </v:shape>
            </w:pict>
          </mc:Fallback>
        </mc:AlternateContent>
      </w:r>
      <w:r>
        <w:rPr>
          <w:noProof/>
          <w:lang w:val="es-ES_tradnl" w:eastAsia="en-US"/>
        </w:rPr>
        <mc:AlternateContent>
          <mc:Choice Requires="wps">
            <w:drawing>
              <wp:anchor distT="0" distB="0" distL="114300" distR="114300" simplePos="0" relativeHeight="251662336" behindDoc="0" locked="0" layoutInCell="1" allowOverlap="1" wp14:anchorId="49364068" wp14:editId="716EE8A1">
                <wp:simplePos x="0" y="0"/>
                <wp:positionH relativeFrom="column">
                  <wp:posOffset>2498725</wp:posOffset>
                </wp:positionH>
                <wp:positionV relativeFrom="paragraph">
                  <wp:posOffset>901065</wp:posOffset>
                </wp:positionV>
                <wp:extent cx="847725" cy="304800"/>
                <wp:effectExtent l="0" t="0" r="9525" b="0"/>
                <wp:wrapNone/>
                <wp:docPr id="27" name="Cuadro de texto 27"/>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noFill/>
                        </a:ln>
                      </wps:spPr>
                      <wps:txbx>
                        <w:txbxContent>
                          <w:p w14:paraId="0337C766" w14:textId="69696334"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64068" id="Cuadro de texto 27" o:spid="_x0000_s1036" type="#_x0000_t202" style="position:absolute;margin-left:196.75pt;margin-top:70.95pt;width:66.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" fillcolor="white [3201]" stroked="f" strokeweight=".5pt">
                <v:textbox>
                  <w:txbxContent>
                    <w:p w14:paraId="0337C766" w14:textId="69696334" w:rsidR="00774886" w:rsidRPr="00FF4F80" w:rsidRDefault="00774886" w:rsidP="00774886">
                      <w:pPr>
                        <w:jc w:val="center"/>
                        <w:rPr>
                          <w:rFonts w:asciiTheme="minorHAnsi" w:hAnsiTheme="minorHAnsi"/>
                          <w:sz w:val="16"/>
                          <w:szCs w:val="16"/>
                          <w:lang w:val="es-MX"/>
                        </w:rPr>
                      </w:pPr>
                      <w:r>
                        <w:rPr>
                          <w:rFonts w:asciiTheme="minorHAnsi" w:hAnsiTheme="minorHAnsi"/>
                          <w:sz w:val="16"/>
                          <w:szCs w:val="16"/>
                          <w:lang w:val="es-MX"/>
                        </w:rPr>
                        <w:t>por medio de</w:t>
                      </w:r>
                    </w:p>
                  </w:txbxContent>
                </v:textbox>
              </v:shape>
            </w:pict>
          </mc:Fallback>
        </mc:AlternateContent>
      </w:r>
      <w:commentRangeStart w:id="49"/>
      <w:r w:rsidR="004F64AE" w:rsidRPr="00F007E8">
        <w:rPr>
          <w:noProof/>
          <w:lang w:val="es-ES_tradnl" w:eastAsia="en-US"/>
        </w:rPr>
        <w:drawing>
          <wp:inline distT="0" distB="0" distL="0" distR="0" wp14:anchorId="79372E44" wp14:editId="6ADBC7C1">
            <wp:extent cx="5853430" cy="4572000"/>
            <wp:effectExtent l="0" t="0" r="5207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49"/>
      <w:r w:rsidR="00D20B89">
        <w:rPr>
          <w:rStyle w:val="Refdecomentario"/>
        </w:rPr>
        <w:commentReference w:id="49"/>
      </w:r>
      <w:r w:rsidR="00AB5DF8" w:rsidRPr="00F007E8">
        <w:rPr>
          <w:color w:val="948A54"/>
          <w:lang w:val="es-ES_tradnl"/>
        </w:rPr>
        <w:tab/>
      </w:r>
    </w:p>
    <w:p w14:paraId="2D4DB390" w14:textId="18EE7634" w:rsidR="00335F85" w:rsidRDefault="00335F85" w:rsidP="00335F85">
      <w:pPr>
        <w:pStyle w:val="Prrafodelista"/>
        <w:rPr>
          <w:b/>
          <w:bCs/>
          <w:color w:val="000000"/>
          <w:lang w:val="es-ES_tradnl"/>
        </w:rPr>
      </w:pPr>
      <w:bookmarkStart w:id="50" w:name="_Toc194865816"/>
    </w:p>
    <w:p w14:paraId="0F396908" w14:textId="287F1DF7" w:rsidR="00335F85" w:rsidRDefault="00335F85" w:rsidP="00335F85">
      <w:pPr>
        <w:pStyle w:val="Prrafodelista"/>
        <w:rPr>
          <w:b/>
          <w:bCs/>
          <w:color w:val="000000"/>
          <w:lang w:val="es-ES_tradnl"/>
        </w:rPr>
      </w:pPr>
    </w:p>
    <w:p w14:paraId="2FAD6034" w14:textId="29506BB5" w:rsidR="00335F85" w:rsidRDefault="00335F85" w:rsidP="00335F85">
      <w:pPr>
        <w:pStyle w:val="Prrafodelista"/>
        <w:rPr>
          <w:b/>
          <w:bCs/>
          <w:color w:val="000000"/>
          <w:lang w:val="es-ES_tradnl"/>
        </w:rPr>
      </w:pPr>
    </w:p>
    <w:p w14:paraId="0D40B6CE" w14:textId="06B1AB38" w:rsidR="00335F85" w:rsidRDefault="00335F85" w:rsidP="00335F85">
      <w:pPr>
        <w:pStyle w:val="Prrafodelista"/>
        <w:rPr>
          <w:b/>
          <w:bCs/>
          <w:color w:val="000000"/>
          <w:lang w:val="es-ES_tradnl"/>
        </w:rPr>
      </w:pPr>
    </w:p>
    <w:p w14:paraId="69024787" w14:textId="177EEB20" w:rsidR="00335F85" w:rsidRDefault="00335F85" w:rsidP="00335F85">
      <w:pPr>
        <w:pStyle w:val="Prrafodelista"/>
        <w:rPr>
          <w:b/>
          <w:bCs/>
          <w:color w:val="000000"/>
          <w:lang w:val="es-ES_tradnl"/>
        </w:rPr>
      </w:pPr>
    </w:p>
    <w:p w14:paraId="7B0EDF5F" w14:textId="049C3AEC" w:rsidR="00335F85" w:rsidRDefault="00335F85" w:rsidP="00335F85">
      <w:pPr>
        <w:pStyle w:val="Prrafodelista"/>
        <w:rPr>
          <w:b/>
          <w:bCs/>
          <w:color w:val="000000"/>
          <w:lang w:val="es-ES_tradnl"/>
        </w:rPr>
      </w:pPr>
    </w:p>
    <w:p w14:paraId="788D2980" w14:textId="5A7E156D" w:rsidR="00335F85" w:rsidRDefault="00335F85" w:rsidP="00335F85">
      <w:pPr>
        <w:pStyle w:val="Prrafodelista"/>
        <w:rPr>
          <w:b/>
          <w:bCs/>
          <w:color w:val="000000"/>
          <w:lang w:val="es-ES_tradnl"/>
        </w:rPr>
      </w:pPr>
    </w:p>
    <w:p w14:paraId="3208CF3D" w14:textId="17032C6E" w:rsidR="00335F85" w:rsidRDefault="00335F85" w:rsidP="00335F85">
      <w:pPr>
        <w:pStyle w:val="Prrafodelista"/>
        <w:rPr>
          <w:b/>
          <w:bCs/>
          <w:color w:val="000000"/>
          <w:lang w:val="es-ES_tradnl"/>
        </w:rPr>
      </w:pPr>
    </w:p>
    <w:p w14:paraId="6FCC468F" w14:textId="0ABBCA8C" w:rsidR="00335F85" w:rsidRDefault="00335F85" w:rsidP="00335F85">
      <w:pPr>
        <w:pStyle w:val="Prrafodelista"/>
        <w:rPr>
          <w:b/>
          <w:bCs/>
          <w:color w:val="000000"/>
          <w:lang w:val="es-ES_tradnl"/>
        </w:rPr>
      </w:pPr>
    </w:p>
    <w:p w14:paraId="6156143B" w14:textId="3E52FE31" w:rsidR="00335F85" w:rsidRDefault="00335F85" w:rsidP="00335F85">
      <w:pPr>
        <w:pStyle w:val="Prrafodelista"/>
        <w:rPr>
          <w:b/>
          <w:bCs/>
          <w:color w:val="000000"/>
          <w:lang w:val="es-ES_tradnl"/>
        </w:rPr>
      </w:pPr>
    </w:p>
    <w:p w14:paraId="10EE60B7" w14:textId="240107D3" w:rsidR="00335F85" w:rsidRDefault="00335F85" w:rsidP="00335F85">
      <w:pPr>
        <w:pStyle w:val="Prrafodelista"/>
        <w:rPr>
          <w:b/>
          <w:bCs/>
          <w:color w:val="000000"/>
          <w:lang w:val="es-ES_tradnl"/>
        </w:rPr>
      </w:pPr>
    </w:p>
    <w:p w14:paraId="5695FE18" w14:textId="5341D3C2" w:rsidR="00335F85" w:rsidRDefault="00335F85" w:rsidP="00335F85">
      <w:pPr>
        <w:pStyle w:val="Prrafodelista"/>
        <w:rPr>
          <w:b/>
          <w:bCs/>
          <w:color w:val="000000"/>
          <w:lang w:val="es-ES_tradnl"/>
        </w:rPr>
      </w:pPr>
    </w:p>
    <w:p w14:paraId="1F6588AE" w14:textId="15392E77" w:rsidR="00335F85" w:rsidRDefault="00335F85" w:rsidP="00335F85">
      <w:pPr>
        <w:pStyle w:val="Prrafodelista"/>
        <w:rPr>
          <w:b/>
          <w:bCs/>
          <w:color w:val="000000"/>
          <w:lang w:val="es-ES_tradnl"/>
        </w:rPr>
      </w:pPr>
    </w:p>
    <w:p w14:paraId="4DB847FF" w14:textId="31AEE764" w:rsidR="00335F85" w:rsidRDefault="00335F85" w:rsidP="00335F85">
      <w:pPr>
        <w:pStyle w:val="Prrafodelista"/>
        <w:rPr>
          <w:b/>
          <w:bCs/>
          <w:color w:val="000000"/>
          <w:lang w:val="es-ES_tradnl"/>
        </w:rPr>
      </w:pPr>
    </w:p>
    <w:p w14:paraId="1DEFB46F" w14:textId="0FE9B648" w:rsidR="00335F85" w:rsidRDefault="00335F85" w:rsidP="00335F85">
      <w:pPr>
        <w:pStyle w:val="Prrafodelista"/>
        <w:rPr>
          <w:b/>
          <w:bCs/>
          <w:color w:val="000000"/>
          <w:lang w:val="es-ES_tradnl"/>
        </w:rPr>
      </w:pPr>
    </w:p>
    <w:p w14:paraId="1402A53A" w14:textId="448956F8" w:rsidR="00335F85" w:rsidRDefault="00335F85" w:rsidP="00335F85">
      <w:pPr>
        <w:pStyle w:val="Prrafodelista"/>
        <w:rPr>
          <w:b/>
          <w:bCs/>
          <w:color w:val="000000"/>
          <w:lang w:val="es-ES_tradnl"/>
        </w:rPr>
      </w:pPr>
    </w:p>
    <w:p w14:paraId="63DA4B12" w14:textId="487EEFB8" w:rsidR="00335F85" w:rsidRDefault="00335F85" w:rsidP="00335F85">
      <w:pPr>
        <w:pStyle w:val="Prrafodelista"/>
        <w:rPr>
          <w:b/>
          <w:bCs/>
          <w:color w:val="000000"/>
          <w:lang w:val="es-ES_tradnl"/>
        </w:rPr>
      </w:pPr>
    </w:p>
    <w:p w14:paraId="48BF3B30" w14:textId="6B4E7601" w:rsidR="00335F85" w:rsidRDefault="00335F85" w:rsidP="00335F85">
      <w:pPr>
        <w:pStyle w:val="Prrafodelista"/>
        <w:rPr>
          <w:b/>
          <w:bCs/>
          <w:color w:val="000000"/>
          <w:lang w:val="es-ES_tradnl"/>
        </w:rPr>
      </w:pPr>
    </w:p>
    <w:p w14:paraId="3C11EED6" w14:textId="77777777" w:rsidR="00335F85" w:rsidRPr="00335F85" w:rsidRDefault="00335F85" w:rsidP="00335F85">
      <w:pPr>
        <w:pStyle w:val="Prrafodelista"/>
        <w:rPr>
          <w:b/>
          <w:bCs/>
          <w:color w:val="000000"/>
          <w:lang w:val="es-ES_tradnl"/>
        </w:rPr>
      </w:pPr>
    </w:p>
    <w:p w14:paraId="4CB5F7A7" w14:textId="7CDDB7E5" w:rsidR="0059034F" w:rsidRPr="00774886" w:rsidRDefault="00D55C84" w:rsidP="00774886">
      <w:pPr>
        <w:pStyle w:val="Prrafodelista"/>
        <w:numPr>
          <w:ilvl w:val="0"/>
          <w:numId w:val="1"/>
        </w:numPr>
        <w:rPr>
          <w:b/>
          <w:bCs/>
          <w:color w:val="000000"/>
          <w:lang w:val="es-ES_tradnl"/>
        </w:rPr>
      </w:pPr>
      <w:r w:rsidRPr="00774886">
        <w:rPr>
          <w:b/>
          <w:bCs/>
          <w:color w:val="000000" w:themeColor="text1"/>
          <w:lang w:val="es-ES_tradnl"/>
        </w:rPr>
        <w:lastRenderedPageBreak/>
        <w:t>ACTIVIDADES DIDÁCTICAS</w:t>
      </w:r>
      <w:bookmarkEnd w:id="50"/>
      <w:r w:rsidRPr="00774886">
        <w:rPr>
          <w:b/>
          <w:bCs/>
          <w:color w:val="000000" w:themeColor="text1"/>
          <w:lang w:val="es-ES_tradnl"/>
        </w:rPr>
        <w:t xml:space="preserve"> </w:t>
      </w:r>
    </w:p>
    <w:p w14:paraId="7BEAA8B1" w14:textId="77777777" w:rsidR="0059034F" w:rsidRPr="00F007E8" w:rsidRDefault="0059034F" w:rsidP="00DC7D78">
      <w:pPr>
        <w:ind w:left="720"/>
        <w:jc w:val="both"/>
        <w:rPr>
          <w:color w:val="7F7F7F"/>
          <w:lang w:val="es-ES_tradnl"/>
        </w:rPr>
      </w:pPr>
    </w:p>
    <w:p w14:paraId="0AB26AB6" w14:textId="77777777" w:rsidR="0059034F" w:rsidRPr="00F007E8" w:rsidRDefault="0059034F">
      <w:pPr>
        <w:ind w:left="426"/>
        <w:jc w:val="both"/>
        <w:rPr>
          <w:color w:val="595959" w:themeColor="text1" w:themeTint="A6"/>
          <w:lang w:val="es-ES_tradnl"/>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3"/>
        <w:gridCol w:w="6848"/>
      </w:tblGrid>
      <w:tr w:rsidR="00280F84" w:rsidRPr="00F007E8" w14:paraId="2E94BC06" w14:textId="77777777" w:rsidTr="00C52668">
        <w:trPr>
          <w:trHeight w:val="491"/>
        </w:trPr>
        <w:tc>
          <w:tcPr>
            <w:tcW w:w="0" w:type="auto"/>
            <w:gridSpan w:val="2"/>
            <w:shd w:val="clear" w:color="auto" w:fill="000000" w:themeFill="text1"/>
            <w:vAlign w:val="center"/>
          </w:tcPr>
          <w:p w14:paraId="68CA2906" w14:textId="77777777" w:rsidR="00280F84" w:rsidRPr="00F007E8" w:rsidRDefault="00280F84" w:rsidP="00280F84">
            <w:pPr>
              <w:spacing w:line="240" w:lineRule="auto"/>
              <w:jc w:val="center"/>
              <w:rPr>
                <w:b/>
                <w:bCs/>
                <w:lang w:val="es-ES_tradnl"/>
              </w:rPr>
            </w:pPr>
            <w:r w:rsidRPr="00F007E8">
              <w:rPr>
                <w:rFonts w:eastAsia="Calibri"/>
                <w:b/>
                <w:bCs/>
                <w:lang w:val="es-ES_tradnl"/>
              </w:rPr>
              <w:t>DESCRIPCIÓN DE ACTIVIDAD DIDÁCTICA</w:t>
            </w:r>
          </w:p>
        </w:tc>
      </w:tr>
      <w:tr w:rsidR="00B134CC" w:rsidRPr="00F007E8" w14:paraId="13A38AF3" w14:textId="77777777" w:rsidTr="0067594E">
        <w:trPr>
          <w:trHeight w:val="806"/>
        </w:trPr>
        <w:tc>
          <w:tcPr>
            <w:tcW w:w="2693" w:type="dxa"/>
            <w:shd w:val="clear" w:color="auto" w:fill="auto"/>
            <w:vAlign w:val="center"/>
          </w:tcPr>
          <w:p w14:paraId="1AFDFACA" w14:textId="77777777" w:rsidR="00B134CC" w:rsidRPr="00F007E8" w:rsidRDefault="00B134CC" w:rsidP="00B134CC">
            <w:pPr>
              <w:spacing w:line="240" w:lineRule="auto"/>
              <w:rPr>
                <w:rFonts w:eastAsia="Calibri"/>
                <w:b/>
                <w:bCs/>
                <w:lang w:val="es-ES_tradnl"/>
              </w:rPr>
            </w:pPr>
            <w:r w:rsidRPr="00F007E8">
              <w:rPr>
                <w:rFonts w:eastAsia="Calibri"/>
                <w:b/>
                <w:bCs/>
                <w:lang w:val="es-ES_tradnl"/>
              </w:rPr>
              <w:t>Nombre de la Actividad</w:t>
            </w:r>
          </w:p>
        </w:tc>
        <w:tc>
          <w:tcPr>
            <w:tcW w:w="6848" w:type="dxa"/>
            <w:shd w:val="clear" w:color="auto" w:fill="auto"/>
          </w:tcPr>
          <w:p w14:paraId="1C8ACB3C" w14:textId="1EC71B4D" w:rsidR="00B134CC" w:rsidRPr="00F007E8" w:rsidRDefault="00B56376" w:rsidP="00B134CC">
            <w:pPr>
              <w:rPr>
                <w:lang w:val="es-ES_tradnl"/>
              </w:rPr>
            </w:pPr>
            <w:r w:rsidRPr="00F007E8">
              <w:rPr>
                <w:lang w:val="es-ES_tradnl"/>
              </w:rPr>
              <w:t>Aplicación de herramientas tecnológicas en el análisis financiero</w:t>
            </w:r>
            <w:r w:rsidR="00335F85">
              <w:rPr>
                <w:lang w:val="es-ES_tradnl"/>
              </w:rPr>
              <w:t>.</w:t>
            </w:r>
          </w:p>
        </w:tc>
      </w:tr>
      <w:tr w:rsidR="00B134CC" w:rsidRPr="00F007E8" w14:paraId="4FE6A527" w14:textId="77777777" w:rsidTr="00280F84">
        <w:trPr>
          <w:trHeight w:val="806"/>
        </w:trPr>
        <w:tc>
          <w:tcPr>
            <w:tcW w:w="2693" w:type="dxa"/>
            <w:shd w:val="clear" w:color="auto" w:fill="auto"/>
            <w:vAlign w:val="center"/>
          </w:tcPr>
          <w:p w14:paraId="04165111" w14:textId="77777777" w:rsidR="00B134CC" w:rsidRPr="00F007E8" w:rsidRDefault="00B134CC" w:rsidP="00B134CC">
            <w:pPr>
              <w:spacing w:line="240" w:lineRule="auto"/>
              <w:rPr>
                <w:rFonts w:eastAsia="Calibri"/>
                <w:b/>
                <w:bCs/>
                <w:lang w:val="es-ES_tradnl"/>
              </w:rPr>
            </w:pPr>
            <w:r w:rsidRPr="00F007E8">
              <w:rPr>
                <w:rFonts w:eastAsia="Calibri"/>
                <w:b/>
                <w:bCs/>
                <w:lang w:val="es-ES_tradnl"/>
              </w:rPr>
              <w:t>Objetivo de la actividad</w:t>
            </w:r>
          </w:p>
        </w:tc>
        <w:tc>
          <w:tcPr>
            <w:tcW w:w="6848" w:type="dxa"/>
            <w:shd w:val="clear" w:color="auto" w:fill="auto"/>
            <w:vAlign w:val="center"/>
          </w:tcPr>
          <w:p w14:paraId="6730A2E9" w14:textId="07CFDB20" w:rsidR="00B134CC" w:rsidRPr="00335F85" w:rsidRDefault="00B56376" w:rsidP="00335F85">
            <w:pPr>
              <w:spacing w:before="100" w:beforeAutospacing="1" w:after="100" w:afterAutospacing="1" w:line="240" w:lineRule="auto"/>
              <w:rPr>
                <w:rFonts w:eastAsia="Times New Roman"/>
                <w:lang w:val="es-ES_tradnl"/>
              </w:rPr>
            </w:pPr>
            <w:r w:rsidRPr="00F007E8">
              <w:rPr>
                <w:rFonts w:eastAsia="Times New Roman"/>
                <w:lang w:val="es-ES_tradnl"/>
              </w:rPr>
              <w:t>Evaluar la comprensión sobre el uso de herramientas tecnológicas, especialmente Microsoft Excel, en el cálculo e interpretación de indicadores financieros, mediante el análisis financiero automatizado.</w:t>
            </w:r>
          </w:p>
        </w:tc>
      </w:tr>
      <w:tr w:rsidR="00B134CC" w:rsidRPr="00F007E8" w14:paraId="273B1612" w14:textId="77777777" w:rsidTr="003F7B72">
        <w:trPr>
          <w:trHeight w:val="1258"/>
        </w:trPr>
        <w:tc>
          <w:tcPr>
            <w:tcW w:w="2693" w:type="dxa"/>
            <w:shd w:val="clear" w:color="auto" w:fill="auto"/>
            <w:vAlign w:val="center"/>
          </w:tcPr>
          <w:p w14:paraId="5E5AA135" w14:textId="77777777" w:rsidR="00B134CC" w:rsidRPr="00F007E8" w:rsidRDefault="00B134CC" w:rsidP="00B134CC">
            <w:pPr>
              <w:spacing w:line="240" w:lineRule="auto"/>
              <w:rPr>
                <w:rFonts w:eastAsia="Calibri"/>
                <w:b/>
                <w:bCs/>
                <w:lang w:val="es-ES_tradnl"/>
              </w:rPr>
            </w:pPr>
            <w:r w:rsidRPr="00F007E8">
              <w:rPr>
                <w:rFonts w:eastAsia="Calibri"/>
                <w:b/>
                <w:bCs/>
                <w:lang w:val="es-ES_tradnl"/>
              </w:rPr>
              <w:t>Tipo de actividad sugerida</w:t>
            </w:r>
          </w:p>
        </w:tc>
        <w:tc>
          <w:tcPr>
            <w:tcW w:w="6848" w:type="dxa"/>
            <w:shd w:val="clear" w:color="auto" w:fill="auto"/>
            <w:vAlign w:val="center"/>
          </w:tcPr>
          <w:p w14:paraId="55E75880" w14:textId="498D3208" w:rsidR="00B134CC" w:rsidRPr="00F007E8" w:rsidRDefault="00416940" w:rsidP="00B134CC">
            <w:pPr>
              <w:rPr>
                <w:bCs/>
                <w:color w:val="595959" w:themeColor="text1" w:themeTint="A6"/>
                <w:lang w:val="es-ES_tradnl"/>
              </w:rPr>
            </w:pPr>
            <w:r w:rsidRPr="007A073F">
              <w:rPr>
                <w:noProof/>
                <w:sz w:val="20"/>
                <w:szCs w:val="20"/>
                <w:lang w:val="en-US" w:eastAsia="en-US"/>
              </w:rPr>
              <w:drawing>
                <wp:inline distT="0" distB="0" distL="0" distR="0" wp14:anchorId="48C53ED7" wp14:editId="52088C8E">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0"/>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416940" w:rsidRPr="00F007E8" w14:paraId="45368FBC" w14:textId="77777777" w:rsidTr="00280F84">
        <w:trPr>
          <w:trHeight w:val="1849"/>
        </w:trPr>
        <w:tc>
          <w:tcPr>
            <w:tcW w:w="2693" w:type="dxa"/>
            <w:shd w:val="clear" w:color="auto" w:fill="auto"/>
            <w:vAlign w:val="center"/>
          </w:tcPr>
          <w:p w14:paraId="20CA75C6" w14:textId="77777777" w:rsidR="00416940" w:rsidRPr="00F007E8" w:rsidRDefault="00416940" w:rsidP="00416940">
            <w:pPr>
              <w:spacing w:line="240" w:lineRule="auto"/>
              <w:rPr>
                <w:rFonts w:eastAsia="Calibri"/>
                <w:b/>
                <w:bCs/>
                <w:lang w:val="es-ES_tradnl"/>
              </w:rPr>
            </w:pPr>
            <w:r w:rsidRPr="00F007E8">
              <w:rPr>
                <w:rFonts w:eastAsia="Calibri"/>
                <w:b/>
                <w:bCs/>
                <w:lang w:val="es-ES_tradnl"/>
              </w:rPr>
              <w:t xml:space="preserve">Archivo de la actividad </w:t>
            </w:r>
          </w:p>
          <w:p w14:paraId="1215007A" w14:textId="77777777" w:rsidR="00416940" w:rsidRPr="00F007E8" w:rsidRDefault="00416940" w:rsidP="00416940">
            <w:pPr>
              <w:spacing w:line="240" w:lineRule="auto"/>
              <w:rPr>
                <w:rFonts w:eastAsia="Calibri"/>
                <w:b/>
                <w:bCs/>
                <w:lang w:val="es-ES_tradnl"/>
              </w:rPr>
            </w:pPr>
            <w:r w:rsidRPr="00F007E8">
              <w:rPr>
                <w:rFonts w:eastAsia="Calibri"/>
                <w:b/>
                <w:bCs/>
                <w:lang w:val="es-ES_tradnl"/>
              </w:rPr>
              <w:t>(Anexo donde se describe la actividad propuesta)</w:t>
            </w:r>
          </w:p>
        </w:tc>
        <w:tc>
          <w:tcPr>
            <w:tcW w:w="6848" w:type="dxa"/>
            <w:shd w:val="clear" w:color="auto" w:fill="auto"/>
            <w:vAlign w:val="center"/>
          </w:tcPr>
          <w:p w14:paraId="4AC0101A" w14:textId="4AB1602D" w:rsidR="00416940" w:rsidRPr="00F007E8" w:rsidRDefault="00416940" w:rsidP="00416940">
            <w:pPr>
              <w:spacing w:line="240" w:lineRule="auto"/>
              <w:rPr>
                <w:bCs/>
                <w:iCs/>
                <w:color w:val="000000" w:themeColor="text1"/>
                <w:lang w:val="es-ES_tradnl"/>
              </w:rPr>
            </w:pPr>
            <w:r w:rsidRPr="00173B1F">
              <w:rPr>
                <w:bCs/>
                <w:iCs/>
                <w:color w:val="000000" w:themeColor="text1"/>
              </w:rPr>
              <w:t>Actividad_didactica_CF</w:t>
            </w:r>
            <w:r>
              <w:rPr>
                <w:bCs/>
                <w:iCs/>
                <w:color w:val="000000" w:themeColor="text1"/>
              </w:rPr>
              <w:t>03</w:t>
            </w:r>
          </w:p>
        </w:tc>
      </w:tr>
    </w:tbl>
    <w:p w14:paraId="53482502" w14:textId="77777777" w:rsidR="0059034F" w:rsidRPr="00F007E8" w:rsidRDefault="0059034F">
      <w:pPr>
        <w:rPr>
          <w:b/>
          <w:u w:val="single"/>
          <w:lang w:val="es-ES_tradnl"/>
        </w:rPr>
      </w:pPr>
    </w:p>
    <w:p w14:paraId="1DE6E8C6" w14:textId="099D4732" w:rsidR="002A52EE" w:rsidRPr="00F007E8" w:rsidRDefault="002A52EE">
      <w:pPr>
        <w:rPr>
          <w:b/>
          <w:u w:val="single"/>
          <w:lang w:val="es-ES_tradnl"/>
        </w:rPr>
      </w:pPr>
    </w:p>
    <w:p w14:paraId="71C0EE8D" w14:textId="118C8991" w:rsidR="00AF05B6" w:rsidRPr="00F007E8" w:rsidRDefault="00AF05B6">
      <w:pPr>
        <w:rPr>
          <w:b/>
          <w:u w:val="single"/>
          <w:lang w:val="es-ES_tradnl"/>
        </w:rPr>
      </w:pPr>
    </w:p>
    <w:p w14:paraId="57863A58" w14:textId="1D85C6D4" w:rsidR="00AF05B6" w:rsidRPr="00F007E8" w:rsidRDefault="00AF05B6">
      <w:pPr>
        <w:rPr>
          <w:b/>
          <w:u w:val="single"/>
          <w:lang w:val="es-ES_tradnl"/>
        </w:rPr>
      </w:pPr>
    </w:p>
    <w:p w14:paraId="302985F6" w14:textId="6A1C4139" w:rsidR="00AF05B6" w:rsidRPr="00F007E8" w:rsidRDefault="00AF05B6">
      <w:pPr>
        <w:rPr>
          <w:b/>
          <w:u w:val="single"/>
          <w:lang w:val="es-ES_tradnl"/>
        </w:rPr>
      </w:pPr>
    </w:p>
    <w:p w14:paraId="58FF048B" w14:textId="26AE2B72" w:rsidR="00AF05B6" w:rsidRPr="00F007E8" w:rsidRDefault="00AF05B6">
      <w:pPr>
        <w:rPr>
          <w:b/>
          <w:u w:val="single"/>
          <w:lang w:val="es-ES_tradnl"/>
        </w:rPr>
      </w:pPr>
    </w:p>
    <w:p w14:paraId="02C58CC2" w14:textId="44C89DD1" w:rsidR="00AF05B6" w:rsidRPr="00F007E8" w:rsidRDefault="00AF05B6">
      <w:pPr>
        <w:rPr>
          <w:b/>
          <w:u w:val="single"/>
          <w:lang w:val="es-ES_tradnl"/>
        </w:rPr>
      </w:pPr>
    </w:p>
    <w:p w14:paraId="5F5B3DAE" w14:textId="2A33AB8F" w:rsidR="00AF05B6" w:rsidRPr="00F007E8" w:rsidRDefault="00AF05B6">
      <w:pPr>
        <w:rPr>
          <w:b/>
          <w:u w:val="single"/>
          <w:lang w:val="es-ES_tradnl"/>
        </w:rPr>
      </w:pPr>
    </w:p>
    <w:p w14:paraId="1B495BB4" w14:textId="7F49AF88" w:rsidR="00AF05B6" w:rsidRPr="00F007E8" w:rsidRDefault="00AF05B6">
      <w:pPr>
        <w:rPr>
          <w:b/>
          <w:u w:val="single"/>
          <w:lang w:val="es-ES_tradnl"/>
        </w:rPr>
      </w:pPr>
    </w:p>
    <w:p w14:paraId="48DFFD00" w14:textId="05E46340" w:rsidR="00AF05B6" w:rsidRPr="00F007E8" w:rsidRDefault="00AF05B6">
      <w:pPr>
        <w:rPr>
          <w:b/>
          <w:u w:val="single"/>
          <w:lang w:val="es-ES_tradnl"/>
        </w:rPr>
      </w:pPr>
    </w:p>
    <w:p w14:paraId="25C04F97" w14:textId="0CBBC9C0" w:rsidR="00AF05B6" w:rsidRPr="00F007E8" w:rsidRDefault="00AF05B6">
      <w:pPr>
        <w:rPr>
          <w:b/>
          <w:u w:val="single"/>
          <w:lang w:val="es-ES_tradnl"/>
        </w:rPr>
      </w:pPr>
    </w:p>
    <w:p w14:paraId="1B3770D1" w14:textId="2C51EE70" w:rsidR="00AF05B6" w:rsidRPr="00F007E8" w:rsidRDefault="00AF05B6">
      <w:pPr>
        <w:rPr>
          <w:b/>
          <w:u w:val="single"/>
          <w:lang w:val="es-ES_tradnl"/>
        </w:rPr>
      </w:pPr>
    </w:p>
    <w:p w14:paraId="5E351AFF" w14:textId="207B84EE" w:rsidR="00AF05B6" w:rsidRPr="00F007E8" w:rsidRDefault="00AF05B6">
      <w:pPr>
        <w:rPr>
          <w:b/>
          <w:u w:val="single"/>
          <w:lang w:val="es-ES_tradnl"/>
        </w:rPr>
      </w:pPr>
    </w:p>
    <w:p w14:paraId="3DA76917" w14:textId="066223F2" w:rsidR="00AF05B6" w:rsidRPr="00F007E8" w:rsidRDefault="00AF05B6">
      <w:pPr>
        <w:rPr>
          <w:b/>
          <w:u w:val="single"/>
          <w:lang w:val="es-ES_tradnl"/>
        </w:rPr>
      </w:pPr>
    </w:p>
    <w:p w14:paraId="7E09B8A7" w14:textId="0CE18F35" w:rsidR="00AF05B6" w:rsidRPr="00F007E8" w:rsidRDefault="00AF05B6">
      <w:pPr>
        <w:rPr>
          <w:b/>
          <w:u w:val="single"/>
          <w:lang w:val="es-ES_tradnl"/>
        </w:rPr>
      </w:pPr>
    </w:p>
    <w:p w14:paraId="443F95C8" w14:textId="575624FB" w:rsidR="00AF05B6" w:rsidRPr="00F007E8" w:rsidRDefault="00AF05B6">
      <w:pPr>
        <w:rPr>
          <w:b/>
          <w:u w:val="single"/>
          <w:lang w:val="es-ES_tradnl"/>
        </w:rPr>
      </w:pPr>
    </w:p>
    <w:p w14:paraId="1ED58BC6" w14:textId="490B9026" w:rsidR="00AF05B6" w:rsidRDefault="00AF05B6">
      <w:pPr>
        <w:rPr>
          <w:b/>
          <w:u w:val="single"/>
          <w:lang w:val="es-ES_tradnl"/>
        </w:rPr>
      </w:pPr>
    </w:p>
    <w:p w14:paraId="5BA5CEFB" w14:textId="77777777" w:rsidR="008402C1" w:rsidRPr="00F007E8" w:rsidRDefault="008402C1">
      <w:pPr>
        <w:rPr>
          <w:b/>
          <w:u w:val="single"/>
          <w:lang w:val="es-ES_tradnl"/>
        </w:rPr>
      </w:pPr>
    </w:p>
    <w:p w14:paraId="4C54AD5F" w14:textId="678BF51E" w:rsidR="00F12E91" w:rsidRPr="00F007E8" w:rsidRDefault="00F12E91">
      <w:pPr>
        <w:rPr>
          <w:b/>
          <w:u w:val="single"/>
          <w:lang w:val="es-ES_tradnl"/>
        </w:rPr>
      </w:pPr>
    </w:p>
    <w:p w14:paraId="7F477768" w14:textId="7D867466" w:rsidR="00F12E91" w:rsidRPr="00F007E8" w:rsidRDefault="00F12E91">
      <w:pPr>
        <w:rPr>
          <w:b/>
          <w:u w:val="single"/>
          <w:lang w:val="es-ES_tradnl"/>
        </w:rPr>
      </w:pPr>
    </w:p>
    <w:p w14:paraId="54C38189" w14:textId="77777777" w:rsidR="00F12E91" w:rsidRPr="00F007E8" w:rsidRDefault="00F12E91">
      <w:pPr>
        <w:rPr>
          <w:b/>
          <w:u w:val="single"/>
          <w:lang w:val="es-ES_tradnl"/>
        </w:rPr>
      </w:pPr>
    </w:p>
    <w:p w14:paraId="40A2A32E" w14:textId="7ABD8148" w:rsidR="00F12E91" w:rsidRPr="003B4D52" w:rsidRDefault="00D55C84" w:rsidP="00774886">
      <w:pPr>
        <w:pStyle w:val="Prrafodelista"/>
        <w:numPr>
          <w:ilvl w:val="0"/>
          <w:numId w:val="1"/>
        </w:numPr>
        <w:rPr>
          <w:b/>
          <w:color w:val="000000"/>
          <w:lang w:val="es-ES_tradnl"/>
        </w:rPr>
      </w:pPr>
      <w:bookmarkStart w:id="51" w:name="_Toc194865817"/>
      <w:r w:rsidRPr="003B4D52">
        <w:rPr>
          <w:b/>
          <w:lang w:val="es-ES_tradnl"/>
        </w:rPr>
        <w:lastRenderedPageBreak/>
        <w:t>MATERIAL COMPLEMENTARIO:</w:t>
      </w:r>
      <w:bookmarkEnd w:id="51"/>
      <w:r w:rsidRPr="003B4D52">
        <w:rPr>
          <w:b/>
          <w:lang w:val="es-ES_tradnl"/>
        </w:rPr>
        <w:t xml:space="preserve"> </w:t>
      </w:r>
    </w:p>
    <w:p w14:paraId="1DF215C4" w14:textId="5867948C" w:rsidR="0059034F" w:rsidRPr="00F007E8" w:rsidRDefault="0059034F">
      <w:pPr>
        <w:rPr>
          <w:lang w:val="es-ES_tradnl"/>
        </w:rPr>
      </w:pPr>
    </w:p>
    <w:tbl>
      <w:tblPr>
        <w:tblStyle w:val="af0"/>
        <w:tblW w:w="84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05"/>
        <w:gridCol w:w="2105"/>
        <w:gridCol w:w="2106"/>
        <w:gridCol w:w="2106"/>
      </w:tblGrid>
      <w:tr w:rsidR="0059034F" w:rsidRPr="00F007E8" w14:paraId="45C43615" w14:textId="77777777" w:rsidTr="48085181">
        <w:trPr>
          <w:trHeight w:val="269"/>
        </w:trPr>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100" w:type="dxa"/>
              <w:left w:w="100" w:type="dxa"/>
              <w:bottom w:w="100" w:type="dxa"/>
              <w:right w:w="100" w:type="dxa"/>
            </w:tcMar>
            <w:vAlign w:val="center"/>
          </w:tcPr>
          <w:p w14:paraId="6B39C848" w14:textId="77777777" w:rsidR="0059034F" w:rsidRPr="00F007E8" w:rsidRDefault="00D55C84">
            <w:pPr>
              <w:jc w:val="center"/>
              <w:rPr>
                <w:color w:val="FFFFFF" w:themeColor="background1"/>
                <w:sz w:val="22"/>
                <w:szCs w:val="22"/>
                <w:lang w:val="es-ES_tradnl"/>
              </w:rPr>
            </w:pPr>
            <w:r w:rsidRPr="00F007E8">
              <w:rPr>
                <w:color w:val="FFFFFF" w:themeColor="background1"/>
                <w:sz w:val="22"/>
                <w:szCs w:val="22"/>
                <w:lang w:val="es-ES_tradnl"/>
              </w:rPr>
              <w:t>Tema</w:t>
            </w:r>
          </w:p>
        </w:tc>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100" w:type="dxa"/>
              <w:left w:w="100" w:type="dxa"/>
              <w:bottom w:w="100" w:type="dxa"/>
              <w:right w:w="100" w:type="dxa"/>
            </w:tcMar>
            <w:vAlign w:val="center"/>
          </w:tcPr>
          <w:p w14:paraId="22C56852" w14:textId="77777777" w:rsidR="0059034F" w:rsidRPr="00F007E8" w:rsidRDefault="00D55C84">
            <w:pPr>
              <w:jc w:val="center"/>
              <w:rPr>
                <w:color w:val="FFFFFF" w:themeColor="background1"/>
                <w:sz w:val="22"/>
                <w:szCs w:val="22"/>
                <w:lang w:val="es-ES_tradnl"/>
              </w:rPr>
            </w:pPr>
            <w:r w:rsidRPr="00F007E8">
              <w:rPr>
                <w:color w:val="FFFFFF" w:themeColor="background1"/>
                <w:sz w:val="22"/>
                <w:szCs w:val="22"/>
                <w:lang w:val="es-ES_tradnl"/>
              </w:rPr>
              <w:t>Referencia APA del Material</w:t>
            </w:r>
          </w:p>
        </w:tc>
        <w:tc>
          <w:tcPr>
            <w:tcW w:w="2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100" w:type="dxa"/>
              <w:left w:w="100" w:type="dxa"/>
              <w:bottom w:w="100" w:type="dxa"/>
              <w:right w:w="100" w:type="dxa"/>
            </w:tcMar>
            <w:vAlign w:val="center"/>
          </w:tcPr>
          <w:p w14:paraId="0A3FD680" w14:textId="77777777" w:rsidR="0059034F" w:rsidRPr="00F007E8" w:rsidRDefault="00D55C84">
            <w:pPr>
              <w:jc w:val="center"/>
              <w:rPr>
                <w:color w:val="FFFFFF" w:themeColor="background1"/>
                <w:sz w:val="22"/>
                <w:szCs w:val="22"/>
                <w:lang w:val="es-ES_tradnl"/>
              </w:rPr>
            </w:pPr>
            <w:r w:rsidRPr="00F007E8">
              <w:rPr>
                <w:color w:val="FFFFFF" w:themeColor="background1"/>
                <w:sz w:val="22"/>
                <w:szCs w:val="22"/>
                <w:lang w:val="es-ES_tradnl"/>
              </w:rPr>
              <w:t>Tipo de material</w:t>
            </w:r>
          </w:p>
          <w:p w14:paraId="4E14B5A1" w14:textId="77777777" w:rsidR="0059034F" w:rsidRPr="00F007E8" w:rsidRDefault="00D55C84">
            <w:pPr>
              <w:jc w:val="center"/>
              <w:rPr>
                <w:color w:val="FFFFFF" w:themeColor="background1"/>
                <w:sz w:val="22"/>
                <w:szCs w:val="22"/>
                <w:lang w:val="es-ES_tradnl"/>
              </w:rPr>
            </w:pPr>
            <w:r w:rsidRPr="00F007E8">
              <w:rPr>
                <w:color w:val="FFFFFF" w:themeColor="background1"/>
                <w:sz w:val="22"/>
                <w:szCs w:val="22"/>
                <w:lang w:val="es-ES_tradnl"/>
              </w:rPr>
              <w:t>(Video, capítulo de libro, artículo, otro)</w:t>
            </w:r>
          </w:p>
        </w:tc>
        <w:tc>
          <w:tcPr>
            <w:tcW w:w="2106" w:type="dxa"/>
            <w:tcBorders>
              <w:top w:val="nil"/>
              <w:left w:val="single" w:sz="4" w:space="0" w:color="000000" w:themeColor="text1"/>
              <w:bottom w:val="single" w:sz="4" w:space="0" w:color="000000" w:themeColor="text1"/>
              <w:right w:val="nil"/>
            </w:tcBorders>
            <w:shd w:val="clear" w:color="auto" w:fill="000000" w:themeFill="text1"/>
            <w:tcMar>
              <w:top w:w="100" w:type="dxa"/>
              <w:left w:w="100" w:type="dxa"/>
              <w:bottom w:w="100" w:type="dxa"/>
              <w:right w:w="100" w:type="dxa"/>
            </w:tcMar>
            <w:vAlign w:val="center"/>
          </w:tcPr>
          <w:p w14:paraId="19254491" w14:textId="4F5457EB" w:rsidR="0059034F" w:rsidRPr="00F007E8" w:rsidRDefault="00AF05B6">
            <w:pPr>
              <w:jc w:val="center"/>
              <w:rPr>
                <w:color w:val="FFFFFF" w:themeColor="background1"/>
                <w:sz w:val="22"/>
                <w:szCs w:val="22"/>
                <w:lang w:val="es-ES_tradnl"/>
              </w:rPr>
            </w:pPr>
            <w:r w:rsidRPr="00F007E8">
              <w:rPr>
                <w:color w:val="FFFFFF" w:themeColor="background1"/>
                <w:sz w:val="22"/>
                <w:szCs w:val="22"/>
                <w:lang w:val="es-ES_tradnl"/>
              </w:rPr>
              <w:t>Enlace del recurso</w:t>
            </w:r>
          </w:p>
        </w:tc>
      </w:tr>
      <w:tr w:rsidR="00A70583" w:rsidRPr="00F007E8" w14:paraId="1D7BD40E" w14:textId="77777777" w:rsidTr="48085181">
        <w:trPr>
          <w:trHeight w:val="737"/>
        </w:trPr>
        <w:tc>
          <w:tcPr>
            <w:tcW w:w="2105" w:type="dxa"/>
            <w:tcBorders>
              <w:top w:val="single" w:sz="4" w:space="0" w:color="000000" w:themeColor="text1"/>
            </w:tcBorders>
            <w:shd w:val="clear" w:color="auto" w:fill="auto"/>
            <w:tcMar>
              <w:top w:w="100" w:type="dxa"/>
              <w:left w:w="100" w:type="dxa"/>
              <w:bottom w:w="100" w:type="dxa"/>
              <w:right w:w="100" w:type="dxa"/>
            </w:tcMar>
            <w:vAlign w:val="center"/>
          </w:tcPr>
          <w:p w14:paraId="0238F630" w14:textId="46E6E77F" w:rsidR="00A70583" w:rsidRPr="00A70583" w:rsidRDefault="00A70583" w:rsidP="00CE6468">
            <w:pPr>
              <w:rPr>
                <w:b w:val="0"/>
                <w:bCs/>
                <w:sz w:val="22"/>
                <w:szCs w:val="22"/>
                <w:lang w:val="es-ES_tradnl"/>
              </w:rPr>
            </w:pPr>
            <w:r w:rsidRPr="00A70583">
              <w:rPr>
                <w:b w:val="0"/>
                <w:bCs/>
                <w:sz w:val="22"/>
                <w:szCs w:val="22"/>
                <w:lang w:val="es-ES_tradnl"/>
              </w:rPr>
              <w:t>2. Cálculo e interpretación de indicadores financieros en Excel</w:t>
            </w:r>
            <w:r w:rsidRPr="00A70583">
              <w:rPr>
                <w:b w:val="0"/>
                <w:bCs/>
                <w:sz w:val="22"/>
                <w:szCs w:val="22"/>
                <w:lang w:val="es-ES_tradnl"/>
              </w:rPr>
              <w:tab/>
              <w:t>7</w:t>
            </w:r>
          </w:p>
        </w:tc>
        <w:tc>
          <w:tcPr>
            <w:tcW w:w="2105" w:type="dxa"/>
            <w:tcBorders>
              <w:top w:val="single" w:sz="4" w:space="0" w:color="000000" w:themeColor="text1"/>
            </w:tcBorders>
            <w:shd w:val="clear" w:color="auto" w:fill="auto"/>
            <w:tcMar>
              <w:top w:w="100" w:type="dxa"/>
              <w:left w:w="100" w:type="dxa"/>
              <w:bottom w:w="100" w:type="dxa"/>
              <w:right w:w="100" w:type="dxa"/>
            </w:tcMar>
            <w:vAlign w:val="center"/>
          </w:tcPr>
          <w:p w14:paraId="5E4937AC" w14:textId="3196DE4B" w:rsidR="00A70583" w:rsidRPr="00A70583" w:rsidRDefault="00A70583" w:rsidP="00CE6468">
            <w:pPr>
              <w:rPr>
                <w:b w:val="0"/>
                <w:bCs/>
                <w:sz w:val="22"/>
                <w:szCs w:val="22"/>
                <w:lang w:val="es-ES_tradnl"/>
              </w:rPr>
            </w:pPr>
            <w:r>
              <w:rPr>
                <w:b w:val="0"/>
                <w:bCs/>
                <w:sz w:val="22"/>
                <w:szCs w:val="22"/>
                <w:lang w:val="es-ES_tradnl"/>
              </w:rPr>
              <w:t xml:space="preserve">Ecosistema de Recursos Educativos SENA. (2021). </w:t>
            </w:r>
            <w:r w:rsidRPr="00A70583">
              <w:rPr>
                <w:b w:val="0"/>
                <w:bCs/>
                <w:i/>
                <w:iCs/>
                <w:sz w:val="22"/>
                <w:szCs w:val="22"/>
                <w:lang w:val="es-ES_tradnl"/>
              </w:rPr>
              <w:t>Verificación metodológica de indicadores.</w:t>
            </w:r>
            <w:r>
              <w:rPr>
                <w:b w:val="0"/>
                <w:bCs/>
                <w:sz w:val="22"/>
                <w:szCs w:val="22"/>
                <w:lang w:val="es-ES_tradnl"/>
              </w:rPr>
              <w:t xml:space="preserve"> </w:t>
            </w:r>
          </w:p>
        </w:tc>
        <w:tc>
          <w:tcPr>
            <w:tcW w:w="2106" w:type="dxa"/>
            <w:tcBorders>
              <w:top w:val="single" w:sz="4" w:space="0" w:color="000000" w:themeColor="text1"/>
            </w:tcBorders>
            <w:shd w:val="clear" w:color="auto" w:fill="auto"/>
            <w:tcMar>
              <w:top w:w="100" w:type="dxa"/>
              <w:left w:w="100" w:type="dxa"/>
              <w:bottom w:w="100" w:type="dxa"/>
              <w:right w:w="100" w:type="dxa"/>
            </w:tcMar>
            <w:vAlign w:val="center"/>
          </w:tcPr>
          <w:p w14:paraId="39E9B015" w14:textId="5B0BA078" w:rsidR="00A70583" w:rsidRPr="00A70583" w:rsidRDefault="00A70583" w:rsidP="00CE6468">
            <w:pPr>
              <w:rPr>
                <w:b w:val="0"/>
                <w:bCs/>
                <w:sz w:val="22"/>
                <w:szCs w:val="22"/>
                <w:lang w:val="es-ES_tradnl"/>
              </w:rPr>
            </w:pPr>
            <w:r>
              <w:rPr>
                <w:b w:val="0"/>
                <w:bCs/>
                <w:sz w:val="22"/>
                <w:szCs w:val="22"/>
                <w:lang w:val="es-ES_tradnl"/>
              </w:rPr>
              <w:t>Video</w:t>
            </w:r>
          </w:p>
        </w:tc>
        <w:tc>
          <w:tcPr>
            <w:tcW w:w="2106" w:type="dxa"/>
            <w:tcBorders>
              <w:top w:val="single" w:sz="4" w:space="0" w:color="000000" w:themeColor="text1"/>
            </w:tcBorders>
            <w:shd w:val="clear" w:color="auto" w:fill="auto"/>
            <w:tcMar>
              <w:top w:w="100" w:type="dxa"/>
              <w:left w:w="100" w:type="dxa"/>
              <w:bottom w:w="100" w:type="dxa"/>
              <w:right w:w="100" w:type="dxa"/>
            </w:tcMar>
            <w:vAlign w:val="center"/>
          </w:tcPr>
          <w:p w14:paraId="5514E401" w14:textId="36647385" w:rsidR="00A70583" w:rsidRPr="00A70583" w:rsidRDefault="00E51830" w:rsidP="00CE6468">
            <w:pPr>
              <w:rPr>
                <w:b w:val="0"/>
                <w:sz w:val="22"/>
                <w:szCs w:val="22"/>
                <w:lang w:val="es-ES_tradnl"/>
              </w:rPr>
            </w:pPr>
            <w:hyperlink r:id="rId31" w:history="1">
              <w:r w:rsidR="00A70583" w:rsidRPr="00A70583">
                <w:rPr>
                  <w:rStyle w:val="Hipervnculo"/>
                  <w:b w:val="0"/>
                  <w:sz w:val="22"/>
                  <w:szCs w:val="22"/>
                  <w:lang w:val="es-ES_tradnl"/>
                </w:rPr>
                <w:t>https://www.youtube.com/watch?v=36F4nXHgV9k</w:t>
              </w:r>
            </w:hyperlink>
            <w:r w:rsidR="00A70583" w:rsidRPr="00A70583">
              <w:rPr>
                <w:b w:val="0"/>
                <w:sz w:val="22"/>
                <w:szCs w:val="22"/>
                <w:lang w:val="es-ES_tradnl"/>
              </w:rPr>
              <w:t xml:space="preserve"> </w:t>
            </w:r>
          </w:p>
        </w:tc>
      </w:tr>
      <w:tr w:rsidR="00CE6468" w:rsidRPr="00F007E8" w14:paraId="0D8CB725" w14:textId="77777777" w:rsidTr="48085181">
        <w:trPr>
          <w:trHeight w:val="737"/>
        </w:trPr>
        <w:tc>
          <w:tcPr>
            <w:tcW w:w="2105" w:type="dxa"/>
            <w:tcBorders>
              <w:top w:val="single" w:sz="4" w:space="0" w:color="000000" w:themeColor="text1"/>
            </w:tcBorders>
            <w:shd w:val="clear" w:color="auto" w:fill="auto"/>
            <w:tcMar>
              <w:top w:w="100" w:type="dxa"/>
              <w:left w:w="100" w:type="dxa"/>
              <w:bottom w:w="100" w:type="dxa"/>
              <w:right w:w="100" w:type="dxa"/>
            </w:tcMar>
            <w:vAlign w:val="center"/>
          </w:tcPr>
          <w:p w14:paraId="135BA171" w14:textId="6026F1AB" w:rsidR="00CE6468" w:rsidRPr="00F007E8" w:rsidRDefault="003B4D52" w:rsidP="00CE6468">
            <w:pPr>
              <w:rPr>
                <w:b w:val="0"/>
                <w:sz w:val="22"/>
                <w:szCs w:val="22"/>
                <w:lang w:val="es-ES_tradnl"/>
              </w:rPr>
            </w:pPr>
            <w:r w:rsidRPr="003B4D52">
              <w:rPr>
                <w:b w:val="0"/>
                <w:sz w:val="22"/>
                <w:szCs w:val="22"/>
                <w:lang w:val="es-ES_tradnl"/>
              </w:rPr>
              <w:t>3. Aplicación práctica: ejercicios guiados en Excel para el análisis financiero</w:t>
            </w:r>
          </w:p>
        </w:tc>
        <w:tc>
          <w:tcPr>
            <w:tcW w:w="2105" w:type="dxa"/>
            <w:tcBorders>
              <w:top w:val="single" w:sz="4" w:space="0" w:color="000000" w:themeColor="text1"/>
            </w:tcBorders>
            <w:shd w:val="clear" w:color="auto" w:fill="auto"/>
            <w:tcMar>
              <w:top w:w="100" w:type="dxa"/>
              <w:left w:w="100" w:type="dxa"/>
              <w:bottom w:w="100" w:type="dxa"/>
              <w:right w:w="100" w:type="dxa"/>
            </w:tcMar>
            <w:vAlign w:val="center"/>
          </w:tcPr>
          <w:p w14:paraId="5520B44C" w14:textId="7507DA4B" w:rsidR="00CE6468" w:rsidRPr="00F007E8" w:rsidRDefault="003B4D52" w:rsidP="00CE6468">
            <w:pPr>
              <w:rPr>
                <w:b w:val="0"/>
                <w:sz w:val="22"/>
                <w:szCs w:val="22"/>
                <w:lang w:val="es-ES_tradnl"/>
              </w:rPr>
            </w:pPr>
            <w:r>
              <w:rPr>
                <w:b w:val="0"/>
                <w:sz w:val="22"/>
                <w:szCs w:val="22"/>
                <w:lang w:val="es-ES_tradnl"/>
              </w:rPr>
              <w:t xml:space="preserve">Mariño Puentes G. E. (2025). </w:t>
            </w:r>
            <w:r w:rsidRPr="003B4D52">
              <w:rPr>
                <w:b w:val="0"/>
                <w:i/>
                <w:iCs/>
                <w:sz w:val="22"/>
                <w:szCs w:val="22"/>
                <w:lang w:val="es-ES_tradnl"/>
              </w:rPr>
              <w:t>Indicadores empresa “CINE FUTURO”.</w:t>
            </w:r>
            <w:r>
              <w:rPr>
                <w:b w:val="0"/>
                <w:sz w:val="22"/>
                <w:szCs w:val="22"/>
                <w:lang w:val="es-ES_tradnl"/>
              </w:rPr>
              <w:t xml:space="preserve"> </w:t>
            </w:r>
          </w:p>
        </w:tc>
        <w:tc>
          <w:tcPr>
            <w:tcW w:w="2106" w:type="dxa"/>
            <w:tcBorders>
              <w:top w:val="single" w:sz="4" w:space="0" w:color="000000" w:themeColor="text1"/>
            </w:tcBorders>
            <w:shd w:val="clear" w:color="auto" w:fill="auto"/>
            <w:tcMar>
              <w:top w:w="100" w:type="dxa"/>
              <w:left w:w="100" w:type="dxa"/>
              <w:bottom w:w="100" w:type="dxa"/>
              <w:right w:w="100" w:type="dxa"/>
            </w:tcMar>
            <w:vAlign w:val="center"/>
          </w:tcPr>
          <w:p w14:paraId="62B1A9B0" w14:textId="398316E1" w:rsidR="00CE6468" w:rsidRPr="00F007E8" w:rsidRDefault="003B4D52" w:rsidP="00CE6468">
            <w:pPr>
              <w:rPr>
                <w:b w:val="0"/>
                <w:sz w:val="22"/>
                <w:szCs w:val="22"/>
                <w:lang w:val="es-ES_tradnl"/>
              </w:rPr>
            </w:pPr>
            <w:r>
              <w:rPr>
                <w:b w:val="0"/>
                <w:sz w:val="22"/>
                <w:szCs w:val="22"/>
                <w:lang w:val="es-ES_tradnl"/>
              </w:rPr>
              <w:t>Documento</w:t>
            </w:r>
          </w:p>
        </w:tc>
        <w:tc>
          <w:tcPr>
            <w:tcW w:w="2106" w:type="dxa"/>
            <w:tcBorders>
              <w:top w:val="single" w:sz="4" w:space="0" w:color="000000" w:themeColor="text1"/>
            </w:tcBorders>
            <w:shd w:val="clear" w:color="auto" w:fill="auto"/>
            <w:tcMar>
              <w:top w:w="100" w:type="dxa"/>
              <w:left w:w="100" w:type="dxa"/>
              <w:bottom w:w="100" w:type="dxa"/>
              <w:right w:w="100" w:type="dxa"/>
            </w:tcMar>
            <w:vAlign w:val="center"/>
          </w:tcPr>
          <w:p w14:paraId="54C7BC39" w14:textId="231A7D92" w:rsidR="00CE6468" w:rsidRPr="00F007E8" w:rsidRDefault="003B4D52" w:rsidP="48085181">
            <w:pPr>
              <w:rPr>
                <w:b w:val="0"/>
                <w:sz w:val="22"/>
                <w:szCs w:val="22"/>
                <w:lang w:val="es-ES"/>
              </w:rPr>
            </w:pPr>
            <w:r w:rsidRPr="48085181">
              <w:rPr>
                <w:b w:val="0"/>
                <w:sz w:val="22"/>
                <w:szCs w:val="22"/>
                <w:lang w:val="es-ES"/>
              </w:rPr>
              <w:t xml:space="preserve">Anexos / </w:t>
            </w:r>
            <w:proofErr w:type="spellStart"/>
            <w:r w:rsidRPr="48085181">
              <w:rPr>
                <w:b w:val="0"/>
                <w:sz w:val="22"/>
                <w:szCs w:val="22"/>
                <w:lang w:val="es-ES"/>
              </w:rPr>
              <w:t>Indicadores_CINE_FUTURO</w:t>
            </w:r>
            <w:proofErr w:type="spellEnd"/>
          </w:p>
        </w:tc>
      </w:tr>
      <w:tr w:rsidR="003B4D52" w:rsidRPr="00F007E8" w14:paraId="28913662" w14:textId="77777777" w:rsidTr="48085181">
        <w:trPr>
          <w:trHeight w:val="125"/>
        </w:trPr>
        <w:tc>
          <w:tcPr>
            <w:tcW w:w="2105" w:type="dxa"/>
            <w:shd w:val="clear" w:color="auto" w:fill="auto"/>
            <w:tcMar>
              <w:top w:w="100" w:type="dxa"/>
              <w:left w:w="100" w:type="dxa"/>
              <w:bottom w:w="100" w:type="dxa"/>
              <w:right w:w="100" w:type="dxa"/>
            </w:tcMar>
            <w:vAlign w:val="center"/>
          </w:tcPr>
          <w:p w14:paraId="6A5AB126" w14:textId="02DF55E7" w:rsidR="003B4D52" w:rsidRPr="00F007E8" w:rsidRDefault="003B4D52" w:rsidP="003B4D52">
            <w:pPr>
              <w:rPr>
                <w:b w:val="0"/>
                <w:sz w:val="22"/>
                <w:szCs w:val="22"/>
                <w:lang w:val="es-ES_tradnl"/>
              </w:rPr>
            </w:pPr>
            <w:r w:rsidRPr="003B4D52">
              <w:rPr>
                <w:b w:val="0"/>
                <w:sz w:val="22"/>
                <w:szCs w:val="22"/>
                <w:lang w:val="es-ES_tradnl"/>
              </w:rPr>
              <w:t>3. Aplicación práctica: ejercicios guiados en Excel para el análisis financiero</w:t>
            </w:r>
          </w:p>
        </w:tc>
        <w:tc>
          <w:tcPr>
            <w:tcW w:w="2105" w:type="dxa"/>
            <w:shd w:val="clear" w:color="auto" w:fill="auto"/>
            <w:tcMar>
              <w:top w:w="100" w:type="dxa"/>
              <w:left w:w="100" w:type="dxa"/>
              <w:bottom w:w="100" w:type="dxa"/>
              <w:right w:w="100" w:type="dxa"/>
            </w:tcMar>
            <w:vAlign w:val="center"/>
          </w:tcPr>
          <w:p w14:paraId="344AED2D" w14:textId="7F56BE22" w:rsidR="003B4D52" w:rsidRPr="00F007E8" w:rsidRDefault="003B4D52" w:rsidP="48085181">
            <w:pPr>
              <w:rPr>
                <w:b w:val="0"/>
                <w:sz w:val="22"/>
                <w:szCs w:val="22"/>
                <w:lang w:val="es-ES"/>
              </w:rPr>
            </w:pPr>
            <w:r w:rsidRPr="48085181">
              <w:rPr>
                <w:b w:val="0"/>
                <w:sz w:val="22"/>
                <w:szCs w:val="22"/>
                <w:lang w:val="es-ES"/>
              </w:rPr>
              <w:t xml:space="preserve">Mariño Puentes G. E. (2025). </w:t>
            </w:r>
            <w:r w:rsidRPr="48085181">
              <w:rPr>
                <w:b w:val="0"/>
                <w:i/>
                <w:iCs/>
                <w:sz w:val="22"/>
                <w:szCs w:val="22"/>
                <w:lang w:val="es-ES"/>
              </w:rPr>
              <w:t>Formato indicadores.</w:t>
            </w:r>
          </w:p>
        </w:tc>
        <w:tc>
          <w:tcPr>
            <w:tcW w:w="2106" w:type="dxa"/>
            <w:shd w:val="clear" w:color="auto" w:fill="auto"/>
            <w:tcMar>
              <w:top w:w="100" w:type="dxa"/>
              <w:left w:w="100" w:type="dxa"/>
              <w:bottom w:w="100" w:type="dxa"/>
              <w:right w:w="100" w:type="dxa"/>
            </w:tcMar>
            <w:vAlign w:val="center"/>
          </w:tcPr>
          <w:p w14:paraId="3979A02E" w14:textId="2FA12805" w:rsidR="003B4D52" w:rsidRPr="00F007E8" w:rsidRDefault="003B4D52" w:rsidP="003B4D52">
            <w:pPr>
              <w:rPr>
                <w:b w:val="0"/>
                <w:sz w:val="22"/>
                <w:szCs w:val="22"/>
                <w:lang w:val="es-ES_tradnl"/>
              </w:rPr>
            </w:pPr>
            <w:r>
              <w:rPr>
                <w:b w:val="0"/>
                <w:sz w:val="22"/>
                <w:szCs w:val="22"/>
                <w:lang w:val="es-ES_tradnl"/>
              </w:rPr>
              <w:t>Documento</w:t>
            </w:r>
          </w:p>
        </w:tc>
        <w:tc>
          <w:tcPr>
            <w:tcW w:w="2106" w:type="dxa"/>
            <w:shd w:val="clear" w:color="auto" w:fill="auto"/>
            <w:tcMar>
              <w:top w:w="100" w:type="dxa"/>
              <w:left w:w="100" w:type="dxa"/>
              <w:bottom w:w="100" w:type="dxa"/>
              <w:right w:w="100" w:type="dxa"/>
            </w:tcMar>
            <w:vAlign w:val="center"/>
          </w:tcPr>
          <w:p w14:paraId="0A02CD78" w14:textId="4D00CA34" w:rsidR="003B4D52" w:rsidRPr="00F007E8" w:rsidRDefault="003B4D52" w:rsidP="48085181">
            <w:pPr>
              <w:rPr>
                <w:b w:val="0"/>
                <w:sz w:val="22"/>
                <w:szCs w:val="22"/>
                <w:u w:val="single"/>
                <w:lang w:val="es-ES"/>
              </w:rPr>
            </w:pPr>
            <w:r w:rsidRPr="48085181">
              <w:rPr>
                <w:b w:val="0"/>
                <w:sz w:val="22"/>
                <w:szCs w:val="22"/>
                <w:lang w:val="es-ES"/>
              </w:rPr>
              <w:t xml:space="preserve">Anexos / </w:t>
            </w:r>
            <w:proofErr w:type="spellStart"/>
            <w:r w:rsidRPr="48085181">
              <w:rPr>
                <w:b w:val="0"/>
                <w:sz w:val="22"/>
                <w:szCs w:val="22"/>
                <w:lang w:val="es-ES"/>
              </w:rPr>
              <w:t>Formato_indicadores</w:t>
            </w:r>
            <w:proofErr w:type="spellEnd"/>
          </w:p>
        </w:tc>
      </w:tr>
    </w:tbl>
    <w:p w14:paraId="4BF54129" w14:textId="368874C5" w:rsidR="00966F8A" w:rsidRDefault="00966F8A">
      <w:pPr>
        <w:rPr>
          <w:lang w:val="es-ES_tradnl"/>
        </w:rPr>
      </w:pPr>
    </w:p>
    <w:p w14:paraId="2BF4752C" w14:textId="77777777" w:rsidR="008402C1" w:rsidRPr="00F007E8" w:rsidRDefault="008402C1">
      <w:pPr>
        <w:rPr>
          <w:lang w:val="es-ES_tradnl"/>
        </w:rPr>
      </w:pPr>
    </w:p>
    <w:p w14:paraId="5D16EAAE" w14:textId="642FBBD4" w:rsidR="0059034F" w:rsidRPr="00774886" w:rsidRDefault="00D55C84" w:rsidP="00774886">
      <w:pPr>
        <w:pStyle w:val="Prrafodelista"/>
        <w:numPr>
          <w:ilvl w:val="0"/>
          <w:numId w:val="1"/>
        </w:numPr>
        <w:rPr>
          <w:b/>
          <w:lang w:val="es-ES_tradnl"/>
        </w:rPr>
      </w:pPr>
      <w:bookmarkStart w:id="52" w:name="_Toc194865818"/>
      <w:r w:rsidRPr="00774886">
        <w:rPr>
          <w:b/>
          <w:lang w:val="es-ES_tradnl"/>
        </w:rPr>
        <w:t>GLOSARIO:</w:t>
      </w:r>
      <w:bookmarkEnd w:id="52"/>
      <w:r w:rsidRPr="00774886">
        <w:rPr>
          <w:b/>
          <w:lang w:val="es-ES_tradnl"/>
        </w:rPr>
        <w:t xml:space="preserve"> </w:t>
      </w:r>
    </w:p>
    <w:p w14:paraId="6D1395A5" w14:textId="77777777" w:rsidR="00886286" w:rsidRPr="00F007E8" w:rsidRDefault="00886286" w:rsidP="00886286">
      <w:pPr>
        <w:pBdr>
          <w:top w:val="nil"/>
          <w:left w:val="nil"/>
          <w:bottom w:val="nil"/>
          <w:right w:val="nil"/>
          <w:between w:val="nil"/>
        </w:pBdr>
        <w:ind w:left="284"/>
        <w:jc w:val="both"/>
        <w:rPr>
          <w:b/>
          <w:color w:val="000000"/>
          <w:lang w:val="es-ES_tradnl"/>
        </w:rPr>
      </w:pPr>
    </w:p>
    <w:p w14:paraId="57B330CC" w14:textId="77777777" w:rsidR="0059034F" w:rsidRPr="00F007E8" w:rsidRDefault="0059034F">
      <w:pPr>
        <w:pBdr>
          <w:top w:val="nil"/>
          <w:left w:val="nil"/>
          <w:bottom w:val="nil"/>
          <w:right w:val="nil"/>
          <w:between w:val="nil"/>
        </w:pBdr>
        <w:ind w:left="426"/>
        <w:jc w:val="both"/>
        <w:rPr>
          <w:color w:val="595959" w:themeColor="text1" w:themeTint="A6"/>
          <w:lang w:val="es-ES_tradnl"/>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22"/>
        <w:gridCol w:w="7840"/>
      </w:tblGrid>
      <w:tr w:rsidR="003F2B64" w:rsidRPr="00F007E8" w14:paraId="34B59B22" w14:textId="77777777" w:rsidTr="1E5C7849">
        <w:trPr>
          <w:trHeight w:val="214"/>
        </w:trPr>
        <w:tc>
          <w:tcPr>
            <w:tcW w:w="2122" w:type="dxa"/>
            <w:shd w:val="clear" w:color="auto" w:fill="000000" w:themeFill="text1"/>
            <w:tcMar>
              <w:top w:w="100" w:type="dxa"/>
              <w:left w:w="100" w:type="dxa"/>
              <w:bottom w:w="100" w:type="dxa"/>
              <w:right w:w="100" w:type="dxa"/>
            </w:tcMar>
          </w:tcPr>
          <w:p w14:paraId="1063EF82" w14:textId="77777777" w:rsidR="0059034F" w:rsidRPr="00F007E8" w:rsidRDefault="00D55C84">
            <w:pPr>
              <w:jc w:val="center"/>
              <w:rPr>
                <w:color w:val="FFFFFF" w:themeColor="background1"/>
                <w:sz w:val="22"/>
                <w:szCs w:val="22"/>
                <w:lang w:val="es-ES_tradnl"/>
              </w:rPr>
            </w:pPr>
            <w:r w:rsidRPr="00F007E8">
              <w:rPr>
                <w:color w:val="FFFFFF" w:themeColor="background1"/>
                <w:sz w:val="22"/>
                <w:szCs w:val="22"/>
                <w:lang w:val="es-ES_tradnl"/>
              </w:rPr>
              <w:t>TÉRMINO</w:t>
            </w:r>
          </w:p>
        </w:tc>
        <w:tc>
          <w:tcPr>
            <w:tcW w:w="7840" w:type="dxa"/>
            <w:shd w:val="clear" w:color="auto" w:fill="000000" w:themeFill="text1"/>
            <w:tcMar>
              <w:top w:w="100" w:type="dxa"/>
              <w:left w:w="100" w:type="dxa"/>
              <w:bottom w:w="100" w:type="dxa"/>
              <w:right w:w="100" w:type="dxa"/>
            </w:tcMar>
          </w:tcPr>
          <w:p w14:paraId="64E80931" w14:textId="77777777" w:rsidR="0059034F" w:rsidRPr="00F007E8" w:rsidRDefault="00D55C84">
            <w:pPr>
              <w:jc w:val="center"/>
              <w:rPr>
                <w:b w:val="0"/>
                <w:color w:val="FFFFFF" w:themeColor="background1"/>
                <w:sz w:val="22"/>
                <w:szCs w:val="22"/>
                <w:lang w:val="es-ES_tradnl"/>
              </w:rPr>
            </w:pPr>
            <w:r w:rsidRPr="00F007E8">
              <w:rPr>
                <w:b w:val="0"/>
                <w:color w:val="FFFFFF" w:themeColor="background1"/>
                <w:sz w:val="22"/>
                <w:szCs w:val="22"/>
                <w:lang w:val="es-ES_tradnl"/>
              </w:rPr>
              <w:t>SIGNIFICADO</w:t>
            </w:r>
          </w:p>
        </w:tc>
      </w:tr>
      <w:tr w:rsidR="008402C1" w:rsidRPr="00F007E8" w14:paraId="7536FB5C" w14:textId="77777777" w:rsidTr="00C93B6F">
        <w:trPr>
          <w:trHeight w:val="253"/>
        </w:trPr>
        <w:tc>
          <w:tcPr>
            <w:tcW w:w="2122" w:type="dxa"/>
            <w:shd w:val="clear" w:color="auto" w:fill="auto"/>
            <w:tcMar>
              <w:top w:w="100" w:type="dxa"/>
              <w:left w:w="100" w:type="dxa"/>
              <w:bottom w:w="100" w:type="dxa"/>
              <w:right w:w="100" w:type="dxa"/>
            </w:tcMar>
          </w:tcPr>
          <w:p w14:paraId="7E4BECA9" w14:textId="77777777" w:rsidR="008402C1" w:rsidRPr="00F007E8" w:rsidRDefault="008402C1" w:rsidP="00C93B6F">
            <w:pPr>
              <w:rPr>
                <w:sz w:val="22"/>
                <w:szCs w:val="22"/>
                <w:lang w:val="es-ES_tradnl"/>
              </w:rPr>
            </w:pPr>
            <w:r w:rsidRPr="00F007E8">
              <w:rPr>
                <w:rFonts w:eastAsia="Times New Roman"/>
                <w:bCs/>
                <w:sz w:val="22"/>
                <w:szCs w:val="22"/>
                <w:lang w:val="es-ES_tradnl"/>
              </w:rPr>
              <w:t>Endeudamiento externo</w:t>
            </w:r>
          </w:p>
        </w:tc>
        <w:tc>
          <w:tcPr>
            <w:tcW w:w="7840" w:type="dxa"/>
            <w:shd w:val="clear" w:color="auto" w:fill="auto"/>
            <w:tcMar>
              <w:top w:w="100" w:type="dxa"/>
              <w:left w:w="100" w:type="dxa"/>
              <w:bottom w:w="100" w:type="dxa"/>
              <w:right w:w="100" w:type="dxa"/>
            </w:tcMar>
          </w:tcPr>
          <w:p w14:paraId="41C31CDC" w14:textId="77777777" w:rsidR="008402C1" w:rsidRPr="00F007E8" w:rsidRDefault="008402C1" w:rsidP="00C93B6F">
            <w:pPr>
              <w:rPr>
                <w:b w:val="0"/>
                <w:sz w:val="22"/>
                <w:szCs w:val="22"/>
                <w:lang w:val="es-ES_tradnl"/>
              </w:rPr>
            </w:pPr>
            <w:r w:rsidRPr="00F007E8">
              <w:rPr>
                <w:rFonts w:eastAsia="Times New Roman"/>
                <w:b w:val="0"/>
                <w:sz w:val="22"/>
                <w:szCs w:val="22"/>
                <w:lang w:val="es-ES_tradnl"/>
              </w:rPr>
              <w:t>mide qué proporción de los activos de una empresa ha sido financiada con recursos de terceros.</w:t>
            </w:r>
          </w:p>
        </w:tc>
      </w:tr>
      <w:tr w:rsidR="00AF4A96" w:rsidRPr="00F007E8" w14:paraId="399E697C" w14:textId="77777777" w:rsidTr="00700BAA">
        <w:trPr>
          <w:trHeight w:val="253"/>
        </w:trPr>
        <w:tc>
          <w:tcPr>
            <w:tcW w:w="2122" w:type="dxa"/>
            <w:shd w:val="clear" w:color="auto" w:fill="auto"/>
            <w:tcMar>
              <w:top w:w="100" w:type="dxa"/>
              <w:left w:w="100" w:type="dxa"/>
              <w:bottom w:w="100" w:type="dxa"/>
              <w:right w:w="100" w:type="dxa"/>
            </w:tcMar>
          </w:tcPr>
          <w:p w14:paraId="4DAFDB4A" w14:textId="568E2789" w:rsidR="00AF4A96" w:rsidRPr="00F007E8" w:rsidRDefault="00B56376" w:rsidP="00AF4A96">
            <w:pPr>
              <w:rPr>
                <w:sz w:val="22"/>
                <w:szCs w:val="22"/>
                <w:lang w:val="es-ES_tradnl"/>
              </w:rPr>
            </w:pPr>
            <w:r w:rsidRPr="00F007E8">
              <w:rPr>
                <w:rFonts w:eastAsia="Times New Roman"/>
                <w:bCs/>
                <w:sz w:val="22"/>
                <w:szCs w:val="22"/>
                <w:lang w:val="es-ES_tradnl"/>
              </w:rPr>
              <w:t>Excel</w:t>
            </w:r>
          </w:p>
        </w:tc>
        <w:tc>
          <w:tcPr>
            <w:tcW w:w="7840" w:type="dxa"/>
            <w:shd w:val="clear" w:color="auto" w:fill="auto"/>
            <w:tcMar>
              <w:top w:w="100" w:type="dxa"/>
              <w:left w:w="100" w:type="dxa"/>
              <w:bottom w:w="100" w:type="dxa"/>
              <w:right w:w="100" w:type="dxa"/>
            </w:tcMar>
          </w:tcPr>
          <w:p w14:paraId="6E7C8244" w14:textId="43C2EB44" w:rsidR="00AF4A96" w:rsidRPr="00F007E8" w:rsidRDefault="008402C1" w:rsidP="00AF4A96">
            <w:pPr>
              <w:rPr>
                <w:b w:val="0"/>
                <w:sz w:val="22"/>
                <w:szCs w:val="22"/>
                <w:lang w:val="es-ES_tradnl"/>
              </w:rPr>
            </w:pPr>
            <w:r w:rsidRPr="00F007E8">
              <w:rPr>
                <w:rFonts w:eastAsia="Times New Roman"/>
                <w:b w:val="0"/>
                <w:sz w:val="22"/>
                <w:szCs w:val="22"/>
                <w:lang w:val="es-ES_tradnl"/>
              </w:rPr>
              <w:t xml:space="preserve">herramienta </w:t>
            </w:r>
            <w:r w:rsidR="00B56376" w:rsidRPr="00F007E8">
              <w:rPr>
                <w:rFonts w:eastAsia="Times New Roman"/>
                <w:b w:val="0"/>
                <w:sz w:val="22"/>
                <w:szCs w:val="22"/>
                <w:lang w:val="es-ES_tradnl"/>
              </w:rPr>
              <w:t>tecnológica que permite organizar, calcular y analizar información financiera</w:t>
            </w:r>
            <w:r w:rsidR="009C6B43">
              <w:rPr>
                <w:rFonts w:eastAsia="Times New Roman"/>
                <w:b w:val="0"/>
                <w:sz w:val="22"/>
                <w:szCs w:val="22"/>
                <w:lang w:val="es-ES_tradnl"/>
              </w:rPr>
              <w:t>,</w:t>
            </w:r>
            <w:r w:rsidR="00B56376" w:rsidRPr="00F007E8">
              <w:rPr>
                <w:rFonts w:eastAsia="Times New Roman"/>
                <w:b w:val="0"/>
                <w:sz w:val="22"/>
                <w:szCs w:val="22"/>
                <w:lang w:val="es-ES_tradnl"/>
              </w:rPr>
              <w:t xml:space="preserve"> mediante hojas de cálculo y funciones especializadas.</w:t>
            </w:r>
          </w:p>
        </w:tc>
      </w:tr>
      <w:tr w:rsidR="00AF4A96" w:rsidRPr="00F007E8" w14:paraId="5BF2F8A2" w14:textId="77777777" w:rsidTr="00700BAA">
        <w:trPr>
          <w:trHeight w:val="253"/>
        </w:trPr>
        <w:tc>
          <w:tcPr>
            <w:tcW w:w="2122" w:type="dxa"/>
            <w:shd w:val="clear" w:color="auto" w:fill="auto"/>
            <w:tcMar>
              <w:top w:w="100" w:type="dxa"/>
              <w:left w:w="100" w:type="dxa"/>
              <w:bottom w:w="100" w:type="dxa"/>
              <w:right w:w="100" w:type="dxa"/>
            </w:tcMar>
          </w:tcPr>
          <w:p w14:paraId="3F86C0DB" w14:textId="1E8C6C39" w:rsidR="00AF4A96" w:rsidRPr="00F007E8" w:rsidRDefault="00B56376" w:rsidP="00AF4A96">
            <w:pPr>
              <w:rPr>
                <w:sz w:val="22"/>
                <w:szCs w:val="22"/>
                <w:lang w:val="es-ES_tradnl"/>
              </w:rPr>
            </w:pPr>
            <w:r w:rsidRPr="00F007E8">
              <w:rPr>
                <w:rFonts w:eastAsia="Times New Roman"/>
                <w:bCs/>
                <w:sz w:val="22"/>
                <w:szCs w:val="22"/>
                <w:lang w:val="es-ES_tradnl"/>
              </w:rPr>
              <w:t>Fórmula</w:t>
            </w:r>
          </w:p>
        </w:tc>
        <w:tc>
          <w:tcPr>
            <w:tcW w:w="7840" w:type="dxa"/>
            <w:shd w:val="clear" w:color="auto" w:fill="auto"/>
            <w:tcMar>
              <w:top w:w="100" w:type="dxa"/>
              <w:left w:w="100" w:type="dxa"/>
              <w:bottom w:w="100" w:type="dxa"/>
              <w:right w:w="100" w:type="dxa"/>
            </w:tcMar>
          </w:tcPr>
          <w:p w14:paraId="2FA1597E" w14:textId="0430F04C" w:rsidR="00AF4A96" w:rsidRPr="00F007E8" w:rsidRDefault="008402C1" w:rsidP="00AF4A96">
            <w:pPr>
              <w:rPr>
                <w:b w:val="0"/>
                <w:sz w:val="22"/>
                <w:szCs w:val="22"/>
                <w:lang w:val="es-ES_tradnl"/>
              </w:rPr>
            </w:pPr>
            <w:r w:rsidRPr="00F007E8">
              <w:rPr>
                <w:rFonts w:eastAsia="Times New Roman"/>
                <w:b w:val="0"/>
                <w:sz w:val="22"/>
                <w:szCs w:val="22"/>
                <w:lang w:val="es-ES_tradnl"/>
              </w:rPr>
              <w:t xml:space="preserve">instrucción </w:t>
            </w:r>
            <w:r w:rsidR="00B56376" w:rsidRPr="00F007E8">
              <w:rPr>
                <w:rFonts w:eastAsia="Times New Roman"/>
                <w:b w:val="0"/>
                <w:sz w:val="22"/>
                <w:szCs w:val="22"/>
                <w:lang w:val="es-ES_tradnl"/>
              </w:rPr>
              <w:t>escrita en una celda de Excel para realizar cálculos automáticamente</w:t>
            </w:r>
            <w:r w:rsidR="009C6B43">
              <w:rPr>
                <w:rFonts w:eastAsia="Times New Roman"/>
                <w:b w:val="0"/>
                <w:sz w:val="22"/>
                <w:szCs w:val="22"/>
                <w:lang w:val="es-ES_tradnl"/>
              </w:rPr>
              <w:t>,</w:t>
            </w:r>
            <w:r w:rsidR="00B56376" w:rsidRPr="00F007E8">
              <w:rPr>
                <w:rFonts w:eastAsia="Times New Roman"/>
                <w:b w:val="0"/>
                <w:sz w:val="22"/>
                <w:szCs w:val="22"/>
                <w:lang w:val="es-ES_tradnl"/>
              </w:rPr>
              <w:t xml:space="preserve"> a partir de datos numéricos.</w:t>
            </w:r>
          </w:p>
        </w:tc>
      </w:tr>
      <w:tr w:rsidR="008402C1" w:rsidRPr="00F007E8" w14:paraId="315BC9F5" w14:textId="77777777" w:rsidTr="00C93B6F">
        <w:trPr>
          <w:trHeight w:val="253"/>
        </w:trPr>
        <w:tc>
          <w:tcPr>
            <w:tcW w:w="2122" w:type="dxa"/>
            <w:shd w:val="clear" w:color="auto" w:fill="auto"/>
            <w:tcMar>
              <w:top w:w="100" w:type="dxa"/>
              <w:left w:w="100" w:type="dxa"/>
              <w:bottom w:w="100" w:type="dxa"/>
              <w:right w:w="100" w:type="dxa"/>
            </w:tcMar>
          </w:tcPr>
          <w:p w14:paraId="5CA4D7DE" w14:textId="77777777" w:rsidR="008402C1" w:rsidRPr="00F007E8" w:rsidRDefault="008402C1" w:rsidP="00C93B6F">
            <w:pPr>
              <w:rPr>
                <w:sz w:val="22"/>
                <w:szCs w:val="22"/>
                <w:lang w:val="es-ES_tradnl"/>
              </w:rPr>
            </w:pPr>
            <w:r w:rsidRPr="00F007E8">
              <w:rPr>
                <w:rFonts w:eastAsia="Times New Roman"/>
                <w:bCs/>
                <w:sz w:val="22"/>
                <w:szCs w:val="22"/>
                <w:lang w:val="es-ES_tradnl"/>
              </w:rPr>
              <w:t>Indicador financiero</w:t>
            </w:r>
          </w:p>
        </w:tc>
        <w:tc>
          <w:tcPr>
            <w:tcW w:w="7840" w:type="dxa"/>
            <w:shd w:val="clear" w:color="auto" w:fill="auto"/>
            <w:tcMar>
              <w:top w:w="100" w:type="dxa"/>
              <w:left w:w="100" w:type="dxa"/>
              <w:bottom w:w="100" w:type="dxa"/>
              <w:right w:w="100" w:type="dxa"/>
            </w:tcMar>
          </w:tcPr>
          <w:p w14:paraId="3AFA5A02" w14:textId="77777777" w:rsidR="008402C1" w:rsidRPr="00F007E8" w:rsidRDefault="008402C1" w:rsidP="00C93B6F">
            <w:pPr>
              <w:rPr>
                <w:b w:val="0"/>
                <w:sz w:val="22"/>
                <w:szCs w:val="22"/>
                <w:lang w:val="es-ES_tradnl"/>
              </w:rPr>
            </w:pPr>
            <w:r w:rsidRPr="00F007E8">
              <w:rPr>
                <w:rFonts w:eastAsia="Times New Roman"/>
                <w:b w:val="0"/>
                <w:sz w:val="22"/>
                <w:szCs w:val="22"/>
                <w:lang w:val="es-ES_tradnl"/>
              </w:rPr>
              <w:t>cualquier medida cuantitativa utilizada para evaluar el desempeño financiero de una empresa, como la rentabilidad, liquidez, eficiencia o solvencia.</w:t>
            </w:r>
          </w:p>
        </w:tc>
      </w:tr>
      <w:tr w:rsidR="008402C1" w:rsidRPr="00F007E8" w14:paraId="5D38B5EF" w14:textId="77777777" w:rsidTr="00C93B6F">
        <w:trPr>
          <w:trHeight w:val="253"/>
        </w:trPr>
        <w:tc>
          <w:tcPr>
            <w:tcW w:w="2122" w:type="dxa"/>
            <w:shd w:val="clear" w:color="auto" w:fill="auto"/>
            <w:tcMar>
              <w:top w:w="100" w:type="dxa"/>
              <w:left w:w="100" w:type="dxa"/>
              <w:bottom w:w="100" w:type="dxa"/>
              <w:right w:w="100" w:type="dxa"/>
            </w:tcMar>
          </w:tcPr>
          <w:p w14:paraId="705338F9" w14:textId="77777777" w:rsidR="008402C1" w:rsidRPr="00F007E8" w:rsidRDefault="008402C1" w:rsidP="00C93B6F">
            <w:pPr>
              <w:rPr>
                <w:sz w:val="22"/>
                <w:szCs w:val="22"/>
                <w:lang w:val="es-ES_tradnl"/>
              </w:rPr>
            </w:pPr>
            <w:r w:rsidRPr="00F007E8">
              <w:rPr>
                <w:rFonts w:eastAsia="Times New Roman"/>
                <w:bCs/>
                <w:sz w:val="22"/>
                <w:szCs w:val="22"/>
                <w:lang w:val="es-ES_tradnl"/>
              </w:rPr>
              <w:t>Margen neto</w:t>
            </w:r>
          </w:p>
        </w:tc>
        <w:tc>
          <w:tcPr>
            <w:tcW w:w="7840" w:type="dxa"/>
            <w:shd w:val="clear" w:color="auto" w:fill="auto"/>
            <w:tcMar>
              <w:top w:w="100" w:type="dxa"/>
              <w:left w:w="100" w:type="dxa"/>
              <w:bottom w:w="100" w:type="dxa"/>
              <w:right w:w="100" w:type="dxa"/>
            </w:tcMar>
          </w:tcPr>
          <w:p w14:paraId="43BDA390" w14:textId="4F3DC2E4" w:rsidR="008402C1" w:rsidRPr="00F007E8" w:rsidRDefault="008402C1" w:rsidP="00C93B6F">
            <w:pPr>
              <w:rPr>
                <w:b w:val="0"/>
                <w:sz w:val="22"/>
                <w:szCs w:val="22"/>
                <w:lang w:val="es-ES_tradnl"/>
              </w:rPr>
            </w:pPr>
            <w:r w:rsidRPr="00F007E8">
              <w:rPr>
                <w:rFonts w:eastAsia="Times New Roman"/>
                <w:b w:val="0"/>
                <w:sz w:val="22"/>
                <w:szCs w:val="22"/>
                <w:lang w:val="es-ES_tradnl"/>
              </w:rPr>
              <w:t>porcentaje de las ventas que se convierte en utilidad neta</w:t>
            </w:r>
            <w:r w:rsidR="009C6B43">
              <w:rPr>
                <w:rFonts w:eastAsia="Times New Roman"/>
                <w:b w:val="0"/>
                <w:sz w:val="22"/>
                <w:szCs w:val="22"/>
                <w:lang w:val="es-ES_tradnl"/>
              </w:rPr>
              <w:t>,</w:t>
            </w:r>
            <w:r w:rsidRPr="00F007E8">
              <w:rPr>
                <w:rFonts w:eastAsia="Times New Roman"/>
                <w:b w:val="0"/>
                <w:sz w:val="22"/>
                <w:szCs w:val="22"/>
                <w:lang w:val="es-ES_tradnl"/>
              </w:rPr>
              <w:t xml:space="preserve"> luego de deducir todos los costos y gastos.</w:t>
            </w:r>
          </w:p>
        </w:tc>
      </w:tr>
      <w:tr w:rsidR="008402C1" w:rsidRPr="00F007E8" w14:paraId="70D2CABF" w14:textId="77777777" w:rsidTr="00C93B6F">
        <w:trPr>
          <w:trHeight w:val="253"/>
        </w:trPr>
        <w:tc>
          <w:tcPr>
            <w:tcW w:w="2122" w:type="dxa"/>
            <w:shd w:val="clear" w:color="auto" w:fill="auto"/>
            <w:tcMar>
              <w:top w:w="100" w:type="dxa"/>
              <w:left w:w="100" w:type="dxa"/>
              <w:bottom w:w="100" w:type="dxa"/>
              <w:right w:w="100" w:type="dxa"/>
            </w:tcMar>
          </w:tcPr>
          <w:p w14:paraId="2359AC25" w14:textId="77777777" w:rsidR="008402C1" w:rsidRPr="00F007E8" w:rsidRDefault="008402C1" w:rsidP="00C93B6F">
            <w:pPr>
              <w:rPr>
                <w:sz w:val="22"/>
                <w:szCs w:val="22"/>
                <w:lang w:val="es-ES_tradnl"/>
              </w:rPr>
            </w:pPr>
            <w:r w:rsidRPr="00F007E8">
              <w:rPr>
                <w:rFonts w:eastAsia="Times New Roman"/>
                <w:bCs/>
                <w:sz w:val="22"/>
                <w:szCs w:val="22"/>
                <w:lang w:val="es-ES_tradnl"/>
              </w:rPr>
              <w:t>Razón corriente</w:t>
            </w:r>
          </w:p>
        </w:tc>
        <w:tc>
          <w:tcPr>
            <w:tcW w:w="7840" w:type="dxa"/>
            <w:shd w:val="clear" w:color="auto" w:fill="auto"/>
            <w:tcMar>
              <w:top w:w="100" w:type="dxa"/>
              <w:left w:w="100" w:type="dxa"/>
              <w:bottom w:w="100" w:type="dxa"/>
              <w:right w:w="100" w:type="dxa"/>
            </w:tcMar>
          </w:tcPr>
          <w:p w14:paraId="422DC45C" w14:textId="77777777" w:rsidR="008402C1" w:rsidRPr="00F007E8" w:rsidRDefault="008402C1" w:rsidP="00C93B6F">
            <w:pPr>
              <w:rPr>
                <w:b w:val="0"/>
                <w:sz w:val="22"/>
                <w:szCs w:val="22"/>
                <w:lang w:val="es-ES_tradnl"/>
              </w:rPr>
            </w:pPr>
            <w:r w:rsidRPr="00F007E8">
              <w:rPr>
                <w:rFonts w:eastAsia="Times New Roman"/>
                <w:b w:val="0"/>
                <w:sz w:val="22"/>
                <w:szCs w:val="22"/>
                <w:lang w:val="es-ES_tradnl"/>
              </w:rPr>
              <w:t>indicador financiero que muestra la capacidad de la empresa para pagar sus obligaciones de corto plazo.</w:t>
            </w:r>
          </w:p>
        </w:tc>
      </w:tr>
      <w:tr w:rsidR="00AF4A96" w:rsidRPr="00F007E8" w14:paraId="69625E7C" w14:textId="77777777" w:rsidTr="00700BAA">
        <w:trPr>
          <w:trHeight w:val="253"/>
        </w:trPr>
        <w:tc>
          <w:tcPr>
            <w:tcW w:w="2122" w:type="dxa"/>
            <w:shd w:val="clear" w:color="auto" w:fill="auto"/>
            <w:tcMar>
              <w:top w:w="100" w:type="dxa"/>
              <w:left w:w="100" w:type="dxa"/>
              <w:bottom w:w="100" w:type="dxa"/>
              <w:right w:w="100" w:type="dxa"/>
            </w:tcMar>
          </w:tcPr>
          <w:p w14:paraId="2F708F45" w14:textId="79B6C8D3" w:rsidR="00AF4A96" w:rsidRPr="00F007E8" w:rsidRDefault="00B56376" w:rsidP="00AF4A96">
            <w:pPr>
              <w:rPr>
                <w:sz w:val="22"/>
                <w:szCs w:val="22"/>
                <w:lang w:val="es-ES_tradnl"/>
              </w:rPr>
            </w:pPr>
            <w:r w:rsidRPr="00F007E8">
              <w:rPr>
                <w:rFonts w:eastAsia="Times New Roman"/>
                <w:bCs/>
                <w:sz w:val="22"/>
                <w:szCs w:val="22"/>
                <w:lang w:val="es-ES_tradnl"/>
              </w:rPr>
              <w:lastRenderedPageBreak/>
              <w:t xml:space="preserve">Referencia </w:t>
            </w:r>
            <w:r w:rsidR="008402C1" w:rsidRPr="00F007E8">
              <w:rPr>
                <w:rFonts w:eastAsia="Times New Roman"/>
                <w:bCs/>
                <w:sz w:val="22"/>
                <w:szCs w:val="22"/>
                <w:lang w:val="es-ES_tradnl"/>
              </w:rPr>
              <w:t>absoluta</w:t>
            </w:r>
          </w:p>
        </w:tc>
        <w:tc>
          <w:tcPr>
            <w:tcW w:w="7840" w:type="dxa"/>
            <w:shd w:val="clear" w:color="auto" w:fill="auto"/>
            <w:tcMar>
              <w:top w:w="100" w:type="dxa"/>
              <w:left w:w="100" w:type="dxa"/>
              <w:bottom w:w="100" w:type="dxa"/>
              <w:right w:w="100" w:type="dxa"/>
            </w:tcMar>
          </w:tcPr>
          <w:p w14:paraId="0C350736" w14:textId="2B4DA269" w:rsidR="00AF4A96" w:rsidRPr="00F007E8" w:rsidRDefault="008402C1" w:rsidP="00AF4A96">
            <w:pPr>
              <w:rPr>
                <w:b w:val="0"/>
                <w:sz w:val="22"/>
                <w:szCs w:val="22"/>
                <w:lang w:val="es-ES_tradnl"/>
              </w:rPr>
            </w:pPr>
            <w:r w:rsidRPr="00F007E8">
              <w:rPr>
                <w:rFonts w:eastAsia="Times New Roman"/>
                <w:b w:val="0"/>
                <w:sz w:val="22"/>
                <w:szCs w:val="22"/>
                <w:lang w:val="es-ES_tradnl"/>
              </w:rPr>
              <w:t xml:space="preserve">tipo </w:t>
            </w:r>
            <w:r w:rsidR="00B56376" w:rsidRPr="00F007E8">
              <w:rPr>
                <w:rFonts w:eastAsia="Times New Roman"/>
                <w:b w:val="0"/>
                <w:sz w:val="22"/>
                <w:szCs w:val="22"/>
                <w:lang w:val="es-ES_tradnl"/>
              </w:rPr>
              <w:t>de referencia en Excel que permanece fija al copiar una fórmula (ejemplo: $B$2).</w:t>
            </w:r>
          </w:p>
        </w:tc>
      </w:tr>
      <w:tr w:rsidR="00AF4A96" w:rsidRPr="00F007E8" w14:paraId="350705D6" w14:textId="77777777" w:rsidTr="00700BAA">
        <w:trPr>
          <w:trHeight w:val="253"/>
        </w:trPr>
        <w:tc>
          <w:tcPr>
            <w:tcW w:w="2122" w:type="dxa"/>
            <w:shd w:val="clear" w:color="auto" w:fill="auto"/>
            <w:tcMar>
              <w:top w:w="100" w:type="dxa"/>
              <w:left w:w="100" w:type="dxa"/>
              <w:bottom w:w="100" w:type="dxa"/>
              <w:right w:w="100" w:type="dxa"/>
            </w:tcMar>
          </w:tcPr>
          <w:p w14:paraId="2068AC25" w14:textId="6EFFEB97" w:rsidR="00AF4A96" w:rsidRPr="00F007E8" w:rsidRDefault="00B56376" w:rsidP="00AF4A96">
            <w:pPr>
              <w:rPr>
                <w:sz w:val="22"/>
                <w:szCs w:val="22"/>
                <w:lang w:val="es-ES_tradnl"/>
              </w:rPr>
            </w:pPr>
            <w:r w:rsidRPr="00F007E8">
              <w:rPr>
                <w:rFonts w:eastAsia="Times New Roman"/>
                <w:bCs/>
                <w:sz w:val="22"/>
                <w:szCs w:val="22"/>
                <w:lang w:val="es-ES_tradnl"/>
              </w:rPr>
              <w:t xml:space="preserve">Rotación de </w:t>
            </w:r>
            <w:r w:rsidR="008402C1" w:rsidRPr="00F007E8">
              <w:rPr>
                <w:rFonts w:eastAsia="Times New Roman"/>
                <w:bCs/>
                <w:sz w:val="22"/>
                <w:szCs w:val="22"/>
                <w:lang w:val="es-ES_tradnl"/>
              </w:rPr>
              <w:t>cartera</w:t>
            </w:r>
          </w:p>
        </w:tc>
        <w:tc>
          <w:tcPr>
            <w:tcW w:w="7840" w:type="dxa"/>
            <w:shd w:val="clear" w:color="auto" w:fill="auto"/>
            <w:tcMar>
              <w:top w:w="100" w:type="dxa"/>
              <w:left w:w="100" w:type="dxa"/>
              <w:bottom w:w="100" w:type="dxa"/>
              <w:right w:w="100" w:type="dxa"/>
            </w:tcMar>
          </w:tcPr>
          <w:p w14:paraId="6AA0C734" w14:textId="647F3DCB" w:rsidR="00AF4A96" w:rsidRPr="00F007E8" w:rsidRDefault="008402C1" w:rsidP="00AF4A96">
            <w:pPr>
              <w:rPr>
                <w:b w:val="0"/>
                <w:sz w:val="22"/>
                <w:szCs w:val="22"/>
                <w:lang w:val="es-ES_tradnl"/>
              </w:rPr>
            </w:pPr>
            <w:r w:rsidRPr="00F007E8">
              <w:rPr>
                <w:rFonts w:eastAsia="Times New Roman"/>
                <w:b w:val="0"/>
                <w:sz w:val="22"/>
                <w:szCs w:val="22"/>
                <w:lang w:val="es-ES_tradnl"/>
              </w:rPr>
              <w:t xml:space="preserve">indicador </w:t>
            </w:r>
            <w:r w:rsidR="00B56376" w:rsidRPr="00F007E8">
              <w:rPr>
                <w:rFonts w:eastAsia="Times New Roman"/>
                <w:b w:val="0"/>
                <w:sz w:val="22"/>
                <w:szCs w:val="22"/>
                <w:lang w:val="es-ES_tradnl"/>
              </w:rPr>
              <w:t>que mide la eficiencia en la recuperación de cuentas por cobrar</w:t>
            </w:r>
            <w:r w:rsidR="009C6B43">
              <w:rPr>
                <w:rFonts w:eastAsia="Times New Roman"/>
                <w:b w:val="0"/>
                <w:sz w:val="22"/>
                <w:szCs w:val="22"/>
                <w:lang w:val="es-ES_tradnl"/>
              </w:rPr>
              <w:t>,</w:t>
            </w:r>
            <w:r w:rsidR="00B56376" w:rsidRPr="00F007E8">
              <w:rPr>
                <w:rFonts w:eastAsia="Times New Roman"/>
                <w:b w:val="0"/>
                <w:sz w:val="22"/>
                <w:szCs w:val="22"/>
                <w:lang w:val="es-ES_tradnl"/>
              </w:rPr>
              <w:t xml:space="preserve"> a partir de las ventas a crédito.</w:t>
            </w:r>
          </w:p>
        </w:tc>
      </w:tr>
    </w:tbl>
    <w:p w14:paraId="0D417A6A" w14:textId="226E889F" w:rsidR="0059034F" w:rsidRPr="00F007E8" w:rsidRDefault="0059034F">
      <w:pPr>
        <w:rPr>
          <w:lang w:val="es-ES_tradnl"/>
        </w:rPr>
      </w:pPr>
    </w:p>
    <w:p w14:paraId="057BF190" w14:textId="7EEEE4D2" w:rsidR="001B48C9" w:rsidRPr="00F007E8" w:rsidRDefault="001B48C9">
      <w:pPr>
        <w:rPr>
          <w:lang w:val="es-ES_tradnl"/>
        </w:rPr>
      </w:pPr>
    </w:p>
    <w:p w14:paraId="2DCD3F61" w14:textId="5C3FD706" w:rsidR="001B48C9" w:rsidRDefault="001B48C9">
      <w:pPr>
        <w:rPr>
          <w:lang w:val="es-ES_tradnl"/>
        </w:rPr>
      </w:pPr>
    </w:p>
    <w:p w14:paraId="1828EA4F" w14:textId="1C045424" w:rsidR="008402C1" w:rsidRDefault="008402C1">
      <w:pPr>
        <w:rPr>
          <w:lang w:val="es-ES_tradnl"/>
        </w:rPr>
      </w:pPr>
    </w:p>
    <w:p w14:paraId="6D1C9FEC" w14:textId="77777777" w:rsidR="008402C1" w:rsidRPr="00F007E8" w:rsidRDefault="008402C1">
      <w:pPr>
        <w:rPr>
          <w:lang w:val="es-ES_tradnl"/>
        </w:rPr>
      </w:pPr>
    </w:p>
    <w:p w14:paraId="035E3EF1" w14:textId="77777777" w:rsidR="001B48C9" w:rsidRPr="00F007E8" w:rsidRDefault="001B48C9">
      <w:pPr>
        <w:rPr>
          <w:lang w:val="es-ES_tradnl"/>
        </w:rPr>
      </w:pPr>
    </w:p>
    <w:p w14:paraId="2401E91C" w14:textId="77777777" w:rsidR="0059034F" w:rsidRPr="00F007E8" w:rsidRDefault="0059034F">
      <w:pPr>
        <w:rPr>
          <w:lang w:val="es-ES_tradnl"/>
        </w:rPr>
      </w:pPr>
    </w:p>
    <w:p w14:paraId="78589E47" w14:textId="5D32AE49" w:rsidR="0059034F" w:rsidRPr="00774886" w:rsidRDefault="00D55C84" w:rsidP="00774886">
      <w:pPr>
        <w:pStyle w:val="Prrafodelista"/>
        <w:numPr>
          <w:ilvl w:val="0"/>
          <w:numId w:val="1"/>
        </w:numPr>
        <w:pBdr>
          <w:top w:val="nil"/>
          <w:left w:val="nil"/>
          <w:bottom w:val="nil"/>
          <w:right w:val="nil"/>
          <w:between w:val="nil"/>
        </w:pBdr>
        <w:jc w:val="both"/>
        <w:rPr>
          <w:b/>
          <w:bCs/>
          <w:color w:val="000000"/>
          <w:lang w:val="es-ES_tradnl"/>
        </w:rPr>
      </w:pPr>
      <w:r w:rsidRPr="00774886">
        <w:rPr>
          <w:b/>
          <w:bCs/>
          <w:color w:val="000000" w:themeColor="text1"/>
          <w:lang w:val="es-ES_tradnl"/>
        </w:rPr>
        <w:t>REFERENCIAS BIBLIOGRÁFICAS</w:t>
      </w:r>
    </w:p>
    <w:p w14:paraId="0F4B6B68" w14:textId="3524C79C" w:rsidR="0007666A" w:rsidRPr="00F007E8" w:rsidRDefault="0007666A" w:rsidP="0007666A">
      <w:pPr>
        <w:pBdr>
          <w:top w:val="nil"/>
          <w:left w:val="nil"/>
          <w:bottom w:val="nil"/>
          <w:right w:val="nil"/>
          <w:between w:val="nil"/>
        </w:pBdr>
        <w:ind w:left="284"/>
        <w:jc w:val="both"/>
        <w:rPr>
          <w:b/>
          <w:color w:val="000000"/>
          <w:lang w:val="es-ES_tradnl"/>
        </w:rPr>
      </w:pPr>
    </w:p>
    <w:p w14:paraId="7BCC60BD" w14:textId="77777777" w:rsidR="00DA4FA0" w:rsidRPr="00F007E8" w:rsidRDefault="00DA4FA0" w:rsidP="009C6B43">
      <w:pPr>
        <w:ind w:left="720" w:hanging="720"/>
        <w:rPr>
          <w:lang w:val="es-ES_tradnl"/>
        </w:rPr>
      </w:pPr>
      <w:r w:rsidRPr="00F007E8">
        <w:rPr>
          <w:lang w:val="es-ES_tradnl"/>
        </w:rPr>
        <w:t>Coral</w:t>
      </w:r>
      <w:r w:rsidRPr="00F007E8">
        <w:rPr>
          <w:spacing w:val="-1"/>
          <w:lang w:val="es-ES_tradnl"/>
        </w:rPr>
        <w:t xml:space="preserve"> </w:t>
      </w:r>
      <w:r w:rsidRPr="00F007E8">
        <w:rPr>
          <w:lang w:val="es-ES_tradnl"/>
        </w:rPr>
        <w:t xml:space="preserve">Delgado, L. C. &amp; Gudiño Dávila, E. L. (2014). </w:t>
      </w:r>
      <w:r w:rsidRPr="00F007E8">
        <w:rPr>
          <w:i/>
          <w:lang w:val="es-ES_tradnl"/>
        </w:rPr>
        <w:t>Contabilidad universitaria</w:t>
      </w:r>
      <w:r w:rsidRPr="00F007E8">
        <w:rPr>
          <w:lang w:val="es-ES_tradnl"/>
        </w:rPr>
        <w:t>. (7ª</w:t>
      </w:r>
      <w:r w:rsidRPr="00F007E8">
        <w:rPr>
          <w:spacing w:val="-1"/>
          <w:lang w:val="es-ES_tradnl"/>
        </w:rPr>
        <w:t xml:space="preserve"> </w:t>
      </w:r>
      <w:r w:rsidRPr="00F007E8">
        <w:rPr>
          <w:lang w:val="es-ES_tradnl"/>
        </w:rPr>
        <w:t>Edición). Bogotá, Colombia: Editorial. Mc Graw Hill.</w:t>
      </w:r>
    </w:p>
    <w:p w14:paraId="6AA81D35" w14:textId="77777777" w:rsidR="00DA4FA0" w:rsidRPr="00F007E8" w:rsidRDefault="00DA4FA0" w:rsidP="009C6B43">
      <w:pPr>
        <w:pStyle w:val="Textoindependiente"/>
        <w:spacing w:before="2"/>
        <w:ind w:left="720" w:hanging="720"/>
        <w:rPr>
          <w:rFonts w:ascii="Arial" w:hAnsi="Arial" w:cs="Arial"/>
          <w:lang w:val="es-ES_tradnl"/>
        </w:rPr>
      </w:pPr>
    </w:p>
    <w:p w14:paraId="4E755F7B" w14:textId="77777777" w:rsidR="00DA4FA0" w:rsidRPr="00F007E8" w:rsidRDefault="00DA4FA0" w:rsidP="009C6B43">
      <w:pPr>
        <w:pStyle w:val="Textoindependiente"/>
        <w:ind w:left="720" w:hanging="720"/>
        <w:rPr>
          <w:rFonts w:ascii="Arial" w:hAnsi="Arial" w:cs="Arial"/>
          <w:lang w:val="es-ES_tradnl"/>
        </w:rPr>
      </w:pPr>
      <w:r w:rsidRPr="00F007E8">
        <w:rPr>
          <w:rFonts w:ascii="Arial" w:hAnsi="Arial" w:cs="Arial"/>
          <w:lang w:val="es-ES_tradnl"/>
        </w:rPr>
        <w:t xml:space="preserve">Díaz, H. (2006). </w:t>
      </w:r>
      <w:r w:rsidRPr="00F007E8">
        <w:rPr>
          <w:rFonts w:ascii="Arial" w:hAnsi="Arial" w:cs="Arial"/>
          <w:i/>
          <w:lang w:val="es-ES_tradnl"/>
        </w:rPr>
        <w:t>Contabilidad</w:t>
      </w:r>
      <w:r w:rsidRPr="00F007E8">
        <w:rPr>
          <w:rFonts w:ascii="Arial" w:hAnsi="Arial" w:cs="Arial"/>
          <w:i/>
          <w:spacing w:val="-1"/>
          <w:lang w:val="es-ES_tradnl"/>
        </w:rPr>
        <w:t xml:space="preserve"> </w:t>
      </w:r>
      <w:r w:rsidRPr="00F007E8">
        <w:rPr>
          <w:rFonts w:ascii="Arial" w:hAnsi="Arial" w:cs="Arial"/>
          <w:i/>
          <w:lang w:val="es-ES_tradnl"/>
        </w:rPr>
        <w:t>general</w:t>
      </w:r>
      <w:r w:rsidRPr="00F007E8">
        <w:rPr>
          <w:rFonts w:ascii="Arial" w:hAnsi="Arial" w:cs="Arial"/>
          <w:lang w:val="es-ES_tradnl"/>
        </w:rPr>
        <w:t>. (2ª</w:t>
      </w:r>
      <w:r w:rsidRPr="00F007E8">
        <w:rPr>
          <w:rFonts w:ascii="Arial" w:hAnsi="Arial" w:cs="Arial"/>
          <w:spacing w:val="-4"/>
          <w:lang w:val="es-ES_tradnl"/>
        </w:rPr>
        <w:t xml:space="preserve"> </w:t>
      </w:r>
      <w:r w:rsidRPr="00F007E8">
        <w:rPr>
          <w:rFonts w:ascii="Arial" w:hAnsi="Arial" w:cs="Arial"/>
          <w:lang w:val="es-ES_tradnl"/>
        </w:rPr>
        <w:t>Edición). México</w:t>
      </w:r>
      <w:r w:rsidRPr="00F007E8">
        <w:rPr>
          <w:rFonts w:ascii="Arial" w:hAnsi="Arial" w:cs="Arial"/>
          <w:spacing w:val="-1"/>
          <w:lang w:val="es-ES_tradnl"/>
        </w:rPr>
        <w:t xml:space="preserve"> </w:t>
      </w:r>
      <w:r w:rsidRPr="00F007E8">
        <w:rPr>
          <w:rFonts w:ascii="Arial" w:hAnsi="Arial" w:cs="Arial"/>
          <w:lang w:val="es-ES_tradnl"/>
        </w:rPr>
        <w:t>DF, México: Editorial. Pearson Prentice Hall.</w:t>
      </w:r>
    </w:p>
    <w:p w14:paraId="20164187" w14:textId="07DCDABD" w:rsidR="00167E35" w:rsidRPr="00F007E8" w:rsidRDefault="00167E35" w:rsidP="009C6B43">
      <w:pPr>
        <w:spacing w:before="40"/>
        <w:ind w:left="720" w:hanging="720"/>
        <w:rPr>
          <w:lang w:val="es-ES_tradnl"/>
        </w:rPr>
      </w:pPr>
      <w:r w:rsidRPr="00F007E8">
        <w:rPr>
          <w:lang w:val="es-ES_tradnl"/>
        </w:rPr>
        <w:t>García,</w:t>
      </w:r>
      <w:r w:rsidRPr="00F007E8">
        <w:rPr>
          <w:spacing w:val="-3"/>
          <w:lang w:val="es-ES_tradnl"/>
        </w:rPr>
        <w:t xml:space="preserve"> </w:t>
      </w:r>
      <w:r w:rsidRPr="00F007E8">
        <w:rPr>
          <w:lang w:val="es-ES_tradnl"/>
        </w:rPr>
        <w:t>O.</w:t>
      </w:r>
      <w:r w:rsidRPr="00F007E8">
        <w:rPr>
          <w:spacing w:val="-3"/>
          <w:lang w:val="es-ES_tradnl"/>
        </w:rPr>
        <w:t xml:space="preserve"> </w:t>
      </w:r>
      <w:r w:rsidRPr="00F007E8">
        <w:rPr>
          <w:lang w:val="es-ES_tradnl"/>
        </w:rPr>
        <w:t>L.</w:t>
      </w:r>
      <w:r w:rsidRPr="00F007E8">
        <w:rPr>
          <w:spacing w:val="-3"/>
          <w:lang w:val="es-ES_tradnl"/>
        </w:rPr>
        <w:t xml:space="preserve"> </w:t>
      </w:r>
      <w:r w:rsidRPr="00F007E8">
        <w:rPr>
          <w:lang w:val="es-ES_tradnl"/>
        </w:rPr>
        <w:t>(2009).</w:t>
      </w:r>
      <w:r w:rsidRPr="00F007E8">
        <w:rPr>
          <w:spacing w:val="-2"/>
          <w:lang w:val="es-ES_tradnl"/>
        </w:rPr>
        <w:t xml:space="preserve"> </w:t>
      </w:r>
      <w:r w:rsidRPr="00F007E8">
        <w:rPr>
          <w:i/>
          <w:lang w:val="es-ES_tradnl"/>
        </w:rPr>
        <w:t>Administración</w:t>
      </w:r>
      <w:r w:rsidRPr="00F007E8">
        <w:rPr>
          <w:i/>
          <w:spacing w:val="-4"/>
          <w:lang w:val="es-ES_tradnl"/>
        </w:rPr>
        <w:t xml:space="preserve"> </w:t>
      </w:r>
      <w:r w:rsidRPr="00F007E8">
        <w:rPr>
          <w:i/>
          <w:lang w:val="es-ES_tradnl"/>
        </w:rPr>
        <w:t>financiera:</w:t>
      </w:r>
      <w:r w:rsidRPr="00F007E8">
        <w:rPr>
          <w:i/>
          <w:spacing w:val="-3"/>
          <w:lang w:val="es-ES_tradnl"/>
        </w:rPr>
        <w:t xml:space="preserve"> </w:t>
      </w:r>
      <w:r w:rsidRPr="00F007E8">
        <w:rPr>
          <w:i/>
          <w:lang w:val="es-ES_tradnl"/>
        </w:rPr>
        <w:t>Fundamentos</w:t>
      </w:r>
      <w:r w:rsidRPr="00F007E8">
        <w:rPr>
          <w:i/>
          <w:spacing w:val="-4"/>
          <w:lang w:val="es-ES_tradnl"/>
        </w:rPr>
        <w:t xml:space="preserve"> </w:t>
      </w:r>
      <w:r w:rsidRPr="00F007E8">
        <w:rPr>
          <w:i/>
          <w:lang w:val="es-ES_tradnl"/>
        </w:rPr>
        <w:t>y</w:t>
      </w:r>
      <w:r w:rsidRPr="00F007E8">
        <w:rPr>
          <w:i/>
          <w:spacing w:val="-4"/>
          <w:lang w:val="es-ES_tradnl"/>
        </w:rPr>
        <w:t xml:space="preserve"> </w:t>
      </w:r>
      <w:r w:rsidRPr="00F007E8">
        <w:rPr>
          <w:i/>
          <w:lang w:val="es-ES_tradnl"/>
        </w:rPr>
        <w:t>aplicaciones</w:t>
      </w:r>
      <w:r w:rsidRPr="00F007E8">
        <w:rPr>
          <w:lang w:val="es-ES_tradnl"/>
        </w:rPr>
        <w:t>.</w:t>
      </w:r>
      <w:r w:rsidRPr="00F007E8">
        <w:rPr>
          <w:spacing w:val="-3"/>
          <w:lang w:val="es-ES_tradnl"/>
        </w:rPr>
        <w:t xml:space="preserve"> </w:t>
      </w:r>
      <w:r w:rsidRPr="00F007E8">
        <w:rPr>
          <w:lang w:val="es-ES_tradnl"/>
        </w:rPr>
        <w:t>(4ª</w:t>
      </w:r>
      <w:r w:rsidRPr="00F007E8">
        <w:rPr>
          <w:spacing w:val="-2"/>
          <w:lang w:val="es-ES_tradnl"/>
        </w:rPr>
        <w:t xml:space="preserve"> </w:t>
      </w:r>
      <w:r w:rsidRPr="00F007E8">
        <w:rPr>
          <w:lang w:val="es-ES_tradnl"/>
        </w:rPr>
        <w:t>Edición).</w:t>
      </w:r>
      <w:r w:rsidRPr="00F007E8">
        <w:rPr>
          <w:spacing w:val="-3"/>
          <w:lang w:val="es-ES_tradnl"/>
        </w:rPr>
        <w:t xml:space="preserve"> </w:t>
      </w:r>
      <w:r w:rsidRPr="00F007E8">
        <w:rPr>
          <w:lang w:val="es-ES_tradnl"/>
        </w:rPr>
        <w:t>Bogotá, Colombia: Editorial. Desconocida.</w:t>
      </w:r>
    </w:p>
    <w:p w14:paraId="29AEEB5E" w14:textId="160D5194" w:rsidR="009C6B43" w:rsidRPr="00F007E8" w:rsidRDefault="009C6B43" w:rsidP="009C6B43">
      <w:pPr>
        <w:spacing w:before="100" w:beforeAutospacing="1" w:after="100" w:afterAutospacing="1" w:line="240" w:lineRule="auto"/>
        <w:ind w:left="720" w:hanging="720"/>
        <w:rPr>
          <w:lang w:val="es-ES_tradnl"/>
        </w:rPr>
      </w:pPr>
      <w:r w:rsidRPr="00F007E8">
        <w:rPr>
          <w:lang w:val="es-ES_tradnl"/>
        </w:rPr>
        <w:t xml:space="preserve">Microsoft. (s.f.). </w:t>
      </w:r>
      <w:r w:rsidRPr="009C6B43">
        <w:rPr>
          <w:i/>
          <w:iCs/>
          <w:lang w:val="es-ES_tradnl"/>
        </w:rPr>
        <w:t>Funciones financieras de Excel</w:t>
      </w:r>
      <w:r w:rsidRPr="00F007E8">
        <w:rPr>
          <w:lang w:val="es-ES_tradnl"/>
        </w:rPr>
        <w:t>.</w:t>
      </w:r>
    </w:p>
    <w:p w14:paraId="10DC9F27" w14:textId="77777777" w:rsidR="00167E35" w:rsidRPr="00F007E8" w:rsidRDefault="00167E35" w:rsidP="009C6B43">
      <w:pPr>
        <w:spacing w:before="252"/>
        <w:ind w:left="720" w:hanging="720"/>
        <w:rPr>
          <w:lang w:val="es-ES_tradnl"/>
        </w:rPr>
      </w:pPr>
      <w:r w:rsidRPr="00F007E8">
        <w:rPr>
          <w:lang w:val="es-ES_tradnl"/>
        </w:rPr>
        <w:t xml:space="preserve">Ortiz Anaya, H. (2011). </w:t>
      </w:r>
      <w:r w:rsidRPr="00F007E8">
        <w:rPr>
          <w:i/>
          <w:lang w:val="es-ES_tradnl"/>
        </w:rPr>
        <w:t>Análisis financiero aplicado y principios de administración financiera</w:t>
      </w:r>
      <w:r w:rsidRPr="00F007E8">
        <w:rPr>
          <w:lang w:val="es-ES_tradnl"/>
        </w:rPr>
        <w:t>. (14ª Edición). Bogotá, Colombia: Editorial. Universidad Externado de Colombia.</w:t>
      </w:r>
    </w:p>
    <w:p w14:paraId="7AD25D1A" w14:textId="5F30705F" w:rsidR="00167E35" w:rsidRPr="00F007E8" w:rsidRDefault="00167E35" w:rsidP="00167E35">
      <w:pPr>
        <w:pStyle w:val="Textoindependiente"/>
        <w:rPr>
          <w:rFonts w:ascii="Arial" w:hAnsi="Arial" w:cs="Arial"/>
          <w:lang w:val="es-ES_tradnl"/>
        </w:rPr>
      </w:pPr>
    </w:p>
    <w:p w14:paraId="6053DEC7" w14:textId="77777777" w:rsidR="00EC7234" w:rsidRPr="00F007E8" w:rsidRDefault="00EC7234" w:rsidP="00167E35">
      <w:pPr>
        <w:pStyle w:val="Textoindependiente"/>
        <w:rPr>
          <w:rFonts w:ascii="Arial" w:hAnsi="Arial" w:cs="Arial"/>
          <w:lang w:val="es-ES_tradnl"/>
        </w:rPr>
      </w:pPr>
    </w:p>
    <w:p w14:paraId="4B25B60B" w14:textId="247BECB6" w:rsidR="0059034F" w:rsidRPr="00F007E8" w:rsidRDefault="0059034F">
      <w:pPr>
        <w:rPr>
          <w:lang w:val="es-ES_tradnl"/>
        </w:rPr>
      </w:pPr>
    </w:p>
    <w:p w14:paraId="4134D224" w14:textId="77777777" w:rsidR="001B48C9" w:rsidRPr="00F007E8" w:rsidRDefault="001B48C9">
      <w:pPr>
        <w:rPr>
          <w:lang w:val="es-ES_tradnl"/>
        </w:rPr>
      </w:pPr>
    </w:p>
    <w:p w14:paraId="00C594C6" w14:textId="47360B93" w:rsidR="0059034F" w:rsidRPr="00774886" w:rsidRDefault="00D55C84" w:rsidP="00774886">
      <w:pPr>
        <w:pStyle w:val="Prrafodelista"/>
        <w:numPr>
          <w:ilvl w:val="0"/>
          <w:numId w:val="1"/>
        </w:numPr>
        <w:pBdr>
          <w:top w:val="nil"/>
          <w:left w:val="nil"/>
          <w:bottom w:val="nil"/>
          <w:right w:val="nil"/>
          <w:between w:val="nil"/>
        </w:pBdr>
        <w:jc w:val="both"/>
        <w:rPr>
          <w:b/>
          <w:color w:val="000000"/>
          <w:lang w:val="es-ES_tradnl"/>
        </w:rPr>
      </w:pPr>
      <w:r w:rsidRPr="00774886">
        <w:rPr>
          <w:b/>
          <w:color w:val="000000"/>
          <w:lang w:val="es-ES_tradnl"/>
        </w:rPr>
        <w:t>CONTROL DEL DOCUMENTO</w:t>
      </w:r>
    </w:p>
    <w:p w14:paraId="36E91C10" w14:textId="77777777" w:rsidR="0059034F" w:rsidRPr="00F007E8" w:rsidRDefault="0059034F">
      <w:pPr>
        <w:jc w:val="both"/>
        <w:rPr>
          <w:b/>
          <w:lang w:val="es-ES_tradnl"/>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72"/>
        <w:gridCol w:w="1991"/>
        <w:gridCol w:w="1840"/>
        <w:gridCol w:w="2976"/>
        <w:gridCol w:w="1888"/>
      </w:tblGrid>
      <w:tr w:rsidR="0059034F" w:rsidRPr="00F007E8" w14:paraId="321B02A9" w14:textId="77777777" w:rsidTr="000F06DB">
        <w:trPr>
          <w:trHeight w:val="1020"/>
        </w:trPr>
        <w:tc>
          <w:tcPr>
            <w:tcW w:w="1272" w:type="dxa"/>
            <w:tcBorders>
              <w:top w:val="nil"/>
              <w:left w:val="nil"/>
            </w:tcBorders>
            <w:shd w:val="clear" w:color="auto" w:fill="auto"/>
          </w:tcPr>
          <w:p w14:paraId="27E66B21" w14:textId="77777777" w:rsidR="0059034F" w:rsidRPr="00F007E8" w:rsidRDefault="0059034F">
            <w:pPr>
              <w:jc w:val="both"/>
              <w:rPr>
                <w:sz w:val="22"/>
                <w:szCs w:val="22"/>
                <w:lang w:val="es-ES_tradnl"/>
              </w:rPr>
            </w:pPr>
          </w:p>
        </w:tc>
        <w:tc>
          <w:tcPr>
            <w:tcW w:w="1991" w:type="dxa"/>
            <w:shd w:val="clear" w:color="auto" w:fill="auto"/>
            <w:vAlign w:val="center"/>
          </w:tcPr>
          <w:p w14:paraId="4DA8A3B5" w14:textId="77777777" w:rsidR="0059034F" w:rsidRPr="00F007E8" w:rsidRDefault="00D55C84" w:rsidP="0040241B">
            <w:pPr>
              <w:jc w:val="center"/>
              <w:rPr>
                <w:sz w:val="22"/>
                <w:szCs w:val="22"/>
                <w:lang w:val="es-ES_tradnl"/>
              </w:rPr>
            </w:pPr>
            <w:r w:rsidRPr="00F007E8">
              <w:rPr>
                <w:sz w:val="22"/>
                <w:szCs w:val="22"/>
                <w:lang w:val="es-ES_tradnl"/>
              </w:rPr>
              <w:t>Nombre</w:t>
            </w:r>
          </w:p>
        </w:tc>
        <w:tc>
          <w:tcPr>
            <w:tcW w:w="1840" w:type="dxa"/>
            <w:shd w:val="clear" w:color="auto" w:fill="auto"/>
            <w:vAlign w:val="center"/>
          </w:tcPr>
          <w:p w14:paraId="599D44F9" w14:textId="77777777" w:rsidR="0059034F" w:rsidRPr="00F007E8" w:rsidRDefault="00D55C84" w:rsidP="0040241B">
            <w:pPr>
              <w:jc w:val="center"/>
              <w:rPr>
                <w:sz w:val="22"/>
                <w:szCs w:val="22"/>
                <w:lang w:val="es-ES_tradnl"/>
              </w:rPr>
            </w:pPr>
            <w:r w:rsidRPr="00F007E8">
              <w:rPr>
                <w:sz w:val="22"/>
                <w:szCs w:val="22"/>
                <w:lang w:val="es-ES_tradnl"/>
              </w:rPr>
              <w:t>Cargo</w:t>
            </w:r>
          </w:p>
        </w:tc>
        <w:tc>
          <w:tcPr>
            <w:tcW w:w="2976" w:type="dxa"/>
            <w:shd w:val="clear" w:color="auto" w:fill="auto"/>
            <w:vAlign w:val="center"/>
          </w:tcPr>
          <w:p w14:paraId="016BE5B8" w14:textId="77777777" w:rsidR="0059034F" w:rsidRPr="00F007E8" w:rsidRDefault="00D55C84" w:rsidP="0040241B">
            <w:pPr>
              <w:jc w:val="center"/>
              <w:rPr>
                <w:sz w:val="22"/>
                <w:szCs w:val="22"/>
                <w:lang w:val="es-ES_tradnl"/>
              </w:rPr>
            </w:pPr>
            <w:r w:rsidRPr="00F007E8">
              <w:rPr>
                <w:sz w:val="22"/>
                <w:szCs w:val="22"/>
                <w:lang w:val="es-ES_tradnl"/>
              </w:rPr>
              <w:t>Dependencia</w:t>
            </w:r>
          </w:p>
          <w:p w14:paraId="23586E7B" w14:textId="12E722BC" w:rsidR="0059034F" w:rsidRPr="00F007E8" w:rsidRDefault="0007666A" w:rsidP="0040241B">
            <w:pPr>
              <w:jc w:val="center"/>
              <w:rPr>
                <w:i/>
                <w:sz w:val="22"/>
                <w:szCs w:val="22"/>
                <w:lang w:val="es-ES_tradnl"/>
              </w:rPr>
            </w:pPr>
            <w:r w:rsidRPr="00F007E8">
              <w:rPr>
                <w:i/>
                <w:color w:val="595959"/>
                <w:sz w:val="22"/>
                <w:szCs w:val="22"/>
                <w:lang w:val="es-ES_tradnl"/>
              </w:rPr>
              <w:br/>
            </w:r>
            <w:r w:rsidR="00D55C84" w:rsidRPr="00F007E8">
              <w:rPr>
                <w:i/>
                <w:color w:val="595959" w:themeColor="text1" w:themeTint="A6"/>
                <w:sz w:val="22"/>
                <w:szCs w:val="22"/>
                <w:lang w:val="es-ES_tradnl"/>
              </w:rPr>
              <w:t>(Para el SENA indicar Regional y Centro de Formación)</w:t>
            </w:r>
          </w:p>
        </w:tc>
        <w:tc>
          <w:tcPr>
            <w:tcW w:w="1888" w:type="dxa"/>
            <w:shd w:val="clear" w:color="auto" w:fill="auto"/>
            <w:vAlign w:val="center"/>
          </w:tcPr>
          <w:p w14:paraId="129325BA" w14:textId="77777777" w:rsidR="0059034F" w:rsidRPr="00F007E8" w:rsidRDefault="00D55C84" w:rsidP="0040241B">
            <w:pPr>
              <w:jc w:val="center"/>
              <w:rPr>
                <w:sz w:val="22"/>
                <w:szCs w:val="22"/>
                <w:lang w:val="es-ES_tradnl"/>
              </w:rPr>
            </w:pPr>
            <w:r w:rsidRPr="00F007E8">
              <w:rPr>
                <w:sz w:val="22"/>
                <w:szCs w:val="22"/>
                <w:lang w:val="es-ES_tradnl"/>
              </w:rPr>
              <w:t>Fecha</w:t>
            </w:r>
          </w:p>
        </w:tc>
      </w:tr>
      <w:tr w:rsidR="0059034F" w:rsidRPr="00F007E8" w14:paraId="0AA272AA" w14:textId="77777777" w:rsidTr="000F06DB">
        <w:trPr>
          <w:trHeight w:val="340"/>
        </w:trPr>
        <w:tc>
          <w:tcPr>
            <w:tcW w:w="1272" w:type="dxa"/>
            <w:shd w:val="clear" w:color="auto" w:fill="auto"/>
          </w:tcPr>
          <w:p w14:paraId="5141E46C" w14:textId="77777777" w:rsidR="0059034F" w:rsidRPr="00F007E8" w:rsidRDefault="00D55C84">
            <w:pPr>
              <w:jc w:val="both"/>
              <w:rPr>
                <w:sz w:val="22"/>
                <w:szCs w:val="22"/>
                <w:lang w:val="es-ES_tradnl"/>
              </w:rPr>
            </w:pPr>
            <w:r w:rsidRPr="00F007E8">
              <w:rPr>
                <w:sz w:val="22"/>
                <w:szCs w:val="22"/>
                <w:lang w:val="es-ES_tradnl"/>
              </w:rPr>
              <w:t>Autor (es)</w:t>
            </w:r>
          </w:p>
        </w:tc>
        <w:tc>
          <w:tcPr>
            <w:tcW w:w="1991" w:type="dxa"/>
            <w:shd w:val="clear" w:color="auto" w:fill="auto"/>
          </w:tcPr>
          <w:p w14:paraId="67E4EF51" w14:textId="080836B2" w:rsidR="0059034F" w:rsidRPr="00F007E8" w:rsidRDefault="001B48C9">
            <w:pPr>
              <w:jc w:val="both"/>
              <w:rPr>
                <w:b w:val="0"/>
                <w:bCs/>
                <w:sz w:val="22"/>
                <w:szCs w:val="22"/>
                <w:lang w:val="es-ES_tradnl"/>
              </w:rPr>
            </w:pPr>
            <w:r w:rsidRPr="00F007E8">
              <w:rPr>
                <w:b w:val="0"/>
                <w:bCs/>
                <w:sz w:val="22"/>
                <w:szCs w:val="22"/>
                <w:lang w:val="es-ES_tradnl"/>
              </w:rPr>
              <w:t>Gustavo Ernesto Mariño Puentes</w:t>
            </w:r>
          </w:p>
        </w:tc>
        <w:tc>
          <w:tcPr>
            <w:tcW w:w="1840" w:type="dxa"/>
            <w:shd w:val="clear" w:color="auto" w:fill="auto"/>
          </w:tcPr>
          <w:p w14:paraId="54BDE41F" w14:textId="27495208" w:rsidR="0059034F" w:rsidRPr="00F007E8" w:rsidRDefault="001B48C9">
            <w:pPr>
              <w:jc w:val="both"/>
              <w:rPr>
                <w:b w:val="0"/>
                <w:bCs/>
                <w:sz w:val="22"/>
                <w:szCs w:val="22"/>
                <w:lang w:val="es-ES_tradnl"/>
              </w:rPr>
            </w:pPr>
            <w:r w:rsidRPr="00F007E8">
              <w:rPr>
                <w:b w:val="0"/>
                <w:bCs/>
                <w:sz w:val="22"/>
                <w:szCs w:val="22"/>
                <w:lang w:val="es-ES_tradnl"/>
              </w:rPr>
              <w:t xml:space="preserve">Experto </w:t>
            </w:r>
            <w:r w:rsidR="000F06DB" w:rsidRPr="00F007E8">
              <w:rPr>
                <w:b w:val="0"/>
                <w:bCs/>
                <w:sz w:val="22"/>
                <w:szCs w:val="22"/>
                <w:lang w:val="es-ES_tradnl"/>
              </w:rPr>
              <w:t>temático</w:t>
            </w:r>
          </w:p>
        </w:tc>
        <w:tc>
          <w:tcPr>
            <w:tcW w:w="2976" w:type="dxa"/>
            <w:shd w:val="clear" w:color="auto" w:fill="auto"/>
          </w:tcPr>
          <w:p w14:paraId="13E5501B" w14:textId="094E7459" w:rsidR="0059034F" w:rsidRPr="00F007E8" w:rsidRDefault="000F06DB">
            <w:pPr>
              <w:jc w:val="both"/>
              <w:rPr>
                <w:b w:val="0"/>
                <w:bCs/>
                <w:sz w:val="22"/>
                <w:szCs w:val="22"/>
                <w:lang w:val="es-ES_tradnl"/>
              </w:rPr>
            </w:pPr>
            <w:r w:rsidRPr="00F007E8">
              <w:rPr>
                <w:b w:val="0"/>
                <w:bCs/>
                <w:sz w:val="22"/>
                <w:szCs w:val="22"/>
                <w:lang w:val="es-ES_tradnl"/>
              </w:rPr>
              <w:t xml:space="preserve">Regional Tolima - </w:t>
            </w:r>
            <w:r w:rsidR="001B48C9" w:rsidRPr="00F007E8">
              <w:rPr>
                <w:b w:val="0"/>
                <w:bCs/>
                <w:sz w:val="22"/>
                <w:szCs w:val="22"/>
                <w:lang w:val="es-ES_tradnl"/>
              </w:rPr>
              <w:t xml:space="preserve">Centro de Comercio y servicios </w:t>
            </w:r>
          </w:p>
        </w:tc>
        <w:tc>
          <w:tcPr>
            <w:tcW w:w="1888" w:type="dxa"/>
            <w:shd w:val="clear" w:color="auto" w:fill="auto"/>
          </w:tcPr>
          <w:p w14:paraId="5F3EE34A" w14:textId="084BAEA5" w:rsidR="0059034F" w:rsidRPr="00F007E8" w:rsidRDefault="00AF05B6">
            <w:pPr>
              <w:jc w:val="both"/>
              <w:rPr>
                <w:b w:val="0"/>
                <w:bCs/>
                <w:sz w:val="22"/>
                <w:szCs w:val="22"/>
                <w:lang w:val="es-ES_tradnl"/>
              </w:rPr>
            </w:pPr>
            <w:r w:rsidRPr="00F007E8">
              <w:rPr>
                <w:b w:val="0"/>
                <w:bCs/>
                <w:sz w:val="22"/>
                <w:szCs w:val="22"/>
                <w:lang w:val="es-ES_tradnl"/>
              </w:rPr>
              <w:t>Abril</w:t>
            </w:r>
            <w:r w:rsidR="001B48C9" w:rsidRPr="00F007E8">
              <w:rPr>
                <w:b w:val="0"/>
                <w:bCs/>
                <w:sz w:val="22"/>
                <w:szCs w:val="22"/>
                <w:lang w:val="es-ES_tradnl"/>
              </w:rPr>
              <w:t xml:space="preserve"> 2025</w:t>
            </w:r>
          </w:p>
        </w:tc>
      </w:tr>
      <w:tr w:rsidR="000F06DB" w:rsidRPr="00F007E8" w14:paraId="5EEC1995" w14:textId="77777777" w:rsidTr="000F06DB">
        <w:trPr>
          <w:trHeight w:val="340"/>
        </w:trPr>
        <w:tc>
          <w:tcPr>
            <w:tcW w:w="1272" w:type="dxa"/>
            <w:shd w:val="clear" w:color="auto" w:fill="auto"/>
          </w:tcPr>
          <w:p w14:paraId="64DD42BB" w14:textId="77777777" w:rsidR="000F06DB" w:rsidRPr="00F007E8" w:rsidRDefault="000F06DB" w:rsidP="000F06DB">
            <w:pPr>
              <w:jc w:val="both"/>
              <w:rPr>
                <w:sz w:val="22"/>
                <w:szCs w:val="22"/>
                <w:lang w:val="es-ES_tradnl"/>
              </w:rPr>
            </w:pPr>
          </w:p>
        </w:tc>
        <w:tc>
          <w:tcPr>
            <w:tcW w:w="1991" w:type="dxa"/>
            <w:shd w:val="clear" w:color="auto" w:fill="auto"/>
          </w:tcPr>
          <w:p w14:paraId="1755EB15" w14:textId="241E978F" w:rsidR="000F06DB" w:rsidRPr="00F007E8" w:rsidRDefault="000F06DB" w:rsidP="000F06DB">
            <w:pPr>
              <w:jc w:val="both"/>
              <w:rPr>
                <w:b w:val="0"/>
                <w:bCs/>
                <w:sz w:val="22"/>
                <w:szCs w:val="22"/>
                <w:lang w:val="es-ES_tradnl"/>
              </w:rPr>
            </w:pPr>
            <w:r w:rsidRPr="00F007E8">
              <w:rPr>
                <w:b w:val="0"/>
                <w:bCs/>
                <w:sz w:val="22"/>
                <w:szCs w:val="22"/>
                <w:lang w:val="es-ES_tradnl"/>
              </w:rPr>
              <w:t>Andrés Felipe Velandia Espitia</w:t>
            </w:r>
          </w:p>
        </w:tc>
        <w:tc>
          <w:tcPr>
            <w:tcW w:w="1840" w:type="dxa"/>
            <w:shd w:val="clear" w:color="auto" w:fill="auto"/>
          </w:tcPr>
          <w:p w14:paraId="562854BA" w14:textId="373BA03F" w:rsidR="000F06DB" w:rsidRPr="00F007E8" w:rsidRDefault="000F06DB" w:rsidP="000F06DB">
            <w:pPr>
              <w:jc w:val="both"/>
              <w:rPr>
                <w:b w:val="0"/>
                <w:bCs/>
                <w:sz w:val="22"/>
                <w:szCs w:val="22"/>
                <w:lang w:val="es-ES_tradnl"/>
              </w:rPr>
            </w:pPr>
            <w:r w:rsidRPr="00F007E8">
              <w:rPr>
                <w:b w:val="0"/>
                <w:bCs/>
                <w:sz w:val="22"/>
                <w:szCs w:val="22"/>
                <w:lang w:val="es-ES_tradnl"/>
              </w:rPr>
              <w:t>Evaluador instruccional</w:t>
            </w:r>
          </w:p>
        </w:tc>
        <w:tc>
          <w:tcPr>
            <w:tcW w:w="2976" w:type="dxa"/>
            <w:shd w:val="clear" w:color="auto" w:fill="auto"/>
          </w:tcPr>
          <w:p w14:paraId="64474413" w14:textId="1C4B83DF" w:rsidR="000F06DB" w:rsidRPr="00F007E8" w:rsidRDefault="000F06DB" w:rsidP="000F06DB">
            <w:pPr>
              <w:jc w:val="both"/>
              <w:rPr>
                <w:b w:val="0"/>
                <w:bCs/>
                <w:sz w:val="22"/>
                <w:szCs w:val="22"/>
                <w:lang w:val="es-ES_tradnl"/>
              </w:rPr>
            </w:pPr>
            <w:r w:rsidRPr="00F007E8">
              <w:rPr>
                <w:b w:val="0"/>
                <w:bCs/>
                <w:sz w:val="22"/>
                <w:szCs w:val="22"/>
                <w:lang w:val="es-ES_tradnl"/>
              </w:rPr>
              <w:t xml:space="preserve">Regional Tolima - Centro de Comercio y servicios </w:t>
            </w:r>
          </w:p>
        </w:tc>
        <w:tc>
          <w:tcPr>
            <w:tcW w:w="1888" w:type="dxa"/>
            <w:shd w:val="clear" w:color="auto" w:fill="auto"/>
          </w:tcPr>
          <w:p w14:paraId="1D0B8B4F" w14:textId="4193AC2B" w:rsidR="000F06DB" w:rsidRPr="00F007E8" w:rsidRDefault="000F06DB" w:rsidP="000F06DB">
            <w:pPr>
              <w:jc w:val="both"/>
              <w:rPr>
                <w:b w:val="0"/>
                <w:bCs/>
                <w:sz w:val="22"/>
                <w:szCs w:val="22"/>
                <w:lang w:val="es-ES_tradnl"/>
              </w:rPr>
            </w:pPr>
            <w:r w:rsidRPr="00F007E8">
              <w:rPr>
                <w:b w:val="0"/>
                <w:bCs/>
                <w:sz w:val="22"/>
                <w:szCs w:val="22"/>
                <w:lang w:val="es-ES_tradnl"/>
              </w:rPr>
              <w:t>Abril 2025</w:t>
            </w:r>
          </w:p>
        </w:tc>
      </w:tr>
    </w:tbl>
    <w:p w14:paraId="18946FA7" w14:textId="77777777" w:rsidR="0059034F" w:rsidRPr="00F007E8" w:rsidRDefault="0059034F">
      <w:pPr>
        <w:rPr>
          <w:lang w:val="es-ES_tradnl"/>
        </w:rPr>
      </w:pPr>
    </w:p>
    <w:p w14:paraId="118C2533" w14:textId="77777777" w:rsidR="0059034F" w:rsidRPr="00F007E8" w:rsidRDefault="0059034F">
      <w:pPr>
        <w:rPr>
          <w:lang w:val="es-ES_tradnl"/>
        </w:rPr>
      </w:pPr>
    </w:p>
    <w:p w14:paraId="487BCC99" w14:textId="13DF93DA" w:rsidR="0059034F" w:rsidRPr="00774886" w:rsidRDefault="00D55C84" w:rsidP="00774886">
      <w:pPr>
        <w:pStyle w:val="Prrafodelista"/>
        <w:numPr>
          <w:ilvl w:val="0"/>
          <w:numId w:val="1"/>
        </w:numPr>
        <w:pBdr>
          <w:top w:val="nil"/>
          <w:left w:val="nil"/>
          <w:bottom w:val="nil"/>
          <w:right w:val="nil"/>
          <w:between w:val="nil"/>
        </w:pBdr>
        <w:jc w:val="both"/>
        <w:rPr>
          <w:b/>
          <w:color w:val="000000"/>
          <w:lang w:val="es-ES_tradnl"/>
        </w:rPr>
      </w:pPr>
      <w:r w:rsidRPr="00774886">
        <w:rPr>
          <w:b/>
          <w:color w:val="000000"/>
          <w:lang w:val="es-ES_tradnl"/>
        </w:rPr>
        <w:t xml:space="preserve">CONTROL DE CAMBIOS </w:t>
      </w:r>
    </w:p>
    <w:p w14:paraId="5064F6D4" w14:textId="77777777" w:rsidR="0059034F" w:rsidRPr="00F007E8" w:rsidRDefault="00D55C84">
      <w:pPr>
        <w:pBdr>
          <w:top w:val="nil"/>
          <w:left w:val="nil"/>
          <w:bottom w:val="nil"/>
          <w:right w:val="nil"/>
          <w:between w:val="nil"/>
        </w:pBdr>
        <w:jc w:val="both"/>
        <w:rPr>
          <w:b/>
          <w:color w:val="595959" w:themeColor="text1" w:themeTint="A6"/>
          <w:lang w:val="es-ES_tradnl"/>
        </w:rPr>
      </w:pPr>
      <w:r w:rsidRPr="00F007E8">
        <w:rPr>
          <w:b/>
          <w:color w:val="595959" w:themeColor="text1" w:themeTint="A6"/>
          <w:lang w:val="es-ES_tradnl"/>
        </w:rPr>
        <w:t>(Diligenciar únicamente si realiza ajustes a la Unidad Temática)</w:t>
      </w:r>
    </w:p>
    <w:p w14:paraId="4C5DF669" w14:textId="77777777" w:rsidR="0059034F" w:rsidRPr="00F007E8" w:rsidRDefault="0059034F">
      <w:pPr>
        <w:rPr>
          <w:lang w:val="es-ES_tradnl"/>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4"/>
        <w:gridCol w:w="2138"/>
        <w:gridCol w:w="1701"/>
        <w:gridCol w:w="1843"/>
        <w:gridCol w:w="1044"/>
        <w:gridCol w:w="1977"/>
      </w:tblGrid>
      <w:tr w:rsidR="0059034F" w:rsidRPr="00F007E8" w14:paraId="67E968FB" w14:textId="77777777" w:rsidTr="00AD0DD7">
        <w:trPr>
          <w:trHeight w:val="349"/>
        </w:trPr>
        <w:tc>
          <w:tcPr>
            <w:tcW w:w="1264" w:type="dxa"/>
            <w:tcBorders>
              <w:top w:val="nil"/>
              <w:left w:val="nil"/>
            </w:tcBorders>
            <w:shd w:val="clear" w:color="auto" w:fill="auto"/>
          </w:tcPr>
          <w:p w14:paraId="4BC2FA5A" w14:textId="77777777" w:rsidR="0059034F" w:rsidRPr="00F007E8" w:rsidRDefault="0059034F">
            <w:pPr>
              <w:jc w:val="both"/>
              <w:rPr>
                <w:sz w:val="22"/>
                <w:szCs w:val="22"/>
                <w:lang w:val="es-ES_tradnl"/>
              </w:rPr>
            </w:pPr>
          </w:p>
        </w:tc>
        <w:tc>
          <w:tcPr>
            <w:tcW w:w="2138" w:type="dxa"/>
            <w:shd w:val="clear" w:color="auto" w:fill="auto"/>
          </w:tcPr>
          <w:p w14:paraId="120B313B" w14:textId="77777777" w:rsidR="0059034F" w:rsidRPr="00F007E8" w:rsidRDefault="00D55C84" w:rsidP="0040241B">
            <w:pPr>
              <w:jc w:val="center"/>
              <w:rPr>
                <w:sz w:val="22"/>
                <w:szCs w:val="22"/>
                <w:lang w:val="es-ES_tradnl"/>
              </w:rPr>
            </w:pPr>
            <w:r w:rsidRPr="00F007E8">
              <w:rPr>
                <w:sz w:val="22"/>
                <w:szCs w:val="22"/>
                <w:lang w:val="es-ES_tradnl"/>
              </w:rPr>
              <w:t>Nombre</w:t>
            </w:r>
          </w:p>
        </w:tc>
        <w:tc>
          <w:tcPr>
            <w:tcW w:w="1701" w:type="dxa"/>
            <w:shd w:val="clear" w:color="auto" w:fill="auto"/>
          </w:tcPr>
          <w:p w14:paraId="526C5270" w14:textId="77777777" w:rsidR="0059034F" w:rsidRPr="00F007E8" w:rsidRDefault="00D55C84" w:rsidP="0040241B">
            <w:pPr>
              <w:jc w:val="center"/>
              <w:rPr>
                <w:sz w:val="22"/>
                <w:szCs w:val="22"/>
                <w:lang w:val="es-ES_tradnl"/>
              </w:rPr>
            </w:pPr>
            <w:r w:rsidRPr="00F007E8">
              <w:rPr>
                <w:sz w:val="22"/>
                <w:szCs w:val="22"/>
                <w:lang w:val="es-ES_tradnl"/>
              </w:rPr>
              <w:t>Cargo</w:t>
            </w:r>
          </w:p>
        </w:tc>
        <w:tc>
          <w:tcPr>
            <w:tcW w:w="1843" w:type="dxa"/>
            <w:shd w:val="clear" w:color="auto" w:fill="auto"/>
          </w:tcPr>
          <w:p w14:paraId="20A380C2" w14:textId="77777777" w:rsidR="0059034F" w:rsidRPr="00F007E8" w:rsidRDefault="00D55C84" w:rsidP="0040241B">
            <w:pPr>
              <w:jc w:val="center"/>
              <w:rPr>
                <w:sz w:val="22"/>
                <w:szCs w:val="22"/>
                <w:lang w:val="es-ES_tradnl"/>
              </w:rPr>
            </w:pPr>
            <w:r w:rsidRPr="00F007E8">
              <w:rPr>
                <w:sz w:val="22"/>
                <w:szCs w:val="22"/>
                <w:lang w:val="es-ES_tradnl"/>
              </w:rPr>
              <w:t>Dependencia</w:t>
            </w:r>
          </w:p>
        </w:tc>
        <w:tc>
          <w:tcPr>
            <w:tcW w:w="1044" w:type="dxa"/>
            <w:shd w:val="clear" w:color="auto" w:fill="auto"/>
          </w:tcPr>
          <w:p w14:paraId="3B8F65CC" w14:textId="77777777" w:rsidR="0059034F" w:rsidRPr="00F007E8" w:rsidRDefault="00D55C84" w:rsidP="0040241B">
            <w:pPr>
              <w:jc w:val="center"/>
              <w:rPr>
                <w:sz w:val="22"/>
                <w:szCs w:val="22"/>
                <w:lang w:val="es-ES_tradnl"/>
              </w:rPr>
            </w:pPr>
            <w:r w:rsidRPr="00F007E8">
              <w:rPr>
                <w:sz w:val="22"/>
                <w:szCs w:val="22"/>
                <w:lang w:val="es-ES_tradnl"/>
              </w:rPr>
              <w:t>Fecha</w:t>
            </w:r>
          </w:p>
        </w:tc>
        <w:tc>
          <w:tcPr>
            <w:tcW w:w="1977" w:type="dxa"/>
            <w:shd w:val="clear" w:color="auto" w:fill="auto"/>
          </w:tcPr>
          <w:p w14:paraId="07411C5A" w14:textId="77777777" w:rsidR="0059034F" w:rsidRPr="00F007E8" w:rsidRDefault="00D55C84" w:rsidP="0040241B">
            <w:pPr>
              <w:jc w:val="center"/>
              <w:rPr>
                <w:sz w:val="22"/>
                <w:szCs w:val="22"/>
                <w:lang w:val="es-ES_tradnl"/>
              </w:rPr>
            </w:pPr>
            <w:r w:rsidRPr="00F007E8">
              <w:rPr>
                <w:sz w:val="22"/>
                <w:szCs w:val="22"/>
                <w:lang w:val="es-ES_tradnl"/>
              </w:rPr>
              <w:t>Razón del Cambio</w:t>
            </w:r>
          </w:p>
        </w:tc>
      </w:tr>
      <w:tr w:rsidR="0059034F" w:rsidRPr="00F007E8" w14:paraId="2833794D" w14:textId="77777777" w:rsidTr="00AD0DD7">
        <w:trPr>
          <w:trHeight w:val="567"/>
        </w:trPr>
        <w:tc>
          <w:tcPr>
            <w:tcW w:w="1264" w:type="dxa"/>
            <w:shd w:val="clear" w:color="auto" w:fill="auto"/>
          </w:tcPr>
          <w:p w14:paraId="006D5F8C" w14:textId="77777777" w:rsidR="0059034F" w:rsidRPr="00F007E8" w:rsidRDefault="00D55C84">
            <w:pPr>
              <w:jc w:val="both"/>
              <w:rPr>
                <w:sz w:val="22"/>
                <w:szCs w:val="22"/>
                <w:lang w:val="es-ES_tradnl"/>
              </w:rPr>
            </w:pPr>
            <w:r w:rsidRPr="00F007E8">
              <w:rPr>
                <w:sz w:val="22"/>
                <w:szCs w:val="22"/>
                <w:lang w:val="es-ES_tradnl"/>
              </w:rPr>
              <w:t>Autor (es)</w:t>
            </w:r>
          </w:p>
        </w:tc>
        <w:tc>
          <w:tcPr>
            <w:tcW w:w="2138" w:type="dxa"/>
            <w:shd w:val="clear" w:color="auto" w:fill="auto"/>
          </w:tcPr>
          <w:p w14:paraId="7EF722B8" w14:textId="77777777" w:rsidR="0059034F" w:rsidRPr="00F007E8" w:rsidRDefault="0059034F">
            <w:pPr>
              <w:jc w:val="both"/>
              <w:rPr>
                <w:sz w:val="22"/>
                <w:szCs w:val="22"/>
                <w:lang w:val="es-ES_tradnl"/>
              </w:rPr>
            </w:pPr>
          </w:p>
        </w:tc>
        <w:tc>
          <w:tcPr>
            <w:tcW w:w="1701" w:type="dxa"/>
            <w:shd w:val="clear" w:color="auto" w:fill="auto"/>
          </w:tcPr>
          <w:p w14:paraId="69FBFB22" w14:textId="77777777" w:rsidR="0059034F" w:rsidRPr="00F007E8" w:rsidRDefault="0059034F">
            <w:pPr>
              <w:jc w:val="both"/>
              <w:rPr>
                <w:sz w:val="22"/>
                <w:szCs w:val="22"/>
                <w:lang w:val="es-ES_tradnl"/>
              </w:rPr>
            </w:pPr>
          </w:p>
        </w:tc>
        <w:tc>
          <w:tcPr>
            <w:tcW w:w="1843" w:type="dxa"/>
            <w:shd w:val="clear" w:color="auto" w:fill="auto"/>
          </w:tcPr>
          <w:p w14:paraId="02DE2A56" w14:textId="77777777" w:rsidR="0059034F" w:rsidRPr="00F007E8" w:rsidRDefault="0059034F">
            <w:pPr>
              <w:jc w:val="both"/>
              <w:rPr>
                <w:sz w:val="22"/>
                <w:szCs w:val="22"/>
                <w:lang w:val="es-ES_tradnl"/>
              </w:rPr>
            </w:pPr>
          </w:p>
        </w:tc>
        <w:tc>
          <w:tcPr>
            <w:tcW w:w="1044" w:type="dxa"/>
            <w:shd w:val="clear" w:color="auto" w:fill="auto"/>
          </w:tcPr>
          <w:p w14:paraId="200AD6B2" w14:textId="77777777" w:rsidR="0059034F" w:rsidRPr="00F007E8" w:rsidRDefault="0059034F">
            <w:pPr>
              <w:jc w:val="both"/>
              <w:rPr>
                <w:sz w:val="22"/>
                <w:szCs w:val="22"/>
                <w:lang w:val="es-ES_tradnl"/>
              </w:rPr>
            </w:pPr>
          </w:p>
        </w:tc>
        <w:tc>
          <w:tcPr>
            <w:tcW w:w="1977" w:type="dxa"/>
            <w:shd w:val="clear" w:color="auto" w:fill="auto"/>
          </w:tcPr>
          <w:p w14:paraId="5ADB4002" w14:textId="77777777" w:rsidR="0059034F" w:rsidRPr="00F007E8" w:rsidRDefault="0059034F">
            <w:pPr>
              <w:jc w:val="both"/>
              <w:rPr>
                <w:sz w:val="22"/>
                <w:szCs w:val="22"/>
                <w:lang w:val="es-ES_tradnl"/>
              </w:rPr>
            </w:pPr>
          </w:p>
        </w:tc>
      </w:tr>
    </w:tbl>
    <w:p w14:paraId="59C13A04" w14:textId="77777777" w:rsidR="0059034F" w:rsidRPr="00F007E8" w:rsidRDefault="0059034F">
      <w:pPr>
        <w:rPr>
          <w:color w:val="000000"/>
          <w:lang w:val="es-ES_tradnl"/>
        </w:rPr>
      </w:pPr>
    </w:p>
    <w:p w14:paraId="64DB8A63" w14:textId="77777777" w:rsidR="0059034F" w:rsidRPr="00F007E8" w:rsidRDefault="0059034F">
      <w:pPr>
        <w:rPr>
          <w:lang w:val="es-ES_tradnl"/>
        </w:rPr>
      </w:pPr>
    </w:p>
    <w:p w14:paraId="0FAFBBDB" w14:textId="37F79B79" w:rsidR="007C4702" w:rsidRPr="00F007E8" w:rsidRDefault="007C4702">
      <w:pPr>
        <w:rPr>
          <w:lang w:val="es-ES_tradnl"/>
        </w:rPr>
      </w:pPr>
      <w:r w:rsidRPr="00F007E8">
        <w:rPr>
          <w:lang w:val="es-ES_tradnl"/>
        </w:rPr>
        <w:t xml:space="preserve"> </w:t>
      </w:r>
    </w:p>
    <w:sectPr w:rsidR="007C4702" w:rsidRPr="00F007E8">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s Felipe Velandia Espitia" w:date="2025-06-14T14:42:00Z" w:initials="AFVE">
    <w:p w14:paraId="0E8E2352" w14:textId="1407ABE9" w:rsidR="00981A55" w:rsidRDefault="00981A55">
      <w:pPr>
        <w:pStyle w:val="Textocomentario"/>
      </w:pPr>
      <w:r>
        <w:rPr>
          <w:rStyle w:val="Refdecomentario"/>
        </w:rPr>
        <w:annotationRef/>
      </w:r>
      <w:r>
        <w:t>Se repite el mismo RA2.</w:t>
      </w:r>
    </w:p>
  </w:comment>
  <w:comment w:id="1" w:author="Andrés Felipe Velandia Espitia" w:date="2025-06-14T14:47:00Z" w:initials="AFVE">
    <w:p w14:paraId="7338D2EF" w14:textId="3740DCF5" w:rsidR="000E4E71" w:rsidRDefault="000E4E71">
      <w:pPr>
        <w:pStyle w:val="Textocomentario"/>
      </w:pPr>
      <w:r>
        <w:rPr>
          <w:rStyle w:val="Refdecomentario"/>
        </w:rPr>
        <w:annotationRef/>
      </w:r>
      <w:r>
        <w:t>Ajustar tabla con el nuevo nombre del tema 3.</w:t>
      </w:r>
    </w:p>
  </w:comment>
  <w:comment w:id="5" w:author="Usuario" w:date="2025-04-16T20:33:00Z" w:initials="U">
    <w:p w14:paraId="38081B8F" w14:textId="77777777" w:rsidR="009A1A33" w:rsidRDefault="009A1A33">
      <w:pPr>
        <w:pStyle w:val="Textocomentario"/>
      </w:pPr>
      <w:r>
        <w:rPr>
          <w:rStyle w:val="Refdecomentario"/>
        </w:rPr>
        <w:annotationRef/>
      </w:r>
      <w:r>
        <w:t>Recurso DI:</w:t>
      </w:r>
    </w:p>
    <w:p w14:paraId="0D40E645" w14:textId="1389CD7F" w:rsidR="009A1A33" w:rsidRDefault="009A1A33">
      <w:pPr>
        <w:pStyle w:val="Textocomentario"/>
      </w:pPr>
      <w:r>
        <w:t>Tarjetas.</w:t>
      </w:r>
    </w:p>
  </w:comment>
  <w:comment w:id="6" w:author="Usuario" w:date="2025-04-16T20:34:00Z" w:initials="U">
    <w:p w14:paraId="43B5B16D" w14:textId="77777777" w:rsidR="009A1A33" w:rsidRDefault="009A1A33">
      <w:pPr>
        <w:pStyle w:val="Textocomentario"/>
      </w:pPr>
      <w:r>
        <w:rPr>
          <w:rStyle w:val="Refdecomentario"/>
        </w:rPr>
        <w:annotationRef/>
      </w:r>
      <w:r>
        <w:t>Recurso DI:</w:t>
      </w:r>
    </w:p>
    <w:p w14:paraId="20FE8269" w14:textId="77777777" w:rsidR="009A1A33" w:rsidRDefault="009A1A33">
      <w:pPr>
        <w:pStyle w:val="Textocomentario"/>
      </w:pPr>
      <w:r>
        <w:t>Tarjetas conectadas.</w:t>
      </w:r>
    </w:p>
    <w:p w14:paraId="7B5BEC6D" w14:textId="77777777" w:rsidR="009A1A33" w:rsidRDefault="009A1A33">
      <w:pPr>
        <w:pStyle w:val="Textocomentario"/>
      </w:pPr>
    </w:p>
    <w:p w14:paraId="6F4BB079" w14:textId="286F5932" w:rsidR="009A1A33" w:rsidRDefault="009A1A33">
      <w:pPr>
        <w:pStyle w:val="Textocomentario"/>
      </w:pPr>
      <w:r>
        <w:t>Imágenes de apoyo:</w:t>
      </w:r>
    </w:p>
    <w:p w14:paraId="50DC79F5" w14:textId="77777777" w:rsidR="009A1A33" w:rsidRDefault="009A1A33">
      <w:pPr>
        <w:pStyle w:val="Textocomentario"/>
      </w:pPr>
    </w:p>
    <w:p w14:paraId="337DCE2D" w14:textId="77777777" w:rsidR="009A1A33" w:rsidRDefault="009A1A33">
      <w:pPr>
        <w:pStyle w:val="Textocomentario"/>
      </w:pPr>
      <w:r>
        <w:t xml:space="preserve">Herramientas: </w:t>
      </w:r>
      <w:hyperlink r:id="rId1" w:history="1">
        <w:r w:rsidRPr="009A572D">
          <w:rPr>
            <w:rStyle w:val="Hipervnculo"/>
          </w:rPr>
          <w:t>https://www.flaticon.es/icono-gratis/escritorio_7491991?term=computador&amp;page=1&amp;position=19&amp;origin=search&amp;related_id=7491991</w:t>
        </w:r>
      </w:hyperlink>
      <w:r>
        <w:t xml:space="preserve"> </w:t>
      </w:r>
    </w:p>
    <w:p w14:paraId="5893DC26" w14:textId="77777777" w:rsidR="009A1A33" w:rsidRDefault="009A1A33">
      <w:pPr>
        <w:pStyle w:val="Textocomentario"/>
      </w:pPr>
    </w:p>
    <w:p w14:paraId="3883B1F9" w14:textId="512BDA59" w:rsidR="009A1A33" w:rsidRDefault="009A1A33">
      <w:pPr>
        <w:pStyle w:val="Textocomentario"/>
      </w:pPr>
      <w:r>
        <w:t xml:space="preserve">Simulaciones: </w:t>
      </w:r>
      <w:hyperlink r:id="rId2" w:history="1">
        <w:r w:rsidRPr="009A572D">
          <w:rPr>
            <w:rStyle w:val="Hipervnculo"/>
          </w:rPr>
          <w:t>https://www.flaticon.es/icono-gratis/simulador_8115476?term=simular&amp;page=2&amp;position=19&amp;origin=search&amp;related_id=8115476</w:t>
        </w:r>
      </w:hyperlink>
    </w:p>
    <w:p w14:paraId="2FEF0A27" w14:textId="77777777" w:rsidR="009A1A33" w:rsidRDefault="009A1A33">
      <w:pPr>
        <w:pStyle w:val="Textocomentario"/>
      </w:pPr>
    </w:p>
    <w:p w14:paraId="6D0AD415" w14:textId="6AE186F2" w:rsidR="009A1A33" w:rsidRDefault="009A1A33">
      <w:pPr>
        <w:pStyle w:val="Textocomentario"/>
      </w:pPr>
      <w:r>
        <w:t xml:space="preserve">Cálculos: </w:t>
      </w:r>
      <w:hyperlink r:id="rId3" w:history="1">
        <w:r w:rsidRPr="009A572D">
          <w:rPr>
            <w:rStyle w:val="Hipervnculo"/>
          </w:rPr>
          <w:t>https://www.flaticon.es/icono-gratis/calculadora_3771278?term=c%C3%A1lculos&amp;page=1&amp;position=17&amp;origin=search&amp;related_id=3771278</w:t>
        </w:r>
      </w:hyperlink>
    </w:p>
    <w:p w14:paraId="31069AF6" w14:textId="77777777" w:rsidR="009A1A33" w:rsidRDefault="009A1A33">
      <w:pPr>
        <w:pStyle w:val="Textocomentario"/>
      </w:pPr>
    </w:p>
    <w:p w14:paraId="6991D029" w14:textId="663F579C" w:rsidR="009A1A33" w:rsidRDefault="009A1A33">
      <w:pPr>
        <w:pStyle w:val="Textocomentario"/>
      </w:pPr>
      <w:r>
        <w:t xml:space="preserve">Reportes: </w:t>
      </w:r>
      <w:hyperlink r:id="rId4" w:history="1">
        <w:r w:rsidRPr="009A572D">
          <w:rPr>
            <w:rStyle w:val="Hipervnculo"/>
          </w:rPr>
          <w:t>https://www.flaticon.es/icono-gratis/formulario-de-llenado_4838651?term=reporte&amp;page=1&amp;position=18&amp;origin=search&amp;related_id=4838651</w:t>
        </w:r>
      </w:hyperlink>
      <w:r>
        <w:t xml:space="preserve"> </w:t>
      </w:r>
    </w:p>
  </w:comment>
  <w:comment w:id="7" w:author="Usuario" w:date="2025-04-16T20:43:00Z" w:initials="U">
    <w:p w14:paraId="3CE7D24F" w14:textId="4BC5F3FB" w:rsidR="00CD0BBC" w:rsidRDefault="00CD0BBC">
      <w:pPr>
        <w:pStyle w:val="Textocomentario"/>
      </w:pPr>
      <w:r>
        <w:rPr>
          <w:rStyle w:val="Refdecomentario"/>
        </w:rPr>
        <w:annotationRef/>
      </w:r>
      <w:hyperlink r:id="rId5" w:anchor="fromView=search&amp;page=1&amp;position=9&amp;uuid=4b066424-931f-442b-992c-2254811184b3&amp;query=Excel" w:history="1">
        <w:r w:rsidRPr="009A572D">
          <w:rPr>
            <w:rStyle w:val="Hipervnculo"/>
          </w:rPr>
          <w:t>https://www.freepik.es/fotos-premium/laptop-que-muestra-hoja-excel-pantalla-tabla-amortizacion-prestamos-bancarios-finanzas_263197000.htm#fromView=search&amp;page=1&amp;position=9&amp;uuid=4b066424-931f-442b-992c-2254811184b3&amp;query=Excel</w:t>
        </w:r>
      </w:hyperlink>
      <w:r>
        <w:t xml:space="preserve"> </w:t>
      </w:r>
    </w:p>
  </w:comment>
  <w:comment w:id="8" w:author="Usuario" w:date="2025-04-16T20:42:00Z" w:initials="U">
    <w:p w14:paraId="1EE7D2A4" w14:textId="0CD40EAA" w:rsidR="00CD0BBC" w:rsidRDefault="00CD0BBC">
      <w:pPr>
        <w:pStyle w:val="Textocomentario"/>
      </w:pPr>
      <w:r>
        <w:rPr>
          <w:rStyle w:val="Refdecomentario"/>
        </w:rPr>
        <w:annotationRef/>
      </w:r>
      <w:hyperlink r:id="rId6" w:anchor="fromView=search&amp;page=1&amp;position=1&amp;uuid=e8460703-ddeb-4f94-9bfa-23c775b752dc&amp;query=herramientas+tecnol%C3%B3gicas+finanzas" w:history="1">
        <w:r w:rsidRPr="009A572D">
          <w:rPr>
            <w:rStyle w:val="Hipervnculo"/>
          </w:rPr>
          <w:t>https://www.freepik.es/foto-gratis/representacion-experiencia-usuario-diseno-interfaz_94963717.htm#fromView=search&amp;page=1&amp;position=1&amp;uuid=e8460703-ddeb-4f94-9bfa-23c775b752dc&amp;query=herramientas+tecnol%C3%B3gicas+finanzas</w:t>
        </w:r>
      </w:hyperlink>
      <w:r>
        <w:t xml:space="preserve"> </w:t>
      </w:r>
    </w:p>
  </w:comment>
  <w:comment w:id="10" w:author="Usuario" w:date="2025-04-16T20:54:00Z" w:initials="U">
    <w:p w14:paraId="584380C6" w14:textId="77777777" w:rsidR="00364162" w:rsidRDefault="00364162">
      <w:pPr>
        <w:pStyle w:val="Textocomentario"/>
      </w:pPr>
      <w:r>
        <w:rPr>
          <w:rStyle w:val="Refdecomentario"/>
        </w:rPr>
        <w:annotationRef/>
      </w:r>
      <w:r>
        <w:t>Recurso DI:</w:t>
      </w:r>
    </w:p>
    <w:p w14:paraId="173DAFE6" w14:textId="77777777" w:rsidR="00364162" w:rsidRDefault="00364162">
      <w:pPr>
        <w:pStyle w:val="Textocomentario"/>
      </w:pPr>
      <w:r>
        <w:t>Tarjetas.</w:t>
      </w:r>
    </w:p>
    <w:p w14:paraId="5570935F" w14:textId="77777777" w:rsidR="00364162" w:rsidRDefault="00364162">
      <w:pPr>
        <w:pStyle w:val="Textocomentario"/>
      </w:pPr>
    </w:p>
    <w:p w14:paraId="325A12AC" w14:textId="77777777" w:rsidR="00364162" w:rsidRDefault="00E51830">
      <w:pPr>
        <w:pStyle w:val="Textocomentario"/>
      </w:pPr>
      <w:hyperlink r:id="rId7" w:history="1">
        <w:r w:rsidR="00364162" w:rsidRPr="009A572D">
          <w:rPr>
            <w:rStyle w:val="Hipervnculo"/>
          </w:rPr>
          <w:t>https://www.flaticon.es/icono-gratis/pensamiento-positivo_7493127?term=optimista&amp;page=1&amp;position=7&amp;origin=search&amp;related_id=7493127</w:t>
        </w:r>
      </w:hyperlink>
      <w:r w:rsidR="00364162">
        <w:t xml:space="preserve"> </w:t>
      </w:r>
    </w:p>
    <w:p w14:paraId="29A166CD" w14:textId="77777777" w:rsidR="00364162" w:rsidRDefault="00364162">
      <w:pPr>
        <w:pStyle w:val="Textocomentario"/>
      </w:pPr>
    </w:p>
    <w:p w14:paraId="0701E90A" w14:textId="78130675" w:rsidR="00364162" w:rsidRDefault="00E51830">
      <w:pPr>
        <w:pStyle w:val="Textocomentario"/>
      </w:pPr>
      <w:hyperlink r:id="rId8" w:history="1">
        <w:r w:rsidR="00364162" w:rsidRPr="009A572D">
          <w:rPr>
            <w:rStyle w:val="Hipervnculo"/>
          </w:rPr>
          <w:t>https://www.flaticon.es/icono-gratis/pesimista_13067779?term=pesimista&amp;page=1&amp;position=33&amp;origin=search&amp;related_id=13067779</w:t>
        </w:r>
      </w:hyperlink>
    </w:p>
    <w:p w14:paraId="4765EB2D" w14:textId="77777777" w:rsidR="00364162" w:rsidRDefault="00364162">
      <w:pPr>
        <w:pStyle w:val="Textocomentario"/>
      </w:pPr>
    </w:p>
    <w:p w14:paraId="33DF853A" w14:textId="732D798C" w:rsidR="00364162" w:rsidRDefault="00E51830">
      <w:pPr>
        <w:pStyle w:val="Textocomentario"/>
      </w:pPr>
      <w:hyperlink r:id="rId9" w:history="1">
        <w:r w:rsidR="00364162" w:rsidRPr="009A572D">
          <w:rPr>
            <w:rStyle w:val="Hipervnculo"/>
          </w:rPr>
          <w:t>https://www.flaticon.es/icono-gratis/neutral_9053285?term=neutral&amp;page=1&amp;position=18&amp;origin=search&amp;related_id=9053285</w:t>
        </w:r>
      </w:hyperlink>
      <w:r w:rsidR="00364162">
        <w:t xml:space="preserve"> </w:t>
      </w:r>
    </w:p>
  </w:comment>
  <w:comment w:id="12" w:author="Usuario" w:date="2025-04-16T21:01:00Z" w:initials="U">
    <w:p w14:paraId="59F0AA7F" w14:textId="77777777" w:rsidR="00A72723" w:rsidRDefault="00A72723">
      <w:pPr>
        <w:pStyle w:val="Textocomentario"/>
      </w:pPr>
      <w:r>
        <w:rPr>
          <w:rStyle w:val="Refdecomentario"/>
        </w:rPr>
        <w:annotationRef/>
      </w:r>
      <w:r>
        <w:t>Recurso DI:</w:t>
      </w:r>
    </w:p>
    <w:p w14:paraId="60D8B0A2" w14:textId="0A92C21D" w:rsidR="00A72723" w:rsidRDefault="00A72723">
      <w:pPr>
        <w:pStyle w:val="Textocomentario"/>
      </w:pPr>
      <w:r>
        <w:t>Pestañas Avatar.</w:t>
      </w:r>
    </w:p>
  </w:comment>
  <w:comment w:id="14" w:author="Usuario" w:date="2025-04-16T21:04:00Z" w:initials="U">
    <w:p w14:paraId="4896AE8B" w14:textId="51425A36" w:rsidR="003E0983" w:rsidRDefault="003E0983">
      <w:pPr>
        <w:pStyle w:val="Textocomentario"/>
      </w:pPr>
      <w:r>
        <w:rPr>
          <w:rStyle w:val="Refdecomentario"/>
        </w:rPr>
        <w:annotationRef/>
      </w:r>
      <w:hyperlink r:id="rId10" w:history="1">
        <w:r w:rsidRPr="009A572D">
          <w:rPr>
            <w:rStyle w:val="Hipervnculo"/>
          </w:rPr>
          <w:t>https://www.flaticon.es/icono-gratis/sobresalir_732220?term=excel&amp;page=1&amp;position=1&amp;origin=search&amp;related_id=732220</w:t>
        </w:r>
      </w:hyperlink>
      <w:r>
        <w:t xml:space="preserve"> </w:t>
      </w:r>
    </w:p>
  </w:comment>
  <w:comment w:id="16" w:author="Usuario" w:date="2025-04-16T21:25:00Z" w:initials="U">
    <w:p w14:paraId="75C398B2" w14:textId="77777777" w:rsidR="002D56BF" w:rsidRDefault="002D56BF">
      <w:pPr>
        <w:pStyle w:val="Textocomentario"/>
      </w:pPr>
      <w:r>
        <w:rPr>
          <w:rStyle w:val="Refdecomentario"/>
        </w:rPr>
        <w:annotationRef/>
      </w:r>
      <w:r>
        <w:t>Recurso DI:</w:t>
      </w:r>
    </w:p>
    <w:p w14:paraId="24433D81" w14:textId="5551FA8F" w:rsidR="002D56BF" w:rsidRDefault="002D56BF">
      <w:pPr>
        <w:pStyle w:val="Textocomentario"/>
      </w:pPr>
      <w:r>
        <w:t>Acordeón</w:t>
      </w:r>
    </w:p>
  </w:comment>
  <w:comment w:id="19" w:author="Usuario" w:date="2025-04-16T21:32:00Z" w:initials="U">
    <w:p w14:paraId="62B1CE36" w14:textId="77777777" w:rsidR="00092F6A" w:rsidRDefault="00092F6A">
      <w:pPr>
        <w:pStyle w:val="Textocomentario"/>
      </w:pPr>
      <w:r>
        <w:rPr>
          <w:rStyle w:val="Refdecomentario"/>
        </w:rPr>
        <w:annotationRef/>
      </w:r>
      <w:r>
        <w:t>Recurso DI:</w:t>
      </w:r>
    </w:p>
    <w:p w14:paraId="3186B92D" w14:textId="2B66BA65" w:rsidR="00092F6A" w:rsidRDefault="00092F6A">
      <w:pPr>
        <w:pStyle w:val="Textocomentario"/>
      </w:pPr>
      <w:r>
        <w:t>Pestañas o tarjetas si es muy poco textos.</w:t>
      </w:r>
    </w:p>
  </w:comment>
  <w:comment w:id="22" w:author="Usuario" w:date="2025-04-16T21:39:00Z" w:initials="U">
    <w:p w14:paraId="527C1376" w14:textId="77777777" w:rsidR="00421FFA" w:rsidRDefault="00421FFA">
      <w:pPr>
        <w:pStyle w:val="Textocomentario"/>
      </w:pPr>
      <w:r>
        <w:rPr>
          <w:rStyle w:val="Refdecomentario"/>
        </w:rPr>
        <w:annotationRef/>
      </w:r>
      <w:r>
        <w:t>Recurso DI:</w:t>
      </w:r>
    </w:p>
    <w:p w14:paraId="75100DB7" w14:textId="24B92F74" w:rsidR="00421FFA" w:rsidRDefault="00421FFA">
      <w:pPr>
        <w:pStyle w:val="Textocomentario"/>
      </w:pPr>
      <w:r>
        <w:t>Acordeón.</w:t>
      </w:r>
    </w:p>
  </w:comment>
  <w:comment w:id="24" w:author="Usuario" w:date="2025-04-16T21:42:00Z" w:initials="U">
    <w:p w14:paraId="758B7B1E" w14:textId="77777777" w:rsidR="009A6714" w:rsidRDefault="009A6714">
      <w:pPr>
        <w:pStyle w:val="Textocomentario"/>
      </w:pPr>
      <w:r>
        <w:rPr>
          <w:rStyle w:val="Refdecomentario"/>
        </w:rPr>
        <w:annotationRef/>
      </w:r>
      <w:r>
        <w:t>Recurso DI:</w:t>
      </w:r>
    </w:p>
    <w:p w14:paraId="1CFEB74F" w14:textId="39E332EE" w:rsidR="009A6714" w:rsidRDefault="009A6714">
      <w:pPr>
        <w:pStyle w:val="Textocomentario"/>
      </w:pPr>
      <w:r>
        <w:t>Tarjetas.</w:t>
      </w:r>
    </w:p>
  </w:comment>
  <w:comment w:id="27" w:author="Usuario" w:date="2025-04-16T22:05:00Z" w:initials="U">
    <w:p w14:paraId="67E7AFAA" w14:textId="77777777" w:rsidR="00716158" w:rsidRDefault="00716158">
      <w:pPr>
        <w:pStyle w:val="Textocomentario"/>
      </w:pPr>
      <w:r>
        <w:rPr>
          <w:rStyle w:val="Refdecomentario"/>
        </w:rPr>
        <w:annotationRef/>
      </w:r>
      <w:r>
        <w:t>Recurso DI:</w:t>
      </w:r>
    </w:p>
    <w:p w14:paraId="5E192187" w14:textId="2CE1259D" w:rsidR="00716158" w:rsidRDefault="00716158">
      <w:pPr>
        <w:pStyle w:val="Textocomentario"/>
      </w:pPr>
      <w:r>
        <w:t>Tarjetas.</w:t>
      </w:r>
    </w:p>
  </w:comment>
  <w:comment w:id="29" w:author="Usuario" w:date="2025-04-16T22:09:00Z" w:initials="U">
    <w:p w14:paraId="03E418A3" w14:textId="77777777" w:rsidR="006841B1" w:rsidRDefault="006841B1" w:rsidP="006841B1">
      <w:pPr>
        <w:pStyle w:val="Textocomentario"/>
      </w:pPr>
      <w:r>
        <w:rPr>
          <w:rStyle w:val="Refdecomentario"/>
        </w:rPr>
        <w:annotationRef/>
      </w:r>
      <w:r>
        <w:t>Recurso DI:</w:t>
      </w:r>
    </w:p>
    <w:p w14:paraId="27000046" w14:textId="6091D5C4" w:rsidR="006841B1" w:rsidRDefault="006841B1" w:rsidP="006841B1">
      <w:pPr>
        <w:pStyle w:val="Textocomentario"/>
      </w:pPr>
      <w:r>
        <w:t>Tarjetas.</w:t>
      </w:r>
    </w:p>
  </w:comment>
  <w:comment w:id="31" w:author="Usuario" w:date="2025-04-16T22:10:00Z" w:initials="U">
    <w:p w14:paraId="27AD97CF" w14:textId="77777777" w:rsidR="0036244B" w:rsidRDefault="0036244B" w:rsidP="0036244B">
      <w:pPr>
        <w:pStyle w:val="Textocomentario"/>
      </w:pPr>
      <w:r>
        <w:rPr>
          <w:rStyle w:val="Refdecomentario"/>
        </w:rPr>
        <w:annotationRef/>
      </w:r>
      <w:r>
        <w:t>Recurso DI:</w:t>
      </w:r>
    </w:p>
    <w:p w14:paraId="031C6225" w14:textId="49A5A6B5" w:rsidR="0036244B" w:rsidRDefault="0036244B" w:rsidP="0036244B">
      <w:pPr>
        <w:pStyle w:val="Textocomentario"/>
      </w:pPr>
      <w:r>
        <w:t>Tarjetas.</w:t>
      </w:r>
    </w:p>
  </w:comment>
  <w:comment w:id="35" w:author="Andrés Felipe Velandia Espitia" w:date="2025-06-14T15:05:00Z" w:initials="AFVE">
    <w:p w14:paraId="07F31D8A" w14:textId="77777777" w:rsidR="007F4F7F" w:rsidRDefault="007F4F7F" w:rsidP="007F4F7F">
      <w:pPr>
        <w:pStyle w:val="Textocomentario"/>
      </w:pPr>
      <w:r>
        <w:rPr>
          <w:rStyle w:val="Refdecomentario"/>
        </w:rPr>
        <w:annotationRef/>
      </w:r>
      <w:r>
        <w:rPr>
          <w:rStyle w:val="Refdecomentario"/>
        </w:rPr>
        <w:annotationRef/>
      </w:r>
      <w:r>
        <w:t>Dejar así el nombre del tema.</w:t>
      </w:r>
    </w:p>
    <w:p w14:paraId="71CD5245" w14:textId="14C0F600" w:rsidR="007F4F7F" w:rsidRDefault="007F4F7F">
      <w:pPr>
        <w:pStyle w:val="Textocomentario"/>
      </w:pPr>
    </w:p>
  </w:comment>
  <w:comment w:id="36" w:author="Usuario" w:date="2025-04-16T22:17:00Z" w:initials="U">
    <w:p w14:paraId="75616E6E" w14:textId="00327671" w:rsidR="004E4C44" w:rsidRDefault="004E4C44">
      <w:pPr>
        <w:pStyle w:val="Textocomentario"/>
      </w:pPr>
      <w:r>
        <w:rPr>
          <w:rStyle w:val="Refdecomentario"/>
        </w:rPr>
        <w:annotationRef/>
      </w:r>
      <w:hyperlink r:id="rId11" w:anchor="fromView=search&amp;page=1&amp;position=35&amp;uuid=4b066424-931f-442b-992c-2254811184b3&amp;query=Excel" w:history="1">
        <w:r w:rsidRPr="009A572D">
          <w:rPr>
            <w:rStyle w:val="Hipervnculo"/>
          </w:rPr>
          <w:t>https://www.freepik.es/foto-gratis/hombre-negocios-trabajando-computadora-portatil-reunion_2826786.htm#fromView=search&amp;page=1&amp;position=35&amp;uuid=4b066424-931f-442b-992c-2254811184b3&amp;query=Excel</w:t>
        </w:r>
      </w:hyperlink>
      <w:r>
        <w:t xml:space="preserve"> </w:t>
      </w:r>
    </w:p>
  </w:comment>
  <w:comment w:id="39" w:author="Usuario" w:date="2025-04-16T22:25:00Z" w:initials="U">
    <w:p w14:paraId="0E5AE624" w14:textId="6A6E9989" w:rsidR="005C537C" w:rsidRPr="00171421" w:rsidRDefault="005C537C">
      <w:pPr>
        <w:pStyle w:val="Textocomentario"/>
        <w:rPr>
          <w:b/>
          <w:bCs/>
        </w:rPr>
      </w:pPr>
      <w:r>
        <w:rPr>
          <w:rStyle w:val="Refdecomentario"/>
        </w:rPr>
        <w:annotationRef/>
      </w:r>
      <w:r>
        <w:t xml:space="preserve">Incrustar el video adjunto: </w:t>
      </w:r>
      <w:r w:rsidRPr="00171421">
        <w:rPr>
          <w:b/>
          <w:bCs/>
        </w:rPr>
        <w:t>Video</w:t>
      </w:r>
      <w:r w:rsidR="00171421">
        <w:rPr>
          <w:b/>
          <w:bCs/>
        </w:rPr>
        <w:t xml:space="preserve"> </w:t>
      </w:r>
      <w:r w:rsidRPr="00171421">
        <w:rPr>
          <w:b/>
          <w:bCs/>
        </w:rPr>
        <w:t>1 Razón corriente</w:t>
      </w:r>
    </w:p>
  </w:comment>
  <w:comment w:id="41" w:author="Usuario" w:date="2025-04-16T22:33:00Z" w:initials="U">
    <w:p w14:paraId="6139A7B2" w14:textId="1074C322" w:rsidR="00171421" w:rsidRPr="00171421" w:rsidRDefault="00171421" w:rsidP="00171421">
      <w:pPr>
        <w:pStyle w:val="Textocomentario"/>
        <w:rPr>
          <w:b/>
          <w:bCs/>
        </w:rPr>
      </w:pPr>
      <w:r>
        <w:rPr>
          <w:rStyle w:val="Refdecomentario"/>
        </w:rPr>
        <w:annotationRef/>
      </w:r>
      <w:r>
        <w:rPr>
          <w:rStyle w:val="Refdecomentario"/>
        </w:rPr>
        <w:annotationRef/>
      </w:r>
      <w:r>
        <w:t xml:space="preserve">Incrustar el video adjunto: </w:t>
      </w:r>
      <w:r w:rsidRPr="00171421">
        <w:rPr>
          <w:b/>
          <w:bCs/>
        </w:rPr>
        <w:t>Video 2 Endeudamiento externo</w:t>
      </w:r>
    </w:p>
    <w:p w14:paraId="482BAD5B" w14:textId="7BE33D43" w:rsidR="00171421" w:rsidRDefault="00171421">
      <w:pPr>
        <w:pStyle w:val="Textocomentario"/>
      </w:pPr>
    </w:p>
  </w:comment>
  <w:comment w:id="43" w:author="Usuario" w:date="2025-04-16T22:39:00Z" w:initials="U">
    <w:p w14:paraId="714B8AB9" w14:textId="55F3C684" w:rsidR="00EE2DCB" w:rsidRPr="00EE2DCB" w:rsidRDefault="00EE2DCB">
      <w:pPr>
        <w:pStyle w:val="Textocomentario"/>
        <w:rPr>
          <w:b/>
          <w:bCs/>
        </w:rPr>
      </w:pPr>
      <w:r>
        <w:rPr>
          <w:rStyle w:val="Refdecomentario"/>
        </w:rPr>
        <w:annotationRef/>
      </w:r>
      <w:r>
        <w:rPr>
          <w:rStyle w:val="Refdecomentario"/>
        </w:rPr>
        <w:annotationRef/>
      </w:r>
      <w:r>
        <w:rPr>
          <w:rStyle w:val="Refdecomentario"/>
        </w:rPr>
        <w:annotationRef/>
      </w:r>
      <w:r>
        <w:t xml:space="preserve">Incrustar el video adjunto: </w:t>
      </w:r>
      <w:r w:rsidRPr="00EE2DCB">
        <w:rPr>
          <w:b/>
          <w:bCs/>
        </w:rPr>
        <w:t>Video 3 Rotación cartera</w:t>
      </w:r>
    </w:p>
  </w:comment>
  <w:comment w:id="45" w:author="Usuario" w:date="2025-04-16T22:48:00Z" w:initials="U">
    <w:p w14:paraId="6DFAF9D9" w14:textId="4BF48B69" w:rsidR="00FE19A4" w:rsidRPr="00FE19A4" w:rsidRDefault="00FE19A4">
      <w:pPr>
        <w:pStyle w:val="Textocomentario"/>
        <w:rPr>
          <w:b/>
          <w:bCs/>
        </w:rPr>
      </w:pPr>
      <w:r>
        <w:rPr>
          <w:rStyle w:val="Refdecomentario"/>
        </w:rPr>
        <w:annotationRef/>
      </w:r>
      <w:r>
        <w:rPr>
          <w:rStyle w:val="Refdecomentario"/>
        </w:rPr>
        <w:annotationRef/>
      </w:r>
      <w:r>
        <w:rPr>
          <w:rStyle w:val="Refdecomentario"/>
        </w:rPr>
        <w:annotationRef/>
      </w:r>
      <w:r>
        <w:rPr>
          <w:rStyle w:val="Refdecomentario"/>
        </w:rPr>
        <w:annotationRef/>
      </w:r>
      <w:r>
        <w:t xml:space="preserve">Incrustar el video adjunto: </w:t>
      </w:r>
      <w:r w:rsidRPr="00FE19A4">
        <w:rPr>
          <w:b/>
          <w:bCs/>
        </w:rPr>
        <w:t>Video 4 Margen neto</w:t>
      </w:r>
    </w:p>
  </w:comment>
  <w:comment w:id="47" w:author="Usuario" w:date="2025-04-21T19:21:00Z" w:initials="U">
    <w:p w14:paraId="228691A9" w14:textId="7F7BCC23" w:rsidR="00BE465A" w:rsidRDefault="00BE465A">
      <w:pPr>
        <w:pStyle w:val="Textocomentario"/>
      </w:pPr>
      <w:r>
        <w:rPr>
          <w:rStyle w:val="Refdecomentario"/>
        </w:rPr>
        <w:annotationRef/>
      </w:r>
      <w:r>
        <w:t>Hacer una nota destacada.</w:t>
      </w:r>
    </w:p>
  </w:comment>
  <w:comment w:id="49" w:author="Usuario" w:date="2025-04-16T23:01:00Z" w:initials="U">
    <w:p w14:paraId="4F9C537A" w14:textId="77777777" w:rsidR="00D20B89" w:rsidRDefault="00D20B89" w:rsidP="00D20B89">
      <w:pPr>
        <w:pStyle w:val="Textocomentario"/>
      </w:pPr>
      <w:r>
        <w:rPr>
          <w:rStyle w:val="Refdecomentario"/>
        </w:rPr>
        <w:annotationRef/>
      </w:r>
      <w:r>
        <w:t>Texto alternativo:</w:t>
      </w:r>
    </w:p>
    <w:p w14:paraId="17ED3FCA" w14:textId="6F968116" w:rsidR="00D20B89" w:rsidRDefault="00D20B89" w:rsidP="00D20B89">
      <w:pPr>
        <w:pStyle w:val="Textocomentario"/>
      </w:pPr>
      <w:r w:rsidRPr="007E606F">
        <w:t xml:space="preserve">En la síntesis del componente formativo </w:t>
      </w:r>
      <w:r w:rsidRPr="00D20B89">
        <w:rPr>
          <w:rFonts w:eastAsia="Times New Roman"/>
        </w:rPr>
        <w:t>Herramientas tecnológicas para el análisis financiero</w:t>
      </w:r>
      <w:r w:rsidRPr="00717BB0">
        <w:t>,</w:t>
      </w:r>
      <w:r w:rsidRPr="007E606F">
        <w:t xml:space="preserve"> </w:t>
      </w:r>
      <w:r w:rsidRPr="003670BC">
        <w:rPr>
          <w:lang w:val="es-ES"/>
        </w:rPr>
        <w:t xml:space="preserve">se </w:t>
      </w:r>
      <w:r w:rsidR="00704DEA">
        <w:rPr>
          <w:lang w:val="es-ES"/>
        </w:rPr>
        <w:t>explican las funcionan que se logran por medio de Microsoft Excel, al momento de realizar análisis financieros; además, se representan por medio de fórmulas y videos los tipos de indicadores existentes, para finalizar con la presentación de resultados</w:t>
      </w:r>
      <w:r>
        <w:rPr>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8E2352" w15:done="0"/>
  <w15:commentEx w15:paraId="7338D2EF" w15:done="0"/>
  <w15:commentEx w15:paraId="0D40E645" w15:done="0"/>
  <w15:commentEx w15:paraId="6991D029" w15:done="0"/>
  <w15:commentEx w15:paraId="3CE7D24F" w15:done="0"/>
  <w15:commentEx w15:paraId="1EE7D2A4" w15:done="0"/>
  <w15:commentEx w15:paraId="33DF853A" w15:done="0"/>
  <w15:commentEx w15:paraId="60D8B0A2" w15:done="0"/>
  <w15:commentEx w15:paraId="4896AE8B" w15:done="0"/>
  <w15:commentEx w15:paraId="24433D81" w15:done="0"/>
  <w15:commentEx w15:paraId="3186B92D" w15:done="0"/>
  <w15:commentEx w15:paraId="75100DB7" w15:done="0"/>
  <w15:commentEx w15:paraId="1CFEB74F" w15:done="0"/>
  <w15:commentEx w15:paraId="5E192187" w15:done="0"/>
  <w15:commentEx w15:paraId="27000046" w15:done="0"/>
  <w15:commentEx w15:paraId="031C6225" w15:done="0"/>
  <w15:commentEx w15:paraId="71CD5245" w15:done="0"/>
  <w15:commentEx w15:paraId="75616E6E" w15:done="0"/>
  <w15:commentEx w15:paraId="0E5AE624" w15:done="0"/>
  <w15:commentEx w15:paraId="482BAD5B" w15:done="0"/>
  <w15:commentEx w15:paraId="714B8AB9" w15:done="0"/>
  <w15:commentEx w15:paraId="6DFAF9D9" w15:done="0"/>
  <w15:commentEx w15:paraId="228691A9" w15:done="0"/>
  <w15:commentEx w15:paraId="17ED3F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808C7" w16cex:dateUtc="2025-06-14T19:42:00Z"/>
  <w16cex:commentExtensible w16cex:durableId="2BF809ED" w16cex:dateUtc="2025-06-14T19:47:00Z"/>
  <w16cex:commentExtensible w16cex:durableId="2BAA92AD" w16cex:dateUtc="2025-04-17T01:33:00Z"/>
  <w16cex:commentExtensible w16cex:durableId="2BAA92E8" w16cex:dateUtc="2025-04-17T01:34:00Z"/>
  <w16cex:commentExtensible w16cex:durableId="2BAA9502" w16cex:dateUtc="2025-04-17T01:43:00Z"/>
  <w16cex:commentExtensible w16cex:durableId="2BAA9498" w16cex:dateUtc="2025-04-17T01:42:00Z"/>
  <w16cex:commentExtensible w16cex:durableId="2BAA9794" w16cex:dateUtc="2025-04-17T01:54:00Z"/>
  <w16cex:commentExtensible w16cex:durableId="2BAA9925" w16cex:dateUtc="2025-04-17T02:01:00Z"/>
  <w16cex:commentExtensible w16cex:durableId="2BAA99EB" w16cex:dateUtc="2025-04-17T02:04:00Z"/>
  <w16cex:commentExtensible w16cex:durableId="2BAA9ED6" w16cex:dateUtc="2025-04-17T02:25:00Z"/>
  <w16cex:commentExtensible w16cex:durableId="2BAAA083" w16cex:dateUtc="2025-04-17T02:32:00Z"/>
  <w16cex:commentExtensible w16cex:durableId="2BAAA22B" w16cex:dateUtc="2025-04-17T02:39:00Z"/>
  <w16cex:commentExtensible w16cex:durableId="2BAAA2CA" w16cex:dateUtc="2025-04-17T02:42:00Z"/>
  <w16cex:commentExtensible w16cex:durableId="2BAAA80D" w16cex:dateUtc="2025-04-17T03:05:00Z"/>
  <w16cex:commentExtensible w16cex:durableId="2BAAA913" w16cex:dateUtc="2025-04-17T03:09:00Z"/>
  <w16cex:commentExtensible w16cex:durableId="2BAAA96C" w16cex:dateUtc="2025-04-17T03:10:00Z"/>
  <w16cex:commentExtensible w16cex:durableId="2BF80E38" w16cex:dateUtc="2025-06-14T20:05:00Z"/>
  <w16cex:commentExtensible w16cex:durableId="2BAAAAF7" w16cex:dateUtc="2025-04-17T03:17:00Z"/>
  <w16cex:commentExtensible w16cex:durableId="2BAAACDA" w16cex:dateUtc="2025-04-17T03:25:00Z"/>
  <w16cex:commentExtensible w16cex:durableId="2BAAAED7" w16cex:dateUtc="2025-04-17T03:33:00Z"/>
  <w16cex:commentExtensible w16cex:durableId="2BAAB01D" w16cex:dateUtc="2025-04-17T03:39:00Z"/>
  <w16cex:commentExtensible w16cex:durableId="2BAAB245" w16cex:dateUtc="2025-04-17T03:48:00Z"/>
  <w16cex:commentExtensible w16cex:durableId="2BB11954" w16cex:dateUtc="2025-04-22T00:21:00Z"/>
  <w16cex:commentExtensible w16cex:durableId="2BAAB574" w16cex:dateUtc="2025-04-17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8E2352" w16cid:durableId="2BF808C7"/>
  <w16cid:commentId w16cid:paraId="7338D2EF" w16cid:durableId="2BF809ED"/>
  <w16cid:commentId w16cid:paraId="0D40E645" w16cid:durableId="2BAA92AD"/>
  <w16cid:commentId w16cid:paraId="6991D029" w16cid:durableId="2BAA92E8"/>
  <w16cid:commentId w16cid:paraId="3CE7D24F" w16cid:durableId="2BAA9502"/>
  <w16cid:commentId w16cid:paraId="1EE7D2A4" w16cid:durableId="2BAA9498"/>
  <w16cid:commentId w16cid:paraId="33DF853A" w16cid:durableId="2BAA9794"/>
  <w16cid:commentId w16cid:paraId="60D8B0A2" w16cid:durableId="2BAA9925"/>
  <w16cid:commentId w16cid:paraId="4896AE8B" w16cid:durableId="2BAA99EB"/>
  <w16cid:commentId w16cid:paraId="24433D81" w16cid:durableId="2BAA9ED6"/>
  <w16cid:commentId w16cid:paraId="3186B92D" w16cid:durableId="2BAAA083"/>
  <w16cid:commentId w16cid:paraId="75100DB7" w16cid:durableId="2BAAA22B"/>
  <w16cid:commentId w16cid:paraId="1CFEB74F" w16cid:durableId="2BAAA2CA"/>
  <w16cid:commentId w16cid:paraId="5E192187" w16cid:durableId="2BAAA80D"/>
  <w16cid:commentId w16cid:paraId="27000046" w16cid:durableId="2BAAA913"/>
  <w16cid:commentId w16cid:paraId="031C6225" w16cid:durableId="2BAAA96C"/>
  <w16cid:commentId w16cid:paraId="71CD5245" w16cid:durableId="2BF80E38"/>
  <w16cid:commentId w16cid:paraId="75616E6E" w16cid:durableId="2BAAAAF7"/>
  <w16cid:commentId w16cid:paraId="0E5AE624" w16cid:durableId="2BAAACDA"/>
  <w16cid:commentId w16cid:paraId="482BAD5B" w16cid:durableId="2BAAAED7"/>
  <w16cid:commentId w16cid:paraId="714B8AB9" w16cid:durableId="2BAAB01D"/>
  <w16cid:commentId w16cid:paraId="6DFAF9D9" w16cid:durableId="2BAAB245"/>
  <w16cid:commentId w16cid:paraId="228691A9" w16cid:durableId="2BB11954"/>
  <w16cid:commentId w16cid:paraId="17ED3FCA" w16cid:durableId="2BAAB5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37F1" w14:textId="77777777" w:rsidR="00E51830" w:rsidRDefault="00E51830">
      <w:pPr>
        <w:spacing w:line="240" w:lineRule="auto"/>
      </w:pPr>
      <w:r>
        <w:separator/>
      </w:r>
    </w:p>
  </w:endnote>
  <w:endnote w:type="continuationSeparator" w:id="0">
    <w:p w14:paraId="67A28004" w14:textId="77777777" w:rsidR="00E51830" w:rsidRDefault="00E51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966F8A" w:rsidRDefault="00966F8A">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966F8A" w:rsidRDefault="00966F8A">
    <w:pPr>
      <w:spacing w:line="240" w:lineRule="auto"/>
      <w:ind w:left="-2" w:hanging="2"/>
      <w:jc w:val="right"/>
      <w:rPr>
        <w:rFonts w:ascii="Times New Roman" w:eastAsia="Times New Roman" w:hAnsi="Times New Roman" w:cs="Times New Roman"/>
        <w:sz w:val="24"/>
        <w:szCs w:val="24"/>
      </w:rPr>
    </w:pPr>
  </w:p>
  <w:p w14:paraId="56E58FCE" w14:textId="77777777" w:rsidR="00966F8A" w:rsidRDefault="00966F8A">
    <w:pPr>
      <w:spacing w:line="240" w:lineRule="auto"/>
      <w:rPr>
        <w:rFonts w:ascii="Times New Roman" w:eastAsia="Times New Roman" w:hAnsi="Times New Roman" w:cs="Times New Roman"/>
        <w:sz w:val="24"/>
        <w:szCs w:val="24"/>
      </w:rPr>
    </w:pPr>
  </w:p>
  <w:p w14:paraId="3FCAC90C" w14:textId="77777777" w:rsidR="00966F8A" w:rsidRDefault="00966F8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966F8A" w:rsidRDefault="00966F8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8EDF" w14:textId="77777777" w:rsidR="00E51830" w:rsidRDefault="00E51830">
      <w:pPr>
        <w:spacing w:line="240" w:lineRule="auto"/>
      </w:pPr>
      <w:r>
        <w:separator/>
      </w:r>
    </w:p>
  </w:footnote>
  <w:footnote w:type="continuationSeparator" w:id="0">
    <w:p w14:paraId="680AEAFC" w14:textId="77777777" w:rsidR="00E51830" w:rsidRDefault="00E51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966F8A" w:rsidRDefault="00966F8A">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966F8A" w:rsidRDefault="00966F8A">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91D"/>
    <w:multiLevelType w:val="hybridMultilevel"/>
    <w:tmpl w:val="499C43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641C4A"/>
    <w:multiLevelType w:val="multilevel"/>
    <w:tmpl w:val="FECA52D4"/>
    <w:lvl w:ilvl="0">
      <w:start w:val="1"/>
      <w:numFmt w:val="bullet"/>
      <w:lvlText w:val=""/>
      <w:lvlJc w:val="left"/>
      <w:pPr>
        <w:tabs>
          <w:tab w:val="num" w:pos="720"/>
        </w:tabs>
        <w:ind w:left="720" w:hanging="360"/>
      </w:pPr>
      <w:rPr>
        <w:rFonts w:ascii="Wingdings" w:hAnsi="Wingding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F0109"/>
    <w:multiLevelType w:val="hybridMultilevel"/>
    <w:tmpl w:val="BF2CAC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6E2BA2"/>
    <w:multiLevelType w:val="hybridMultilevel"/>
    <w:tmpl w:val="61D0DC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DA4C94"/>
    <w:multiLevelType w:val="multilevel"/>
    <w:tmpl w:val="3CF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5EA"/>
    <w:multiLevelType w:val="hybridMultilevel"/>
    <w:tmpl w:val="FE746C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C70CA4"/>
    <w:multiLevelType w:val="hybridMultilevel"/>
    <w:tmpl w:val="65F2922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F0518A"/>
    <w:multiLevelType w:val="multilevel"/>
    <w:tmpl w:val="8B3C031C"/>
    <w:lvl w:ilvl="0">
      <w:start w:val="1"/>
      <w:numFmt w:val="bullet"/>
      <w:lvlText w:val=""/>
      <w:lvlJc w:val="left"/>
      <w:pPr>
        <w:ind w:left="720" w:hanging="360"/>
      </w:pPr>
      <w:rPr>
        <w:rFonts w:ascii="Wingdings" w:hAnsi="Wingding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722B53"/>
    <w:multiLevelType w:val="hybridMultilevel"/>
    <w:tmpl w:val="B6102C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CC38A7"/>
    <w:multiLevelType w:val="multilevel"/>
    <w:tmpl w:val="39A04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D2DB7"/>
    <w:multiLevelType w:val="multilevel"/>
    <w:tmpl w:val="E87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A6627"/>
    <w:multiLevelType w:val="multilevel"/>
    <w:tmpl w:val="5C7A20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B54AB"/>
    <w:multiLevelType w:val="multilevel"/>
    <w:tmpl w:val="C19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64A93"/>
    <w:multiLevelType w:val="hybridMultilevel"/>
    <w:tmpl w:val="536011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2C5AD8"/>
    <w:multiLevelType w:val="hybridMultilevel"/>
    <w:tmpl w:val="ADCAAC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9C40A6"/>
    <w:multiLevelType w:val="hybridMultilevel"/>
    <w:tmpl w:val="9F74D2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DF5FED"/>
    <w:multiLevelType w:val="multilevel"/>
    <w:tmpl w:val="90768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155A0"/>
    <w:multiLevelType w:val="hybridMultilevel"/>
    <w:tmpl w:val="64DE1E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254521C"/>
    <w:multiLevelType w:val="hybridMultilevel"/>
    <w:tmpl w:val="6A3E458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5A473BE"/>
    <w:multiLevelType w:val="hybridMultilevel"/>
    <w:tmpl w:val="FBA0F2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616D57"/>
    <w:multiLevelType w:val="multilevel"/>
    <w:tmpl w:val="C3F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F295D"/>
    <w:multiLevelType w:val="multilevel"/>
    <w:tmpl w:val="09A2F5B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EC54BF"/>
    <w:multiLevelType w:val="hybridMultilevel"/>
    <w:tmpl w:val="D6E0F8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1711062"/>
    <w:multiLevelType w:val="hybridMultilevel"/>
    <w:tmpl w:val="7EB0CA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3983493"/>
    <w:multiLevelType w:val="multilevel"/>
    <w:tmpl w:val="67FE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8A12E3"/>
    <w:multiLevelType w:val="hybridMultilevel"/>
    <w:tmpl w:val="9168CC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88B1A69"/>
    <w:multiLevelType w:val="hybridMultilevel"/>
    <w:tmpl w:val="B9F6B4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9350DA"/>
    <w:multiLevelType w:val="hybridMultilevel"/>
    <w:tmpl w:val="08A29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A39785E"/>
    <w:multiLevelType w:val="hybridMultilevel"/>
    <w:tmpl w:val="ECBC68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CC65CE9"/>
    <w:multiLevelType w:val="hybridMultilevel"/>
    <w:tmpl w:val="26D06A2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F5B6C12"/>
    <w:multiLevelType w:val="multilevel"/>
    <w:tmpl w:val="DF460EBC"/>
    <w:lvl w:ilvl="0">
      <w:start w:val="1"/>
      <w:numFmt w:val="bullet"/>
      <w:lvlText w:val=""/>
      <w:lvlJc w:val="left"/>
      <w:pPr>
        <w:ind w:left="720" w:hanging="360"/>
      </w:pPr>
      <w:rPr>
        <w:rFonts w:ascii="Wingdings" w:hAnsi="Wingding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BE3600"/>
    <w:multiLevelType w:val="hybridMultilevel"/>
    <w:tmpl w:val="49F21CEC"/>
    <w:lvl w:ilvl="0" w:tplc="DF7A013A">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12517F9"/>
    <w:multiLevelType w:val="hybridMultilevel"/>
    <w:tmpl w:val="C674CF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19F632E"/>
    <w:multiLevelType w:val="hybridMultilevel"/>
    <w:tmpl w:val="525CEC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2FB0351"/>
    <w:multiLevelType w:val="hybridMultilevel"/>
    <w:tmpl w:val="F198E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96D4667"/>
    <w:multiLevelType w:val="hybridMultilevel"/>
    <w:tmpl w:val="5F42CB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55B010C"/>
    <w:multiLevelType w:val="hybridMultilevel"/>
    <w:tmpl w:val="AB5ECD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64E56E0"/>
    <w:multiLevelType w:val="multilevel"/>
    <w:tmpl w:val="1E16B3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9C00A96"/>
    <w:multiLevelType w:val="hybridMultilevel"/>
    <w:tmpl w:val="8F0410D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9C55E22"/>
    <w:multiLevelType w:val="hybridMultilevel"/>
    <w:tmpl w:val="26FC1D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D171CBB"/>
    <w:multiLevelType w:val="hybridMultilevel"/>
    <w:tmpl w:val="EB107B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D4E65FA"/>
    <w:multiLevelType w:val="hybridMultilevel"/>
    <w:tmpl w:val="ED0A3A7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7"/>
  </w:num>
  <w:num w:numId="2">
    <w:abstractNumId w:val="24"/>
  </w:num>
  <w:num w:numId="3">
    <w:abstractNumId w:val="8"/>
  </w:num>
  <w:num w:numId="4">
    <w:abstractNumId w:val="26"/>
  </w:num>
  <w:num w:numId="5">
    <w:abstractNumId w:val="35"/>
  </w:num>
  <w:num w:numId="6">
    <w:abstractNumId w:val="36"/>
  </w:num>
  <w:num w:numId="7">
    <w:abstractNumId w:val="27"/>
  </w:num>
  <w:num w:numId="8">
    <w:abstractNumId w:val="23"/>
  </w:num>
  <w:num w:numId="9">
    <w:abstractNumId w:val="30"/>
  </w:num>
  <w:num w:numId="10">
    <w:abstractNumId w:val="7"/>
  </w:num>
  <w:num w:numId="11">
    <w:abstractNumId w:val="3"/>
  </w:num>
  <w:num w:numId="12">
    <w:abstractNumId w:val="29"/>
  </w:num>
  <w:num w:numId="13">
    <w:abstractNumId w:val="25"/>
  </w:num>
  <w:num w:numId="14">
    <w:abstractNumId w:val="39"/>
  </w:num>
  <w:num w:numId="15">
    <w:abstractNumId w:val="0"/>
  </w:num>
  <w:num w:numId="16">
    <w:abstractNumId w:val="19"/>
  </w:num>
  <w:num w:numId="17">
    <w:abstractNumId w:val="41"/>
  </w:num>
  <w:num w:numId="18">
    <w:abstractNumId w:val="40"/>
  </w:num>
  <w:num w:numId="19">
    <w:abstractNumId w:val="5"/>
  </w:num>
  <w:num w:numId="20">
    <w:abstractNumId w:val="38"/>
  </w:num>
  <w:num w:numId="21">
    <w:abstractNumId w:val="13"/>
  </w:num>
  <w:num w:numId="22">
    <w:abstractNumId w:val="20"/>
  </w:num>
  <w:num w:numId="23">
    <w:abstractNumId w:val="12"/>
  </w:num>
  <w:num w:numId="24">
    <w:abstractNumId w:val="11"/>
  </w:num>
  <w:num w:numId="25">
    <w:abstractNumId w:val="21"/>
  </w:num>
  <w:num w:numId="26">
    <w:abstractNumId w:val="10"/>
  </w:num>
  <w:num w:numId="27">
    <w:abstractNumId w:val="16"/>
  </w:num>
  <w:num w:numId="28">
    <w:abstractNumId w:val="1"/>
  </w:num>
  <w:num w:numId="29">
    <w:abstractNumId w:val="4"/>
  </w:num>
  <w:num w:numId="30">
    <w:abstractNumId w:val="32"/>
  </w:num>
  <w:num w:numId="31">
    <w:abstractNumId w:val="2"/>
  </w:num>
  <w:num w:numId="32">
    <w:abstractNumId w:val="34"/>
  </w:num>
  <w:num w:numId="33">
    <w:abstractNumId w:val="14"/>
  </w:num>
  <w:num w:numId="34">
    <w:abstractNumId w:val="31"/>
  </w:num>
  <w:num w:numId="35">
    <w:abstractNumId w:val="15"/>
  </w:num>
  <w:num w:numId="36">
    <w:abstractNumId w:val="9"/>
  </w:num>
  <w:num w:numId="37">
    <w:abstractNumId w:val="22"/>
  </w:num>
  <w:num w:numId="38">
    <w:abstractNumId w:val="17"/>
  </w:num>
  <w:num w:numId="39">
    <w:abstractNumId w:val="18"/>
  </w:num>
  <w:num w:numId="40">
    <w:abstractNumId w:val="33"/>
  </w:num>
  <w:num w:numId="41">
    <w:abstractNumId w:val="28"/>
  </w:num>
  <w:num w:numId="42">
    <w:abstractNumId w:val="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189D"/>
    <w:rsid w:val="000268A2"/>
    <w:rsid w:val="0003153F"/>
    <w:rsid w:val="000340CF"/>
    <w:rsid w:val="00037197"/>
    <w:rsid w:val="000453C5"/>
    <w:rsid w:val="0007666A"/>
    <w:rsid w:val="00081AED"/>
    <w:rsid w:val="000922EF"/>
    <w:rsid w:val="00092F6A"/>
    <w:rsid w:val="000B7930"/>
    <w:rsid w:val="000C4309"/>
    <w:rsid w:val="000E1842"/>
    <w:rsid w:val="000E4E71"/>
    <w:rsid w:val="000F06DB"/>
    <w:rsid w:val="00105A91"/>
    <w:rsid w:val="00126B84"/>
    <w:rsid w:val="001312AE"/>
    <w:rsid w:val="00134E60"/>
    <w:rsid w:val="00167E35"/>
    <w:rsid w:val="00171421"/>
    <w:rsid w:val="001942EE"/>
    <w:rsid w:val="001B48C9"/>
    <w:rsid w:val="001B6708"/>
    <w:rsid w:val="001C51DB"/>
    <w:rsid w:val="00232864"/>
    <w:rsid w:val="002348ED"/>
    <w:rsid w:val="00280F84"/>
    <w:rsid w:val="002846D8"/>
    <w:rsid w:val="00295A1C"/>
    <w:rsid w:val="002A52EE"/>
    <w:rsid w:val="002A6075"/>
    <w:rsid w:val="002B44E9"/>
    <w:rsid w:val="002C0FEA"/>
    <w:rsid w:val="002D56BF"/>
    <w:rsid w:val="00306EBD"/>
    <w:rsid w:val="00325C14"/>
    <w:rsid w:val="00335F85"/>
    <w:rsid w:val="003514B4"/>
    <w:rsid w:val="00357785"/>
    <w:rsid w:val="0036244B"/>
    <w:rsid w:val="00364162"/>
    <w:rsid w:val="00386106"/>
    <w:rsid w:val="003A70D0"/>
    <w:rsid w:val="003B4D52"/>
    <w:rsid w:val="003E0983"/>
    <w:rsid w:val="003F2B64"/>
    <w:rsid w:val="003F3C5F"/>
    <w:rsid w:val="003F7B72"/>
    <w:rsid w:val="0040241B"/>
    <w:rsid w:val="00416940"/>
    <w:rsid w:val="00421FFA"/>
    <w:rsid w:val="004446DD"/>
    <w:rsid w:val="0046050D"/>
    <w:rsid w:val="00460BE5"/>
    <w:rsid w:val="00462C67"/>
    <w:rsid w:val="004A6EE8"/>
    <w:rsid w:val="004C5DB2"/>
    <w:rsid w:val="004C7D66"/>
    <w:rsid w:val="004E4C44"/>
    <w:rsid w:val="004E7AE2"/>
    <w:rsid w:val="004F64AE"/>
    <w:rsid w:val="004F720B"/>
    <w:rsid w:val="00527289"/>
    <w:rsid w:val="005338C0"/>
    <w:rsid w:val="005425EC"/>
    <w:rsid w:val="00550888"/>
    <w:rsid w:val="00555EC0"/>
    <w:rsid w:val="00556397"/>
    <w:rsid w:val="00557D23"/>
    <w:rsid w:val="00564D78"/>
    <w:rsid w:val="0059034F"/>
    <w:rsid w:val="00594746"/>
    <w:rsid w:val="005C537C"/>
    <w:rsid w:val="005D58E4"/>
    <w:rsid w:val="005F22F9"/>
    <w:rsid w:val="005F5852"/>
    <w:rsid w:val="0060224F"/>
    <w:rsid w:val="0060450F"/>
    <w:rsid w:val="0060559E"/>
    <w:rsid w:val="0062526A"/>
    <w:rsid w:val="00626A03"/>
    <w:rsid w:val="00635BEC"/>
    <w:rsid w:val="00636E26"/>
    <w:rsid w:val="00640C53"/>
    <w:rsid w:val="006557B8"/>
    <w:rsid w:val="0067594E"/>
    <w:rsid w:val="006841B1"/>
    <w:rsid w:val="006D317C"/>
    <w:rsid w:val="006F13BF"/>
    <w:rsid w:val="006F3900"/>
    <w:rsid w:val="006F6E60"/>
    <w:rsid w:val="0070224C"/>
    <w:rsid w:val="00702FAC"/>
    <w:rsid w:val="00704DEA"/>
    <w:rsid w:val="00716158"/>
    <w:rsid w:val="00732614"/>
    <w:rsid w:val="00734B77"/>
    <w:rsid w:val="00746141"/>
    <w:rsid w:val="00747AEB"/>
    <w:rsid w:val="007534A0"/>
    <w:rsid w:val="0076172E"/>
    <w:rsid w:val="00774886"/>
    <w:rsid w:val="007B091E"/>
    <w:rsid w:val="007B1EB1"/>
    <w:rsid w:val="007C4702"/>
    <w:rsid w:val="007C5C5D"/>
    <w:rsid w:val="007D6C76"/>
    <w:rsid w:val="007F4F7F"/>
    <w:rsid w:val="007F7E57"/>
    <w:rsid w:val="00800437"/>
    <w:rsid w:val="00802792"/>
    <w:rsid w:val="008304E2"/>
    <w:rsid w:val="008402C1"/>
    <w:rsid w:val="008479C1"/>
    <w:rsid w:val="008528FF"/>
    <w:rsid w:val="00873129"/>
    <w:rsid w:val="00876C32"/>
    <w:rsid w:val="00880CD4"/>
    <w:rsid w:val="00886286"/>
    <w:rsid w:val="00893012"/>
    <w:rsid w:val="008A0288"/>
    <w:rsid w:val="008A295D"/>
    <w:rsid w:val="008D6E81"/>
    <w:rsid w:val="008F2BA6"/>
    <w:rsid w:val="008F2FF0"/>
    <w:rsid w:val="00902727"/>
    <w:rsid w:val="0094296C"/>
    <w:rsid w:val="00954220"/>
    <w:rsid w:val="00966F8A"/>
    <w:rsid w:val="00981A55"/>
    <w:rsid w:val="00982629"/>
    <w:rsid w:val="009A1A33"/>
    <w:rsid w:val="009A6714"/>
    <w:rsid w:val="009B624A"/>
    <w:rsid w:val="009C6B43"/>
    <w:rsid w:val="009C76F6"/>
    <w:rsid w:val="009D0E77"/>
    <w:rsid w:val="009F7715"/>
    <w:rsid w:val="00A00D09"/>
    <w:rsid w:val="00A01487"/>
    <w:rsid w:val="00A028A0"/>
    <w:rsid w:val="00A22E93"/>
    <w:rsid w:val="00A3481B"/>
    <w:rsid w:val="00A5767F"/>
    <w:rsid w:val="00A65495"/>
    <w:rsid w:val="00A70583"/>
    <w:rsid w:val="00A72723"/>
    <w:rsid w:val="00A75F18"/>
    <w:rsid w:val="00AA3DF5"/>
    <w:rsid w:val="00AB5DF8"/>
    <w:rsid w:val="00AC4BEB"/>
    <w:rsid w:val="00AD0DD7"/>
    <w:rsid w:val="00AE18EA"/>
    <w:rsid w:val="00AF05B6"/>
    <w:rsid w:val="00AF4A96"/>
    <w:rsid w:val="00B114EB"/>
    <w:rsid w:val="00B134CC"/>
    <w:rsid w:val="00B314E5"/>
    <w:rsid w:val="00B56376"/>
    <w:rsid w:val="00B91D45"/>
    <w:rsid w:val="00BA10C3"/>
    <w:rsid w:val="00BA395B"/>
    <w:rsid w:val="00BA7132"/>
    <w:rsid w:val="00BE465A"/>
    <w:rsid w:val="00BF46EE"/>
    <w:rsid w:val="00C43A1F"/>
    <w:rsid w:val="00C52668"/>
    <w:rsid w:val="00C53926"/>
    <w:rsid w:val="00C8073A"/>
    <w:rsid w:val="00C95BB6"/>
    <w:rsid w:val="00C97B67"/>
    <w:rsid w:val="00CA236C"/>
    <w:rsid w:val="00CD0BBC"/>
    <w:rsid w:val="00CE6468"/>
    <w:rsid w:val="00CF4BC1"/>
    <w:rsid w:val="00D01344"/>
    <w:rsid w:val="00D143B8"/>
    <w:rsid w:val="00D20B89"/>
    <w:rsid w:val="00D35FB2"/>
    <w:rsid w:val="00D436C3"/>
    <w:rsid w:val="00D55C84"/>
    <w:rsid w:val="00DA4FA0"/>
    <w:rsid w:val="00DB7053"/>
    <w:rsid w:val="00DC1D4E"/>
    <w:rsid w:val="00DC3197"/>
    <w:rsid w:val="00DC467B"/>
    <w:rsid w:val="00DC7D78"/>
    <w:rsid w:val="00DF2D88"/>
    <w:rsid w:val="00DF63E7"/>
    <w:rsid w:val="00E01E93"/>
    <w:rsid w:val="00E12658"/>
    <w:rsid w:val="00E14B97"/>
    <w:rsid w:val="00E24C41"/>
    <w:rsid w:val="00E51830"/>
    <w:rsid w:val="00E565F9"/>
    <w:rsid w:val="00E67CA9"/>
    <w:rsid w:val="00E94432"/>
    <w:rsid w:val="00EC4407"/>
    <w:rsid w:val="00EC7234"/>
    <w:rsid w:val="00EE2DCB"/>
    <w:rsid w:val="00F007E8"/>
    <w:rsid w:val="00F1083E"/>
    <w:rsid w:val="00F12E91"/>
    <w:rsid w:val="00F22F06"/>
    <w:rsid w:val="00F2403C"/>
    <w:rsid w:val="00F62D5E"/>
    <w:rsid w:val="00F63155"/>
    <w:rsid w:val="00F64944"/>
    <w:rsid w:val="00F707D9"/>
    <w:rsid w:val="00FA144A"/>
    <w:rsid w:val="00FA2141"/>
    <w:rsid w:val="00FA4841"/>
    <w:rsid w:val="00FA75E8"/>
    <w:rsid w:val="00FB3F45"/>
    <w:rsid w:val="00FC2573"/>
    <w:rsid w:val="00FE0CC9"/>
    <w:rsid w:val="00FE19A4"/>
    <w:rsid w:val="00FE38A6"/>
    <w:rsid w:val="08ACDE44"/>
    <w:rsid w:val="0A6E580D"/>
    <w:rsid w:val="0D9A89D8"/>
    <w:rsid w:val="145A3623"/>
    <w:rsid w:val="14CC1818"/>
    <w:rsid w:val="1B7B4623"/>
    <w:rsid w:val="1B86C158"/>
    <w:rsid w:val="1E5C7849"/>
    <w:rsid w:val="1FF728EE"/>
    <w:rsid w:val="22D799F1"/>
    <w:rsid w:val="2B40BEF8"/>
    <w:rsid w:val="2D5DAFDF"/>
    <w:rsid w:val="3E426410"/>
    <w:rsid w:val="41BEFE6A"/>
    <w:rsid w:val="48085181"/>
    <w:rsid w:val="52D51BBA"/>
    <w:rsid w:val="5E669A4F"/>
    <w:rsid w:val="5E763DED"/>
    <w:rsid w:val="6354E145"/>
    <w:rsid w:val="64585E75"/>
    <w:rsid w:val="6FB5BE16"/>
    <w:rsid w:val="79A1DA0D"/>
    <w:rsid w:val="7AC455FA"/>
    <w:rsid w:val="7DB8B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8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2A6075"/>
    <w:rPr>
      <w:b/>
      <w:bCs/>
    </w:rPr>
  </w:style>
  <w:style w:type="character" w:customStyle="1" w:styleId="katex-mathml">
    <w:name w:val="katex-mathml"/>
    <w:basedOn w:val="Fuentedeprrafopredeter"/>
    <w:rsid w:val="00DB7053"/>
  </w:style>
  <w:style w:type="character" w:customStyle="1" w:styleId="mord">
    <w:name w:val="mord"/>
    <w:basedOn w:val="Fuentedeprrafopredeter"/>
    <w:rsid w:val="00DB7053"/>
  </w:style>
  <w:style w:type="character" w:customStyle="1" w:styleId="mrel">
    <w:name w:val="mrel"/>
    <w:basedOn w:val="Fuentedeprrafopredeter"/>
    <w:rsid w:val="00DB7053"/>
  </w:style>
  <w:style w:type="character" w:customStyle="1" w:styleId="mbin">
    <w:name w:val="mbin"/>
    <w:basedOn w:val="Fuentedeprrafopredeter"/>
    <w:rsid w:val="00DB7053"/>
  </w:style>
  <w:style w:type="character" w:customStyle="1" w:styleId="mopen">
    <w:name w:val="mopen"/>
    <w:basedOn w:val="Fuentedeprrafopredeter"/>
    <w:rsid w:val="00DB7053"/>
  </w:style>
  <w:style w:type="character" w:customStyle="1" w:styleId="mpunct">
    <w:name w:val="mpunct"/>
    <w:basedOn w:val="Fuentedeprrafopredeter"/>
    <w:rsid w:val="00DB7053"/>
  </w:style>
  <w:style w:type="character" w:customStyle="1" w:styleId="mclose">
    <w:name w:val="mclose"/>
    <w:basedOn w:val="Fuentedeprrafopredeter"/>
    <w:rsid w:val="00DB7053"/>
  </w:style>
  <w:style w:type="paragraph" w:customStyle="1" w:styleId="Normal0">
    <w:name w:val="Normal0"/>
    <w:qFormat/>
    <w:rsid w:val="00BA7132"/>
    <w:rPr>
      <w:lang w:eastAsia="ja-JP"/>
    </w:rPr>
  </w:style>
  <w:style w:type="paragraph" w:styleId="Textoindependiente">
    <w:name w:val="Body Text"/>
    <w:basedOn w:val="Normal"/>
    <w:link w:val="TextoindependienteCar"/>
    <w:uiPriority w:val="1"/>
    <w:qFormat/>
    <w:rsid w:val="00167E35"/>
    <w:pPr>
      <w:widowControl w:val="0"/>
      <w:autoSpaceDE w:val="0"/>
      <w:autoSpaceDN w:val="0"/>
      <w:spacing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167E35"/>
    <w:rPr>
      <w:rFonts w:ascii="Arial MT" w:eastAsia="Arial MT" w:hAnsi="Arial MT" w:cs="Arial MT"/>
      <w:lang w:val="es-ES" w:eastAsia="en-US"/>
    </w:rPr>
  </w:style>
  <w:style w:type="paragraph" w:styleId="TtuloTDC">
    <w:name w:val="TOC Heading"/>
    <w:basedOn w:val="Ttulo1"/>
    <w:next w:val="Normal"/>
    <w:uiPriority w:val="39"/>
    <w:unhideWhenUsed/>
    <w:qFormat/>
    <w:rsid w:val="0067594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7594E"/>
    <w:pPr>
      <w:spacing w:after="100"/>
    </w:pPr>
  </w:style>
  <w:style w:type="paragraph" w:styleId="TDC3">
    <w:name w:val="toc 3"/>
    <w:basedOn w:val="Normal"/>
    <w:next w:val="Normal"/>
    <w:autoRedefine/>
    <w:uiPriority w:val="39"/>
    <w:unhideWhenUsed/>
    <w:rsid w:val="0067594E"/>
    <w:pPr>
      <w:spacing w:after="100"/>
      <w:ind w:left="440"/>
    </w:pPr>
  </w:style>
  <w:style w:type="character" w:styleId="nfasis">
    <w:name w:val="Emphasis"/>
    <w:basedOn w:val="Fuentedeprrafopredeter"/>
    <w:uiPriority w:val="20"/>
    <w:qFormat/>
    <w:rsid w:val="00CE6468"/>
    <w:rPr>
      <w:i/>
      <w:iCs/>
    </w:rPr>
  </w:style>
  <w:style w:type="character" w:customStyle="1" w:styleId="normaltextrun">
    <w:name w:val="normaltextrun"/>
    <w:basedOn w:val="Fuentedeprrafopredeter"/>
    <w:rsid w:val="00C95BB6"/>
  </w:style>
  <w:style w:type="character" w:customStyle="1" w:styleId="eop">
    <w:name w:val="eop"/>
    <w:basedOn w:val="Fuentedeprrafopredeter"/>
    <w:rsid w:val="00C95BB6"/>
  </w:style>
  <w:style w:type="character" w:customStyle="1" w:styleId="delimsizing">
    <w:name w:val="delimsizing"/>
    <w:basedOn w:val="Fuentedeprrafopredeter"/>
    <w:rsid w:val="007C5C5D"/>
  </w:style>
  <w:style w:type="character" w:customStyle="1" w:styleId="vlist-s">
    <w:name w:val="vlist-s"/>
    <w:basedOn w:val="Fuentedeprrafopredeter"/>
    <w:rsid w:val="007C5C5D"/>
  </w:style>
  <w:style w:type="character" w:styleId="CdigoHTML">
    <w:name w:val="HTML Code"/>
    <w:basedOn w:val="Fuentedeprrafopredeter"/>
    <w:uiPriority w:val="99"/>
    <w:semiHidden/>
    <w:unhideWhenUsed/>
    <w:rsid w:val="00460BE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6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60BE5"/>
    <w:rPr>
      <w:rFonts w:ascii="Courier New" w:eastAsia="Times New Roman" w:hAnsi="Courier New" w:cs="Courier New"/>
      <w:sz w:val="20"/>
      <w:szCs w:val="20"/>
    </w:rPr>
  </w:style>
  <w:style w:type="paragraph" w:styleId="TDC2">
    <w:name w:val="toc 2"/>
    <w:basedOn w:val="Normal"/>
    <w:next w:val="Normal"/>
    <w:autoRedefine/>
    <w:uiPriority w:val="39"/>
    <w:unhideWhenUsed/>
    <w:rsid w:val="00B563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485">
      <w:bodyDiv w:val="1"/>
      <w:marLeft w:val="0"/>
      <w:marRight w:val="0"/>
      <w:marTop w:val="0"/>
      <w:marBottom w:val="0"/>
      <w:divBdr>
        <w:top w:val="none" w:sz="0" w:space="0" w:color="auto"/>
        <w:left w:val="none" w:sz="0" w:space="0" w:color="auto"/>
        <w:bottom w:val="none" w:sz="0" w:space="0" w:color="auto"/>
        <w:right w:val="none" w:sz="0" w:space="0" w:color="auto"/>
      </w:divBdr>
    </w:div>
    <w:div w:id="90396434">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34102340">
      <w:bodyDiv w:val="1"/>
      <w:marLeft w:val="0"/>
      <w:marRight w:val="0"/>
      <w:marTop w:val="0"/>
      <w:marBottom w:val="0"/>
      <w:divBdr>
        <w:top w:val="none" w:sz="0" w:space="0" w:color="auto"/>
        <w:left w:val="none" w:sz="0" w:space="0" w:color="auto"/>
        <w:bottom w:val="none" w:sz="0" w:space="0" w:color="auto"/>
        <w:right w:val="none" w:sz="0" w:space="0" w:color="auto"/>
      </w:divBdr>
    </w:div>
    <w:div w:id="176233440">
      <w:bodyDiv w:val="1"/>
      <w:marLeft w:val="0"/>
      <w:marRight w:val="0"/>
      <w:marTop w:val="0"/>
      <w:marBottom w:val="0"/>
      <w:divBdr>
        <w:top w:val="none" w:sz="0" w:space="0" w:color="auto"/>
        <w:left w:val="none" w:sz="0" w:space="0" w:color="auto"/>
        <w:bottom w:val="none" w:sz="0" w:space="0" w:color="auto"/>
        <w:right w:val="none" w:sz="0" w:space="0" w:color="auto"/>
      </w:divBdr>
    </w:div>
    <w:div w:id="212735457">
      <w:bodyDiv w:val="1"/>
      <w:marLeft w:val="0"/>
      <w:marRight w:val="0"/>
      <w:marTop w:val="0"/>
      <w:marBottom w:val="0"/>
      <w:divBdr>
        <w:top w:val="none" w:sz="0" w:space="0" w:color="auto"/>
        <w:left w:val="none" w:sz="0" w:space="0" w:color="auto"/>
        <w:bottom w:val="none" w:sz="0" w:space="0" w:color="auto"/>
        <w:right w:val="none" w:sz="0" w:space="0" w:color="auto"/>
      </w:divBdr>
    </w:div>
    <w:div w:id="286590159">
      <w:bodyDiv w:val="1"/>
      <w:marLeft w:val="0"/>
      <w:marRight w:val="0"/>
      <w:marTop w:val="0"/>
      <w:marBottom w:val="0"/>
      <w:divBdr>
        <w:top w:val="none" w:sz="0" w:space="0" w:color="auto"/>
        <w:left w:val="none" w:sz="0" w:space="0" w:color="auto"/>
        <w:bottom w:val="none" w:sz="0" w:space="0" w:color="auto"/>
        <w:right w:val="none" w:sz="0" w:space="0" w:color="auto"/>
      </w:divBdr>
    </w:div>
    <w:div w:id="339967046">
      <w:bodyDiv w:val="1"/>
      <w:marLeft w:val="0"/>
      <w:marRight w:val="0"/>
      <w:marTop w:val="0"/>
      <w:marBottom w:val="0"/>
      <w:divBdr>
        <w:top w:val="none" w:sz="0" w:space="0" w:color="auto"/>
        <w:left w:val="none" w:sz="0" w:space="0" w:color="auto"/>
        <w:bottom w:val="none" w:sz="0" w:space="0" w:color="auto"/>
        <w:right w:val="none" w:sz="0" w:space="0" w:color="auto"/>
      </w:divBdr>
    </w:div>
    <w:div w:id="364254439">
      <w:bodyDiv w:val="1"/>
      <w:marLeft w:val="0"/>
      <w:marRight w:val="0"/>
      <w:marTop w:val="0"/>
      <w:marBottom w:val="0"/>
      <w:divBdr>
        <w:top w:val="none" w:sz="0" w:space="0" w:color="auto"/>
        <w:left w:val="none" w:sz="0" w:space="0" w:color="auto"/>
        <w:bottom w:val="none" w:sz="0" w:space="0" w:color="auto"/>
        <w:right w:val="none" w:sz="0" w:space="0" w:color="auto"/>
      </w:divBdr>
    </w:div>
    <w:div w:id="378089678">
      <w:bodyDiv w:val="1"/>
      <w:marLeft w:val="0"/>
      <w:marRight w:val="0"/>
      <w:marTop w:val="0"/>
      <w:marBottom w:val="0"/>
      <w:divBdr>
        <w:top w:val="none" w:sz="0" w:space="0" w:color="auto"/>
        <w:left w:val="none" w:sz="0" w:space="0" w:color="auto"/>
        <w:bottom w:val="none" w:sz="0" w:space="0" w:color="auto"/>
        <w:right w:val="none" w:sz="0" w:space="0" w:color="auto"/>
      </w:divBdr>
      <w:divsChild>
        <w:div w:id="1633360375">
          <w:marLeft w:val="0"/>
          <w:marRight w:val="0"/>
          <w:marTop w:val="0"/>
          <w:marBottom w:val="0"/>
          <w:divBdr>
            <w:top w:val="none" w:sz="0" w:space="0" w:color="auto"/>
            <w:left w:val="none" w:sz="0" w:space="0" w:color="auto"/>
            <w:bottom w:val="none" w:sz="0" w:space="0" w:color="auto"/>
            <w:right w:val="none" w:sz="0" w:space="0" w:color="auto"/>
          </w:divBdr>
          <w:divsChild>
            <w:div w:id="891965648">
              <w:marLeft w:val="0"/>
              <w:marRight w:val="0"/>
              <w:marTop w:val="0"/>
              <w:marBottom w:val="0"/>
              <w:divBdr>
                <w:top w:val="none" w:sz="0" w:space="0" w:color="auto"/>
                <w:left w:val="none" w:sz="0" w:space="0" w:color="auto"/>
                <w:bottom w:val="none" w:sz="0" w:space="0" w:color="auto"/>
                <w:right w:val="none" w:sz="0" w:space="0" w:color="auto"/>
              </w:divBdr>
              <w:divsChild>
                <w:div w:id="1256673881">
                  <w:marLeft w:val="0"/>
                  <w:marRight w:val="0"/>
                  <w:marTop w:val="0"/>
                  <w:marBottom w:val="0"/>
                  <w:divBdr>
                    <w:top w:val="none" w:sz="0" w:space="0" w:color="auto"/>
                    <w:left w:val="none" w:sz="0" w:space="0" w:color="auto"/>
                    <w:bottom w:val="none" w:sz="0" w:space="0" w:color="auto"/>
                    <w:right w:val="none" w:sz="0" w:space="0" w:color="auto"/>
                  </w:divBdr>
                  <w:divsChild>
                    <w:div w:id="755131815">
                      <w:marLeft w:val="0"/>
                      <w:marRight w:val="0"/>
                      <w:marTop w:val="0"/>
                      <w:marBottom w:val="0"/>
                      <w:divBdr>
                        <w:top w:val="none" w:sz="0" w:space="0" w:color="auto"/>
                        <w:left w:val="none" w:sz="0" w:space="0" w:color="auto"/>
                        <w:bottom w:val="none" w:sz="0" w:space="0" w:color="auto"/>
                        <w:right w:val="none" w:sz="0" w:space="0" w:color="auto"/>
                      </w:divBdr>
                      <w:divsChild>
                        <w:div w:id="150874353">
                          <w:marLeft w:val="0"/>
                          <w:marRight w:val="0"/>
                          <w:marTop w:val="0"/>
                          <w:marBottom w:val="0"/>
                          <w:divBdr>
                            <w:top w:val="none" w:sz="0" w:space="0" w:color="auto"/>
                            <w:left w:val="none" w:sz="0" w:space="0" w:color="auto"/>
                            <w:bottom w:val="none" w:sz="0" w:space="0" w:color="auto"/>
                            <w:right w:val="none" w:sz="0" w:space="0" w:color="auto"/>
                          </w:divBdr>
                          <w:divsChild>
                            <w:div w:id="1846438316">
                              <w:marLeft w:val="0"/>
                              <w:marRight w:val="0"/>
                              <w:marTop w:val="0"/>
                              <w:marBottom w:val="0"/>
                              <w:divBdr>
                                <w:top w:val="none" w:sz="0" w:space="0" w:color="auto"/>
                                <w:left w:val="none" w:sz="0" w:space="0" w:color="auto"/>
                                <w:bottom w:val="none" w:sz="0" w:space="0" w:color="auto"/>
                                <w:right w:val="none" w:sz="0" w:space="0" w:color="auto"/>
                              </w:divBdr>
                              <w:divsChild>
                                <w:div w:id="1818454179">
                                  <w:marLeft w:val="0"/>
                                  <w:marRight w:val="0"/>
                                  <w:marTop w:val="0"/>
                                  <w:marBottom w:val="0"/>
                                  <w:divBdr>
                                    <w:top w:val="none" w:sz="0" w:space="0" w:color="auto"/>
                                    <w:left w:val="none" w:sz="0" w:space="0" w:color="auto"/>
                                    <w:bottom w:val="none" w:sz="0" w:space="0" w:color="auto"/>
                                    <w:right w:val="none" w:sz="0" w:space="0" w:color="auto"/>
                                  </w:divBdr>
                                  <w:divsChild>
                                    <w:div w:id="1290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9547">
      <w:bodyDiv w:val="1"/>
      <w:marLeft w:val="0"/>
      <w:marRight w:val="0"/>
      <w:marTop w:val="0"/>
      <w:marBottom w:val="0"/>
      <w:divBdr>
        <w:top w:val="none" w:sz="0" w:space="0" w:color="auto"/>
        <w:left w:val="none" w:sz="0" w:space="0" w:color="auto"/>
        <w:bottom w:val="none" w:sz="0" w:space="0" w:color="auto"/>
        <w:right w:val="none" w:sz="0" w:space="0" w:color="auto"/>
      </w:divBdr>
    </w:div>
    <w:div w:id="428936805">
      <w:bodyDiv w:val="1"/>
      <w:marLeft w:val="0"/>
      <w:marRight w:val="0"/>
      <w:marTop w:val="0"/>
      <w:marBottom w:val="0"/>
      <w:divBdr>
        <w:top w:val="none" w:sz="0" w:space="0" w:color="auto"/>
        <w:left w:val="none" w:sz="0" w:space="0" w:color="auto"/>
        <w:bottom w:val="none" w:sz="0" w:space="0" w:color="auto"/>
        <w:right w:val="none" w:sz="0" w:space="0" w:color="auto"/>
      </w:divBdr>
    </w:div>
    <w:div w:id="443044065">
      <w:bodyDiv w:val="1"/>
      <w:marLeft w:val="0"/>
      <w:marRight w:val="0"/>
      <w:marTop w:val="0"/>
      <w:marBottom w:val="0"/>
      <w:divBdr>
        <w:top w:val="none" w:sz="0" w:space="0" w:color="auto"/>
        <w:left w:val="none" w:sz="0" w:space="0" w:color="auto"/>
        <w:bottom w:val="none" w:sz="0" w:space="0" w:color="auto"/>
        <w:right w:val="none" w:sz="0" w:space="0" w:color="auto"/>
      </w:divBdr>
    </w:div>
    <w:div w:id="493687933">
      <w:bodyDiv w:val="1"/>
      <w:marLeft w:val="0"/>
      <w:marRight w:val="0"/>
      <w:marTop w:val="0"/>
      <w:marBottom w:val="0"/>
      <w:divBdr>
        <w:top w:val="none" w:sz="0" w:space="0" w:color="auto"/>
        <w:left w:val="none" w:sz="0" w:space="0" w:color="auto"/>
        <w:bottom w:val="none" w:sz="0" w:space="0" w:color="auto"/>
        <w:right w:val="none" w:sz="0" w:space="0" w:color="auto"/>
      </w:divBdr>
    </w:div>
    <w:div w:id="740521252">
      <w:bodyDiv w:val="1"/>
      <w:marLeft w:val="0"/>
      <w:marRight w:val="0"/>
      <w:marTop w:val="0"/>
      <w:marBottom w:val="0"/>
      <w:divBdr>
        <w:top w:val="none" w:sz="0" w:space="0" w:color="auto"/>
        <w:left w:val="none" w:sz="0" w:space="0" w:color="auto"/>
        <w:bottom w:val="none" w:sz="0" w:space="0" w:color="auto"/>
        <w:right w:val="none" w:sz="0" w:space="0" w:color="auto"/>
      </w:divBdr>
    </w:div>
    <w:div w:id="931278742">
      <w:bodyDiv w:val="1"/>
      <w:marLeft w:val="0"/>
      <w:marRight w:val="0"/>
      <w:marTop w:val="0"/>
      <w:marBottom w:val="0"/>
      <w:divBdr>
        <w:top w:val="none" w:sz="0" w:space="0" w:color="auto"/>
        <w:left w:val="none" w:sz="0" w:space="0" w:color="auto"/>
        <w:bottom w:val="none" w:sz="0" w:space="0" w:color="auto"/>
        <w:right w:val="none" w:sz="0" w:space="0" w:color="auto"/>
      </w:divBdr>
    </w:div>
    <w:div w:id="955255169">
      <w:bodyDiv w:val="1"/>
      <w:marLeft w:val="0"/>
      <w:marRight w:val="0"/>
      <w:marTop w:val="0"/>
      <w:marBottom w:val="0"/>
      <w:divBdr>
        <w:top w:val="none" w:sz="0" w:space="0" w:color="auto"/>
        <w:left w:val="none" w:sz="0" w:space="0" w:color="auto"/>
        <w:bottom w:val="none" w:sz="0" w:space="0" w:color="auto"/>
        <w:right w:val="none" w:sz="0" w:space="0" w:color="auto"/>
      </w:divBdr>
    </w:div>
    <w:div w:id="963580338">
      <w:bodyDiv w:val="1"/>
      <w:marLeft w:val="0"/>
      <w:marRight w:val="0"/>
      <w:marTop w:val="0"/>
      <w:marBottom w:val="0"/>
      <w:divBdr>
        <w:top w:val="none" w:sz="0" w:space="0" w:color="auto"/>
        <w:left w:val="none" w:sz="0" w:space="0" w:color="auto"/>
        <w:bottom w:val="none" w:sz="0" w:space="0" w:color="auto"/>
        <w:right w:val="none" w:sz="0" w:space="0" w:color="auto"/>
      </w:divBdr>
    </w:div>
    <w:div w:id="1052851207">
      <w:bodyDiv w:val="1"/>
      <w:marLeft w:val="0"/>
      <w:marRight w:val="0"/>
      <w:marTop w:val="0"/>
      <w:marBottom w:val="0"/>
      <w:divBdr>
        <w:top w:val="none" w:sz="0" w:space="0" w:color="auto"/>
        <w:left w:val="none" w:sz="0" w:space="0" w:color="auto"/>
        <w:bottom w:val="none" w:sz="0" w:space="0" w:color="auto"/>
        <w:right w:val="none" w:sz="0" w:space="0" w:color="auto"/>
      </w:divBdr>
      <w:divsChild>
        <w:div w:id="850485480">
          <w:marLeft w:val="0"/>
          <w:marRight w:val="0"/>
          <w:marTop w:val="0"/>
          <w:marBottom w:val="0"/>
          <w:divBdr>
            <w:top w:val="none" w:sz="0" w:space="0" w:color="auto"/>
            <w:left w:val="none" w:sz="0" w:space="0" w:color="auto"/>
            <w:bottom w:val="none" w:sz="0" w:space="0" w:color="auto"/>
            <w:right w:val="none" w:sz="0" w:space="0" w:color="auto"/>
          </w:divBdr>
          <w:divsChild>
            <w:div w:id="1826893425">
              <w:marLeft w:val="0"/>
              <w:marRight w:val="0"/>
              <w:marTop w:val="0"/>
              <w:marBottom w:val="0"/>
              <w:divBdr>
                <w:top w:val="none" w:sz="0" w:space="0" w:color="auto"/>
                <w:left w:val="none" w:sz="0" w:space="0" w:color="auto"/>
                <w:bottom w:val="none" w:sz="0" w:space="0" w:color="auto"/>
                <w:right w:val="none" w:sz="0" w:space="0" w:color="auto"/>
              </w:divBdr>
              <w:divsChild>
                <w:div w:id="1091898011">
                  <w:marLeft w:val="0"/>
                  <w:marRight w:val="0"/>
                  <w:marTop w:val="0"/>
                  <w:marBottom w:val="0"/>
                  <w:divBdr>
                    <w:top w:val="none" w:sz="0" w:space="0" w:color="auto"/>
                    <w:left w:val="none" w:sz="0" w:space="0" w:color="auto"/>
                    <w:bottom w:val="none" w:sz="0" w:space="0" w:color="auto"/>
                    <w:right w:val="none" w:sz="0" w:space="0" w:color="auto"/>
                  </w:divBdr>
                  <w:divsChild>
                    <w:div w:id="1502433344">
                      <w:marLeft w:val="0"/>
                      <w:marRight w:val="0"/>
                      <w:marTop w:val="0"/>
                      <w:marBottom w:val="0"/>
                      <w:divBdr>
                        <w:top w:val="none" w:sz="0" w:space="0" w:color="auto"/>
                        <w:left w:val="none" w:sz="0" w:space="0" w:color="auto"/>
                        <w:bottom w:val="none" w:sz="0" w:space="0" w:color="auto"/>
                        <w:right w:val="none" w:sz="0" w:space="0" w:color="auto"/>
                      </w:divBdr>
                      <w:divsChild>
                        <w:div w:id="1902016536">
                          <w:marLeft w:val="0"/>
                          <w:marRight w:val="0"/>
                          <w:marTop w:val="0"/>
                          <w:marBottom w:val="0"/>
                          <w:divBdr>
                            <w:top w:val="none" w:sz="0" w:space="0" w:color="auto"/>
                            <w:left w:val="none" w:sz="0" w:space="0" w:color="auto"/>
                            <w:bottom w:val="none" w:sz="0" w:space="0" w:color="auto"/>
                            <w:right w:val="none" w:sz="0" w:space="0" w:color="auto"/>
                          </w:divBdr>
                          <w:divsChild>
                            <w:div w:id="1594506170">
                              <w:marLeft w:val="0"/>
                              <w:marRight w:val="0"/>
                              <w:marTop w:val="0"/>
                              <w:marBottom w:val="0"/>
                              <w:divBdr>
                                <w:top w:val="none" w:sz="0" w:space="0" w:color="auto"/>
                                <w:left w:val="none" w:sz="0" w:space="0" w:color="auto"/>
                                <w:bottom w:val="none" w:sz="0" w:space="0" w:color="auto"/>
                                <w:right w:val="none" w:sz="0" w:space="0" w:color="auto"/>
                              </w:divBdr>
                              <w:divsChild>
                                <w:div w:id="493642237">
                                  <w:marLeft w:val="0"/>
                                  <w:marRight w:val="0"/>
                                  <w:marTop w:val="0"/>
                                  <w:marBottom w:val="0"/>
                                  <w:divBdr>
                                    <w:top w:val="none" w:sz="0" w:space="0" w:color="auto"/>
                                    <w:left w:val="none" w:sz="0" w:space="0" w:color="auto"/>
                                    <w:bottom w:val="none" w:sz="0" w:space="0" w:color="auto"/>
                                    <w:right w:val="none" w:sz="0" w:space="0" w:color="auto"/>
                                  </w:divBdr>
                                  <w:divsChild>
                                    <w:div w:id="166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9215">
      <w:bodyDiv w:val="1"/>
      <w:marLeft w:val="0"/>
      <w:marRight w:val="0"/>
      <w:marTop w:val="0"/>
      <w:marBottom w:val="0"/>
      <w:divBdr>
        <w:top w:val="none" w:sz="0" w:space="0" w:color="auto"/>
        <w:left w:val="none" w:sz="0" w:space="0" w:color="auto"/>
        <w:bottom w:val="none" w:sz="0" w:space="0" w:color="auto"/>
        <w:right w:val="none" w:sz="0" w:space="0" w:color="auto"/>
      </w:divBdr>
    </w:div>
    <w:div w:id="1103066866">
      <w:bodyDiv w:val="1"/>
      <w:marLeft w:val="0"/>
      <w:marRight w:val="0"/>
      <w:marTop w:val="0"/>
      <w:marBottom w:val="0"/>
      <w:divBdr>
        <w:top w:val="none" w:sz="0" w:space="0" w:color="auto"/>
        <w:left w:val="none" w:sz="0" w:space="0" w:color="auto"/>
        <w:bottom w:val="none" w:sz="0" w:space="0" w:color="auto"/>
        <w:right w:val="none" w:sz="0" w:space="0" w:color="auto"/>
      </w:divBdr>
    </w:div>
    <w:div w:id="1159803754">
      <w:bodyDiv w:val="1"/>
      <w:marLeft w:val="0"/>
      <w:marRight w:val="0"/>
      <w:marTop w:val="0"/>
      <w:marBottom w:val="0"/>
      <w:divBdr>
        <w:top w:val="none" w:sz="0" w:space="0" w:color="auto"/>
        <w:left w:val="none" w:sz="0" w:space="0" w:color="auto"/>
        <w:bottom w:val="none" w:sz="0" w:space="0" w:color="auto"/>
        <w:right w:val="none" w:sz="0" w:space="0" w:color="auto"/>
      </w:divBdr>
    </w:div>
    <w:div w:id="1217157603">
      <w:bodyDiv w:val="1"/>
      <w:marLeft w:val="0"/>
      <w:marRight w:val="0"/>
      <w:marTop w:val="0"/>
      <w:marBottom w:val="0"/>
      <w:divBdr>
        <w:top w:val="none" w:sz="0" w:space="0" w:color="auto"/>
        <w:left w:val="none" w:sz="0" w:space="0" w:color="auto"/>
        <w:bottom w:val="none" w:sz="0" w:space="0" w:color="auto"/>
        <w:right w:val="none" w:sz="0" w:space="0" w:color="auto"/>
      </w:divBdr>
    </w:div>
    <w:div w:id="1220478592">
      <w:bodyDiv w:val="1"/>
      <w:marLeft w:val="0"/>
      <w:marRight w:val="0"/>
      <w:marTop w:val="0"/>
      <w:marBottom w:val="0"/>
      <w:divBdr>
        <w:top w:val="none" w:sz="0" w:space="0" w:color="auto"/>
        <w:left w:val="none" w:sz="0" w:space="0" w:color="auto"/>
        <w:bottom w:val="none" w:sz="0" w:space="0" w:color="auto"/>
        <w:right w:val="none" w:sz="0" w:space="0" w:color="auto"/>
      </w:divBdr>
    </w:div>
    <w:div w:id="1228615829">
      <w:bodyDiv w:val="1"/>
      <w:marLeft w:val="0"/>
      <w:marRight w:val="0"/>
      <w:marTop w:val="0"/>
      <w:marBottom w:val="0"/>
      <w:divBdr>
        <w:top w:val="none" w:sz="0" w:space="0" w:color="auto"/>
        <w:left w:val="none" w:sz="0" w:space="0" w:color="auto"/>
        <w:bottom w:val="none" w:sz="0" w:space="0" w:color="auto"/>
        <w:right w:val="none" w:sz="0" w:space="0" w:color="auto"/>
      </w:divBdr>
    </w:div>
    <w:div w:id="1284535682">
      <w:bodyDiv w:val="1"/>
      <w:marLeft w:val="0"/>
      <w:marRight w:val="0"/>
      <w:marTop w:val="0"/>
      <w:marBottom w:val="0"/>
      <w:divBdr>
        <w:top w:val="none" w:sz="0" w:space="0" w:color="auto"/>
        <w:left w:val="none" w:sz="0" w:space="0" w:color="auto"/>
        <w:bottom w:val="none" w:sz="0" w:space="0" w:color="auto"/>
        <w:right w:val="none" w:sz="0" w:space="0" w:color="auto"/>
      </w:divBdr>
    </w:div>
    <w:div w:id="1319844566">
      <w:bodyDiv w:val="1"/>
      <w:marLeft w:val="0"/>
      <w:marRight w:val="0"/>
      <w:marTop w:val="0"/>
      <w:marBottom w:val="0"/>
      <w:divBdr>
        <w:top w:val="none" w:sz="0" w:space="0" w:color="auto"/>
        <w:left w:val="none" w:sz="0" w:space="0" w:color="auto"/>
        <w:bottom w:val="none" w:sz="0" w:space="0" w:color="auto"/>
        <w:right w:val="none" w:sz="0" w:space="0" w:color="auto"/>
      </w:divBdr>
    </w:div>
    <w:div w:id="1337148813">
      <w:bodyDiv w:val="1"/>
      <w:marLeft w:val="0"/>
      <w:marRight w:val="0"/>
      <w:marTop w:val="0"/>
      <w:marBottom w:val="0"/>
      <w:divBdr>
        <w:top w:val="none" w:sz="0" w:space="0" w:color="auto"/>
        <w:left w:val="none" w:sz="0" w:space="0" w:color="auto"/>
        <w:bottom w:val="none" w:sz="0" w:space="0" w:color="auto"/>
        <w:right w:val="none" w:sz="0" w:space="0" w:color="auto"/>
      </w:divBdr>
    </w:div>
    <w:div w:id="1409645716">
      <w:bodyDiv w:val="1"/>
      <w:marLeft w:val="0"/>
      <w:marRight w:val="0"/>
      <w:marTop w:val="0"/>
      <w:marBottom w:val="0"/>
      <w:divBdr>
        <w:top w:val="none" w:sz="0" w:space="0" w:color="auto"/>
        <w:left w:val="none" w:sz="0" w:space="0" w:color="auto"/>
        <w:bottom w:val="none" w:sz="0" w:space="0" w:color="auto"/>
        <w:right w:val="none" w:sz="0" w:space="0" w:color="auto"/>
      </w:divBdr>
    </w:div>
    <w:div w:id="1423061704">
      <w:bodyDiv w:val="1"/>
      <w:marLeft w:val="0"/>
      <w:marRight w:val="0"/>
      <w:marTop w:val="0"/>
      <w:marBottom w:val="0"/>
      <w:divBdr>
        <w:top w:val="none" w:sz="0" w:space="0" w:color="auto"/>
        <w:left w:val="none" w:sz="0" w:space="0" w:color="auto"/>
        <w:bottom w:val="none" w:sz="0" w:space="0" w:color="auto"/>
        <w:right w:val="none" w:sz="0" w:space="0" w:color="auto"/>
      </w:divBdr>
    </w:div>
    <w:div w:id="1435320287">
      <w:bodyDiv w:val="1"/>
      <w:marLeft w:val="0"/>
      <w:marRight w:val="0"/>
      <w:marTop w:val="0"/>
      <w:marBottom w:val="0"/>
      <w:divBdr>
        <w:top w:val="none" w:sz="0" w:space="0" w:color="auto"/>
        <w:left w:val="none" w:sz="0" w:space="0" w:color="auto"/>
        <w:bottom w:val="none" w:sz="0" w:space="0" w:color="auto"/>
        <w:right w:val="none" w:sz="0" w:space="0" w:color="auto"/>
      </w:divBdr>
    </w:div>
    <w:div w:id="1476098409">
      <w:bodyDiv w:val="1"/>
      <w:marLeft w:val="0"/>
      <w:marRight w:val="0"/>
      <w:marTop w:val="0"/>
      <w:marBottom w:val="0"/>
      <w:divBdr>
        <w:top w:val="none" w:sz="0" w:space="0" w:color="auto"/>
        <w:left w:val="none" w:sz="0" w:space="0" w:color="auto"/>
        <w:bottom w:val="none" w:sz="0" w:space="0" w:color="auto"/>
        <w:right w:val="none" w:sz="0" w:space="0" w:color="auto"/>
      </w:divBdr>
    </w:div>
    <w:div w:id="1505972507">
      <w:bodyDiv w:val="1"/>
      <w:marLeft w:val="0"/>
      <w:marRight w:val="0"/>
      <w:marTop w:val="0"/>
      <w:marBottom w:val="0"/>
      <w:divBdr>
        <w:top w:val="none" w:sz="0" w:space="0" w:color="auto"/>
        <w:left w:val="none" w:sz="0" w:space="0" w:color="auto"/>
        <w:bottom w:val="none" w:sz="0" w:space="0" w:color="auto"/>
        <w:right w:val="none" w:sz="0" w:space="0" w:color="auto"/>
      </w:divBdr>
    </w:div>
    <w:div w:id="1633632601">
      <w:bodyDiv w:val="1"/>
      <w:marLeft w:val="0"/>
      <w:marRight w:val="0"/>
      <w:marTop w:val="0"/>
      <w:marBottom w:val="0"/>
      <w:divBdr>
        <w:top w:val="none" w:sz="0" w:space="0" w:color="auto"/>
        <w:left w:val="none" w:sz="0" w:space="0" w:color="auto"/>
        <w:bottom w:val="none" w:sz="0" w:space="0" w:color="auto"/>
        <w:right w:val="none" w:sz="0" w:space="0" w:color="auto"/>
      </w:divBdr>
    </w:div>
    <w:div w:id="1654724544">
      <w:bodyDiv w:val="1"/>
      <w:marLeft w:val="0"/>
      <w:marRight w:val="0"/>
      <w:marTop w:val="0"/>
      <w:marBottom w:val="0"/>
      <w:divBdr>
        <w:top w:val="none" w:sz="0" w:space="0" w:color="auto"/>
        <w:left w:val="none" w:sz="0" w:space="0" w:color="auto"/>
        <w:bottom w:val="none" w:sz="0" w:space="0" w:color="auto"/>
        <w:right w:val="none" w:sz="0" w:space="0" w:color="auto"/>
      </w:divBdr>
      <w:divsChild>
        <w:div w:id="830679299">
          <w:marLeft w:val="0"/>
          <w:marRight w:val="0"/>
          <w:marTop w:val="0"/>
          <w:marBottom w:val="0"/>
          <w:divBdr>
            <w:top w:val="none" w:sz="0" w:space="0" w:color="auto"/>
            <w:left w:val="none" w:sz="0" w:space="0" w:color="auto"/>
            <w:bottom w:val="none" w:sz="0" w:space="0" w:color="auto"/>
            <w:right w:val="none" w:sz="0" w:space="0" w:color="auto"/>
          </w:divBdr>
          <w:divsChild>
            <w:div w:id="85617136">
              <w:marLeft w:val="0"/>
              <w:marRight w:val="0"/>
              <w:marTop w:val="0"/>
              <w:marBottom w:val="0"/>
              <w:divBdr>
                <w:top w:val="none" w:sz="0" w:space="0" w:color="auto"/>
                <w:left w:val="none" w:sz="0" w:space="0" w:color="auto"/>
                <w:bottom w:val="none" w:sz="0" w:space="0" w:color="auto"/>
                <w:right w:val="none" w:sz="0" w:space="0" w:color="auto"/>
              </w:divBdr>
              <w:divsChild>
                <w:div w:id="1560365421">
                  <w:marLeft w:val="0"/>
                  <w:marRight w:val="0"/>
                  <w:marTop w:val="0"/>
                  <w:marBottom w:val="0"/>
                  <w:divBdr>
                    <w:top w:val="none" w:sz="0" w:space="0" w:color="auto"/>
                    <w:left w:val="none" w:sz="0" w:space="0" w:color="auto"/>
                    <w:bottom w:val="none" w:sz="0" w:space="0" w:color="auto"/>
                    <w:right w:val="none" w:sz="0" w:space="0" w:color="auto"/>
                  </w:divBdr>
                  <w:divsChild>
                    <w:div w:id="1224485953">
                      <w:marLeft w:val="0"/>
                      <w:marRight w:val="0"/>
                      <w:marTop w:val="0"/>
                      <w:marBottom w:val="0"/>
                      <w:divBdr>
                        <w:top w:val="none" w:sz="0" w:space="0" w:color="auto"/>
                        <w:left w:val="none" w:sz="0" w:space="0" w:color="auto"/>
                        <w:bottom w:val="none" w:sz="0" w:space="0" w:color="auto"/>
                        <w:right w:val="none" w:sz="0" w:space="0" w:color="auto"/>
                      </w:divBdr>
                      <w:divsChild>
                        <w:div w:id="291594252">
                          <w:marLeft w:val="0"/>
                          <w:marRight w:val="0"/>
                          <w:marTop w:val="0"/>
                          <w:marBottom w:val="0"/>
                          <w:divBdr>
                            <w:top w:val="none" w:sz="0" w:space="0" w:color="auto"/>
                            <w:left w:val="none" w:sz="0" w:space="0" w:color="auto"/>
                            <w:bottom w:val="none" w:sz="0" w:space="0" w:color="auto"/>
                            <w:right w:val="none" w:sz="0" w:space="0" w:color="auto"/>
                          </w:divBdr>
                          <w:divsChild>
                            <w:div w:id="1294487384">
                              <w:marLeft w:val="0"/>
                              <w:marRight w:val="0"/>
                              <w:marTop w:val="0"/>
                              <w:marBottom w:val="0"/>
                              <w:divBdr>
                                <w:top w:val="none" w:sz="0" w:space="0" w:color="auto"/>
                                <w:left w:val="none" w:sz="0" w:space="0" w:color="auto"/>
                                <w:bottom w:val="none" w:sz="0" w:space="0" w:color="auto"/>
                                <w:right w:val="none" w:sz="0" w:space="0" w:color="auto"/>
                              </w:divBdr>
                              <w:divsChild>
                                <w:div w:id="117914433">
                                  <w:marLeft w:val="0"/>
                                  <w:marRight w:val="0"/>
                                  <w:marTop w:val="0"/>
                                  <w:marBottom w:val="0"/>
                                  <w:divBdr>
                                    <w:top w:val="none" w:sz="0" w:space="0" w:color="auto"/>
                                    <w:left w:val="none" w:sz="0" w:space="0" w:color="auto"/>
                                    <w:bottom w:val="none" w:sz="0" w:space="0" w:color="auto"/>
                                    <w:right w:val="none" w:sz="0" w:space="0" w:color="auto"/>
                                  </w:divBdr>
                                  <w:divsChild>
                                    <w:div w:id="67966934">
                                      <w:marLeft w:val="0"/>
                                      <w:marRight w:val="0"/>
                                      <w:marTop w:val="0"/>
                                      <w:marBottom w:val="0"/>
                                      <w:divBdr>
                                        <w:top w:val="none" w:sz="0" w:space="0" w:color="auto"/>
                                        <w:left w:val="none" w:sz="0" w:space="0" w:color="auto"/>
                                        <w:bottom w:val="none" w:sz="0" w:space="0" w:color="auto"/>
                                        <w:right w:val="none" w:sz="0" w:space="0" w:color="auto"/>
                                      </w:divBdr>
                                      <w:divsChild>
                                        <w:div w:id="954407748">
                                          <w:marLeft w:val="0"/>
                                          <w:marRight w:val="0"/>
                                          <w:marTop w:val="0"/>
                                          <w:marBottom w:val="0"/>
                                          <w:divBdr>
                                            <w:top w:val="none" w:sz="0" w:space="0" w:color="auto"/>
                                            <w:left w:val="none" w:sz="0" w:space="0" w:color="auto"/>
                                            <w:bottom w:val="none" w:sz="0" w:space="0" w:color="auto"/>
                                            <w:right w:val="none" w:sz="0" w:space="0" w:color="auto"/>
                                          </w:divBdr>
                                          <w:divsChild>
                                            <w:div w:id="13224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668510">
          <w:marLeft w:val="0"/>
          <w:marRight w:val="0"/>
          <w:marTop w:val="0"/>
          <w:marBottom w:val="0"/>
          <w:divBdr>
            <w:top w:val="none" w:sz="0" w:space="0" w:color="auto"/>
            <w:left w:val="none" w:sz="0" w:space="0" w:color="auto"/>
            <w:bottom w:val="none" w:sz="0" w:space="0" w:color="auto"/>
            <w:right w:val="none" w:sz="0" w:space="0" w:color="auto"/>
          </w:divBdr>
          <w:divsChild>
            <w:div w:id="887764638">
              <w:marLeft w:val="0"/>
              <w:marRight w:val="0"/>
              <w:marTop w:val="0"/>
              <w:marBottom w:val="0"/>
              <w:divBdr>
                <w:top w:val="none" w:sz="0" w:space="0" w:color="auto"/>
                <w:left w:val="none" w:sz="0" w:space="0" w:color="auto"/>
                <w:bottom w:val="none" w:sz="0" w:space="0" w:color="auto"/>
                <w:right w:val="none" w:sz="0" w:space="0" w:color="auto"/>
              </w:divBdr>
              <w:divsChild>
                <w:div w:id="2099710581">
                  <w:marLeft w:val="0"/>
                  <w:marRight w:val="0"/>
                  <w:marTop w:val="0"/>
                  <w:marBottom w:val="0"/>
                  <w:divBdr>
                    <w:top w:val="none" w:sz="0" w:space="0" w:color="auto"/>
                    <w:left w:val="none" w:sz="0" w:space="0" w:color="auto"/>
                    <w:bottom w:val="none" w:sz="0" w:space="0" w:color="auto"/>
                    <w:right w:val="none" w:sz="0" w:space="0" w:color="auto"/>
                  </w:divBdr>
                  <w:divsChild>
                    <w:div w:id="509375086">
                      <w:marLeft w:val="0"/>
                      <w:marRight w:val="0"/>
                      <w:marTop w:val="0"/>
                      <w:marBottom w:val="0"/>
                      <w:divBdr>
                        <w:top w:val="none" w:sz="0" w:space="0" w:color="auto"/>
                        <w:left w:val="none" w:sz="0" w:space="0" w:color="auto"/>
                        <w:bottom w:val="none" w:sz="0" w:space="0" w:color="auto"/>
                        <w:right w:val="none" w:sz="0" w:space="0" w:color="auto"/>
                      </w:divBdr>
                      <w:divsChild>
                        <w:div w:id="891506934">
                          <w:marLeft w:val="0"/>
                          <w:marRight w:val="0"/>
                          <w:marTop w:val="0"/>
                          <w:marBottom w:val="0"/>
                          <w:divBdr>
                            <w:top w:val="none" w:sz="0" w:space="0" w:color="auto"/>
                            <w:left w:val="none" w:sz="0" w:space="0" w:color="auto"/>
                            <w:bottom w:val="none" w:sz="0" w:space="0" w:color="auto"/>
                            <w:right w:val="none" w:sz="0" w:space="0" w:color="auto"/>
                          </w:divBdr>
                          <w:divsChild>
                            <w:div w:id="31150654">
                              <w:marLeft w:val="0"/>
                              <w:marRight w:val="0"/>
                              <w:marTop w:val="0"/>
                              <w:marBottom w:val="0"/>
                              <w:divBdr>
                                <w:top w:val="none" w:sz="0" w:space="0" w:color="auto"/>
                                <w:left w:val="none" w:sz="0" w:space="0" w:color="auto"/>
                                <w:bottom w:val="none" w:sz="0" w:space="0" w:color="auto"/>
                                <w:right w:val="none" w:sz="0" w:space="0" w:color="auto"/>
                              </w:divBdr>
                              <w:divsChild>
                                <w:div w:id="540240253">
                                  <w:marLeft w:val="0"/>
                                  <w:marRight w:val="0"/>
                                  <w:marTop w:val="0"/>
                                  <w:marBottom w:val="0"/>
                                  <w:divBdr>
                                    <w:top w:val="none" w:sz="0" w:space="0" w:color="auto"/>
                                    <w:left w:val="none" w:sz="0" w:space="0" w:color="auto"/>
                                    <w:bottom w:val="none" w:sz="0" w:space="0" w:color="auto"/>
                                    <w:right w:val="none" w:sz="0" w:space="0" w:color="auto"/>
                                  </w:divBdr>
                                  <w:divsChild>
                                    <w:div w:id="1697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15250">
      <w:bodyDiv w:val="1"/>
      <w:marLeft w:val="0"/>
      <w:marRight w:val="0"/>
      <w:marTop w:val="0"/>
      <w:marBottom w:val="0"/>
      <w:divBdr>
        <w:top w:val="none" w:sz="0" w:space="0" w:color="auto"/>
        <w:left w:val="none" w:sz="0" w:space="0" w:color="auto"/>
        <w:bottom w:val="none" w:sz="0" w:space="0" w:color="auto"/>
        <w:right w:val="none" w:sz="0" w:space="0" w:color="auto"/>
      </w:divBdr>
    </w:div>
    <w:div w:id="1669475740">
      <w:bodyDiv w:val="1"/>
      <w:marLeft w:val="0"/>
      <w:marRight w:val="0"/>
      <w:marTop w:val="0"/>
      <w:marBottom w:val="0"/>
      <w:divBdr>
        <w:top w:val="none" w:sz="0" w:space="0" w:color="auto"/>
        <w:left w:val="none" w:sz="0" w:space="0" w:color="auto"/>
        <w:bottom w:val="none" w:sz="0" w:space="0" w:color="auto"/>
        <w:right w:val="none" w:sz="0" w:space="0" w:color="auto"/>
      </w:divBdr>
    </w:div>
    <w:div w:id="1670329432">
      <w:bodyDiv w:val="1"/>
      <w:marLeft w:val="0"/>
      <w:marRight w:val="0"/>
      <w:marTop w:val="0"/>
      <w:marBottom w:val="0"/>
      <w:divBdr>
        <w:top w:val="none" w:sz="0" w:space="0" w:color="auto"/>
        <w:left w:val="none" w:sz="0" w:space="0" w:color="auto"/>
        <w:bottom w:val="none" w:sz="0" w:space="0" w:color="auto"/>
        <w:right w:val="none" w:sz="0" w:space="0" w:color="auto"/>
      </w:divBdr>
    </w:div>
    <w:div w:id="1671366624">
      <w:bodyDiv w:val="1"/>
      <w:marLeft w:val="0"/>
      <w:marRight w:val="0"/>
      <w:marTop w:val="0"/>
      <w:marBottom w:val="0"/>
      <w:divBdr>
        <w:top w:val="none" w:sz="0" w:space="0" w:color="auto"/>
        <w:left w:val="none" w:sz="0" w:space="0" w:color="auto"/>
        <w:bottom w:val="none" w:sz="0" w:space="0" w:color="auto"/>
        <w:right w:val="none" w:sz="0" w:space="0" w:color="auto"/>
      </w:divBdr>
    </w:div>
    <w:div w:id="1804691700">
      <w:bodyDiv w:val="1"/>
      <w:marLeft w:val="0"/>
      <w:marRight w:val="0"/>
      <w:marTop w:val="0"/>
      <w:marBottom w:val="0"/>
      <w:divBdr>
        <w:top w:val="none" w:sz="0" w:space="0" w:color="auto"/>
        <w:left w:val="none" w:sz="0" w:space="0" w:color="auto"/>
        <w:bottom w:val="none" w:sz="0" w:space="0" w:color="auto"/>
        <w:right w:val="none" w:sz="0" w:space="0" w:color="auto"/>
      </w:divBdr>
    </w:div>
    <w:div w:id="1805808955">
      <w:bodyDiv w:val="1"/>
      <w:marLeft w:val="0"/>
      <w:marRight w:val="0"/>
      <w:marTop w:val="0"/>
      <w:marBottom w:val="0"/>
      <w:divBdr>
        <w:top w:val="none" w:sz="0" w:space="0" w:color="auto"/>
        <w:left w:val="none" w:sz="0" w:space="0" w:color="auto"/>
        <w:bottom w:val="none" w:sz="0" w:space="0" w:color="auto"/>
        <w:right w:val="none" w:sz="0" w:space="0" w:color="auto"/>
      </w:divBdr>
    </w:div>
    <w:div w:id="1860268454">
      <w:bodyDiv w:val="1"/>
      <w:marLeft w:val="0"/>
      <w:marRight w:val="0"/>
      <w:marTop w:val="0"/>
      <w:marBottom w:val="0"/>
      <w:divBdr>
        <w:top w:val="none" w:sz="0" w:space="0" w:color="auto"/>
        <w:left w:val="none" w:sz="0" w:space="0" w:color="auto"/>
        <w:bottom w:val="none" w:sz="0" w:space="0" w:color="auto"/>
        <w:right w:val="none" w:sz="0" w:space="0" w:color="auto"/>
      </w:divBdr>
    </w:div>
    <w:div w:id="1870100316">
      <w:bodyDiv w:val="1"/>
      <w:marLeft w:val="0"/>
      <w:marRight w:val="0"/>
      <w:marTop w:val="0"/>
      <w:marBottom w:val="0"/>
      <w:divBdr>
        <w:top w:val="none" w:sz="0" w:space="0" w:color="auto"/>
        <w:left w:val="none" w:sz="0" w:space="0" w:color="auto"/>
        <w:bottom w:val="none" w:sz="0" w:space="0" w:color="auto"/>
        <w:right w:val="none" w:sz="0" w:space="0" w:color="auto"/>
      </w:divBdr>
    </w:div>
    <w:div w:id="1876697113">
      <w:bodyDiv w:val="1"/>
      <w:marLeft w:val="0"/>
      <w:marRight w:val="0"/>
      <w:marTop w:val="0"/>
      <w:marBottom w:val="0"/>
      <w:divBdr>
        <w:top w:val="none" w:sz="0" w:space="0" w:color="auto"/>
        <w:left w:val="none" w:sz="0" w:space="0" w:color="auto"/>
        <w:bottom w:val="none" w:sz="0" w:space="0" w:color="auto"/>
        <w:right w:val="none" w:sz="0" w:space="0" w:color="auto"/>
      </w:divBdr>
    </w:div>
    <w:div w:id="2023899981">
      <w:bodyDiv w:val="1"/>
      <w:marLeft w:val="0"/>
      <w:marRight w:val="0"/>
      <w:marTop w:val="0"/>
      <w:marBottom w:val="0"/>
      <w:divBdr>
        <w:top w:val="none" w:sz="0" w:space="0" w:color="auto"/>
        <w:left w:val="none" w:sz="0" w:space="0" w:color="auto"/>
        <w:bottom w:val="none" w:sz="0" w:space="0" w:color="auto"/>
        <w:right w:val="none" w:sz="0" w:space="0" w:color="auto"/>
      </w:divBdr>
    </w:div>
    <w:div w:id="2063750622">
      <w:bodyDiv w:val="1"/>
      <w:marLeft w:val="0"/>
      <w:marRight w:val="0"/>
      <w:marTop w:val="0"/>
      <w:marBottom w:val="0"/>
      <w:divBdr>
        <w:top w:val="none" w:sz="0" w:space="0" w:color="auto"/>
        <w:left w:val="none" w:sz="0" w:space="0" w:color="auto"/>
        <w:bottom w:val="none" w:sz="0" w:space="0" w:color="auto"/>
        <w:right w:val="none" w:sz="0" w:space="0" w:color="auto"/>
      </w:divBdr>
    </w:div>
    <w:div w:id="2067484656">
      <w:bodyDiv w:val="1"/>
      <w:marLeft w:val="0"/>
      <w:marRight w:val="0"/>
      <w:marTop w:val="0"/>
      <w:marBottom w:val="0"/>
      <w:divBdr>
        <w:top w:val="none" w:sz="0" w:space="0" w:color="auto"/>
        <w:left w:val="none" w:sz="0" w:space="0" w:color="auto"/>
        <w:bottom w:val="none" w:sz="0" w:space="0" w:color="auto"/>
        <w:right w:val="none" w:sz="0" w:space="0" w:color="auto"/>
      </w:divBdr>
    </w:div>
    <w:div w:id="2103529561">
      <w:bodyDiv w:val="1"/>
      <w:marLeft w:val="0"/>
      <w:marRight w:val="0"/>
      <w:marTop w:val="0"/>
      <w:marBottom w:val="0"/>
      <w:divBdr>
        <w:top w:val="none" w:sz="0" w:space="0" w:color="auto"/>
        <w:left w:val="none" w:sz="0" w:space="0" w:color="auto"/>
        <w:bottom w:val="none" w:sz="0" w:space="0" w:color="auto"/>
        <w:right w:val="none" w:sz="0" w:space="0" w:color="auto"/>
      </w:divBdr>
    </w:div>
    <w:div w:id="2105958469">
      <w:bodyDiv w:val="1"/>
      <w:marLeft w:val="0"/>
      <w:marRight w:val="0"/>
      <w:marTop w:val="0"/>
      <w:marBottom w:val="0"/>
      <w:divBdr>
        <w:top w:val="none" w:sz="0" w:space="0" w:color="auto"/>
        <w:left w:val="none" w:sz="0" w:space="0" w:color="auto"/>
        <w:bottom w:val="none" w:sz="0" w:space="0" w:color="auto"/>
        <w:right w:val="none" w:sz="0" w:space="0" w:color="auto"/>
      </w:divBdr>
    </w:div>
    <w:div w:id="212665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laticon.es/icono-gratis/pesimista_13067779?term=pesimista&amp;page=1&amp;position=33&amp;origin=search&amp;related_id=13067779" TargetMode="External"/><Relationship Id="rId3" Type="http://schemas.openxmlformats.org/officeDocument/2006/relationships/hyperlink" Target="https://www.flaticon.es/icono-gratis/calculadora_3771278?term=c%C3%A1lculos&amp;page=1&amp;position=17&amp;origin=search&amp;related_id=3771278" TargetMode="External"/><Relationship Id="rId7" Type="http://schemas.openxmlformats.org/officeDocument/2006/relationships/hyperlink" Target="https://www.flaticon.es/icono-gratis/pensamiento-positivo_7493127?term=optimista&amp;page=1&amp;position=7&amp;origin=search&amp;related_id=7493127" TargetMode="External"/><Relationship Id="rId2" Type="http://schemas.openxmlformats.org/officeDocument/2006/relationships/hyperlink" Target="https://www.flaticon.es/icono-gratis/simulador_8115476?term=simular&amp;page=2&amp;position=19&amp;origin=search&amp;related_id=8115476" TargetMode="External"/><Relationship Id="rId1" Type="http://schemas.openxmlformats.org/officeDocument/2006/relationships/hyperlink" Target="https://www.flaticon.es/icono-gratis/escritorio_7491991?term=computador&amp;page=1&amp;position=19&amp;origin=search&amp;related_id=7491991" TargetMode="External"/><Relationship Id="rId6" Type="http://schemas.openxmlformats.org/officeDocument/2006/relationships/hyperlink" Target="https://www.freepik.es/foto-gratis/representacion-experiencia-usuario-diseno-interfaz_94963717.htm" TargetMode="External"/><Relationship Id="rId11" Type="http://schemas.openxmlformats.org/officeDocument/2006/relationships/hyperlink" Target="https://www.freepik.es/foto-gratis/hombre-negocios-trabajando-computadora-portatil-reunion_2826786.htm" TargetMode="External"/><Relationship Id="rId5" Type="http://schemas.openxmlformats.org/officeDocument/2006/relationships/hyperlink" Target="https://www.freepik.es/fotos-premium/laptop-que-muestra-hoja-excel-pantalla-tabla-amortizacion-prestamos-bancarios-finanzas_263197000.htm" TargetMode="External"/><Relationship Id="rId10" Type="http://schemas.openxmlformats.org/officeDocument/2006/relationships/hyperlink" Target="https://www.flaticon.es/icono-gratis/sobresalir_732220?term=excel&amp;page=1&amp;position=1&amp;origin=search&amp;related_id=732220" TargetMode="External"/><Relationship Id="rId4" Type="http://schemas.openxmlformats.org/officeDocument/2006/relationships/hyperlink" Target="https://www.flaticon.es/icono-gratis/formulario-de-llenado_4838651?term=reporte&amp;page=1&amp;position=18&amp;origin=search&amp;related_id=4838651" TargetMode="External"/><Relationship Id="rId9" Type="http://schemas.openxmlformats.org/officeDocument/2006/relationships/hyperlink" Target="https://www.flaticon.es/icono-gratis/neutral_9053285?term=neutral&amp;page=1&amp;position=18&amp;origin=search&amp;related_id=9053285"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Data" Target="diagrams/data1.xm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jpeg"/><Relationship Id="rId25" Type="http://schemas.openxmlformats.org/officeDocument/2006/relationships/diagramData" Target="diagrams/data2.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QuickStyle" Target="diagrams/quickStyle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6.png"/><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Layout" Target="diagrams/layout1.xml"/><Relationship Id="rId31" Type="http://schemas.openxmlformats.org/officeDocument/2006/relationships/hyperlink" Target="https://www.youtube.com/watch?v=36F4nXHgV9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image" Target="media/image8.png"/><Relationship Id="rId35" Type="http://schemas.microsoft.com/office/2011/relationships/people" Target="peop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169324-FC4F-443C-B0D0-8C4FB92AC19E}" type="doc">
      <dgm:prSet loTypeId="urn:microsoft.com/office/officeart/2005/8/layout/pList2" loCatId="list" qsTypeId="urn:microsoft.com/office/officeart/2005/8/quickstyle/simple1" qsCatId="simple" csTypeId="urn:microsoft.com/office/officeart/2005/8/colors/accent1_2" csCatId="accent1" phldr="1"/>
      <dgm:spPr/>
    </dgm:pt>
    <dgm:pt modelId="{1EE31EB5-79BA-48E7-BE47-DDF5A63D9BAA}">
      <dgm:prSet phldrT="[Texto]"/>
      <dgm:spPr/>
      <dgm:t>
        <a:bodyPr/>
        <a:lstStyle/>
        <a:p>
          <a:r>
            <a:rPr lang="es-ES_tradnl"/>
            <a:t>Optimistas</a:t>
          </a:r>
          <a:endParaRPr lang="es-CO"/>
        </a:p>
      </dgm:t>
    </dgm:pt>
    <dgm:pt modelId="{768120CB-BEAA-4EB1-8F9C-518B5AC6CB85}" type="parTrans" cxnId="{E0ACAA93-21B8-4AEA-8FB6-D0987F27BB44}">
      <dgm:prSet/>
      <dgm:spPr/>
      <dgm:t>
        <a:bodyPr/>
        <a:lstStyle/>
        <a:p>
          <a:endParaRPr lang="es-CO"/>
        </a:p>
      </dgm:t>
    </dgm:pt>
    <dgm:pt modelId="{9F8A7297-B6ED-4578-AF4E-C6E74F913724}" type="sibTrans" cxnId="{E0ACAA93-21B8-4AEA-8FB6-D0987F27BB44}">
      <dgm:prSet/>
      <dgm:spPr/>
      <dgm:t>
        <a:bodyPr/>
        <a:lstStyle/>
        <a:p>
          <a:endParaRPr lang="es-CO"/>
        </a:p>
      </dgm:t>
    </dgm:pt>
    <dgm:pt modelId="{01BD3496-A2EC-40E6-88D0-582B6A7ED96B}">
      <dgm:prSet phldrT="[Texto]"/>
      <dgm:spPr/>
      <dgm:t>
        <a:bodyPr/>
        <a:lstStyle/>
        <a:p>
          <a:r>
            <a:rPr lang="es-ES_tradnl"/>
            <a:t>Pesimistas</a:t>
          </a:r>
          <a:endParaRPr lang="es-CO"/>
        </a:p>
      </dgm:t>
    </dgm:pt>
    <dgm:pt modelId="{9EC66460-3D67-4721-BBEF-AA098FDC9C11}" type="parTrans" cxnId="{FAAA252B-5879-45AA-9725-DF9F35BC4A3D}">
      <dgm:prSet/>
      <dgm:spPr/>
      <dgm:t>
        <a:bodyPr/>
        <a:lstStyle/>
        <a:p>
          <a:endParaRPr lang="es-CO"/>
        </a:p>
      </dgm:t>
    </dgm:pt>
    <dgm:pt modelId="{A7AFC47B-AF0F-42EF-85C5-E39FE08E34A2}" type="sibTrans" cxnId="{FAAA252B-5879-45AA-9725-DF9F35BC4A3D}">
      <dgm:prSet/>
      <dgm:spPr/>
      <dgm:t>
        <a:bodyPr/>
        <a:lstStyle/>
        <a:p>
          <a:endParaRPr lang="es-CO"/>
        </a:p>
      </dgm:t>
    </dgm:pt>
    <dgm:pt modelId="{7BCA2C29-72CA-4A22-A111-689493B3D07A}">
      <dgm:prSet phldrT="[Texto]"/>
      <dgm:spPr/>
      <dgm:t>
        <a:bodyPr/>
        <a:lstStyle/>
        <a:p>
          <a:r>
            <a:rPr lang="es-ES_tradnl"/>
            <a:t>Conservadores</a:t>
          </a:r>
          <a:endParaRPr lang="es-CO"/>
        </a:p>
      </dgm:t>
    </dgm:pt>
    <dgm:pt modelId="{603EAEDA-5CAB-40B4-9957-13329209BE4A}" type="parTrans" cxnId="{DA0B52F9-4298-4B16-ADD2-4BC067C52C4E}">
      <dgm:prSet/>
      <dgm:spPr/>
      <dgm:t>
        <a:bodyPr/>
        <a:lstStyle/>
        <a:p>
          <a:endParaRPr lang="es-CO"/>
        </a:p>
      </dgm:t>
    </dgm:pt>
    <dgm:pt modelId="{887C6FAD-31FA-4490-95AA-F1FC76F75A0F}" type="sibTrans" cxnId="{DA0B52F9-4298-4B16-ADD2-4BC067C52C4E}">
      <dgm:prSet/>
      <dgm:spPr/>
      <dgm:t>
        <a:bodyPr/>
        <a:lstStyle/>
        <a:p>
          <a:endParaRPr lang="es-CO"/>
        </a:p>
      </dgm:t>
    </dgm:pt>
    <dgm:pt modelId="{016D7691-22B4-41C1-AFD0-97402623CB5D}" type="pres">
      <dgm:prSet presAssocID="{33169324-FC4F-443C-B0D0-8C4FB92AC19E}" presName="Name0" presStyleCnt="0">
        <dgm:presLayoutVars>
          <dgm:dir/>
          <dgm:resizeHandles val="exact"/>
        </dgm:presLayoutVars>
      </dgm:prSet>
      <dgm:spPr/>
    </dgm:pt>
    <dgm:pt modelId="{A49FC1A1-C4EF-495D-9427-E48F5EB6F777}" type="pres">
      <dgm:prSet presAssocID="{33169324-FC4F-443C-B0D0-8C4FB92AC19E}" presName="bkgdShp" presStyleLbl="alignAccFollowNode1" presStyleIdx="0" presStyleCnt="1"/>
      <dgm:spPr/>
    </dgm:pt>
    <dgm:pt modelId="{427EEE76-472B-4350-B72C-108B48DC2653}" type="pres">
      <dgm:prSet presAssocID="{33169324-FC4F-443C-B0D0-8C4FB92AC19E}" presName="linComp" presStyleCnt="0"/>
      <dgm:spPr/>
    </dgm:pt>
    <dgm:pt modelId="{C41643FE-7D81-4348-824C-2885887CBE5A}" type="pres">
      <dgm:prSet presAssocID="{1EE31EB5-79BA-48E7-BE47-DDF5A63D9BAA}" presName="compNode" presStyleCnt="0"/>
      <dgm:spPr/>
    </dgm:pt>
    <dgm:pt modelId="{E085143A-090A-473B-8C14-9907F8577F5F}" type="pres">
      <dgm:prSet presAssocID="{1EE31EB5-79BA-48E7-BE47-DDF5A63D9BAA}" presName="node" presStyleLbl="node1" presStyleIdx="0" presStyleCnt="3">
        <dgm:presLayoutVars>
          <dgm:bulletEnabled val="1"/>
        </dgm:presLayoutVars>
      </dgm:prSet>
      <dgm:spPr/>
    </dgm:pt>
    <dgm:pt modelId="{A98C0CC3-191D-46FE-BCE3-675C04440DF9}" type="pres">
      <dgm:prSet presAssocID="{1EE31EB5-79BA-48E7-BE47-DDF5A63D9BAA}" presName="invisiNode" presStyleLbl="node1" presStyleIdx="0" presStyleCnt="3"/>
      <dgm:spPr/>
    </dgm:pt>
    <dgm:pt modelId="{244B13CD-82CF-48A4-AB14-6B1D395DEAA6}" type="pres">
      <dgm:prSet presAssocID="{1EE31EB5-79BA-48E7-BE47-DDF5A63D9BAA}" presName="imagNode" presStyleLbl="fgImgPlace1" presStyleIdx="0" presStyleCnt="3"/>
      <dgm:spPr>
        <a:blipFill rotWithShape="1">
          <a:blip xmlns:r="http://schemas.openxmlformats.org/officeDocument/2006/relationships" r:embed="rId1"/>
          <a:srcRect/>
          <a:stretch>
            <a:fillRect t="-31000" b="-31000"/>
          </a:stretch>
        </a:blipFill>
      </dgm:spPr>
    </dgm:pt>
    <dgm:pt modelId="{274EE1FC-81B4-42AE-9E8A-409500BB4789}" type="pres">
      <dgm:prSet presAssocID="{9F8A7297-B6ED-4578-AF4E-C6E74F913724}" presName="sibTrans" presStyleLbl="sibTrans2D1" presStyleIdx="0" presStyleCnt="0"/>
      <dgm:spPr/>
    </dgm:pt>
    <dgm:pt modelId="{63868BC7-3D4F-4F69-B7B7-ED7D0BA35FE5}" type="pres">
      <dgm:prSet presAssocID="{01BD3496-A2EC-40E6-88D0-582B6A7ED96B}" presName="compNode" presStyleCnt="0"/>
      <dgm:spPr/>
    </dgm:pt>
    <dgm:pt modelId="{AA0D5E7E-1C47-4A45-948B-4C54058B3C8D}" type="pres">
      <dgm:prSet presAssocID="{01BD3496-A2EC-40E6-88D0-582B6A7ED96B}" presName="node" presStyleLbl="node1" presStyleIdx="1" presStyleCnt="3">
        <dgm:presLayoutVars>
          <dgm:bulletEnabled val="1"/>
        </dgm:presLayoutVars>
      </dgm:prSet>
      <dgm:spPr/>
    </dgm:pt>
    <dgm:pt modelId="{DFFD58F2-5C34-4472-A3D4-26B768BD4F77}" type="pres">
      <dgm:prSet presAssocID="{01BD3496-A2EC-40E6-88D0-582B6A7ED96B}" presName="invisiNode" presStyleLbl="node1" presStyleIdx="1" presStyleCnt="3"/>
      <dgm:spPr/>
    </dgm:pt>
    <dgm:pt modelId="{1C26E9F5-5D0E-492B-A30E-492A5095678F}" type="pres">
      <dgm:prSet presAssocID="{01BD3496-A2EC-40E6-88D0-582B6A7ED96B}" presName="imagNode" presStyleLbl="fgImgPlace1" presStyleIdx="1" presStyleCnt="3"/>
      <dgm:spPr>
        <a:blipFill rotWithShape="1">
          <a:blip xmlns:r="http://schemas.openxmlformats.org/officeDocument/2006/relationships" r:embed="rId2"/>
          <a:srcRect/>
          <a:stretch>
            <a:fillRect t="-31000" b="-31000"/>
          </a:stretch>
        </a:blipFill>
      </dgm:spPr>
    </dgm:pt>
    <dgm:pt modelId="{C95DD7B7-5FF8-4A16-B6D0-415A07B94F4B}" type="pres">
      <dgm:prSet presAssocID="{A7AFC47B-AF0F-42EF-85C5-E39FE08E34A2}" presName="sibTrans" presStyleLbl="sibTrans2D1" presStyleIdx="0" presStyleCnt="0"/>
      <dgm:spPr/>
    </dgm:pt>
    <dgm:pt modelId="{0EE2D3A7-8AEC-4F3A-A940-B7E5C26D832E}" type="pres">
      <dgm:prSet presAssocID="{7BCA2C29-72CA-4A22-A111-689493B3D07A}" presName="compNode" presStyleCnt="0"/>
      <dgm:spPr/>
    </dgm:pt>
    <dgm:pt modelId="{2969844A-39AF-4B88-BA81-DC9FBC71D15A}" type="pres">
      <dgm:prSet presAssocID="{7BCA2C29-72CA-4A22-A111-689493B3D07A}" presName="node" presStyleLbl="node1" presStyleIdx="2" presStyleCnt="3">
        <dgm:presLayoutVars>
          <dgm:bulletEnabled val="1"/>
        </dgm:presLayoutVars>
      </dgm:prSet>
      <dgm:spPr/>
    </dgm:pt>
    <dgm:pt modelId="{7D1D2492-F025-4D12-859B-8B206236E497}" type="pres">
      <dgm:prSet presAssocID="{7BCA2C29-72CA-4A22-A111-689493B3D07A}" presName="invisiNode" presStyleLbl="node1" presStyleIdx="2" presStyleCnt="3"/>
      <dgm:spPr/>
    </dgm:pt>
    <dgm:pt modelId="{83A60503-63F1-4756-9839-5A5AAC7C374C}" type="pres">
      <dgm:prSet presAssocID="{7BCA2C29-72CA-4A22-A111-689493B3D07A}" presName="imagNode" presStyleLbl="fgImgPlace1" presStyleIdx="2" presStyleCnt="3"/>
      <dgm:spPr>
        <a:blipFill rotWithShape="1">
          <a:blip xmlns:r="http://schemas.openxmlformats.org/officeDocument/2006/relationships" r:embed="rId3"/>
          <a:srcRect/>
          <a:stretch>
            <a:fillRect t="-31000" b="-31000"/>
          </a:stretch>
        </a:blipFill>
      </dgm:spPr>
    </dgm:pt>
  </dgm:ptLst>
  <dgm:cxnLst>
    <dgm:cxn modelId="{0B312A01-0D66-4343-87CB-7EA6CF466979}" type="presOf" srcId="{A7AFC47B-AF0F-42EF-85C5-E39FE08E34A2}" destId="{C95DD7B7-5FF8-4A16-B6D0-415A07B94F4B}" srcOrd="0" destOrd="0" presId="urn:microsoft.com/office/officeart/2005/8/layout/pList2"/>
    <dgm:cxn modelId="{92AB4701-0133-4229-8FFD-6727596F8699}" type="presOf" srcId="{01BD3496-A2EC-40E6-88D0-582B6A7ED96B}" destId="{AA0D5E7E-1C47-4A45-948B-4C54058B3C8D}" srcOrd="0" destOrd="0" presId="urn:microsoft.com/office/officeart/2005/8/layout/pList2"/>
    <dgm:cxn modelId="{297DD312-F4AC-4D9F-83A8-AB59F61B9659}" type="presOf" srcId="{33169324-FC4F-443C-B0D0-8C4FB92AC19E}" destId="{016D7691-22B4-41C1-AFD0-97402623CB5D}" srcOrd="0" destOrd="0" presId="urn:microsoft.com/office/officeart/2005/8/layout/pList2"/>
    <dgm:cxn modelId="{FAAA252B-5879-45AA-9725-DF9F35BC4A3D}" srcId="{33169324-FC4F-443C-B0D0-8C4FB92AC19E}" destId="{01BD3496-A2EC-40E6-88D0-582B6A7ED96B}" srcOrd="1" destOrd="0" parTransId="{9EC66460-3D67-4721-BBEF-AA098FDC9C11}" sibTransId="{A7AFC47B-AF0F-42EF-85C5-E39FE08E34A2}"/>
    <dgm:cxn modelId="{B90F8B84-52D9-409C-BB47-5A6F850534B5}" type="presOf" srcId="{9F8A7297-B6ED-4578-AF4E-C6E74F913724}" destId="{274EE1FC-81B4-42AE-9E8A-409500BB4789}" srcOrd="0" destOrd="0" presId="urn:microsoft.com/office/officeart/2005/8/layout/pList2"/>
    <dgm:cxn modelId="{E0ACAA93-21B8-4AEA-8FB6-D0987F27BB44}" srcId="{33169324-FC4F-443C-B0D0-8C4FB92AC19E}" destId="{1EE31EB5-79BA-48E7-BE47-DDF5A63D9BAA}" srcOrd="0" destOrd="0" parTransId="{768120CB-BEAA-4EB1-8F9C-518B5AC6CB85}" sibTransId="{9F8A7297-B6ED-4578-AF4E-C6E74F913724}"/>
    <dgm:cxn modelId="{EDFAF399-0A8D-4177-987C-77FCD996A12B}" type="presOf" srcId="{7BCA2C29-72CA-4A22-A111-689493B3D07A}" destId="{2969844A-39AF-4B88-BA81-DC9FBC71D15A}" srcOrd="0" destOrd="0" presId="urn:microsoft.com/office/officeart/2005/8/layout/pList2"/>
    <dgm:cxn modelId="{86A0909A-1B31-4863-B36D-47055138D239}" type="presOf" srcId="{1EE31EB5-79BA-48E7-BE47-DDF5A63D9BAA}" destId="{E085143A-090A-473B-8C14-9907F8577F5F}" srcOrd="0" destOrd="0" presId="urn:microsoft.com/office/officeart/2005/8/layout/pList2"/>
    <dgm:cxn modelId="{DA0B52F9-4298-4B16-ADD2-4BC067C52C4E}" srcId="{33169324-FC4F-443C-B0D0-8C4FB92AC19E}" destId="{7BCA2C29-72CA-4A22-A111-689493B3D07A}" srcOrd="2" destOrd="0" parTransId="{603EAEDA-5CAB-40B4-9957-13329209BE4A}" sibTransId="{887C6FAD-31FA-4490-95AA-F1FC76F75A0F}"/>
    <dgm:cxn modelId="{18B2CF19-7074-4B23-86B9-29538A2E63AA}" type="presParOf" srcId="{016D7691-22B4-41C1-AFD0-97402623CB5D}" destId="{A49FC1A1-C4EF-495D-9427-E48F5EB6F777}" srcOrd="0" destOrd="0" presId="urn:microsoft.com/office/officeart/2005/8/layout/pList2"/>
    <dgm:cxn modelId="{D0ACF324-FD64-4BB5-8BBA-87F31A66E200}" type="presParOf" srcId="{016D7691-22B4-41C1-AFD0-97402623CB5D}" destId="{427EEE76-472B-4350-B72C-108B48DC2653}" srcOrd="1" destOrd="0" presId="urn:microsoft.com/office/officeart/2005/8/layout/pList2"/>
    <dgm:cxn modelId="{0BCE78F9-DF51-409D-B78A-4487DFD6120B}" type="presParOf" srcId="{427EEE76-472B-4350-B72C-108B48DC2653}" destId="{C41643FE-7D81-4348-824C-2885887CBE5A}" srcOrd="0" destOrd="0" presId="urn:microsoft.com/office/officeart/2005/8/layout/pList2"/>
    <dgm:cxn modelId="{BC0885D1-0080-4BD7-B6A9-55843DD8328D}" type="presParOf" srcId="{C41643FE-7D81-4348-824C-2885887CBE5A}" destId="{E085143A-090A-473B-8C14-9907F8577F5F}" srcOrd="0" destOrd="0" presId="urn:microsoft.com/office/officeart/2005/8/layout/pList2"/>
    <dgm:cxn modelId="{1777039E-1ECE-46E3-946D-095E0F9EADC8}" type="presParOf" srcId="{C41643FE-7D81-4348-824C-2885887CBE5A}" destId="{A98C0CC3-191D-46FE-BCE3-675C04440DF9}" srcOrd="1" destOrd="0" presId="urn:microsoft.com/office/officeart/2005/8/layout/pList2"/>
    <dgm:cxn modelId="{CD64A928-FE2D-42E6-818E-888ACD132ADD}" type="presParOf" srcId="{C41643FE-7D81-4348-824C-2885887CBE5A}" destId="{244B13CD-82CF-48A4-AB14-6B1D395DEAA6}" srcOrd="2" destOrd="0" presId="urn:microsoft.com/office/officeart/2005/8/layout/pList2"/>
    <dgm:cxn modelId="{B0A07931-6D23-4260-86B0-F4FD8A5E0D11}" type="presParOf" srcId="{427EEE76-472B-4350-B72C-108B48DC2653}" destId="{274EE1FC-81B4-42AE-9E8A-409500BB4789}" srcOrd="1" destOrd="0" presId="urn:microsoft.com/office/officeart/2005/8/layout/pList2"/>
    <dgm:cxn modelId="{3E8FC286-B994-4FEB-9A3A-0CAEE960B473}" type="presParOf" srcId="{427EEE76-472B-4350-B72C-108B48DC2653}" destId="{63868BC7-3D4F-4F69-B7B7-ED7D0BA35FE5}" srcOrd="2" destOrd="0" presId="urn:microsoft.com/office/officeart/2005/8/layout/pList2"/>
    <dgm:cxn modelId="{6CCBE91D-5CF0-4C5C-B3F6-5683871A283E}" type="presParOf" srcId="{63868BC7-3D4F-4F69-B7B7-ED7D0BA35FE5}" destId="{AA0D5E7E-1C47-4A45-948B-4C54058B3C8D}" srcOrd="0" destOrd="0" presId="urn:microsoft.com/office/officeart/2005/8/layout/pList2"/>
    <dgm:cxn modelId="{5D1ED0BA-5568-45AB-BD11-4F721E284342}" type="presParOf" srcId="{63868BC7-3D4F-4F69-B7B7-ED7D0BA35FE5}" destId="{DFFD58F2-5C34-4472-A3D4-26B768BD4F77}" srcOrd="1" destOrd="0" presId="urn:microsoft.com/office/officeart/2005/8/layout/pList2"/>
    <dgm:cxn modelId="{BD3E31B7-F5D6-45D7-B3BB-0F768262F08C}" type="presParOf" srcId="{63868BC7-3D4F-4F69-B7B7-ED7D0BA35FE5}" destId="{1C26E9F5-5D0E-492B-A30E-492A5095678F}" srcOrd="2" destOrd="0" presId="urn:microsoft.com/office/officeart/2005/8/layout/pList2"/>
    <dgm:cxn modelId="{708F7F87-428A-40B5-96DC-8AC7F204E6C5}" type="presParOf" srcId="{427EEE76-472B-4350-B72C-108B48DC2653}" destId="{C95DD7B7-5FF8-4A16-B6D0-415A07B94F4B}" srcOrd="3" destOrd="0" presId="urn:microsoft.com/office/officeart/2005/8/layout/pList2"/>
    <dgm:cxn modelId="{3566D0FC-E34F-4A7C-8EEF-44338F816054}" type="presParOf" srcId="{427EEE76-472B-4350-B72C-108B48DC2653}" destId="{0EE2D3A7-8AEC-4F3A-A940-B7E5C26D832E}" srcOrd="4" destOrd="0" presId="urn:microsoft.com/office/officeart/2005/8/layout/pList2"/>
    <dgm:cxn modelId="{A567232C-7445-47FB-A07F-A0284E97B22B}" type="presParOf" srcId="{0EE2D3A7-8AEC-4F3A-A940-B7E5C26D832E}" destId="{2969844A-39AF-4B88-BA81-DC9FBC71D15A}" srcOrd="0" destOrd="0" presId="urn:microsoft.com/office/officeart/2005/8/layout/pList2"/>
    <dgm:cxn modelId="{DDF8E423-F87E-4390-940A-DB3CE0DEC798}" type="presParOf" srcId="{0EE2D3A7-8AEC-4F3A-A940-B7E5C26D832E}" destId="{7D1D2492-F025-4D12-859B-8B206236E497}" srcOrd="1" destOrd="0" presId="urn:microsoft.com/office/officeart/2005/8/layout/pList2"/>
    <dgm:cxn modelId="{77D52F22-9FE9-4BDE-AC9B-14BF7D764C6F}" type="presParOf" srcId="{0EE2D3A7-8AEC-4F3A-A940-B7E5C26D832E}" destId="{83A60503-63F1-4756-9839-5A5AAC7C374C}" srcOrd="2" destOrd="0" presId="urn:microsoft.com/office/officeart/2005/8/layout/p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b="1"/>
            <a:t>Herramientas tecnológicas para el análisis financiero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Excel	</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custT="1"/>
      <dgm:spPr/>
      <dgm:t>
        <a:bodyPr/>
        <a:lstStyle/>
        <a:p>
          <a:r>
            <a:rPr lang="es-ES_tradnl" sz="1200"/>
            <a:t>Funciones y fórmulas para cálculos financieros</a:t>
          </a:r>
          <a:endParaRPr lang="en-US" sz="1200"/>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A865AC17-83C0-4009-8F13-4CB20DD49E84}">
      <dgm:prSet/>
      <dgm:spPr/>
      <dgm:t>
        <a:bodyPr/>
        <a:lstStyle/>
        <a:p>
          <a:r>
            <a:rPr lang="en-US"/>
            <a:t>Gráficos</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custT="1"/>
      <dgm:spPr/>
      <dgm:t>
        <a:bodyPr/>
        <a:lstStyle/>
        <a:p>
          <a:r>
            <a:rPr lang="es-ES_tradnl" sz="1200"/>
            <a:t>Representación visual de la información contable</a:t>
          </a:r>
          <a:endParaRPr lang="en-US" sz="1200"/>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52D9E7B9-3DC1-4CD6-8731-0165056DC39C}">
      <dgm:prSet/>
      <dgm:spPr/>
      <dgm:t>
        <a:bodyPr/>
        <a:lstStyle/>
        <a:p>
          <a:r>
            <a:rPr lang="en-US"/>
            <a:t>Indicadores</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custT="1"/>
      <dgm:spPr/>
      <dgm:t>
        <a:bodyPr/>
        <a:lstStyle/>
        <a:p>
          <a:r>
            <a:rPr lang="en-US" sz="1200"/>
            <a:t>- Liquidez</a:t>
          </a:r>
        </a:p>
        <a:p>
          <a:r>
            <a:rPr lang="en-US" sz="1200"/>
            <a:t>- Endeudamiento</a:t>
          </a:r>
        </a:p>
        <a:p>
          <a:r>
            <a:rPr lang="en-US" sz="1200"/>
            <a:t>- Actividad</a:t>
          </a:r>
        </a:p>
        <a:p>
          <a:r>
            <a:rPr lang="en-US" sz="1200"/>
            <a:t>- Rentabilidad</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60202C09-55DB-48B4-8DF5-FCFB47B5B48C}">
      <dgm:prSet/>
      <dgm:spPr/>
      <dgm:t>
        <a:bodyPr/>
        <a:lstStyle/>
        <a:p>
          <a:r>
            <a:rPr lang="en-US"/>
            <a:t>Reportes</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custT="1"/>
      <dgm:spPr/>
      <dgm:t>
        <a:bodyPr/>
        <a:lstStyle/>
        <a:p>
          <a:r>
            <a:rPr lang="es-ES_tradnl" sz="1200"/>
            <a:t>Presentación de resultados</a:t>
          </a:r>
          <a:endParaRPr lang="en-US" sz="1200"/>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8742" custLinFactNeighborY="-89002">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4"/>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4" custScaleY="158459" custLinFactY="58016" custLinFactNeighborX="-7947" custLinFactNeighborY="100000">
        <dgm:presLayoutVars>
          <dgm:chPref val="3"/>
        </dgm:presLayoutVars>
      </dgm:prSet>
      <dgm:spPr/>
    </dgm:pt>
    <dgm:pt modelId="{881C9906-56D0-4D7B-8B35-7FAE2B97C285}" type="pres">
      <dgm:prSet presAssocID="{9262605E-8227-48EE-862F-86891C94DC00}" presName="rootConnector" presStyleLbl="node3" presStyleIdx="0" presStyleCnt="4"/>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1" presStyleCnt="4"/>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1" presStyleCnt="4" custScaleY="148924" custLinFactNeighborY="65017">
        <dgm:presLayoutVars>
          <dgm:chPref val="3"/>
        </dgm:presLayoutVars>
      </dgm:prSet>
      <dgm:spPr/>
    </dgm:pt>
    <dgm:pt modelId="{76013E6C-F60F-468B-9B02-6F71C49C0A62}" type="pres">
      <dgm:prSet presAssocID="{FE33C52D-E04E-4F81-BD78-E0C362755C5A}" presName="rootConnector" presStyleLbl="node3" presStyleIdx="1" presStyleCnt="4"/>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2" presStyleCnt="4"/>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2" presStyleCnt="4" custScaleY="194668" custLinFactY="38944" custLinFactNeighborX="-1589" custLinFactNeighborY="100000">
        <dgm:presLayoutVars>
          <dgm:chPref val="3"/>
        </dgm:presLayoutVars>
      </dgm:prSet>
      <dgm:spPr/>
    </dgm:pt>
    <dgm:pt modelId="{BB8E9BC8-779A-4DAD-90FB-755EBFA4A9A1}" type="pres">
      <dgm:prSet presAssocID="{B9E852C7-5FF3-439A-95CF-0454B45A052F}" presName="rootConnector" presStyleLbl="node3" presStyleIdx="2" presStyleCnt="4"/>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3" presStyleCnt="4"/>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3" presStyleCnt="4" custScaleY="234056" custLinFactNeighborY="19745">
        <dgm:presLayoutVars>
          <dgm:chPref val="3"/>
        </dgm:presLayoutVars>
      </dgm:prSet>
      <dgm:spPr/>
    </dgm:pt>
    <dgm:pt modelId="{B37A6239-7AB9-41E2-94E8-6BB97D8A9B31}" type="pres">
      <dgm:prSet presAssocID="{3196F986-77DB-4A18-A044-21B03913FF8E}" presName="rootConnector" presStyleLbl="node3" presStyleIdx="3" presStyleCnt="4"/>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2DFB4B25-A3F3-42BE-914D-0FDDFE014ADC}" type="presOf" srcId="{B9E852C7-5FF3-439A-95CF-0454B45A052F}" destId="{122B5D9A-65A7-4B4E-8BDF-1C0DADCF476E}"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6BBFF5C-B44B-42D7-BA20-59AC5054B276}" type="presOf" srcId="{B9E852C7-5FF3-439A-95CF-0454B45A052F}" destId="{BB8E9BC8-779A-4DAD-90FB-755EBFA4A9A1}" srcOrd="1"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BD382BC9-C9B1-4C73-9756-FD9F672CD8B9}" type="presOf" srcId="{F23A3826-83D6-4288-A719-59D2AABCCBA5}" destId="{25643047-9751-4572-97F5-64A3269B843A}"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D905E2F7-7CDE-44FC-973E-B3661E7FB8B1}" type="presOf" srcId="{9262605E-8227-48EE-862F-86891C94DC00}" destId="{DBC42735-D1B8-4DCA-8DF9-FDA2B94252FE}"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9FC1A1-C4EF-495D-9427-E48F5EB6F777}">
      <dsp:nvSpPr>
        <dsp:cNvPr id="0" name=""/>
        <dsp:cNvSpPr/>
      </dsp:nvSpPr>
      <dsp:spPr>
        <a:xfrm>
          <a:off x="0" y="0"/>
          <a:ext cx="3257550" cy="81010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4B13CD-82CF-48A4-AB14-6B1D395DEAA6}">
      <dsp:nvSpPr>
        <dsp:cNvPr id="0" name=""/>
        <dsp:cNvSpPr/>
      </dsp:nvSpPr>
      <dsp:spPr>
        <a:xfrm>
          <a:off x="97726" y="108013"/>
          <a:ext cx="956905" cy="594074"/>
        </a:xfrm>
        <a:prstGeom prst="roundRect">
          <a:avLst>
            <a:gd name="adj" fmla="val 10000"/>
          </a:avLst>
        </a:prstGeom>
        <a:blipFill rotWithShape="1">
          <a:blip xmlns:r="http://schemas.openxmlformats.org/officeDocument/2006/relationships" r:embed="rId1"/>
          <a:srcRect/>
          <a:stretch>
            <a:fillRect t="-31000" b="-3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85143A-090A-473B-8C14-9907F8577F5F}">
      <dsp:nvSpPr>
        <dsp:cNvPr id="0" name=""/>
        <dsp:cNvSpPr/>
      </dsp:nvSpPr>
      <dsp:spPr>
        <a:xfrm rot="10800000">
          <a:off x="97726" y="810101"/>
          <a:ext cx="956905" cy="99012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ES_tradnl" sz="900" kern="1200"/>
            <a:t>Optimistas</a:t>
          </a:r>
          <a:endParaRPr lang="es-CO" sz="900" kern="1200"/>
        </a:p>
      </dsp:txBody>
      <dsp:txXfrm rot="10800000">
        <a:off x="127154" y="810101"/>
        <a:ext cx="898049" cy="960695"/>
      </dsp:txXfrm>
    </dsp:sp>
    <dsp:sp modelId="{1C26E9F5-5D0E-492B-A30E-492A5095678F}">
      <dsp:nvSpPr>
        <dsp:cNvPr id="0" name=""/>
        <dsp:cNvSpPr/>
      </dsp:nvSpPr>
      <dsp:spPr>
        <a:xfrm>
          <a:off x="1150322" y="108013"/>
          <a:ext cx="956905" cy="594074"/>
        </a:xfrm>
        <a:prstGeom prst="roundRect">
          <a:avLst>
            <a:gd name="adj" fmla="val 10000"/>
          </a:avLst>
        </a:prstGeom>
        <a:blipFill rotWithShape="1">
          <a:blip xmlns:r="http://schemas.openxmlformats.org/officeDocument/2006/relationships" r:embed="rId2"/>
          <a:srcRect/>
          <a:stretch>
            <a:fillRect t="-31000" b="-3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A0D5E7E-1C47-4A45-948B-4C54058B3C8D}">
      <dsp:nvSpPr>
        <dsp:cNvPr id="0" name=""/>
        <dsp:cNvSpPr/>
      </dsp:nvSpPr>
      <dsp:spPr>
        <a:xfrm rot="10800000">
          <a:off x="1150322" y="810101"/>
          <a:ext cx="956905" cy="99012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ES_tradnl" sz="900" kern="1200"/>
            <a:t>Pesimistas</a:t>
          </a:r>
          <a:endParaRPr lang="es-CO" sz="900" kern="1200"/>
        </a:p>
      </dsp:txBody>
      <dsp:txXfrm rot="10800000">
        <a:off x="1179750" y="810101"/>
        <a:ext cx="898049" cy="960695"/>
      </dsp:txXfrm>
    </dsp:sp>
    <dsp:sp modelId="{83A60503-63F1-4756-9839-5A5AAC7C374C}">
      <dsp:nvSpPr>
        <dsp:cNvPr id="0" name=""/>
        <dsp:cNvSpPr/>
      </dsp:nvSpPr>
      <dsp:spPr>
        <a:xfrm>
          <a:off x="2202918" y="108013"/>
          <a:ext cx="956905" cy="594074"/>
        </a:xfrm>
        <a:prstGeom prst="roundRect">
          <a:avLst>
            <a:gd name="adj" fmla="val 10000"/>
          </a:avLst>
        </a:prstGeom>
        <a:blipFill rotWithShape="1">
          <a:blip xmlns:r="http://schemas.openxmlformats.org/officeDocument/2006/relationships" r:embed="rId3"/>
          <a:srcRect/>
          <a:stretch>
            <a:fillRect t="-31000" b="-3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969844A-39AF-4B88-BA81-DC9FBC71D15A}">
      <dsp:nvSpPr>
        <dsp:cNvPr id="0" name=""/>
        <dsp:cNvSpPr/>
      </dsp:nvSpPr>
      <dsp:spPr>
        <a:xfrm rot="10800000">
          <a:off x="2202918" y="810101"/>
          <a:ext cx="956905" cy="99012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ES_tradnl" sz="900" kern="1200"/>
            <a:t>Conservadores</a:t>
          </a:r>
          <a:endParaRPr lang="es-CO" sz="900" kern="1200"/>
        </a:p>
      </dsp:txBody>
      <dsp:txXfrm rot="10800000">
        <a:off x="2232346" y="810101"/>
        <a:ext cx="898049" cy="9606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61554-AE92-4E1A-88BE-D1844780489D}">
      <dsp:nvSpPr>
        <dsp:cNvPr id="0" name=""/>
        <dsp:cNvSpPr/>
      </dsp:nvSpPr>
      <dsp:spPr>
        <a:xfrm>
          <a:off x="4472940" y="2296368"/>
          <a:ext cx="179793" cy="953073"/>
        </a:xfrm>
        <a:custGeom>
          <a:avLst/>
          <a:gdLst/>
          <a:ahLst/>
          <a:cxnLst/>
          <a:rect l="0" t="0" r="0" b="0"/>
          <a:pathLst>
            <a:path>
              <a:moveTo>
                <a:pt x="0" y="0"/>
              </a:moveTo>
              <a:lnTo>
                <a:pt x="0" y="953073"/>
              </a:lnTo>
              <a:lnTo>
                <a:pt x="179793" y="95307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881670" y="793611"/>
          <a:ext cx="2070719" cy="903444"/>
        </a:xfrm>
        <a:custGeom>
          <a:avLst/>
          <a:gdLst/>
          <a:ahLst/>
          <a:cxnLst/>
          <a:rect l="0" t="0" r="0" b="0"/>
          <a:pathLst>
            <a:path>
              <a:moveTo>
                <a:pt x="0" y="0"/>
              </a:moveTo>
              <a:lnTo>
                <a:pt x="0" y="777589"/>
              </a:lnTo>
              <a:lnTo>
                <a:pt x="2070719" y="777589"/>
              </a:lnTo>
              <a:lnTo>
                <a:pt x="2070719" y="9034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2296368"/>
          <a:ext cx="160747" cy="1549419"/>
        </a:xfrm>
        <a:custGeom>
          <a:avLst/>
          <a:gdLst/>
          <a:ahLst/>
          <a:cxnLst/>
          <a:rect l="0" t="0" r="0" b="0"/>
          <a:pathLst>
            <a:path>
              <a:moveTo>
                <a:pt x="0" y="0"/>
              </a:moveTo>
              <a:lnTo>
                <a:pt x="0" y="1549419"/>
              </a:lnTo>
              <a:lnTo>
                <a:pt x="160747" y="154941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881670" y="793611"/>
          <a:ext cx="620383" cy="903444"/>
        </a:xfrm>
        <a:custGeom>
          <a:avLst/>
          <a:gdLst/>
          <a:ahLst/>
          <a:cxnLst/>
          <a:rect l="0" t="0" r="0" b="0"/>
          <a:pathLst>
            <a:path>
              <a:moveTo>
                <a:pt x="0" y="0"/>
              </a:moveTo>
              <a:lnTo>
                <a:pt x="0" y="777589"/>
              </a:lnTo>
              <a:lnTo>
                <a:pt x="620383" y="777589"/>
              </a:lnTo>
              <a:lnTo>
                <a:pt x="620383" y="9034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2296368"/>
          <a:ext cx="179793" cy="969291"/>
        </a:xfrm>
        <a:custGeom>
          <a:avLst/>
          <a:gdLst/>
          <a:ahLst/>
          <a:cxnLst/>
          <a:rect l="0" t="0" r="0" b="0"/>
          <a:pathLst>
            <a:path>
              <a:moveTo>
                <a:pt x="0" y="0"/>
              </a:moveTo>
              <a:lnTo>
                <a:pt x="0" y="969291"/>
              </a:lnTo>
              <a:lnTo>
                <a:pt x="179793" y="96929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793611"/>
          <a:ext cx="829951" cy="903444"/>
        </a:xfrm>
        <a:custGeom>
          <a:avLst/>
          <a:gdLst/>
          <a:ahLst/>
          <a:cxnLst/>
          <a:rect l="0" t="0" r="0" b="0"/>
          <a:pathLst>
            <a:path>
              <a:moveTo>
                <a:pt x="829951" y="0"/>
              </a:moveTo>
              <a:lnTo>
                <a:pt x="829951" y="777589"/>
              </a:lnTo>
              <a:lnTo>
                <a:pt x="0" y="777589"/>
              </a:lnTo>
              <a:lnTo>
                <a:pt x="0" y="9034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76214" y="2296368"/>
          <a:ext cx="91440" cy="1555217"/>
        </a:xfrm>
        <a:custGeom>
          <a:avLst/>
          <a:gdLst/>
          <a:ahLst/>
          <a:cxnLst/>
          <a:rect l="0" t="0" r="0" b="0"/>
          <a:pathLst>
            <a:path>
              <a:moveTo>
                <a:pt x="45720" y="0"/>
              </a:moveTo>
              <a:lnTo>
                <a:pt x="45720" y="1555217"/>
              </a:lnTo>
              <a:lnTo>
                <a:pt x="130258" y="15552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793611"/>
          <a:ext cx="2280286" cy="903444"/>
        </a:xfrm>
        <a:custGeom>
          <a:avLst/>
          <a:gdLst/>
          <a:ahLst/>
          <a:cxnLst/>
          <a:rect l="0" t="0" r="0" b="0"/>
          <a:pathLst>
            <a:path>
              <a:moveTo>
                <a:pt x="2280286" y="0"/>
              </a:moveTo>
              <a:lnTo>
                <a:pt x="2280286" y="777589"/>
              </a:lnTo>
              <a:lnTo>
                <a:pt x="0" y="777589"/>
              </a:lnTo>
              <a:lnTo>
                <a:pt x="0" y="9034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1091945" y="206129"/>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t>Herramientas tecnológicas para el análisis financiero</a:t>
          </a:r>
          <a:endParaRPr lang="es-ES" sz="1200" b="1" kern="1200"/>
        </a:p>
      </dsp:txBody>
      <dsp:txXfrm>
        <a:off x="1091945" y="206129"/>
        <a:ext cx="3579451" cy="587481"/>
      </dsp:txXfrm>
    </dsp:sp>
    <dsp:sp modelId="{FC71684E-EC04-46BD-AFF0-C406444EF857}">
      <dsp:nvSpPr>
        <dsp:cNvPr id="0" name=""/>
        <dsp:cNvSpPr/>
      </dsp:nvSpPr>
      <dsp:spPr>
        <a:xfrm>
          <a:off x="2072"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Excel	</a:t>
          </a:r>
        </a:p>
      </dsp:txBody>
      <dsp:txXfrm>
        <a:off x="2072" y="1697056"/>
        <a:ext cx="1198624" cy="599312"/>
      </dsp:txXfrm>
    </dsp:sp>
    <dsp:sp modelId="{DBC42735-D1B8-4DCA-8DF9-FDA2B94252FE}">
      <dsp:nvSpPr>
        <dsp:cNvPr id="0" name=""/>
        <dsp:cNvSpPr/>
      </dsp:nvSpPr>
      <dsp:spPr>
        <a:xfrm>
          <a:off x="206473" y="3376753"/>
          <a:ext cx="1198624" cy="94966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Funciones y fórmulas para cálculos financieros</a:t>
          </a:r>
          <a:endParaRPr lang="en-US" sz="1200" kern="1200"/>
        </a:p>
      </dsp:txBody>
      <dsp:txXfrm>
        <a:off x="206473" y="3376753"/>
        <a:ext cx="1198624" cy="949663"/>
      </dsp:txXfrm>
    </dsp:sp>
    <dsp:sp modelId="{073E6C43-60F1-48F2-A622-EB37E6ED2DA2}">
      <dsp:nvSpPr>
        <dsp:cNvPr id="0" name=""/>
        <dsp:cNvSpPr/>
      </dsp:nvSpPr>
      <dsp:spPr>
        <a:xfrm>
          <a:off x="1452407"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Gráficos</a:t>
          </a:r>
        </a:p>
      </dsp:txBody>
      <dsp:txXfrm>
        <a:off x="1452407" y="1697056"/>
        <a:ext cx="1198624" cy="599312"/>
      </dsp:txXfrm>
    </dsp:sp>
    <dsp:sp modelId="{3F164FCC-E868-4C88-B0F7-FD919F94A84F}">
      <dsp:nvSpPr>
        <dsp:cNvPr id="0" name=""/>
        <dsp:cNvSpPr/>
      </dsp:nvSpPr>
      <dsp:spPr>
        <a:xfrm>
          <a:off x="1752063" y="2819399"/>
          <a:ext cx="1198624" cy="8925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Representación visual de la información contable</a:t>
          </a:r>
          <a:endParaRPr lang="en-US" sz="1200" kern="1200"/>
        </a:p>
      </dsp:txBody>
      <dsp:txXfrm>
        <a:off x="1752063" y="2819399"/>
        <a:ext cx="1198624" cy="892519"/>
      </dsp:txXfrm>
    </dsp:sp>
    <dsp:sp modelId="{A15CFFB4-0C1B-406B-BFC8-5DF8B07EA17F}">
      <dsp:nvSpPr>
        <dsp:cNvPr id="0" name=""/>
        <dsp:cNvSpPr/>
      </dsp:nvSpPr>
      <dsp:spPr>
        <a:xfrm>
          <a:off x="2902742"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Indicadores</a:t>
          </a:r>
        </a:p>
      </dsp:txBody>
      <dsp:txXfrm>
        <a:off x="2902742" y="1697056"/>
        <a:ext cx="1198624" cy="599312"/>
      </dsp:txXfrm>
    </dsp:sp>
    <dsp:sp modelId="{122B5D9A-65A7-4B4E-8BDF-1C0DADCF476E}">
      <dsp:nvSpPr>
        <dsp:cNvPr id="0" name=""/>
        <dsp:cNvSpPr/>
      </dsp:nvSpPr>
      <dsp:spPr>
        <a:xfrm>
          <a:off x="3183352" y="3262453"/>
          <a:ext cx="1198624" cy="11666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 Liquidez</a:t>
          </a:r>
        </a:p>
        <a:p>
          <a:pPr marL="0" lvl="0" indent="0" algn="ctr" defTabSz="533400">
            <a:lnSpc>
              <a:spcPct val="90000"/>
            </a:lnSpc>
            <a:spcBef>
              <a:spcPct val="0"/>
            </a:spcBef>
            <a:spcAft>
              <a:spcPct val="35000"/>
            </a:spcAft>
            <a:buNone/>
          </a:pPr>
          <a:r>
            <a:rPr lang="en-US" sz="1200" kern="1200"/>
            <a:t>- Endeudamiento</a:t>
          </a:r>
        </a:p>
        <a:p>
          <a:pPr marL="0" lvl="0" indent="0" algn="ctr" defTabSz="533400">
            <a:lnSpc>
              <a:spcPct val="90000"/>
            </a:lnSpc>
            <a:spcBef>
              <a:spcPct val="0"/>
            </a:spcBef>
            <a:spcAft>
              <a:spcPct val="35000"/>
            </a:spcAft>
            <a:buNone/>
          </a:pPr>
          <a:r>
            <a:rPr lang="en-US" sz="1200" kern="1200"/>
            <a:t>- Actividad</a:t>
          </a:r>
        </a:p>
        <a:p>
          <a:pPr marL="0" lvl="0" indent="0" algn="ctr" defTabSz="533400">
            <a:lnSpc>
              <a:spcPct val="90000"/>
            </a:lnSpc>
            <a:spcBef>
              <a:spcPct val="0"/>
            </a:spcBef>
            <a:spcAft>
              <a:spcPct val="35000"/>
            </a:spcAft>
            <a:buNone/>
          </a:pPr>
          <a:r>
            <a:rPr lang="en-US" sz="1200" kern="1200"/>
            <a:t>- Rentabilidad</a:t>
          </a:r>
        </a:p>
      </dsp:txBody>
      <dsp:txXfrm>
        <a:off x="3183352" y="3262453"/>
        <a:ext cx="1198624" cy="1166668"/>
      </dsp:txXfrm>
    </dsp:sp>
    <dsp:sp modelId="{F079E800-9618-4CEF-97E7-1CC70AB3CD27}">
      <dsp:nvSpPr>
        <dsp:cNvPr id="0" name=""/>
        <dsp:cNvSpPr/>
      </dsp:nvSpPr>
      <dsp:spPr>
        <a:xfrm>
          <a:off x="4353077"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Reportes</a:t>
          </a:r>
        </a:p>
      </dsp:txBody>
      <dsp:txXfrm>
        <a:off x="4353077" y="1697056"/>
        <a:ext cx="1198624" cy="599312"/>
      </dsp:txXfrm>
    </dsp:sp>
    <dsp:sp modelId="{810C88FA-4E89-4659-BAF0-AA352045B684}">
      <dsp:nvSpPr>
        <dsp:cNvPr id="0" name=""/>
        <dsp:cNvSpPr/>
      </dsp:nvSpPr>
      <dsp:spPr>
        <a:xfrm>
          <a:off x="4652733" y="2548079"/>
          <a:ext cx="1198624" cy="140272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Presentación de resultados</a:t>
          </a:r>
          <a:endParaRPr lang="en-US" sz="1200" kern="1200"/>
        </a:p>
      </dsp:txBody>
      <dsp:txXfrm>
        <a:off x="4652733" y="2548079"/>
        <a:ext cx="1198624" cy="1402725"/>
      </dsp:txXfrm>
    </dsp:sp>
  </dsp:spTree>
</dsp:drawing>
</file>

<file path=word/diagrams/layout1.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AC13F1-9B75-44F3-95B8-97226E5567B6}">
  <ds:schemaRefs>
    <ds:schemaRef ds:uri="http://schemas.openxmlformats.org/officeDocument/2006/bibliography"/>
  </ds:schemaRefs>
</ds:datastoreItem>
</file>

<file path=customXml/itemProps3.xml><?xml version="1.0" encoding="utf-8"?>
<ds:datastoreItem xmlns:ds="http://schemas.openxmlformats.org/officeDocument/2006/customXml" ds:itemID="{F37F9110-465B-45DF-8B3C-CE0F643F750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D6437D9-A551-4381-A4D8-61C9A3C2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446165-1B4B-4805-A1B6-93D4094688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4253</Words>
  <Characters>23392</Characters>
  <Application>Microsoft Office Word</Application>
  <DocSecurity>0</DocSecurity>
  <Lines>194</Lines>
  <Paragraphs>55</Paragraphs>
  <ScaleCrop>false</ScaleCrop>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Andrés Felipe Velandia Espitia</cp:lastModifiedBy>
  <cp:revision>95</cp:revision>
  <dcterms:created xsi:type="dcterms:W3CDTF">2025-03-31T23:51:00Z</dcterms:created>
  <dcterms:modified xsi:type="dcterms:W3CDTF">2025-06-14T20:06:00Z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2024-04-30T15:33:03Z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1bee97e4-a964-4c1e-aef5-b660d9f6f66f</vt:lpwstr>
  </property>
  <property fmtid="{D5CDD505-2E9C-101B-9397-08002B2CF9AE}" pid="9" name="MSIP_Label_fc111285-cafa-4fc9-8a9a-bd902089b24f_ContentBits">
    <vt:lpwstr>0</vt:lpwstr>
  </property>
  <property fmtid="{D5CDD505-2E9C-101B-9397-08002B2CF9AE}" pid="10" name="MediaServiceImageTags">
    <vt:lpwstr/>
  </property>
</Properties>
</file>