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48E2CBFB" w:rsidR="00BA7F6D" w:rsidRPr="00C73BBC" w:rsidRDefault="00BA7F6D" w:rsidP="00AE4901">
                            <w:pPr>
                              <w:spacing w:before="0" w:after="0" w:line="240" w:lineRule="auto"/>
                              <w:ind w:firstLine="0"/>
                            </w:pPr>
                            <w:r w:rsidRPr="00530BBB">
                              <w:rPr>
                                <w:b/>
                                <w:color w:val="FFFFFF"/>
                                <w:sz w:val="72"/>
                              </w:rPr>
                              <w:t>Fundamentos y planificación de la auditoría interna de calidad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48E2CBFB" w:rsidR="00BA7F6D" w:rsidRPr="00C73BBC" w:rsidRDefault="00BA7F6D" w:rsidP="00AE4901">
                      <w:pPr>
                        <w:spacing w:before="0" w:after="0" w:line="240" w:lineRule="auto"/>
                        <w:ind w:firstLine="0"/>
                      </w:pPr>
                      <w:r w:rsidRPr="00530BBB">
                        <w:rPr>
                          <w:b/>
                          <w:color w:val="FFFFFF"/>
                          <w:sz w:val="72"/>
                        </w:rPr>
                        <w:t>Fundamentos y planificación de la auditoría interna de calidad</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273227E0" w:rsidR="00277A9F" w:rsidRDefault="00530BBB" w:rsidP="00C407C1">
      <w:pPr>
        <w:pBdr>
          <w:bottom w:val="single" w:sz="12" w:space="1" w:color="auto"/>
        </w:pBdr>
        <w:rPr>
          <w:bCs/>
          <w:color w:val="000000"/>
          <w:kern w:val="0"/>
        </w:rPr>
      </w:pPr>
      <w:r w:rsidRPr="00530BBB">
        <w:rPr>
          <w:bCs/>
          <w:color w:val="000000"/>
          <w:kern w:val="0"/>
        </w:rPr>
        <w:t>El componente aborda los conceptos, principios y lineamientos establecidos por la Organización Internacional de Normalización (ISO) para la realización de auditorías internas en un Sistema de Gestión de la Calidad. Desarrolla las bases normativas, las competencias del auditor y los elementos necesarios para la adecuada planificación del proceso de auditoría</w:t>
      </w:r>
    </w:p>
    <w:p w14:paraId="4A308953" w14:textId="77777777" w:rsidR="00530BBB" w:rsidRPr="00C407C1" w:rsidRDefault="00530BBB" w:rsidP="00C407C1">
      <w:pPr>
        <w:pBdr>
          <w:bottom w:val="single" w:sz="12" w:space="1" w:color="auto"/>
        </w:pBdr>
        <w:rPr>
          <w:color w:val="000000"/>
          <w:kern w:val="0"/>
        </w:rPr>
      </w:pPr>
    </w:p>
    <w:p w14:paraId="25F747BA" w14:textId="1140490E" w:rsidR="000434FA" w:rsidRDefault="00530BBB" w:rsidP="00FE21FB">
      <w:pPr>
        <w:jc w:val="center"/>
        <w:rPr>
          <w:lang w:val="es-ES"/>
        </w:rPr>
      </w:pPr>
      <w:r>
        <w:rPr>
          <w:b/>
          <w:bCs/>
          <w:color w:val="000000"/>
          <w:kern w:val="0"/>
        </w:rPr>
        <w:t>Marzo</w:t>
      </w:r>
      <w:r w:rsidR="006B0620">
        <w:rPr>
          <w:b/>
          <w:bCs/>
          <w:color w:val="000000"/>
          <w:kern w:val="0"/>
        </w:rPr>
        <w:t xml:space="preserve"> 202</w:t>
      </w:r>
      <w:r w:rsidR="00696EC0">
        <w:rPr>
          <w:b/>
          <w:bCs/>
          <w:color w:val="000000"/>
          <w:kern w:val="0"/>
        </w:rPr>
        <w:t>6</w:t>
      </w:r>
      <w:r w:rsidR="00C407C1">
        <w:br w:type="page"/>
      </w:r>
    </w:p>
    <w:p w14:paraId="1A87750D" w14:textId="77777777" w:rsidR="00FE21FB" w:rsidRDefault="00FE21FB" w:rsidP="002E554C">
      <w:pPr>
        <w:pStyle w:val="TtuloTDC"/>
      </w:pPr>
      <w:r>
        <w:lastRenderedPageBreak/>
        <w:t>Tabla de contenido</w:t>
      </w:r>
    </w:p>
    <w:p w14:paraId="1FD839AA" w14:textId="4ECC6A88" w:rsidR="00627CBD"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3375289" w:history="1">
        <w:r w:rsidR="00627CBD" w:rsidRPr="00004359">
          <w:rPr>
            <w:rStyle w:val="Hipervnculo"/>
            <w:noProof/>
          </w:rPr>
          <w:t>Introducción</w:t>
        </w:r>
        <w:r w:rsidR="00627CBD">
          <w:rPr>
            <w:noProof/>
            <w:webHidden/>
          </w:rPr>
          <w:tab/>
        </w:r>
        <w:r w:rsidR="00627CBD">
          <w:rPr>
            <w:noProof/>
            <w:webHidden/>
          </w:rPr>
          <w:fldChar w:fldCharType="begin"/>
        </w:r>
        <w:r w:rsidR="00627CBD">
          <w:rPr>
            <w:noProof/>
            <w:webHidden/>
          </w:rPr>
          <w:instrText xml:space="preserve"> PAGEREF _Toc223375289 \h </w:instrText>
        </w:r>
        <w:r w:rsidR="00627CBD">
          <w:rPr>
            <w:noProof/>
            <w:webHidden/>
          </w:rPr>
        </w:r>
        <w:r w:rsidR="00627CBD">
          <w:rPr>
            <w:noProof/>
            <w:webHidden/>
          </w:rPr>
          <w:fldChar w:fldCharType="separate"/>
        </w:r>
        <w:r w:rsidR="00C742FF">
          <w:rPr>
            <w:noProof/>
            <w:webHidden/>
          </w:rPr>
          <w:t>4</w:t>
        </w:r>
        <w:r w:rsidR="00627CBD">
          <w:rPr>
            <w:noProof/>
            <w:webHidden/>
          </w:rPr>
          <w:fldChar w:fldCharType="end"/>
        </w:r>
      </w:hyperlink>
    </w:p>
    <w:p w14:paraId="4528F245" w14:textId="2E2FF260" w:rsidR="00627CBD" w:rsidRDefault="0023389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375290" w:history="1">
        <w:r w:rsidR="00627CBD" w:rsidRPr="00004359">
          <w:rPr>
            <w:rStyle w:val="Hipervnculo"/>
            <w:noProof/>
          </w:rPr>
          <w:t>1.</w:t>
        </w:r>
        <w:r w:rsidR="00627CBD">
          <w:rPr>
            <w:rFonts w:asciiTheme="minorHAnsi" w:eastAsiaTheme="minorEastAsia" w:hAnsiTheme="minorHAnsi" w:cstheme="minorBidi"/>
            <w:noProof/>
            <w:kern w:val="0"/>
            <w:sz w:val="22"/>
            <w:lang w:eastAsia="es-CO"/>
          </w:rPr>
          <w:tab/>
        </w:r>
        <w:r w:rsidR="00627CBD" w:rsidRPr="00004359">
          <w:rPr>
            <w:rStyle w:val="Hipervnculo"/>
            <w:noProof/>
          </w:rPr>
          <w:t>Auditoría interna de calidad</w:t>
        </w:r>
        <w:r w:rsidR="00627CBD">
          <w:rPr>
            <w:noProof/>
            <w:webHidden/>
          </w:rPr>
          <w:tab/>
        </w:r>
        <w:r w:rsidR="00627CBD">
          <w:rPr>
            <w:noProof/>
            <w:webHidden/>
          </w:rPr>
          <w:fldChar w:fldCharType="begin"/>
        </w:r>
        <w:r w:rsidR="00627CBD">
          <w:rPr>
            <w:noProof/>
            <w:webHidden/>
          </w:rPr>
          <w:instrText xml:space="preserve"> PAGEREF _Toc223375290 \h </w:instrText>
        </w:r>
        <w:r w:rsidR="00627CBD">
          <w:rPr>
            <w:noProof/>
            <w:webHidden/>
          </w:rPr>
        </w:r>
        <w:r w:rsidR="00627CBD">
          <w:rPr>
            <w:noProof/>
            <w:webHidden/>
          </w:rPr>
          <w:fldChar w:fldCharType="separate"/>
        </w:r>
        <w:r w:rsidR="00C742FF">
          <w:rPr>
            <w:noProof/>
            <w:webHidden/>
          </w:rPr>
          <w:t>7</w:t>
        </w:r>
        <w:r w:rsidR="00627CBD">
          <w:rPr>
            <w:noProof/>
            <w:webHidden/>
          </w:rPr>
          <w:fldChar w:fldCharType="end"/>
        </w:r>
      </w:hyperlink>
    </w:p>
    <w:p w14:paraId="4EE30DCB" w14:textId="362D0D30" w:rsidR="00627CBD" w:rsidRDefault="0023389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375291" w:history="1">
        <w:r w:rsidR="00627CBD" w:rsidRPr="00004359">
          <w:rPr>
            <w:rStyle w:val="Hipervnculo"/>
            <w:noProof/>
          </w:rPr>
          <w:t>1.1.</w:t>
        </w:r>
        <w:r w:rsidR="00627CBD">
          <w:rPr>
            <w:rFonts w:asciiTheme="minorHAnsi" w:eastAsiaTheme="minorEastAsia" w:hAnsiTheme="minorHAnsi" w:cstheme="minorBidi"/>
            <w:noProof/>
            <w:kern w:val="0"/>
            <w:sz w:val="22"/>
            <w:lang w:eastAsia="es-CO"/>
          </w:rPr>
          <w:tab/>
        </w:r>
        <w:r w:rsidR="00627CBD" w:rsidRPr="00004359">
          <w:rPr>
            <w:rStyle w:val="Hipervnculo"/>
            <w:noProof/>
          </w:rPr>
          <w:t>Términos y definiciones</w:t>
        </w:r>
        <w:r w:rsidR="00627CBD">
          <w:rPr>
            <w:noProof/>
            <w:webHidden/>
          </w:rPr>
          <w:tab/>
        </w:r>
        <w:r w:rsidR="00627CBD">
          <w:rPr>
            <w:noProof/>
            <w:webHidden/>
          </w:rPr>
          <w:fldChar w:fldCharType="begin"/>
        </w:r>
        <w:r w:rsidR="00627CBD">
          <w:rPr>
            <w:noProof/>
            <w:webHidden/>
          </w:rPr>
          <w:instrText xml:space="preserve"> PAGEREF _Toc223375291 \h </w:instrText>
        </w:r>
        <w:r w:rsidR="00627CBD">
          <w:rPr>
            <w:noProof/>
            <w:webHidden/>
          </w:rPr>
        </w:r>
        <w:r w:rsidR="00627CBD">
          <w:rPr>
            <w:noProof/>
            <w:webHidden/>
          </w:rPr>
          <w:fldChar w:fldCharType="separate"/>
        </w:r>
        <w:r w:rsidR="00C742FF">
          <w:rPr>
            <w:noProof/>
            <w:webHidden/>
          </w:rPr>
          <w:t>7</w:t>
        </w:r>
        <w:r w:rsidR="00627CBD">
          <w:rPr>
            <w:noProof/>
            <w:webHidden/>
          </w:rPr>
          <w:fldChar w:fldCharType="end"/>
        </w:r>
      </w:hyperlink>
    </w:p>
    <w:p w14:paraId="7794FE95" w14:textId="69197F04" w:rsidR="00627CBD" w:rsidRDefault="0023389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375292" w:history="1">
        <w:r w:rsidR="00627CBD" w:rsidRPr="00004359">
          <w:rPr>
            <w:rStyle w:val="Hipervnculo"/>
            <w:noProof/>
          </w:rPr>
          <w:t>1.2.</w:t>
        </w:r>
        <w:r w:rsidR="00627CBD">
          <w:rPr>
            <w:rFonts w:asciiTheme="minorHAnsi" w:eastAsiaTheme="minorEastAsia" w:hAnsiTheme="minorHAnsi" w:cstheme="minorBidi"/>
            <w:noProof/>
            <w:kern w:val="0"/>
            <w:sz w:val="22"/>
            <w:lang w:eastAsia="es-CO"/>
          </w:rPr>
          <w:tab/>
        </w:r>
        <w:r w:rsidR="00627CBD" w:rsidRPr="00004359">
          <w:rPr>
            <w:rStyle w:val="Hipervnculo"/>
            <w:noProof/>
          </w:rPr>
          <w:t>Responsables y organización de la auditoría</w:t>
        </w:r>
        <w:r w:rsidR="00627CBD">
          <w:rPr>
            <w:noProof/>
            <w:webHidden/>
          </w:rPr>
          <w:tab/>
        </w:r>
        <w:r w:rsidR="00627CBD">
          <w:rPr>
            <w:noProof/>
            <w:webHidden/>
          </w:rPr>
          <w:fldChar w:fldCharType="begin"/>
        </w:r>
        <w:r w:rsidR="00627CBD">
          <w:rPr>
            <w:noProof/>
            <w:webHidden/>
          </w:rPr>
          <w:instrText xml:space="preserve"> PAGEREF _Toc223375292 \h </w:instrText>
        </w:r>
        <w:r w:rsidR="00627CBD">
          <w:rPr>
            <w:noProof/>
            <w:webHidden/>
          </w:rPr>
        </w:r>
        <w:r w:rsidR="00627CBD">
          <w:rPr>
            <w:noProof/>
            <w:webHidden/>
          </w:rPr>
          <w:fldChar w:fldCharType="separate"/>
        </w:r>
        <w:r w:rsidR="00C742FF">
          <w:rPr>
            <w:noProof/>
            <w:webHidden/>
          </w:rPr>
          <w:t>9</w:t>
        </w:r>
        <w:r w:rsidR="00627CBD">
          <w:rPr>
            <w:noProof/>
            <w:webHidden/>
          </w:rPr>
          <w:fldChar w:fldCharType="end"/>
        </w:r>
      </w:hyperlink>
    </w:p>
    <w:p w14:paraId="29F7922A" w14:textId="07C04251" w:rsidR="00627CBD" w:rsidRDefault="0023389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375293" w:history="1">
        <w:r w:rsidR="00627CBD" w:rsidRPr="00004359">
          <w:rPr>
            <w:rStyle w:val="Hipervnculo"/>
            <w:noProof/>
          </w:rPr>
          <w:t>1.3.</w:t>
        </w:r>
        <w:r w:rsidR="00627CBD">
          <w:rPr>
            <w:rFonts w:asciiTheme="minorHAnsi" w:eastAsiaTheme="minorEastAsia" w:hAnsiTheme="minorHAnsi" w:cstheme="minorBidi"/>
            <w:noProof/>
            <w:kern w:val="0"/>
            <w:sz w:val="22"/>
            <w:lang w:eastAsia="es-CO"/>
          </w:rPr>
          <w:tab/>
        </w:r>
        <w:r w:rsidR="00627CBD" w:rsidRPr="00004359">
          <w:rPr>
            <w:rStyle w:val="Hipervnculo"/>
            <w:noProof/>
          </w:rPr>
          <w:t>Características y finalidad de la auditoría interna</w:t>
        </w:r>
        <w:r w:rsidR="00627CBD">
          <w:rPr>
            <w:noProof/>
            <w:webHidden/>
          </w:rPr>
          <w:tab/>
        </w:r>
        <w:r w:rsidR="00627CBD">
          <w:rPr>
            <w:noProof/>
            <w:webHidden/>
          </w:rPr>
          <w:fldChar w:fldCharType="begin"/>
        </w:r>
        <w:r w:rsidR="00627CBD">
          <w:rPr>
            <w:noProof/>
            <w:webHidden/>
          </w:rPr>
          <w:instrText xml:space="preserve"> PAGEREF _Toc223375293 \h </w:instrText>
        </w:r>
        <w:r w:rsidR="00627CBD">
          <w:rPr>
            <w:noProof/>
            <w:webHidden/>
          </w:rPr>
        </w:r>
        <w:r w:rsidR="00627CBD">
          <w:rPr>
            <w:noProof/>
            <w:webHidden/>
          </w:rPr>
          <w:fldChar w:fldCharType="separate"/>
        </w:r>
        <w:r w:rsidR="00C742FF">
          <w:rPr>
            <w:noProof/>
            <w:webHidden/>
          </w:rPr>
          <w:t>10</w:t>
        </w:r>
        <w:r w:rsidR="00627CBD">
          <w:rPr>
            <w:noProof/>
            <w:webHidden/>
          </w:rPr>
          <w:fldChar w:fldCharType="end"/>
        </w:r>
      </w:hyperlink>
    </w:p>
    <w:p w14:paraId="19AF2ECD" w14:textId="68AF73B1" w:rsidR="00627CBD" w:rsidRDefault="0023389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375294" w:history="1">
        <w:r w:rsidR="00627CBD" w:rsidRPr="00004359">
          <w:rPr>
            <w:rStyle w:val="Hipervnculo"/>
            <w:noProof/>
          </w:rPr>
          <w:t>2.</w:t>
        </w:r>
        <w:r w:rsidR="00627CBD">
          <w:rPr>
            <w:rFonts w:asciiTheme="minorHAnsi" w:eastAsiaTheme="minorEastAsia" w:hAnsiTheme="minorHAnsi" w:cstheme="minorBidi"/>
            <w:noProof/>
            <w:kern w:val="0"/>
            <w:sz w:val="22"/>
            <w:lang w:eastAsia="es-CO"/>
          </w:rPr>
          <w:tab/>
        </w:r>
        <w:r w:rsidR="00627CBD" w:rsidRPr="00004359">
          <w:rPr>
            <w:rStyle w:val="Hipervnculo"/>
            <w:noProof/>
          </w:rPr>
          <w:t>Tipos de auditoría de calidad</w:t>
        </w:r>
        <w:r w:rsidR="00627CBD">
          <w:rPr>
            <w:noProof/>
            <w:webHidden/>
          </w:rPr>
          <w:tab/>
        </w:r>
        <w:r w:rsidR="00627CBD">
          <w:rPr>
            <w:noProof/>
            <w:webHidden/>
          </w:rPr>
          <w:fldChar w:fldCharType="begin"/>
        </w:r>
        <w:r w:rsidR="00627CBD">
          <w:rPr>
            <w:noProof/>
            <w:webHidden/>
          </w:rPr>
          <w:instrText xml:space="preserve"> PAGEREF _Toc223375294 \h </w:instrText>
        </w:r>
        <w:r w:rsidR="00627CBD">
          <w:rPr>
            <w:noProof/>
            <w:webHidden/>
          </w:rPr>
        </w:r>
        <w:r w:rsidR="00627CBD">
          <w:rPr>
            <w:noProof/>
            <w:webHidden/>
          </w:rPr>
          <w:fldChar w:fldCharType="separate"/>
        </w:r>
        <w:r w:rsidR="00C742FF">
          <w:rPr>
            <w:noProof/>
            <w:webHidden/>
          </w:rPr>
          <w:t>12</w:t>
        </w:r>
        <w:r w:rsidR="00627CBD">
          <w:rPr>
            <w:noProof/>
            <w:webHidden/>
          </w:rPr>
          <w:fldChar w:fldCharType="end"/>
        </w:r>
      </w:hyperlink>
    </w:p>
    <w:p w14:paraId="70A32445" w14:textId="57E95A82" w:rsidR="00627CBD" w:rsidRDefault="0023389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375296" w:history="1">
        <w:r w:rsidR="00627CBD" w:rsidRPr="00004359">
          <w:rPr>
            <w:rStyle w:val="Hipervnculo"/>
            <w:noProof/>
          </w:rPr>
          <w:t>2.1.</w:t>
        </w:r>
        <w:r w:rsidR="00627CBD">
          <w:rPr>
            <w:rFonts w:asciiTheme="minorHAnsi" w:eastAsiaTheme="minorEastAsia" w:hAnsiTheme="minorHAnsi" w:cstheme="minorBidi"/>
            <w:noProof/>
            <w:kern w:val="0"/>
            <w:sz w:val="22"/>
            <w:lang w:eastAsia="es-CO"/>
          </w:rPr>
          <w:tab/>
        </w:r>
        <w:r w:rsidR="00627CBD" w:rsidRPr="00004359">
          <w:rPr>
            <w:rStyle w:val="Hipervnculo"/>
            <w:noProof/>
          </w:rPr>
          <w:t>Auditorías del sistema de gestión de la calidad</w:t>
        </w:r>
        <w:r w:rsidR="00627CBD">
          <w:rPr>
            <w:noProof/>
            <w:webHidden/>
          </w:rPr>
          <w:tab/>
        </w:r>
        <w:r w:rsidR="00627CBD">
          <w:rPr>
            <w:noProof/>
            <w:webHidden/>
          </w:rPr>
          <w:fldChar w:fldCharType="begin"/>
        </w:r>
        <w:r w:rsidR="00627CBD">
          <w:rPr>
            <w:noProof/>
            <w:webHidden/>
          </w:rPr>
          <w:instrText xml:space="preserve"> PAGEREF _Toc223375296 \h </w:instrText>
        </w:r>
        <w:r w:rsidR="00627CBD">
          <w:rPr>
            <w:noProof/>
            <w:webHidden/>
          </w:rPr>
        </w:r>
        <w:r w:rsidR="00627CBD">
          <w:rPr>
            <w:noProof/>
            <w:webHidden/>
          </w:rPr>
          <w:fldChar w:fldCharType="separate"/>
        </w:r>
        <w:r w:rsidR="00C742FF">
          <w:rPr>
            <w:noProof/>
            <w:webHidden/>
          </w:rPr>
          <w:t>12</w:t>
        </w:r>
        <w:r w:rsidR="00627CBD">
          <w:rPr>
            <w:noProof/>
            <w:webHidden/>
          </w:rPr>
          <w:fldChar w:fldCharType="end"/>
        </w:r>
      </w:hyperlink>
    </w:p>
    <w:p w14:paraId="3DB354F1" w14:textId="35EDAAA9" w:rsidR="00627CBD" w:rsidRDefault="0023389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375297" w:history="1">
        <w:r w:rsidR="00627CBD" w:rsidRPr="00004359">
          <w:rPr>
            <w:rStyle w:val="Hipervnculo"/>
            <w:noProof/>
          </w:rPr>
          <w:t>2.2.</w:t>
        </w:r>
        <w:r w:rsidR="00627CBD">
          <w:rPr>
            <w:rFonts w:asciiTheme="minorHAnsi" w:eastAsiaTheme="minorEastAsia" w:hAnsiTheme="minorHAnsi" w:cstheme="minorBidi"/>
            <w:noProof/>
            <w:kern w:val="0"/>
            <w:sz w:val="22"/>
            <w:lang w:eastAsia="es-CO"/>
          </w:rPr>
          <w:tab/>
        </w:r>
        <w:r w:rsidR="00627CBD" w:rsidRPr="00004359">
          <w:rPr>
            <w:rStyle w:val="Hipervnculo"/>
            <w:noProof/>
          </w:rPr>
          <w:t>Auditorías según su propósito</w:t>
        </w:r>
        <w:r w:rsidR="00627CBD">
          <w:rPr>
            <w:noProof/>
            <w:webHidden/>
          </w:rPr>
          <w:tab/>
        </w:r>
        <w:r w:rsidR="00627CBD">
          <w:rPr>
            <w:noProof/>
            <w:webHidden/>
          </w:rPr>
          <w:fldChar w:fldCharType="begin"/>
        </w:r>
        <w:r w:rsidR="00627CBD">
          <w:rPr>
            <w:noProof/>
            <w:webHidden/>
          </w:rPr>
          <w:instrText xml:space="preserve"> PAGEREF _Toc223375297 \h </w:instrText>
        </w:r>
        <w:r w:rsidR="00627CBD">
          <w:rPr>
            <w:noProof/>
            <w:webHidden/>
          </w:rPr>
        </w:r>
        <w:r w:rsidR="00627CBD">
          <w:rPr>
            <w:noProof/>
            <w:webHidden/>
          </w:rPr>
          <w:fldChar w:fldCharType="separate"/>
        </w:r>
        <w:r w:rsidR="00C742FF">
          <w:rPr>
            <w:noProof/>
            <w:webHidden/>
          </w:rPr>
          <w:t>13</w:t>
        </w:r>
        <w:r w:rsidR="00627CBD">
          <w:rPr>
            <w:noProof/>
            <w:webHidden/>
          </w:rPr>
          <w:fldChar w:fldCharType="end"/>
        </w:r>
      </w:hyperlink>
    </w:p>
    <w:p w14:paraId="23CE6E5B" w14:textId="43D34418" w:rsidR="00627CBD" w:rsidRDefault="0023389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375298" w:history="1">
        <w:r w:rsidR="00627CBD" w:rsidRPr="00004359">
          <w:rPr>
            <w:rStyle w:val="Hipervnculo"/>
            <w:noProof/>
          </w:rPr>
          <w:t>2.3.</w:t>
        </w:r>
        <w:r w:rsidR="00627CBD">
          <w:rPr>
            <w:rFonts w:asciiTheme="minorHAnsi" w:eastAsiaTheme="minorEastAsia" w:hAnsiTheme="minorHAnsi" w:cstheme="minorBidi"/>
            <w:noProof/>
            <w:kern w:val="0"/>
            <w:sz w:val="22"/>
            <w:lang w:eastAsia="es-CO"/>
          </w:rPr>
          <w:tab/>
        </w:r>
        <w:r w:rsidR="00627CBD" w:rsidRPr="00004359">
          <w:rPr>
            <w:rStyle w:val="Hipervnculo"/>
            <w:noProof/>
          </w:rPr>
          <w:t>Auditorías según su ámbito de acción</w:t>
        </w:r>
        <w:r w:rsidR="00627CBD">
          <w:rPr>
            <w:noProof/>
            <w:webHidden/>
          </w:rPr>
          <w:tab/>
        </w:r>
        <w:r w:rsidR="00627CBD">
          <w:rPr>
            <w:noProof/>
            <w:webHidden/>
          </w:rPr>
          <w:fldChar w:fldCharType="begin"/>
        </w:r>
        <w:r w:rsidR="00627CBD">
          <w:rPr>
            <w:noProof/>
            <w:webHidden/>
          </w:rPr>
          <w:instrText xml:space="preserve"> PAGEREF _Toc223375298 \h </w:instrText>
        </w:r>
        <w:r w:rsidR="00627CBD">
          <w:rPr>
            <w:noProof/>
            <w:webHidden/>
          </w:rPr>
        </w:r>
        <w:r w:rsidR="00627CBD">
          <w:rPr>
            <w:noProof/>
            <w:webHidden/>
          </w:rPr>
          <w:fldChar w:fldCharType="separate"/>
        </w:r>
        <w:r w:rsidR="00C742FF">
          <w:rPr>
            <w:noProof/>
            <w:webHidden/>
          </w:rPr>
          <w:t>15</w:t>
        </w:r>
        <w:r w:rsidR="00627CBD">
          <w:rPr>
            <w:noProof/>
            <w:webHidden/>
          </w:rPr>
          <w:fldChar w:fldCharType="end"/>
        </w:r>
      </w:hyperlink>
    </w:p>
    <w:p w14:paraId="416C5381" w14:textId="56A912CB" w:rsidR="00627CBD" w:rsidRDefault="0023389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375299" w:history="1">
        <w:r w:rsidR="00627CBD" w:rsidRPr="00004359">
          <w:rPr>
            <w:rStyle w:val="Hipervnculo"/>
            <w:noProof/>
          </w:rPr>
          <w:t>3.</w:t>
        </w:r>
        <w:r w:rsidR="00627CBD">
          <w:rPr>
            <w:rFonts w:asciiTheme="minorHAnsi" w:eastAsiaTheme="minorEastAsia" w:hAnsiTheme="minorHAnsi" w:cstheme="minorBidi"/>
            <w:noProof/>
            <w:kern w:val="0"/>
            <w:sz w:val="22"/>
            <w:lang w:eastAsia="es-CO"/>
          </w:rPr>
          <w:tab/>
        </w:r>
        <w:r w:rsidR="00627CBD" w:rsidRPr="00004359">
          <w:rPr>
            <w:rStyle w:val="Hipervnculo"/>
            <w:noProof/>
          </w:rPr>
          <w:t>Principios fundamentales de las normas ISO 9000, ISO 9001 E ISO 19011</w:t>
        </w:r>
        <w:r w:rsidR="00627CBD">
          <w:rPr>
            <w:noProof/>
            <w:webHidden/>
          </w:rPr>
          <w:tab/>
        </w:r>
        <w:r w:rsidR="00627CBD">
          <w:rPr>
            <w:noProof/>
            <w:webHidden/>
          </w:rPr>
          <w:fldChar w:fldCharType="begin"/>
        </w:r>
        <w:r w:rsidR="00627CBD">
          <w:rPr>
            <w:noProof/>
            <w:webHidden/>
          </w:rPr>
          <w:instrText xml:space="preserve"> PAGEREF _Toc223375299 \h </w:instrText>
        </w:r>
        <w:r w:rsidR="00627CBD">
          <w:rPr>
            <w:noProof/>
            <w:webHidden/>
          </w:rPr>
        </w:r>
        <w:r w:rsidR="00627CBD">
          <w:rPr>
            <w:noProof/>
            <w:webHidden/>
          </w:rPr>
          <w:fldChar w:fldCharType="separate"/>
        </w:r>
        <w:r w:rsidR="00C742FF">
          <w:rPr>
            <w:noProof/>
            <w:webHidden/>
          </w:rPr>
          <w:t>17</w:t>
        </w:r>
        <w:r w:rsidR="00627CBD">
          <w:rPr>
            <w:noProof/>
            <w:webHidden/>
          </w:rPr>
          <w:fldChar w:fldCharType="end"/>
        </w:r>
      </w:hyperlink>
    </w:p>
    <w:p w14:paraId="73CC4969" w14:textId="32C62C49" w:rsidR="00627CBD" w:rsidRDefault="0023389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375301" w:history="1">
        <w:r w:rsidR="00627CBD" w:rsidRPr="00004359">
          <w:rPr>
            <w:rStyle w:val="Hipervnculo"/>
            <w:noProof/>
          </w:rPr>
          <w:t>3.1.</w:t>
        </w:r>
        <w:r w:rsidR="00627CBD">
          <w:rPr>
            <w:rFonts w:asciiTheme="minorHAnsi" w:eastAsiaTheme="minorEastAsia" w:hAnsiTheme="minorHAnsi" w:cstheme="minorBidi"/>
            <w:noProof/>
            <w:kern w:val="0"/>
            <w:sz w:val="22"/>
            <w:lang w:eastAsia="es-CO"/>
          </w:rPr>
          <w:tab/>
        </w:r>
        <w:r w:rsidR="00627CBD" w:rsidRPr="00004359">
          <w:rPr>
            <w:rStyle w:val="Hipervnculo"/>
            <w:noProof/>
          </w:rPr>
          <w:t>Principios de la gestión de la calidad</w:t>
        </w:r>
        <w:r w:rsidR="00627CBD">
          <w:rPr>
            <w:noProof/>
            <w:webHidden/>
          </w:rPr>
          <w:tab/>
        </w:r>
        <w:r w:rsidR="00627CBD">
          <w:rPr>
            <w:noProof/>
            <w:webHidden/>
          </w:rPr>
          <w:fldChar w:fldCharType="begin"/>
        </w:r>
        <w:r w:rsidR="00627CBD">
          <w:rPr>
            <w:noProof/>
            <w:webHidden/>
          </w:rPr>
          <w:instrText xml:space="preserve"> PAGEREF _Toc223375301 \h </w:instrText>
        </w:r>
        <w:r w:rsidR="00627CBD">
          <w:rPr>
            <w:noProof/>
            <w:webHidden/>
          </w:rPr>
        </w:r>
        <w:r w:rsidR="00627CBD">
          <w:rPr>
            <w:noProof/>
            <w:webHidden/>
          </w:rPr>
          <w:fldChar w:fldCharType="separate"/>
        </w:r>
        <w:r w:rsidR="00C742FF">
          <w:rPr>
            <w:noProof/>
            <w:webHidden/>
          </w:rPr>
          <w:t>17</w:t>
        </w:r>
        <w:r w:rsidR="00627CBD">
          <w:rPr>
            <w:noProof/>
            <w:webHidden/>
          </w:rPr>
          <w:fldChar w:fldCharType="end"/>
        </w:r>
      </w:hyperlink>
    </w:p>
    <w:p w14:paraId="7F294145" w14:textId="76D03721" w:rsidR="00627CBD" w:rsidRDefault="0023389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375302" w:history="1">
        <w:r w:rsidR="00627CBD" w:rsidRPr="00004359">
          <w:rPr>
            <w:rStyle w:val="Hipervnculo"/>
            <w:noProof/>
          </w:rPr>
          <w:t>3.2.</w:t>
        </w:r>
        <w:r w:rsidR="00627CBD">
          <w:rPr>
            <w:rFonts w:asciiTheme="minorHAnsi" w:eastAsiaTheme="minorEastAsia" w:hAnsiTheme="minorHAnsi" w:cstheme="minorBidi"/>
            <w:noProof/>
            <w:kern w:val="0"/>
            <w:sz w:val="22"/>
            <w:lang w:eastAsia="es-CO"/>
          </w:rPr>
          <w:tab/>
        </w:r>
        <w:r w:rsidR="00627CBD" w:rsidRPr="00004359">
          <w:rPr>
            <w:rStyle w:val="Hipervnculo"/>
            <w:noProof/>
          </w:rPr>
          <w:t>Modelo de gestión bajo la serie ISO 9000</w:t>
        </w:r>
        <w:r w:rsidR="00627CBD">
          <w:rPr>
            <w:noProof/>
            <w:webHidden/>
          </w:rPr>
          <w:tab/>
        </w:r>
        <w:r w:rsidR="00627CBD">
          <w:rPr>
            <w:noProof/>
            <w:webHidden/>
          </w:rPr>
          <w:fldChar w:fldCharType="begin"/>
        </w:r>
        <w:r w:rsidR="00627CBD">
          <w:rPr>
            <w:noProof/>
            <w:webHidden/>
          </w:rPr>
          <w:instrText xml:space="preserve"> PAGEREF _Toc223375302 \h </w:instrText>
        </w:r>
        <w:r w:rsidR="00627CBD">
          <w:rPr>
            <w:noProof/>
            <w:webHidden/>
          </w:rPr>
        </w:r>
        <w:r w:rsidR="00627CBD">
          <w:rPr>
            <w:noProof/>
            <w:webHidden/>
          </w:rPr>
          <w:fldChar w:fldCharType="separate"/>
        </w:r>
        <w:r w:rsidR="00C742FF">
          <w:rPr>
            <w:noProof/>
            <w:webHidden/>
          </w:rPr>
          <w:t>18</w:t>
        </w:r>
        <w:r w:rsidR="00627CBD">
          <w:rPr>
            <w:noProof/>
            <w:webHidden/>
          </w:rPr>
          <w:fldChar w:fldCharType="end"/>
        </w:r>
      </w:hyperlink>
    </w:p>
    <w:p w14:paraId="6CB9E548" w14:textId="26F43308" w:rsidR="00627CBD" w:rsidRDefault="0023389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375303" w:history="1">
        <w:r w:rsidR="00627CBD" w:rsidRPr="00004359">
          <w:rPr>
            <w:rStyle w:val="Hipervnculo"/>
            <w:noProof/>
          </w:rPr>
          <w:t>3.3.</w:t>
        </w:r>
        <w:r w:rsidR="00627CBD">
          <w:rPr>
            <w:rFonts w:asciiTheme="minorHAnsi" w:eastAsiaTheme="minorEastAsia" w:hAnsiTheme="minorHAnsi" w:cstheme="minorBidi"/>
            <w:noProof/>
            <w:kern w:val="0"/>
            <w:sz w:val="22"/>
            <w:lang w:eastAsia="es-CO"/>
          </w:rPr>
          <w:tab/>
        </w:r>
        <w:r w:rsidR="00627CBD" w:rsidRPr="00004359">
          <w:rPr>
            <w:rStyle w:val="Hipervnculo"/>
            <w:noProof/>
          </w:rPr>
          <w:t>Directrices de la norma ISO 9001</w:t>
        </w:r>
        <w:r w:rsidR="00627CBD">
          <w:rPr>
            <w:noProof/>
            <w:webHidden/>
          </w:rPr>
          <w:tab/>
        </w:r>
        <w:r w:rsidR="00627CBD">
          <w:rPr>
            <w:noProof/>
            <w:webHidden/>
          </w:rPr>
          <w:fldChar w:fldCharType="begin"/>
        </w:r>
        <w:r w:rsidR="00627CBD">
          <w:rPr>
            <w:noProof/>
            <w:webHidden/>
          </w:rPr>
          <w:instrText xml:space="preserve"> PAGEREF _Toc223375303 \h </w:instrText>
        </w:r>
        <w:r w:rsidR="00627CBD">
          <w:rPr>
            <w:noProof/>
            <w:webHidden/>
          </w:rPr>
        </w:r>
        <w:r w:rsidR="00627CBD">
          <w:rPr>
            <w:noProof/>
            <w:webHidden/>
          </w:rPr>
          <w:fldChar w:fldCharType="separate"/>
        </w:r>
        <w:r w:rsidR="00C742FF">
          <w:rPr>
            <w:noProof/>
            <w:webHidden/>
          </w:rPr>
          <w:t>19</w:t>
        </w:r>
        <w:r w:rsidR="00627CBD">
          <w:rPr>
            <w:noProof/>
            <w:webHidden/>
          </w:rPr>
          <w:fldChar w:fldCharType="end"/>
        </w:r>
      </w:hyperlink>
    </w:p>
    <w:p w14:paraId="329DE6AE" w14:textId="6D4A27C7" w:rsidR="00627CBD" w:rsidRDefault="0023389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375304" w:history="1">
        <w:r w:rsidR="00627CBD" w:rsidRPr="00004359">
          <w:rPr>
            <w:rStyle w:val="Hipervnculo"/>
            <w:noProof/>
          </w:rPr>
          <w:t>3.4.</w:t>
        </w:r>
        <w:r w:rsidR="00627CBD">
          <w:rPr>
            <w:rFonts w:asciiTheme="minorHAnsi" w:eastAsiaTheme="minorEastAsia" w:hAnsiTheme="minorHAnsi" w:cstheme="minorBidi"/>
            <w:noProof/>
            <w:kern w:val="0"/>
            <w:sz w:val="22"/>
            <w:lang w:eastAsia="es-CO"/>
          </w:rPr>
          <w:tab/>
        </w:r>
        <w:r w:rsidR="00627CBD" w:rsidRPr="00004359">
          <w:rPr>
            <w:rStyle w:val="Hipervnculo"/>
            <w:noProof/>
          </w:rPr>
          <w:t>Directrices de la norma ISO 19011</w:t>
        </w:r>
        <w:r w:rsidR="00627CBD">
          <w:rPr>
            <w:noProof/>
            <w:webHidden/>
          </w:rPr>
          <w:tab/>
        </w:r>
        <w:r w:rsidR="00627CBD">
          <w:rPr>
            <w:noProof/>
            <w:webHidden/>
          </w:rPr>
          <w:fldChar w:fldCharType="begin"/>
        </w:r>
        <w:r w:rsidR="00627CBD">
          <w:rPr>
            <w:noProof/>
            <w:webHidden/>
          </w:rPr>
          <w:instrText xml:space="preserve"> PAGEREF _Toc223375304 \h </w:instrText>
        </w:r>
        <w:r w:rsidR="00627CBD">
          <w:rPr>
            <w:noProof/>
            <w:webHidden/>
          </w:rPr>
        </w:r>
        <w:r w:rsidR="00627CBD">
          <w:rPr>
            <w:noProof/>
            <w:webHidden/>
          </w:rPr>
          <w:fldChar w:fldCharType="separate"/>
        </w:r>
        <w:r w:rsidR="00C742FF">
          <w:rPr>
            <w:noProof/>
            <w:webHidden/>
          </w:rPr>
          <w:t>22</w:t>
        </w:r>
        <w:r w:rsidR="00627CBD">
          <w:rPr>
            <w:noProof/>
            <w:webHidden/>
          </w:rPr>
          <w:fldChar w:fldCharType="end"/>
        </w:r>
      </w:hyperlink>
    </w:p>
    <w:p w14:paraId="6EA76DDC" w14:textId="79B8C70C" w:rsidR="00627CBD" w:rsidRDefault="0023389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375305" w:history="1">
        <w:r w:rsidR="00627CBD" w:rsidRPr="00004359">
          <w:rPr>
            <w:rStyle w:val="Hipervnculo"/>
            <w:noProof/>
          </w:rPr>
          <w:t>3.5.</w:t>
        </w:r>
        <w:r w:rsidR="00627CBD">
          <w:rPr>
            <w:rFonts w:asciiTheme="minorHAnsi" w:eastAsiaTheme="minorEastAsia" w:hAnsiTheme="minorHAnsi" w:cstheme="minorBidi"/>
            <w:noProof/>
            <w:kern w:val="0"/>
            <w:sz w:val="22"/>
            <w:lang w:eastAsia="es-CO"/>
          </w:rPr>
          <w:tab/>
        </w:r>
        <w:r w:rsidR="00627CBD" w:rsidRPr="00004359">
          <w:rPr>
            <w:rStyle w:val="Hipervnculo"/>
            <w:noProof/>
          </w:rPr>
          <w:t>Ciclo PHVA aplicado a la auditoría</w:t>
        </w:r>
        <w:r w:rsidR="00627CBD">
          <w:rPr>
            <w:noProof/>
            <w:webHidden/>
          </w:rPr>
          <w:tab/>
        </w:r>
        <w:r w:rsidR="00627CBD">
          <w:rPr>
            <w:noProof/>
            <w:webHidden/>
          </w:rPr>
          <w:fldChar w:fldCharType="begin"/>
        </w:r>
        <w:r w:rsidR="00627CBD">
          <w:rPr>
            <w:noProof/>
            <w:webHidden/>
          </w:rPr>
          <w:instrText xml:space="preserve"> PAGEREF _Toc223375305 \h </w:instrText>
        </w:r>
        <w:r w:rsidR="00627CBD">
          <w:rPr>
            <w:noProof/>
            <w:webHidden/>
          </w:rPr>
        </w:r>
        <w:r w:rsidR="00627CBD">
          <w:rPr>
            <w:noProof/>
            <w:webHidden/>
          </w:rPr>
          <w:fldChar w:fldCharType="separate"/>
        </w:r>
        <w:r w:rsidR="00C742FF">
          <w:rPr>
            <w:noProof/>
            <w:webHidden/>
          </w:rPr>
          <w:t>23</w:t>
        </w:r>
        <w:r w:rsidR="00627CBD">
          <w:rPr>
            <w:noProof/>
            <w:webHidden/>
          </w:rPr>
          <w:fldChar w:fldCharType="end"/>
        </w:r>
      </w:hyperlink>
    </w:p>
    <w:p w14:paraId="282E8A28" w14:textId="14CA4384" w:rsidR="00627CBD" w:rsidRDefault="0023389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375306" w:history="1">
        <w:r w:rsidR="00627CBD" w:rsidRPr="00004359">
          <w:rPr>
            <w:rStyle w:val="Hipervnculo"/>
            <w:noProof/>
          </w:rPr>
          <w:t>4.</w:t>
        </w:r>
        <w:r w:rsidR="00627CBD">
          <w:rPr>
            <w:rFonts w:asciiTheme="minorHAnsi" w:eastAsiaTheme="minorEastAsia" w:hAnsiTheme="minorHAnsi" w:cstheme="minorBidi"/>
            <w:noProof/>
            <w:kern w:val="0"/>
            <w:sz w:val="22"/>
            <w:lang w:eastAsia="es-CO"/>
          </w:rPr>
          <w:tab/>
        </w:r>
        <w:r w:rsidR="00627CBD" w:rsidRPr="00004359">
          <w:rPr>
            <w:rStyle w:val="Hipervnculo"/>
            <w:noProof/>
          </w:rPr>
          <w:t>Aspectos básicos y alcances de la auditoría de calidad</w:t>
        </w:r>
        <w:r w:rsidR="00627CBD">
          <w:rPr>
            <w:noProof/>
            <w:webHidden/>
          </w:rPr>
          <w:tab/>
        </w:r>
        <w:r w:rsidR="00627CBD">
          <w:rPr>
            <w:noProof/>
            <w:webHidden/>
          </w:rPr>
          <w:fldChar w:fldCharType="begin"/>
        </w:r>
        <w:r w:rsidR="00627CBD">
          <w:rPr>
            <w:noProof/>
            <w:webHidden/>
          </w:rPr>
          <w:instrText xml:space="preserve"> PAGEREF _Toc223375306 \h </w:instrText>
        </w:r>
        <w:r w:rsidR="00627CBD">
          <w:rPr>
            <w:noProof/>
            <w:webHidden/>
          </w:rPr>
        </w:r>
        <w:r w:rsidR="00627CBD">
          <w:rPr>
            <w:noProof/>
            <w:webHidden/>
          </w:rPr>
          <w:fldChar w:fldCharType="separate"/>
        </w:r>
        <w:r w:rsidR="00C742FF">
          <w:rPr>
            <w:noProof/>
            <w:webHidden/>
          </w:rPr>
          <w:t>25</w:t>
        </w:r>
        <w:r w:rsidR="00627CBD">
          <w:rPr>
            <w:noProof/>
            <w:webHidden/>
          </w:rPr>
          <w:fldChar w:fldCharType="end"/>
        </w:r>
      </w:hyperlink>
    </w:p>
    <w:p w14:paraId="1C76F67A" w14:textId="6F4B8B45" w:rsidR="00627CBD" w:rsidRDefault="0023389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375308" w:history="1">
        <w:r w:rsidR="00627CBD" w:rsidRPr="00004359">
          <w:rPr>
            <w:rStyle w:val="Hipervnculo"/>
            <w:noProof/>
          </w:rPr>
          <w:t>4.1.</w:t>
        </w:r>
        <w:r w:rsidR="00627CBD">
          <w:rPr>
            <w:rFonts w:asciiTheme="minorHAnsi" w:eastAsiaTheme="minorEastAsia" w:hAnsiTheme="minorHAnsi" w:cstheme="minorBidi"/>
            <w:noProof/>
            <w:kern w:val="0"/>
            <w:sz w:val="22"/>
            <w:lang w:eastAsia="es-CO"/>
          </w:rPr>
          <w:tab/>
        </w:r>
        <w:r w:rsidR="00627CBD" w:rsidRPr="00004359">
          <w:rPr>
            <w:rStyle w:val="Hipervnculo"/>
            <w:noProof/>
          </w:rPr>
          <w:t>Criterios de auditoría</w:t>
        </w:r>
        <w:r w:rsidR="00627CBD">
          <w:rPr>
            <w:noProof/>
            <w:webHidden/>
          </w:rPr>
          <w:tab/>
        </w:r>
        <w:r w:rsidR="00627CBD">
          <w:rPr>
            <w:noProof/>
            <w:webHidden/>
          </w:rPr>
          <w:fldChar w:fldCharType="begin"/>
        </w:r>
        <w:r w:rsidR="00627CBD">
          <w:rPr>
            <w:noProof/>
            <w:webHidden/>
          </w:rPr>
          <w:instrText xml:space="preserve"> PAGEREF _Toc223375308 \h </w:instrText>
        </w:r>
        <w:r w:rsidR="00627CBD">
          <w:rPr>
            <w:noProof/>
            <w:webHidden/>
          </w:rPr>
        </w:r>
        <w:r w:rsidR="00627CBD">
          <w:rPr>
            <w:noProof/>
            <w:webHidden/>
          </w:rPr>
          <w:fldChar w:fldCharType="separate"/>
        </w:r>
        <w:r w:rsidR="00C742FF">
          <w:rPr>
            <w:noProof/>
            <w:webHidden/>
          </w:rPr>
          <w:t>26</w:t>
        </w:r>
        <w:r w:rsidR="00627CBD">
          <w:rPr>
            <w:noProof/>
            <w:webHidden/>
          </w:rPr>
          <w:fldChar w:fldCharType="end"/>
        </w:r>
      </w:hyperlink>
    </w:p>
    <w:p w14:paraId="1ADA66E9" w14:textId="473CBD4C" w:rsidR="00627CBD" w:rsidRDefault="0023389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375309" w:history="1">
        <w:r w:rsidR="00627CBD" w:rsidRPr="00004359">
          <w:rPr>
            <w:rStyle w:val="Hipervnculo"/>
            <w:noProof/>
          </w:rPr>
          <w:t>4.2.</w:t>
        </w:r>
        <w:r w:rsidR="00627CBD">
          <w:rPr>
            <w:rFonts w:asciiTheme="minorHAnsi" w:eastAsiaTheme="minorEastAsia" w:hAnsiTheme="minorHAnsi" w:cstheme="minorBidi"/>
            <w:noProof/>
            <w:kern w:val="0"/>
            <w:sz w:val="22"/>
            <w:lang w:eastAsia="es-CO"/>
          </w:rPr>
          <w:tab/>
        </w:r>
        <w:r w:rsidR="00627CBD" w:rsidRPr="00004359">
          <w:rPr>
            <w:rStyle w:val="Hipervnculo"/>
            <w:noProof/>
          </w:rPr>
          <w:t>Recolección de evidencias</w:t>
        </w:r>
        <w:r w:rsidR="00627CBD">
          <w:rPr>
            <w:noProof/>
            <w:webHidden/>
          </w:rPr>
          <w:tab/>
        </w:r>
        <w:r w:rsidR="00627CBD">
          <w:rPr>
            <w:noProof/>
            <w:webHidden/>
          </w:rPr>
          <w:fldChar w:fldCharType="begin"/>
        </w:r>
        <w:r w:rsidR="00627CBD">
          <w:rPr>
            <w:noProof/>
            <w:webHidden/>
          </w:rPr>
          <w:instrText xml:space="preserve"> PAGEREF _Toc223375309 \h </w:instrText>
        </w:r>
        <w:r w:rsidR="00627CBD">
          <w:rPr>
            <w:noProof/>
            <w:webHidden/>
          </w:rPr>
        </w:r>
        <w:r w:rsidR="00627CBD">
          <w:rPr>
            <w:noProof/>
            <w:webHidden/>
          </w:rPr>
          <w:fldChar w:fldCharType="separate"/>
        </w:r>
        <w:r w:rsidR="00C742FF">
          <w:rPr>
            <w:noProof/>
            <w:webHidden/>
          </w:rPr>
          <w:t>29</w:t>
        </w:r>
        <w:r w:rsidR="00627CBD">
          <w:rPr>
            <w:noProof/>
            <w:webHidden/>
          </w:rPr>
          <w:fldChar w:fldCharType="end"/>
        </w:r>
      </w:hyperlink>
    </w:p>
    <w:p w14:paraId="47AAC226" w14:textId="560B31C0" w:rsidR="00627CBD" w:rsidRDefault="0023389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375310" w:history="1">
        <w:r w:rsidR="00627CBD" w:rsidRPr="00004359">
          <w:rPr>
            <w:rStyle w:val="Hipervnculo"/>
            <w:noProof/>
          </w:rPr>
          <w:t>4.3.</w:t>
        </w:r>
        <w:r w:rsidR="00627CBD">
          <w:rPr>
            <w:rFonts w:asciiTheme="minorHAnsi" w:eastAsiaTheme="minorEastAsia" w:hAnsiTheme="minorHAnsi" w:cstheme="minorBidi"/>
            <w:noProof/>
            <w:kern w:val="0"/>
            <w:sz w:val="22"/>
            <w:lang w:eastAsia="es-CO"/>
          </w:rPr>
          <w:tab/>
        </w:r>
        <w:r w:rsidR="00627CBD" w:rsidRPr="00004359">
          <w:rPr>
            <w:rStyle w:val="Hipervnculo"/>
            <w:noProof/>
          </w:rPr>
          <w:t>Generalidades del informe de auditoría</w:t>
        </w:r>
        <w:r w:rsidR="00627CBD">
          <w:rPr>
            <w:noProof/>
            <w:webHidden/>
          </w:rPr>
          <w:tab/>
        </w:r>
        <w:r w:rsidR="00627CBD">
          <w:rPr>
            <w:noProof/>
            <w:webHidden/>
          </w:rPr>
          <w:fldChar w:fldCharType="begin"/>
        </w:r>
        <w:r w:rsidR="00627CBD">
          <w:rPr>
            <w:noProof/>
            <w:webHidden/>
          </w:rPr>
          <w:instrText xml:space="preserve"> PAGEREF _Toc223375310 \h </w:instrText>
        </w:r>
        <w:r w:rsidR="00627CBD">
          <w:rPr>
            <w:noProof/>
            <w:webHidden/>
          </w:rPr>
        </w:r>
        <w:r w:rsidR="00627CBD">
          <w:rPr>
            <w:noProof/>
            <w:webHidden/>
          </w:rPr>
          <w:fldChar w:fldCharType="separate"/>
        </w:r>
        <w:r w:rsidR="00C742FF">
          <w:rPr>
            <w:noProof/>
            <w:webHidden/>
          </w:rPr>
          <w:t>32</w:t>
        </w:r>
        <w:r w:rsidR="00627CBD">
          <w:rPr>
            <w:noProof/>
            <w:webHidden/>
          </w:rPr>
          <w:fldChar w:fldCharType="end"/>
        </w:r>
      </w:hyperlink>
    </w:p>
    <w:p w14:paraId="7CE70CE9" w14:textId="076E2172" w:rsidR="00627CBD" w:rsidRDefault="0023389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375311" w:history="1">
        <w:r w:rsidR="00627CBD" w:rsidRPr="00004359">
          <w:rPr>
            <w:rStyle w:val="Hipervnculo"/>
            <w:noProof/>
          </w:rPr>
          <w:t>5.</w:t>
        </w:r>
        <w:r w:rsidR="00627CBD">
          <w:rPr>
            <w:rFonts w:asciiTheme="minorHAnsi" w:eastAsiaTheme="minorEastAsia" w:hAnsiTheme="minorHAnsi" w:cstheme="minorBidi"/>
            <w:noProof/>
            <w:kern w:val="0"/>
            <w:sz w:val="22"/>
            <w:lang w:eastAsia="es-CO"/>
          </w:rPr>
          <w:tab/>
        </w:r>
        <w:r w:rsidR="00627CBD" w:rsidRPr="00004359">
          <w:rPr>
            <w:rStyle w:val="Hipervnculo"/>
            <w:noProof/>
          </w:rPr>
          <w:t>Competencias del auditor interno de calidad</w:t>
        </w:r>
        <w:r w:rsidR="00627CBD">
          <w:rPr>
            <w:noProof/>
            <w:webHidden/>
          </w:rPr>
          <w:tab/>
        </w:r>
        <w:r w:rsidR="00627CBD">
          <w:rPr>
            <w:noProof/>
            <w:webHidden/>
          </w:rPr>
          <w:fldChar w:fldCharType="begin"/>
        </w:r>
        <w:r w:rsidR="00627CBD">
          <w:rPr>
            <w:noProof/>
            <w:webHidden/>
          </w:rPr>
          <w:instrText xml:space="preserve"> PAGEREF _Toc223375311 \h </w:instrText>
        </w:r>
        <w:r w:rsidR="00627CBD">
          <w:rPr>
            <w:noProof/>
            <w:webHidden/>
          </w:rPr>
        </w:r>
        <w:r w:rsidR="00627CBD">
          <w:rPr>
            <w:noProof/>
            <w:webHidden/>
          </w:rPr>
          <w:fldChar w:fldCharType="separate"/>
        </w:r>
        <w:r w:rsidR="00C742FF">
          <w:rPr>
            <w:noProof/>
            <w:webHidden/>
          </w:rPr>
          <w:t>34</w:t>
        </w:r>
        <w:r w:rsidR="00627CBD">
          <w:rPr>
            <w:noProof/>
            <w:webHidden/>
          </w:rPr>
          <w:fldChar w:fldCharType="end"/>
        </w:r>
      </w:hyperlink>
    </w:p>
    <w:p w14:paraId="46E73012" w14:textId="215AC676" w:rsidR="00627CBD" w:rsidRDefault="0023389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375313" w:history="1">
        <w:r w:rsidR="00627CBD" w:rsidRPr="00004359">
          <w:rPr>
            <w:rStyle w:val="Hipervnculo"/>
            <w:noProof/>
          </w:rPr>
          <w:t>5.1.</w:t>
        </w:r>
        <w:r w:rsidR="00627CBD">
          <w:rPr>
            <w:rFonts w:asciiTheme="minorHAnsi" w:eastAsiaTheme="minorEastAsia" w:hAnsiTheme="minorHAnsi" w:cstheme="minorBidi"/>
            <w:noProof/>
            <w:kern w:val="0"/>
            <w:sz w:val="22"/>
            <w:lang w:eastAsia="es-CO"/>
          </w:rPr>
          <w:tab/>
        </w:r>
        <w:r w:rsidR="00627CBD" w:rsidRPr="00004359">
          <w:rPr>
            <w:rStyle w:val="Hipervnculo"/>
            <w:noProof/>
          </w:rPr>
          <w:t>Conocimientos y habilidades</w:t>
        </w:r>
        <w:r w:rsidR="00627CBD">
          <w:rPr>
            <w:noProof/>
            <w:webHidden/>
          </w:rPr>
          <w:tab/>
        </w:r>
        <w:r w:rsidR="00627CBD">
          <w:rPr>
            <w:noProof/>
            <w:webHidden/>
          </w:rPr>
          <w:fldChar w:fldCharType="begin"/>
        </w:r>
        <w:r w:rsidR="00627CBD">
          <w:rPr>
            <w:noProof/>
            <w:webHidden/>
          </w:rPr>
          <w:instrText xml:space="preserve"> PAGEREF _Toc223375313 \h </w:instrText>
        </w:r>
        <w:r w:rsidR="00627CBD">
          <w:rPr>
            <w:noProof/>
            <w:webHidden/>
          </w:rPr>
        </w:r>
        <w:r w:rsidR="00627CBD">
          <w:rPr>
            <w:noProof/>
            <w:webHidden/>
          </w:rPr>
          <w:fldChar w:fldCharType="separate"/>
        </w:r>
        <w:r w:rsidR="00C742FF">
          <w:rPr>
            <w:noProof/>
            <w:webHidden/>
          </w:rPr>
          <w:t>35</w:t>
        </w:r>
        <w:r w:rsidR="00627CBD">
          <w:rPr>
            <w:noProof/>
            <w:webHidden/>
          </w:rPr>
          <w:fldChar w:fldCharType="end"/>
        </w:r>
      </w:hyperlink>
    </w:p>
    <w:p w14:paraId="2E2BEBE5" w14:textId="6A47C1EB" w:rsidR="00627CBD" w:rsidRDefault="0023389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375314" w:history="1">
        <w:r w:rsidR="00627CBD" w:rsidRPr="00004359">
          <w:rPr>
            <w:rStyle w:val="Hipervnculo"/>
            <w:noProof/>
          </w:rPr>
          <w:t>5.2.</w:t>
        </w:r>
        <w:r w:rsidR="00627CBD">
          <w:rPr>
            <w:rFonts w:asciiTheme="minorHAnsi" w:eastAsiaTheme="minorEastAsia" w:hAnsiTheme="minorHAnsi" w:cstheme="minorBidi"/>
            <w:noProof/>
            <w:kern w:val="0"/>
            <w:sz w:val="22"/>
            <w:lang w:eastAsia="es-CO"/>
          </w:rPr>
          <w:tab/>
        </w:r>
        <w:r w:rsidR="00627CBD" w:rsidRPr="00004359">
          <w:rPr>
            <w:rStyle w:val="Hipervnculo"/>
            <w:noProof/>
          </w:rPr>
          <w:t>Funciones y responsabilidades</w:t>
        </w:r>
        <w:r w:rsidR="00627CBD">
          <w:rPr>
            <w:noProof/>
            <w:webHidden/>
          </w:rPr>
          <w:tab/>
        </w:r>
        <w:r w:rsidR="00627CBD">
          <w:rPr>
            <w:noProof/>
            <w:webHidden/>
          </w:rPr>
          <w:fldChar w:fldCharType="begin"/>
        </w:r>
        <w:r w:rsidR="00627CBD">
          <w:rPr>
            <w:noProof/>
            <w:webHidden/>
          </w:rPr>
          <w:instrText xml:space="preserve"> PAGEREF _Toc223375314 \h </w:instrText>
        </w:r>
        <w:r w:rsidR="00627CBD">
          <w:rPr>
            <w:noProof/>
            <w:webHidden/>
          </w:rPr>
        </w:r>
        <w:r w:rsidR="00627CBD">
          <w:rPr>
            <w:noProof/>
            <w:webHidden/>
          </w:rPr>
          <w:fldChar w:fldCharType="separate"/>
        </w:r>
        <w:r w:rsidR="00C742FF">
          <w:rPr>
            <w:noProof/>
            <w:webHidden/>
          </w:rPr>
          <w:t>37</w:t>
        </w:r>
        <w:r w:rsidR="00627CBD">
          <w:rPr>
            <w:noProof/>
            <w:webHidden/>
          </w:rPr>
          <w:fldChar w:fldCharType="end"/>
        </w:r>
      </w:hyperlink>
    </w:p>
    <w:p w14:paraId="6605835C" w14:textId="0AE72825" w:rsidR="00627CBD" w:rsidRDefault="0023389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375315" w:history="1">
        <w:r w:rsidR="00627CBD" w:rsidRPr="00004359">
          <w:rPr>
            <w:rStyle w:val="Hipervnculo"/>
            <w:noProof/>
          </w:rPr>
          <w:t>5.3.</w:t>
        </w:r>
        <w:r w:rsidR="00627CBD">
          <w:rPr>
            <w:rFonts w:asciiTheme="minorHAnsi" w:eastAsiaTheme="minorEastAsia" w:hAnsiTheme="minorHAnsi" w:cstheme="minorBidi"/>
            <w:noProof/>
            <w:kern w:val="0"/>
            <w:sz w:val="22"/>
            <w:lang w:eastAsia="es-CO"/>
          </w:rPr>
          <w:tab/>
        </w:r>
        <w:r w:rsidR="00627CBD" w:rsidRPr="00004359">
          <w:rPr>
            <w:rStyle w:val="Hipervnculo"/>
            <w:noProof/>
          </w:rPr>
          <w:t>Selección y designación</w:t>
        </w:r>
        <w:r w:rsidR="00627CBD">
          <w:rPr>
            <w:noProof/>
            <w:webHidden/>
          </w:rPr>
          <w:tab/>
        </w:r>
        <w:r w:rsidR="00627CBD">
          <w:rPr>
            <w:noProof/>
            <w:webHidden/>
          </w:rPr>
          <w:fldChar w:fldCharType="begin"/>
        </w:r>
        <w:r w:rsidR="00627CBD">
          <w:rPr>
            <w:noProof/>
            <w:webHidden/>
          </w:rPr>
          <w:instrText xml:space="preserve"> PAGEREF _Toc223375315 \h </w:instrText>
        </w:r>
        <w:r w:rsidR="00627CBD">
          <w:rPr>
            <w:noProof/>
            <w:webHidden/>
          </w:rPr>
        </w:r>
        <w:r w:rsidR="00627CBD">
          <w:rPr>
            <w:noProof/>
            <w:webHidden/>
          </w:rPr>
          <w:fldChar w:fldCharType="separate"/>
        </w:r>
        <w:r w:rsidR="00C742FF">
          <w:rPr>
            <w:noProof/>
            <w:webHidden/>
          </w:rPr>
          <w:t>38</w:t>
        </w:r>
        <w:r w:rsidR="00627CBD">
          <w:rPr>
            <w:noProof/>
            <w:webHidden/>
          </w:rPr>
          <w:fldChar w:fldCharType="end"/>
        </w:r>
      </w:hyperlink>
    </w:p>
    <w:p w14:paraId="7C8D5216" w14:textId="34A966F3" w:rsidR="00627CBD" w:rsidRDefault="0023389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375316" w:history="1">
        <w:r w:rsidR="00627CBD" w:rsidRPr="00004359">
          <w:rPr>
            <w:rStyle w:val="Hipervnculo"/>
            <w:noProof/>
          </w:rPr>
          <w:t>6.</w:t>
        </w:r>
        <w:r w:rsidR="00627CBD">
          <w:rPr>
            <w:rFonts w:asciiTheme="minorHAnsi" w:eastAsiaTheme="minorEastAsia" w:hAnsiTheme="minorHAnsi" w:cstheme="minorBidi"/>
            <w:noProof/>
            <w:kern w:val="0"/>
            <w:sz w:val="22"/>
            <w:lang w:eastAsia="es-CO"/>
          </w:rPr>
          <w:tab/>
        </w:r>
        <w:r w:rsidR="00627CBD" w:rsidRPr="00004359">
          <w:rPr>
            <w:rStyle w:val="Hipervnculo"/>
            <w:noProof/>
          </w:rPr>
          <w:t>Fases de la auditoría interna</w:t>
        </w:r>
        <w:r w:rsidR="00627CBD">
          <w:rPr>
            <w:noProof/>
            <w:webHidden/>
          </w:rPr>
          <w:tab/>
        </w:r>
        <w:r w:rsidR="00627CBD">
          <w:rPr>
            <w:noProof/>
            <w:webHidden/>
          </w:rPr>
          <w:fldChar w:fldCharType="begin"/>
        </w:r>
        <w:r w:rsidR="00627CBD">
          <w:rPr>
            <w:noProof/>
            <w:webHidden/>
          </w:rPr>
          <w:instrText xml:space="preserve"> PAGEREF _Toc223375316 \h </w:instrText>
        </w:r>
        <w:r w:rsidR="00627CBD">
          <w:rPr>
            <w:noProof/>
            <w:webHidden/>
          </w:rPr>
        </w:r>
        <w:r w:rsidR="00627CBD">
          <w:rPr>
            <w:noProof/>
            <w:webHidden/>
          </w:rPr>
          <w:fldChar w:fldCharType="separate"/>
        </w:r>
        <w:r w:rsidR="00C742FF">
          <w:rPr>
            <w:noProof/>
            <w:webHidden/>
          </w:rPr>
          <w:t>43</w:t>
        </w:r>
        <w:r w:rsidR="00627CBD">
          <w:rPr>
            <w:noProof/>
            <w:webHidden/>
          </w:rPr>
          <w:fldChar w:fldCharType="end"/>
        </w:r>
      </w:hyperlink>
    </w:p>
    <w:p w14:paraId="549304E3" w14:textId="50862D40" w:rsidR="00627CBD" w:rsidRDefault="0023389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375318" w:history="1">
        <w:r w:rsidR="00627CBD" w:rsidRPr="00004359">
          <w:rPr>
            <w:rStyle w:val="Hipervnculo"/>
            <w:noProof/>
          </w:rPr>
          <w:t>6.1.</w:t>
        </w:r>
        <w:r w:rsidR="00627CBD">
          <w:rPr>
            <w:rFonts w:asciiTheme="minorHAnsi" w:eastAsiaTheme="minorEastAsia" w:hAnsiTheme="minorHAnsi" w:cstheme="minorBidi"/>
            <w:noProof/>
            <w:kern w:val="0"/>
            <w:sz w:val="22"/>
            <w:lang w:eastAsia="es-CO"/>
          </w:rPr>
          <w:tab/>
        </w:r>
        <w:r w:rsidR="00627CBD" w:rsidRPr="00004359">
          <w:rPr>
            <w:rStyle w:val="Hipervnculo"/>
            <w:noProof/>
          </w:rPr>
          <w:t>Inicio de la auditoría</w:t>
        </w:r>
        <w:r w:rsidR="00627CBD">
          <w:rPr>
            <w:noProof/>
            <w:webHidden/>
          </w:rPr>
          <w:tab/>
        </w:r>
        <w:r w:rsidR="00627CBD">
          <w:rPr>
            <w:noProof/>
            <w:webHidden/>
          </w:rPr>
          <w:fldChar w:fldCharType="begin"/>
        </w:r>
        <w:r w:rsidR="00627CBD">
          <w:rPr>
            <w:noProof/>
            <w:webHidden/>
          </w:rPr>
          <w:instrText xml:space="preserve"> PAGEREF _Toc223375318 \h </w:instrText>
        </w:r>
        <w:r w:rsidR="00627CBD">
          <w:rPr>
            <w:noProof/>
            <w:webHidden/>
          </w:rPr>
        </w:r>
        <w:r w:rsidR="00627CBD">
          <w:rPr>
            <w:noProof/>
            <w:webHidden/>
          </w:rPr>
          <w:fldChar w:fldCharType="separate"/>
        </w:r>
        <w:r w:rsidR="00C742FF">
          <w:rPr>
            <w:noProof/>
            <w:webHidden/>
          </w:rPr>
          <w:t>45</w:t>
        </w:r>
        <w:r w:rsidR="00627CBD">
          <w:rPr>
            <w:noProof/>
            <w:webHidden/>
          </w:rPr>
          <w:fldChar w:fldCharType="end"/>
        </w:r>
      </w:hyperlink>
    </w:p>
    <w:p w14:paraId="272F4BB6" w14:textId="221F8B13" w:rsidR="00627CBD" w:rsidRDefault="0023389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375319" w:history="1">
        <w:r w:rsidR="00627CBD" w:rsidRPr="00004359">
          <w:rPr>
            <w:rStyle w:val="Hipervnculo"/>
            <w:noProof/>
          </w:rPr>
          <w:t>6.2.</w:t>
        </w:r>
        <w:r w:rsidR="00627CBD">
          <w:rPr>
            <w:rFonts w:asciiTheme="minorHAnsi" w:eastAsiaTheme="minorEastAsia" w:hAnsiTheme="minorHAnsi" w:cstheme="minorBidi"/>
            <w:noProof/>
            <w:kern w:val="0"/>
            <w:sz w:val="22"/>
            <w:lang w:eastAsia="es-CO"/>
          </w:rPr>
          <w:tab/>
        </w:r>
        <w:r w:rsidR="00627CBD" w:rsidRPr="00004359">
          <w:rPr>
            <w:rStyle w:val="Hipervnculo"/>
            <w:noProof/>
          </w:rPr>
          <w:t>Preparación de la auditoría</w:t>
        </w:r>
        <w:r w:rsidR="00627CBD">
          <w:rPr>
            <w:noProof/>
            <w:webHidden/>
          </w:rPr>
          <w:tab/>
        </w:r>
        <w:r w:rsidR="00627CBD">
          <w:rPr>
            <w:noProof/>
            <w:webHidden/>
          </w:rPr>
          <w:fldChar w:fldCharType="begin"/>
        </w:r>
        <w:r w:rsidR="00627CBD">
          <w:rPr>
            <w:noProof/>
            <w:webHidden/>
          </w:rPr>
          <w:instrText xml:space="preserve"> PAGEREF _Toc223375319 \h </w:instrText>
        </w:r>
        <w:r w:rsidR="00627CBD">
          <w:rPr>
            <w:noProof/>
            <w:webHidden/>
          </w:rPr>
        </w:r>
        <w:r w:rsidR="00627CBD">
          <w:rPr>
            <w:noProof/>
            <w:webHidden/>
          </w:rPr>
          <w:fldChar w:fldCharType="separate"/>
        </w:r>
        <w:r w:rsidR="00C742FF">
          <w:rPr>
            <w:noProof/>
            <w:webHidden/>
          </w:rPr>
          <w:t>46</w:t>
        </w:r>
        <w:r w:rsidR="00627CBD">
          <w:rPr>
            <w:noProof/>
            <w:webHidden/>
          </w:rPr>
          <w:fldChar w:fldCharType="end"/>
        </w:r>
      </w:hyperlink>
    </w:p>
    <w:p w14:paraId="5C785763" w14:textId="08F1EE25" w:rsidR="00627CBD" w:rsidRDefault="0023389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375320" w:history="1">
        <w:r w:rsidR="00627CBD" w:rsidRPr="00004359">
          <w:rPr>
            <w:rStyle w:val="Hipervnculo"/>
            <w:noProof/>
          </w:rPr>
          <w:t>6.3.</w:t>
        </w:r>
        <w:r w:rsidR="00627CBD">
          <w:rPr>
            <w:rFonts w:asciiTheme="minorHAnsi" w:eastAsiaTheme="minorEastAsia" w:hAnsiTheme="minorHAnsi" w:cstheme="minorBidi"/>
            <w:noProof/>
            <w:kern w:val="0"/>
            <w:sz w:val="22"/>
            <w:lang w:eastAsia="es-CO"/>
          </w:rPr>
          <w:tab/>
        </w:r>
        <w:r w:rsidR="00627CBD" w:rsidRPr="00004359">
          <w:rPr>
            <w:rStyle w:val="Hipervnculo"/>
            <w:noProof/>
          </w:rPr>
          <w:t>Ejecución de la auditoría</w:t>
        </w:r>
        <w:r w:rsidR="00627CBD">
          <w:rPr>
            <w:noProof/>
            <w:webHidden/>
          </w:rPr>
          <w:tab/>
        </w:r>
        <w:r w:rsidR="00627CBD">
          <w:rPr>
            <w:noProof/>
            <w:webHidden/>
          </w:rPr>
          <w:fldChar w:fldCharType="begin"/>
        </w:r>
        <w:r w:rsidR="00627CBD">
          <w:rPr>
            <w:noProof/>
            <w:webHidden/>
          </w:rPr>
          <w:instrText xml:space="preserve"> PAGEREF _Toc223375320 \h </w:instrText>
        </w:r>
        <w:r w:rsidR="00627CBD">
          <w:rPr>
            <w:noProof/>
            <w:webHidden/>
          </w:rPr>
        </w:r>
        <w:r w:rsidR="00627CBD">
          <w:rPr>
            <w:noProof/>
            <w:webHidden/>
          </w:rPr>
          <w:fldChar w:fldCharType="separate"/>
        </w:r>
        <w:r w:rsidR="00C742FF">
          <w:rPr>
            <w:noProof/>
            <w:webHidden/>
          </w:rPr>
          <w:t>47</w:t>
        </w:r>
        <w:r w:rsidR="00627CBD">
          <w:rPr>
            <w:noProof/>
            <w:webHidden/>
          </w:rPr>
          <w:fldChar w:fldCharType="end"/>
        </w:r>
      </w:hyperlink>
    </w:p>
    <w:p w14:paraId="0FBD5BBE" w14:textId="5BE7BEF2" w:rsidR="00627CBD" w:rsidRDefault="0023389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375321" w:history="1">
        <w:r w:rsidR="00627CBD" w:rsidRPr="00004359">
          <w:rPr>
            <w:rStyle w:val="Hipervnculo"/>
            <w:noProof/>
          </w:rPr>
          <w:t>6.4.</w:t>
        </w:r>
        <w:r w:rsidR="00627CBD">
          <w:rPr>
            <w:rFonts w:asciiTheme="minorHAnsi" w:eastAsiaTheme="minorEastAsia" w:hAnsiTheme="minorHAnsi" w:cstheme="minorBidi"/>
            <w:noProof/>
            <w:kern w:val="0"/>
            <w:sz w:val="22"/>
            <w:lang w:eastAsia="es-CO"/>
          </w:rPr>
          <w:tab/>
        </w:r>
        <w:r w:rsidR="00627CBD" w:rsidRPr="00004359">
          <w:rPr>
            <w:rStyle w:val="Hipervnculo"/>
            <w:noProof/>
          </w:rPr>
          <w:t>Documentos y seguimiento</w:t>
        </w:r>
        <w:r w:rsidR="00627CBD">
          <w:rPr>
            <w:noProof/>
            <w:webHidden/>
          </w:rPr>
          <w:tab/>
        </w:r>
        <w:r w:rsidR="00627CBD">
          <w:rPr>
            <w:noProof/>
            <w:webHidden/>
          </w:rPr>
          <w:fldChar w:fldCharType="begin"/>
        </w:r>
        <w:r w:rsidR="00627CBD">
          <w:rPr>
            <w:noProof/>
            <w:webHidden/>
          </w:rPr>
          <w:instrText xml:space="preserve"> PAGEREF _Toc223375321 \h </w:instrText>
        </w:r>
        <w:r w:rsidR="00627CBD">
          <w:rPr>
            <w:noProof/>
            <w:webHidden/>
          </w:rPr>
        </w:r>
        <w:r w:rsidR="00627CBD">
          <w:rPr>
            <w:noProof/>
            <w:webHidden/>
          </w:rPr>
          <w:fldChar w:fldCharType="separate"/>
        </w:r>
        <w:r w:rsidR="00C742FF">
          <w:rPr>
            <w:noProof/>
            <w:webHidden/>
          </w:rPr>
          <w:t>48</w:t>
        </w:r>
        <w:r w:rsidR="00627CBD">
          <w:rPr>
            <w:noProof/>
            <w:webHidden/>
          </w:rPr>
          <w:fldChar w:fldCharType="end"/>
        </w:r>
      </w:hyperlink>
    </w:p>
    <w:p w14:paraId="6E753547" w14:textId="4A24824B" w:rsidR="00627CBD" w:rsidRDefault="0023389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375322" w:history="1">
        <w:r w:rsidR="00627CBD" w:rsidRPr="00004359">
          <w:rPr>
            <w:rStyle w:val="Hipervnculo"/>
            <w:noProof/>
          </w:rPr>
          <w:t>7.</w:t>
        </w:r>
        <w:r w:rsidR="00627CBD">
          <w:rPr>
            <w:rFonts w:asciiTheme="minorHAnsi" w:eastAsiaTheme="minorEastAsia" w:hAnsiTheme="minorHAnsi" w:cstheme="minorBidi"/>
            <w:noProof/>
            <w:kern w:val="0"/>
            <w:sz w:val="22"/>
            <w:lang w:eastAsia="es-CO"/>
          </w:rPr>
          <w:tab/>
        </w:r>
        <w:r w:rsidR="00627CBD" w:rsidRPr="00004359">
          <w:rPr>
            <w:rStyle w:val="Hipervnculo"/>
            <w:noProof/>
          </w:rPr>
          <w:t>Planificación de la auditoría interna</w:t>
        </w:r>
        <w:r w:rsidR="00627CBD">
          <w:rPr>
            <w:noProof/>
            <w:webHidden/>
          </w:rPr>
          <w:tab/>
        </w:r>
        <w:r w:rsidR="00627CBD">
          <w:rPr>
            <w:noProof/>
            <w:webHidden/>
          </w:rPr>
          <w:fldChar w:fldCharType="begin"/>
        </w:r>
        <w:r w:rsidR="00627CBD">
          <w:rPr>
            <w:noProof/>
            <w:webHidden/>
          </w:rPr>
          <w:instrText xml:space="preserve"> PAGEREF _Toc223375322 \h </w:instrText>
        </w:r>
        <w:r w:rsidR="00627CBD">
          <w:rPr>
            <w:noProof/>
            <w:webHidden/>
          </w:rPr>
        </w:r>
        <w:r w:rsidR="00627CBD">
          <w:rPr>
            <w:noProof/>
            <w:webHidden/>
          </w:rPr>
          <w:fldChar w:fldCharType="separate"/>
        </w:r>
        <w:r w:rsidR="00C742FF">
          <w:rPr>
            <w:noProof/>
            <w:webHidden/>
          </w:rPr>
          <w:t>51</w:t>
        </w:r>
        <w:r w:rsidR="00627CBD">
          <w:rPr>
            <w:noProof/>
            <w:webHidden/>
          </w:rPr>
          <w:fldChar w:fldCharType="end"/>
        </w:r>
      </w:hyperlink>
    </w:p>
    <w:p w14:paraId="2189D9E8" w14:textId="2CB9835E" w:rsidR="00627CBD" w:rsidRDefault="0023389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375324" w:history="1">
        <w:r w:rsidR="00627CBD" w:rsidRPr="00004359">
          <w:rPr>
            <w:rStyle w:val="Hipervnculo"/>
            <w:noProof/>
          </w:rPr>
          <w:t>7.1.</w:t>
        </w:r>
        <w:r w:rsidR="00627CBD">
          <w:rPr>
            <w:rFonts w:asciiTheme="minorHAnsi" w:eastAsiaTheme="minorEastAsia" w:hAnsiTheme="minorHAnsi" w:cstheme="minorBidi"/>
            <w:noProof/>
            <w:kern w:val="0"/>
            <w:sz w:val="22"/>
            <w:lang w:eastAsia="es-CO"/>
          </w:rPr>
          <w:tab/>
        </w:r>
        <w:r w:rsidR="00627CBD" w:rsidRPr="00004359">
          <w:rPr>
            <w:rStyle w:val="Hipervnculo"/>
            <w:noProof/>
          </w:rPr>
          <w:t>Programa de auditoría</w:t>
        </w:r>
        <w:r w:rsidR="00627CBD">
          <w:rPr>
            <w:noProof/>
            <w:webHidden/>
          </w:rPr>
          <w:tab/>
        </w:r>
        <w:r w:rsidR="00627CBD">
          <w:rPr>
            <w:noProof/>
            <w:webHidden/>
          </w:rPr>
          <w:fldChar w:fldCharType="begin"/>
        </w:r>
        <w:r w:rsidR="00627CBD">
          <w:rPr>
            <w:noProof/>
            <w:webHidden/>
          </w:rPr>
          <w:instrText xml:space="preserve"> PAGEREF _Toc223375324 \h </w:instrText>
        </w:r>
        <w:r w:rsidR="00627CBD">
          <w:rPr>
            <w:noProof/>
            <w:webHidden/>
          </w:rPr>
        </w:r>
        <w:r w:rsidR="00627CBD">
          <w:rPr>
            <w:noProof/>
            <w:webHidden/>
          </w:rPr>
          <w:fldChar w:fldCharType="separate"/>
        </w:r>
        <w:r w:rsidR="00C742FF">
          <w:rPr>
            <w:noProof/>
            <w:webHidden/>
          </w:rPr>
          <w:t>51</w:t>
        </w:r>
        <w:r w:rsidR="00627CBD">
          <w:rPr>
            <w:noProof/>
            <w:webHidden/>
          </w:rPr>
          <w:fldChar w:fldCharType="end"/>
        </w:r>
      </w:hyperlink>
    </w:p>
    <w:p w14:paraId="40796F86" w14:textId="41000A2C" w:rsidR="00627CBD" w:rsidRDefault="0023389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375325" w:history="1">
        <w:r w:rsidR="00627CBD" w:rsidRPr="00004359">
          <w:rPr>
            <w:rStyle w:val="Hipervnculo"/>
            <w:noProof/>
          </w:rPr>
          <w:t>7.2.</w:t>
        </w:r>
        <w:r w:rsidR="00627CBD">
          <w:rPr>
            <w:rFonts w:asciiTheme="minorHAnsi" w:eastAsiaTheme="minorEastAsia" w:hAnsiTheme="minorHAnsi" w:cstheme="minorBidi"/>
            <w:noProof/>
            <w:kern w:val="0"/>
            <w:sz w:val="22"/>
            <w:lang w:eastAsia="es-CO"/>
          </w:rPr>
          <w:tab/>
        </w:r>
        <w:r w:rsidR="00627CBD" w:rsidRPr="00004359">
          <w:rPr>
            <w:rStyle w:val="Hipervnculo"/>
            <w:noProof/>
          </w:rPr>
          <w:t>Plan de auditoría</w:t>
        </w:r>
        <w:r w:rsidR="00627CBD">
          <w:rPr>
            <w:noProof/>
            <w:webHidden/>
          </w:rPr>
          <w:tab/>
        </w:r>
        <w:r w:rsidR="00627CBD">
          <w:rPr>
            <w:noProof/>
            <w:webHidden/>
          </w:rPr>
          <w:fldChar w:fldCharType="begin"/>
        </w:r>
        <w:r w:rsidR="00627CBD">
          <w:rPr>
            <w:noProof/>
            <w:webHidden/>
          </w:rPr>
          <w:instrText xml:space="preserve"> PAGEREF _Toc223375325 \h </w:instrText>
        </w:r>
        <w:r w:rsidR="00627CBD">
          <w:rPr>
            <w:noProof/>
            <w:webHidden/>
          </w:rPr>
        </w:r>
        <w:r w:rsidR="00627CBD">
          <w:rPr>
            <w:noProof/>
            <w:webHidden/>
          </w:rPr>
          <w:fldChar w:fldCharType="separate"/>
        </w:r>
        <w:r w:rsidR="00C742FF">
          <w:rPr>
            <w:noProof/>
            <w:webHidden/>
          </w:rPr>
          <w:t>54</w:t>
        </w:r>
        <w:r w:rsidR="00627CBD">
          <w:rPr>
            <w:noProof/>
            <w:webHidden/>
          </w:rPr>
          <w:fldChar w:fldCharType="end"/>
        </w:r>
      </w:hyperlink>
    </w:p>
    <w:p w14:paraId="0DB84425" w14:textId="5AC29371" w:rsidR="00627CBD" w:rsidRDefault="0023389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375326" w:history="1">
        <w:r w:rsidR="00627CBD" w:rsidRPr="00004359">
          <w:rPr>
            <w:rStyle w:val="Hipervnculo"/>
            <w:noProof/>
          </w:rPr>
          <w:t>7.3.</w:t>
        </w:r>
        <w:r w:rsidR="00627CBD">
          <w:rPr>
            <w:rFonts w:asciiTheme="minorHAnsi" w:eastAsiaTheme="minorEastAsia" w:hAnsiTheme="minorHAnsi" w:cstheme="minorBidi"/>
            <w:noProof/>
            <w:kern w:val="0"/>
            <w:sz w:val="22"/>
            <w:lang w:eastAsia="es-CO"/>
          </w:rPr>
          <w:tab/>
        </w:r>
        <w:r w:rsidR="00627CBD" w:rsidRPr="00004359">
          <w:rPr>
            <w:rStyle w:val="Hipervnculo"/>
            <w:noProof/>
          </w:rPr>
          <w:t>Listas de verificación</w:t>
        </w:r>
        <w:r w:rsidR="00627CBD">
          <w:rPr>
            <w:noProof/>
            <w:webHidden/>
          </w:rPr>
          <w:tab/>
        </w:r>
        <w:r w:rsidR="00627CBD">
          <w:rPr>
            <w:noProof/>
            <w:webHidden/>
          </w:rPr>
          <w:fldChar w:fldCharType="begin"/>
        </w:r>
        <w:r w:rsidR="00627CBD">
          <w:rPr>
            <w:noProof/>
            <w:webHidden/>
          </w:rPr>
          <w:instrText xml:space="preserve"> PAGEREF _Toc223375326 \h </w:instrText>
        </w:r>
        <w:r w:rsidR="00627CBD">
          <w:rPr>
            <w:noProof/>
            <w:webHidden/>
          </w:rPr>
        </w:r>
        <w:r w:rsidR="00627CBD">
          <w:rPr>
            <w:noProof/>
            <w:webHidden/>
          </w:rPr>
          <w:fldChar w:fldCharType="separate"/>
        </w:r>
        <w:r w:rsidR="00C742FF">
          <w:rPr>
            <w:noProof/>
            <w:webHidden/>
          </w:rPr>
          <w:t>55</w:t>
        </w:r>
        <w:r w:rsidR="00627CBD">
          <w:rPr>
            <w:noProof/>
            <w:webHidden/>
          </w:rPr>
          <w:fldChar w:fldCharType="end"/>
        </w:r>
      </w:hyperlink>
    </w:p>
    <w:p w14:paraId="711AF876" w14:textId="7B63DCCD" w:rsidR="00627CBD" w:rsidRDefault="0023389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375327" w:history="1">
        <w:r w:rsidR="00627CBD" w:rsidRPr="00004359">
          <w:rPr>
            <w:rStyle w:val="Hipervnculo"/>
            <w:noProof/>
          </w:rPr>
          <w:t>7.4.</w:t>
        </w:r>
        <w:r w:rsidR="00627CBD">
          <w:rPr>
            <w:rFonts w:asciiTheme="minorHAnsi" w:eastAsiaTheme="minorEastAsia" w:hAnsiTheme="minorHAnsi" w:cstheme="minorBidi"/>
            <w:noProof/>
            <w:kern w:val="0"/>
            <w:sz w:val="22"/>
            <w:lang w:eastAsia="es-CO"/>
          </w:rPr>
          <w:tab/>
        </w:r>
        <w:r w:rsidR="00627CBD" w:rsidRPr="00004359">
          <w:rPr>
            <w:rStyle w:val="Hipervnculo"/>
            <w:noProof/>
          </w:rPr>
          <w:t>Protocolo de auditoría</w:t>
        </w:r>
        <w:r w:rsidR="00627CBD">
          <w:rPr>
            <w:noProof/>
            <w:webHidden/>
          </w:rPr>
          <w:tab/>
        </w:r>
        <w:r w:rsidR="00627CBD">
          <w:rPr>
            <w:noProof/>
            <w:webHidden/>
          </w:rPr>
          <w:fldChar w:fldCharType="begin"/>
        </w:r>
        <w:r w:rsidR="00627CBD">
          <w:rPr>
            <w:noProof/>
            <w:webHidden/>
          </w:rPr>
          <w:instrText xml:space="preserve"> PAGEREF _Toc223375327 \h </w:instrText>
        </w:r>
        <w:r w:rsidR="00627CBD">
          <w:rPr>
            <w:noProof/>
            <w:webHidden/>
          </w:rPr>
        </w:r>
        <w:r w:rsidR="00627CBD">
          <w:rPr>
            <w:noProof/>
            <w:webHidden/>
          </w:rPr>
          <w:fldChar w:fldCharType="separate"/>
        </w:r>
        <w:r w:rsidR="00C742FF">
          <w:rPr>
            <w:noProof/>
            <w:webHidden/>
          </w:rPr>
          <w:t>57</w:t>
        </w:r>
        <w:r w:rsidR="00627CBD">
          <w:rPr>
            <w:noProof/>
            <w:webHidden/>
          </w:rPr>
          <w:fldChar w:fldCharType="end"/>
        </w:r>
      </w:hyperlink>
    </w:p>
    <w:p w14:paraId="32BAA979" w14:textId="357FDA5B" w:rsidR="00627CBD" w:rsidRDefault="00233893">
      <w:pPr>
        <w:pStyle w:val="TDC1"/>
        <w:tabs>
          <w:tab w:val="right" w:leader="dot" w:pos="9962"/>
        </w:tabs>
        <w:rPr>
          <w:rFonts w:asciiTheme="minorHAnsi" w:eastAsiaTheme="minorEastAsia" w:hAnsiTheme="minorHAnsi" w:cstheme="minorBidi"/>
          <w:noProof/>
          <w:kern w:val="0"/>
          <w:sz w:val="22"/>
          <w:lang w:eastAsia="es-CO"/>
        </w:rPr>
      </w:pPr>
      <w:hyperlink w:anchor="_Toc223375328" w:history="1">
        <w:r w:rsidR="00627CBD" w:rsidRPr="00004359">
          <w:rPr>
            <w:rStyle w:val="Hipervnculo"/>
            <w:noProof/>
          </w:rPr>
          <w:t>Síntesis</w:t>
        </w:r>
        <w:r w:rsidR="00627CBD">
          <w:rPr>
            <w:noProof/>
            <w:webHidden/>
          </w:rPr>
          <w:tab/>
        </w:r>
        <w:r w:rsidR="00627CBD">
          <w:rPr>
            <w:noProof/>
            <w:webHidden/>
          </w:rPr>
          <w:fldChar w:fldCharType="begin"/>
        </w:r>
        <w:r w:rsidR="00627CBD">
          <w:rPr>
            <w:noProof/>
            <w:webHidden/>
          </w:rPr>
          <w:instrText xml:space="preserve"> PAGEREF _Toc223375328 \h </w:instrText>
        </w:r>
        <w:r w:rsidR="00627CBD">
          <w:rPr>
            <w:noProof/>
            <w:webHidden/>
          </w:rPr>
        </w:r>
        <w:r w:rsidR="00627CBD">
          <w:rPr>
            <w:noProof/>
            <w:webHidden/>
          </w:rPr>
          <w:fldChar w:fldCharType="separate"/>
        </w:r>
        <w:r w:rsidR="00C742FF">
          <w:rPr>
            <w:noProof/>
            <w:webHidden/>
          </w:rPr>
          <w:t>60</w:t>
        </w:r>
        <w:r w:rsidR="00627CBD">
          <w:rPr>
            <w:noProof/>
            <w:webHidden/>
          </w:rPr>
          <w:fldChar w:fldCharType="end"/>
        </w:r>
      </w:hyperlink>
    </w:p>
    <w:p w14:paraId="3E04624C" w14:textId="6B5438B4" w:rsidR="00627CBD" w:rsidRDefault="00233893">
      <w:pPr>
        <w:pStyle w:val="TDC1"/>
        <w:tabs>
          <w:tab w:val="right" w:leader="dot" w:pos="9962"/>
        </w:tabs>
        <w:rPr>
          <w:rFonts w:asciiTheme="minorHAnsi" w:eastAsiaTheme="minorEastAsia" w:hAnsiTheme="minorHAnsi" w:cstheme="minorBidi"/>
          <w:noProof/>
          <w:kern w:val="0"/>
          <w:sz w:val="22"/>
          <w:lang w:eastAsia="es-CO"/>
        </w:rPr>
      </w:pPr>
      <w:hyperlink w:anchor="_Toc223375329" w:history="1">
        <w:r w:rsidR="00627CBD" w:rsidRPr="00004359">
          <w:rPr>
            <w:rStyle w:val="Hipervnculo"/>
            <w:noProof/>
          </w:rPr>
          <w:t>Glosario</w:t>
        </w:r>
        <w:r w:rsidR="00627CBD">
          <w:rPr>
            <w:noProof/>
            <w:webHidden/>
          </w:rPr>
          <w:tab/>
        </w:r>
        <w:r w:rsidR="00627CBD">
          <w:rPr>
            <w:noProof/>
            <w:webHidden/>
          </w:rPr>
          <w:fldChar w:fldCharType="begin"/>
        </w:r>
        <w:r w:rsidR="00627CBD">
          <w:rPr>
            <w:noProof/>
            <w:webHidden/>
          </w:rPr>
          <w:instrText xml:space="preserve"> PAGEREF _Toc223375329 \h </w:instrText>
        </w:r>
        <w:r w:rsidR="00627CBD">
          <w:rPr>
            <w:noProof/>
            <w:webHidden/>
          </w:rPr>
        </w:r>
        <w:r w:rsidR="00627CBD">
          <w:rPr>
            <w:noProof/>
            <w:webHidden/>
          </w:rPr>
          <w:fldChar w:fldCharType="separate"/>
        </w:r>
        <w:r w:rsidR="00C742FF">
          <w:rPr>
            <w:noProof/>
            <w:webHidden/>
          </w:rPr>
          <w:t>61</w:t>
        </w:r>
        <w:r w:rsidR="00627CBD">
          <w:rPr>
            <w:noProof/>
            <w:webHidden/>
          </w:rPr>
          <w:fldChar w:fldCharType="end"/>
        </w:r>
      </w:hyperlink>
    </w:p>
    <w:p w14:paraId="493BC132" w14:textId="1D349E26" w:rsidR="00627CBD" w:rsidRDefault="00233893">
      <w:pPr>
        <w:pStyle w:val="TDC1"/>
        <w:tabs>
          <w:tab w:val="right" w:leader="dot" w:pos="9962"/>
        </w:tabs>
        <w:rPr>
          <w:rFonts w:asciiTheme="minorHAnsi" w:eastAsiaTheme="minorEastAsia" w:hAnsiTheme="minorHAnsi" w:cstheme="minorBidi"/>
          <w:noProof/>
          <w:kern w:val="0"/>
          <w:sz w:val="22"/>
          <w:lang w:eastAsia="es-CO"/>
        </w:rPr>
      </w:pPr>
      <w:hyperlink w:anchor="_Toc223375330" w:history="1">
        <w:r w:rsidR="00627CBD" w:rsidRPr="00004359">
          <w:rPr>
            <w:rStyle w:val="Hipervnculo"/>
            <w:noProof/>
            <w:lang w:val="es-MX"/>
          </w:rPr>
          <w:t>Referencias bibliográficas</w:t>
        </w:r>
        <w:r w:rsidR="00627CBD">
          <w:rPr>
            <w:noProof/>
            <w:webHidden/>
          </w:rPr>
          <w:tab/>
        </w:r>
        <w:r w:rsidR="00627CBD">
          <w:rPr>
            <w:noProof/>
            <w:webHidden/>
          </w:rPr>
          <w:fldChar w:fldCharType="begin"/>
        </w:r>
        <w:r w:rsidR="00627CBD">
          <w:rPr>
            <w:noProof/>
            <w:webHidden/>
          </w:rPr>
          <w:instrText xml:space="preserve"> PAGEREF _Toc223375330 \h </w:instrText>
        </w:r>
        <w:r w:rsidR="00627CBD">
          <w:rPr>
            <w:noProof/>
            <w:webHidden/>
          </w:rPr>
        </w:r>
        <w:r w:rsidR="00627CBD">
          <w:rPr>
            <w:noProof/>
            <w:webHidden/>
          </w:rPr>
          <w:fldChar w:fldCharType="separate"/>
        </w:r>
        <w:r w:rsidR="00C742FF">
          <w:rPr>
            <w:noProof/>
            <w:webHidden/>
          </w:rPr>
          <w:t>63</w:t>
        </w:r>
        <w:r w:rsidR="00627CBD">
          <w:rPr>
            <w:noProof/>
            <w:webHidden/>
          </w:rPr>
          <w:fldChar w:fldCharType="end"/>
        </w:r>
      </w:hyperlink>
    </w:p>
    <w:p w14:paraId="146F6EDD" w14:textId="58D94B5D" w:rsidR="00627CBD" w:rsidRDefault="00233893">
      <w:pPr>
        <w:pStyle w:val="TDC1"/>
        <w:tabs>
          <w:tab w:val="right" w:leader="dot" w:pos="9962"/>
        </w:tabs>
        <w:rPr>
          <w:rFonts w:asciiTheme="minorHAnsi" w:eastAsiaTheme="minorEastAsia" w:hAnsiTheme="minorHAnsi" w:cstheme="minorBidi"/>
          <w:noProof/>
          <w:kern w:val="0"/>
          <w:sz w:val="22"/>
          <w:lang w:eastAsia="es-CO"/>
        </w:rPr>
      </w:pPr>
      <w:hyperlink w:anchor="_Toc223375331" w:history="1">
        <w:r w:rsidR="00627CBD" w:rsidRPr="00004359">
          <w:rPr>
            <w:rStyle w:val="Hipervnculo"/>
            <w:noProof/>
          </w:rPr>
          <w:t>Créditos</w:t>
        </w:r>
        <w:r w:rsidR="00627CBD">
          <w:rPr>
            <w:noProof/>
            <w:webHidden/>
          </w:rPr>
          <w:tab/>
        </w:r>
        <w:r w:rsidR="00627CBD">
          <w:rPr>
            <w:noProof/>
            <w:webHidden/>
          </w:rPr>
          <w:fldChar w:fldCharType="begin"/>
        </w:r>
        <w:r w:rsidR="00627CBD">
          <w:rPr>
            <w:noProof/>
            <w:webHidden/>
          </w:rPr>
          <w:instrText xml:space="preserve"> PAGEREF _Toc223375331 \h </w:instrText>
        </w:r>
        <w:r w:rsidR="00627CBD">
          <w:rPr>
            <w:noProof/>
            <w:webHidden/>
          </w:rPr>
        </w:r>
        <w:r w:rsidR="00627CBD">
          <w:rPr>
            <w:noProof/>
            <w:webHidden/>
          </w:rPr>
          <w:fldChar w:fldCharType="separate"/>
        </w:r>
        <w:r w:rsidR="00C742FF">
          <w:rPr>
            <w:noProof/>
            <w:webHidden/>
          </w:rPr>
          <w:t>64</w:t>
        </w:r>
        <w:r w:rsidR="00627CBD">
          <w:rPr>
            <w:noProof/>
            <w:webHidden/>
          </w:rPr>
          <w:fldChar w:fldCharType="end"/>
        </w:r>
      </w:hyperlink>
    </w:p>
    <w:p w14:paraId="76CCAB0B" w14:textId="53D7FB80" w:rsidR="00BE52F1" w:rsidRDefault="00AC358F" w:rsidP="002E554C">
      <w:pPr>
        <w:pStyle w:val="Titulosgenerales"/>
      </w:pPr>
      <w:r>
        <w:rPr>
          <w:lang w:val="es-ES"/>
        </w:rPr>
        <w:lastRenderedPageBreak/>
        <w:fldChar w:fldCharType="end"/>
      </w:r>
      <w:bookmarkStart w:id="0" w:name="_Toc176443691"/>
      <w:bookmarkStart w:id="1" w:name="_Toc223375289"/>
      <w:r w:rsidR="00B22057" w:rsidRPr="00540C59">
        <w:t>Introducción</w:t>
      </w:r>
      <w:bookmarkEnd w:id="0"/>
      <w:bookmarkEnd w:id="1"/>
    </w:p>
    <w:p w14:paraId="0CD9A441" w14:textId="77777777" w:rsidR="00627CBD" w:rsidRDefault="00627CBD" w:rsidP="00627CBD">
      <w:pPr>
        <w:rPr>
          <w:lang w:eastAsia="es-CO"/>
        </w:rPr>
      </w:pPr>
      <w:r>
        <w:rPr>
          <w:lang w:eastAsia="es-CO"/>
        </w:rPr>
        <w:t>La auditoría interna de calidad constituye una herramienta estratégica para evaluar la eficacia de los Sistemas de Gestión de la Calidad y verificar el cumplimiento de los requisitos establecidos por la organización y la normatividad vigente. A través de este proceso se identifican oportunidades de mejora, se fortalecen los procesos institucionales y se promueve la mejora continua, contribuyendo al logro de los objetivos estratégicos y a la satisfacción de las partes interesadas.</w:t>
      </w:r>
    </w:p>
    <w:p w14:paraId="6B17F0D0" w14:textId="77777777" w:rsidR="00627CBD" w:rsidRDefault="00627CBD" w:rsidP="00627CBD">
      <w:pPr>
        <w:rPr>
          <w:lang w:eastAsia="es-CO"/>
        </w:rPr>
      </w:pPr>
      <w:r>
        <w:rPr>
          <w:lang w:eastAsia="es-CO"/>
        </w:rPr>
        <w:t>En este componente formativo se desarrollan los fundamentos conceptuales y normativos de la auditoría interna, con base en los lineamientos establecidos por la Organización Internacional de Normalización (ISO), especialmente en las normas ISO 9001 e ISO 19011. Asimismo, se abordan los elementos esenciales para la planificación y preparación de la auditoría, incluyendo la definición de objetivos, alcance, criterios, programa y plan de auditoría.</w:t>
      </w:r>
    </w:p>
    <w:p w14:paraId="5A0F05E6" w14:textId="77777777" w:rsidR="00627CBD" w:rsidRDefault="00627CBD" w:rsidP="00627CBD">
      <w:pPr>
        <w:rPr>
          <w:lang w:eastAsia="es-CO"/>
        </w:rPr>
      </w:pPr>
      <w:r>
        <w:rPr>
          <w:lang w:eastAsia="es-CO"/>
        </w:rPr>
        <w:t>Finalmente, el componente orienta la aplicación práctica de los conocimientos mediante el análisis de contextos organizacionales, fortaleciendo las competencias necesarias para organizar y preparar auditorías internas de calidad como mecanismo clave para la mejora continua y la toma de decisiones basadas en evidencia.</w:t>
      </w:r>
    </w:p>
    <w:p w14:paraId="7FBC08C2" w14:textId="795EAFD8" w:rsidR="001036B1" w:rsidRDefault="00627CBD" w:rsidP="00627CBD">
      <w:pPr>
        <w:rPr>
          <w:lang w:eastAsia="es-CO"/>
        </w:rPr>
      </w:pPr>
      <w:r>
        <w:rPr>
          <w:lang w:eastAsia="es-CO"/>
        </w:rPr>
        <w:t>Para comprender la importancia del contenido y los temas abordados, se recomienda acceder al siguiente video:</w:t>
      </w:r>
      <w:r w:rsidR="00D8048B">
        <w:rPr>
          <w:lang w:eastAsia="es-CO"/>
        </w:rPr>
        <w:t xml:space="preserve"> </w:t>
      </w:r>
    </w:p>
    <w:p w14:paraId="408CE41C" w14:textId="7817DCB6" w:rsidR="00A3436E" w:rsidRDefault="00A3436E" w:rsidP="00627CBD">
      <w:pPr>
        <w:rPr>
          <w:lang w:eastAsia="es-CO"/>
        </w:rPr>
      </w:pPr>
    </w:p>
    <w:p w14:paraId="467B2A74" w14:textId="7E187330" w:rsidR="00A3436E" w:rsidRDefault="00A3436E" w:rsidP="00627CBD">
      <w:pPr>
        <w:rPr>
          <w:lang w:eastAsia="es-CO"/>
        </w:rPr>
      </w:pPr>
    </w:p>
    <w:p w14:paraId="0B07EA7B" w14:textId="77777777" w:rsidR="00A3436E" w:rsidRDefault="00A3436E" w:rsidP="00627CBD">
      <w:pPr>
        <w:rPr>
          <w:lang w:eastAsia="es-CO"/>
        </w:rPr>
      </w:pPr>
    </w:p>
    <w:p w14:paraId="5F25CADE" w14:textId="4F6A89AF" w:rsidR="00595449" w:rsidRDefault="008852B5" w:rsidP="00C85B61">
      <w:pPr>
        <w:pStyle w:val="Video"/>
      </w:pPr>
      <w:r w:rsidRPr="008852B5">
        <w:lastRenderedPageBreak/>
        <w:t>Fundamentos y planificación de la auditoría interna de calidad</w:t>
      </w:r>
    </w:p>
    <w:p w14:paraId="4530D4D1" w14:textId="217C948C" w:rsidR="00A3436E" w:rsidRPr="00A3436E" w:rsidRDefault="00A3436E" w:rsidP="00A3436E">
      <w:r>
        <w:rPr>
          <w:noProof/>
        </w:rPr>
        <w:drawing>
          <wp:inline distT="0" distB="0" distL="0" distR="0" wp14:anchorId="6F6639A3" wp14:editId="49BB35D8">
            <wp:extent cx="5981759" cy="3367310"/>
            <wp:effectExtent l="0" t="0" r="0" b="508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3.ytimg.com/vi/eI2WksJ-pMM/maxresdefault.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02175" cy="3378803"/>
                    </a:xfrm>
                    <a:prstGeom prst="rect">
                      <a:avLst/>
                    </a:prstGeom>
                    <a:noFill/>
                    <a:ln>
                      <a:noFill/>
                    </a:ln>
                  </pic:spPr>
                </pic:pic>
              </a:graphicData>
            </a:graphic>
          </wp:inline>
        </w:drawing>
      </w:r>
    </w:p>
    <w:bookmarkStart w:id="2" w:name="_Hlk161159634"/>
    <w:p w14:paraId="2FEBD56A" w14:textId="5DFDE90A" w:rsidR="00C0503D" w:rsidRDefault="00A3436E" w:rsidP="00C0503D">
      <w:pPr>
        <w:jc w:val="center"/>
        <w:rPr>
          <w:b/>
        </w:rPr>
      </w:pPr>
      <w:r>
        <w:rPr>
          <w:b/>
        </w:rPr>
        <w:fldChar w:fldCharType="begin"/>
      </w:r>
      <w:r>
        <w:rPr>
          <w:b/>
        </w:rPr>
        <w:instrText xml:space="preserve"> HYPERLINK "https://www.youtube.com/watch?v=eI2WksJ-pMM" </w:instrText>
      </w:r>
      <w:r>
        <w:rPr>
          <w:b/>
        </w:rPr>
        <w:fldChar w:fldCharType="separate"/>
      </w:r>
      <w:r w:rsidR="00C0503D" w:rsidRPr="00A3436E">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7A44DE6B" w:rsidR="00C0503D" w:rsidRPr="00C0503D" w:rsidRDefault="006C6F48" w:rsidP="00BD3842">
            <w:pPr>
              <w:jc w:val="center"/>
              <w:rPr>
                <w:b/>
              </w:rPr>
            </w:pPr>
            <w:r>
              <w:rPr>
                <w:b/>
              </w:rPr>
              <w:t>Transcripción</w:t>
            </w:r>
            <w:r w:rsidR="007804D3">
              <w:rPr>
                <w:b/>
              </w:rPr>
              <w:t xml:space="preserve"> del video: </w:t>
            </w:r>
            <w:r w:rsidR="008852B5" w:rsidRPr="008852B5">
              <w:t>Fundamentos y planificación de la auditoría interna de calidad</w:t>
            </w:r>
          </w:p>
        </w:tc>
      </w:tr>
      <w:tr w:rsidR="00C0503D" w:rsidRPr="00C0503D" w14:paraId="3896ED08" w14:textId="77777777" w:rsidTr="00C928E5">
        <w:tc>
          <w:tcPr>
            <w:tcW w:w="9962" w:type="dxa"/>
          </w:tcPr>
          <w:p w14:paraId="14633CB9" w14:textId="77777777" w:rsidR="008852B5" w:rsidRDefault="008852B5" w:rsidP="008852B5">
            <w:r>
              <w:t>La auditoría de calidad tiene sus raíces en la necesidad de las organizaciones de garantizar la confiabilidad de sus procesos y productos. Desde sus inicios en la industria manufacturera, estas prácticas han evolucionado hacia sistemas estructurados que promueven la mejora continua y la satisfacción del cliente.</w:t>
            </w:r>
          </w:p>
          <w:p w14:paraId="01DAE5D6" w14:textId="77777777" w:rsidR="008852B5" w:rsidRDefault="008852B5" w:rsidP="008852B5">
            <w:r>
              <w:t xml:space="preserve">La auditoría interna de calidad es un mecanismo que permite a las organizaciones evaluar su propio Sistema de Gestión de la Calidad, verificando el cumplimiento de normas, procedimientos y requisitos internos. Los responsables de </w:t>
            </w:r>
            <w:r>
              <w:lastRenderedPageBreak/>
              <w:t>estas auditorías deben coordinar, planificar y ejecutar el proceso de manera objetiva, sistemática y profesional.</w:t>
            </w:r>
          </w:p>
          <w:p w14:paraId="0B4ECAF8" w14:textId="5E645E4B" w:rsidR="008852B5" w:rsidRDefault="008852B5" w:rsidP="008852B5">
            <w:r>
              <w:t xml:space="preserve">Existen distintos tipos de auditorías: las enfocadas al sistema de gestión, según su propósito, y según su ámbito de acción. </w:t>
            </w:r>
            <w:r w:rsidR="008A7365">
              <w:t>Cada un cumple</w:t>
            </w:r>
            <w:r>
              <w:t xml:space="preserve"> un rol estratégico, desde la verificación de la conformidad hasta la identificación de oportunidades de mejora.</w:t>
            </w:r>
          </w:p>
          <w:p w14:paraId="25713130" w14:textId="77777777" w:rsidR="008852B5" w:rsidRDefault="008852B5" w:rsidP="008852B5">
            <w:r>
              <w:t>El marco de las normas ISO 9000, ISO 9001 e ISO 19011 proporciona principios de gestión de la calidad, directrices, modelos de control y el ciclo PHVA, que orienta la planificación, ejecución y seguimiento de las auditorías.</w:t>
            </w:r>
          </w:p>
          <w:p w14:paraId="17B664D0" w14:textId="61AA7B13" w:rsidR="008852B5" w:rsidRDefault="008852B5" w:rsidP="008852B5">
            <w:r>
              <w:t>Durante la auditoría, se definen criterios claros, se recopilan evidencias y se documentan hallazgos en informes que soportan las decisiones de la organización. El auditor interno debe contar con conocimientos técnicos, habilidades interpersonales y una conducta ética que garantice la objetividad del proceso.</w:t>
            </w:r>
          </w:p>
          <w:p w14:paraId="79687D2C" w14:textId="4B4643F9" w:rsidR="00C0503D" w:rsidRPr="00C0503D" w:rsidRDefault="008852B5" w:rsidP="008852B5">
            <w:r>
              <w:t>La auditoría interna se desarrolla en fases: inicio, preparación, ejecución y seguimiento, sustentadas en un programa y plan de auditoría, listas de verificación y protocolos que determinan la logística, comunicación y confidencialidad del proceso.</w:t>
            </w:r>
          </w:p>
        </w:tc>
      </w:tr>
      <w:bookmarkEnd w:id="2"/>
    </w:tbl>
    <w:p w14:paraId="7E3ED1F7" w14:textId="21863B6C" w:rsidR="00130FD8" w:rsidRDefault="00130FD8" w:rsidP="00B22057"/>
    <w:p w14:paraId="35A2687D" w14:textId="77777777" w:rsidR="00130FD8" w:rsidRDefault="00130FD8">
      <w:pPr>
        <w:spacing w:before="0" w:after="0" w:line="240" w:lineRule="auto"/>
        <w:ind w:firstLine="0"/>
      </w:pPr>
      <w:r>
        <w:br w:type="page"/>
      </w:r>
    </w:p>
    <w:p w14:paraId="5BBAE64A" w14:textId="4F9B71E1" w:rsidR="00CA13A2" w:rsidRDefault="00CA13A2" w:rsidP="00CA13A2">
      <w:pPr>
        <w:pStyle w:val="Ttulo1"/>
      </w:pPr>
      <w:bookmarkStart w:id="3" w:name="_Toc223375290"/>
      <w:r>
        <w:lastRenderedPageBreak/>
        <w:t>Auditoría interna de calidad</w:t>
      </w:r>
      <w:bookmarkEnd w:id="3"/>
    </w:p>
    <w:p w14:paraId="1E85742C" w14:textId="77777777" w:rsidR="00CA13A2" w:rsidRDefault="00CA13A2" w:rsidP="00CA13A2">
      <w:r>
        <w:t>La auditoría interna de calidad es un proceso sistemático, independiente y documentado que permite evaluar el cumplimiento de los requisitos establecidos en el Sistema de Gestión de la Calidad de una organización. Su finalidad es determinar el grado en que se implementan y mantienen los criterios definidos, así como identificar oportunidades de mejora que fortalezcan la eficacia del sistema.</w:t>
      </w:r>
    </w:p>
    <w:p w14:paraId="587DCA3A" w14:textId="77777777" w:rsidR="00CA13A2" w:rsidRDefault="00CA13A2" w:rsidP="00CA13A2">
      <w:r>
        <w:t>De acuerdo con los lineamientos de la Organización Internacional de Normalización (ISO), particularmente en la norma ISO 19011, la auditoría interna se fundamenta en principios como la integridad, la presentación imparcial, la debida diligencia profesional, la confidencialidad y el enfoque basado en la evidencia. Estos principios garantizan que el proceso sea objetivo, transparente y orientado a la mejora continua.</w:t>
      </w:r>
    </w:p>
    <w:p w14:paraId="34DA32F8" w14:textId="77777777" w:rsidR="00CA13A2" w:rsidRDefault="00CA13A2" w:rsidP="00CA13A2">
      <w:r>
        <w:t>La auditoría interna no debe concebirse como un mecanismo de control punitivo, sino como una herramienta estratégica de gestión que permite verificar la conformidad, evaluar la eficacia de los procesos y apoyar la toma de decisiones basadas en información confiable.</w:t>
      </w:r>
    </w:p>
    <w:p w14:paraId="4BFAC7A7" w14:textId="67BF7F7C" w:rsidR="00CA13A2" w:rsidRDefault="00CA13A2" w:rsidP="00CA13A2">
      <w:pPr>
        <w:pStyle w:val="Ttulo2"/>
      </w:pPr>
      <w:bookmarkStart w:id="4" w:name="_Toc223375291"/>
      <w:r>
        <w:t>Términos y definiciones</w:t>
      </w:r>
      <w:bookmarkEnd w:id="4"/>
    </w:p>
    <w:p w14:paraId="5D726635" w14:textId="77777777" w:rsidR="00CA13A2" w:rsidRDefault="00CA13A2" w:rsidP="00CA13A2">
      <w:r>
        <w:t>Para comprender adecuadamente el proceso de auditoría interna de calidad, es necesario reconocer los términos fundamentales establecidos en la serie de normas ISO, especialmente en la ISO 9000 y la ISO 19011 de la Organización Internacional de Normalización (ISO). A continuación, se presentan algunos conceptos clave:</w:t>
      </w:r>
    </w:p>
    <w:p w14:paraId="08C7E349" w14:textId="77777777" w:rsidR="00CA13A2" w:rsidRDefault="00CA13A2" w:rsidP="00CA13A2"/>
    <w:p w14:paraId="77672DCD" w14:textId="3772FE7B" w:rsidR="00CA13A2" w:rsidRDefault="00CA13A2" w:rsidP="000D096F">
      <w:pPr>
        <w:pStyle w:val="Prrafodelista"/>
        <w:numPr>
          <w:ilvl w:val="0"/>
          <w:numId w:val="7"/>
        </w:numPr>
        <w:ind w:left="1208" w:hanging="357"/>
      </w:pPr>
      <w:r w:rsidRPr="00CA13A2">
        <w:rPr>
          <w:b/>
        </w:rPr>
        <w:lastRenderedPageBreak/>
        <w:t>Auditoría</w:t>
      </w:r>
      <w:r>
        <w:t>: proceso sistemático, independiente y documentado para obtener evidencias y evaluarlas de manera objetiva con el fin de determinar el grado en que se cumplen los criterios de auditoría.</w:t>
      </w:r>
    </w:p>
    <w:p w14:paraId="7301D4B8" w14:textId="0BAFB456" w:rsidR="00CA13A2" w:rsidRDefault="00CA13A2" w:rsidP="000D096F">
      <w:pPr>
        <w:pStyle w:val="Prrafodelista"/>
        <w:numPr>
          <w:ilvl w:val="0"/>
          <w:numId w:val="7"/>
        </w:numPr>
        <w:ind w:left="1208" w:hanging="357"/>
      </w:pPr>
      <w:r w:rsidRPr="00CA13A2">
        <w:rPr>
          <w:b/>
        </w:rPr>
        <w:t>Auditoría interna</w:t>
      </w:r>
      <w:r>
        <w:t>: auditoría realizada por, o en nombre de, la propia organización para evaluar su Sistema de Gestión de la Calidad.</w:t>
      </w:r>
    </w:p>
    <w:p w14:paraId="4CB78564" w14:textId="727320C9" w:rsidR="00CA13A2" w:rsidRDefault="00CA13A2" w:rsidP="000D096F">
      <w:pPr>
        <w:pStyle w:val="Prrafodelista"/>
        <w:numPr>
          <w:ilvl w:val="0"/>
          <w:numId w:val="7"/>
        </w:numPr>
        <w:ind w:left="1208" w:hanging="357"/>
      </w:pPr>
      <w:r w:rsidRPr="00CA13A2">
        <w:rPr>
          <w:b/>
        </w:rPr>
        <w:t>Auditor</w:t>
      </w:r>
      <w:r>
        <w:t>: persona que lleva a cabo una auditoría y que cumple con los requisitos de competencia, formación y experiencia establecidos para desempeñar dicha función.</w:t>
      </w:r>
    </w:p>
    <w:p w14:paraId="0948194A" w14:textId="1B0D4314" w:rsidR="00CA13A2" w:rsidRDefault="00CA13A2" w:rsidP="000D096F">
      <w:pPr>
        <w:pStyle w:val="Prrafodelista"/>
        <w:numPr>
          <w:ilvl w:val="0"/>
          <w:numId w:val="7"/>
        </w:numPr>
        <w:ind w:left="1208" w:hanging="357"/>
      </w:pPr>
      <w:r w:rsidRPr="00CA13A2">
        <w:rPr>
          <w:b/>
        </w:rPr>
        <w:t>Auditado</w:t>
      </w:r>
      <w:r>
        <w:t>: organización, proceso o área que es objeto de la auditoría y cuyo sistema o actividades son evaluadas.</w:t>
      </w:r>
    </w:p>
    <w:p w14:paraId="267AF635" w14:textId="4A2F23ED" w:rsidR="00CA13A2" w:rsidRDefault="00CA13A2" w:rsidP="000D096F">
      <w:pPr>
        <w:pStyle w:val="Prrafodelista"/>
        <w:numPr>
          <w:ilvl w:val="0"/>
          <w:numId w:val="7"/>
        </w:numPr>
        <w:ind w:left="1208" w:hanging="357"/>
      </w:pPr>
      <w:r w:rsidRPr="00CA13A2">
        <w:rPr>
          <w:b/>
        </w:rPr>
        <w:t>Cliente de la auditoría</w:t>
      </w:r>
      <w:r>
        <w:t>: persona u organización que solicita la auditoría. Puede coincidir o no con el auditado.</w:t>
      </w:r>
    </w:p>
    <w:p w14:paraId="0CAA94C5" w14:textId="53A35EC3" w:rsidR="00CA13A2" w:rsidRDefault="00CA13A2" w:rsidP="000D096F">
      <w:pPr>
        <w:pStyle w:val="Prrafodelista"/>
        <w:numPr>
          <w:ilvl w:val="0"/>
          <w:numId w:val="7"/>
        </w:numPr>
        <w:ind w:left="1208" w:hanging="357"/>
      </w:pPr>
      <w:r w:rsidRPr="00CA13A2">
        <w:rPr>
          <w:b/>
        </w:rPr>
        <w:t>Criterios de auditoría</w:t>
      </w:r>
      <w:r>
        <w:t>: conjunto de políticas, procedimientos, requisitos o normas utilizados como referencia frente a los cuales se compara la evidencia obtenida.</w:t>
      </w:r>
    </w:p>
    <w:p w14:paraId="0B3E3E79" w14:textId="23614A64" w:rsidR="00CA13A2" w:rsidRDefault="00CA13A2" w:rsidP="000D096F">
      <w:pPr>
        <w:pStyle w:val="Prrafodelista"/>
        <w:numPr>
          <w:ilvl w:val="0"/>
          <w:numId w:val="7"/>
        </w:numPr>
        <w:ind w:left="1208" w:hanging="357"/>
      </w:pPr>
      <w:r w:rsidRPr="00CA13A2">
        <w:rPr>
          <w:b/>
        </w:rPr>
        <w:t>Evidencia de auditoría</w:t>
      </w:r>
      <w:r>
        <w:t>: registros, declaraciones de hechos o cualquier otra información verificable que sea pertinente para los criterios establecidos.</w:t>
      </w:r>
    </w:p>
    <w:p w14:paraId="13821844" w14:textId="64D413FE" w:rsidR="00CA13A2" w:rsidRDefault="00CA13A2" w:rsidP="000D096F">
      <w:pPr>
        <w:pStyle w:val="Prrafodelista"/>
        <w:numPr>
          <w:ilvl w:val="0"/>
          <w:numId w:val="7"/>
        </w:numPr>
        <w:ind w:left="1208" w:hanging="357"/>
      </w:pPr>
      <w:r w:rsidRPr="00CA13A2">
        <w:rPr>
          <w:b/>
        </w:rPr>
        <w:t>Hallazgo de auditoría</w:t>
      </w:r>
      <w:r>
        <w:t>: resultado de la evaluación de la evidencia recopilada frente a los criterios de auditoría, el cual puede indicar conformidad, no conformidad u oportunidad de mejora.</w:t>
      </w:r>
    </w:p>
    <w:p w14:paraId="1D869D79" w14:textId="77BE95B5" w:rsidR="00CA13A2" w:rsidRDefault="00CA13A2" w:rsidP="000D096F">
      <w:pPr>
        <w:pStyle w:val="Prrafodelista"/>
        <w:numPr>
          <w:ilvl w:val="0"/>
          <w:numId w:val="7"/>
        </w:numPr>
        <w:ind w:left="1208" w:hanging="357"/>
      </w:pPr>
      <w:r w:rsidRPr="00CA13A2">
        <w:rPr>
          <w:b/>
        </w:rPr>
        <w:t>No conformidad</w:t>
      </w:r>
      <w:r>
        <w:t>: incumplimiento de un requisito especificado en la norma o en el sistema de gestión de la organización.</w:t>
      </w:r>
    </w:p>
    <w:p w14:paraId="5053DAD6" w14:textId="77777777" w:rsidR="00CA13A2" w:rsidRDefault="00CA13A2" w:rsidP="00CA13A2"/>
    <w:p w14:paraId="3BFF2BB5" w14:textId="77777777" w:rsidR="00CA13A2" w:rsidRDefault="00CA13A2" w:rsidP="00CA13A2">
      <w:r>
        <w:lastRenderedPageBreak/>
        <w:t>El dominio de estos términos permite interpretar adecuadamente los resultados del proceso de auditoría y garantizar una comunicación clara y técnica dentro del equipo auditor y la organización.</w:t>
      </w:r>
    </w:p>
    <w:p w14:paraId="77FC5050" w14:textId="606749B5" w:rsidR="00CA13A2" w:rsidRDefault="00CA13A2" w:rsidP="002B69DE">
      <w:pPr>
        <w:pStyle w:val="Ttulo2"/>
      </w:pPr>
      <w:bookmarkStart w:id="5" w:name="_Toc223375292"/>
      <w:r>
        <w:t>Responsables y organización de la auditoría</w:t>
      </w:r>
      <w:bookmarkEnd w:id="5"/>
    </w:p>
    <w:p w14:paraId="556AD572" w14:textId="77777777" w:rsidR="00CA13A2" w:rsidRDefault="00CA13A2" w:rsidP="00CA13A2">
      <w:r>
        <w:t>La adecuada organización de la auditoría interna de calidad garantiza su objetividad, independencia y eficacia. De acuerdo con las directrices establecidas en la ISO 19011 de la Organización Internacional de Normalización (ISO), la responsabilidad de la auditoría debe definirse claramente dentro del Sistema de Gestión de la Calidad.</w:t>
      </w:r>
    </w:p>
    <w:p w14:paraId="43502B3D" w14:textId="77777777" w:rsidR="00CA13A2" w:rsidRDefault="00CA13A2" w:rsidP="00CA13A2">
      <w:r>
        <w:t>En primer lugar, la alta dirección debe asegurar que el programa de auditoría se planifique, implemente y mantenga, asignando los recursos necesarios para su desarrollo. Esta responsabilidad incluye la designación del equipo auditor y la aprobación del programa anual de auditorías.</w:t>
      </w:r>
    </w:p>
    <w:p w14:paraId="5663042B" w14:textId="77777777" w:rsidR="00CA13A2" w:rsidRDefault="00CA13A2" w:rsidP="00CA13A2">
      <w:r>
        <w:t>El líder del equipo auditor es responsable de coordinar las actividades de la auditoría, definir el plan de auditoría, distribuir tareas entre los auditores y garantizar que el proceso se realice conforme a los criterios establecidos. Asimismo, debe asegurar una comunicación clara con el auditado antes, durante y después de la auditoría.</w:t>
      </w:r>
    </w:p>
    <w:p w14:paraId="39A9CFE2" w14:textId="77777777" w:rsidR="00CA13A2" w:rsidRDefault="00CA13A2" w:rsidP="00CA13A2">
      <w:r>
        <w:t>Los auditores, por su parte, deben actuar con imparcialidad, confidencialidad y competencia técnica, recopilando evidencias objetivas que respalden los hallazgos. Para preservar la independencia, no deben auditar actividades en las que tengan responsabilidad directa.</w:t>
      </w:r>
    </w:p>
    <w:p w14:paraId="7D85C7B9" w14:textId="77777777" w:rsidR="00CA13A2" w:rsidRDefault="00CA13A2" w:rsidP="00CA13A2">
      <w:r>
        <w:lastRenderedPageBreak/>
        <w:t>Una estructura organizativa clara y la definición precisa de roles permiten que la auditoría interna se desarrolle de manera sistemática, transparente y orientada al mejoramiento continuo.</w:t>
      </w:r>
    </w:p>
    <w:p w14:paraId="4D7A971A" w14:textId="03EC683F" w:rsidR="00CA13A2" w:rsidRDefault="00CA13A2" w:rsidP="002B69DE">
      <w:pPr>
        <w:pStyle w:val="Ttulo2"/>
      </w:pPr>
      <w:bookmarkStart w:id="6" w:name="_Toc223375293"/>
      <w:r>
        <w:t>Características y finalidad de la auditoría interna</w:t>
      </w:r>
      <w:bookmarkEnd w:id="6"/>
    </w:p>
    <w:p w14:paraId="6B096249" w14:textId="77777777" w:rsidR="00CA13A2" w:rsidRDefault="00CA13A2" w:rsidP="00CA13A2">
      <w:r>
        <w:t>La auditoría interna de calidad es un proceso estratégico dentro del Sistema de Gestión de la Calidad, orientado a evaluar la conformidad, eficacia y mejora de los procesos organizacionales. Su desarrollo se fundamenta en principios establecidos por la Organización Internacional de Normalización (ISO), especialmente en la norma ISO 19011, que define directrices para garantizar la objetividad, transparencia y confiabilidad del proceso auditor.</w:t>
      </w:r>
    </w:p>
    <w:p w14:paraId="147800DF" w14:textId="77777777" w:rsidR="00CA13A2" w:rsidRDefault="00CA13A2" w:rsidP="00CA13A2">
      <w:r>
        <w:t>Más allá de ser un requisito normativo, la auditoría interna constituye una herramienta de gestión que permite analizar el desempeño organizacional, fortalecer el control interno y promover una cultura de mejora continua.</w:t>
      </w:r>
    </w:p>
    <w:p w14:paraId="01A5A3E2" w14:textId="52430C75" w:rsidR="00CA13A2" w:rsidRPr="007B22E8" w:rsidRDefault="00CA13A2" w:rsidP="00CA13A2">
      <w:r w:rsidRPr="007B22E8">
        <w:t>La auditoría interna se distingue por las siguientes características:</w:t>
      </w:r>
    </w:p>
    <w:p w14:paraId="65EE2B73" w14:textId="0B690876" w:rsidR="00F83148" w:rsidRDefault="00F83148" w:rsidP="000D096F">
      <w:pPr>
        <w:pStyle w:val="Prrafodelista"/>
        <w:numPr>
          <w:ilvl w:val="0"/>
          <w:numId w:val="8"/>
        </w:numPr>
        <w:ind w:left="1208" w:hanging="357"/>
      </w:pPr>
      <w:r w:rsidRPr="004574E5">
        <w:rPr>
          <w:b/>
        </w:rPr>
        <w:t>Sistemática</w:t>
      </w:r>
      <w:r>
        <w:t>:</w:t>
      </w:r>
      <w:r w:rsidR="00CA13A2">
        <w:t xml:space="preserve"> </w:t>
      </w:r>
      <w:r>
        <w:t>se desarrolla mediante un programa y un plan previamente definidos.</w:t>
      </w:r>
    </w:p>
    <w:p w14:paraId="772640CE" w14:textId="72D203D3" w:rsidR="00F83148" w:rsidRDefault="00F83148" w:rsidP="000D096F">
      <w:pPr>
        <w:pStyle w:val="Prrafodelista"/>
        <w:numPr>
          <w:ilvl w:val="0"/>
          <w:numId w:val="8"/>
        </w:numPr>
        <w:ind w:left="1208" w:hanging="357"/>
      </w:pPr>
      <w:r w:rsidRPr="004574E5">
        <w:rPr>
          <w:b/>
        </w:rPr>
        <w:t>Independiente</w:t>
      </w:r>
      <w:r>
        <w:t>: los auditores deben actuar sin conflicto de interés ni responsabilidad directa sobre lo auditado.</w:t>
      </w:r>
    </w:p>
    <w:p w14:paraId="359DCC8F" w14:textId="076E8147" w:rsidR="00F83148" w:rsidRDefault="00F83148" w:rsidP="000D096F">
      <w:pPr>
        <w:pStyle w:val="Prrafodelista"/>
        <w:numPr>
          <w:ilvl w:val="0"/>
          <w:numId w:val="8"/>
        </w:numPr>
        <w:ind w:left="1208" w:hanging="357"/>
      </w:pPr>
      <w:r w:rsidRPr="004574E5">
        <w:rPr>
          <w:b/>
        </w:rPr>
        <w:t>Objetiva</w:t>
      </w:r>
      <w:r>
        <w:t>: las conclusiones se basan en evidencias verificables y no en percepciones.</w:t>
      </w:r>
    </w:p>
    <w:p w14:paraId="28EDB039" w14:textId="15718FBE" w:rsidR="00F83148" w:rsidRDefault="00F83148" w:rsidP="000D096F">
      <w:pPr>
        <w:pStyle w:val="Prrafodelista"/>
        <w:numPr>
          <w:ilvl w:val="0"/>
          <w:numId w:val="8"/>
        </w:numPr>
        <w:ind w:left="1208" w:hanging="357"/>
      </w:pPr>
      <w:r w:rsidRPr="004574E5">
        <w:rPr>
          <w:b/>
        </w:rPr>
        <w:t>Documentada</w:t>
      </w:r>
      <w:r>
        <w:t>: cada etapa del proceso queda respaldada mediante registros formales.</w:t>
      </w:r>
    </w:p>
    <w:p w14:paraId="050C527C" w14:textId="75A688A8" w:rsidR="00F83148" w:rsidRDefault="00F83148" w:rsidP="000D096F">
      <w:pPr>
        <w:pStyle w:val="Prrafodelista"/>
        <w:numPr>
          <w:ilvl w:val="0"/>
          <w:numId w:val="8"/>
        </w:numPr>
        <w:ind w:left="1208" w:hanging="357"/>
      </w:pPr>
      <w:r w:rsidRPr="004574E5">
        <w:rPr>
          <w:b/>
        </w:rPr>
        <w:lastRenderedPageBreak/>
        <w:t>Metódica y planificada</w:t>
      </w:r>
      <w:r>
        <w:t>: sigue fases estructuradas que garantizan coherencia y trazabilidad.</w:t>
      </w:r>
    </w:p>
    <w:p w14:paraId="14B2D60E" w14:textId="492E5BA1" w:rsidR="00CA13A2" w:rsidRDefault="00F83148" w:rsidP="000D096F">
      <w:pPr>
        <w:pStyle w:val="Prrafodelista"/>
        <w:numPr>
          <w:ilvl w:val="0"/>
          <w:numId w:val="8"/>
        </w:numPr>
        <w:ind w:left="1208" w:hanging="357"/>
      </w:pPr>
      <w:r w:rsidRPr="004574E5">
        <w:rPr>
          <w:b/>
        </w:rPr>
        <w:t>Basada en evidencia</w:t>
      </w:r>
      <w:r>
        <w:t>: los hallazgos se sustentan en información comprobable y suficiente.</w:t>
      </w:r>
    </w:p>
    <w:p w14:paraId="16A52BCB" w14:textId="77777777" w:rsidR="00CA13A2" w:rsidRDefault="00CA13A2" w:rsidP="00CA13A2">
      <w:r>
        <w:t>La auditoría interna cumple una función estratégica en la organización, ya que aporta información relevante para la toma de decisiones y el fortalecimiento del sistema de gestión. Su finalidad se orienta a:</w:t>
      </w:r>
    </w:p>
    <w:p w14:paraId="310EBC9E" w14:textId="3D18F952" w:rsidR="00CA13A2" w:rsidRDefault="00CA13A2" w:rsidP="000D096F">
      <w:pPr>
        <w:pStyle w:val="Prrafodelista"/>
        <w:numPr>
          <w:ilvl w:val="0"/>
          <w:numId w:val="9"/>
        </w:numPr>
        <w:ind w:left="1208" w:hanging="357"/>
      </w:pPr>
      <w:r>
        <w:t>Verificar el cumplimiento de los requisitos establecidos en el sistema de gestión.</w:t>
      </w:r>
    </w:p>
    <w:p w14:paraId="1D66C4B4" w14:textId="5B6DE6BD" w:rsidR="00CA13A2" w:rsidRDefault="00CA13A2" w:rsidP="000D096F">
      <w:pPr>
        <w:pStyle w:val="Prrafodelista"/>
        <w:numPr>
          <w:ilvl w:val="0"/>
          <w:numId w:val="9"/>
        </w:numPr>
        <w:ind w:left="1208" w:hanging="357"/>
      </w:pPr>
      <w:r>
        <w:t>Evaluar la eficacia de los procesos y controles implementados.</w:t>
      </w:r>
    </w:p>
    <w:p w14:paraId="0A94F5ED" w14:textId="1FE4D8F0" w:rsidR="00CA13A2" w:rsidRDefault="00CA13A2" w:rsidP="000D096F">
      <w:pPr>
        <w:pStyle w:val="Prrafodelista"/>
        <w:numPr>
          <w:ilvl w:val="0"/>
          <w:numId w:val="9"/>
        </w:numPr>
        <w:ind w:left="1208" w:hanging="357"/>
      </w:pPr>
      <w:r>
        <w:t>Identificar no conformidades, riesgos y oportunidades de mejora.</w:t>
      </w:r>
    </w:p>
    <w:p w14:paraId="0FAB31FC" w14:textId="5F23B82A" w:rsidR="00CA13A2" w:rsidRDefault="00CA13A2" w:rsidP="000D096F">
      <w:pPr>
        <w:pStyle w:val="Prrafodelista"/>
        <w:numPr>
          <w:ilvl w:val="0"/>
          <w:numId w:val="9"/>
        </w:numPr>
        <w:ind w:left="1208" w:hanging="357"/>
      </w:pPr>
      <w:r>
        <w:t>Proporcionar información objetiva para la revisión por la dirección.</w:t>
      </w:r>
    </w:p>
    <w:p w14:paraId="35A93C75" w14:textId="24A55FE4" w:rsidR="00CA13A2" w:rsidRDefault="00CA13A2" w:rsidP="000D096F">
      <w:pPr>
        <w:pStyle w:val="Prrafodelista"/>
        <w:numPr>
          <w:ilvl w:val="0"/>
          <w:numId w:val="9"/>
        </w:numPr>
        <w:ind w:left="1208" w:hanging="357"/>
      </w:pPr>
      <w:r>
        <w:t>Impulsar el mejoramiento continuo y el logro de los objetivos estratégicos.</w:t>
      </w:r>
    </w:p>
    <w:p w14:paraId="4BA59CA1" w14:textId="77777777" w:rsidR="00CA13A2" w:rsidRDefault="00CA13A2" w:rsidP="00CA13A2">
      <w:r>
        <w:t>De esta manera, la auditoría interna se consolida como un mecanismo clave para asegurar la sostenibilidad, competitividad y confiabilidad de la organización.</w:t>
      </w:r>
    </w:p>
    <w:p w14:paraId="2B769B3D" w14:textId="2F0986B1" w:rsidR="00D73028" w:rsidRDefault="00D73028">
      <w:pPr>
        <w:spacing w:before="0" w:after="0" w:line="240" w:lineRule="auto"/>
        <w:ind w:firstLine="0"/>
      </w:pPr>
      <w:r>
        <w:br w:type="page"/>
      </w:r>
    </w:p>
    <w:p w14:paraId="0ABFF103" w14:textId="0BADD061" w:rsidR="00CA13A2" w:rsidRDefault="00CA13A2" w:rsidP="004574E5">
      <w:pPr>
        <w:pStyle w:val="Ttulo1"/>
      </w:pPr>
      <w:bookmarkStart w:id="7" w:name="_Toc223375294"/>
      <w:r>
        <w:lastRenderedPageBreak/>
        <w:t>Tipos de auditoría de calidad</w:t>
      </w:r>
      <w:bookmarkEnd w:id="7"/>
    </w:p>
    <w:p w14:paraId="58A1710A" w14:textId="77777777" w:rsidR="00CA13A2" w:rsidRDefault="00CA13A2" w:rsidP="00CA13A2">
      <w:r>
        <w:t>Las auditorías de calidad pueden clasificarse de acuerdo con diferentes criterios, tales como el sistema evaluado, su propósito o el ámbito en el que se desarrollan. Esta clasificación permite comprender el alcance y la naturaleza de cada auditoría dentro del Sistema de Gestión de la Calidad, facilitando su adecuada planificación y ejecución.</w:t>
      </w:r>
    </w:p>
    <w:p w14:paraId="2A3918D6" w14:textId="77777777" w:rsidR="00CA13A2" w:rsidRDefault="00CA13A2" w:rsidP="00CA13A2">
      <w:r>
        <w:t>Según las directrices establecidas por la Organización Internacional de Normalización (ISO), especialmente en la norma ISO 19011, las auditorías pueden diferenciarse en función de su enfoque y objetivos. No todas persiguen el mismo fin ni se aplican en el mismo contexto organizacional.</w:t>
      </w:r>
    </w:p>
    <w:p w14:paraId="572AE79B" w14:textId="77777777" w:rsidR="00CA13A2" w:rsidRDefault="00CA13A2" w:rsidP="00CA13A2">
      <w:r>
        <w:t>La identificación del tipo de auditoría es fundamental para definir los criterios, los recursos necesarios, el perfil del equipo auditor y el alcance del proceso. Por ello, comprender sus distintas clasificaciones permite estructurar auditorías coherentes con las necesidades estratégicas de la organización y con los requisitos normativos aplicables.</w:t>
      </w:r>
    </w:p>
    <w:p w14:paraId="074BCAF8" w14:textId="77777777" w:rsidR="004574E5" w:rsidRPr="004574E5" w:rsidRDefault="004574E5" w:rsidP="004574E5">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8" w:name="_Toc223375295"/>
      <w:bookmarkEnd w:id="8"/>
    </w:p>
    <w:p w14:paraId="4B850244" w14:textId="721E1656" w:rsidR="00CA13A2" w:rsidRDefault="00CA13A2" w:rsidP="004574E5">
      <w:pPr>
        <w:pStyle w:val="Ttulo2"/>
      </w:pPr>
      <w:bookmarkStart w:id="9" w:name="_Toc223375296"/>
      <w:r>
        <w:t>Auditorías del sistema de gestión de la calidad</w:t>
      </w:r>
      <w:bookmarkEnd w:id="9"/>
    </w:p>
    <w:p w14:paraId="5960A01E" w14:textId="467749BC" w:rsidR="00CA13A2" w:rsidRDefault="00CA13A2" w:rsidP="00CA13A2">
      <w:r>
        <w:t>Las auditorías del Sistema de Gestión de la Calidad evalúan la conformidad y eficacia de los procesos frente a los requisitos establecidos en normas como la ISO 9001 y en la propia documentación de la organización. De acuerdo con las directrices de la Organización Internacional de Normalización (ISO), estas auditorías pueden clasificarse según la relación entre el auditor y la organización auditada.</w:t>
      </w:r>
    </w:p>
    <w:p w14:paraId="4DBBFCFA" w14:textId="77777777" w:rsidR="005E095D" w:rsidRPr="005E095D" w:rsidRDefault="005E095D" w:rsidP="000D096F">
      <w:pPr>
        <w:pStyle w:val="Prrafodelista"/>
        <w:numPr>
          <w:ilvl w:val="0"/>
          <w:numId w:val="10"/>
        </w:numPr>
        <w:ind w:left="1208" w:hanging="357"/>
        <w:rPr>
          <w:b/>
        </w:rPr>
      </w:pPr>
      <w:r w:rsidRPr="005E095D">
        <w:rPr>
          <w:b/>
        </w:rPr>
        <w:t>Auditorías de primera parte</w:t>
      </w:r>
    </w:p>
    <w:p w14:paraId="3FE4CEB9" w14:textId="77777777" w:rsidR="005E095D" w:rsidRDefault="005E095D" w:rsidP="005E095D">
      <w:r>
        <w:t xml:space="preserve">Son realizadas por la propia organización, o en su nombre, para evaluar su sistema de gestión. Corresponden a las auditorías internas y tienen como finalidad </w:t>
      </w:r>
      <w:r>
        <w:lastRenderedPageBreak/>
        <w:t>verificar el cumplimiento de los requisitos, preparar procesos de certificación y fortalecer la mejora continua.</w:t>
      </w:r>
    </w:p>
    <w:p w14:paraId="47E24D30" w14:textId="77777777" w:rsidR="005E095D" w:rsidRPr="005E095D" w:rsidRDefault="005E095D" w:rsidP="000D096F">
      <w:pPr>
        <w:pStyle w:val="Prrafodelista"/>
        <w:numPr>
          <w:ilvl w:val="0"/>
          <w:numId w:val="10"/>
        </w:numPr>
        <w:ind w:left="1208" w:hanging="357"/>
        <w:rPr>
          <w:b/>
        </w:rPr>
      </w:pPr>
      <w:r w:rsidRPr="005E095D">
        <w:rPr>
          <w:b/>
        </w:rPr>
        <w:t>Auditorías de segunda parte</w:t>
      </w:r>
    </w:p>
    <w:p w14:paraId="4FB7F909" w14:textId="77777777" w:rsidR="005E095D" w:rsidRDefault="005E095D" w:rsidP="005E095D">
      <w:r>
        <w:t>Son efectuadas por una organización a sus proveedores o aliados estratégicos. Su objetivo es evaluar la capacidad del proveedor para cumplir con los requisitos contractuales y de calidad establecidos.</w:t>
      </w:r>
    </w:p>
    <w:p w14:paraId="13EACA93" w14:textId="77777777" w:rsidR="005E095D" w:rsidRPr="005E095D" w:rsidRDefault="005E095D" w:rsidP="000D096F">
      <w:pPr>
        <w:pStyle w:val="Prrafodelista"/>
        <w:numPr>
          <w:ilvl w:val="0"/>
          <w:numId w:val="10"/>
        </w:numPr>
        <w:ind w:left="1208" w:hanging="357"/>
        <w:rPr>
          <w:b/>
        </w:rPr>
      </w:pPr>
      <w:r w:rsidRPr="005E095D">
        <w:rPr>
          <w:b/>
        </w:rPr>
        <w:t>Auditorías de tercera parte</w:t>
      </w:r>
    </w:p>
    <w:p w14:paraId="69548FB4" w14:textId="316A2C51" w:rsidR="005E095D" w:rsidRDefault="005E095D" w:rsidP="005E095D">
      <w:r>
        <w:t>Son realizadas por organismos externos e independientes, generalmente con fines de certificación. Estas auditorías determinan si el Sistema de Gestión de la Calidad cumple con los requisitos de la norma aplicable y pueden conducir al otorgamiento de una certificación formal.</w:t>
      </w:r>
    </w:p>
    <w:p w14:paraId="4C2BB7BC" w14:textId="77777777" w:rsidR="00CA13A2" w:rsidRDefault="00CA13A2" w:rsidP="00CA13A2">
      <w:r>
        <w:t>La correcta identificación del tipo de auditoría permite establecer su alcance, definir responsabilidades y garantizar la objetividad del proceso.</w:t>
      </w:r>
    </w:p>
    <w:p w14:paraId="2BB2BFC1" w14:textId="3F370BEA" w:rsidR="00CA13A2" w:rsidRDefault="00CA13A2" w:rsidP="005E095D">
      <w:pPr>
        <w:pStyle w:val="Ttulo2"/>
      </w:pPr>
      <w:bookmarkStart w:id="10" w:name="_Toc223375297"/>
      <w:r>
        <w:t>Auditorías según su propósito</w:t>
      </w:r>
      <w:bookmarkEnd w:id="10"/>
    </w:p>
    <w:p w14:paraId="6F9B9C7D" w14:textId="77777777" w:rsidR="00CA13A2" w:rsidRDefault="00CA13A2" w:rsidP="00CA13A2">
      <w:r>
        <w:t>Las auditorías de calidad pueden clasificarse según el objetivo específico que persiguen dentro del Sistema de Gestión de la Calidad. Esta clasificación permite orientar el enfoque del proceso auditor, definir los criterios de evaluación y establecer los resultados esperados, de acuerdo con las necesidades estratégicas de la organización.</w:t>
      </w:r>
    </w:p>
    <w:p w14:paraId="10DE19C5" w14:textId="77777777" w:rsidR="00CA13A2" w:rsidRDefault="00CA13A2" w:rsidP="00CA13A2">
      <w:r>
        <w:t>El propósito de la auditoría determina si se busca verificar cumplimiento, evaluar desempeño, revisar documentación o comprobar la eficacia de acciones implementadas.</w:t>
      </w:r>
    </w:p>
    <w:p w14:paraId="1E2D1117" w14:textId="022EB206" w:rsidR="00CA13A2" w:rsidRDefault="00CA13A2" w:rsidP="000D096F">
      <w:pPr>
        <w:pStyle w:val="Prrafodelista"/>
        <w:numPr>
          <w:ilvl w:val="0"/>
          <w:numId w:val="10"/>
        </w:numPr>
        <w:ind w:left="1208" w:hanging="357"/>
      </w:pPr>
      <w:r w:rsidRPr="005E095D">
        <w:rPr>
          <w:b/>
        </w:rPr>
        <w:lastRenderedPageBreak/>
        <w:t>Auditoría de suficiencia</w:t>
      </w:r>
      <w:r>
        <w:t>: tiene como finalidad evaluar si la documentación del Sistema de Gestión de la Calidad es adecuada y suficiente para cumplir con los requisitos establecidos en la norma aplicable. Generalmente se realiza antes de la implementación total del sistema o como preparación para una auditoría de certificación. Su enfoque principal es documental.</w:t>
      </w:r>
    </w:p>
    <w:p w14:paraId="7CE4969F" w14:textId="6FF4CBD1" w:rsidR="00CA13A2" w:rsidRDefault="00CA13A2" w:rsidP="000D096F">
      <w:pPr>
        <w:pStyle w:val="Prrafodelista"/>
        <w:numPr>
          <w:ilvl w:val="0"/>
          <w:numId w:val="10"/>
        </w:numPr>
        <w:ind w:left="1208" w:hanging="357"/>
      </w:pPr>
      <w:r w:rsidRPr="005E095D">
        <w:rPr>
          <w:b/>
        </w:rPr>
        <w:t>Auditoría de conformidad</w:t>
      </w:r>
      <w:r>
        <w:t>: busca verificar si los procesos y actividades se ejecutan conforme a los procedimientos definidos, políticas internas y requisitos normativos. Permite identificar desviaciones, incumplimientos y oportunidades de mejora en la operación del sistema.</w:t>
      </w:r>
    </w:p>
    <w:p w14:paraId="2D190B83" w14:textId="242AB395" w:rsidR="00CA13A2" w:rsidRDefault="00CA13A2" w:rsidP="000D096F">
      <w:pPr>
        <w:pStyle w:val="Prrafodelista"/>
        <w:numPr>
          <w:ilvl w:val="0"/>
          <w:numId w:val="10"/>
        </w:numPr>
        <w:ind w:left="1208" w:hanging="357"/>
      </w:pPr>
      <w:r w:rsidRPr="005E095D">
        <w:rPr>
          <w:b/>
        </w:rPr>
        <w:t>Auditoría de seguimiento</w:t>
      </w:r>
      <w:r>
        <w:t>: se realiza con el propósito de comprobar la eficacia de las acciones correctivas implementadas frente a no conformidades detectadas en auditorías anteriores. Su objetivo es validar que las causas raíz hayan sido tratadas adecuadamente y que no se repitan las desviaciones.</w:t>
      </w:r>
    </w:p>
    <w:p w14:paraId="62CF4150" w14:textId="25A5DEAD" w:rsidR="00CA13A2" w:rsidRDefault="00CA13A2" w:rsidP="000D096F">
      <w:pPr>
        <w:pStyle w:val="Prrafodelista"/>
        <w:numPr>
          <w:ilvl w:val="0"/>
          <w:numId w:val="10"/>
        </w:numPr>
        <w:ind w:left="1208" w:hanging="357"/>
      </w:pPr>
      <w:r w:rsidRPr="005E095D">
        <w:rPr>
          <w:b/>
        </w:rPr>
        <w:t>Auditoría de mejora</w:t>
      </w:r>
      <w:r>
        <w:t>: está orientada a identificar oportunidades que permitan optimizar procesos, aumentar la eficiencia y fortalecer el desempeño organizacional. No se limita a detectar fallas, sino que promueve el perfeccionamiento continuo del sistema de gestión.</w:t>
      </w:r>
    </w:p>
    <w:p w14:paraId="3BE67D1D" w14:textId="77777777" w:rsidR="00CA13A2" w:rsidRDefault="00CA13A2" w:rsidP="00CA13A2">
      <w:r>
        <w:t>Comprender el propósito de cada tipo de auditoría facilita su correcta planificación, el establecimiento de criterios pertinentes y la asignación adecuada de recursos, asegurando coherencia con los objetivos institucionales y con el enfoque de mejora continua.</w:t>
      </w:r>
    </w:p>
    <w:p w14:paraId="7207AF0E" w14:textId="62980953" w:rsidR="00CA13A2" w:rsidRDefault="00CA13A2" w:rsidP="002B7ABE">
      <w:pPr>
        <w:pStyle w:val="Ttulo2"/>
      </w:pPr>
      <w:bookmarkStart w:id="11" w:name="_Toc223375298"/>
      <w:r>
        <w:lastRenderedPageBreak/>
        <w:t>Auditorías según su ámbito de acción</w:t>
      </w:r>
      <w:bookmarkEnd w:id="11"/>
    </w:p>
    <w:p w14:paraId="6FED626D" w14:textId="77777777" w:rsidR="00CA13A2" w:rsidRDefault="00CA13A2" w:rsidP="00CA13A2">
      <w:r>
        <w:t>Las auditorías de calidad también pueden clasificarse según el alcance o ámbito en el que se aplican dentro de la organización. Esta clasificación permite determinar qué procesos, áreas o niveles del Sistema de Gestión de la Calidad serán evaluados, así como el grado de cobertura de la auditoría.</w:t>
      </w:r>
    </w:p>
    <w:p w14:paraId="0F0B0A5C" w14:textId="77777777" w:rsidR="00CA13A2" w:rsidRDefault="00CA13A2" w:rsidP="00CA13A2">
      <w:r>
        <w:t>El ámbito de acción define los límites y la extensión del proceso auditor, facilitando la planificación adecuada de recursos, tiempos y responsabilidades.</w:t>
      </w:r>
    </w:p>
    <w:p w14:paraId="78E08EE9" w14:textId="77777777" w:rsidR="002B7ABE" w:rsidRPr="002B7ABE" w:rsidRDefault="002B7ABE" w:rsidP="000D096F">
      <w:pPr>
        <w:pStyle w:val="Prrafodelista"/>
        <w:numPr>
          <w:ilvl w:val="0"/>
          <w:numId w:val="11"/>
        </w:numPr>
        <w:ind w:left="1208" w:hanging="357"/>
        <w:rPr>
          <w:b/>
        </w:rPr>
      </w:pPr>
      <w:r w:rsidRPr="002B7ABE">
        <w:rPr>
          <w:b/>
        </w:rPr>
        <w:t>Auditoría de sistema</w:t>
      </w:r>
    </w:p>
    <w:p w14:paraId="5F21EFC3" w14:textId="77777777" w:rsidR="002B7ABE" w:rsidRDefault="002B7ABE" w:rsidP="002B7ABE">
      <w:r>
        <w:t>Evalúa el Sistema de Gestión de la Calidad en su totalidad, verificando la interacción entre procesos, el cumplimiento de los requisitos normativos y la eficacia global del sistema. Este tipo de auditoría analiza la coherencia entre la política de calidad, los objetivos estratégicos y la operación de los procesos.</w:t>
      </w:r>
    </w:p>
    <w:p w14:paraId="45A211E2" w14:textId="77777777" w:rsidR="002B7ABE" w:rsidRPr="002B7ABE" w:rsidRDefault="002B7ABE" w:rsidP="000D096F">
      <w:pPr>
        <w:pStyle w:val="Prrafodelista"/>
        <w:numPr>
          <w:ilvl w:val="0"/>
          <w:numId w:val="11"/>
        </w:numPr>
        <w:ind w:left="1208" w:hanging="357"/>
        <w:rPr>
          <w:b/>
        </w:rPr>
      </w:pPr>
      <w:r w:rsidRPr="002B7ABE">
        <w:rPr>
          <w:b/>
        </w:rPr>
        <w:t>Auditoría de proceso</w:t>
      </w:r>
    </w:p>
    <w:p w14:paraId="3974D98D" w14:textId="77777777" w:rsidR="002B7ABE" w:rsidRDefault="002B7ABE" w:rsidP="002B7ABE">
      <w:r>
        <w:t>Se centra en un proceso específico dentro de la organización, con el fin de evaluar su desempeño, eficacia y cumplimiento de los procedimientos establecidos. Permite analizar entradas, actividades, responsables, controles y salidas del proceso auditado.</w:t>
      </w:r>
    </w:p>
    <w:p w14:paraId="40D13E2A" w14:textId="77777777" w:rsidR="002B7ABE" w:rsidRPr="002B7ABE" w:rsidRDefault="002B7ABE" w:rsidP="000D096F">
      <w:pPr>
        <w:pStyle w:val="Prrafodelista"/>
        <w:numPr>
          <w:ilvl w:val="0"/>
          <w:numId w:val="11"/>
        </w:numPr>
        <w:ind w:left="1208" w:hanging="357"/>
        <w:rPr>
          <w:b/>
        </w:rPr>
      </w:pPr>
      <w:r w:rsidRPr="002B7ABE">
        <w:rPr>
          <w:b/>
        </w:rPr>
        <w:t>Auditoría de producto o servicio</w:t>
      </w:r>
    </w:p>
    <w:p w14:paraId="3599269E" w14:textId="364AA434" w:rsidR="00CA13A2" w:rsidRDefault="002B7ABE" w:rsidP="002B7ABE">
      <w:r>
        <w:t>Examina las características de un producto o servicio determinado para verificar si cumple con los requisitos establecidos por el cliente, la organización o la normativa aplicable. Este tipo de auditoría se enfoca en resultados específicos más que en el sistema completo.</w:t>
      </w:r>
      <w:r>
        <w:tab/>
      </w:r>
    </w:p>
    <w:p w14:paraId="34CEB921" w14:textId="77777777" w:rsidR="00CA13A2" w:rsidRDefault="00CA13A2" w:rsidP="00CA13A2">
      <w:r>
        <w:lastRenderedPageBreak/>
        <w:t>La correcta definición del ámbito de acción permite que la auditoría sea proporcional a los objetivos planteados, garantizando claridad en el alcance y evitando desviaciones durante su ejecución. Además, facilita la trazabilidad de los hallazgos y su posterior análisis dentro del proceso de mejora continua.</w:t>
      </w:r>
    </w:p>
    <w:p w14:paraId="79A1058B" w14:textId="2CC013ED" w:rsidR="00F20F5C" w:rsidRDefault="00F20F5C" w:rsidP="00CA13A2"/>
    <w:p w14:paraId="5FC9389C" w14:textId="77777777" w:rsidR="00F20F5C" w:rsidRDefault="00F20F5C">
      <w:pPr>
        <w:spacing w:before="0" w:after="0" w:line="240" w:lineRule="auto"/>
        <w:ind w:firstLine="0"/>
      </w:pPr>
      <w:r>
        <w:br w:type="page"/>
      </w:r>
    </w:p>
    <w:p w14:paraId="185AC684" w14:textId="3E50DFB9" w:rsidR="00CA13A2" w:rsidRDefault="00CA13A2" w:rsidP="002B7ABE">
      <w:pPr>
        <w:pStyle w:val="Ttulo1"/>
      </w:pPr>
      <w:bookmarkStart w:id="12" w:name="_Toc223375299"/>
      <w:r>
        <w:lastRenderedPageBreak/>
        <w:t>Principios fundamentales de las normas ISO 9000, ISO 9001 E ISO 19011</w:t>
      </w:r>
      <w:bookmarkEnd w:id="12"/>
    </w:p>
    <w:p w14:paraId="2876B1EA" w14:textId="603F7324" w:rsidR="00CA13A2" w:rsidRDefault="00CA13A2" w:rsidP="00CA13A2">
      <w:r>
        <w:t xml:space="preserve">Las normas ISO 9000, ISO 9001 </w:t>
      </w:r>
      <w:r w:rsidR="00684D21">
        <w:t>e</w:t>
      </w:r>
      <w:r>
        <w:t xml:space="preserve"> ISO 19011 constituyen el marco de referencia para la implementación y evaluación de los sistemas de gestión de la calidad. Estas normas establecen los fundamentos conceptuales, los requisitos y las directrices necesarias para garantizar que las organizaciones gestionen sus procesos de manera eficaz, coherente y orientada a la mejora continua.</w:t>
      </w:r>
    </w:p>
    <w:p w14:paraId="0C1B5DEC" w14:textId="77777777" w:rsidR="00CA13A2" w:rsidRDefault="00CA13A2" w:rsidP="00CA13A2">
      <w:r>
        <w:t>La ISO 9000 presenta los principios y conceptos básicos que sustentan la gestión de la calidad. La ISO 9001 define los requisitos que deben cumplirse para demostrar la capacidad de proporcionar productos y servicios conformes. Por su parte, la ISO 19011 proporciona orientación para la planificación, ejecución y seguimiento de auditorías internas y externas.</w:t>
      </w:r>
    </w:p>
    <w:p w14:paraId="37F6871D" w14:textId="77777777" w:rsidR="00CA13A2" w:rsidRDefault="00CA13A2" w:rsidP="00CA13A2">
      <w:r>
        <w:t>El estudio integrado de estas normas permite comprender la relación entre gestión, control y evaluación, elementos esenciales para fortalecer la cultura organizacional y asegurar el cumplimiento de los objetivos estratégicos.</w:t>
      </w:r>
    </w:p>
    <w:p w14:paraId="0E84AEC1" w14:textId="77777777" w:rsidR="002B7ABE" w:rsidRPr="002B7ABE" w:rsidRDefault="002B7ABE" w:rsidP="002B7AB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3" w:name="_Toc223375300"/>
      <w:bookmarkEnd w:id="13"/>
    </w:p>
    <w:p w14:paraId="2A548E4A" w14:textId="55B15131" w:rsidR="00CA13A2" w:rsidRDefault="00CA13A2" w:rsidP="002B7ABE">
      <w:pPr>
        <w:pStyle w:val="Ttulo2"/>
      </w:pPr>
      <w:bookmarkStart w:id="14" w:name="_Toc223375301"/>
      <w:r>
        <w:t>Principios de la gestión de la calidad</w:t>
      </w:r>
      <w:bookmarkEnd w:id="14"/>
    </w:p>
    <w:p w14:paraId="17C06668" w14:textId="5859C5E7" w:rsidR="00CA13A2" w:rsidRDefault="00CA13A2" w:rsidP="00CA13A2">
      <w:r>
        <w:t>Los principios de la gestión de la calidad, establecidos en la ISO 9000, constituyen la base conceptual sobre la cual se estructuran los sistemas de gestión y los requisitos definidos en la ISO 9001. Estos principios orientan la toma de decisiones, la planificación estratégica y la mejora continua en las organizaciones.</w:t>
      </w:r>
    </w:p>
    <w:p w14:paraId="070A0504" w14:textId="7B354D3F" w:rsidR="00145721" w:rsidRDefault="00145721" w:rsidP="00CA13A2"/>
    <w:p w14:paraId="46E172A1" w14:textId="51F7775C" w:rsidR="00145721" w:rsidRDefault="00145721" w:rsidP="00CA13A2"/>
    <w:p w14:paraId="1DAADB57" w14:textId="77777777" w:rsidR="00145721" w:rsidRDefault="00145721" w:rsidP="00CA13A2"/>
    <w:p w14:paraId="716C1DD6" w14:textId="77777777" w:rsidR="00CA13A2" w:rsidRPr="007B22E8" w:rsidRDefault="00CA13A2" w:rsidP="00CA13A2">
      <w:r w:rsidRPr="007B22E8">
        <w:lastRenderedPageBreak/>
        <w:t>Los siete principios de la gestión de la calidad son:</w:t>
      </w:r>
    </w:p>
    <w:p w14:paraId="2D118B49" w14:textId="6337D243" w:rsidR="00CA13A2" w:rsidRDefault="00CA13A2" w:rsidP="000D096F">
      <w:pPr>
        <w:pStyle w:val="Prrafodelista"/>
        <w:numPr>
          <w:ilvl w:val="0"/>
          <w:numId w:val="12"/>
        </w:numPr>
      </w:pPr>
      <w:r w:rsidRPr="002B7ABE">
        <w:rPr>
          <w:b/>
        </w:rPr>
        <w:t>Enfoque al cliente</w:t>
      </w:r>
      <w:r>
        <w:t>: la organización comprende y satisface las necesidades actuales y futuras de los clientes, buscando superar sus expectativas.</w:t>
      </w:r>
    </w:p>
    <w:p w14:paraId="0165F68B" w14:textId="2648A837" w:rsidR="00CA13A2" w:rsidRDefault="00CA13A2" w:rsidP="000D096F">
      <w:pPr>
        <w:pStyle w:val="Prrafodelista"/>
        <w:numPr>
          <w:ilvl w:val="0"/>
          <w:numId w:val="12"/>
        </w:numPr>
      </w:pPr>
      <w:r w:rsidRPr="002B7ABE">
        <w:rPr>
          <w:b/>
        </w:rPr>
        <w:t>Liderazgo</w:t>
      </w:r>
      <w:r>
        <w:t>: la alta dirección establece unidad de propósito, dirección estratégica y condiciones adecuadas para el logro de los objetivos.</w:t>
      </w:r>
    </w:p>
    <w:p w14:paraId="5B4FA508" w14:textId="282E68AF" w:rsidR="00CA13A2" w:rsidRDefault="00CA13A2" w:rsidP="000D096F">
      <w:pPr>
        <w:pStyle w:val="Prrafodelista"/>
        <w:numPr>
          <w:ilvl w:val="0"/>
          <w:numId w:val="12"/>
        </w:numPr>
      </w:pPr>
      <w:r w:rsidRPr="002B7ABE">
        <w:rPr>
          <w:b/>
        </w:rPr>
        <w:t>Compromiso de las personas</w:t>
      </w:r>
      <w:r>
        <w:t>: el personal competente, empoderado y comprometido es esencial para generar valor y mejorar el desempeño organizacional.</w:t>
      </w:r>
    </w:p>
    <w:p w14:paraId="21B833C8" w14:textId="672F27AF" w:rsidR="00CA13A2" w:rsidRDefault="00CA13A2" w:rsidP="000D096F">
      <w:pPr>
        <w:pStyle w:val="Prrafodelista"/>
        <w:numPr>
          <w:ilvl w:val="0"/>
          <w:numId w:val="12"/>
        </w:numPr>
      </w:pPr>
      <w:r w:rsidRPr="002B7ABE">
        <w:rPr>
          <w:b/>
        </w:rPr>
        <w:t>Enfoque basado en procesos</w:t>
      </w:r>
      <w:r>
        <w:t>: los resultados coherentes y previsibles se alcanzan cuando las actividades se gestionan como procesos interrelacionados.</w:t>
      </w:r>
    </w:p>
    <w:p w14:paraId="547B2459" w14:textId="0A45CDC3" w:rsidR="00CA13A2" w:rsidRDefault="00CA13A2" w:rsidP="000D096F">
      <w:pPr>
        <w:pStyle w:val="Prrafodelista"/>
        <w:numPr>
          <w:ilvl w:val="0"/>
          <w:numId w:val="12"/>
        </w:numPr>
      </w:pPr>
      <w:r w:rsidRPr="002B7ABE">
        <w:rPr>
          <w:b/>
        </w:rPr>
        <w:t>Mejora</w:t>
      </w:r>
      <w:r>
        <w:t>: la organización mantiene un enfoque permanente hacia la mejora continua de sus procesos y resultados.</w:t>
      </w:r>
    </w:p>
    <w:p w14:paraId="73A07F22" w14:textId="0716C98F" w:rsidR="00CA13A2" w:rsidRDefault="00CA13A2" w:rsidP="000D096F">
      <w:pPr>
        <w:pStyle w:val="Prrafodelista"/>
        <w:numPr>
          <w:ilvl w:val="0"/>
          <w:numId w:val="12"/>
        </w:numPr>
      </w:pPr>
      <w:r w:rsidRPr="002B7ABE">
        <w:rPr>
          <w:b/>
        </w:rPr>
        <w:t>Toma de decisiones basada en la evidencia</w:t>
      </w:r>
      <w:r>
        <w:t>: las decisiones eficaces se fundamentan en el análisis y evaluación de datos e información confiable.</w:t>
      </w:r>
    </w:p>
    <w:p w14:paraId="25F4E064" w14:textId="37C00326" w:rsidR="00CA13A2" w:rsidRDefault="00CA13A2" w:rsidP="000D096F">
      <w:pPr>
        <w:pStyle w:val="Prrafodelista"/>
        <w:numPr>
          <w:ilvl w:val="0"/>
          <w:numId w:val="12"/>
        </w:numPr>
      </w:pPr>
      <w:r w:rsidRPr="002B7ABE">
        <w:rPr>
          <w:b/>
        </w:rPr>
        <w:t>Gestión de las relaciones</w:t>
      </w:r>
      <w:r>
        <w:t>: la organización gestiona sus relaciones con partes interesadas relevantes, como proveedores y aliados estratégicos, para optimizar el desempeño sostenible.</w:t>
      </w:r>
    </w:p>
    <w:p w14:paraId="47B8596C" w14:textId="77777777" w:rsidR="00CA13A2" w:rsidRDefault="00CA13A2" w:rsidP="00CA13A2">
      <w:r>
        <w:t>Estos principios no solo sustentan el diseño e implementación del Sistema de Gestión de la Calidad, sino que también orientan el desarrollo y evaluación de las auditorías internas como herramienta para la mejora continua.</w:t>
      </w:r>
    </w:p>
    <w:p w14:paraId="1225EA71" w14:textId="1F0525AC" w:rsidR="00CA13A2" w:rsidRDefault="00CA13A2" w:rsidP="002B7ABE">
      <w:pPr>
        <w:pStyle w:val="Ttulo2"/>
      </w:pPr>
      <w:bookmarkStart w:id="15" w:name="_Toc223375302"/>
      <w:r>
        <w:t>Modelo de gestión bajo la serie ISO 9000</w:t>
      </w:r>
      <w:bookmarkEnd w:id="15"/>
    </w:p>
    <w:p w14:paraId="312F416B" w14:textId="77777777" w:rsidR="00CA13A2" w:rsidRDefault="00CA13A2" w:rsidP="00CA13A2">
      <w:r>
        <w:t xml:space="preserve">El modelo de gestión bajo la serie ISO 9000 surge como respuesta a la necesidad de establecer criterios internacionales unificados para asegurar la calidad en productos </w:t>
      </w:r>
      <w:r>
        <w:lastRenderedPageBreak/>
        <w:t xml:space="preserve">y servicios. Estas normas son publicadas por la 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organismo creado en 1947 con el propósito de promover la estandarización a nivel mundial.</w:t>
      </w:r>
    </w:p>
    <w:p w14:paraId="3E3DBB4F" w14:textId="77777777" w:rsidR="00CA13A2" w:rsidRDefault="00CA13A2" w:rsidP="00CA13A2">
      <w:r>
        <w:t>En sus primeras versiones, las normas ISO 9000 se enfocan principalmente en el aseguramiento de la calidad mediante procedimientos documentados. Con el tiempo, especialmente a partir de la versión del año 2000, el modelo evoluciona hacia un enfoque basado en procesos, integrando la mejora continua, el liderazgo y la satisfacción del cliente como ejes centrales. Posteriormente, la versión 2015 incorpora el pensamiento basado en riesgos y una estructura de alto nivel que facilita la integración con otros sistemas de gestión.</w:t>
      </w:r>
    </w:p>
    <w:p w14:paraId="106D6917" w14:textId="77777777" w:rsidR="00CA13A2" w:rsidRPr="007B22E8" w:rsidRDefault="00CA13A2" w:rsidP="00CA13A2">
      <w:r w:rsidRPr="007B22E8">
        <w:t>El modelo de gestión bajo la serie ISO 9000 se fundamenta en:</w:t>
      </w:r>
    </w:p>
    <w:p w14:paraId="57B86D47" w14:textId="6B113D4B" w:rsidR="00CA13A2" w:rsidRDefault="00CA13A2" w:rsidP="000D096F">
      <w:pPr>
        <w:pStyle w:val="Prrafodelista"/>
        <w:numPr>
          <w:ilvl w:val="0"/>
          <w:numId w:val="11"/>
        </w:numPr>
        <w:ind w:left="1208" w:hanging="357"/>
      </w:pPr>
      <w:r>
        <w:t>La gestión por procesos interrelacionados.</w:t>
      </w:r>
    </w:p>
    <w:p w14:paraId="4962A375" w14:textId="576CD40A" w:rsidR="00CA13A2" w:rsidRDefault="00CA13A2" w:rsidP="000D096F">
      <w:pPr>
        <w:pStyle w:val="Prrafodelista"/>
        <w:numPr>
          <w:ilvl w:val="0"/>
          <w:numId w:val="11"/>
        </w:numPr>
        <w:ind w:left="1208" w:hanging="357"/>
      </w:pPr>
      <w:r>
        <w:t>El enfoque al cliente como principio orientador.</w:t>
      </w:r>
    </w:p>
    <w:p w14:paraId="03EBE87E" w14:textId="3D44B14E" w:rsidR="00CA13A2" w:rsidRDefault="00CA13A2" w:rsidP="000D096F">
      <w:pPr>
        <w:pStyle w:val="Prrafodelista"/>
        <w:numPr>
          <w:ilvl w:val="0"/>
          <w:numId w:val="11"/>
        </w:numPr>
        <w:ind w:left="1208" w:hanging="357"/>
      </w:pPr>
      <w:r>
        <w:t>La aplicación del ciclo PHVA como herramienta de mejora.</w:t>
      </w:r>
    </w:p>
    <w:p w14:paraId="7B1ABE55" w14:textId="78188AE3" w:rsidR="00CA13A2" w:rsidRDefault="00CA13A2" w:rsidP="000D096F">
      <w:pPr>
        <w:pStyle w:val="Prrafodelista"/>
        <w:numPr>
          <w:ilvl w:val="0"/>
          <w:numId w:val="11"/>
        </w:numPr>
        <w:ind w:left="1208" w:hanging="357"/>
      </w:pPr>
      <w:r>
        <w:t>La toma de decisiones basada en evidencia.</w:t>
      </w:r>
    </w:p>
    <w:p w14:paraId="6F777A75" w14:textId="4FF412C2" w:rsidR="00CA13A2" w:rsidRDefault="00CA13A2" w:rsidP="000D096F">
      <w:pPr>
        <w:pStyle w:val="Prrafodelista"/>
        <w:numPr>
          <w:ilvl w:val="0"/>
          <w:numId w:val="11"/>
        </w:numPr>
        <w:ind w:left="1208" w:hanging="357"/>
      </w:pPr>
      <w:r>
        <w:t>La gestión de riesgos y oportunidades.</w:t>
      </w:r>
    </w:p>
    <w:p w14:paraId="3B2B1C21" w14:textId="77777777" w:rsidR="00CA13A2" w:rsidRDefault="00CA13A2" w:rsidP="00CA13A2">
      <w:r>
        <w:t>Este modelo no solo define requisitos, como lo hace la ISO 9001, sino que proporciona un marco conceptual que orienta la planificación, implementación, evaluación y mejora del Sistema de Gestión de la Calidad, constituyéndose en referente internacional para la auditoría interna y externa.</w:t>
      </w:r>
    </w:p>
    <w:p w14:paraId="3E731268" w14:textId="217A1CA5" w:rsidR="00CA13A2" w:rsidRDefault="00CA13A2" w:rsidP="00023536">
      <w:pPr>
        <w:pStyle w:val="Ttulo2"/>
      </w:pPr>
      <w:bookmarkStart w:id="16" w:name="_Toc223375303"/>
      <w:r>
        <w:t>Directrices de la norma ISO 9001</w:t>
      </w:r>
      <w:bookmarkEnd w:id="16"/>
    </w:p>
    <w:p w14:paraId="188D4F50" w14:textId="77777777" w:rsidR="00CA13A2" w:rsidRDefault="00CA13A2" w:rsidP="00CA13A2">
      <w:r>
        <w:t xml:space="preserve">La ISO 9001 establece los requisitos que debe cumplir una organización para implementar, mantener y mejorar continuamente un Sistema de Gestión de la Calidad. </w:t>
      </w:r>
      <w:r>
        <w:lastRenderedPageBreak/>
        <w:t>Su estructura responde al enfoque basado en procesos, al pensamiento basado en riesgos y al ciclo PHVA, garantizando coherencia entre planificación, operación, evaluación y mejora.</w:t>
      </w:r>
    </w:p>
    <w:p w14:paraId="2CCF4525" w14:textId="77777777" w:rsidR="00CA13A2" w:rsidRDefault="00CA13A2" w:rsidP="00CA13A2">
      <w:r>
        <w:t>Desde la perspectiva de la auditoría interna, esta norma constituye el principal criterio de auditoría, ya que el auditor evalúa el grado de conformidad del sistema frente a cada uno de sus requisitos.</w:t>
      </w:r>
    </w:p>
    <w:p w14:paraId="59F1598B" w14:textId="77777777" w:rsidR="00CA13A2" w:rsidRDefault="00CA13A2" w:rsidP="00CA13A2">
      <w:r>
        <w:t>A continuación, se presenta una síntesis estructurada de sus capítulos certificables:</w:t>
      </w:r>
    </w:p>
    <w:p w14:paraId="47B342F7" w14:textId="2202B869" w:rsidR="00CA13A2" w:rsidRDefault="00CA13A2" w:rsidP="00023536">
      <w:pPr>
        <w:pStyle w:val="Tabla"/>
      </w:pPr>
      <w:r>
        <w:t>Requisitos de la ISO 9001 y su relación con la auditoría interna</w:t>
      </w:r>
    </w:p>
    <w:tbl>
      <w:tblPr>
        <w:tblStyle w:val="SENA"/>
        <w:tblW w:w="0" w:type="auto"/>
        <w:tblLook w:val="04A0" w:firstRow="1" w:lastRow="0" w:firstColumn="1" w:lastColumn="0" w:noHBand="0" w:noVBand="1"/>
      </w:tblPr>
      <w:tblGrid>
        <w:gridCol w:w="3320"/>
        <w:gridCol w:w="3321"/>
        <w:gridCol w:w="3321"/>
      </w:tblGrid>
      <w:tr w:rsidR="00175B7D" w14:paraId="54AE67F3" w14:textId="77777777" w:rsidTr="00175B7D">
        <w:trPr>
          <w:cnfStyle w:val="100000000000" w:firstRow="1" w:lastRow="0" w:firstColumn="0" w:lastColumn="0" w:oddVBand="0" w:evenVBand="0" w:oddHBand="0" w:evenHBand="0" w:firstRowFirstColumn="0" w:firstRowLastColumn="0" w:lastRowFirstColumn="0" w:lastRowLastColumn="0"/>
          <w:tblHeader/>
        </w:trPr>
        <w:tc>
          <w:tcPr>
            <w:tcW w:w="3320" w:type="dxa"/>
          </w:tcPr>
          <w:p w14:paraId="017626D6" w14:textId="23BF817A" w:rsidR="00175B7D" w:rsidRDefault="00175B7D" w:rsidP="00175B7D">
            <w:pPr>
              <w:ind w:firstLine="0"/>
            </w:pPr>
            <w:r w:rsidRPr="000B1E0B">
              <w:t>Capítulo</w:t>
            </w:r>
          </w:p>
        </w:tc>
        <w:tc>
          <w:tcPr>
            <w:tcW w:w="3321" w:type="dxa"/>
          </w:tcPr>
          <w:p w14:paraId="2CBC8BF4" w14:textId="04D6D7E7" w:rsidR="00175B7D" w:rsidRDefault="00175B7D" w:rsidP="00175B7D">
            <w:pPr>
              <w:ind w:firstLine="0"/>
            </w:pPr>
            <w:r w:rsidRPr="000B1E0B">
              <w:t>Contenido central</w:t>
            </w:r>
          </w:p>
        </w:tc>
        <w:tc>
          <w:tcPr>
            <w:tcW w:w="3321" w:type="dxa"/>
          </w:tcPr>
          <w:p w14:paraId="5851C98F" w14:textId="41255D55" w:rsidR="00175B7D" w:rsidRDefault="00175B7D" w:rsidP="00175B7D">
            <w:pPr>
              <w:ind w:firstLine="0"/>
            </w:pPr>
            <w:r w:rsidRPr="000B1E0B">
              <w:t>Relación con la auditoría interna</w:t>
            </w:r>
          </w:p>
        </w:tc>
      </w:tr>
      <w:tr w:rsidR="00175B7D" w14:paraId="72E114C5" w14:textId="77777777" w:rsidTr="00175B7D">
        <w:trPr>
          <w:cnfStyle w:val="000000100000" w:firstRow="0" w:lastRow="0" w:firstColumn="0" w:lastColumn="0" w:oddVBand="0" w:evenVBand="0" w:oddHBand="1" w:evenHBand="0" w:firstRowFirstColumn="0" w:firstRowLastColumn="0" w:lastRowFirstColumn="0" w:lastRowLastColumn="0"/>
        </w:trPr>
        <w:tc>
          <w:tcPr>
            <w:tcW w:w="3320" w:type="dxa"/>
          </w:tcPr>
          <w:p w14:paraId="41D6B423" w14:textId="517A6A5B" w:rsidR="00175B7D" w:rsidRDefault="00175B7D" w:rsidP="00175B7D">
            <w:pPr>
              <w:ind w:firstLine="0"/>
            </w:pPr>
            <w:r w:rsidRPr="000B1E0B">
              <w:t>Capítulo 4. Contexto de la organización.</w:t>
            </w:r>
          </w:p>
        </w:tc>
        <w:tc>
          <w:tcPr>
            <w:tcW w:w="3321" w:type="dxa"/>
          </w:tcPr>
          <w:p w14:paraId="64C97AE7" w14:textId="604F1526" w:rsidR="00175B7D" w:rsidRDefault="00175B7D" w:rsidP="00175B7D">
            <w:pPr>
              <w:ind w:firstLine="0"/>
            </w:pPr>
            <w:r w:rsidRPr="000B1E0B">
              <w:t>Comprensión de factores internos y externos, partes interesadas y alcance del SGC.</w:t>
            </w:r>
          </w:p>
        </w:tc>
        <w:tc>
          <w:tcPr>
            <w:tcW w:w="3321" w:type="dxa"/>
          </w:tcPr>
          <w:p w14:paraId="207CE81B" w14:textId="54EB48D1" w:rsidR="00175B7D" w:rsidRDefault="00175B7D" w:rsidP="00175B7D">
            <w:pPr>
              <w:ind w:firstLine="0"/>
            </w:pPr>
            <w:r w:rsidRPr="000B1E0B">
              <w:t>El auditor verifica si el sistema está alineado con el entorno estratégico y si el alcance está correctamente definido.</w:t>
            </w:r>
          </w:p>
        </w:tc>
      </w:tr>
      <w:tr w:rsidR="00175B7D" w14:paraId="5F3DE27F" w14:textId="77777777" w:rsidTr="00175B7D">
        <w:tc>
          <w:tcPr>
            <w:tcW w:w="3320" w:type="dxa"/>
          </w:tcPr>
          <w:p w14:paraId="3FE6B5EA" w14:textId="615556FC" w:rsidR="00175B7D" w:rsidRDefault="00175B7D" w:rsidP="00175B7D">
            <w:pPr>
              <w:ind w:firstLine="0"/>
            </w:pPr>
            <w:r w:rsidRPr="000B1E0B">
              <w:t>Capítulo 5. Liderazgo.</w:t>
            </w:r>
          </w:p>
        </w:tc>
        <w:tc>
          <w:tcPr>
            <w:tcW w:w="3321" w:type="dxa"/>
          </w:tcPr>
          <w:p w14:paraId="10DD9EAA" w14:textId="21F6F251" w:rsidR="00175B7D" w:rsidRDefault="00175B7D" w:rsidP="00175B7D">
            <w:pPr>
              <w:ind w:firstLine="0"/>
            </w:pPr>
            <w:r w:rsidRPr="000B1E0B">
              <w:t>Política de calidad, roles, responsabilidades y compromiso de la alta dirección.</w:t>
            </w:r>
          </w:p>
        </w:tc>
        <w:tc>
          <w:tcPr>
            <w:tcW w:w="3321" w:type="dxa"/>
          </w:tcPr>
          <w:p w14:paraId="211C8C44" w14:textId="19BACF11" w:rsidR="00175B7D" w:rsidRDefault="00175B7D" w:rsidP="00175B7D">
            <w:pPr>
              <w:ind w:firstLine="0"/>
            </w:pPr>
            <w:r w:rsidRPr="000B1E0B">
              <w:t>Se evalúa la coherencia entre la política, los objetivos y la evidencia del liderazgo activo.</w:t>
            </w:r>
          </w:p>
        </w:tc>
      </w:tr>
      <w:tr w:rsidR="00175B7D" w14:paraId="02920542" w14:textId="77777777" w:rsidTr="00175B7D">
        <w:trPr>
          <w:cnfStyle w:val="000000100000" w:firstRow="0" w:lastRow="0" w:firstColumn="0" w:lastColumn="0" w:oddVBand="0" w:evenVBand="0" w:oddHBand="1" w:evenHBand="0" w:firstRowFirstColumn="0" w:firstRowLastColumn="0" w:lastRowFirstColumn="0" w:lastRowLastColumn="0"/>
        </w:trPr>
        <w:tc>
          <w:tcPr>
            <w:tcW w:w="3320" w:type="dxa"/>
          </w:tcPr>
          <w:p w14:paraId="6426FB26" w14:textId="2EA67726" w:rsidR="00175B7D" w:rsidRDefault="00175B7D" w:rsidP="00175B7D">
            <w:pPr>
              <w:ind w:firstLine="0"/>
            </w:pPr>
            <w:r w:rsidRPr="000B1E0B">
              <w:lastRenderedPageBreak/>
              <w:t>Capítulo 6. Planificación.</w:t>
            </w:r>
          </w:p>
        </w:tc>
        <w:tc>
          <w:tcPr>
            <w:tcW w:w="3321" w:type="dxa"/>
          </w:tcPr>
          <w:p w14:paraId="467DD8EA" w14:textId="4335BA95" w:rsidR="00175B7D" w:rsidRDefault="00175B7D" w:rsidP="00175B7D">
            <w:pPr>
              <w:ind w:firstLine="0"/>
            </w:pPr>
            <w:r w:rsidRPr="000B1E0B">
              <w:t>Identificación de riesgos y oportunidades, objetivos de calidad y planificación de cambios.</w:t>
            </w:r>
          </w:p>
        </w:tc>
        <w:tc>
          <w:tcPr>
            <w:tcW w:w="3321" w:type="dxa"/>
          </w:tcPr>
          <w:p w14:paraId="64F7695D" w14:textId="7F43AE6E" w:rsidR="00175B7D" w:rsidRDefault="00175B7D" w:rsidP="00175B7D">
            <w:pPr>
              <w:ind w:firstLine="0"/>
            </w:pPr>
            <w:r w:rsidRPr="000B1E0B">
              <w:t>El auditor analiza cómo la organización gestiona riesgos y si los objetivos son medibles y coherentes.</w:t>
            </w:r>
          </w:p>
        </w:tc>
      </w:tr>
      <w:tr w:rsidR="00175B7D" w14:paraId="69AB090E" w14:textId="77777777" w:rsidTr="00175B7D">
        <w:tc>
          <w:tcPr>
            <w:tcW w:w="3320" w:type="dxa"/>
          </w:tcPr>
          <w:p w14:paraId="36E05ABE" w14:textId="6287BD07" w:rsidR="00175B7D" w:rsidRDefault="00175B7D" w:rsidP="00175B7D">
            <w:pPr>
              <w:ind w:firstLine="0"/>
            </w:pPr>
            <w:r w:rsidRPr="000B1E0B">
              <w:t>Capítulo 7. Apoyo.</w:t>
            </w:r>
          </w:p>
        </w:tc>
        <w:tc>
          <w:tcPr>
            <w:tcW w:w="3321" w:type="dxa"/>
          </w:tcPr>
          <w:p w14:paraId="5805F37B" w14:textId="0C6B942E" w:rsidR="00175B7D" w:rsidRDefault="00175B7D" w:rsidP="00175B7D">
            <w:pPr>
              <w:ind w:firstLine="0"/>
            </w:pPr>
            <w:r w:rsidRPr="000B1E0B">
              <w:t>Recursos, competencia, toma de conciencia, comunicación e información documentada.</w:t>
            </w:r>
          </w:p>
        </w:tc>
        <w:tc>
          <w:tcPr>
            <w:tcW w:w="3321" w:type="dxa"/>
          </w:tcPr>
          <w:p w14:paraId="775A98F6" w14:textId="16206C00" w:rsidR="00175B7D" w:rsidRDefault="00175B7D" w:rsidP="00175B7D">
            <w:pPr>
              <w:ind w:firstLine="0"/>
            </w:pPr>
            <w:r w:rsidRPr="000B1E0B">
              <w:t>Se revisa la competencia del personal, la gestión documental y la disponibilidad de recursos.</w:t>
            </w:r>
          </w:p>
        </w:tc>
      </w:tr>
      <w:tr w:rsidR="00175B7D" w14:paraId="13022A46" w14:textId="77777777" w:rsidTr="00175B7D">
        <w:trPr>
          <w:cnfStyle w:val="000000100000" w:firstRow="0" w:lastRow="0" w:firstColumn="0" w:lastColumn="0" w:oddVBand="0" w:evenVBand="0" w:oddHBand="1" w:evenHBand="0" w:firstRowFirstColumn="0" w:firstRowLastColumn="0" w:lastRowFirstColumn="0" w:lastRowLastColumn="0"/>
        </w:trPr>
        <w:tc>
          <w:tcPr>
            <w:tcW w:w="3320" w:type="dxa"/>
          </w:tcPr>
          <w:p w14:paraId="6187494E" w14:textId="74DBF3D2" w:rsidR="00175B7D" w:rsidRDefault="00175B7D" w:rsidP="00175B7D">
            <w:pPr>
              <w:ind w:firstLine="0"/>
            </w:pPr>
            <w:r w:rsidRPr="000B1E0B">
              <w:t>Capítulo 8. Operación.</w:t>
            </w:r>
          </w:p>
        </w:tc>
        <w:tc>
          <w:tcPr>
            <w:tcW w:w="3321" w:type="dxa"/>
          </w:tcPr>
          <w:p w14:paraId="1E1432C5" w14:textId="3525A57E" w:rsidR="00175B7D" w:rsidRDefault="00175B7D" w:rsidP="00175B7D">
            <w:pPr>
              <w:ind w:firstLine="0"/>
            </w:pPr>
            <w:r w:rsidRPr="000B1E0B">
              <w:t>Planificación y control operacional, diseño, producción y control de proveedores.</w:t>
            </w:r>
          </w:p>
        </w:tc>
        <w:tc>
          <w:tcPr>
            <w:tcW w:w="3321" w:type="dxa"/>
          </w:tcPr>
          <w:p w14:paraId="07EC6598" w14:textId="004AA353" w:rsidR="00175B7D" w:rsidRDefault="00175B7D" w:rsidP="00175B7D">
            <w:pPr>
              <w:ind w:firstLine="0"/>
            </w:pPr>
            <w:r w:rsidRPr="000B1E0B">
              <w:t>Se verifica la ejecución controlada de los procesos y el cumplimiento de requisitos del cliente.</w:t>
            </w:r>
          </w:p>
        </w:tc>
      </w:tr>
      <w:tr w:rsidR="00175B7D" w14:paraId="05FE9D03" w14:textId="77777777" w:rsidTr="00175B7D">
        <w:tc>
          <w:tcPr>
            <w:tcW w:w="3320" w:type="dxa"/>
          </w:tcPr>
          <w:p w14:paraId="551C7FCB" w14:textId="4A6864BE" w:rsidR="00175B7D" w:rsidRDefault="00175B7D" w:rsidP="00175B7D">
            <w:pPr>
              <w:ind w:firstLine="0"/>
            </w:pPr>
            <w:r w:rsidRPr="000B1E0B">
              <w:t>Capítulo 9. Evaluación del desempeño.</w:t>
            </w:r>
          </w:p>
        </w:tc>
        <w:tc>
          <w:tcPr>
            <w:tcW w:w="3321" w:type="dxa"/>
          </w:tcPr>
          <w:p w14:paraId="415F69B6" w14:textId="21EDB2B4" w:rsidR="00175B7D" w:rsidRDefault="00175B7D" w:rsidP="00175B7D">
            <w:pPr>
              <w:ind w:firstLine="0"/>
            </w:pPr>
            <w:r w:rsidRPr="000B1E0B">
              <w:t>Seguimiento, medición, análisis, auditoría interna y revisión por la dirección.</w:t>
            </w:r>
          </w:p>
        </w:tc>
        <w:tc>
          <w:tcPr>
            <w:tcW w:w="3321" w:type="dxa"/>
          </w:tcPr>
          <w:p w14:paraId="0467323A" w14:textId="36ED77E9" w:rsidR="00175B7D" w:rsidRDefault="00175B7D" w:rsidP="00175B7D">
            <w:pPr>
              <w:ind w:firstLine="0"/>
            </w:pPr>
            <w:r w:rsidRPr="000B1E0B">
              <w:t>Se analiza la eficacia del sistema mediante indicadores, auditorías y revisión directiva.</w:t>
            </w:r>
          </w:p>
        </w:tc>
      </w:tr>
      <w:tr w:rsidR="00175B7D" w14:paraId="27436136" w14:textId="77777777" w:rsidTr="00175B7D">
        <w:trPr>
          <w:cnfStyle w:val="000000100000" w:firstRow="0" w:lastRow="0" w:firstColumn="0" w:lastColumn="0" w:oddVBand="0" w:evenVBand="0" w:oddHBand="1" w:evenHBand="0" w:firstRowFirstColumn="0" w:firstRowLastColumn="0" w:lastRowFirstColumn="0" w:lastRowLastColumn="0"/>
        </w:trPr>
        <w:tc>
          <w:tcPr>
            <w:tcW w:w="3320" w:type="dxa"/>
          </w:tcPr>
          <w:p w14:paraId="13DA2993" w14:textId="4F1DFB49" w:rsidR="00175B7D" w:rsidRDefault="00175B7D" w:rsidP="00175B7D">
            <w:pPr>
              <w:ind w:firstLine="0"/>
            </w:pPr>
            <w:r w:rsidRPr="000B1E0B">
              <w:t>Capítulo 10. Mejora.</w:t>
            </w:r>
          </w:p>
        </w:tc>
        <w:tc>
          <w:tcPr>
            <w:tcW w:w="3321" w:type="dxa"/>
          </w:tcPr>
          <w:p w14:paraId="3379A9B2" w14:textId="4C3E10F6" w:rsidR="00175B7D" w:rsidRDefault="00175B7D" w:rsidP="00175B7D">
            <w:pPr>
              <w:ind w:firstLine="0"/>
            </w:pPr>
            <w:r w:rsidRPr="000B1E0B">
              <w:t>No conformidades, acciones correctivas y mejora continua.</w:t>
            </w:r>
          </w:p>
        </w:tc>
        <w:tc>
          <w:tcPr>
            <w:tcW w:w="3321" w:type="dxa"/>
          </w:tcPr>
          <w:p w14:paraId="5D6FDB78" w14:textId="041D875C" w:rsidR="00175B7D" w:rsidRDefault="00175B7D" w:rsidP="00175B7D">
            <w:pPr>
              <w:ind w:firstLine="0"/>
            </w:pPr>
            <w:r w:rsidRPr="000B1E0B">
              <w:t xml:space="preserve">Se evalúa la gestión de hallazgos y la </w:t>
            </w:r>
            <w:r w:rsidRPr="000B1E0B">
              <w:lastRenderedPageBreak/>
              <w:t>implementación efectiva de acciones de mejora.</w:t>
            </w:r>
          </w:p>
        </w:tc>
      </w:tr>
    </w:tbl>
    <w:p w14:paraId="74EA1607" w14:textId="77777777" w:rsidR="00CA13A2" w:rsidRDefault="00CA13A2" w:rsidP="00CA13A2"/>
    <w:p w14:paraId="535BF28B" w14:textId="77777777" w:rsidR="00CA13A2" w:rsidRDefault="00CA13A2" w:rsidP="00CA13A2">
      <w:r>
        <w:t>Es importante señalar que la norma no solo exige cumplimiento documental, sino evidencia objetiva de que el sistema es eficaz. Por ello, la auditoría interna se convierte en un mecanismo esencial para verificar la aplicación real de los requisitos, identificar desviaciones y promover la mejora continua en coherencia con la estrategia organizacional.</w:t>
      </w:r>
    </w:p>
    <w:p w14:paraId="59B16527" w14:textId="3615FCED" w:rsidR="00CA13A2" w:rsidRDefault="00CA13A2" w:rsidP="00175B7D">
      <w:pPr>
        <w:pStyle w:val="Ttulo2"/>
      </w:pPr>
      <w:bookmarkStart w:id="17" w:name="_Toc223375304"/>
      <w:r>
        <w:t>Directrices de la norma ISO 19011</w:t>
      </w:r>
      <w:bookmarkEnd w:id="17"/>
    </w:p>
    <w:p w14:paraId="793C3171" w14:textId="77777777" w:rsidR="00CA13A2" w:rsidRDefault="00CA13A2" w:rsidP="00CA13A2">
      <w:r>
        <w:t>La ISO 19011 es la norma internacional que proporciona orientación para la auditoría de sistemas de gestión. Su primera versión fue publicada en 2002, como resultado de la necesidad de unificar criterios para auditar sistemas basados en la familia ISO 9000 y en otras normas de gestión. Posteriormente ha sido actualizada, incorporando el enfoque basado en riesgos y ampliando su aplicabilidad a diferentes tipos de sistemas de gestión.</w:t>
      </w:r>
    </w:p>
    <w:p w14:paraId="1697D316" w14:textId="08AC28F6" w:rsidR="00CA13A2" w:rsidRDefault="00CA13A2" w:rsidP="00CA13A2">
      <w:r>
        <w:t>A diferencia de la ISO 9001, la ISO 19011 no es certificable. Su finalidad es orientar a las organizaciones en la planificación, ejecución, seguimiento y mejora de los programas de auditoría, así como en la evaluación de la competencia de los auditores.</w:t>
      </w:r>
    </w:p>
    <w:p w14:paraId="4FAC1FF6" w14:textId="77777777" w:rsidR="0025398D" w:rsidRDefault="0025398D" w:rsidP="00CA13A2"/>
    <w:p w14:paraId="127627BE" w14:textId="77777777" w:rsidR="00CA13A2" w:rsidRPr="007B22E8" w:rsidRDefault="00CA13A2" w:rsidP="00CA13A2">
      <w:r w:rsidRPr="007B22E8">
        <w:lastRenderedPageBreak/>
        <w:t>La norma se fundamenta en principios que garantizan la confiabilidad del proceso de auditoría, entre ellos:</w:t>
      </w:r>
    </w:p>
    <w:p w14:paraId="66D68A8F" w14:textId="5DE2A4C0" w:rsidR="00CA13A2" w:rsidRDefault="00CA13A2" w:rsidP="000D096F">
      <w:pPr>
        <w:pStyle w:val="Prrafodelista"/>
        <w:numPr>
          <w:ilvl w:val="0"/>
          <w:numId w:val="13"/>
        </w:numPr>
        <w:ind w:left="1208" w:hanging="357"/>
      </w:pPr>
      <w:r>
        <w:t>Integridad, como base del profesionalismo del auditor.</w:t>
      </w:r>
    </w:p>
    <w:p w14:paraId="4F8E8762" w14:textId="0CE5D967" w:rsidR="00CA13A2" w:rsidRDefault="00CA13A2" w:rsidP="000D096F">
      <w:pPr>
        <w:pStyle w:val="Prrafodelista"/>
        <w:numPr>
          <w:ilvl w:val="0"/>
          <w:numId w:val="13"/>
        </w:numPr>
        <w:ind w:left="1208" w:hanging="357"/>
      </w:pPr>
      <w:r>
        <w:t>Presentación imparcial, asegurando informes veraces y precisos.</w:t>
      </w:r>
    </w:p>
    <w:p w14:paraId="29ECA8F9" w14:textId="7C12AEB6" w:rsidR="00CA13A2" w:rsidRDefault="00CA13A2" w:rsidP="000D096F">
      <w:pPr>
        <w:pStyle w:val="Prrafodelista"/>
        <w:numPr>
          <w:ilvl w:val="0"/>
          <w:numId w:val="13"/>
        </w:numPr>
        <w:ind w:left="1208" w:hanging="357"/>
      </w:pPr>
      <w:r>
        <w:t>Debido cuidado profesional, aplicando juicio y diligencia en el proceso.</w:t>
      </w:r>
    </w:p>
    <w:p w14:paraId="771B2149" w14:textId="7B6D056B" w:rsidR="00CA13A2" w:rsidRDefault="00CA13A2" w:rsidP="000D096F">
      <w:pPr>
        <w:pStyle w:val="Prrafodelista"/>
        <w:numPr>
          <w:ilvl w:val="0"/>
          <w:numId w:val="13"/>
        </w:numPr>
        <w:ind w:left="1208" w:hanging="357"/>
      </w:pPr>
      <w:r>
        <w:t>Confidencialidad, protegiendo la información obtenida.</w:t>
      </w:r>
    </w:p>
    <w:p w14:paraId="66D8DCA3" w14:textId="626A3199" w:rsidR="00CA13A2" w:rsidRDefault="00CA13A2" w:rsidP="000D096F">
      <w:pPr>
        <w:pStyle w:val="Prrafodelista"/>
        <w:numPr>
          <w:ilvl w:val="0"/>
          <w:numId w:val="13"/>
        </w:numPr>
        <w:ind w:left="1208" w:hanging="357"/>
      </w:pPr>
      <w:r>
        <w:t>Independencia, garantizando objetividad e imparcialidad.</w:t>
      </w:r>
    </w:p>
    <w:p w14:paraId="28954171" w14:textId="047DFF05" w:rsidR="00CA13A2" w:rsidRDefault="00CA13A2" w:rsidP="000D096F">
      <w:pPr>
        <w:pStyle w:val="Prrafodelista"/>
        <w:numPr>
          <w:ilvl w:val="0"/>
          <w:numId w:val="13"/>
        </w:numPr>
        <w:ind w:left="1208" w:hanging="357"/>
      </w:pPr>
      <w:r>
        <w:t>Enfoque basado en evidencia, sustentando conclusiones en información verificable.</w:t>
      </w:r>
    </w:p>
    <w:p w14:paraId="00FC58EE" w14:textId="38714D1F" w:rsidR="00CA13A2" w:rsidRDefault="00CA13A2" w:rsidP="000D096F">
      <w:pPr>
        <w:pStyle w:val="Prrafodelista"/>
        <w:numPr>
          <w:ilvl w:val="0"/>
          <w:numId w:val="13"/>
        </w:numPr>
        <w:ind w:left="1208" w:hanging="357"/>
      </w:pPr>
      <w:r>
        <w:t>Enfoque basado en riesgos, considerando factores que puedan afectar el logro de los objetivos de la auditoría.</w:t>
      </w:r>
    </w:p>
    <w:p w14:paraId="66C051CE" w14:textId="77777777" w:rsidR="00CA13A2" w:rsidRDefault="00CA13A2" w:rsidP="00CA13A2">
      <w:r>
        <w:t>En el contexto de la auditoría interna de calidad, la ISO 19011 orienta la estructuración del programa de auditoría, la definición del plan, la selección del equipo auditor, la conducción de las actividades y la elaboración del informe. De esta manera, contribuye a que la auditoría sea un proceso sistemático, objetivo y generador de valor para la organización.</w:t>
      </w:r>
    </w:p>
    <w:p w14:paraId="10EB5B17" w14:textId="2C95721B" w:rsidR="00CA13A2" w:rsidRDefault="00CA13A2" w:rsidP="00FA5F62">
      <w:pPr>
        <w:pStyle w:val="Ttulo2"/>
      </w:pPr>
      <w:bookmarkStart w:id="18" w:name="_Toc223375305"/>
      <w:r>
        <w:t>Ciclo PHVA aplicado a la auditoría</w:t>
      </w:r>
      <w:bookmarkEnd w:id="18"/>
    </w:p>
    <w:p w14:paraId="4598A004" w14:textId="77777777" w:rsidR="00CA13A2" w:rsidRDefault="00CA13A2" w:rsidP="00CA13A2">
      <w:r>
        <w:t>El ciclo PHVA (Planear, Hacer, Verificar y Actuar), también conocido como ciclo de mejora continua, es un modelo de gestión ampliamente difundido por W. Edwards Deming y adoptado en la familia de normas ISO 9000. Este enfoque permite estructurar los procesos de manera sistemática, promoviendo la mejora continua en los sistemas de gestión.</w:t>
      </w:r>
    </w:p>
    <w:p w14:paraId="21C02D62" w14:textId="77777777" w:rsidR="00CA13A2" w:rsidRPr="007B22E8" w:rsidRDefault="00CA13A2" w:rsidP="00CA13A2">
      <w:r w:rsidRPr="007B22E8">
        <w:lastRenderedPageBreak/>
        <w:t>En el contexto de la auditoría interna de calidad, el ciclo PHVA se aplica de la siguiente manera:</w:t>
      </w:r>
    </w:p>
    <w:p w14:paraId="6499DE8B" w14:textId="3EFDEF24" w:rsidR="00CA13A2" w:rsidRDefault="00FA5F62" w:rsidP="000D096F">
      <w:pPr>
        <w:pStyle w:val="Prrafodelista"/>
        <w:numPr>
          <w:ilvl w:val="0"/>
          <w:numId w:val="14"/>
        </w:numPr>
        <w:ind w:left="1208" w:hanging="357"/>
      </w:pPr>
      <w:r w:rsidRPr="00FA5F62">
        <w:rPr>
          <w:b/>
        </w:rPr>
        <w:t>Planear</w:t>
      </w:r>
      <w:r w:rsidR="007B22E8">
        <w:rPr>
          <w:b/>
        </w:rPr>
        <w:t>(P)</w:t>
      </w:r>
      <w:r>
        <w:t>: se</w:t>
      </w:r>
      <w:r w:rsidRPr="00FA5F62">
        <w:t xml:space="preserve"> establecen el programa y el plan de auditoría, definiendo objetivos, alcance, criterios, equipo auditor y cronograma.</w:t>
      </w:r>
    </w:p>
    <w:p w14:paraId="74D83F5A" w14:textId="24741531" w:rsidR="00FA5F62" w:rsidRDefault="00FA5F62" w:rsidP="000D096F">
      <w:pPr>
        <w:pStyle w:val="Prrafodelista"/>
        <w:numPr>
          <w:ilvl w:val="0"/>
          <w:numId w:val="14"/>
        </w:numPr>
        <w:ind w:left="1208" w:hanging="357"/>
      </w:pPr>
      <w:r w:rsidRPr="00FA5F62">
        <w:rPr>
          <w:b/>
        </w:rPr>
        <w:t>Hacer</w:t>
      </w:r>
      <w:r w:rsidR="007B22E8">
        <w:rPr>
          <w:b/>
        </w:rPr>
        <w:t>(H)</w:t>
      </w:r>
      <w:r>
        <w:t>: s</w:t>
      </w:r>
      <w:r w:rsidRPr="00FA5F62">
        <w:t>e ejecuta la auditoría conforme a lo planificado, mediante la recolección de evidencias objetivas, entrevistas, revisión documental y observación de procesos.</w:t>
      </w:r>
    </w:p>
    <w:p w14:paraId="24211ED8" w14:textId="4F422D92" w:rsidR="00FA5F62" w:rsidRDefault="00FA5F62" w:rsidP="000D096F">
      <w:pPr>
        <w:pStyle w:val="Prrafodelista"/>
        <w:numPr>
          <w:ilvl w:val="0"/>
          <w:numId w:val="14"/>
        </w:numPr>
        <w:ind w:left="1208" w:hanging="357"/>
      </w:pPr>
      <w:r w:rsidRPr="00FA5F62">
        <w:rPr>
          <w:b/>
        </w:rPr>
        <w:t>Actuar</w:t>
      </w:r>
      <w:r w:rsidR="007B22E8">
        <w:rPr>
          <w:b/>
        </w:rPr>
        <w:t>(A)</w:t>
      </w:r>
      <w:r>
        <w:t>: l</w:t>
      </w:r>
      <w:r w:rsidRPr="00FA5F62">
        <w:t>a organización implementa acciones correctivas y de mejora, realiza seguimiento a los compromisos adquiridos y evalúa la eficacia de las acciones implementadas.</w:t>
      </w:r>
    </w:p>
    <w:p w14:paraId="75D99682" w14:textId="7B23F410" w:rsidR="00FA5F62" w:rsidRDefault="00FA5F62" w:rsidP="000D096F">
      <w:pPr>
        <w:pStyle w:val="Prrafodelista"/>
        <w:numPr>
          <w:ilvl w:val="0"/>
          <w:numId w:val="14"/>
        </w:numPr>
        <w:ind w:left="1208" w:hanging="357"/>
      </w:pPr>
      <w:r w:rsidRPr="00FA5F62">
        <w:rPr>
          <w:b/>
        </w:rPr>
        <w:t>Verificar</w:t>
      </w:r>
      <w:r w:rsidR="007B22E8">
        <w:rPr>
          <w:b/>
        </w:rPr>
        <w:t>(V)</w:t>
      </w:r>
      <w:r>
        <w:t>: s</w:t>
      </w:r>
      <w:r w:rsidRPr="00FA5F62">
        <w:t>e analizan los hallazgos, se determina el grado de conformidad con los requisitos (por ejemplo, los establecidos en la ISO 9001) y se elabora el informe de auditoría.</w:t>
      </w:r>
    </w:p>
    <w:p w14:paraId="49B9A557" w14:textId="073077E1" w:rsidR="00CA13A2" w:rsidRDefault="00CA13A2" w:rsidP="00CA13A2">
      <w:r>
        <w:t xml:space="preserve"> De esta manera, la auditoría interna no se limita a identificar no conformidades, sino que se convierte en un mecanismo dinámico que impulsa el aprendizaje organizacional, la toma de decisiones basada en evidencia y el fortalecimiento continuo del Sistema de Gestión de la Calidad.</w:t>
      </w:r>
    </w:p>
    <w:p w14:paraId="6973A889" w14:textId="2B4C3B15" w:rsidR="0025398D" w:rsidRDefault="0025398D" w:rsidP="00CA13A2"/>
    <w:p w14:paraId="26836B19" w14:textId="77777777" w:rsidR="0025398D" w:rsidRDefault="0025398D">
      <w:pPr>
        <w:spacing w:before="0" w:after="0" w:line="240" w:lineRule="auto"/>
        <w:ind w:firstLine="0"/>
      </w:pPr>
      <w:r>
        <w:br w:type="page"/>
      </w:r>
    </w:p>
    <w:p w14:paraId="3AA03D87" w14:textId="31F248A9" w:rsidR="00CA13A2" w:rsidRDefault="00CA13A2" w:rsidP="00FA5F62">
      <w:pPr>
        <w:pStyle w:val="Ttulo1"/>
      </w:pPr>
      <w:bookmarkStart w:id="19" w:name="_Toc223375306"/>
      <w:r>
        <w:lastRenderedPageBreak/>
        <w:t>Aspectos básicos y alcances de la auditoría de calidad</w:t>
      </w:r>
      <w:bookmarkEnd w:id="19"/>
    </w:p>
    <w:p w14:paraId="35F884CD" w14:textId="77777777" w:rsidR="00CA13A2" w:rsidRDefault="00CA13A2" w:rsidP="00CA13A2">
      <w:r>
        <w:t>La auditoría interna de calidad es un proceso estructurado que requiere claridad en sus fundamentos, límites y criterios de evaluación. Para garantizar su eficacia, es indispensable definir los aspectos básicos que orientan su desarrollo y el alcance que tendrá dentro del Sistema de Gestión de la Calidad.</w:t>
      </w:r>
    </w:p>
    <w:p w14:paraId="470CDE28" w14:textId="77777777" w:rsidR="00CA13A2" w:rsidRDefault="00CA13A2" w:rsidP="00CA13A2">
      <w:r>
        <w:t>Entre los aspectos básicos de la auditoría se encuentran la definición de criterios, la objetividad del proceso, la recolección de evidencias verificables, la competencia del equipo auditor y la adecuada documentación de los resultados. Estos elementos permiten que la auditoría se realice de manera sistemática, imparcial y basada en hechos.</w:t>
      </w:r>
    </w:p>
    <w:p w14:paraId="28FDE8EF" w14:textId="77777777" w:rsidR="00CA13A2" w:rsidRDefault="00CA13A2" w:rsidP="00CA13A2">
      <w:r>
        <w:t>El alcance de la auditoría establece los límites y la cobertura del proceso de evaluación. Define con precisión qué procesos, áreas, sedes, periodos o actividades serán auditadas, así como los requisitos normativos aplicables. Un alcance claramente formulado evita ambigüedades y garantiza que los resultados sean pertinentes y alineados con los objetivos del programa de auditoría.</w:t>
      </w:r>
    </w:p>
    <w:p w14:paraId="6EA52D18" w14:textId="77777777" w:rsidR="00CA13A2" w:rsidRPr="00BA7F6D" w:rsidRDefault="00CA13A2" w:rsidP="00CA13A2">
      <w:r w:rsidRPr="00BA7F6D">
        <w:t>Para elaborar el alcance se recomienda considerar:</w:t>
      </w:r>
    </w:p>
    <w:p w14:paraId="339CF659" w14:textId="77777777" w:rsidR="006A495C" w:rsidRDefault="006A495C" w:rsidP="000D096F">
      <w:pPr>
        <w:pStyle w:val="Prrafodelista"/>
        <w:numPr>
          <w:ilvl w:val="0"/>
          <w:numId w:val="15"/>
        </w:numPr>
        <w:ind w:left="1208" w:hanging="357"/>
      </w:pPr>
      <w:r>
        <w:t>Procesos o áreas que serán evaluados.</w:t>
      </w:r>
    </w:p>
    <w:p w14:paraId="679EAE28" w14:textId="77777777" w:rsidR="006A495C" w:rsidRDefault="006A495C" w:rsidP="000D096F">
      <w:pPr>
        <w:pStyle w:val="Prrafodelista"/>
        <w:numPr>
          <w:ilvl w:val="0"/>
          <w:numId w:val="15"/>
        </w:numPr>
        <w:ind w:left="1208" w:hanging="357"/>
      </w:pPr>
      <w:r>
        <w:t>Periodo de tiempo objeto de revisión.</w:t>
      </w:r>
    </w:p>
    <w:p w14:paraId="51BFE45C" w14:textId="4FEF76A5" w:rsidR="00CA13A2" w:rsidRDefault="006A495C" w:rsidP="000D096F">
      <w:pPr>
        <w:pStyle w:val="Prrafodelista"/>
        <w:numPr>
          <w:ilvl w:val="0"/>
          <w:numId w:val="15"/>
        </w:numPr>
        <w:ind w:left="1208" w:hanging="357"/>
      </w:pPr>
      <w:r>
        <w:t>Requisitos aplicables del sistema de gestión (por ejemplo, capítulos de la ISO 9001).</w:t>
      </w:r>
    </w:p>
    <w:p w14:paraId="112E6EA5" w14:textId="77777777" w:rsidR="006A495C" w:rsidRDefault="006A495C" w:rsidP="000D096F">
      <w:pPr>
        <w:pStyle w:val="Prrafodelista"/>
        <w:numPr>
          <w:ilvl w:val="0"/>
          <w:numId w:val="15"/>
        </w:numPr>
        <w:ind w:left="1208" w:hanging="357"/>
      </w:pPr>
      <w:r>
        <w:t>Exclusiones justificadas, si existen.</w:t>
      </w:r>
    </w:p>
    <w:p w14:paraId="18B0F92E" w14:textId="77777777" w:rsidR="006A495C" w:rsidRDefault="006A495C" w:rsidP="000D096F">
      <w:pPr>
        <w:pStyle w:val="Prrafodelista"/>
        <w:numPr>
          <w:ilvl w:val="0"/>
          <w:numId w:val="15"/>
        </w:numPr>
        <w:ind w:left="1208" w:hanging="357"/>
      </w:pPr>
      <w:r>
        <w:t>Recursos disponibles y duración estimada.</w:t>
      </w:r>
    </w:p>
    <w:p w14:paraId="30A774EE" w14:textId="6E7AA200" w:rsidR="006A495C" w:rsidRDefault="006A495C" w:rsidP="000D096F">
      <w:pPr>
        <w:pStyle w:val="Prrafodelista"/>
        <w:numPr>
          <w:ilvl w:val="0"/>
          <w:numId w:val="15"/>
        </w:numPr>
        <w:ind w:left="1208" w:hanging="357"/>
      </w:pPr>
      <w:r>
        <w:t>El alcance debe redactarse de forma clara, concreta y verificable.</w:t>
      </w:r>
    </w:p>
    <w:p w14:paraId="6109744A" w14:textId="39D263E5" w:rsidR="00CA13A2" w:rsidRDefault="00CA13A2" w:rsidP="00CA13A2">
      <w:r>
        <w:lastRenderedPageBreak/>
        <w:t xml:space="preserve"> Con el fin de ejemplificar cómo se redacta adecuadamente el alcance de una auditoría interna, a continuación, se presenta un caso aplicado a un proceso organizacional específico. Este modelo orienta al aprendiz sobre la forma clara, concreta y verificable en que debe formularse el alcance dentro del programa de auditoría.</w:t>
      </w:r>
    </w:p>
    <w:p w14:paraId="35072303" w14:textId="77777777" w:rsidR="003421DC" w:rsidRDefault="003421DC" w:rsidP="003421DC">
      <w:r>
        <w:t>La auditoría interna evaluará la totalidad del Sistema de Gestión de la Calidad de la organización durante el periodo enero a diciembre de 2026, verificando el cumplimiento de los requisitos establecidos en la ISO 9001, así como de los procedimientos, políticas y lineamientos internos definidos por la entidad.</w:t>
      </w:r>
    </w:p>
    <w:p w14:paraId="574F1A03" w14:textId="6CFAF06A" w:rsidR="003421DC" w:rsidRDefault="003421DC" w:rsidP="003421DC">
      <w:r>
        <w:t>El proceso de auditoría abarcará todos los procesos estratégicos, misionales y de apoyo, incluyendo la revisión de la información documentada, la evaluación del desempeño, la gestión de riesgos, el control operacional y las acciones de mejora implementadas.</w:t>
      </w:r>
    </w:p>
    <w:p w14:paraId="706B16FD" w14:textId="77777777" w:rsidR="00CA13A2" w:rsidRDefault="00CA13A2" w:rsidP="00CA13A2">
      <w:r>
        <w:t>De esta manera, la definición adecuada de los aspectos básicos y del alcance contribuye a que la auditoría sea un proceso organizado, coherente y orientado al mejoramiento continuo de la organización.</w:t>
      </w:r>
    </w:p>
    <w:p w14:paraId="42DC5E6E" w14:textId="77777777" w:rsidR="007424D5" w:rsidRPr="007424D5" w:rsidRDefault="007424D5" w:rsidP="007424D5">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0" w:name="_Toc223375307"/>
      <w:bookmarkEnd w:id="20"/>
    </w:p>
    <w:p w14:paraId="48F1CE75" w14:textId="75185E08" w:rsidR="00CA13A2" w:rsidRDefault="00CA13A2" w:rsidP="007424D5">
      <w:pPr>
        <w:pStyle w:val="Ttulo2"/>
      </w:pPr>
      <w:bookmarkStart w:id="21" w:name="_Toc223375308"/>
      <w:r>
        <w:t>Criterios de auditoría</w:t>
      </w:r>
      <w:bookmarkEnd w:id="21"/>
    </w:p>
    <w:p w14:paraId="73E5820B" w14:textId="77777777" w:rsidR="00CA13A2" w:rsidRDefault="00CA13A2" w:rsidP="00CA13A2">
      <w:r>
        <w:t>Los criterios de auditoría constituyen el conjunto de políticas, procedimientos, requisitos o referencias frente a los cuales se compara la evidencia recopilada durante el proceso de auditoría. En otras palabras, son el marco de referencia que permite determinar si existe conformidad o no conformidad dentro del Sistema de Gestión de la Calidad.</w:t>
      </w:r>
    </w:p>
    <w:p w14:paraId="0A0F9817" w14:textId="77777777" w:rsidR="00CA13A2" w:rsidRDefault="00CA13A2" w:rsidP="00CA13A2">
      <w:r>
        <w:lastRenderedPageBreak/>
        <w:t>En una auditoría interna de calidad, los criterios deben estar claramente definidos desde la etapa de planificación, ya que orientan el trabajo del equipo auditor y garantizan objetividad en la evaluación. Sin criterios previamente establecidos, no es posible emitir conclusiones técnicas ni fundamentar hallazgos de manera consistente.</w:t>
      </w:r>
    </w:p>
    <w:p w14:paraId="251E7BA6" w14:textId="77777777" w:rsidR="00CA13A2" w:rsidRPr="00ED45FD" w:rsidRDefault="00CA13A2" w:rsidP="00CA13A2">
      <w:r w:rsidRPr="00ED45FD">
        <w:t>Entre los criterios de auditoría más comunes se encuentran:</w:t>
      </w:r>
    </w:p>
    <w:p w14:paraId="55177CB3" w14:textId="77777777" w:rsidR="007424D5" w:rsidRDefault="007424D5" w:rsidP="000D096F">
      <w:pPr>
        <w:pStyle w:val="Prrafodelista"/>
        <w:numPr>
          <w:ilvl w:val="0"/>
          <w:numId w:val="16"/>
        </w:numPr>
        <w:ind w:left="1208" w:hanging="357"/>
      </w:pPr>
      <w:r>
        <w:t>Los requisitos establecidos en la ISO 9001.</w:t>
      </w:r>
    </w:p>
    <w:p w14:paraId="5C7CC300" w14:textId="77777777" w:rsidR="007424D5" w:rsidRDefault="007424D5" w:rsidP="000D096F">
      <w:pPr>
        <w:pStyle w:val="Prrafodelista"/>
        <w:numPr>
          <w:ilvl w:val="0"/>
          <w:numId w:val="16"/>
        </w:numPr>
        <w:ind w:left="1208" w:hanging="357"/>
      </w:pPr>
      <w:r>
        <w:t>La política y los objetivos de calidad de la organización.</w:t>
      </w:r>
    </w:p>
    <w:p w14:paraId="7E7052FC" w14:textId="77777777" w:rsidR="007424D5" w:rsidRDefault="007424D5" w:rsidP="000D096F">
      <w:pPr>
        <w:pStyle w:val="Prrafodelista"/>
        <w:numPr>
          <w:ilvl w:val="0"/>
          <w:numId w:val="16"/>
        </w:numPr>
        <w:ind w:left="1208" w:hanging="357"/>
      </w:pPr>
      <w:r>
        <w:t>Los procedimientos, instructivos y demás información documentada interna.</w:t>
      </w:r>
    </w:p>
    <w:p w14:paraId="7347CAB2" w14:textId="77777777" w:rsidR="007424D5" w:rsidRDefault="007424D5" w:rsidP="000D096F">
      <w:pPr>
        <w:pStyle w:val="Prrafodelista"/>
        <w:numPr>
          <w:ilvl w:val="0"/>
          <w:numId w:val="16"/>
        </w:numPr>
        <w:ind w:left="1208" w:hanging="357"/>
      </w:pPr>
      <w:r>
        <w:t>Requisitos legales y reglamentarios aplicables.</w:t>
      </w:r>
    </w:p>
    <w:p w14:paraId="1D7A6660" w14:textId="427EA461" w:rsidR="00CA13A2" w:rsidRDefault="007424D5" w:rsidP="000D096F">
      <w:pPr>
        <w:pStyle w:val="Prrafodelista"/>
        <w:numPr>
          <w:ilvl w:val="0"/>
          <w:numId w:val="16"/>
        </w:numPr>
        <w:ind w:left="1208" w:hanging="357"/>
      </w:pPr>
      <w:r>
        <w:t>Compromisos contractuales con clientes o partes interesadas.</w:t>
      </w:r>
    </w:p>
    <w:p w14:paraId="772D99D1" w14:textId="36F025A0" w:rsidR="00CA13A2" w:rsidRDefault="00CA13A2" w:rsidP="00CA13A2">
      <w:r>
        <w:t xml:space="preserve"> Es importante diferenciar los criterios de la evidencia de auditoría. Mientras los criterios representan el “deber ser”, la evidencia corresponde a la información verificable que demuestra cómo se ejecutan realmente los procesos. La comparación entre ambos elementos permite identificar:</w:t>
      </w:r>
    </w:p>
    <w:p w14:paraId="7244CCDE" w14:textId="747B2F2A" w:rsidR="00CA13A2" w:rsidRDefault="00CA13A2" w:rsidP="000D096F">
      <w:pPr>
        <w:pStyle w:val="Prrafodelista"/>
        <w:numPr>
          <w:ilvl w:val="0"/>
          <w:numId w:val="17"/>
        </w:numPr>
        <w:ind w:left="1208" w:hanging="357"/>
      </w:pPr>
      <w:r>
        <w:t>Conformidades.</w:t>
      </w:r>
    </w:p>
    <w:p w14:paraId="0E360E39" w14:textId="41F9114B" w:rsidR="00CA13A2" w:rsidRDefault="00CA13A2" w:rsidP="000D096F">
      <w:pPr>
        <w:pStyle w:val="Prrafodelista"/>
        <w:numPr>
          <w:ilvl w:val="0"/>
          <w:numId w:val="17"/>
        </w:numPr>
        <w:ind w:left="1208" w:hanging="357"/>
      </w:pPr>
      <w:r>
        <w:t>No conformidades.</w:t>
      </w:r>
    </w:p>
    <w:p w14:paraId="19B298AD" w14:textId="61254AE2" w:rsidR="00CA13A2" w:rsidRDefault="00CA13A2" w:rsidP="000D096F">
      <w:pPr>
        <w:pStyle w:val="Prrafodelista"/>
        <w:numPr>
          <w:ilvl w:val="0"/>
          <w:numId w:val="17"/>
        </w:numPr>
        <w:ind w:left="1208" w:hanging="357"/>
      </w:pPr>
      <w:r>
        <w:t>Observaciones.</w:t>
      </w:r>
    </w:p>
    <w:p w14:paraId="2286A302" w14:textId="6DDDA87D" w:rsidR="00CA13A2" w:rsidRDefault="00CA13A2" w:rsidP="000D096F">
      <w:pPr>
        <w:pStyle w:val="Prrafodelista"/>
        <w:numPr>
          <w:ilvl w:val="0"/>
          <w:numId w:val="17"/>
        </w:numPr>
        <w:ind w:left="1208" w:hanging="357"/>
      </w:pPr>
      <w:r>
        <w:t>Oportunidades de mejora.</w:t>
      </w:r>
    </w:p>
    <w:p w14:paraId="7F66EEB1" w14:textId="77777777" w:rsidR="00CA13A2" w:rsidRDefault="00CA13A2" w:rsidP="00CA13A2">
      <w:r>
        <w:t>La adecuada definición de los criterios garantiza coherencia, transparencia y trazabilidad en el proceso de auditoría. Además, facilita la redacción de hallazgos bien fundamentados y evita interpretaciones subjetivas por parte del auditor.</w:t>
      </w:r>
    </w:p>
    <w:p w14:paraId="6E25EFC3" w14:textId="77777777" w:rsidR="00CA13A2" w:rsidRDefault="00CA13A2" w:rsidP="00CA13A2">
      <w:r>
        <w:lastRenderedPageBreak/>
        <w:t>Los criterios de auditoría constituyen el referente técnico que sustenta todo el proceso evaluativo y permiten determinar el grado de cumplimiento, adecuación y eficacia del Sistema de Gestión de la Calidad.</w:t>
      </w:r>
    </w:p>
    <w:p w14:paraId="0AFA407A" w14:textId="77777777" w:rsidR="00CA13A2" w:rsidRDefault="00CA13A2" w:rsidP="00CA13A2">
      <w:r>
        <w:t>Para consolidar la comprensión del concepto, a continuación, se presenta un ejemplo aplicado al proceso de “Gestión de compras”:</w:t>
      </w:r>
    </w:p>
    <w:p w14:paraId="0DAC93E0" w14:textId="77777777" w:rsidR="000B2567" w:rsidRDefault="000B2567" w:rsidP="000D096F">
      <w:pPr>
        <w:pStyle w:val="Prrafodelista"/>
        <w:numPr>
          <w:ilvl w:val="0"/>
          <w:numId w:val="18"/>
        </w:numPr>
        <w:ind w:left="1208" w:hanging="357"/>
      </w:pPr>
      <w:r>
        <w:t>Proceso auditado: Gestión de compras.</w:t>
      </w:r>
    </w:p>
    <w:p w14:paraId="2E78F512" w14:textId="77777777" w:rsidR="000B2567" w:rsidRDefault="000B2567" w:rsidP="000D096F">
      <w:pPr>
        <w:pStyle w:val="Prrafodelista"/>
        <w:numPr>
          <w:ilvl w:val="0"/>
          <w:numId w:val="18"/>
        </w:numPr>
        <w:ind w:left="1208" w:hanging="357"/>
      </w:pPr>
      <w:r>
        <w:t>Criterios de auditoría</w:t>
      </w:r>
    </w:p>
    <w:p w14:paraId="5203E3B0" w14:textId="77777777" w:rsidR="000B2567" w:rsidRDefault="000B2567" w:rsidP="000D096F">
      <w:pPr>
        <w:pStyle w:val="Prrafodelista"/>
        <w:numPr>
          <w:ilvl w:val="0"/>
          <w:numId w:val="20"/>
        </w:numPr>
        <w:ind w:left="1491" w:hanging="357"/>
      </w:pPr>
      <w:r>
        <w:t>Requisitos del numeral 8.4 de la ISO 9001 (Control de los procesos, productos y servicios suministrados externamente).</w:t>
      </w:r>
    </w:p>
    <w:p w14:paraId="6C0E8DC1" w14:textId="77777777" w:rsidR="000B2567" w:rsidRDefault="000B2567" w:rsidP="000D096F">
      <w:pPr>
        <w:pStyle w:val="Prrafodelista"/>
        <w:numPr>
          <w:ilvl w:val="0"/>
          <w:numId w:val="20"/>
        </w:numPr>
        <w:ind w:left="1491" w:hanging="357"/>
      </w:pPr>
      <w:r>
        <w:t>Procedimiento interno PR-CP-01. Gestión de proveedores.</w:t>
      </w:r>
    </w:p>
    <w:p w14:paraId="79EFF108" w14:textId="77777777" w:rsidR="000B2567" w:rsidRDefault="000B2567" w:rsidP="000D096F">
      <w:pPr>
        <w:pStyle w:val="Prrafodelista"/>
        <w:numPr>
          <w:ilvl w:val="0"/>
          <w:numId w:val="20"/>
        </w:numPr>
        <w:ind w:left="1491" w:hanging="357"/>
      </w:pPr>
      <w:r>
        <w:t>Política de calidad vigente.</w:t>
      </w:r>
    </w:p>
    <w:p w14:paraId="3D395731" w14:textId="77777777" w:rsidR="000B2567" w:rsidRDefault="000B2567" w:rsidP="000D096F">
      <w:pPr>
        <w:pStyle w:val="Prrafodelista"/>
        <w:numPr>
          <w:ilvl w:val="0"/>
          <w:numId w:val="19"/>
        </w:numPr>
        <w:ind w:left="1208" w:hanging="357"/>
      </w:pPr>
      <w:r>
        <w:t>Evidencia recopilada</w:t>
      </w:r>
    </w:p>
    <w:p w14:paraId="3F60B401" w14:textId="77777777" w:rsidR="000B2567" w:rsidRDefault="000B2567" w:rsidP="000D096F">
      <w:pPr>
        <w:pStyle w:val="Prrafodelista"/>
        <w:numPr>
          <w:ilvl w:val="0"/>
          <w:numId w:val="21"/>
        </w:numPr>
        <w:ind w:left="1491" w:hanging="357"/>
      </w:pPr>
      <w:r>
        <w:t>Registros de evaluación y reevaluación de proveedores.</w:t>
      </w:r>
    </w:p>
    <w:p w14:paraId="4E1DED67" w14:textId="77777777" w:rsidR="000B2567" w:rsidRDefault="000B2567" w:rsidP="000D096F">
      <w:pPr>
        <w:pStyle w:val="Prrafodelista"/>
        <w:numPr>
          <w:ilvl w:val="0"/>
          <w:numId w:val="21"/>
        </w:numPr>
        <w:ind w:left="1491" w:hanging="357"/>
      </w:pPr>
      <w:r>
        <w:t>Órdenes de compra emitidas.</w:t>
      </w:r>
    </w:p>
    <w:p w14:paraId="675AD344" w14:textId="77777777" w:rsidR="000B2567" w:rsidRDefault="000B2567" w:rsidP="000D096F">
      <w:pPr>
        <w:pStyle w:val="Prrafodelista"/>
        <w:numPr>
          <w:ilvl w:val="0"/>
          <w:numId w:val="21"/>
        </w:numPr>
        <w:ind w:left="1491" w:hanging="357"/>
      </w:pPr>
      <w:r>
        <w:t>Listado actualizado de proveedores aprobados.</w:t>
      </w:r>
    </w:p>
    <w:p w14:paraId="04D2B0F5" w14:textId="77777777" w:rsidR="000B2567" w:rsidRDefault="000B2567" w:rsidP="000D096F">
      <w:pPr>
        <w:pStyle w:val="Prrafodelista"/>
        <w:numPr>
          <w:ilvl w:val="0"/>
          <w:numId w:val="21"/>
        </w:numPr>
        <w:ind w:left="1491" w:hanging="357"/>
      </w:pPr>
      <w:r>
        <w:t>Entrevista con el responsable del proceso.</w:t>
      </w:r>
    </w:p>
    <w:p w14:paraId="3D882D56" w14:textId="7719B321" w:rsidR="00CA13A2" w:rsidRDefault="000B2567" w:rsidP="000D096F">
      <w:pPr>
        <w:pStyle w:val="Prrafodelista"/>
        <w:numPr>
          <w:ilvl w:val="0"/>
          <w:numId w:val="19"/>
        </w:numPr>
        <w:ind w:left="1208" w:hanging="357"/>
      </w:pPr>
      <w:r w:rsidRPr="000B2567">
        <w:rPr>
          <w:b/>
        </w:rPr>
        <w:t>Análisis</w:t>
      </w:r>
      <w:r>
        <w:t>: la evidencia se compara con los criterios definidos. Si los registros demuestran que los proveedores son evaluados periódicamente conforme al procedimiento y al requisito normativo, se concluye conformidad. Si no existen registros actualizados o el procedimiento no se cumple, se determina una no conformidad</w:t>
      </w:r>
    </w:p>
    <w:p w14:paraId="55294F73" w14:textId="2B37CDC0" w:rsidR="00CA13A2" w:rsidRDefault="00CA13A2" w:rsidP="00CA13A2">
      <w:r>
        <w:t xml:space="preserve"> Este ejercicio permite evidenciar que los criterios no son simples referencias normativas, sino parámetros concretos que guían la evaluación y sustentan técnicamente los hallazgos del auditor.</w:t>
      </w:r>
    </w:p>
    <w:p w14:paraId="3BF4AFEC" w14:textId="758A7EB9" w:rsidR="00CA13A2" w:rsidRDefault="00CA13A2" w:rsidP="009C6E79">
      <w:pPr>
        <w:pStyle w:val="Ttulo2"/>
      </w:pPr>
      <w:bookmarkStart w:id="22" w:name="_Toc223375309"/>
      <w:r>
        <w:lastRenderedPageBreak/>
        <w:t>Recolección de evidencias</w:t>
      </w:r>
      <w:bookmarkEnd w:id="22"/>
    </w:p>
    <w:p w14:paraId="6BBFAAFB" w14:textId="77777777" w:rsidR="00CA13A2" w:rsidRDefault="00CA13A2" w:rsidP="00CA13A2">
      <w:r>
        <w:t>La recolección de evidencias constituye una etapa crítica en el proceso de auditoría interna, ya que de ella depende la solidez técnica de los hallazgos y la credibilidad de las conclusiones. La evidencia de auditoría es información verificable que demuestra el grado de cumplimiento frente a los criterios establecidos.</w:t>
      </w:r>
    </w:p>
    <w:p w14:paraId="6B337FAE" w14:textId="77777777" w:rsidR="00CA13A2" w:rsidRPr="00ED45FD" w:rsidRDefault="00CA13A2" w:rsidP="00CA13A2">
      <w:r w:rsidRPr="00ED45FD">
        <w:t>De acuerdo con las directrices de la ISO 19011, la evidencia debe cumplir tres condiciones fundamentales:</w:t>
      </w:r>
    </w:p>
    <w:p w14:paraId="32392189" w14:textId="6AC7E7F4" w:rsidR="00CA13A2" w:rsidRDefault="00CA13A2" w:rsidP="000D096F">
      <w:pPr>
        <w:pStyle w:val="Prrafodelista"/>
        <w:numPr>
          <w:ilvl w:val="0"/>
          <w:numId w:val="22"/>
        </w:numPr>
        <w:ind w:left="1208" w:hanging="357"/>
      </w:pPr>
      <w:r>
        <w:t>Suficiencia, entendida como la cantidad adecuada de información para sustentar conclusiones razonables.</w:t>
      </w:r>
    </w:p>
    <w:p w14:paraId="235B9572" w14:textId="1B4D7365" w:rsidR="00CA13A2" w:rsidRDefault="00CA13A2" w:rsidP="000D096F">
      <w:pPr>
        <w:pStyle w:val="Prrafodelista"/>
        <w:numPr>
          <w:ilvl w:val="0"/>
          <w:numId w:val="22"/>
        </w:numPr>
        <w:ind w:left="1208" w:hanging="357"/>
      </w:pPr>
      <w:r>
        <w:t>Competencia, relacionada con la confiabilidad y exactitud de la información recopilada.</w:t>
      </w:r>
    </w:p>
    <w:p w14:paraId="6C827706" w14:textId="003FF115" w:rsidR="00CA13A2" w:rsidRDefault="00CA13A2" w:rsidP="000D096F">
      <w:pPr>
        <w:pStyle w:val="Prrafodelista"/>
        <w:numPr>
          <w:ilvl w:val="0"/>
          <w:numId w:val="22"/>
        </w:numPr>
        <w:ind w:left="1208" w:hanging="357"/>
      </w:pPr>
      <w:r>
        <w:t>Pertinencia, es decir, que la evidencia esté directamente vinculada con los criterios de auditoría definidos.</w:t>
      </w:r>
    </w:p>
    <w:p w14:paraId="487D4DA1" w14:textId="77777777" w:rsidR="00CA13A2" w:rsidRDefault="00CA13A2" w:rsidP="00CA13A2">
      <w:r>
        <w:t>Es importante diferenciar entre evidencia objetiva y opinión. La auditoría se fundamenta exclusivamente en hechos verificables, no en percepciones subjetivas. Por esta razón, el auditor debe mantener independencia, pensamiento crítico y debido cuidado profesional durante todo el proceso.</w:t>
      </w:r>
    </w:p>
    <w:p w14:paraId="5157EC49" w14:textId="2C0CDE1D" w:rsidR="00CA13A2" w:rsidRDefault="00CA13A2" w:rsidP="00CA13A2">
      <w:r>
        <w:t>La obtención de evidencia se realiza mediante diversas técnicas que permiten contrastar la práctica organizacional con los requisitos normativos, por ejemplo, los establecidos en la ISO 9001.</w:t>
      </w:r>
    </w:p>
    <w:p w14:paraId="04B1D681" w14:textId="357ECFC8" w:rsidR="00ED45FD" w:rsidRDefault="00ED45FD" w:rsidP="00CA13A2"/>
    <w:p w14:paraId="5CF5F8FB" w14:textId="77777777" w:rsidR="00ED45FD" w:rsidRDefault="00ED45FD" w:rsidP="00CA13A2"/>
    <w:p w14:paraId="56E81E9E" w14:textId="688B1CCC" w:rsidR="00CA13A2" w:rsidRDefault="00CA13A2" w:rsidP="00C00356">
      <w:pPr>
        <w:pStyle w:val="Tabla"/>
      </w:pPr>
      <w:r>
        <w:lastRenderedPageBreak/>
        <w:t>Técnicas, fuentes y propósito de la evidencia en la auditoría interna</w:t>
      </w:r>
    </w:p>
    <w:tbl>
      <w:tblPr>
        <w:tblStyle w:val="SENA"/>
        <w:tblW w:w="0" w:type="auto"/>
        <w:tblLook w:val="04A0" w:firstRow="1" w:lastRow="0" w:firstColumn="1" w:lastColumn="0" w:noHBand="0" w:noVBand="1"/>
      </w:tblPr>
      <w:tblGrid>
        <w:gridCol w:w="2490"/>
        <w:gridCol w:w="2490"/>
        <w:gridCol w:w="2491"/>
        <w:gridCol w:w="2491"/>
      </w:tblGrid>
      <w:tr w:rsidR="00C00356" w14:paraId="5765C4DA" w14:textId="77777777" w:rsidTr="00C00356">
        <w:trPr>
          <w:cnfStyle w:val="100000000000" w:firstRow="1" w:lastRow="0" w:firstColumn="0" w:lastColumn="0" w:oddVBand="0" w:evenVBand="0" w:oddHBand="0" w:evenHBand="0" w:firstRowFirstColumn="0" w:firstRowLastColumn="0" w:lastRowFirstColumn="0" w:lastRowLastColumn="0"/>
          <w:tblHeader/>
        </w:trPr>
        <w:tc>
          <w:tcPr>
            <w:tcW w:w="2490" w:type="dxa"/>
          </w:tcPr>
          <w:p w14:paraId="79812F89" w14:textId="7843E97F" w:rsidR="00C00356" w:rsidRDefault="00C00356" w:rsidP="00C00356">
            <w:pPr>
              <w:ind w:firstLine="0"/>
            </w:pPr>
            <w:r w:rsidRPr="00D96722">
              <w:t>Técnica de auditoría</w:t>
            </w:r>
          </w:p>
        </w:tc>
        <w:tc>
          <w:tcPr>
            <w:tcW w:w="2490" w:type="dxa"/>
          </w:tcPr>
          <w:p w14:paraId="6C09A11D" w14:textId="6061AF36" w:rsidR="00C00356" w:rsidRDefault="00C00356" w:rsidP="00C00356">
            <w:pPr>
              <w:ind w:firstLine="0"/>
            </w:pPr>
            <w:r w:rsidRPr="00D96722">
              <w:t>Fuente de evidencia</w:t>
            </w:r>
          </w:p>
        </w:tc>
        <w:tc>
          <w:tcPr>
            <w:tcW w:w="2491" w:type="dxa"/>
          </w:tcPr>
          <w:p w14:paraId="4876C999" w14:textId="1E8B910C" w:rsidR="00C00356" w:rsidRDefault="00C00356" w:rsidP="00C00356">
            <w:pPr>
              <w:ind w:firstLine="0"/>
            </w:pPr>
            <w:r w:rsidRPr="00D96722">
              <w:t>Propósito de la técnica</w:t>
            </w:r>
          </w:p>
        </w:tc>
        <w:tc>
          <w:tcPr>
            <w:tcW w:w="2491" w:type="dxa"/>
          </w:tcPr>
          <w:p w14:paraId="1020DA5C" w14:textId="6B483872" w:rsidR="00C00356" w:rsidRDefault="00C00356" w:rsidP="00C00356">
            <w:pPr>
              <w:ind w:firstLine="0"/>
            </w:pPr>
            <w:r w:rsidRPr="00D96722">
              <w:t>Ejemplo aplicado</w:t>
            </w:r>
          </w:p>
        </w:tc>
      </w:tr>
      <w:tr w:rsidR="00C00356" w14:paraId="72DB2F4D" w14:textId="77777777" w:rsidTr="00C00356">
        <w:trPr>
          <w:cnfStyle w:val="000000100000" w:firstRow="0" w:lastRow="0" w:firstColumn="0" w:lastColumn="0" w:oddVBand="0" w:evenVBand="0" w:oddHBand="1" w:evenHBand="0" w:firstRowFirstColumn="0" w:firstRowLastColumn="0" w:lastRowFirstColumn="0" w:lastRowLastColumn="0"/>
        </w:trPr>
        <w:tc>
          <w:tcPr>
            <w:tcW w:w="2490" w:type="dxa"/>
          </w:tcPr>
          <w:p w14:paraId="763DB955" w14:textId="4CAA6B5E" w:rsidR="00C00356" w:rsidRDefault="00C00356" w:rsidP="00C00356">
            <w:pPr>
              <w:ind w:firstLine="0"/>
            </w:pPr>
            <w:r w:rsidRPr="00D96722">
              <w:t>Revisión documental.</w:t>
            </w:r>
          </w:p>
        </w:tc>
        <w:tc>
          <w:tcPr>
            <w:tcW w:w="2490" w:type="dxa"/>
          </w:tcPr>
          <w:p w14:paraId="38FBDF6D" w14:textId="40E5DC06" w:rsidR="00C00356" w:rsidRDefault="00C00356" w:rsidP="00C00356">
            <w:pPr>
              <w:ind w:firstLine="0"/>
            </w:pPr>
            <w:r w:rsidRPr="00D96722">
              <w:t>Manuales, procedimientos, instructivos, registros e indicadores.</w:t>
            </w:r>
          </w:p>
        </w:tc>
        <w:tc>
          <w:tcPr>
            <w:tcW w:w="2491" w:type="dxa"/>
          </w:tcPr>
          <w:p w14:paraId="31B721A7" w14:textId="4D36BB14" w:rsidR="00C00356" w:rsidRDefault="00C00356" w:rsidP="00C00356">
            <w:pPr>
              <w:ind w:firstLine="0"/>
            </w:pPr>
            <w:r w:rsidRPr="00D96722">
              <w:t>Verificar coherencia entre lo documentado y los requisitos normativos.</w:t>
            </w:r>
          </w:p>
        </w:tc>
        <w:tc>
          <w:tcPr>
            <w:tcW w:w="2491" w:type="dxa"/>
          </w:tcPr>
          <w:p w14:paraId="5992E154" w14:textId="47B3D37E" w:rsidR="00C00356" w:rsidRDefault="00C00356" w:rsidP="00C00356">
            <w:pPr>
              <w:ind w:firstLine="0"/>
            </w:pPr>
            <w:r w:rsidRPr="00D96722">
              <w:t>Revisión del procedimiento de control de documentos.</w:t>
            </w:r>
          </w:p>
        </w:tc>
      </w:tr>
      <w:tr w:rsidR="00C00356" w14:paraId="70D091D1" w14:textId="77777777" w:rsidTr="00C00356">
        <w:tc>
          <w:tcPr>
            <w:tcW w:w="2490" w:type="dxa"/>
          </w:tcPr>
          <w:p w14:paraId="5DB28A5E" w14:textId="58C571D2" w:rsidR="00C00356" w:rsidRDefault="00C00356" w:rsidP="00C00356">
            <w:pPr>
              <w:ind w:firstLine="0"/>
            </w:pPr>
            <w:r w:rsidRPr="00D96722">
              <w:t>Entrevista.</w:t>
            </w:r>
          </w:p>
        </w:tc>
        <w:tc>
          <w:tcPr>
            <w:tcW w:w="2490" w:type="dxa"/>
          </w:tcPr>
          <w:p w14:paraId="2573197B" w14:textId="29AC7875" w:rsidR="00C00356" w:rsidRDefault="00C00356" w:rsidP="00C00356">
            <w:pPr>
              <w:ind w:firstLine="0"/>
            </w:pPr>
            <w:r w:rsidRPr="00D96722">
              <w:t>Líderes de proceso, responsables operativos y colaboradores.</w:t>
            </w:r>
          </w:p>
        </w:tc>
        <w:tc>
          <w:tcPr>
            <w:tcW w:w="2491" w:type="dxa"/>
          </w:tcPr>
          <w:p w14:paraId="4BA55BA6" w14:textId="5895DAF2" w:rsidR="00C00356" w:rsidRDefault="00C00356" w:rsidP="00C00356">
            <w:pPr>
              <w:ind w:firstLine="0"/>
            </w:pPr>
            <w:r w:rsidRPr="00D96722">
              <w:t>Confirmar comprensión y aplicación de los procesos.</w:t>
            </w:r>
          </w:p>
        </w:tc>
        <w:tc>
          <w:tcPr>
            <w:tcW w:w="2491" w:type="dxa"/>
          </w:tcPr>
          <w:p w14:paraId="21B9D296" w14:textId="07FD69D5" w:rsidR="00C00356" w:rsidRDefault="00C00356" w:rsidP="00C00356">
            <w:pPr>
              <w:ind w:firstLine="0"/>
            </w:pPr>
            <w:r w:rsidRPr="00D96722">
              <w:t>Entrevista al responsable de compras sobre evaluación de proveedores.</w:t>
            </w:r>
          </w:p>
        </w:tc>
      </w:tr>
      <w:tr w:rsidR="00C00356" w14:paraId="7E21A085" w14:textId="77777777" w:rsidTr="00C00356">
        <w:trPr>
          <w:cnfStyle w:val="000000100000" w:firstRow="0" w:lastRow="0" w:firstColumn="0" w:lastColumn="0" w:oddVBand="0" w:evenVBand="0" w:oddHBand="1" w:evenHBand="0" w:firstRowFirstColumn="0" w:firstRowLastColumn="0" w:lastRowFirstColumn="0" w:lastRowLastColumn="0"/>
        </w:trPr>
        <w:tc>
          <w:tcPr>
            <w:tcW w:w="2490" w:type="dxa"/>
          </w:tcPr>
          <w:p w14:paraId="0C76EA27" w14:textId="1FD1C3C8" w:rsidR="00C00356" w:rsidRDefault="00C00356" w:rsidP="00C00356">
            <w:pPr>
              <w:ind w:firstLine="0"/>
            </w:pPr>
            <w:r w:rsidRPr="00D96722">
              <w:t>Observación directa.</w:t>
            </w:r>
          </w:p>
        </w:tc>
        <w:tc>
          <w:tcPr>
            <w:tcW w:w="2490" w:type="dxa"/>
          </w:tcPr>
          <w:p w14:paraId="49018AF2" w14:textId="4D509A5C" w:rsidR="00C00356" w:rsidRDefault="00C00356" w:rsidP="00C00356">
            <w:pPr>
              <w:ind w:firstLine="0"/>
            </w:pPr>
            <w:r w:rsidRPr="00D96722">
              <w:t>Actividades en ejecución, instalaciones y equipos.</w:t>
            </w:r>
          </w:p>
        </w:tc>
        <w:tc>
          <w:tcPr>
            <w:tcW w:w="2491" w:type="dxa"/>
          </w:tcPr>
          <w:p w14:paraId="5B3C4945" w14:textId="283E98EF" w:rsidR="00C00356" w:rsidRDefault="00C00356" w:rsidP="00C00356">
            <w:pPr>
              <w:ind w:firstLine="0"/>
            </w:pPr>
            <w:r w:rsidRPr="00D96722">
              <w:t>Verificar la aplicación real de lo documentado.</w:t>
            </w:r>
          </w:p>
        </w:tc>
        <w:tc>
          <w:tcPr>
            <w:tcW w:w="2491" w:type="dxa"/>
          </w:tcPr>
          <w:p w14:paraId="32D3B05D" w14:textId="047DD6AE" w:rsidR="00C00356" w:rsidRDefault="00C00356" w:rsidP="00C00356">
            <w:pPr>
              <w:ind w:firstLine="0"/>
            </w:pPr>
            <w:r w:rsidRPr="00D96722">
              <w:t>Observación del proceso de recepción de materia prima.</w:t>
            </w:r>
          </w:p>
        </w:tc>
      </w:tr>
      <w:tr w:rsidR="00C00356" w14:paraId="65677A90" w14:textId="77777777" w:rsidTr="00C00356">
        <w:tc>
          <w:tcPr>
            <w:tcW w:w="2490" w:type="dxa"/>
          </w:tcPr>
          <w:p w14:paraId="6B180C1E" w14:textId="6AA17A1F" w:rsidR="00C00356" w:rsidRDefault="00C00356" w:rsidP="00C00356">
            <w:pPr>
              <w:ind w:firstLine="0"/>
            </w:pPr>
            <w:r w:rsidRPr="00D96722">
              <w:t>Muestreo.</w:t>
            </w:r>
          </w:p>
        </w:tc>
        <w:tc>
          <w:tcPr>
            <w:tcW w:w="2490" w:type="dxa"/>
          </w:tcPr>
          <w:p w14:paraId="1495DA34" w14:textId="4FD6D7D8" w:rsidR="00C00356" w:rsidRDefault="00C00356" w:rsidP="00C00356">
            <w:pPr>
              <w:ind w:firstLine="0"/>
            </w:pPr>
            <w:r w:rsidRPr="00D96722">
              <w:t>Selección representativa de registros o transacciones.</w:t>
            </w:r>
          </w:p>
        </w:tc>
        <w:tc>
          <w:tcPr>
            <w:tcW w:w="2491" w:type="dxa"/>
          </w:tcPr>
          <w:p w14:paraId="53E0C7BE" w14:textId="0023587B" w:rsidR="00C00356" w:rsidRDefault="00C00356" w:rsidP="00C00356">
            <w:pPr>
              <w:ind w:firstLine="0"/>
            </w:pPr>
            <w:r w:rsidRPr="00D96722">
              <w:t>Evaluar cumplimiento sin revisar el 100 % de la información.</w:t>
            </w:r>
          </w:p>
        </w:tc>
        <w:tc>
          <w:tcPr>
            <w:tcW w:w="2491" w:type="dxa"/>
          </w:tcPr>
          <w:p w14:paraId="715BAF78" w14:textId="67062672" w:rsidR="00C00356" w:rsidRDefault="00C00356" w:rsidP="00C00356">
            <w:pPr>
              <w:ind w:firstLine="0"/>
            </w:pPr>
            <w:r w:rsidRPr="00D96722">
              <w:t>Revisión de 15 registros de capacitación del último semestre.</w:t>
            </w:r>
          </w:p>
        </w:tc>
      </w:tr>
      <w:tr w:rsidR="00C00356" w14:paraId="50873EA5" w14:textId="77777777" w:rsidTr="00C00356">
        <w:trPr>
          <w:cnfStyle w:val="000000100000" w:firstRow="0" w:lastRow="0" w:firstColumn="0" w:lastColumn="0" w:oddVBand="0" w:evenVBand="0" w:oddHBand="1" w:evenHBand="0" w:firstRowFirstColumn="0" w:firstRowLastColumn="0" w:lastRowFirstColumn="0" w:lastRowLastColumn="0"/>
        </w:trPr>
        <w:tc>
          <w:tcPr>
            <w:tcW w:w="2490" w:type="dxa"/>
          </w:tcPr>
          <w:p w14:paraId="4DD5DCC6" w14:textId="71FDD35B" w:rsidR="00C00356" w:rsidRDefault="00C00356" w:rsidP="00C00356">
            <w:pPr>
              <w:ind w:firstLine="0"/>
            </w:pPr>
            <w:r w:rsidRPr="00D96722">
              <w:lastRenderedPageBreak/>
              <w:t>Análisis de datos.</w:t>
            </w:r>
          </w:p>
        </w:tc>
        <w:tc>
          <w:tcPr>
            <w:tcW w:w="2490" w:type="dxa"/>
          </w:tcPr>
          <w:p w14:paraId="20837871" w14:textId="31A24085" w:rsidR="00C00356" w:rsidRDefault="00C00356" w:rsidP="00C00356">
            <w:pPr>
              <w:ind w:firstLine="0"/>
            </w:pPr>
            <w:r w:rsidRPr="00D96722">
              <w:t>Indicadores de gestión y reportes estadísticos.</w:t>
            </w:r>
          </w:p>
        </w:tc>
        <w:tc>
          <w:tcPr>
            <w:tcW w:w="2491" w:type="dxa"/>
          </w:tcPr>
          <w:p w14:paraId="6EB038BA" w14:textId="38920EE6" w:rsidR="00C00356" w:rsidRDefault="00C00356" w:rsidP="00C00356">
            <w:pPr>
              <w:ind w:firstLine="0"/>
            </w:pPr>
            <w:r w:rsidRPr="00D96722">
              <w:t>Evaluar desempeño y tendencias del proceso.</w:t>
            </w:r>
          </w:p>
        </w:tc>
        <w:tc>
          <w:tcPr>
            <w:tcW w:w="2491" w:type="dxa"/>
          </w:tcPr>
          <w:p w14:paraId="797D21D1" w14:textId="56526C90" w:rsidR="00C00356" w:rsidRDefault="00C00356" w:rsidP="00C00356">
            <w:pPr>
              <w:ind w:firstLine="0"/>
            </w:pPr>
            <w:r w:rsidRPr="00D96722">
              <w:t>Análisis del indicador de satisfacción del cliente.</w:t>
            </w:r>
          </w:p>
        </w:tc>
      </w:tr>
    </w:tbl>
    <w:p w14:paraId="4E2D99E8" w14:textId="77777777" w:rsidR="00CA13A2" w:rsidRDefault="00CA13A2" w:rsidP="00CA13A2"/>
    <w:p w14:paraId="4676421B" w14:textId="77777777" w:rsidR="00CA13A2" w:rsidRDefault="00CA13A2" w:rsidP="00CA13A2">
      <w:r>
        <w:t>La auditoría interna se basa en el muestreo, dado que no es viable examinar la totalidad de los registros o actividades. El auditor selecciona muestras representativas considerando factores como riesgo, complejidad del proceso, resultados de auditorías anteriores y volumen de información.</w:t>
      </w:r>
    </w:p>
    <w:p w14:paraId="52844D58" w14:textId="77777777" w:rsidR="00CA13A2" w:rsidRDefault="00CA13A2" w:rsidP="00CA13A2">
      <w:r>
        <w:t>El uso adecuado del muestreo permite emitir conclusiones razonables sin comprometer la objetividad ni la confiabilidad del proceso.</w:t>
      </w:r>
    </w:p>
    <w:p w14:paraId="3E6DC5CE" w14:textId="77777777" w:rsidR="00CA13A2" w:rsidRPr="00ED45FD" w:rsidRDefault="00CA13A2" w:rsidP="00CA13A2">
      <w:r w:rsidRPr="00ED45FD">
        <w:t>A continuación, se presenta un ejemplo aplicado al proceso de auditoría:</w:t>
      </w:r>
    </w:p>
    <w:p w14:paraId="62C6489D" w14:textId="77777777" w:rsidR="00C00356" w:rsidRDefault="00C00356" w:rsidP="000D096F">
      <w:pPr>
        <w:pStyle w:val="Prrafodelista"/>
        <w:numPr>
          <w:ilvl w:val="0"/>
          <w:numId w:val="23"/>
        </w:numPr>
        <w:ind w:left="1208" w:hanging="357"/>
      </w:pPr>
      <w:r w:rsidRPr="00C00356">
        <w:rPr>
          <w:b/>
        </w:rPr>
        <w:t>Proceso auditado</w:t>
      </w:r>
      <w:r>
        <w:t>: Gestión de talento humano.</w:t>
      </w:r>
    </w:p>
    <w:p w14:paraId="6BDCA50B" w14:textId="77777777" w:rsidR="00C00356" w:rsidRDefault="00C00356" w:rsidP="000D096F">
      <w:pPr>
        <w:pStyle w:val="Prrafodelista"/>
        <w:numPr>
          <w:ilvl w:val="0"/>
          <w:numId w:val="23"/>
        </w:numPr>
        <w:ind w:left="1208" w:hanging="357"/>
      </w:pPr>
      <w:r w:rsidRPr="00C00356">
        <w:rPr>
          <w:b/>
        </w:rPr>
        <w:t>Criterio de auditoría</w:t>
      </w:r>
      <w:r>
        <w:t>: numeral 7.2 Competencia – ISO 9001.</w:t>
      </w:r>
    </w:p>
    <w:p w14:paraId="4D94EBCA" w14:textId="77777777" w:rsidR="00C00356" w:rsidRPr="00C00356" w:rsidRDefault="00C00356" w:rsidP="000D096F">
      <w:pPr>
        <w:pStyle w:val="Prrafodelista"/>
        <w:numPr>
          <w:ilvl w:val="0"/>
          <w:numId w:val="23"/>
        </w:numPr>
        <w:ind w:left="1208" w:hanging="357"/>
        <w:rPr>
          <w:b/>
        </w:rPr>
      </w:pPr>
      <w:r w:rsidRPr="00C00356">
        <w:rPr>
          <w:b/>
        </w:rPr>
        <w:t>Evidencia recopilada:</w:t>
      </w:r>
    </w:p>
    <w:p w14:paraId="652673F4" w14:textId="5A2061D2" w:rsidR="00C00356" w:rsidRDefault="00C00356" w:rsidP="000D096F">
      <w:pPr>
        <w:pStyle w:val="Prrafodelista"/>
        <w:numPr>
          <w:ilvl w:val="0"/>
          <w:numId w:val="24"/>
        </w:numPr>
        <w:ind w:left="1491" w:hanging="357"/>
      </w:pPr>
      <w:r>
        <w:t>Perfiles de cargo actualizados.</w:t>
      </w:r>
    </w:p>
    <w:p w14:paraId="0F3B541A" w14:textId="1C5D28C0" w:rsidR="00C00356" w:rsidRDefault="00C00356" w:rsidP="000D096F">
      <w:pPr>
        <w:pStyle w:val="Prrafodelista"/>
        <w:numPr>
          <w:ilvl w:val="0"/>
          <w:numId w:val="24"/>
        </w:numPr>
        <w:ind w:left="1491" w:hanging="357"/>
      </w:pPr>
      <w:r>
        <w:t>Registros de formación y evaluación de competencias.</w:t>
      </w:r>
    </w:p>
    <w:p w14:paraId="7216119B" w14:textId="09B1073B" w:rsidR="00C00356" w:rsidRDefault="00C00356" w:rsidP="000D096F">
      <w:pPr>
        <w:pStyle w:val="Prrafodelista"/>
        <w:numPr>
          <w:ilvl w:val="0"/>
          <w:numId w:val="24"/>
        </w:numPr>
        <w:ind w:left="1491" w:hanging="357"/>
      </w:pPr>
      <w:r>
        <w:t>Plan anual de capacitación.</w:t>
      </w:r>
    </w:p>
    <w:p w14:paraId="53AE4EEF" w14:textId="2BEA7A58" w:rsidR="00C00356" w:rsidRDefault="00C00356" w:rsidP="000D096F">
      <w:pPr>
        <w:pStyle w:val="Prrafodelista"/>
        <w:numPr>
          <w:ilvl w:val="0"/>
          <w:numId w:val="24"/>
        </w:numPr>
        <w:ind w:left="1491" w:hanging="357"/>
      </w:pPr>
      <w:r>
        <w:t>Entrevista con el responsable de talento humano.</w:t>
      </w:r>
    </w:p>
    <w:p w14:paraId="611708C1" w14:textId="6B5CE5D0" w:rsidR="00C00356" w:rsidRDefault="00C00356" w:rsidP="000D096F">
      <w:pPr>
        <w:pStyle w:val="Prrafodelista"/>
        <w:numPr>
          <w:ilvl w:val="0"/>
          <w:numId w:val="24"/>
        </w:numPr>
        <w:ind w:left="1491" w:hanging="357"/>
      </w:pPr>
      <w:r>
        <w:t>Verificación de registros de inducción del personal nuevo.</w:t>
      </w:r>
    </w:p>
    <w:p w14:paraId="62EC408A" w14:textId="77777777" w:rsidR="00C00356" w:rsidRPr="00C00356" w:rsidRDefault="00C00356" w:rsidP="000D096F">
      <w:pPr>
        <w:pStyle w:val="Prrafodelista"/>
        <w:numPr>
          <w:ilvl w:val="0"/>
          <w:numId w:val="25"/>
        </w:numPr>
        <w:ind w:left="1208" w:hanging="357"/>
        <w:rPr>
          <w:b/>
        </w:rPr>
      </w:pPr>
      <w:r w:rsidRPr="00C00356">
        <w:rPr>
          <w:b/>
        </w:rPr>
        <w:lastRenderedPageBreak/>
        <w:t>Análisis técnico:</w:t>
      </w:r>
    </w:p>
    <w:p w14:paraId="1C74E4D2" w14:textId="7A249462" w:rsidR="00C00356" w:rsidRDefault="00C00356" w:rsidP="000D096F">
      <w:pPr>
        <w:pStyle w:val="Prrafodelista"/>
        <w:numPr>
          <w:ilvl w:val="0"/>
          <w:numId w:val="26"/>
        </w:numPr>
        <w:ind w:left="1491" w:hanging="357"/>
      </w:pPr>
      <w:r>
        <w:t>La evidencia recopilada se compara con el requisito normativo para verificar si la organización determina las competencias necesarias, conserva información documentada como evidencia de competencia y evalúa la eficacia de las acciones formativas.</w:t>
      </w:r>
    </w:p>
    <w:p w14:paraId="144A51FF" w14:textId="6192B5CA" w:rsidR="00CA13A2" w:rsidRDefault="00C00356" w:rsidP="000D096F">
      <w:pPr>
        <w:pStyle w:val="Prrafodelista"/>
        <w:numPr>
          <w:ilvl w:val="0"/>
          <w:numId w:val="26"/>
        </w:numPr>
        <w:ind w:left="1491" w:hanging="357"/>
      </w:pPr>
      <w:r>
        <w:t>Si la organización no demuestra la evaluación de la eficacia de la capacitación, podría generarse una no conformidad o una observación, dependiendo del impacto identificado.</w:t>
      </w:r>
    </w:p>
    <w:p w14:paraId="08DD9A7E" w14:textId="22F0F7CF" w:rsidR="00CA13A2" w:rsidRDefault="00CA13A2" w:rsidP="00CA13A2">
      <w:r>
        <w:t xml:space="preserve"> De esta manera, la recolección de evidencias no se limita a obtener documentos, sino que implica un análisis estructurado que permite sustentar conclusiones objetivas y aportar valor al Sistema de Gestión de la Calidad.</w:t>
      </w:r>
    </w:p>
    <w:p w14:paraId="1C9CB114" w14:textId="2CA03309" w:rsidR="00CA13A2" w:rsidRDefault="00CA13A2" w:rsidP="00C00356">
      <w:pPr>
        <w:pStyle w:val="Ttulo2"/>
      </w:pPr>
      <w:bookmarkStart w:id="23" w:name="_Toc223375310"/>
      <w:r>
        <w:t>Generalidades del informe de auditoría</w:t>
      </w:r>
      <w:bookmarkEnd w:id="23"/>
    </w:p>
    <w:p w14:paraId="7C94C44F" w14:textId="77777777" w:rsidR="00CA13A2" w:rsidRDefault="00CA13A2" w:rsidP="00CA13A2">
      <w:r>
        <w:t>El informe de auditoría es el documento formal mediante el cual el equipo auditor comunica los resultados del proceso evaluativo a la alta dirección y a las partes interesadas pertinentes. Constituye el producto final de la auditoría y representa el medio oficial para registrar hallazgos, conclusiones y recomendaciones.</w:t>
      </w:r>
    </w:p>
    <w:p w14:paraId="0241EB46" w14:textId="77777777" w:rsidR="00CA13A2" w:rsidRDefault="00CA13A2" w:rsidP="00CA13A2">
      <w:r>
        <w:t>De acuerdo con las directrices de la ISO 19011, el informe debe ser claro, preciso, objetivo y sustentado en evidencia verificable. Su redacción debe evitar ambigüedades y juicios subjetivos, garantizando coherencia entre los criterios evaluados, la evidencia recopilada y las conclusiones emitidas.</w:t>
      </w:r>
    </w:p>
    <w:p w14:paraId="2B862BBB" w14:textId="77777777" w:rsidR="00CA13A2" w:rsidRPr="00ED45FD" w:rsidRDefault="00CA13A2" w:rsidP="00CA13A2">
      <w:r w:rsidRPr="00ED45FD">
        <w:t>En términos generales, un informe de auditoría interna suele incluir:</w:t>
      </w:r>
    </w:p>
    <w:p w14:paraId="553D9141" w14:textId="62D6A869" w:rsidR="00CA13A2" w:rsidRDefault="00CA13A2" w:rsidP="000D096F">
      <w:pPr>
        <w:pStyle w:val="Prrafodelista"/>
        <w:numPr>
          <w:ilvl w:val="0"/>
          <w:numId w:val="27"/>
        </w:numPr>
        <w:ind w:left="1208" w:hanging="357"/>
      </w:pPr>
      <w:r>
        <w:t>Identificación de la organización auditada.</w:t>
      </w:r>
    </w:p>
    <w:p w14:paraId="5C99CDE4" w14:textId="1F363EDE" w:rsidR="00CA13A2" w:rsidRDefault="00CA13A2" w:rsidP="000D096F">
      <w:pPr>
        <w:pStyle w:val="Prrafodelista"/>
        <w:numPr>
          <w:ilvl w:val="0"/>
          <w:numId w:val="27"/>
        </w:numPr>
        <w:ind w:left="1208" w:hanging="357"/>
      </w:pPr>
      <w:r>
        <w:t>Objetivo, alcance y criterios de la auditoría.</w:t>
      </w:r>
    </w:p>
    <w:p w14:paraId="2A247856" w14:textId="1FF6A083" w:rsidR="00CA13A2" w:rsidRDefault="00CA13A2" w:rsidP="000D096F">
      <w:pPr>
        <w:pStyle w:val="Prrafodelista"/>
        <w:numPr>
          <w:ilvl w:val="0"/>
          <w:numId w:val="27"/>
        </w:numPr>
        <w:ind w:left="1208" w:hanging="357"/>
      </w:pPr>
      <w:r>
        <w:lastRenderedPageBreak/>
        <w:t>Fechas de realización y equipo auditor.</w:t>
      </w:r>
    </w:p>
    <w:p w14:paraId="50643BCB" w14:textId="4FB9D8A4" w:rsidR="00CA13A2" w:rsidRDefault="00CA13A2" w:rsidP="000D096F">
      <w:pPr>
        <w:pStyle w:val="Prrafodelista"/>
        <w:numPr>
          <w:ilvl w:val="0"/>
          <w:numId w:val="27"/>
        </w:numPr>
        <w:ind w:left="1208" w:hanging="357"/>
      </w:pPr>
      <w:r>
        <w:t>Procesos auditados.</w:t>
      </w:r>
    </w:p>
    <w:p w14:paraId="08B6D78A" w14:textId="7A4ED6A9" w:rsidR="00CA13A2" w:rsidRDefault="00CA13A2" w:rsidP="000D096F">
      <w:pPr>
        <w:pStyle w:val="Prrafodelista"/>
        <w:numPr>
          <w:ilvl w:val="0"/>
          <w:numId w:val="27"/>
        </w:numPr>
        <w:ind w:left="1208" w:hanging="357"/>
      </w:pPr>
      <w:r>
        <w:t>Hallazgos identificados (conformidades, no conformidades, observaciones u oportunidades de mejora).</w:t>
      </w:r>
    </w:p>
    <w:p w14:paraId="289816F9" w14:textId="0F935D55" w:rsidR="00CA13A2" w:rsidRDefault="00CA13A2" w:rsidP="000D096F">
      <w:pPr>
        <w:pStyle w:val="Prrafodelista"/>
        <w:numPr>
          <w:ilvl w:val="0"/>
          <w:numId w:val="27"/>
        </w:numPr>
        <w:ind w:left="1208" w:hanging="357"/>
      </w:pPr>
      <w:r>
        <w:t>Conclusiones generales sobre el grado de conformidad y eficacia del sistema.</w:t>
      </w:r>
    </w:p>
    <w:p w14:paraId="7F6E6633" w14:textId="77777777" w:rsidR="00CA13A2" w:rsidRDefault="00CA13A2" w:rsidP="00CA13A2">
      <w:r>
        <w:t>Es importante señalar que los hallazgos deben redactarse de manera estructurada, incluyendo el requisito incumplido (criterio), la evidencia objetiva y la descripción clara de la situación encontrada. Esta trazabilidad garantiza transparencia y facilita la posterior definición de acciones correctivas.</w:t>
      </w:r>
    </w:p>
    <w:p w14:paraId="2D4CA70A" w14:textId="77777777" w:rsidR="00CA13A2" w:rsidRDefault="00CA13A2" w:rsidP="00CA13A2">
      <w:r>
        <w:t>El informe no tiene un carácter sancionatorio; por el contrario, constituye una herramienta estratégica para la toma de decisiones y el fortalecimiento del Sistema de Gestión de la Calidad, particularmente frente a los requisitos establecidos en la ISO 9001.</w:t>
      </w:r>
    </w:p>
    <w:p w14:paraId="70B1060B" w14:textId="57B52B60" w:rsidR="000E14E6" w:rsidRDefault="000E14E6" w:rsidP="00CA13A2"/>
    <w:p w14:paraId="5C4DE740" w14:textId="77777777" w:rsidR="000E14E6" w:rsidRDefault="000E14E6">
      <w:pPr>
        <w:spacing w:before="0" w:after="0" w:line="240" w:lineRule="auto"/>
        <w:ind w:firstLine="0"/>
      </w:pPr>
      <w:r>
        <w:br w:type="page"/>
      </w:r>
    </w:p>
    <w:p w14:paraId="402C14A8" w14:textId="718D3148" w:rsidR="00CA13A2" w:rsidRDefault="00CA13A2" w:rsidP="001B079A">
      <w:pPr>
        <w:pStyle w:val="Ttulo1"/>
      </w:pPr>
      <w:bookmarkStart w:id="24" w:name="_Toc223375311"/>
      <w:r>
        <w:lastRenderedPageBreak/>
        <w:t>Competencias del auditor interno de calidad</w:t>
      </w:r>
      <w:bookmarkEnd w:id="24"/>
    </w:p>
    <w:p w14:paraId="76BDB91F" w14:textId="77777777" w:rsidR="00CA13A2" w:rsidRDefault="00CA13A2" w:rsidP="00CA13A2">
      <w:r>
        <w:t>El desempeño eficaz de una auditoría interna depende en gran medida de la competencia del equipo auditor. No basta con conocer la norma; el auditor interno debe integrar conocimientos técnicos, habilidades analíticas y principios éticos que garanticen objetividad, imparcialidad y profesionalismo durante todo el proceso.</w:t>
      </w:r>
    </w:p>
    <w:p w14:paraId="5EF3429E" w14:textId="77777777" w:rsidR="00CA13A2" w:rsidRDefault="00CA13A2" w:rsidP="00CA13A2">
      <w:r>
        <w:t>De acuerdo con las directrices establecidas en la ISO 19011, la competencia del auditor se fundamenta en la combinación de educación, formación, experiencia y desarrollo continuo. Esta competencia debe ser evaluada por la organización antes de asignar responsabilidades dentro del programa de auditoría.</w:t>
      </w:r>
    </w:p>
    <w:p w14:paraId="4A7C0086" w14:textId="77777777" w:rsidR="00CA13A2" w:rsidRDefault="00CA13A2" w:rsidP="00CA13A2">
      <w:r>
        <w:t>El auditor interno de calidad debe comprender integralmente los requisitos de la ISO 9001, el enfoque basado en procesos, la gestión del riesgo y el ciclo de mejora continua. Asimismo, debe tener la capacidad de interpretar información documentada, analizar evidencias objetivas y formular hallazgos técnicamente sustentados.</w:t>
      </w:r>
    </w:p>
    <w:p w14:paraId="61EF48AA" w14:textId="77777777" w:rsidR="00CA13A2" w:rsidRDefault="00CA13A2" w:rsidP="00CA13A2">
      <w:r>
        <w:t>Además de la competencia técnica, el auditor debe demostrar atributos personales que fortalezcan la credibilidad del proceso, tales como integridad, pensamiento crítico, comunicación efectiva, capacidad de observación y manejo adecuado de situaciones difíciles.</w:t>
      </w:r>
    </w:p>
    <w:p w14:paraId="72B91114" w14:textId="40AEF679" w:rsidR="00CA13A2" w:rsidRDefault="00CA13A2" w:rsidP="00CA13A2">
      <w:r>
        <w:t>La adecuada definición y evaluación de las competencias del auditor interno no solo garantiza auditorías confiables, sino que también contribuye a que el proceso genere valor estratégico para la organización.</w:t>
      </w:r>
    </w:p>
    <w:p w14:paraId="13325454" w14:textId="77777777" w:rsidR="00011924" w:rsidRDefault="00011924" w:rsidP="00CA13A2"/>
    <w:p w14:paraId="198D9CBC" w14:textId="77777777" w:rsidR="00104CB5" w:rsidRPr="00104CB5" w:rsidRDefault="00104CB5" w:rsidP="00104CB5">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5" w:name="_Toc223375312"/>
      <w:bookmarkEnd w:id="25"/>
    </w:p>
    <w:p w14:paraId="34A95DA6" w14:textId="2C10BF74" w:rsidR="00CA13A2" w:rsidRDefault="00CA13A2" w:rsidP="00104CB5">
      <w:pPr>
        <w:pStyle w:val="Ttulo2"/>
      </w:pPr>
      <w:bookmarkStart w:id="26" w:name="_Toc223375313"/>
      <w:r>
        <w:t>Conocimientos y habilidades</w:t>
      </w:r>
      <w:bookmarkEnd w:id="26"/>
    </w:p>
    <w:p w14:paraId="607A72E2" w14:textId="77777777" w:rsidR="00CA13A2" w:rsidRDefault="00CA13A2" w:rsidP="00CA13A2"/>
    <w:p w14:paraId="5496302D" w14:textId="77777777" w:rsidR="00CA13A2" w:rsidRDefault="00CA13A2" w:rsidP="00CA13A2">
      <w:r>
        <w:t>El auditor interno de calidad requiere competencias que integren conocimientos normativos, capacidades técnicas y habilidades personales. Estas competencias garantizan auditorías objetivas, estructuradas y orientadas a la mejora continua.</w:t>
      </w:r>
    </w:p>
    <w:p w14:paraId="76D5B752" w14:textId="5C727560" w:rsidR="00CA13A2" w:rsidRDefault="00CA13A2" w:rsidP="00104CB5">
      <w:pPr>
        <w:pStyle w:val="Tabla"/>
      </w:pPr>
      <w:r>
        <w:t xml:space="preserve"> Competencias del auditor interno de calidad</w:t>
      </w:r>
    </w:p>
    <w:tbl>
      <w:tblPr>
        <w:tblStyle w:val="SENA"/>
        <w:tblW w:w="0" w:type="auto"/>
        <w:tblLook w:val="04A0" w:firstRow="1" w:lastRow="0" w:firstColumn="1" w:lastColumn="0" w:noHBand="0" w:noVBand="1"/>
      </w:tblPr>
      <w:tblGrid>
        <w:gridCol w:w="3320"/>
        <w:gridCol w:w="3321"/>
        <w:gridCol w:w="3321"/>
      </w:tblGrid>
      <w:tr w:rsidR="00104CB5" w14:paraId="45D299E4" w14:textId="77777777" w:rsidTr="00104CB5">
        <w:trPr>
          <w:cnfStyle w:val="100000000000" w:firstRow="1" w:lastRow="0" w:firstColumn="0" w:lastColumn="0" w:oddVBand="0" w:evenVBand="0" w:oddHBand="0" w:evenHBand="0" w:firstRowFirstColumn="0" w:firstRowLastColumn="0" w:lastRowFirstColumn="0" w:lastRowLastColumn="0"/>
          <w:tblHeader/>
        </w:trPr>
        <w:tc>
          <w:tcPr>
            <w:tcW w:w="3320" w:type="dxa"/>
          </w:tcPr>
          <w:p w14:paraId="2F96FA39" w14:textId="489A63DA" w:rsidR="00104CB5" w:rsidRDefault="00104CB5" w:rsidP="00104CB5">
            <w:pPr>
              <w:ind w:firstLine="0"/>
            </w:pPr>
            <w:r w:rsidRPr="002541FD">
              <w:t>Categoría de competencia</w:t>
            </w:r>
          </w:p>
        </w:tc>
        <w:tc>
          <w:tcPr>
            <w:tcW w:w="3321" w:type="dxa"/>
          </w:tcPr>
          <w:p w14:paraId="4E0A35CC" w14:textId="65F574C4" w:rsidR="00104CB5" w:rsidRDefault="00104CB5" w:rsidP="00104CB5">
            <w:pPr>
              <w:ind w:firstLine="0"/>
            </w:pPr>
            <w:r w:rsidRPr="002541FD">
              <w:t>Descripción detallada</w:t>
            </w:r>
          </w:p>
        </w:tc>
        <w:tc>
          <w:tcPr>
            <w:tcW w:w="3321" w:type="dxa"/>
          </w:tcPr>
          <w:p w14:paraId="78BEABD2" w14:textId="148D637D" w:rsidR="00104CB5" w:rsidRDefault="00104CB5" w:rsidP="00104CB5">
            <w:pPr>
              <w:ind w:firstLine="0"/>
            </w:pPr>
            <w:r w:rsidRPr="002541FD">
              <w:t>Aplicación en la auditoría</w:t>
            </w:r>
          </w:p>
        </w:tc>
      </w:tr>
      <w:tr w:rsidR="00104CB5" w14:paraId="325CEA94" w14:textId="77777777" w:rsidTr="00104CB5">
        <w:trPr>
          <w:cnfStyle w:val="000000100000" w:firstRow="0" w:lastRow="0" w:firstColumn="0" w:lastColumn="0" w:oddVBand="0" w:evenVBand="0" w:oddHBand="1" w:evenHBand="0" w:firstRowFirstColumn="0" w:firstRowLastColumn="0" w:lastRowFirstColumn="0" w:lastRowLastColumn="0"/>
        </w:trPr>
        <w:tc>
          <w:tcPr>
            <w:tcW w:w="3320" w:type="dxa"/>
          </w:tcPr>
          <w:p w14:paraId="3B668A62" w14:textId="0F2E758D" w:rsidR="00104CB5" w:rsidRDefault="00104CB5" w:rsidP="00104CB5">
            <w:pPr>
              <w:ind w:firstLine="0"/>
            </w:pPr>
            <w:r w:rsidRPr="002541FD">
              <w:t>Conocimientos normativos.</w:t>
            </w:r>
          </w:p>
        </w:tc>
        <w:tc>
          <w:tcPr>
            <w:tcW w:w="3321" w:type="dxa"/>
          </w:tcPr>
          <w:p w14:paraId="67D7A12C" w14:textId="04604C1D" w:rsidR="00104CB5" w:rsidRDefault="00104CB5" w:rsidP="00104CB5">
            <w:pPr>
              <w:ind w:firstLine="0"/>
            </w:pPr>
            <w:r w:rsidRPr="002541FD">
              <w:t>Comprende los principios de gestión de la calidad, el enfoque basado en procesos y el ciclo PHVA. Domina los requisitos de la ISO 9001 y las directrices de auditoría establecidas en la ISO 19011.</w:t>
            </w:r>
          </w:p>
        </w:tc>
        <w:tc>
          <w:tcPr>
            <w:tcW w:w="3321" w:type="dxa"/>
          </w:tcPr>
          <w:p w14:paraId="564F1170" w14:textId="7D549640" w:rsidR="00104CB5" w:rsidRDefault="00104CB5" w:rsidP="00104CB5">
            <w:pPr>
              <w:ind w:firstLine="0"/>
            </w:pPr>
            <w:r w:rsidRPr="002541FD">
              <w:t>Define criterios de auditoría, verifica cumplimiento de requisitos y evalúa la eficacia del sistema.</w:t>
            </w:r>
          </w:p>
        </w:tc>
      </w:tr>
      <w:tr w:rsidR="00104CB5" w14:paraId="4AC8C11F" w14:textId="77777777" w:rsidTr="00104CB5">
        <w:tc>
          <w:tcPr>
            <w:tcW w:w="3320" w:type="dxa"/>
          </w:tcPr>
          <w:p w14:paraId="319FF108" w14:textId="31150B6A" w:rsidR="00104CB5" w:rsidRDefault="00104CB5" w:rsidP="00104CB5">
            <w:pPr>
              <w:ind w:firstLine="0"/>
            </w:pPr>
            <w:r w:rsidRPr="002541FD">
              <w:t>Conocimiento organizacional.</w:t>
            </w:r>
          </w:p>
        </w:tc>
        <w:tc>
          <w:tcPr>
            <w:tcW w:w="3321" w:type="dxa"/>
          </w:tcPr>
          <w:p w14:paraId="5FEE7B66" w14:textId="0F63A638" w:rsidR="00104CB5" w:rsidRDefault="00104CB5" w:rsidP="00104CB5">
            <w:pPr>
              <w:ind w:firstLine="0"/>
            </w:pPr>
            <w:r w:rsidRPr="002541FD">
              <w:t>Conoce el contexto de la organización, su mapa de procesos, partes interesadas, riesgos y requisitos legales aplicables.</w:t>
            </w:r>
          </w:p>
        </w:tc>
        <w:tc>
          <w:tcPr>
            <w:tcW w:w="3321" w:type="dxa"/>
          </w:tcPr>
          <w:p w14:paraId="5B00DA6F" w14:textId="7CEC7B78" w:rsidR="00104CB5" w:rsidRDefault="00104CB5" w:rsidP="00104CB5">
            <w:pPr>
              <w:ind w:firstLine="0"/>
            </w:pPr>
            <w:r w:rsidRPr="002541FD">
              <w:t>Permite evaluar la coherencia entre la planificación estratégica y la operación real de los procesos.</w:t>
            </w:r>
          </w:p>
        </w:tc>
      </w:tr>
      <w:tr w:rsidR="00104CB5" w14:paraId="43723D6B" w14:textId="77777777" w:rsidTr="00104CB5">
        <w:trPr>
          <w:cnfStyle w:val="000000100000" w:firstRow="0" w:lastRow="0" w:firstColumn="0" w:lastColumn="0" w:oddVBand="0" w:evenVBand="0" w:oddHBand="1" w:evenHBand="0" w:firstRowFirstColumn="0" w:firstRowLastColumn="0" w:lastRowFirstColumn="0" w:lastRowLastColumn="0"/>
        </w:trPr>
        <w:tc>
          <w:tcPr>
            <w:tcW w:w="3320" w:type="dxa"/>
          </w:tcPr>
          <w:p w14:paraId="12A59237" w14:textId="1749B597" w:rsidR="00104CB5" w:rsidRDefault="00104CB5" w:rsidP="00104CB5">
            <w:pPr>
              <w:ind w:firstLine="0"/>
            </w:pPr>
            <w:r w:rsidRPr="002541FD">
              <w:lastRenderedPageBreak/>
              <w:t>Habilidades analíticas.</w:t>
            </w:r>
          </w:p>
        </w:tc>
        <w:tc>
          <w:tcPr>
            <w:tcW w:w="3321" w:type="dxa"/>
          </w:tcPr>
          <w:p w14:paraId="74E6F42F" w14:textId="01C8133D" w:rsidR="00104CB5" w:rsidRDefault="00104CB5" w:rsidP="00104CB5">
            <w:pPr>
              <w:ind w:firstLine="0"/>
            </w:pPr>
            <w:r w:rsidRPr="002541FD">
              <w:t>Analiza información documentada, identifica desviaciones, determina causas raíz y formula conclusiones basadas en evidencia objetiva.</w:t>
            </w:r>
          </w:p>
        </w:tc>
        <w:tc>
          <w:tcPr>
            <w:tcW w:w="3321" w:type="dxa"/>
          </w:tcPr>
          <w:p w14:paraId="5B32B5B8" w14:textId="7396B32B" w:rsidR="00104CB5" w:rsidRDefault="00104CB5" w:rsidP="00104CB5">
            <w:pPr>
              <w:ind w:firstLine="0"/>
            </w:pPr>
            <w:r w:rsidRPr="002541FD">
              <w:t>Sustenta hallazgos con trazabilidad y evita interpretaciones subjetivas.</w:t>
            </w:r>
          </w:p>
        </w:tc>
      </w:tr>
      <w:tr w:rsidR="00104CB5" w14:paraId="063DAF10" w14:textId="77777777" w:rsidTr="00104CB5">
        <w:tc>
          <w:tcPr>
            <w:tcW w:w="3320" w:type="dxa"/>
          </w:tcPr>
          <w:p w14:paraId="10AB0917" w14:textId="776478AC" w:rsidR="00104CB5" w:rsidRDefault="00104CB5" w:rsidP="00104CB5">
            <w:pPr>
              <w:ind w:firstLine="0"/>
            </w:pPr>
            <w:r w:rsidRPr="002541FD">
              <w:t>Habilidades comunicativas.</w:t>
            </w:r>
          </w:p>
        </w:tc>
        <w:tc>
          <w:tcPr>
            <w:tcW w:w="3321" w:type="dxa"/>
          </w:tcPr>
          <w:p w14:paraId="0C887B52" w14:textId="64765F95" w:rsidR="00104CB5" w:rsidRDefault="00104CB5" w:rsidP="00104CB5">
            <w:pPr>
              <w:ind w:firstLine="0"/>
            </w:pPr>
            <w:r w:rsidRPr="002541FD">
              <w:t>Aplica escucha activa, formula preguntas pertinentes, redacta informes técnicos claros y presenta hallazgos de manera profesional.</w:t>
            </w:r>
          </w:p>
        </w:tc>
        <w:tc>
          <w:tcPr>
            <w:tcW w:w="3321" w:type="dxa"/>
          </w:tcPr>
          <w:p w14:paraId="6AEFA299" w14:textId="2C3DD622" w:rsidR="00104CB5" w:rsidRDefault="00104CB5" w:rsidP="00104CB5">
            <w:pPr>
              <w:ind w:firstLine="0"/>
            </w:pPr>
            <w:r w:rsidRPr="002541FD">
              <w:t>Facilita entrevistas efectivas y asegura informes comprensibles y precisos.</w:t>
            </w:r>
          </w:p>
        </w:tc>
      </w:tr>
      <w:tr w:rsidR="00104CB5" w14:paraId="41BCF93B" w14:textId="77777777" w:rsidTr="00104CB5">
        <w:trPr>
          <w:cnfStyle w:val="000000100000" w:firstRow="0" w:lastRow="0" w:firstColumn="0" w:lastColumn="0" w:oddVBand="0" w:evenVBand="0" w:oddHBand="1" w:evenHBand="0" w:firstRowFirstColumn="0" w:firstRowLastColumn="0" w:lastRowFirstColumn="0" w:lastRowLastColumn="0"/>
        </w:trPr>
        <w:tc>
          <w:tcPr>
            <w:tcW w:w="3320" w:type="dxa"/>
          </w:tcPr>
          <w:p w14:paraId="0771A673" w14:textId="5B4CAB9E" w:rsidR="00104CB5" w:rsidRDefault="00104CB5" w:rsidP="00104CB5">
            <w:pPr>
              <w:ind w:firstLine="0"/>
            </w:pPr>
            <w:r w:rsidRPr="002541FD">
              <w:t>Habilidades éticas y personales.</w:t>
            </w:r>
          </w:p>
        </w:tc>
        <w:tc>
          <w:tcPr>
            <w:tcW w:w="3321" w:type="dxa"/>
          </w:tcPr>
          <w:p w14:paraId="2E0B2EA5" w14:textId="2760C15D" w:rsidR="00104CB5" w:rsidRDefault="00104CB5" w:rsidP="00104CB5">
            <w:pPr>
              <w:ind w:firstLine="0"/>
            </w:pPr>
            <w:r w:rsidRPr="002541FD">
              <w:t>Actúa con imparcialidad, confidencialidad, integridad y responsabilidad profesional. Gestiona adecuadamente el tiempo y mantiene pensamiento crítico.</w:t>
            </w:r>
          </w:p>
        </w:tc>
        <w:tc>
          <w:tcPr>
            <w:tcW w:w="3321" w:type="dxa"/>
          </w:tcPr>
          <w:p w14:paraId="7E093180" w14:textId="45E6D504" w:rsidR="00104CB5" w:rsidRDefault="00104CB5" w:rsidP="00104CB5">
            <w:pPr>
              <w:ind w:firstLine="0"/>
            </w:pPr>
            <w:r w:rsidRPr="002541FD">
              <w:t>Genera confianza, credibilidad y legitimidad en el proceso auditor.</w:t>
            </w:r>
          </w:p>
        </w:tc>
      </w:tr>
    </w:tbl>
    <w:p w14:paraId="43CAF2A5" w14:textId="77777777" w:rsidR="00CA13A2" w:rsidRDefault="00CA13A2" w:rsidP="00CA13A2"/>
    <w:p w14:paraId="5BCB6C8C" w14:textId="77777777" w:rsidR="00CA13A2" w:rsidRDefault="00CA13A2" w:rsidP="00CA13A2">
      <w:r>
        <w:lastRenderedPageBreak/>
        <w:t>Esta organización permite representar de manera estructurada las competencias requeridas y facilita su comprensión, evaluación y aplicación en contextos reales de auditoría interna.</w:t>
      </w:r>
    </w:p>
    <w:p w14:paraId="516BD40D" w14:textId="105D8C1F" w:rsidR="00CA13A2" w:rsidRDefault="00CA13A2" w:rsidP="00104CB5">
      <w:pPr>
        <w:pStyle w:val="Ttulo2"/>
      </w:pPr>
      <w:bookmarkStart w:id="27" w:name="_Toc223375314"/>
      <w:r>
        <w:t>Funciones y responsabilidades</w:t>
      </w:r>
      <w:bookmarkEnd w:id="27"/>
    </w:p>
    <w:p w14:paraId="598FF81C" w14:textId="77777777" w:rsidR="00CA13A2" w:rsidRDefault="00CA13A2" w:rsidP="00CA13A2">
      <w:r>
        <w:t>Las funciones y responsabilidades del auditor interno de calidad se establecen conforme a las directrices de la norma ISO 19011 y a los lineamientos del Sistema de Gestión de la Calidad basado en la norma ISO 9001. Estas buscan garantizar que la auditoría se desarrolle de manera objetiva, sistemática y orientada a la mejora continua.</w:t>
      </w:r>
    </w:p>
    <w:p w14:paraId="1D282D41" w14:textId="77777777" w:rsidR="00CA13A2" w:rsidRPr="00535CDF" w:rsidRDefault="00CA13A2" w:rsidP="00CA13A2">
      <w:r w:rsidRPr="00535CDF">
        <w:t>Funciones generales del auditor interno:</w:t>
      </w:r>
    </w:p>
    <w:p w14:paraId="6A3740B5" w14:textId="5FA8BB9A" w:rsidR="00CA13A2" w:rsidRDefault="00CA13A2" w:rsidP="000D096F">
      <w:pPr>
        <w:pStyle w:val="Prrafodelista"/>
        <w:numPr>
          <w:ilvl w:val="0"/>
          <w:numId w:val="28"/>
        </w:numPr>
        <w:ind w:left="1208" w:hanging="357"/>
      </w:pPr>
      <w:r>
        <w:t>Planificar la auditoría de acuerdo con el programa establecido.</w:t>
      </w:r>
    </w:p>
    <w:p w14:paraId="64BA4248" w14:textId="7EEA1CF2" w:rsidR="00CA13A2" w:rsidRDefault="00CA13A2" w:rsidP="000D096F">
      <w:pPr>
        <w:pStyle w:val="Prrafodelista"/>
        <w:numPr>
          <w:ilvl w:val="0"/>
          <w:numId w:val="28"/>
        </w:numPr>
        <w:ind w:left="1208" w:hanging="357"/>
      </w:pPr>
      <w:r>
        <w:t>Revisar previamente la documentación del Sistema de Gestión de la Calidad.</w:t>
      </w:r>
    </w:p>
    <w:p w14:paraId="588DBEE3" w14:textId="2DB5F332" w:rsidR="00CA13A2" w:rsidRDefault="00CA13A2" w:rsidP="000D096F">
      <w:pPr>
        <w:pStyle w:val="Prrafodelista"/>
        <w:numPr>
          <w:ilvl w:val="0"/>
          <w:numId w:val="28"/>
        </w:numPr>
        <w:ind w:left="1208" w:hanging="357"/>
      </w:pPr>
      <w:r>
        <w:t>Elaborar listas de verificación alineadas con los criterios de auditoría.</w:t>
      </w:r>
    </w:p>
    <w:p w14:paraId="50E0F889" w14:textId="7BC3BB08" w:rsidR="00CA13A2" w:rsidRDefault="00CA13A2" w:rsidP="000D096F">
      <w:pPr>
        <w:pStyle w:val="Prrafodelista"/>
        <w:numPr>
          <w:ilvl w:val="0"/>
          <w:numId w:val="28"/>
        </w:numPr>
        <w:ind w:left="1208" w:hanging="357"/>
      </w:pPr>
      <w:r>
        <w:t>Recopilar y verificar evidencias objetivas mediante entrevistas, observación y revisión documental.</w:t>
      </w:r>
    </w:p>
    <w:p w14:paraId="61AB7317" w14:textId="3D771EB2" w:rsidR="00CA13A2" w:rsidRDefault="00CA13A2" w:rsidP="000D096F">
      <w:pPr>
        <w:pStyle w:val="Prrafodelista"/>
        <w:numPr>
          <w:ilvl w:val="0"/>
          <w:numId w:val="28"/>
        </w:numPr>
        <w:ind w:left="1208" w:hanging="357"/>
      </w:pPr>
      <w:r>
        <w:t>Identificar hallazgos, no conformidades y oportunidades de mejora.</w:t>
      </w:r>
    </w:p>
    <w:p w14:paraId="096B1299" w14:textId="6AFB4ED2" w:rsidR="00CA13A2" w:rsidRDefault="00CA13A2" w:rsidP="000D096F">
      <w:pPr>
        <w:pStyle w:val="Prrafodelista"/>
        <w:numPr>
          <w:ilvl w:val="0"/>
          <w:numId w:val="28"/>
        </w:numPr>
        <w:ind w:left="1208" w:hanging="357"/>
      </w:pPr>
      <w:r>
        <w:t>Comunicar resultados de manera clara, precisa y fundamentada.</w:t>
      </w:r>
    </w:p>
    <w:p w14:paraId="6BB537DE" w14:textId="495A5F02" w:rsidR="00CA13A2" w:rsidRDefault="00CA13A2" w:rsidP="000D096F">
      <w:pPr>
        <w:pStyle w:val="Prrafodelista"/>
        <w:numPr>
          <w:ilvl w:val="0"/>
          <w:numId w:val="28"/>
        </w:numPr>
        <w:ind w:left="1208" w:hanging="357"/>
      </w:pPr>
      <w:r>
        <w:t>Contribuir al análisis de causas y seguimiento de acciones correctivas.</w:t>
      </w:r>
    </w:p>
    <w:p w14:paraId="3C172A08" w14:textId="77777777" w:rsidR="00CA13A2" w:rsidRPr="00535CDF" w:rsidRDefault="00CA13A2" w:rsidP="00CA13A2">
      <w:r w:rsidRPr="00535CDF">
        <w:t>Responsabilidades del auditor interno:</w:t>
      </w:r>
    </w:p>
    <w:p w14:paraId="20A5C4EF" w14:textId="591163AB" w:rsidR="00CA13A2" w:rsidRDefault="00CA13A2" w:rsidP="000D096F">
      <w:pPr>
        <w:pStyle w:val="Prrafodelista"/>
        <w:numPr>
          <w:ilvl w:val="0"/>
          <w:numId w:val="29"/>
        </w:numPr>
        <w:ind w:left="1208" w:hanging="357"/>
      </w:pPr>
      <w:r>
        <w:t>Actuar con ética, imparcialidad y confidencialidad.</w:t>
      </w:r>
    </w:p>
    <w:p w14:paraId="1280D719" w14:textId="5423ADE5" w:rsidR="00CA13A2" w:rsidRDefault="00CA13A2" w:rsidP="000D096F">
      <w:pPr>
        <w:pStyle w:val="Prrafodelista"/>
        <w:numPr>
          <w:ilvl w:val="0"/>
          <w:numId w:val="29"/>
        </w:numPr>
        <w:ind w:left="1208" w:hanging="357"/>
      </w:pPr>
      <w:r>
        <w:t>Basar sus conclusiones exclusivamente en evidencias verificables.</w:t>
      </w:r>
    </w:p>
    <w:p w14:paraId="73C89E7D" w14:textId="7645AD74" w:rsidR="00CA13A2" w:rsidRDefault="00CA13A2" w:rsidP="000D096F">
      <w:pPr>
        <w:pStyle w:val="Prrafodelista"/>
        <w:numPr>
          <w:ilvl w:val="0"/>
          <w:numId w:val="29"/>
        </w:numPr>
        <w:ind w:left="1208" w:hanging="357"/>
      </w:pPr>
      <w:r>
        <w:t>Evitar conflictos de interés.</w:t>
      </w:r>
    </w:p>
    <w:p w14:paraId="72751B64" w14:textId="56AD8145" w:rsidR="00CA13A2" w:rsidRDefault="00CA13A2" w:rsidP="000D096F">
      <w:pPr>
        <w:pStyle w:val="Prrafodelista"/>
        <w:numPr>
          <w:ilvl w:val="0"/>
          <w:numId w:val="29"/>
        </w:numPr>
        <w:ind w:left="1208" w:hanging="357"/>
      </w:pPr>
      <w:r>
        <w:t>Cumplir el plan y alcance definidos para la auditoría.</w:t>
      </w:r>
    </w:p>
    <w:p w14:paraId="11A8C072" w14:textId="48BD7441" w:rsidR="00CA13A2" w:rsidRDefault="00CA13A2" w:rsidP="000D096F">
      <w:pPr>
        <w:pStyle w:val="Prrafodelista"/>
        <w:numPr>
          <w:ilvl w:val="0"/>
          <w:numId w:val="29"/>
        </w:numPr>
        <w:ind w:left="1208" w:hanging="357"/>
      </w:pPr>
      <w:r>
        <w:lastRenderedPageBreak/>
        <w:t>Mantener una comunicación respetuosa y profesional con los auditados.</w:t>
      </w:r>
    </w:p>
    <w:p w14:paraId="13656AB6" w14:textId="77777777" w:rsidR="00CA13A2" w:rsidRDefault="00CA13A2" w:rsidP="00CA13A2">
      <w:r>
        <w:t>En aquellos casos en los que la auditoría se desarrolla mediante un equipo auditor, se designa un líder que asume responsabilidades adicionales orientadas a garantizar la coordinación, coherencia y eficacia del proceso. Además de cumplir con las funciones propias del auditor interno, el líder debe planificar, organizar y supervisar el desarrollo de la auditoría, asegurando que se alcancen los objetivos establecidos y que las conclusiones estén debidamente sustentadas.</w:t>
      </w:r>
    </w:p>
    <w:p w14:paraId="1855FE53" w14:textId="77777777" w:rsidR="00CA13A2" w:rsidRPr="00535CDF" w:rsidRDefault="00CA13A2" w:rsidP="00CA13A2">
      <w:r w:rsidRPr="00535CDF">
        <w:t>Entre sus responsabilidades se destacan:</w:t>
      </w:r>
    </w:p>
    <w:p w14:paraId="48BC9493" w14:textId="02438E5C" w:rsidR="00CA13A2" w:rsidRDefault="00CA13A2" w:rsidP="000D096F">
      <w:pPr>
        <w:pStyle w:val="Prrafodelista"/>
        <w:numPr>
          <w:ilvl w:val="0"/>
          <w:numId w:val="30"/>
        </w:numPr>
        <w:ind w:left="1208" w:hanging="357"/>
      </w:pPr>
      <w:r>
        <w:t>reparar y aprobar el plan de auditoría.</w:t>
      </w:r>
    </w:p>
    <w:p w14:paraId="059C9F1A" w14:textId="79D201D7" w:rsidR="00CA13A2" w:rsidRDefault="00CA13A2" w:rsidP="000D096F">
      <w:pPr>
        <w:pStyle w:val="Prrafodelista"/>
        <w:numPr>
          <w:ilvl w:val="0"/>
          <w:numId w:val="30"/>
        </w:numPr>
        <w:ind w:left="1208" w:hanging="357"/>
      </w:pPr>
      <w:r>
        <w:t>Coordinar y dirigir al equipo auditor.</w:t>
      </w:r>
    </w:p>
    <w:p w14:paraId="649057CC" w14:textId="1EE35B8E" w:rsidR="00CA13A2" w:rsidRDefault="00CA13A2" w:rsidP="000D096F">
      <w:pPr>
        <w:pStyle w:val="Prrafodelista"/>
        <w:numPr>
          <w:ilvl w:val="0"/>
          <w:numId w:val="30"/>
        </w:numPr>
        <w:ind w:left="1208" w:hanging="357"/>
      </w:pPr>
      <w:r>
        <w:t>Distribuir tareas según las competencias de cada integrante.</w:t>
      </w:r>
    </w:p>
    <w:p w14:paraId="10852586" w14:textId="028E6BA7" w:rsidR="00CA13A2" w:rsidRDefault="00CA13A2" w:rsidP="000D096F">
      <w:pPr>
        <w:pStyle w:val="Prrafodelista"/>
        <w:numPr>
          <w:ilvl w:val="0"/>
          <w:numId w:val="30"/>
        </w:numPr>
        <w:ind w:left="1208" w:hanging="357"/>
      </w:pPr>
      <w:r>
        <w:t>Gestionar tiempos y prevenir conflictos.</w:t>
      </w:r>
    </w:p>
    <w:p w14:paraId="5EFD352F" w14:textId="0A4B739D" w:rsidR="00CA13A2" w:rsidRDefault="00CA13A2" w:rsidP="000D096F">
      <w:pPr>
        <w:pStyle w:val="Prrafodelista"/>
        <w:numPr>
          <w:ilvl w:val="0"/>
          <w:numId w:val="30"/>
        </w:numPr>
        <w:ind w:left="1208" w:hanging="357"/>
      </w:pPr>
      <w:r>
        <w:t>Representar al equipo ante la dirección o el responsable del programa de auditoría.</w:t>
      </w:r>
    </w:p>
    <w:p w14:paraId="32EE2C0F" w14:textId="7065751A" w:rsidR="00CA13A2" w:rsidRDefault="00CA13A2" w:rsidP="000D096F">
      <w:pPr>
        <w:pStyle w:val="Prrafodelista"/>
        <w:numPr>
          <w:ilvl w:val="0"/>
          <w:numId w:val="30"/>
        </w:numPr>
        <w:ind w:left="1208" w:hanging="357"/>
      </w:pPr>
      <w:r>
        <w:t>Consolidar y validar las conclusiones.</w:t>
      </w:r>
    </w:p>
    <w:p w14:paraId="761D0912" w14:textId="610965D0" w:rsidR="00CA13A2" w:rsidRDefault="00CA13A2" w:rsidP="000D096F">
      <w:pPr>
        <w:pStyle w:val="Prrafodelista"/>
        <w:numPr>
          <w:ilvl w:val="0"/>
          <w:numId w:val="30"/>
        </w:numPr>
        <w:ind w:left="1208" w:hanging="357"/>
      </w:pPr>
      <w:r>
        <w:t>Preparar y completar el informe final de auditoría.</w:t>
      </w:r>
    </w:p>
    <w:p w14:paraId="28C279E0" w14:textId="77777777" w:rsidR="00CA13A2" w:rsidRDefault="00CA13A2" w:rsidP="00CA13A2">
      <w:r>
        <w:t>En conjunto, estas funciones y responsabilidades garantizan que la auditoría interna se desarrolle como un proceso estructurado, confiable y orientado al fortalecimiento continuo del Sistema de Gestión de la Calidad.</w:t>
      </w:r>
    </w:p>
    <w:p w14:paraId="35C0BEDB" w14:textId="73525C4B" w:rsidR="00CA13A2" w:rsidRDefault="00CA13A2" w:rsidP="000B2900">
      <w:pPr>
        <w:pStyle w:val="Ttulo2"/>
      </w:pPr>
      <w:bookmarkStart w:id="28" w:name="_Toc223375315"/>
      <w:r>
        <w:t>Selección y designación</w:t>
      </w:r>
      <w:bookmarkEnd w:id="28"/>
    </w:p>
    <w:p w14:paraId="05D2BAAB" w14:textId="77777777" w:rsidR="00CA13A2" w:rsidRDefault="00CA13A2" w:rsidP="00CA13A2">
      <w:r>
        <w:t xml:space="preserve">La selección y designación del auditor interno de calidad es un proceso clave para garantizar la objetividad, competencia y credibilidad de la auditoría. De acuerdo con las directrices de la norma ISO 19011, las organizaciones deben asegurarse de que los </w:t>
      </w:r>
      <w:r>
        <w:lastRenderedPageBreak/>
        <w:t>auditores posean la competencia necesaria y actúen con independencia respecto de las actividades que auditan.</w:t>
      </w:r>
    </w:p>
    <w:p w14:paraId="14F40713" w14:textId="77777777" w:rsidR="00CA13A2" w:rsidRDefault="00CA13A2" w:rsidP="00CA13A2">
      <w:r>
        <w:t>La organización debe evaluar, como mínimo, los siguientes criterios para la selección del auditor interno:</w:t>
      </w:r>
    </w:p>
    <w:p w14:paraId="70C0253D" w14:textId="40670A3B" w:rsidR="00CA13A2" w:rsidRDefault="000B2900" w:rsidP="000D096F">
      <w:pPr>
        <w:pStyle w:val="Prrafodelista"/>
        <w:numPr>
          <w:ilvl w:val="0"/>
          <w:numId w:val="31"/>
        </w:numPr>
        <w:ind w:left="1208" w:hanging="357"/>
      </w:pPr>
      <w:r w:rsidRPr="000B2900">
        <w:rPr>
          <w:b/>
        </w:rPr>
        <w:t>Formación académica</w:t>
      </w:r>
      <w:r w:rsidRPr="000B2900">
        <w:t>: nivel educativo acorde con las responsabilidades asignadas</w:t>
      </w:r>
    </w:p>
    <w:p w14:paraId="4C004D6E" w14:textId="3EECDB1E" w:rsidR="000B2900" w:rsidRDefault="000B2900" w:rsidP="000D096F">
      <w:pPr>
        <w:pStyle w:val="Prrafodelista"/>
        <w:numPr>
          <w:ilvl w:val="0"/>
          <w:numId w:val="31"/>
        </w:numPr>
        <w:ind w:left="1208" w:hanging="357"/>
      </w:pPr>
      <w:r w:rsidRPr="000B2900">
        <w:rPr>
          <w:b/>
        </w:rPr>
        <w:t>Formación específica</w:t>
      </w:r>
      <w:r w:rsidRPr="000B2900">
        <w:t>: conocimiento demostrado de la norma ISO 9001 y de técnicas de auditoría.</w:t>
      </w:r>
    </w:p>
    <w:p w14:paraId="1F9EE6C4" w14:textId="7E49B0B9" w:rsidR="000B2900" w:rsidRDefault="000B2900" w:rsidP="000D096F">
      <w:pPr>
        <w:pStyle w:val="Prrafodelista"/>
        <w:numPr>
          <w:ilvl w:val="0"/>
          <w:numId w:val="31"/>
        </w:numPr>
        <w:ind w:left="1208" w:hanging="357"/>
      </w:pPr>
      <w:r w:rsidRPr="000B2900">
        <w:rPr>
          <w:b/>
        </w:rPr>
        <w:t>Experiencia laboral</w:t>
      </w:r>
      <w:r w:rsidRPr="000B2900">
        <w:t>: experiencia en el área o proceso a auditar.</w:t>
      </w:r>
    </w:p>
    <w:p w14:paraId="6C0DACB4" w14:textId="4FA428B7" w:rsidR="000B2900" w:rsidRDefault="000B2900" w:rsidP="000D096F">
      <w:pPr>
        <w:pStyle w:val="Prrafodelista"/>
        <w:numPr>
          <w:ilvl w:val="0"/>
          <w:numId w:val="31"/>
        </w:numPr>
        <w:ind w:left="1208" w:hanging="357"/>
      </w:pPr>
      <w:r w:rsidRPr="000B2900">
        <w:rPr>
          <w:b/>
        </w:rPr>
        <w:t>Participación previa en auditorías</w:t>
      </w:r>
      <w:r w:rsidRPr="000B2900">
        <w:t>: experiencia como auditor en formación o miembro de equipo auditor.</w:t>
      </w:r>
    </w:p>
    <w:p w14:paraId="16618C5B" w14:textId="4F7121E6" w:rsidR="00CA13A2" w:rsidRDefault="000B2900" w:rsidP="000D096F">
      <w:pPr>
        <w:pStyle w:val="Prrafodelista"/>
        <w:numPr>
          <w:ilvl w:val="0"/>
          <w:numId w:val="31"/>
        </w:numPr>
        <w:ind w:left="1208" w:hanging="357"/>
      </w:pPr>
      <w:r w:rsidRPr="000B2900">
        <w:rPr>
          <w:b/>
        </w:rPr>
        <w:t>Competencias personales</w:t>
      </w:r>
      <w:r w:rsidRPr="000B2900">
        <w:t>: ética, imparcialidad, pensamiento crítico, capacidad de análisis y habilidades comunicativas.</w:t>
      </w:r>
      <w:r w:rsidR="00CA13A2">
        <w:t xml:space="preserve"> </w:t>
      </w:r>
    </w:p>
    <w:p w14:paraId="6888F682" w14:textId="77777777" w:rsidR="00CA13A2" w:rsidRDefault="00CA13A2" w:rsidP="00CA13A2">
      <w:r>
        <w:t>Una vez verificada la competencia, la alta dirección o el responsable del programa de auditoría debe designar formalmente al auditor o al equipo auditor. Este proceso incluye:</w:t>
      </w:r>
    </w:p>
    <w:p w14:paraId="70DB9129" w14:textId="77777777" w:rsidR="000B2900" w:rsidRDefault="000B2900" w:rsidP="000D096F">
      <w:pPr>
        <w:pStyle w:val="Prrafodelista"/>
        <w:numPr>
          <w:ilvl w:val="0"/>
          <w:numId w:val="32"/>
        </w:numPr>
        <w:ind w:left="1208" w:hanging="357"/>
      </w:pPr>
      <w:r>
        <w:t>Asignación de auditorías según competencias y experiencia.</w:t>
      </w:r>
    </w:p>
    <w:p w14:paraId="0060014F" w14:textId="77777777" w:rsidR="000B2900" w:rsidRDefault="000B2900" w:rsidP="000D096F">
      <w:pPr>
        <w:pStyle w:val="Prrafodelista"/>
        <w:numPr>
          <w:ilvl w:val="0"/>
          <w:numId w:val="32"/>
        </w:numPr>
        <w:ind w:left="1208" w:hanging="357"/>
      </w:pPr>
      <w:r>
        <w:t>Garantía de independencia respecto al proceso auditado.</w:t>
      </w:r>
    </w:p>
    <w:p w14:paraId="6965BC81" w14:textId="05D7ED70" w:rsidR="00CA13A2" w:rsidRDefault="000B2900" w:rsidP="000D096F">
      <w:pPr>
        <w:pStyle w:val="Prrafodelista"/>
        <w:numPr>
          <w:ilvl w:val="0"/>
          <w:numId w:val="32"/>
        </w:numPr>
        <w:ind w:left="1208" w:hanging="357"/>
      </w:pPr>
      <w:r>
        <w:t>Definición del rol dentro del equipo (auditor, auditor en formación o líder del equipo).</w:t>
      </w:r>
    </w:p>
    <w:p w14:paraId="47BC9B4F" w14:textId="689A0ABA" w:rsidR="000B2900" w:rsidRDefault="000B2900" w:rsidP="000D096F">
      <w:pPr>
        <w:pStyle w:val="Prrafodelista"/>
        <w:numPr>
          <w:ilvl w:val="0"/>
          <w:numId w:val="32"/>
        </w:numPr>
        <w:ind w:left="1208" w:hanging="357"/>
      </w:pPr>
      <w:r w:rsidRPr="000B2900">
        <w:t>Registro documental de la designación dentro del programa de auditoría.</w:t>
      </w:r>
    </w:p>
    <w:p w14:paraId="7EFD948D" w14:textId="77777777" w:rsidR="00CA13A2" w:rsidRDefault="00CA13A2" w:rsidP="00CA13A2">
      <w:r>
        <w:t xml:space="preserve"> </w:t>
      </w:r>
    </w:p>
    <w:p w14:paraId="5BA17C8E" w14:textId="77777777" w:rsidR="00CA13A2" w:rsidRDefault="00CA13A2" w:rsidP="00CA13A2">
      <w:r>
        <w:lastRenderedPageBreak/>
        <w:t>Es recomendable que la organización realice evaluaciones periódicas del desempeño del auditor, con el fin de mantener y fortalecer sus competencias, ya que una adecuada selección y designación asegura la confiabilidad del proceso, la validez de los hallazgos y la contribución efectiva de la auditoría al mejoramiento del Sistema de Gestión de la Calidad.</w:t>
      </w:r>
    </w:p>
    <w:p w14:paraId="372C8FD9" w14:textId="77777777" w:rsidR="00CA13A2" w:rsidRDefault="00CA13A2" w:rsidP="00CA13A2">
      <w:r>
        <w:t>Además de cumplir con los criterios de selección y designación, el auditor interno debe mantener una conducta ética y profesional durante todo el proceso. Es importante que el auditor evite comportamientos que comprometan la objetividad, la imparcialidad y la efectividad de la auditoría. Entre las acciones que no debe realizar se incluyen:</w:t>
      </w:r>
    </w:p>
    <w:tbl>
      <w:tblPr>
        <w:tblStyle w:val="Tablaconcuadrcula"/>
        <w:tblW w:w="0" w:type="auto"/>
        <w:tblLook w:val="04A0" w:firstRow="1" w:lastRow="0" w:firstColumn="1" w:lastColumn="0" w:noHBand="0" w:noVBand="1"/>
      </w:tblPr>
      <w:tblGrid>
        <w:gridCol w:w="9918"/>
      </w:tblGrid>
      <w:tr w:rsidR="00600A26" w14:paraId="374A6871" w14:textId="77777777" w:rsidTr="00600A26">
        <w:tc>
          <w:tcPr>
            <w:tcW w:w="9918" w:type="dxa"/>
          </w:tcPr>
          <w:p w14:paraId="27838292" w14:textId="146EF4F2" w:rsidR="00600A26" w:rsidRDefault="00600A26" w:rsidP="00CA13A2">
            <w:pPr>
              <w:ind w:firstLine="0"/>
            </w:pPr>
            <w:r w:rsidRPr="00600A26">
              <w:rPr>
                <w:b/>
              </w:rPr>
              <w:t>Tema del programa</w:t>
            </w:r>
            <w:r>
              <w:t xml:space="preserve">: </w:t>
            </w:r>
            <w:proofErr w:type="spellStart"/>
            <w:r>
              <w:t>Pódcast</w:t>
            </w:r>
            <w:proofErr w:type="spellEnd"/>
            <w:r>
              <w:t xml:space="preserve">. </w:t>
            </w:r>
            <w:r w:rsidRPr="00600A26">
              <w:t>Acciones que los auditores deben evitar</w:t>
            </w:r>
          </w:p>
        </w:tc>
      </w:tr>
      <w:tr w:rsidR="00600A26" w14:paraId="2EAD5729" w14:textId="77777777" w:rsidTr="00600A26">
        <w:tc>
          <w:tcPr>
            <w:tcW w:w="9918" w:type="dxa"/>
          </w:tcPr>
          <w:p w14:paraId="764302A8" w14:textId="356CA0FE" w:rsidR="00600A26" w:rsidRDefault="00600A26" w:rsidP="00600A26">
            <w:pPr>
              <w:ind w:firstLine="0"/>
            </w:pPr>
            <w:r w:rsidRPr="00E216EE">
              <w:rPr>
                <w:b/>
              </w:rPr>
              <w:t>Mujer</w:t>
            </w:r>
            <w:r w:rsidR="0000700A">
              <w:t xml:space="preserve">: </w:t>
            </w:r>
            <w:r>
              <w:t>En auditoría interna no todo gira alrededor del resultado.</w:t>
            </w:r>
          </w:p>
          <w:p w14:paraId="03C9D9D3" w14:textId="4C78E522" w:rsidR="00600A26" w:rsidRDefault="00600A26" w:rsidP="00600A26">
            <w:pPr>
              <w:ind w:firstLine="0"/>
            </w:pPr>
            <w:r w:rsidRPr="00E216EE">
              <w:rPr>
                <w:b/>
              </w:rPr>
              <w:t>Hombre</w:t>
            </w:r>
            <w:r w:rsidR="0000700A">
              <w:t xml:space="preserve">: </w:t>
            </w:r>
            <w:r>
              <w:t>Porque no solo importa lo que se evalúa, sino cómo se desarrolla el proceso.</w:t>
            </w:r>
          </w:p>
          <w:p w14:paraId="759A5C8D" w14:textId="0F586073" w:rsidR="00600A26" w:rsidRDefault="00600A26" w:rsidP="00600A26">
            <w:pPr>
              <w:ind w:firstLine="0"/>
            </w:pPr>
            <w:r w:rsidRPr="00E216EE">
              <w:rPr>
                <w:b/>
              </w:rPr>
              <w:t>Mujer</w:t>
            </w:r>
            <w:r w:rsidR="0000700A">
              <w:t xml:space="preserve">: </w:t>
            </w:r>
            <w:r>
              <w:t>Y muchas veces, esa diferencia se construye en los detalles. En cómo se conduce la auditoría día a día.</w:t>
            </w:r>
          </w:p>
          <w:p w14:paraId="3DDD8BA1" w14:textId="1CE5C2BD" w:rsidR="00600A26" w:rsidRDefault="00600A26" w:rsidP="00600A26">
            <w:pPr>
              <w:ind w:firstLine="0"/>
            </w:pPr>
            <w:r w:rsidRPr="00E216EE">
              <w:rPr>
                <w:b/>
              </w:rPr>
              <w:t>Hombre</w:t>
            </w:r>
            <w:r w:rsidR="0000700A">
              <w:t xml:space="preserve">: </w:t>
            </w:r>
            <w:r>
              <w:t>Y aunque el propósito es fortalecer los procesos, hay conductas que pueden afectar seriamente el desarrollo de una auditoría.</w:t>
            </w:r>
          </w:p>
          <w:p w14:paraId="48EE02F3" w14:textId="58128B14" w:rsidR="00600A26" w:rsidRDefault="00600A26" w:rsidP="00600A26">
            <w:pPr>
              <w:ind w:firstLine="0"/>
            </w:pPr>
            <w:r w:rsidRPr="00E216EE">
              <w:rPr>
                <w:b/>
              </w:rPr>
              <w:t>Mujer</w:t>
            </w:r>
            <w:r w:rsidR="0000700A">
              <w:t xml:space="preserve">: </w:t>
            </w:r>
            <w:r>
              <w:t>Por ejemplo, entrar en discusiones o intentar imponer una posición.</w:t>
            </w:r>
          </w:p>
          <w:p w14:paraId="6DF40BE7" w14:textId="77777777" w:rsidR="00600A26" w:rsidRDefault="00600A26" w:rsidP="00600A26">
            <w:pPr>
              <w:ind w:firstLine="0"/>
            </w:pPr>
            <w:r>
              <w:t>Una auditoría interna no es un espacio para ganar debates.</w:t>
            </w:r>
          </w:p>
          <w:p w14:paraId="46797EC6" w14:textId="287442B2" w:rsidR="00600A26" w:rsidRDefault="00600A26" w:rsidP="00600A26">
            <w:pPr>
              <w:ind w:firstLine="0"/>
            </w:pPr>
            <w:r w:rsidRPr="00E216EE">
              <w:rPr>
                <w:b/>
              </w:rPr>
              <w:t>Hombre</w:t>
            </w:r>
            <w:r w:rsidR="0000700A">
              <w:t xml:space="preserve">: </w:t>
            </w:r>
            <w:r>
              <w:t>Tampoco lo es para señalar culpables o anticipar conclusiones.</w:t>
            </w:r>
          </w:p>
          <w:p w14:paraId="3E015476" w14:textId="77777777" w:rsidR="00600A26" w:rsidRDefault="00600A26" w:rsidP="00600A26">
            <w:pPr>
              <w:ind w:firstLine="0"/>
            </w:pPr>
            <w:r>
              <w:lastRenderedPageBreak/>
              <w:t>Ese tipo de actitudes rompe la confianza y afecta el proceso.</w:t>
            </w:r>
          </w:p>
          <w:p w14:paraId="5412073C" w14:textId="69A13206" w:rsidR="00600A26" w:rsidRDefault="00600A26" w:rsidP="00600A26">
            <w:pPr>
              <w:ind w:firstLine="0"/>
            </w:pPr>
            <w:r w:rsidRPr="00E216EE">
              <w:rPr>
                <w:b/>
              </w:rPr>
              <w:t>Mujer</w:t>
            </w:r>
            <w:r w:rsidR="00B4177A">
              <w:t xml:space="preserve">: </w:t>
            </w:r>
            <w:r>
              <w:t>Pero los extremos también juegan en contra. Ser demasiado permisivo, evitar preguntas incómodas o suavizar los hallazgos… también puede desdibujar el propósito.</w:t>
            </w:r>
          </w:p>
          <w:p w14:paraId="52AC76DE" w14:textId="3C2560BE" w:rsidR="00600A26" w:rsidRDefault="00600A26" w:rsidP="00600A26">
            <w:pPr>
              <w:ind w:firstLine="0"/>
            </w:pPr>
            <w:r w:rsidRPr="00E216EE">
              <w:rPr>
                <w:b/>
              </w:rPr>
              <w:t>Hombre</w:t>
            </w:r>
            <w:r w:rsidR="00B4177A">
              <w:t xml:space="preserve">: </w:t>
            </w:r>
            <w:r>
              <w:t>La auditoría interna no exige mano dura ni complacencia. Exige equilibrio, respeto y criterio profesional.</w:t>
            </w:r>
          </w:p>
          <w:p w14:paraId="18E10456" w14:textId="0939A0A1" w:rsidR="00600A26" w:rsidRDefault="00600A26" w:rsidP="00600A26">
            <w:pPr>
              <w:ind w:firstLine="0"/>
            </w:pPr>
            <w:r w:rsidRPr="00E216EE">
              <w:rPr>
                <w:b/>
              </w:rPr>
              <w:t>Mujer</w:t>
            </w:r>
            <w:r>
              <w:tab/>
            </w:r>
            <w:r w:rsidR="00B4177A">
              <w:t xml:space="preserve">: </w:t>
            </w:r>
            <w:r>
              <w:t>También ocurre cuando se interpretan las normas a conveniencia,</w:t>
            </w:r>
          </w:p>
          <w:p w14:paraId="0B701789" w14:textId="77777777" w:rsidR="00600A26" w:rsidRDefault="00600A26" w:rsidP="00600A26">
            <w:pPr>
              <w:ind w:firstLine="0"/>
            </w:pPr>
            <w:r>
              <w:t>se negocian resultados o se anticipan conclusiones sin sustento.</w:t>
            </w:r>
          </w:p>
          <w:p w14:paraId="66439066" w14:textId="147F70F3" w:rsidR="00600A26" w:rsidRDefault="00600A26" w:rsidP="00600A26">
            <w:pPr>
              <w:ind w:firstLine="0"/>
            </w:pPr>
            <w:r w:rsidRPr="00E216EE">
              <w:rPr>
                <w:b/>
              </w:rPr>
              <w:t>Hombre</w:t>
            </w:r>
            <w:r w:rsidR="00B4177A">
              <w:t xml:space="preserve">: </w:t>
            </w:r>
            <w:r>
              <w:t xml:space="preserve">Eso compromete la imparcialidad y </w:t>
            </w:r>
            <w:proofErr w:type="gramStart"/>
            <w:r>
              <w:t>le</w:t>
            </w:r>
            <w:proofErr w:type="gramEnd"/>
            <w:r>
              <w:t xml:space="preserve"> quita validez a los hallazgos.</w:t>
            </w:r>
          </w:p>
          <w:p w14:paraId="49078AA5" w14:textId="717AB436" w:rsidR="00600A26" w:rsidRDefault="00600A26" w:rsidP="00600A26">
            <w:pPr>
              <w:ind w:firstLine="0"/>
            </w:pPr>
            <w:r w:rsidRPr="00E216EE">
              <w:rPr>
                <w:b/>
              </w:rPr>
              <w:t>Mujer</w:t>
            </w:r>
            <w:r w:rsidR="00B4177A">
              <w:t xml:space="preserve">: </w:t>
            </w:r>
            <w:r>
              <w:t>Y es que finalmente una auditoría no se trata de tener la razón. Se trata de generar confianza y aportar al mejoramiento de los procesos.</w:t>
            </w:r>
          </w:p>
          <w:p w14:paraId="415EC3DE" w14:textId="3E7239D4" w:rsidR="00600A26" w:rsidRDefault="00600A26" w:rsidP="00600A26">
            <w:pPr>
              <w:ind w:firstLine="0"/>
            </w:pPr>
            <w:r w:rsidRPr="00E216EE">
              <w:rPr>
                <w:b/>
              </w:rPr>
              <w:t>Hombre</w:t>
            </w:r>
            <w:r w:rsidR="00795185">
              <w:t xml:space="preserve">: </w:t>
            </w:r>
            <w:r>
              <w:t>Evitar estas conductas protege la auditoría y fortalece la credibilidad de quien la realiza y del sistema que la respalda.</w:t>
            </w:r>
          </w:p>
          <w:p w14:paraId="1953B25A" w14:textId="4403EECD" w:rsidR="00600A26" w:rsidRDefault="00600A26" w:rsidP="00600A26">
            <w:pPr>
              <w:ind w:firstLine="0"/>
            </w:pPr>
            <w:r w:rsidRPr="00E216EE">
              <w:rPr>
                <w:b/>
              </w:rPr>
              <w:t>Mujer</w:t>
            </w:r>
            <w:r w:rsidR="00795185">
              <w:t xml:space="preserve">: </w:t>
            </w:r>
            <w:r>
              <w:t>Porque en auditoría interna, no solo importa lo que se evalúa, sino el valor que se genera durante el proceso.</w:t>
            </w:r>
          </w:p>
          <w:p w14:paraId="3C957B76" w14:textId="0A5AE28F" w:rsidR="00600A26" w:rsidRDefault="00600A26" w:rsidP="00600A26">
            <w:pPr>
              <w:ind w:firstLine="0"/>
            </w:pPr>
            <w:r w:rsidRPr="00E216EE">
              <w:rPr>
                <w:b/>
              </w:rPr>
              <w:t>Hombre</w:t>
            </w:r>
            <w:r w:rsidR="00795185">
              <w:t xml:space="preserve">: </w:t>
            </w:r>
            <w:r>
              <w:t>Hemos llegado al final del programa de hoy. Gracias por escucharnos y por ser parte de este espacio. Nos encontramos en un próximo episodio.</w:t>
            </w:r>
          </w:p>
        </w:tc>
      </w:tr>
    </w:tbl>
    <w:p w14:paraId="43973892" w14:textId="77777777" w:rsidR="00CA13A2" w:rsidRDefault="00CA13A2" w:rsidP="00CA13A2"/>
    <w:p w14:paraId="1B62107C" w14:textId="77777777" w:rsidR="00CA13A2" w:rsidRDefault="00CA13A2" w:rsidP="00CA13A2">
      <w:r>
        <w:t xml:space="preserve"> </w:t>
      </w:r>
    </w:p>
    <w:p w14:paraId="1C1F178D" w14:textId="77777777" w:rsidR="00CA13A2" w:rsidRDefault="00CA13A2" w:rsidP="00CA13A2"/>
    <w:p w14:paraId="6FD74008" w14:textId="77777777" w:rsidR="00CA13A2" w:rsidRDefault="00CA13A2" w:rsidP="00CA13A2">
      <w:r>
        <w:lastRenderedPageBreak/>
        <w:t>Para mantener el enfoque de la auditoría, se recomienda que el auditor se guíe por preguntas claves que orienten su indagación:</w:t>
      </w:r>
    </w:p>
    <w:p w14:paraId="50832360" w14:textId="77777777" w:rsidR="009B79DE" w:rsidRDefault="009B79DE" w:rsidP="000D096F">
      <w:pPr>
        <w:pStyle w:val="Prrafodelista"/>
        <w:numPr>
          <w:ilvl w:val="0"/>
          <w:numId w:val="33"/>
        </w:numPr>
        <w:ind w:left="1208" w:hanging="357"/>
      </w:pPr>
      <w:r>
        <w:t>¿Qué se supone que debe suceder y qué sucede realmente?</w:t>
      </w:r>
    </w:p>
    <w:p w14:paraId="1BEE2EC7" w14:textId="77777777" w:rsidR="009B79DE" w:rsidRDefault="009B79DE" w:rsidP="000D096F">
      <w:pPr>
        <w:pStyle w:val="Prrafodelista"/>
        <w:numPr>
          <w:ilvl w:val="0"/>
          <w:numId w:val="33"/>
        </w:numPr>
        <w:ind w:left="1208" w:hanging="357"/>
      </w:pPr>
      <w:r>
        <w:t>¿Dónde ocurre?</w:t>
      </w:r>
    </w:p>
    <w:p w14:paraId="38FD739C" w14:textId="77777777" w:rsidR="009B79DE" w:rsidRDefault="009B79DE" w:rsidP="000D096F">
      <w:pPr>
        <w:pStyle w:val="Prrafodelista"/>
        <w:numPr>
          <w:ilvl w:val="0"/>
          <w:numId w:val="33"/>
        </w:numPr>
        <w:ind w:left="1208" w:hanging="357"/>
      </w:pPr>
      <w:r>
        <w:t>¿Cuándo ocurre?</w:t>
      </w:r>
    </w:p>
    <w:p w14:paraId="2FC05B82" w14:textId="771BA711" w:rsidR="00CA13A2" w:rsidRDefault="009B79DE" w:rsidP="000D096F">
      <w:pPr>
        <w:pStyle w:val="Prrafodelista"/>
        <w:numPr>
          <w:ilvl w:val="0"/>
          <w:numId w:val="33"/>
        </w:numPr>
        <w:ind w:left="1208" w:hanging="357"/>
      </w:pPr>
      <w:r>
        <w:t>¿Quién lo realiza?</w:t>
      </w:r>
    </w:p>
    <w:p w14:paraId="400AAB47" w14:textId="635DA067" w:rsidR="00CA13A2" w:rsidRDefault="00CA13A2" w:rsidP="00CA13A2">
      <w:r>
        <w:t xml:space="preserve"> De esta manera, el auditor asegura un proceso sistemático, objetivo y confiable, centrado en la mejora continua del Sistema de Gestión de la Calidad.</w:t>
      </w:r>
    </w:p>
    <w:p w14:paraId="19DF8CDA" w14:textId="302B3D38" w:rsidR="00ED45FD" w:rsidRDefault="00ED45FD">
      <w:pPr>
        <w:spacing w:before="0" w:after="0" w:line="240" w:lineRule="auto"/>
        <w:ind w:firstLine="0"/>
      </w:pPr>
      <w:r>
        <w:br w:type="page"/>
      </w:r>
    </w:p>
    <w:p w14:paraId="7D5FA3C1" w14:textId="621B9163" w:rsidR="00CA13A2" w:rsidRDefault="00CA13A2" w:rsidP="009B79DE">
      <w:pPr>
        <w:pStyle w:val="Ttulo1"/>
      </w:pPr>
      <w:bookmarkStart w:id="29" w:name="_Toc223375316"/>
      <w:r>
        <w:lastRenderedPageBreak/>
        <w:t>Fases de la auditoría interna</w:t>
      </w:r>
      <w:bookmarkEnd w:id="29"/>
    </w:p>
    <w:p w14:paraId="59F7D5B0" w14:textId="77777777" w:rsidR="00CA13A2" w:rsidRDefault="00CA13A2" w:rsidP="00CA13A2">
      <w:r>
        <w:t>La auditoría interna de calidad se desarrolla siguiendo una secuencia estructurada de fases, cada una con actividades específicas que garantizan la objetividad, la sistematicidad y la efectividad del proceso. Estas fases permiten planear, ejecutar y dar seguimiento a la auditoría de manera organizada, asegurando que se cumplan los objetivos del Sistema de Gestión de la Calidad y que se identifiquen oportunidades de mejora.</w:t>
      </w:r>
    </w:p>
    <w:p w14:paraId="52D42929" w14:textId="2EB17DC9" w:rsidR="00CA13A2" w:rsidRDefault="00CA13A2" w:rsidP="00CA13A2">
      <w:r>
        <w:t>A continuación, se presentan las fases de la auditoría interna y sus principales componentes:</w:t>
      </w:r>
    </w:p>
    <w:p w14:paraId="790905B1" w14:textId="7F8C1D9E" w:rsidR="00CA13A2" w:rsidRDefault="00CA13A2" w:rsidP="00392C79">
      <w:pPr>
        <w:pStyle w:val="Figura"/>
      </w:pPr>
      <w:r>
        <w:lastRenderedPageBreak/>
        <w:t xml:space="preserve">Fases de la auditoría interna </w:t>
      </w:r>
      <w:r w:rsidR="009B79DE">
        <w:rPr>
          <w:noProof/>
        </w:rPr>
        <w:drawing>
          <wp:inline distT="0" distB="0" distL="0" distR="0" wp14:anchorId="60FC44FF" wp14:editId="2174070D">
            <wp:extent cx="5630702" cy="4752975"/>
            <wp:effectExtent l="0" t="0" r="8255" b="0"/>
            <wp:docPr id="8" name="Imagen 8" descr="En la figura 1 se presenta un esquema del flujo de una auditoría interna, definiendo las fases de inicio, preparación, ejecución y, documentos y segu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33466" cy="4755308"/>
                    </a:xfrm>
                    <a:prstGeom prst="rect">
                      <a:avLst/>
                    </a:prstGeom>
                    <a:noFill/>
                  </pic:spPr>
                </pic:pic>
              </a:graphicData>
            </a:graphic>
          </wp:inline>
        </w:drawing>
      </w:r>
    </w:p>
    <w:p w14:paraId="6A2C42F8" w14:textId="02BC0A84" w:rsidR="00CA13A2" w:rsidRDefault="009B79DE" w:rsidP="00CA13A2">
      <w:pPr>
        <w:rPr>
          <w:b/>
        </w:rPr>
      </w:pPr>
      <w:r w:rsidRPr="007D5784">
        <w:rPr>
          <w:b/>
        </w:rPr>
        <w:t>Fases de la auditoría interna</w:t>
      </w:r>
    </w:p>
    <w:p w14:paraId="183792F1" w14:textId="6AFCA436" w:rsidR="00027916" w:rsidRPr="00027916" w:rsidRDefault="00027916" w:rsidP="000D096F">
      <w:pPr>
        <w:pStyle w:val="Prrafodelista"/>
        <w:numPr>
          <w:ilvl w:val="0"/>
          <w:numId w:val="34"/>
        </w:numPr>
        <w:ind w:left="1208" w:hanging="357"/>
        <w:rPr>
          <w:b/>
        </w:rPr>
      </w:pPr>
      <w:r w:rsidRPr="00027916">
        <w:rPr>
          <w:b/>
        </w:rPr>
        <w:t>Inicio de la auditoría</w:t>
      </w:r>
    </w:p>
    <w:p w14:paraId="361B4C1C" w14:textId="05133325" w:rsidR="00027916" w:rsidRPr="00027916" w:rsidRDefault="00027916" w:rsidP="000D096F">
      <w:pPr>
        <w:pStyle w:val="Prrafodelista"/>
        <w:numPr>
          <w:ilvl w:val="0"/>
          <w:numId w:val="35"/>
        </w:numPr>
      </w:pPr>
      <w:r w:rsidRPr="00027916">
        <w:t>Análisis general (</w:t>
      </w:r>
      <w:proofErr w:type="spellStart"/>
      <w:r w:rsidRPr="00027916">
        <w:t>preauditoría</w:t>
      </w:r>
      <w:proofErr w:type="spellEnd"/>
      <w:r w:rsidRPr="00027916">
        <w:t>)</w:t>
      </w:r>
    </w:p>
    <w:p w14:paraId="50439461" w14:textId="56367D57" w:rsidR="00027916" w:rsidRPr="00027916" w:rsidRDefault="00027916" w:rsidP="000D096F">
      <w:pPr>
        <w:pStyle w:val="Prrafodelista"/>
        <w:numPr>
          <w:ilvl w:val="0"/>
          <w:numId w:val="35"/>
        </w:numPr>
      </w:pPr>
      <w:r w:rsidRPr="00027916">
        <w:t>Definición de objetivos de la auditoría</w:t>
      </w:r>
    </w:p>
    <w:p w14:paraId="4BA02EA5" w14:textId="3CD7C14D" w:rsidR="00027916" w:rsidRPr="00027916" w:rsidRDefault="00027916" w:rsidP="000D096F">
      <w:pPr>
        <w:pStyle w:val="Prrafodelista"/>
        <w:numPr>
          <w:ilvl w:val="0"/>
          <w:numId w:val="35"/>
        </w:numPr>
      </w:pPr>
      <w:r w:rsidRPr="00027916">
        <w:t>Determinación del alcance de la auditoría</w:t>
      </w:r>
    </w:p>
    <w:p w14:paraId="0120C68A" w14:textId="4FE32B96" w:rsidR="00027916" w:rsidRPr="00027916" w:rsidRDefault="00027916" w:rsidP="000D096F">
      <w:pPr>
        <w:pStyle w:val="Prrafodelista"/>
        <w:numPr>
          <w:ilvl w:val="0"/>
          <w:numId w:val="34"/>
        </w:numPr>
        <w:ind w:left="1208" w:hanging="357"/>
        <w:rPr>
          <w:b/>
        </w:rPr>
      </w:pPr>
      <w:r w:rsidRPr="00027916">
        <w:rPr>
          <w:b/>
        </w:rPr>
        <w:t>Preparación de la auditoría</w:t>
      </w:r>
    </w:p>
    <w:p w14:paraId="37C23A4C" w14:textId="27FBA174" w:rsidR="00027916" w:rsidRPr="00027916" w:rsidRDefault="00027916" w:rsidP="000D096F">
      <w:pPr>
        <w:pStyle w:val="Prrafodelista"/>
        <w:numPr>
          <w:ilvl w:val="0"/>
          <w:numId w:val="36"/>
        </w:numPr>
      </w:pPr>
      <w:r w:rsidRPr="00027916">
        <w:t>Elaboración del plan de auditoría</w:t>
      </w:r>
    </w:p>
    <w:p w14:paraId="31434389" w14:textId="73F93433" w:rsidR="00027916" w:rsidRPr="00027916" w:rsidRDefault="00027916" w:rsidP="000D096F">
      <w:pPr>
        <w:pStyle w:val="Prrafodelista"/>
        <w:numPr>
          <w:ilvl w:val="0"/>
          <w:numId w:val="36"/>
        </w:numPr>
      </w:pPr>
      <w:r w:rsidRPr="00027916">
        <w:t>Asignación del equipo auditor</w:t>
      </w:r>
    </w:p>
    <w:p w14:paraId="7C82B502" w14:textId="55FD386F" w:rsidR="00027916" w:rsidRPr="00027916" w:rsidRDefault="00027916" w:rsidP="000D096F">
      <w:pPr>
        <w:pStyle w:val="Prrafodelista"/>
        <w:numPr>
          <w:ilvl w:val="0"/>
          <w:numId w:val="36"/>
        </w:numPr>
      </w:pPr>
      <w:r w:rsidRPr="00027916">
        <w:lastRenderedPageBreak/>
        <w:t>Preparación de documentos de trabajo</w:t>
      </w:r>
    </w:p>
    <w:p w14:paraId="35F2D0C2" w14:textId="35B993AC" w:rsidR="00027916" w:rsidRPr="00027916" w:rsidRDefault="00027916" w:rsidP="000D096F">
      <w:pPr>
        <w:pStyle w:val="Prrafodelista"/>
        <w:numPr>
          <w:ilvl w:val="0"/>
          <w:numId w:val="34"/>
        </w:numPr>
        <w:ind w:left="1208" w:hanging="357"/>
        <w:rPr>
          <w:b/>
        </w:rPr>
      </w:pPr>
      <w:r w:rsidRPr="00027916">
        <w:rPr>
          <w:b/>
        </w:rPr>
        <w:t>Ejecución de la auditoría</w:t>
      </w:r>
    </w:p>
    <w:p w14:paraId="7F383C20" w14:textId="2F5A0EDA" w:rsidR="00027916" w:rsidRPr="00027916" w:rsidRDefault="00027916" w:rsidP="000D096F">
      <w:pPr>
        <w:pStyle w:val="Prrafodelista"/>
        <w:numPr>
          <w:ilvl w:val="0"/>
          <w:numId w:val="37"/>
        </w:numPr>
      </w:pPr>
      <w:r w:rsidRPr="00027916">
        <w:t>Reunión de apertura</w:t>
      </w:r>
    </w:p>
    <w:p w14:paraId="2B678253" w14:textId="277C01C5" w:rsidR="00027916" w:rsidRPr="00027916" w:rsidRDefault="00027916" w:rsidP="000D096F">
      <w:pPr>
        <w:pStyle w:val="Prrafodelista"/>
        <w:numPr>
          <w:ilvl w:val="0"/>
          <w:numId w:val="37"/>
        </w:numPr>
      </w:pPr>
      <w:r w:rsidRPr="00027916">
        <w:t>Recolección de evidencias</w:t>
      </w:r>
    </w:p>
    <w:p w14:paraId="3CFF76CE" w14:textId="66DDE150" w:rsidR="00027916" w:rsidRPr="00027916" w:rsidRDefault="00027916" w:rsidP="000D096F">
      <w:pPr>
        <w:pStyle w:val="Prrafodelista"/>
        <w:numPr>
          <w:ilvl w:val="0"/>
          <w:numId w:val="37"/>
        </w:numPr>
      </w:pPr>
      <w:r w:rsidRPr="00027916">
        <w:t>Observaciones de la auditoría</w:t>
      </w:r>
    </w:p>
    <w:p w14:paraId="2F7D8FB5" w14:textId="3CE207E4" w:rsidR="00027916" w:rsidRPr="00027916" w:rsidRDefault="00027916" w:rsidP="000D096F">
      <w:pPr>
        <w:pStyle w:val="Prrafodelista"/>
        <w:numPr>
          <w:ilvl w:val="0"/>
          <w:numId w:val="37"/>
        </w:numPr>
      </w:pPr>
      <w:r w:rsidRPr="00027916">
        <w:t>Reunión de cierre</w:t>
      </w:r>
    </w:p>
    <w:p w14:paraId="142C1BE1" w14:textId="4A846361" w:rsidR="00027916" w:rsidRPr="0037251F" w:rsidRDefault="00027916" w:rsidP="000D096F">
      <w:pPr>
        <w:pStyle w:val="Prrafodelista"/>
        <w:numPr>
          <w:ilvl w:val="0"/>
          <w:numId w:val="38"/>
        </w:numPr>
        <w:ind w:left="1208" w:hanging="357"/>
        <w:rPr>
          <w:b/>
        </w:rPr>
      </w:pPr>
      <w:r w:rsidRPr="0037251F">
        <w:rPr>
          <w:b/>
        </w:rPr>
        <w:t>Documentos y seguimiento</w:t>
      </w:r>
    </w:p>
    <w:p w14:paraId="692DAF9E" w14:textId="0DB01057" w:rsidR="00027916" w:rsidRPr="00027916" w:rsidRDefault="00027916" w:rsidP="000D096F">
      <w:pPr>
        <w:pStyle w:val="Prrafodelista"/>
        <w:numPr>
          <w:ilvl w:val="0"/>
          <w:numId w:val="39"/>
        </w:numPr>
      </w:pPr>
      <w:r w:rsidRPr="00027916">
        <w:t>Preparación y contenido del informe</w:t>
      </w:r>
    </w:p>
    <w:p w14:paraId="18B73105" w14:textId="135332AD" w:rsidR="00027916" w:rsidRPr="00027916" w:rsidRDefault="00027916" w:rsidP="000D096F">
      <w:pPr>
        <w:pStyle w:val="Prrafodelista"/>
        <w:numPr>
          <w:ilvl w:val="0"/>
          <w:numId w:val="39"/>
        </w:numPr>
      </w:pPr>
      <w:r w:rsidRPr="00027916">
        <w:t>Distribución del informe</w:t>
      </w:r>
    </w:p>
    <w:p w14:paraId="46E04084" w14:textId="192F7990" w:rsidR="00027916" w:rsidRPr="00027916" w:rsidRDefault="00027916" w:rsidP="000D096F">
      <w:pPr>
        <w:pStyle w:val="Prrafodelista"/>
        <w:numPr>
          <w:ilvl w:val="0"/>
          <w:numId w:val="39"/>
        </w:numPr>
      </w:pPr>
      <w:r w:rsidRPr="00027916">
        <w:t>Retención de expedientes</w:t>
      </w:r>
    </w:p>
    <w:p w14:paraId="2417EE88" w14:textId="5C4D7437" w:rsidR="00027916" w:rsidRPr="00027916" w:rsidRDefault="00027916" w:rsidP="000D096F">
      <w:pPr>
        <w:pStyle w:val="Prrafodelista"/>
        <w:numPr>
          <w:ilvl w:val="0"/>
          <w:numId w:val="39"/>
        </w:numPr>
      </w:pPr>
      <w:r w:rsidRPr="00027916">
        <w:t>Determinación y seguimiento de acciones correctivas</w:t>
      </w:r>
    </w:p>
    <w:p w14:paraId="725AE091" w14:textId="77777777" w:rsidR="00302CF0" w:rsidRPr="00302CF0" w:rsidRDefault="00302CF0" w:rsidP="00302CF0">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0" w:name="_Toc223375317"/>
      <w:bookmarkEnd w:id="30"/>
    </w:p>
    <w:p w14:paraId="3F12250C" w14:textId="13EFD213" w:rsidR="00CA13A2" w:rsidRDefault="00CA13A2" w:rsidP="00302CF0">
      <w:pPr>
        <w:pStyle w:val="Ttulo2"/>
      </w:pPr>
      <w:bookmarkStart w:id="31" w:name="_Toc223375318"/>
      <w:r>
        <w:t>Inicio de la auditoría</w:t>
      </w:r>
      <w:bookmarkEnd w:id="31"/>
    </w:p>
    <w:p w14:paraId="1F534B74" w14:textId="77777777" w:rsidR="00CA13A2" w:rsidRDefault="00CA13A2" w:rsidP="00CA13A2">
      <w:r>
        <w:t xml:space="preserve">La fase de inicio de la auditoría marca el comienzo formal del proceso y establece las bases para que la auditoría se desarrolle de manera organizada, objetiva y sistemática. Durante esta etapa, se realizan actividades de </w:t>
      </w:r>
      <w:proofErr w:type="spellStart"/>
      <w:r>
        <w:t>preauditoría</w:t>
      </w:r>
      <w:proofErr w:type="spellEnd"/>
      <w:r>
        <w:t>, se definen los objetivos y se determina el alcance de la auditoría, asegurando que todos los involucrados comprendan claramente el propósito y los límites del proceso.</w:t>
      </w:r>
    </w:p>
    <w:p w14:paraId="7C86EE6E" w14:textId="77777777" w:rsidR="00CA13A2" w:rsidRPr="00761FB3" w:rsidRDefault="00CA13A2" w:rsidP="00CA13A2">
      <w:r w:rsidRPr="00761FB3">
        <w:t>Actividades principales del inicio de la auditoría:</w:t>
      </w:r>
    </w:p>
    <w:p w14:paraId="4C61D536" w14:textId="2C4A043E" w:rsidR="00CA13A2" w:rsidRDefault="00CA13A2" w:rsidP="000D096F">
      <w:pPr>
        <w:pStyle w:val="Prrafodelista"/>
        <w:numPr>
          <w:ilvl w:val="0"/>
          <w:numId w:val="40"/>
        </w:numPr>
      </w:pPr>
      <w:r w:rsidRPr="00302CF0">
        <w:rPr>
          <w:b/>
        </w:rPr>
        <w:t>Análisis general (</w:t>
      </w:r>
      <w:proofErr w:type="spellStart"/>
      <w:r w:rsidRPr="00302CF0">
        <w:rPr>
          <w:b/>
        </w:rPr>
        <w:t>preauditoría</w:t>
      </w:r>
      <w:proofErr w:type="spellEnd"/>
      <w:r w:rsidRPr="00302CF0">
        <w:rPr>
          <w:b/>
        </w:rPr>
        <w:t>)</w:t>
      </w:r>
      <w:r>
        <w:t>: revisión de la información del sistema de gestión de calidad, antecedentes de auditorías anteriores y documentación relevante para identificar posibles áreas de riesgo o enfoque prioritario.</w:t>
      </w:r>
    </w:p>
    <w:p w14:paraId="603D5CDF" w14:textId="77777777" w:rsidR="00CA13A2" w:rsidRDefault="00CA13A2" w:rsidP="00CA13A2"/>
    <w:p w14:paraId="2D20B233" w14:textId="3E19F19B" w:rsidR="00CA13A2" w:rsidRDefault="00CA13A2" w:rsidP="000D096F">
      <w:pPr>
        <w:pStyle w:val="Prrafodelista"/>
        <w:numPr>
          <w:ilvl w:val="0"/>
          <w:numId w:val="40"/>
        </w:numPr>
      </w:pPr>
      <w:r w:rsidRPr="00302CF0">
        <w:rPr>
          <w:b/>
        </w:rPr>
        <w:lastRenderedPageBreak/>
        <w:t>Definición de objetivos</w:t>
      </w:r>
      <w:r>
        <w:t>: establecer qué se pretende lograr con la auditoría, por ejemplo, evaluar la conformidad del sistema, verificar la eficacia de los procesos o identificar oportunidades de mejora.</w:t>
      </w:r>
    </w:p>
    <w:p w14:paraId="5CA9CC12" w14:textId="51C46C35" w:rsidR="00CA13A2" w:rsidRDefault="00CA13A2" w:rsidP="000D096F">
      <w:pPr>
        <w:pStyle w:val="Prrafodelista"/>
        <w:numPr>
          <w:ilvl w:val="0"/>
          <w:numId w:val="40"/>
        </w:numPr>
      </w:pPr>
      <w:r w:rsidRPr="00302CF0">
        <w:rPr>
          <w:b/>
        </w:rPr>
        <w:t>Determinación del alcance</w:t>
      </w:r>
      <w:r>
        <w:t>: delimitar los procesos, áreas o actividades que serán auditadas, así como los criterios aplicables, asegurando que la auditoría cubra todos los aspectos críticos del sistema de gestión de calidad.</w:t>
      </w:r>
    </w:p>
    <w:p w14:paraId="0EBB8B52" w14:textId="77777777" w:rsidR="00CA13A2" w:rsidRDefault="00CA13A2" w:rsidP="00CA13A2">
      <w:r>
        <w:t>Esta fase permite que el equipo auditor se prepare de manera adecuada y que el auditado comprenda el proceso, generando un ambiente de cooperación y transparencia desde el inicio de la auditoría.</w:t>
      </w:r>
    </w:p>
    <w:p w14:paraId="646FD02F" w14:textId="1072AFC9" w:rsidR="00CA13A2" w:rsidRDefault="00CA13A2" w:rsidP="00C87603">
      <w:pPr>
        <w:pStyle w:val="Ttulo2"/>
      </w:pPr>
      <w:bookmarkStart w:id="32" w:name="_Toc223375319"/>
      <w:r>
        <w:t>Preparación de la auditoría</w:t>
      </w:r>
      <w:bookmarkEnd w:id="32"/>
    </w:p>
    <w:p w14:paraId="00706618" w14:textId="77777777" w:rsidR="00CA13A2" w:rsidRDefault="00CA13A2" w:rsidP="00CA13A2">
      <w:r>
        <w:t>La fase de preparación de la auditoría asegura que el proceso se realice de manera organizada y eficiente, proporcionando al equipo auditor los elementos necesarios para evaluar el Sistema de Gestión de la Calidad de forma objetiva y sistemática. Esta etapa permite planificar las actividades, asignar responsabilidades y definir los documentos y herramientas que guiarán la auditoría.</w:t>
      </w:r>
    </w:p>
    <w:p w14:paraId="485D4745" w14:textId="77777777" w:rsidR="00CA13A2" w:rsidRPr="00761FB3" w:rsidRDefault="00CA13A2" w:rsidP="00CA13A2">
      <w:r w:rsidRPr="00761FB3">
        <w:t>Actividades principales de la preparación:</w:t>
      </w:r>
    </w:p>
    <w:p w14:paraId="0A3E9226" w14:textId="33FCFBDA" w:rsidR="00CA13A2" w:rsidRDefault="00CA13A2" w:rsidP="000D096F">
      <w:pPr>
        <w:pStyle w:val="Prrafodelista"/>
        <w:numPr>
          <w:ilvl w:val="0"/>
          <w:numId w:val="41"/>
        </w:numPr>
      </w:pPr>
      <w:r w:rsidRPr="00C87603">
        <w:rPr>
          <w:b/>
        </w:rPr>
        <w:t>Elaboración del plan de auditoría</w:t>
      </w:r>
      <w:r>
        <w:t>: definición detallada de los objetivos, criterios, alcance, responsables, fechas, recursos y actividades a desarrollar durante la auditoría.</w:t>
      </w:r>
    </w:p>
    <w:p w14:paraId="1D796D2F" w14:textId="77777777" w:rsidR="00CA13A2" w:rsidRDefault="00CA13A2" w:rsidP="00CA13A2"/>
    <w:p w14:paraId="565E7273" w14:textId="70C96A08" w:rsidR="00CA13A2" w:rsidRDefault="00CA13A2" w:rsidP="000D096F">
      <w:pPr>
        <w:pStyle w:val="Prrafodelista"/>
        <w:numPr>
          <w:ilvl w:val="0"/>
          <w:numId w:val="41"/>
        </w:numPr>
      </w:pPr>
      <w:r w:rsidRPr="00C87603">
        <w:rPr>
          <w:b/>
        </w:rPr>
        <w:lastRenderedPageBreak/>
        <w:t>Asignación del equipo auditor</w:t>
      </w:r>
      <w:r>
        <w:t>: selección de los auditores según sus competencias, conocimientos, experiencia y perfil, asegurando imparcialidad y objetividad.</w:t>
      </w:r>
    </w:p>
    <w:p w14:paraId="047BE255" w14:textId="5BFC6016" w:rsidR="00CA13A2" w:rsidRDefault="00CA13A2" w:rsidP="000D096F">
      <w:pPr>
        <w:pStyle w:val="Prrafodelista"/>
        <w:numPr>
          <w:ilvl w:val="0"/>
          <w:numId w:val="41"/>
        </w:numPr>
      </w:pPr>
      <w:r w:rsidRPr="00C87603">
        <w:rPr>
          <w:b/>
        </w:rPr>
        <w:t>Preparación de documentos de trabajo</w:t>
      </w:r>
      <w:r>
        <w:t>: recopilación de listas de verificación, formatos de registro de hallazgos, procedimientos, políticas y cualquier otra documentación relevante que respalde la auditoría.</w:t>
      </w:r>
    </w:p>
    <w:p w14:paraId="544197A7" w14:textId="77777777" w:rsidR="00CA13A2" w:rsidRDefault="00CA13A2" w:rsidP="00CA13A2">
      <w:r>
        <w:t>La adecuada preparación garantiza que el equipo auditor conozca el contexto, los procesos y los requisitos aplicables, facilitando una ejecución ordenada y efectiva. Además, permite al auditado estar informado sobre el proceso y sus responsabilidades, promoviendo colaboración y transparencia.</w:t>
      </w:r>
    </w:p>
    <w:p w14:paraId="56445720" w14:textId="4603FD68" w:rsidR="00CA13A2" w:rsidRDefault="00CA13A2" w:rsidP="00E9458F">
      <w:pPr>
        <w:pStyle w:val="Ttulo2"/>
      </w:pPr>
      <w:bookmarkStart w:id="33" w:name="_Toc223375320"/>
      <w:r>
        <w:t>Ejecución de la auditoría</w:t>
      </w:r>
      <w:bookmarkEnd w:id="33"/>
    </w:p>
    <w:p w14:paraId="28AF3DFB" w14:textId="77777777" w:rsidR="00CA13A2" w:rsidRDefault="00CA13A2" w:rsidP="00CA13A2">
      <w:r>
        <w:t>La fase de ejecución de la auditoría es el corazón del proceso, donde se verifican los procesos, se recopilan evidencias y se analizan las operaciones para determinar el grado de cumplimiento del Sistema de Gestión de la Calidad (SGC). Esta etapa permite identificar hallazgos, no conformidades y oportunidades de mejora, garantizando que la auditoría sea objetiva, sistemática y basada en evidencia.</w:t>
      </w:r>
    </w:p>
    <w:p w14:paraId="4C3D13EA" w14:textId="77777777" w:rsidR="00CA13A2" w:rsidRPr="00761FB3" w:rsidRDefault="00CA13A2" w:rsidP="00CA13A2">
      <w:r w:rsidRPr="00761FB3">
        <w:t>Actividades principales durante la ejecución:</w:t>
      </w:r>
    </w:p>
    <w:p w14:paraId="69ABFD2E" w14:textId="77777777" w:rsidR="00E9458F" w:rsidRPr="00761FB3" w:rsidRDefault="00E9458F" w:rsidP="00761FB3">
      <w:pPr>
        <w:pStyle w:val="Prrafodelista"/>
        <w:numPr>
          <w:ilvl w:val="0"/>
          <w:numId w:val="34"/>
        </w:numPr>
        <w:rPr>
          <w:b/>
        </w:rPr>
      </w:pPr>
      <w:r w:rsidRPr="00761FB3">
        <w:rPr>
          <w:b/>
        </w:rPr>
        <w:t>Reunión de apertura</w:t>
      </w:r>
    </w:p>
    <w:p w14:paraId="061CB8DD" w14:textId="77777777" w:rsidR="00E9458F" w:rsidRDefault="00E9458F" w:rsidP="00761FB3">
      <w:pPr>
        <w:pStyle w:val="Prrafodelista"/>
        <w:numPr>
          <w:ilvl w:val="0"/>
          <w:numId w:val="56"/>
        </w:numPr>
      </w:pPr>
      <w:r>
        <w:t>Presentación del equipo auditor a los auditados.</w:t>
      </w:r>
    </w:p>
    <w:p w14:paraId="0EC3C054" w14:textId="77777777" w:rsidR="00E9458F" w:rsidRDefault="00E9458F" w:rsidP="00761FB3">
      <w:pPr>
        <w:pStyle w:val="Prrafodelista"/>
        <w:numPr>
          <w:ilvl w:val="0"/>
          <w:numId w:val="56"/>
        </w:numPr>
      </w:pPr>
      <w:r>
        <w:t>Confirmación de los objetivos, alcance y criterios de la auditoría.</w:t>
      </w:r>
    </w:p>
    <w:p w14:paraId="5E31DD4F" w14:textId="140AFDEE" w:rsidR="00CA13A2" w:rsidRDefault="00E9458F" w:rsidP="00761FB3">
      <w:pPr>
        <w:pStyle w:val="Prrafodelista"/>
        <w:numPr>
          <w:ilvl w:val="0"/>
          <w:numId w:val="56"/>
        </w:numPr>
      </w:pPr>
      <w:r>
        <w:t>Aclaración de dudas y establecimiento de canales de comunicación.</w:t>
      </w:r>
    </w:p>
    <w:p w14:paraId="1816DDD8" w14:textId="77777777" w:rsidR="00E9458F" w:rsidRPr="00E9458F" w:rsidRDefault="00E9458F" w:rsidP="000D096F">
      <w:pPr>
        <w:pStyle w:val="Prrafodelista"/>
        <w:numPr>
          <w:ilvl w:val="0"/>
          <w:numId w:val="42"/>
        </w:numPr>
        <w:rPr>
          <w:b/>
        </w:rPr>
      </w:pPr>
      <w:r w:rsidRPr="00E9458F">
        <w:rPr>
          <w:b/>
        </w:rPr>
        <w:t>Recolección de evidencias</w:t>
      </w:r>
    </w:p>
    <w:p w14:paraId="40496A3B" w14:textId="77777777" w:rsidR="00E9458F" w:rsidRDefault="00E9458F" w:rsidP="000D096F">
      <w:pPr>
        <w:pStyle w:val="Prrafodelista"/>
        <w:numPr>
          <w:ilvl w:val="1"/>
          <w:numId w:val="42"/>
        </w:numPr>
        <w:ind w:left="1843"/>
      </w:pPr>
      <w:r>
        <w:t>Observación directa de procesos y actividades.</w:t>
      </w:r>
    </w:p>
    <w:p w14:paraId="6C3C0093" w14:textId="77777777" w:rsidR="00E9458F" w:rsidRDefault="00E9458F" w:rsidP="000D096F">
      <w:pPr>
        <w:pStyle w:val="Prrafodelista"/>
        <w:numPr>
          <w:ilvl w:val="1"/>
          <w:numId w:val="42"/>
        </w:numPr>
        <w:ind w:left="1843"/>
      </w:pPr>
      <w:r>
        <w:lastRenderedPageBreak/>
        <w:t>Entrevistas con responsables y colaboradores.</w:t>
      </w:r>
    </w:p>
    <w:p w14:paraId="6F3A8B8A" w14:textId="77777777" w:rsidR="00E9458F" w:rsidRDefault="00E9458F" w:rsidP="000D096F">
      <w:pPr>
        <w:pStyle w:val="Prrafodelista"/>
        <w:numPr>
          <w:ilvl w:val="1"/>
          <w:numId w:val="42"/>
        </w:numPr>
        <w:ind w:left="1843"/>
      </w:pPr>
      <w:r>
        <w:t>Revisión documental, registros y procedimientos.</w:t>
      </w:r>
    </w:p>
    <w:p w14:paraId="04BC58B3" w14:textId="4E88DD50" w:rsidR="00E9458F" w:rsidRDefault="00E9458F" w:rsidP="000D096F">
      <w:pPr>
        <w:pStyle w:val="Prrafodelista"/>
        <w:numPr>
          <w:ilvl w:val="1"/>
          <w:numId w:val="42"/>
        </w:numPr>
        <w:ind w:left="1843"/>
      </w:pPr>
      <w:r>
        <w:t>Registro sistemático de hallazgos y evidencias objetivas.</w:t>
      </w:r>
    </w:p>
    <w:p w14:paraId="5B7982C9" w14:textId="77777777" w:rsidR="00E9458F" w:rsidRPr="00E9458F" w:rsidRDefault="00E9458F" w:rsidP="000D096F">
      <w:pPr>
        <w:pStyle w:val="Prrafodelista"/>
        <w:numPr>
          <w:ilvl w:val="0"/>
          <w:numId w:val="42"/>
        </w:numPr>
        <w:rPr>
          <w:b/>
        </w:rPr>
      </w:pPr>
      <w:r w:rsidRPr="00E9458F">
        <w:rPr>
          <w:b/>
        </w:rPr>
        <w:t>Observaciones de la auditoría</w:t>
      </w:r>
    </w:p>
    <w:p w14:paraId="5F9B3661" w14:textId="77777777" w:rsidR="00E9458F" w:rsidRDefault="00E9458F" w:rsidP="000D096F">
      <w:pPr>
        <w:pStyle w:val="Prrafodelista"/>
        <w:numPr>
          <w:ilvl w:val="0"/>
          <w:numId w:val="44"/>
        </w:numPr>
      </w:pPr>
      <w:r>
        <w:t>Análisis de la información recopilada.</w:t>
      </w:r>
    </w:p>
    <w:p w14:paraId="784D5877" w14:textId="77777777" w:rsidR="00E9458F" w:rsidRDefault="00E9458F" w:rsidP="000D096F">
      <w:pPr>
        <w:pStyle w:val="Prrafodelista"/>
        <w:numPr>
          <w:ilvl w:val="0"/>
          <w:numId w:val="44"/>
        </w:numPr>
      </w:pPr>
      <w:r>
        <w:t>Identificación de conformidades y no conformidades.</w:t>
      </w:r>
    </w:p>
    <w:p w14:paraId="739F1928" w14:textId="11B4C327" w:rsidR="00E9458F" w:rsidRDefault="00E9458F" w:rsidP="000D096F">
      <w:pPr>
        <w:pStyle w:val="Prrafodelista"/>
        <w:numPr>
          <w:ilvl w:val="0"/>
          <w:numId w:val="44"/>
        </w:numPr>
      </w:pPr>
      <w:r>
        <w:t>Evaluación de oportunidades de mejora y prácticas destacadas</w:t>
      </w:r>
    </w:p>
    <w:p w14:paraId="085A3C65" w14:textId="77777777" w:rsidR="00E9458F" w:rsidRPr="00E9458F" w:rsidRDefault="00E9458F" w:rsidP="000D096F">
      <w:pPr>
        <w:pStyle w:val="Prrafodelista"/>
        <w:numPr>
          <w:ilvl w:val="0"/>
          <w:numId w:val="42"/>
        </w:numPr>
        <w:rPr>
          <w:b/>
        </w:rPr>
      </w:pPr>
      <w:r w:rsidRPr="00E9458F">
        <w:rPr>
          <w:b/>
        </w:rPr>
        <w:t>Reunión de cierre</w:t>
      </w:r>
    </w:p>
    <w:p w14:paraId="08CB9642" w14:textId="77777777" w:rsidR="00E9458F" w:rsidRDefault="00E9458F" w:rsidP="000D096F">
      <w:pPr>
        <w:pStyle w:val="Prrafodelista"/>
        <w:numPr>
          <w:ilvl w:val="0"/>
          <w:numId w:val="45"/>
        </w:numPr>
      </w:pPr>
      <w:r>
        <w:t>Presentación preliminar de hallazgos al auditado.</w:t>
      </w:r>
    </w:p>
    <w:p w14:paraId="6BC9DB05" w14:textId="77777777" w:rsidR="00E9458F" w:rsidRDefault="00E9458F" w:rsidP="000D096F">
      <w:pPr>
        <w:pStyle w:val="Prrafodelista"/>
        <w:numPr>
          <w:ilvl w:val="0"/>
          <w:numId w:val="45"/>
        </w:numPr>
      </w:pPr>
      <w:r>
        <w:t>Discusión de hallazgos y aclaración de dudas.</w:t>
      </w:r>
    </w:p>
    <w:p w14:paraId="5EAF70E1" w14:textId="01CD3D36" w:rsidR="00E9458F" w:rsidRDefault="00E9458F" w:rsidP="000D096F">
      <w:pPr>
        <w:pStyle w:val="Prrafodelista"/>
        <w:numPr>
          <w:ilvl w:val="0"/>
          <w:numId w:val="45"/>
        </w:numPr>
      </w:pPr>
      <w:r>
        <w:t>Confirmación de los pasos siguientes, incluyendo el seguimiento de acciones correctivas.</w:t>
      </w:r>
    </w:p>
    <w:p w14:paraId="338ECBDD" w14:textId="631AD8C3" w:rsidR="00CA13A2" w:rsidRDefault="00CA13A2" w:rsidP="00CA13A2">
      <w:r>
        <w:t xml:space="preserve"> Esta fase requiere que los auditores actúen con ética, imparcialidad y profesionalismo, evitando juicios subjetivos y garantizando que todas las conclusiones se basen en evidencia verificable. Una ejecución cuidadosa asegura que el informe de auditoría refleje con precisión el estado del SGC y apoye la mejora continua de la organización.</w:t>
      </w:r>
    </w:p>
    <w:p w14:paraId="27329396" w14:textId="06F1EF01" w:rsidR="00CA13A2" w:rsidRDefault="00CA13A2" w:rsidP="00462F80">
      <w:pPr>
        <w:pStyle w:val="Ttulo2"/>
      </w:pPr>
      <w:bookmarkStart w:id="34" w:name="_Toc223375321"/>
      <w:r>
        <w:t>Documentos y seguimiento</w:t>
      </w:r>
      <w:bookmarkEnd w:id="34"/>
    </w:p>
    <w:p w14:paraId="7DA6B470" w14:textId="77777777" w:rsidR="00CA13A2" w:rsidRDefault="00CA13A2" w:rsidP="00CA13A2">
      <w:r>
        <w:t>La fase de documentos y seguimiento asegura que los resultados de la auditoría sean registrados, comunicados y gestionados de manera efectiva, permitiendo dar continuidad al proceso y garantizar la mejora continua del Sistema de Gestión de la Calidad (SGC). Esta etapa consolida toda la información recopilada y establece los mecanismos para dar seguimiento a las acciones correctivas y preventivas derivadas de la auditoría.</w:t>
      </w:r>
    </w:p>
    <w:p w14:paraId="677AD85E" w14:textId="77777777" w:rsidR="00CA13A2" w:rsidRPr="005810ED" w:rsidRDefault="00CA13A2" w:rsidP="00CA13A2">
      <w:r w:rsidRPr="005810ED">
        <w:lastRenderedPageBreak/>
        <w:t>Actividades principales:</w:t>
      </w:r>
    </w:p>
    <w:p w14:paraId="11746C21" w14:textId="6EDE3810" w:rsidR="00CA13A2" w:rsidRPr="00462F80" w:rsidRDefault="00CA13A2" w:rsidP="000D096F">
      <w:pPr>
        <w:pStyle w:val="Prrafodelista"/>
        <w:numPr>
          <w:ilvl w:val="0"/>
          <w:numId w:val="46"/>
        </w:numPr>
        <w:rPr>
          <w:b/>
        </w:rPr>
      </w:pPr>
      <w:r w:rsidRPr="00462F80">
        <w:rPr>
          <w:b/>
        </w:rPr>
        <w:t>Preparación del informe de auditoría:</w:t>
      </w:r>
    </w:p>
    <w:p w14:paraId="3A64F240" w14:textId="41857EBB" w:rsidR="00CA13A2" w:rsidRDefault="00CA13A2" w:rsidP="000D096F">
      <w:pPr>
        <w:pStyle w:val="Prrafodelista"/>
        <w:numPr>
          <w:ilvl w:val="0"/>
          <w:numId w:val="47"/>
        </w:numPr>
      </w:pPr>
      <w:r>
        <w:t>Redacción clara y objetiva de los hallazgos, no conformidades y oportunidades de mejora.</w:t>
      </w:r>
    </w:p>
    <w:p w14:paraId="4DAE46EF" w14:textId="0C0A6D92" w:rsidR="00CA13A2" w:rsidRDefault="00CA13A2" w:rsidP="000D096F">
      <w:pPr>
        <w:pStyle w:val="Prrafodelista"/>
        <w:numPr>
          <w:ilvl w:val="0"/>
          <w:numId w:val="47"/>
        </w:numPr>
      </w:pPr>
      <w:r>
        <w:t>Inclusión de evidencias que respalden cada hallazgo.</w:t>
      </w:r>
    </w:p>
    <w:p w14:paraId="31E415D1" w14:textId="130EAA18" w:rsidR="00CA13A2" w:rsidRDefault="00CA13A2" w:rsidP="000D096F">
      <w:pPr>
        <w:pStyle w:val="Prrafodelista"/>
        <w:numPr>
          <w:ilvl w:val="0"/>
          <w:numId w:val="47"/>
        </w:numPr>
      </w:pPr>
      <w:r>
        <w:t>Elaboración de conclusiones y recomendaciones para la mejora del SGC.</w:t>
      </w:r>
    </w:p>
    <w:p w14:paraId="1625C859" w14:textId="714CE331" w:rsidR="00CA13A2" w:rsidRPr="00462F80" w:rsidRDefault="00CA13A2" w:rsidP="000D096F">
      <w:pPr>
        <w:pStyle w:val="Prrafodelista"/>
        <w:numPr>
          <w:ilvl w:val="0"/>
          <w:numId w:val="46"/>
        </w:numPr>
        <w:rPr>
          <w:b/>
        </w:rPr>
      </w:pPr>
      <w:r w:rsidRPr="00462F80">
        <w:rPr>
          <w:b/>
        </w:rPr>
        <w:t>Distribución del informe:</w:t>
      </w:r>
    </w:p>
    <w:p w14:paraId="4283B481" w14:textId="01040605" w:rsidR="00CA13A2" w:rsidRDefault="00CA13A2" w:rsidP="000D096F">
      <w:pPr>
        <w:pStyle w:val="Prrafodelista"/>
        <w:numPr>
          <w:ilvl w:val="0"/>
          <w:numId w:val="48"/>
        </w:numPr>
      </w:pPr>
      <w:r>
        <w:t>Entrega del informe a la alta dirección y responsables de los procesos auditados.</w:t>
      </w:r>
    </w:p>
    <w:p w14:paraId="51B09F37" w14:textId="54BAFBD3" w:rsidR="00CA13A2" w:rsidRDefault="00CA13A2" w:rsidP="000D096F">
      <w:pPr>
        <w:pStyle w:val="Prrafodelista"/>
        <w:numPr>
          <w:ilvl w:val="0"/>
          <w:numId w:val="48"/>
        </w:numPr>
      </w:pPr>
      <w:r>
        <w:t>Comunicación transparente que permita la toma de decisiones basada en evidencia.</w:t>
      </w:r>
    </w:p>
    <w:p w14:paraId="7FD8DF76" w14:textId="5693E58E" w:rsidR="00CA13A2" w:rsidRPr="00462F80" w:rsidRDefault="00CA13A2" w:rsidP="000D096F">
      <w:pPr>
        <w:pStyle w:val="Prrafodelista"/>
        <w:numPr>
          <w:ilvl w:val="0"/>
          <w:numId w:val="46"/>
        </w:numPr>
        <w:rPr>
          <w:b/>
        </w:rPr>
      </w:pPr>
      <w:r w:rsidRPr="00462F80">
        <w:rPr>
          <w:b/>
        </w:rPr>
        <w:t>Retención de expedientes:</w:t>
      </w:r>
    </w:p>
    <w:p w14:paraId="3E01B3F1" w14:textId="5CA8F6D9" w:rsidR="00CA13A2" w:rsidRDefault="00CA13A2" w:rsidP="000D096F">
      <w:pPr>
        <w:pStyle w:val="Prrafodelista"/>
        <w:numPr>
          <w:ilvl w:val="0"/>
          <w:numId w:val="49"/>
        </w:numPr>
      </w:pPr>
      <w:r>
        <w:t>Archivo de la documentación de la auditoría según los procedimientos de gestión documental de la organización.</w:t>
      </w:r>
    </w:p>
    <w:p w14:paraId="0197F281" w14:textId="58EB5D07" w:rsidR="00614EF3" w:rsidRDefault="00CA13A2" w:rsidP="007E67F7">
      <w:pPr>
        <w:pStyle w:val="Prrafodelista"/>
        <w:numPr>
          <w:ilvl w:val="0"/>
          <w:numId w:val="49"/>
        </w:numPr>
        <w:ind w:firstLine="0"/>
      </w:pPr>
      <w:r>
        <w:t>Garantía de trazabilidad y disponibilidad de información para auditorías futuras o revisiones externas.</w:t>
      </w:r>
    </w:p>
    <w:p w14:paraId="3FEEFE46" w14:textId="61F04907" w:rsidR="00CA13A2" w:rsidRPr="00462F80" w:rsidRDefault="00CA13A2" w:rsidP="000D096F">
      <w:pPr>
        <w:pStyle w:val="Prrafodelista"/>
        <w:numPr>
          <w:ilvl w:val="0"/>
          <w:numId w:val="46"/>
        </w:numPr>
        <w:rPr>
          <w:b/>
        </w:rPr>
      </w:pPr>
      <w:r w:rsidRPr="00462F80">
        <w:rPr>
          <w:b/>
        </w:rPr>
        <w:t>Determinación y seguimiento de acciones correctivas:</w:t>
      </w:r>
    </w:p>
    <w:p w14:paraId="4E9D9B05" w14:textId="7D310C6F" w:rsidR="00CA13A2" w:rsidRDefault="00CA13A2" w:rsidP="000D096F">
      <w:pPr>
        <w:pStyle w:val="Prrafodelista"/>
        <w:numPr>
          <w:ilvl w:val="0"/>
          <w:numId w:val="50"/>
        </w:numPr>
      </w:pPr>
      <w:r>
        <w:t>Planificación de acciones correctivas y preventivas frente a los hallazgos identificados.</w:t>
      </w:r>
    </w:p>
    <w:p w14:paraId="0F50F59F" w14:textId="74B07F9D" w:rsidR="00CA13A2" w:rsidRDefault="00CA13A2" w:rsidP="000D096F">
      <w:pPr>
        <w:pStyle w:val="Prrafodelista"/>
        <w:numPr>
          <w:ilvl w:val="0"/>
          <w:numId w:val="50"/>
        </w:numPr>
      </w:pPr>
      <w:r>
        <w:t>Establecimiento de plazos de seguimiento, normalmente cada 30, 60 o 90 días según la criticidad de la no conformidad.</w:t>
      </w:r>
    </w:p>
    <w:p w14:paraId="2FEB9055" w14:textId="0DD05989" w:rsidR="00CA13A2" w:rsidRDefault="00CA13A2" w:rsidP="000D096F">
      <w:pPr>
        <w:pStyle w:val="Prrafodelista"/>
        <w:numPr>
          <w:ilvl w:val="0"/>
          <w:numId w:val="50"/>
        </w:numPr>
      </w:pPr>
      <w:r>
        <w:t>Monitoreo del cumplimiento de las acciones y verificación de su efectividad.</w:t>
      </w:r>
    </w:p>
    <w:p w14:paraId="7B0CCFDD" w14:textId="76C82BF6" w:rsidR="00CA13A2" w:rsidRDefault="00CA13A2" w:rsidP="000D096F">
      <w:pPr>
        <w:pStyle w:val="Prrafodelista"/>
        <w:numPr>
          <w:ilvl w:val="0"/>
          <w:numId w:val="50"/>
        </w:numPr>
      </w:pPr>
      <w:r>
        <w:lastRenderedPageBreak/>
        <w:t>Retroalimentación al equipo auditor y a la organización sobre los resultados de seguimiento.</w:t>
      </w:r>
    </w:p>
    <w:p w14:paraId="358F39F6" w14:textId="3D3EFE8E" w:rsidR="00CA13A2" w:rsidRDefault="00CA13A2" w:rsidP="00CA13A2">
      <w:r>
        <w:t>Esta fase es fundamental para cerrar el ciclo de la auditoría, asegurando que los hallazgos generen valor real a la organización y contribuyan al fortalecimiento del Sistema de Gestión de la Calidad mediante la mejora continua.</w:t>
      </w:r>
    </w:p>
    <w:p w14:paraId="34B85033" w14:textId="1DE985D4" w:rsidR="00614EF3" w:rsidRDefault="00614EF3">
      <w:pPr>
        <w:spacing w:before="0" w:after="0" w:line="240" w:lineRule="auto"/>
        <w:ind w:firstLine="0"/>
      </w:pPr>
      <w:r>
        <w:br w:type="page"/>
      </w:r>
    </w:p>
    <w:p w14:paraId="42568544" w14:textId="212ECB10" w:rsidR="00CA13A2" w:rsidRDefault="00CA13A2" w:rsidP="006E665A">
      <w:pPr>
        <w:pStyle w:val="Ttulo1"/>
      </w:pPr>
      <w:bookmarkStart w:id="35" w:name="_Toc223375322"/>
      <w:r>
        <w:lastRenderedPageBreak/>
        <w:t>Planificación de la auditoría interna</w:t>
      </w:r>
      <w:bookmarkEnd w:id="35"/>
    </w:p>
    <w:p w14:paraId="0C0AF87A" w14:textId="77777777" w:rsidR="00CA13A2" w:rsidRDefault="00CA13A2" w:rsidP="00CA13A2">
      <w:r>
        <w:t>La planificación de la auditoría interna es un paso esencial para garantizar que las auditorías se realicen de manera ordenada, sistemática y eficiente. Permite definir objetivos, establecer alcances, asignar recursos y asegurar la disponibilidad de documentos necesarios, cumpliendo con los lineamientos de la ISO 9001 y la ISO 19011.</w:t>
      </w:r>
    </w:p>
    <w:p w14:paraId="263215F6" w14:textId="77777777" w:rsidR="00CA13A2" w:rsidRDefault="00CA13A2" w:rsidP="00CA13A2">
      <w:r>
        <w:t>La planificación adecuada asegura que todos los procesos del Sistema de Gestión de la Calidad (SGC) sean evaluados, que se cumpla con los tiempos establecidos y que los hallazgos puedan ser utilizados para la mejora continua. Además, facilita la coordinación de los auditores, la preparación de documentos y listas de verificación, y la programación de las auditorías de seguimiento.</w:t>
      </w:r>
    </w:p>
    <w:p w14:paraId="7D5E6F3A" w14:textId="77777777" w:rsidR="00CA13A2" w:rsidRDefault="00CA13A2" w:rsidP="00CA13A2">
      <w:r>
        <w:t>Para organizar la programación anual de auditorías, se recomienda el uso de tablas que permitan definir claramente los meses de ejecución y las fechas de seguimiento, asegurando que ninguna área del SGC quede sin ser auditada durante el año.</w:t>
      </w:r>
    </w:p>
    <w:p w14:paraId="5FBAA12F" w14:textId="77777777" w:rsidR="004D14DF" w:rsidRPr="004D14DF" w:rsidRDefault="004D14DF" w:rsidP="004D14DF">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6" w:name="_Toc223375323"/>
      <w:bookmarkEnd w:id="36"/>
    </w:p>
    <w:p w14:paraId="217F2CCE" w14:textId="7FA107F1" w:rsidR="00CA13A2" w:rsidRDefault="00CA13A2" w:rsidP="004D14DF">
      <w:pPr>
        <w:pStyle w:val="Ttulo2"/>
      </w:pPr>
      <w:bookmarkStart w:id="37" w:name="_Toc223375324"/>
      <w:r>
        <w:t>Programa de auditoría</w:t>
      </w:r>
      <w:bookmarkEnd w:id="37"/>
    </w:p>
    <w:p w14:paraId="763081C2" w14:textId="5B697360" w:rsidR="00CA13A2" w:rsidRDefault="00CA13A2" w:rsidP="00CA13A2">
      <w:r>
        <w:t>El programa de auditoría interna es un plan anual que organiza la ejecución de todas las auditorías del Sistema de Gestión de la Calidad, asegurando que cada proceso y requisito de la norma NTC-ISO 9001 sea evaluado de manera sistemática y periódica. Este programa permite definir fechas, responsables, procesos a auditar y momentos de seguimiento, contribuyendo a la mejora continua y al cumplimiento de los objetivos organizacionales.</w:t>
      </w:r>
    </w:p>
    <w:p w14:paraId="777BFEB1" w14:textId="77777777" w:rsidR="00614EF3" w:rsidRDefault="00614EF3" w:rsidP="00CA13A2"/>
    <w:p w14:paraId="0FA7B7D4" w14:textId="77777777" w:rsidR="00CA13A2" w:rsidRPr="005810ED" w:rsidRDefault="00CA13A2" w:rsidP="00CA13A2">
      <w:r w:rsidRPr="005810ED">
        <w:lastRenderedPageBreak/>
        <w:t>A continuación, se presenta un ejemplo de planificación anual de auditorías:</w:t>
      </w:r>
    </w:p>
    <w:p w14:paraId="3CE077EA" w14:textId="42A8C472" w:rsidR="00CA13A2" w:rsidRDefault="00CA13A2" w:rsidP="004D14DF">
      <w:pPr>
        <w:pStyle w:val="Tabla"/>
      </w:pPr>
      <w:r>
        <w:t>Ejemplo de planificación de auditorías</w:t>
      </w:r>
    </w:p>
    <w:tbl>
      <w:tblPr>
        <w:tblStyle w:val="SENA"/>
        <w:tblW w:w="0" w:type="auto"/>
        <w:tblLook w:val="04A0" w:firstRow="1" w:lastRow="0" w:firstColumn="1" w:lastColumn="0" w:noHBand="0" w:noVBand="1"/>
      </w:tblPr>
      <w:tblGrid>
        <w:gridCol w:w="1113"/>
        <w:gridCol w:w="684"/>
        <w:gridCol w:w="568"/>
        <w:gridCol w:w="558"/>
        <w:gridCol w:w="614"/>
        <w:gridCol w:w="562"/>
        <w:gridCol w:w="637"/>
        <w:gridCol w:w="540"/>
        <w:gridCol w:w="473"/>
        <w:gridCol w:w="587"/>
        <w:gridCol w:w="565"/>
        <w:gridCol w:w="549"/>
        <w:gridCol w:w="600"/>
        <w:gridCol w:w="515"/>
        <w:gridCol w:w="1397"/>
      </w:tblGrid>
      <w:tr w:rsidR="00EF37AD" w14:paraId="0AE307CA" w14:textId="66A603E7" w:rsidTr="00EF37AD">
        <w:trPr>
          <w:cnfStyle w:val="100000000000" w:firstRow="1" w:lastRow="0" w:firstColumn="0" w:lastColumn="0" w:oddVBand="0" w:evenVBand="0" w:oddHBand="0" w:evenHBand="0" w:firstRowFirstColumn="0" w:firstRowLastColumn="0" w:lastRowFirstColumn="0" w:lastRowLastColumn="0"/>
          <w:tblHeader/>
        </w:trPr>
        <w:tc>
          <w:tcPr>
            <w:tcW w:w="665" w:type="dxa"/>
          </w:tcPr>
          <w:p w14:paraId="79C108D9" w14:textId="316AEB30" w:rsidR="00EF37AD" w:rsidRDefault="00EF37AD" w:rsidP="00EF37AD">
            <w:pPr>
              <w:ind w:firstLine="0"/>
            </w:pPr>
            <w:r w:rsidRPr="00FE7537">
              <w:t>Auditoría</w:t>
            </w:r>
          </w:p>
        </w:tc>
        <w:tc>
          <w:tcPr>
            <w:tcW w:w="665" w:type="dxa"/>
          </w:tcPr>
          <w:p w14:paraId="7D7D5F9E" w14:textId="6DCD5D63" w:rsidR="00EF37AD" w:rsidRDefault="00EF37AD" w:rsidP="00EF37AD">
            <w:pPr>
              <w:ind w:firstLine="0"/>
            </w:pPr>
            <w:r w:rsidRPr="00FE7537">
              <w:t>Año</w:t>
            </w:r>
          </w:p>
        </w:tc>
        <w:tc>
          <w:tcPr>
            <w:tcW w:w="664" w:type="dxa"/>
          </w:tcPr>
          <w:p w14:paraId="4DCA3B17" w14:textId="7A848DB5" w:rsidR="00EF37AD" w:rsidRDefault="00EF37AD" w:rsidP="00EF37AD">
            <w:pPr>
              <w:ind w:firstLine="0"/>
            </w:pPr>
            <w:r w:rsidRPr="00FE7537">
              <w:t>Ene</w:t>
            </w:r>
          </w:p>
        </w:tc>
        <w:tc>
          <w:tcPr>
            <w:tcW w:w="664" w:type="dxa"/>
          </w:tcPr>
          <w:p w14:paraId="6249C396" w14:textId="4A3D4493" w:rsidR="00EF37AD" w:rsidRDefault="00EF37AD" w:rsidP="00EF37AD">
            <w:pPr>
              <w:ind w:firstLine="0"/>
            </w:pPr>
            <w:r w:rsidRPr="00FE7537">
              <w:t>Feb</w:t>
            </w:r>
          </w:p>
        </w:tc>
        <w:tc>
          <w:tcPr>
            <w:tcW w:w="664" w:type="dxa"/>
          </w:tcPr>
          <w:p w14:paraId="42E1305A" w14:textId="2B7CA3EE" w:rsidR="00EF37AD" w:rsidRDefault="00EF37AD" w:rsidP="00EF37AD">
            <w:pPr>
              <w:ind w:firstLine="0"/>
            </w:pPr>
            <w:r w:rsidRPr="00FE7537">
              <w:t>Mar</w:t>
            </w:r>
          </w:p>
        </w:tc>
        <w:tc>
          <w:tcPr>
            <w:tcW w:w="664" w:type="dxa"/>
          </w:tcPr>
          <w:p w14:paraId="5408C4E3" w14:textId="67A9A3D8" w:rsidR="00EF37AD" w:rsidRDefault="00EF37AD" w:rsidP="00EF37AD">
            <w:pPr>
              <w:ind w:firstLine="0"/>
            </w:pPr>
            <w:r w:rsidRPr="00FE7537">
              <w:t>Abr</w:t>
            </w:r>
          </w:p>
        </w:tc>
        <w:tc>
          <w:tcPr>
            <w:tcW w:w="664" w:type="dxa"/>
          </w:tcPr>
          <w:p w14:paraId="6F760A49" w14:textId="71FF931F" w:rsidR="00EF37AD" w:rsidRDefault="00EF37AD" w:rsidP="00EF37AD">
            <w:pPr>
              <w:ind w:firstLine="0"/>
            </w:pPr>
            <w:r w:rsidRPr="00FE7537">
              <w:t>May</w:t>
            </w:r>
          </w:p>
        </w:tc>
        <w:tc>
          <w:tcPr>
            <w:tcW w:w="664" w:type="dxa"/>
          </w:tcPr>
          <w:p w14:paraId="1E7579D9" w14:textId="74BBFD8D" w:rsidR="00EF37AD" w:rsidRDefault="00EF37AD" w:rsidP="00EF37AD">
            <w:pPr>
              <w:ind w:firstLine="0"/>
            </w:pPr>
            <w:r w:rsidRPr="00FE7537">
              <w:t>Jun</w:t>
            </w:r>
          </w:p>
        </w:tc>
        <w:tc>
          <w:tcPr>
            <w:tcW w:w="664" w:type="dxa"/>
          </w:tcPr>
          <w:p w14:paraId="1BD03FE4" w14:textId="6AFAFCA3" w:rsidR="00EF37AD" w:rsidRDefault="00EF37AD" w:rsidP="00EF37AD">
            <w:pPr>
              <w:ind w:firstLine="0"/>
            </w:pPr>
            <w:r w:rsidRPr="00FE7537">
              <w:t>Jul</w:t>
            </w:r>
          </w:p>
        </w:tc>
        <w:tc>
          <w:tcPr>
            <w:tcW w:w="664" w:type="dxa"/>
          </w:tcPr>
          <w:p w14:paraId="79DBE4A6" w14:textId="39BAE124" w:rsidR="00EF37AD" w:rsidRDefault="00EF37AD" w:rsidP="00EF37AD">
            <w:pPr>
              <w:ind w:firstLine="0"/>
            </w:pPr>
            <w:proofErr w:type="spellStart"/>
            <w:r w:rsidRPr="00FE7537">
              <w:t>Ago</w:t>
            </w:r>
            <w:proofErr w:type="spellEnd"/>
          </w:p>
        </w:tc>
        <w:tc>
          <w:tcPr>
            <w:tcW w:w="664" w:type="dxa"/>
          </w:tcPr>
          <w:p w14:paraId="2D2B889B" w14:textId="515BF985" w:rsidR="00EF37AD" w:rsidRDefault="00EF37AD" w:rsidP="00EF37AD">
            <w:pPr>
              <w:ind w:firstLine="0"/>
            </w:pPr>
            <w:proofErr w:type="spellStart"/>
            <w:r w:rsidRPr="00FE7537">
              <w:t>Sep</w:t>
            </w:r>
            <w:proofErr w:type="spellEnd"/>
          </w:p>
        </w:tc>
        <w:tc>
          <w:tcPr>
            <w:tcW w:w="664" w:type="dxa"/>
          </w:tcPr>
          <w:p w14:paraId="3FE433D6" w14:textId="50803C2E" w:rsidR="00EF37AD" w:rsidRDefault="00EF37AD" w:rsidP="00EF37AD">
            <w:pPr>
              <w:ind w:firstLine="0"/>
            </w:pPr>
            <w:r w:rsidRPr="00FE7537">
              <w:t>Oct</w:t>
            </w:r>
          </w:p>
        </w:tc>
        <w:tc>
          <w:tcPr>
            <w:tcW w:w="664" w:type="dxa"/>
          </w:tcPr>
          <w:p w14:paraId="09F0B50D" w14:textId="62919AE2" w:rsidR="00EF37AD" w:rsidRDefault="00EF37AD" w:rsidP="00EF37AD">
            <w:pPr>
              <w:ind w:firstLine="0"/>
            </w:pPr>
            <w:r w:rsidRPr="00FE7537">
              <w:t>Nov</w:t>
            </w:r>
          </w:p>
        </w:tc>
        <w:tc>
          <w:tcPr>
            <w:tcW w:w="664" w:type="dxa"/>
          </w:tcPr>
          <w:p w14:paraId="725E580F" w14:textId="06EFB8B5" w:rsidR="00EF37AD" w:rsidRDefault="00EF37AD" w:rsidP="00EF37AD">
            <w:pPr>
              <w:ind w:firstLine="0"/>
            </w:pPr>
            <w:r w:rsidRPr="00FE7537">
              <w:t>Dic</w:t>
            </w:r>
          </w:p>
        </w:tc>
        <w:tc>
          <w:tcPr>
            <w:tcW w:w="664" w:type="dxa"/>
          </w:tcPr>
          <w:p w14:paraId="28653B53" w14:textId="358D9ABF" w:rsidR="00EF37AD" w:rsidRDefault="00EF37AD" w:rsidP="00EF37AD">
            <w:pPr>
              <w:ind w:firstLine="0"/>
            </w:pPr>
            <w:r w:rsidRPr="00FE7537">
              <w:t>Fecha seguimiento</w:t>
            </w:r>
          </w:p>
        </w:tc>
      </w:tr>
      <w:tr w:rsidR="00EF37AD" w14:paraId="419E79E1" w14:textId="4EA1AD01" w:rsidTr="00EF37AD">
        <w:trPr>
          <w:cnfStyle w:val="000000100000" w:firstRow="0" w:lastRow="0" w:firstColumn="0" w:lastColumn="0" w:oddVBand="0" w:evenVBand="0" w:oddHBand="1" w:evenHBand="0" w:firstRowFirstColumn="0" w:firstRowLastColumn="0" w:lastRowFirstColumn="0" w:lastRowLastColumn="0"/>
        </w:trPr>
        <w:tc>
          <w:tcPr>
            <w:tcW w:w="665" w:type="dxa"/>
          </w:tcPr>
          <w:p w14:paraId="42AE886E" w14:textId="1476648F" w:rsidR="00EF37AD" w:rsidRDefault="00EF37AD" w:rsidP="00EF37AD">
            <w:pPr>
              <w:ind w:firstLine="0"/>
            </w:pPr>
            <w:r w:rsidRPr="00FE7537">
              <w:t>1</w:t>
            </w:r>
          </w:p>
        </w:tc>
        <w:tc>
          <w:tcPr>
            <w:tcW w:w="665" w:type="dxa"/>
          </w:tcPr>
          <w:p w14:paraId="3CB4B8B5" w14:textId="1CFC8D41" w:rsidR="00EF37AD" w:rsidRDefault="00EF37AD" w:rsidP="00EF37AD">
            <w:pPr>
              <w:ind w:firstLine="0"/>
            </w:pPr>
            <w:r w:rsidRPr="00FE7537">
              <w:t>2026</w:t>
            </w:r>
          </w:p>
        </w:tc>
        <w:tc>
          <w:tcPr>
            <w:tcW w:w="664" w:type="dxa"/>
          </w:tcPr>
          <w:p w14:paraId="7C1EBBEF" w14:textId="1FC3BF25" w:rsidR="00EF37AD" w:rsidRDefault="00EF37AD" w:rsidP="00EF37AD">
            <w:pPr>
              <w:ind w:firstLine="0"/>
            </w:pPr>
            <w:r w:rsidRPr="00FE7537">
              <w:t>1</w:t>
            </w:r>
          </w:p>
        </w:tc>
        <w:tc>
          <w:tcPr>
            <w:tcW w:w="664" w:type="dxa"/>
          </w:tcPr>
          <w:p w14:paraId="421CCB44" w14:textId="3388C1B0" w:rsidR="00EF37AD" w:rsidRDefault="00EF37AD" w:rsidP="00EF37AD">
            <w:pPr>
              <w:ind w:firstLine="0"/>
            </w:pPr>
            <w:r w:rsidRPr="00FE7537">
              <w:t>2</w:t>
            </w:r>
          </w:p>
        </w:tc>
        <w:tc>
          <w:tcPr>
            <w:tcW w:w="664" w:type="dxa"/>
          </w:tcPr>
          <w:p w14:paraId="65AECAE4" w14:textId="207B4F36" w:rsidR="00EF37AD" w:rsidRDefault="00EF37AD" w:rsidP="00EF37AD">
            <w:pPr>
              <w:ind w:firstLine="0"/>
            </w:pPr>
            <w:r w:rsidRPr="00FE7537">
              <w:t>3</w:t>
            </w:r>
          </w:p>
        </w:tc>
        <w:tc>
          <w:tcPr>
            <w:tcW w:w="664" w:type="dxa"/>
          </w:tcPr>
          <w:p w14:paraId="7DAA68D6" w14:textId="359A8F07" w:rsidR="00EF37AD" w:rsidRDefault="00EF37AD" w:rsidP="00EF37AD">
            <w:pPr>
              <w:ind w:firstLine="0"/>
            </w:pPr>
            <w:r w:rsidRPr="00FE7537">
              <w:t>4</w:t>
            </w:r>
          </w:p>
        </w:tc>
        <w:tc>
          <w:tcPr>
            <w:tcW w:w="664" w:type="dxa"/>
          </w:tcPr>
          <w:p w14:paraId="0D84DC0C" w14:textId="056DD32B" w:rsidR="00EF37AD" w:rsidRDefault="00EF37AD" w:rsidP="00EF37AD">
            <w:pPr>
              <w:ind w:firstLine="0"/>
            </w:pPr>
            <w:r w:rsidRPr="00FE7537">
              <w:t>5</w:t>
            </w:r>
          </w:p>
        </w:tc>
        <w:tc>
          <w:tcPr>
            <w:tcW w:w="664" w:type="dxa"/>
          </w:tcPr>
          <w:p w14:paraId="3CFA670A" w14:textId="614AC101" w:rsidR="00EF37AD" w:rsidRDefault="00EF37AD" w:rsidP="00EF37AD">
            <w:pPr>
              <w:ind w:firstLine="0"/>
            </w:pPr>
            <w:r w:rsidRPr="00FE7537">
              <w:t>6</w:t>
            </w:r>
          </w:p>
        </w:tc>
        <w:tc>
          <w:tcPr>
            <w:tcW w:w="664" w:type="dxa"/>
          </w:tcPr>
          <w:p w14:paraId="6D4FCAB0" w14:textId="0BDB3FE6" w:rsidR="00EF37AD" w:rsidRDefault="00EF37AD" w:rsidP="00EF37AD">
            <w:pPr>
              <w:ind w:firstLine="0"/>
            </w:pPr>
            <w:r w:rsidRPr="00FE7537">
              <w:t>7</w:t>
            </w:r>
          </w:p>
        </w:tc>
        <w:tc>
          <w:tcPr>
            <w:tcW w:w="664" w:type="dxa"/>
          </w:tcPr>
          <w:p w14:paraId="386D2D5A" w14:textId="752F09AF" w:rsidR="00EF37AD" w:rsidRDefault="00EF37AD" w:rsidP="00EF37AD">
            <w:pPr>
              <w:ind w:firstLine="0"/>
            </w:pPr>
            <w:r w:rsidRPr="00FE7537">
              <w:t>8</w:t>
            </w:r>
          </w:p>
        </w:tc>
        <w:tc>
          <w:tcPr>
            <w:tcW w:w="664" w:type="dxa"/>
          </w:tcPr>
          <w:p w14:paraId="64F50CE3" w14:textId="28936215" w:rsidR="00EF37AD" w:rsidRDefault="00EF37AD" w:rsidP="00EF37AD">
            <w:pPr>
              <w:ind w:firstLine="0"/>
            </w:pPr>
            <w:r w:rsidRPr="00FE7537">
              <w:t>9</w:t>
            </w:r>
          </w:p>
        </w:tc>
        <w:tc>
          <w:tcPr>
            <w:tcW w:w="664" w:type="dxa"/>
          </w:tcPr>
          <w:p w14:paraId="57B35E15" w14:textId="39267B7F" w:rsidR="00EF37AD" w:rsidRDefault="00EF37AD" w:rsidP="00EF37AD">
            <w:pPr>
              <w:ind w:firstLine="0"/>
            </w:pPr>
            <w:r w:rsidRPr="00FE7537">
              <w:t>10</w:t>
            </w:r>
          </w:p>
        </w:tc>
        <w:tc>
          <w:tcPr>
            <w:tcW w:w="664" w:type="dxa"/>
          </w:tcPr>
          <w:p w14:paraId="2B76CEA4" w14:textId="145C9600" w:rsidR="00EF37AD" w:rsidRDefault="00EF37AD" w:rsidP="00EF37AD">
            <w:pPr>
              <w:ind w:firstLine="0"/>
            </w:pPr>
            <w:r w:rsidRPr="00FE7537">
              <w:t>11</w:t>
            </w:r>
          </w:p>
        </w:tc>
        <w:tc>
          <w:tcPr>
            <w:tcW w:w="664" w:type="dxa"/>
          </w:tcPr>
          <w:p w14:paraId="07E223CD" w14:textId="3EF32FD4" w:rsidR="00EF37AD" w:rsidRDefault="00EF37AD" w:rsidP="00EF37AD">
            <w:pPr>
              <w:ind w:firstLine="0"/>
            </w:pPr>
            <w:r w:rsidRPr="00FE7537">
              <w:t>12</w:t>
            </w:r>
          </w:p>
        </w:tc>
        <w:tc>
          <w:tcPr>
            <w:tcW w:w="664" w:type="dxa"/>
          </w:tcPr>
          <w:p w14:paraId="0984281F" w14:textId="127EA9D7" w:rsidR="00EF37AD" w:rsidRDefault="00EF37AD" w:rsidP="00EF37AD">
            <w:pPr>
              <w:ind w:firstLine="0"/>
            </w:pPr>
            <w:r w:rsidRPr="00FE7537">
              <w:t xml:space="preserve">22 de </w:t>
            </w:r>
            <w:proofErr w:type="gramStart"/>
            <w:r w:rsidRPr="00FE7537">
              <w:t>Noviembre</w:t>
            </w:r>
            <w:proofErr w:type="gramEnd"/>
            <w:r w:rsidRPr="00FE7537">
              <w:t xml:space="preserve"> de 2026</w:t>
            </w:r>
          </w:p>
        </w:tc>
      </w:tr>
      <w:tr w:rsidR="00EF37AD" w14:paraId="2B97975D" w14:textId="2E03ED07" w:rsidTr="00EF37AD">
        <w:tc>
          <w:tcPr>
            <w:tcW w:w="665" w:type="dxa"/>
          </w:tcPr>
          <w:p w14:paraId="77B67AA9" w14:textId="20465E12" w:rsidR="00EF37AD" w:rsidRDefault="00EF37AD" w:rsidP="00EF37AD">
            <w:pPr>
              <w:ind w:firstLine="0"/>
            </w:pPr>
            <w:r w:rsidRPr="00FE7537">
              <w:t>2</w:t>
            </w:r>
          </w:p>
        </w:tc>
        <w:tc>
          <w:tcPr>
            <w:tcW w:w="665" w:type="dxa"/>
          </w:tcPr>
          <w:p w14:paraId="2E8CA200" w14:textId="46939E86" w:rsidR="00EF37AD" w:rsidRDefault="00EF37AD" w:rsidP="00EF37AD">
            <w:pPr>
              <w:ind w:firstLine="0"/>
            </w:pPr>
            <w:r w:rsidRPr="00FE7537">
              <w:t>2027</w:t>
            </w:r>
          </w:p>
        </w:tc>
        <w:tc>
          <w:tcPr>
            <w:tcW w:w="664" w:type="dxa"/>
          </w:tcPr>
          <w:p w14:paraId="642FB689" w14:textId="2835472F" w:rsidR="00EF37AD" w:rsidRDefault="00EF37AD" w:rsidP="00EF37AD">
            <w:pPr>
              <w:ind w:firstLine="0"/>
            </w:pPr>
            <w:r w:rsidRPr="00FE7537">
              <w:t>1</w:t>
            </w:r>
          </w:p>
        </w:tc>
        <w:tc>
          <w:tcPr>
            <w:tcW w:w="664" w:type="dxa"/>
          </w:tcPr>
          <w:p w14:paraId="157A8C20" w14:textId="1EF89B03" w:rsidR="00EF37AD" w:rsidRDefault="00EF37AD" w:rsidP="00EF37AD">
            <w:pPr>
              <w:ind w:firstLine="0"/>
            </w:pPr>
            <w:r w:rsidRPr="00FE7537">
              <w:t>2</w:t>
            </w:r>
          </w:p>
        </w:tc>
        <w:tc>
          <w:tcPr>
            <w:tcW w:w="664" w:type="dxa"/>
          </w:tcPr>
          <w:p w14:paraId="195E5FC0" w14:textId="425F79C3" w:rsidR="00EF37AD" w:rsidRDefault="00EF37AD" w:rsidP="00EF37AD">
            <w:pPr>
              <w:ind w:firstLine="0"/>
            </w:pPr>
            <w:r w:rsidRPr="00FE7537">
              <w:t>3</w:t>
            </w:r>
          </w:p>
        </w:tc>
        <w:tc>
          <w:tcPr>
            <w:tcW w:w="664" w:type="dxa"/>
          </w:tcPr>
          <w:p w14:paraId="548BFE19" w14:textId="63CF061A" w:rsidR="00EF37AD" w:rsidRDefault="00EF37AD" w:rsidP="00EF37AD">
            <w:pPr>
              <w:ind w:firstLine="0"/>
            </w:pPr>
            <w:r w:rsidRPr="00FE7537">
              <w:t>4</w:t>
            </w:r>
          </w:p>
        </w:tc>
        <w:tc>
          <w:tcPr>
            <w:tcW w:w="664" w:type="dxa"/>
          </w:tcPr>
          <w:p w14:paraId="199FEB83" w14:textId="182A129A" w:rsidR="00EF37AD" w:rsidRDefault="00EF37AD" w:rsidP="00EF37AD">
            <w:pPr>
              <w:ind w:firstLine="0"/>
            </w:pPr>
            <w:r w:rsidRPr="00FE7537">
              <w:t>5</w:t>
            </w:r>
          </w:p>
        </w:tc>
        <w:tc>
          <w:tcPr>
            <w:tcW w:w="664" w:type="dxa"/>
          </w:tcPr>
          <w:p w14:paraId="271ABFAE" w14:textId="21185ACA" w:rsidR="00EF37AD" w:rsidRDefault="00EF37AD" w:rsidP="00EF37AD">
            <w:pPr>
              <w:ind w:firstLine="0"/>
            </w:pPr>
            <w:r w:rsidRPr="00FE7537">
              <w:t>6</w:t>
            </w:r>
          </w:p>
        </w:tc>
        <w:tc>
          <w:tcPr>
            <w:tcW w:w="664" w:type="dxa"/>
          </w:tcPr>
          <w:p w14:paraId="48384DCD" w14:textId="3E5FBDBE" w:rsidR="00EF37AD" w:rsidRDefault="00EF37AD" w:rsidP="00EF37AD">
            <w:pPr>
              <w:ind w:firstLine="0"/>
            </w:pPr>
            <w:r w:rsidRPr="00FE7537">
              <w:t>7</w:t>
            </w:r>
          </w:p>
        </w:tc>
        <w:tc>
          <w:tcPr>
            <w:tcW w:w="664" w:type="dxa"/>
          </w:tcPr>
          <w:p w14:paraId="585681B5" w14:textId="79FEEB00" w:rsidR="00EF37AD" w:rsidRDefault="00EF37AD" w:rsidP="00EF37AD">
            <w:pPr>
              <w:ind w:firstLine="0"/>
            </w:pPr>
            <w:r w:rsidRPr="00FE7537">
              <w:t>8</w:t>
            </w:r>
          </w:p>
        </w:tc>
        <w:tc>
          <w:tcPr>
            <w:tcW w:w="664" w:type="dxa"/>
          </w:tcPr>
          <w:p w14:paraId="172F5C24" w14:textId="438A5C0E" w:rsidR="00EF37AD" w:rsidRDefault="00EF37AD" w:rsidP="00EF37AD">
            <w:pPr>
              <w:ind w:firstLine="0"/>
            </w:pPr>
            <w:r w:rsidRPr="00FE7537">
              <w:t>9</w:t>
            </w:r>
          </w:p>
        </w:tc>
        <w:tc>
          <w:tcPr>
            <w:tcW w:w="664" w:type="dxa"/>
          </w:tcPr>
          <w:p w14:paraId="3B92CC4A" w14:textId="2DFA6512" w:rsidR="00EF37AD" w:rsidRDefault="00EF37AD" w:rsidP="00EF37AD">
            <w:pPr>
              <w:ind w:firstLine="0"/>
            </w:pPr>
            <w:r w:rsidRPr="00FE7537">
              <w:t>10</w:t>
            </w:r>
          </w:p>
        </w:tc>
        <w:tc>
          <w:tcPr>
            <w:tcW w:w="664" w:type="dxa"/>
          </w:tcPr>
          <w:p w14:paraId="67A8EF1F" w14:textId="7A043129" w:rsidR="00EF37AD" w:rsidRDefault="00EF37AD" w:rsidP="00EF37AD">
            <w:pPr>
              <w:ind w:firstLine="0"/>
            </w:pPr>
            <w:r w:rsidRPr="00FE7537">
              <w:t>11</w:t>
            </w:r>
          </w:p>
        </w:tc>
        <w:tc>
          <w:tcPr>
            <w:tcW w:w="664" w:type="dxa"/>
          </w:tcPr>
          <w:p w14:paraId="56EA6056" w14:textId="0DDEF8FE" w:rsidR="00EF37AD" w:rsidRDefault="00EF37AD" w:rsidP="00EF37AD">
            <w:pPr>
              <w:ind w:firstLine="0"/>
            </w:pPr>
            <w:r w:rsidRPr="00FE7537">
              <w:t>12</w:t>
            </w:r>
          </w:p>
        </w:tc>
        <w:tc>
          <w:tcPr>
            <w:tcW w:w="664" w:type="dxa"/>
          </w:tcPr>
          <w:p w14:paraId="787EA88B" w14:textId="3E02EEEE" w:rsidR="00EF37AD" w:rsidRDefault="00EF37AD" w:rsidP="00EF37AD">
            <w:pPr>
              <w:ind w:firstLine="0"/>
            </w:pPr>
            <w:r w:rsidRPr="00FE7537">
              <w:t xml:space="preserve">Junio 2027 - </w:t>
            </w:r>
            <w:proofErr w:type="gramStart"/>
            <w:r w:rsidRPr="00FE7537">
              <w:t>Noviembre</w:t>
            </w:r>
            <w:proofErr w:type="gramEnd"/>
            <w:r w:rsidRPr="00FE7537">
              <w:t xml:space="preserve"> 2027</w:t>
            </w:r>
          </w:p>
        </w:tc>
      </w:tr>
      <w:tr w:rsidR="00EF37AD" w14:paraId="719FA310" w14:textId="2E14CC84" w:rsidTr="00EF37AD">
        <w:trPr>
          <w:cnfStyle w:val="000000100000" w:firstRow="0" w:lastRow="0" w:firstColumn="0" w:lastColumn="0" w:oddVBand="0" w:evenVBand="0" w:oddHBand="1" w:evenHBand="0" w:firstRowFirstColumn="0" w:firstRowLastColumn="0" w:lastRowFirstColumn="0" w:lastRowLastColumn="0"/>
        </w:trPr>
        <w:tc>
          <w:tcPr>
            <w:tcW w:w="665" w:type="dxa"/>
          </w:tcPr>
          <w:p w14:paraId="71968DC5" w14:textId="11950551" w:rsidR="00EF37AD" w:rsidRDefault="00EF37AD" w:rsidP="00EF37AD">
            <w:pPr>
              <w:ind w:firstLine="0"/>
            </w:pPr>
            <w:r w:rsidRPr="00FE7537">
              <w:t>3</w:t>
            </w:r>
          </w:p>
        </w:tc>
        <w:tc>
          <w:tcPr>
            <w:tcW w:w="665" w:type="dxa"/>
          </w:tcPr>
          <w:p w14:paraId="37C9A73E" w14:textId="1CF9BAA3" w:rsidR="00EF37AD" w:rsidRDefault="00EF37AD" w:rsidP="00EF37AD">
            <w:pPr>
              <w:ind w:firstLine="0"/>
            </w:pPr>
            <w:r w:rsidRPr="00FE7537">
              <w:t>2028</w:t>
            </w:r>
          </w:p>
        </w:tc>
        <w:tc>
          <w:tcPr>
            <w:tcW w:w="664" w:type="dxa"/>
          </w:tcPr>
          <w:p w14:paraId="4E21C5EC" w14:textId="3379BA42" w:rsidR="00EF37AD" w:rsidRDefault="00EF37AD" w:rsidP="00EF37AD">
            <w:pPr>
              <w:ind w:firstLine="0"/>
            </w:pPr>
            <w:r w:rsidRPr="00FE7537">
              <w:t>1</w:t>
            </w:r>
          </w:p>
        </w:tc>
        <w:tc>
          <w:tcPr>
            <w:tcW w:w="664" w:type="dxa"/>
          </w:tcPr>
          <w:p w14:paraId="00B2C4C2" w14:textId="5FEB54E9" w:rsidR="00EF37AD" w:rsidRDefault="00EF37AD" w:rsidP="00EF37AD">
            <w:pPr>
              <w:ind w:firstLine="0"/>
            </w:pPr>
            <w:r w:rsidRPr="00FE7537">
              <w:t>2</w:t>
            </w:r>
          </w:p>
        </w:tc>
        <w:tc>
          <w:tcPr>
            <w:tcW w:w="664" w:type="dxa"/>
          </w:tcPr>
          <w:p w14:paraId="6532E7AB" w14:textId="62254DCD" w:rsidR="00EF37AD" w:rsidRDefault="00EF37AD" w:rsidP="00EF37AD">
            <w:pPr>
              <w:ind w:firstLine="0"/>
            </w:pPr>
            <w:r w:rsidRPr="00FE7537">
              <w:t>3</w:t>
            </w:r>
          </w:p>
        </w:tc>
        <w:tc>
          <w:tcPr>
            <w:tcW w:w="664" w:type="dxa"/>
          </w:tcPr>
          <w:p w14:paraId="6CEE76DE" w14:textId="4C26A589" w:rsidR="00EF37AD" w:rsidRDefault="00EF37AD" w:rsidP="00EF37AD">
            <w:pPr>
              <w:ind w:firstLine="0"/>
            </w:pPr>
            <w:r w:rsidRPr="00FE7537">
              <w:t>4</w:t>
            </w:r>
          </w:p>
        </w:tc>
        <w:tc>
          <w:tcPr>
            <w:tcW w:w="664" w:type="dxa"/>
          </w:tcPr>
          <w:p w14:paraId="13530F99" w14:textId="01A96079" w:rsidR="00EF37AD" w:rsidRDefault="00EF37AD" w:rsidP="00EF37AD">
            <w:pPr>
              <w:ind w:firstLine="0"/>
            </w:pPr>
            <w:r w:rsidRPr="00FE7537">
              <w:t>5</w:t>
            </w:r>
          </w:p>
        </w:tc>
        <w:tc>
          <w:tcPr>
            <w:tcW w:w="664" w:type="dxa"/>
          </w:tcPr>
          <w:p w14:paraId="748A1840" w14:textId="59E6C46B" w:rsidR="00EF37AD" w:rsidRDefault="00EF37AD" w:rsidP="00EF37AD">
            <w:pPr>
              <w:ind w:firstLine="0"/>
            </w:pPr>
            <w:r w:rsidRPr="00FE7537">
              <w:t>6</w:t>
            </w:r>
          </w:p>
        </w:tc>
        <w:tc>
          <w:tcPr>
            <w:tcW w:w="664" w:type="dxa"/>
          </w:tcPr>
          <w:p w14:paraId="70D14DE0" w14:textId="050A1B23" w:rsidR="00EF37AD" w:rsidRDefault="00EF37AD" w:rsidP="00EF37AD">
            <w:pPr>
              <w:ind w:firstLine="0"/>
            </w:pPr>
            <w:r w:rsidRPr="00FE7537">
              <w:t>7</w:t>
            </w:r>
          </w:p>
        </w:tc>
        <w:tc>
          <w:tcPr>
            <w:tcW w:w="664" w:type="dxa"/>
          </w:tcPr>
          <w:p w14:paraId="6031B21B" w14:textId="6FBFB99F" w:rsidR="00EF37AD" w:rsidRDefault="00EF37AD" w:rsidP="00EF37AD">
            <w:pPr>
              <w:ind w:firstLine="0"/>
            </w:pPr>
            <w:r w:rsidRPr="00FE7537">
              <w:t>8</w:t>
            </w:r>
          </w:p>
        </w:tc>
        <w:tc>
          <w:tcPr>
            <w:tcW w:w="664" w:type="dxa"/>
          </w:tcPr>
          <w:p w14:paraId="72B8A6B7" w14:textId="2940F389" w:rsidR="00EF37AD" w:rsidRDefault="00EF37AD" w:rsidP="00EF37AD">
            <w:pPr>
              <w:ind w:firstLine="0"/>
            </w:pPr>
            <w:r w:rsidRPr="00FE7537">
              <w:t>9</w:t>
            </w:r>
          </w:p>
        </w:tc>
        <w:tc>
          <w:tcPr>
            <w:tcW w:w="664" w:type="dxa"/>
          </w:tcPr>
          <w:p w14:paraId="5BAC4321" w14:textId="3BCBA277" w:rsidR="00EF37AD" w:rsidRDefault="00EF37AD" w:rsidP="00EF37AD">
            <w:pPr>
              <w:ind w:firstLine="0"/>
            </w:pPr>
            <w:r w:rsidRPr="00FE7537">
              <w:t>10</w:t>
            </w:r>
          </w:p>
        </w:tc>
        <w:tc>
          <w:tcPr>
            <w:tcW w:w="664" w:type="dxa"/>
          </w:tcPr>
          <w:p w14:paraId="6EF6ACB5" w14:textId="0E2484F4" w:rsidR="00EF37AD" w:rsidRDefault="00EF37AD" w:rsidP="00EF37AD">
            <w:pPr>
              <w:ind w:firstLine="0"/>
            </w:pPr>
            <w:r w:rsidRPr="00FE7537">
              <w:t>11</w:t>
            </w:r>
          </w:p>
        </w:tc>
        <w:tc>
          <w:tcPr>
            <w:tcW w:w="664" w:type="dxa"/>
          </w:tcPr>
          <w:p w14:paraId="084C83E8" w14:textId="2A0D3053" w:rsidR="00EF37AD" w:rsidRDefault="00EF37AD" w:rsidP="00EF37AD">
            <w:pPr>
              <w:ind w:firstLine="0"/>
            </w:pPr>
            <w:r w:rsidRPr="00FE7537">
              <w:t>12</w:t>
            </w:r>
          </w:p>
        </w:tc>
        <w:tc>
          <w:tcPr>
            <w:tcW w:w="664" w:type="dxa"/>
          </w:tcPr>
          <w:p w14:paraId="7A6D2156" w14:textId="5703B605" w:rsidR="00EF37AD" w:rsidRDefault="00EF37AD" w:rsidP="00EF37AD">
            <w:pPr>
              <w:ind w:firstLine="0"/>
            </w:pPr>
            <w:r w:rsidRPr="00FE7537">
              <w:t xml:space="preserve">Mayo 2028 - </w:t>
            </w:r>
            <w:proofErr w:type="gramStart"/>
            <w:r w:rsidRPr="00FE7537">
              <w:t>Octubre</w:t>
            </w:r>
            <w:proofErr w:type="gramEnd"/>
            <w:r w:rsidRPr="00FE7537">
              <w:t xml:space="preserve"> 2028</w:t>
            </w:r>
          </w:p>
        </w:tc>
      </w:tr>
      <w:tr w:rsidR="00EF37AD" w14:paraId="6E94319D" w14:textId="47A4DA13" w:rsidTr="00EF37AD">
        <w:tc>
          <w:tcPr>
            <w:tcW w:w="665" w:type="dxa"/>
          </w:tcPr>
          <w:p w14:paraId="143F8843" w14:textId="446ABDCD" w:rsidR="00EF37AD" w:rsidRDefault="00EF37AD" w:rsidP="00EF37AD">
            <w:pPr>
              <w:ind w:firstLine="0"/>
            </w:pPr>
            <w:r w:rsidRPr="00FE7537">
              <w:t>4</w:t>
            </w:r>
          </w:p>
        </w:tc>
        <w:tc>
          <w:tcPr>
            <w:tcW w:w="665" w:type="dxa"/>
          </w:tcPr>
          <w:p w14:paraId="645B3819" w14:textId="4E002F19" w:rsidR="00EF37AD" w:rsidRDefault="00EF37AD" w:rsidP="00EF37AD">
            <w:pPr>
              <w:ind w:firstLine="0"/>
            </w:pPr>
            <w:r w:rsidRPr="00FE7537">
              <w:t>2029</w:t>
            </w:r>
          </w:p>
        </w:tc>
        <w:tc>
          <w:tcPr>
            <w:tcW w:w="664" w:type="dxa"/>
          </w:tcPr>
          <w:p w14:paraId="1A83F50B" w14:textId="781BB2D0" w:rsidR="00EF37AD" w:rsidRDefault="00EF37AD" w:rsidP="00EF37AD">
            <w:pPr>
              <w:ind w:firstLine="0"/>
            </w:pPr>
            <w:r w:rsidRPr="00FE7537">
              <w:t>1</w:t>
            </w:r>
          </w:p>
        </w:tc>
        <w:tc>
          <w:tcPr>
            <w:tcW w:w="664" w:type="dxa"/>
          </w:tcPr>
          <w:p w14:paraId="535C784B" w14:textId="59A7C282" w:rsidR="00EF37AD" w:rsidRDefault="00EF37AD" w:rsidP="00EF37AD">
            <w:pPr>
              <w:ind w:firstLine="0"/>
            </w:pPr>
            <w:r w:rsidRPr="00FE7537">
              <w:t>2</w:t>
            </w:r>
          </w:p>
        </w:tc>
        <w:tc>
          <w:tcPr>
            <w:tcW w:w="664" w:type="dxa"/>
          </w:tcPr>
          <w:p w14:paraId="1D7FB229" w14:textId="13DDD344" w:rsidR="00EF37AD" w:rsidRDefault="00EF37AD" w:rsidP="00EF37AD">
            <w:pPr>
              <w:ind w:firstLine="0"/>
            </w:pPr>
            <w:r w:rsidRPr="00FE7537">
              <w:t>3</w:t>
            </w:r>
          </w:p>
        </w:tc>
        <w:tc>
          <w:tcPr>
            <w:tcW w:w="664" w:type="dxa"/>
          </w:tcPr>
          <w:p w14:paraId="46E28B5D" w14:textId="3FFE899B" w:rsidR="00EF37AD" w:rsidRDefault="00EF37AD" w:rsidP="00EF37AD">
            <w:pPr>
              <w:ind w:firstLine="0"/>
            </w:pPr>
            <w:r w:rsidRPr="00FE7537">
              <w:t>4</w:t>
            </w:r>
          </w:p>
        </w:tc>
        <w:tc>
          <w:tcPr>
            <w:tcW w:w="664" w:type="dxa"/>
          </w:tcPr>
          <w:p w14:paraId="7C0938A9" w14:textId="22F1D81A" w:rsidR="00EF37AD" w:rsidRDefault="00EF37AD" w:rsidP="00EF37AD">
            <w:pPr>
              <w:ind w:firstLine="0"/>
            </w:pPr>
            <w:r w:rsidRPr="00FE7537">
              <w:t>5</w:t>
            </w:r>
          </w:p>
        </w:tc>
        <w:tc>
          <w:tcPr>
            <w:tcW w:w="664" w:type="dxa"/>
          </w:tcPr>
          <w:p w14:paraId="08CFAF59" w14:textId="32FC1A4A" w:rsidR="00EF37AD" w:rsidRDefault="00EF37AD" w:rsidP="00EF37AD">
            <w:pPr>
              <w:ind w:firstLine="0"/>
            </w:pPr>
            <w:r w:rsidRPr="00FE7537">
              <w:t>6</w:t>
            </w:r>
          </w:p>
        </w:tc>
        <w:tc>
          <w:tcPr>
            <w:tcW w:w="664" w:type="dxa"/>
          </w:tcPr>
          <w:p w14:paraId="228697DD" w14:textId="0C894F3E" w:rsidR="00EF37AD" w:rsidRDefault="00EF37AD" w:rsidP="00EF37AD">
            <w:pPr>
              <w:ind w:firstLine="0"/>
            </w:pPr>
            <w:r w:rsidRPr="00FE7537">
              <w:t>7</w:t>
            </w:r>
          </w:p>
        </w:tc>
        <w:tc>
          <w:tcPr>
            <w:tcW w:w="664" w:type="dxa"/>
          </w:tcPr>
          <w:p w14:paraId="77C9C411" w14:textId="0AB1C682" w:rsidR="00EF37AD" w:rsidRDefault="00EF37AD" w:rsidP="00EF37AD">
            <w:pPr>
              <w:ind w:firstLine="0"/>
            </w:pPr>
            <w:r w:rsidRPr="00FE7537">
              <w:t>8</w:t>
            </w:r>
          </w:p>
        </w:tc>
        <w:tc>
          <w:tcPr>
            <w:tcW w:w="664" w:type="dxa"/>
          </w:tcPr>
          <w:p w14:paraId="38441EE0" w14:textId="6119198E" w:rsidR="00EF37AD" w:rsidRDefault="00EF37AD" w:rsidP="00EF37AD">
            <w:pPr>
              <w:ind w:firstLine="0"/>
            </w:pPr>
            <w:r w:rsidRPr="00FE7537">
              <w:t>9</w:t>
            </w:r>
          </w:p>
        </w:tc>
        <w:tc>
          <w:tcPr>
            <w:tcW w:w="664" w:type="dxa"/>
          </w:tcPr>
          <w:p w14:paraId="38C21918" w14:textId="1AF63C7F" w:rsidR="00EF37AD" w:rsidRDefault="00EF37AD" w:rsidP="00EF37AD">
            <w:pPr>
              <w:ind w:firstLine="0"/>
            </w:pPr>
            <w:r w:rsidRPr="00FE7537">
              <w:t>10</w:t>
            </w:r>
          </w:p>
        </w:tc>
        <w:tc>
          <w:tcPr>
            <w:tcW w:w="664" w:type="dxa"/>
          </w:tcPr>
          <w:p w14:paraId="1A4EF23B" w14:textId="737B9ACB" w:rsidR="00EF37AD" w:rsidRDefault="00EF37AD" w:rsidP="00EF37AD">
            <w:pPr>
              <w:ind w:firstLine="0"/>
            </w:pPr>
            <w:r w:rsidRPr="00FE7537">
              <w:t>11</w:t>
            </w:r>
          </w:p>
        </w:tc>
        <w:tc>
          <w:tcPr>
            <w:tcW w:w="664" w:type="dxa"/>
          </w:tcPr>
          <w:p w14:paraId="61AF876A" w14:textId="67EE4299" w:rsidR="00EF37AD" w:rsidRDefault="00EF37AD" w:rsidP="00EF37AD">
            <w:pPr>
              <w:ind w:firstLine="0"/>
            </w:pPr>
            <w:r w:rsidRPr="00FE7537">
              <w:t>12</w:t>
            </w:r>
          </w:p>
        </w:tc>
        <w:tc>
          <w:tcPr>
            <w:tcW w:w="664" w:type="dxa"/>
          </w:tcPr>
          <w:p w14:paraId="25EAE060" w14:textId="3A7DD44E" w:rsidR="00EF37AD" w:rsidRDefault="00EF37AD" w:rsidP="00EF37AD">
            <w:pPr>
              <w:ind w:firstLine="0"/>
            </w:pPr>
            <w:r w:rsidRPr="00FE7537">
              <w:t xml:space="preserve">Julio 2029 - </w:t>
            </w:r>
            <w:proofErr w:type="gramStart"/>
            <w:r w:rsidRPr="00FE7537">
              <w:t>Diciembre</w:t>
            </w:r>
            <w:proofErr w:type="gramEnd"/>
            <w:r w:rsidRPr="00FE7537">
              <w:t xml:space="preserve"> 2029</w:t>
            </w:r>
          </w:p>
        </w:tc>
      </w:tr>
      <w:tr w:rsidR="00EF37AD" w14:paraId="4CF69257" w14:textId="3EAE87CF" w:rsidTr="00EF37AD">
        <w:trPr>
          <w:cnfStyle w:val="000000100000" w:firstRow="0" w:lastRow="0" w:firstColumn="0" w:lastColumn="0" w:oddVBand="0" w:evenVBand="0" w:oddHBand="1" w:evenHBand="0" w:firstRowFirstColumn="0" w:firstRowLastColumn="0" w:lastRowFirstColumn="0" w:lastRowLastColumn="0"/>
        </w:trPr>
        <w:tc>
          <w:tcPr>
            <w:tcW w:w="665" w:type="dxa"/>
          </w:tcPr>
          <w:p w14:paraId="46405643" w14:textId="08467D52" w:rsidR="00EF37AD" w:rsidRDefault="00EF37AD" w:rsidP="00EF37AD">
            <w:pPr>
              <w:ind w:firstLine="0"/>
            </w:pPr>
            <w:r w:rsidRPr="00FE7537">
              <w:lastRenderedPageBreak/>
              <w:t>5</w:t>
            </w:r>
          </w:p>
        </w:tc>
        <w:tc>
          <w:tcPr>
            <w:tcW w:w="665" w:type="dxa"/>
          </w:tcPr>
          <w:p w14:paraId="2D3A167E" w14:textId="1342631F" w:rsidR="00EF37AD" w:rsidRDefault="00EF37AD" w:rsidP="00EF37AD">
            <w:pPr>
              <w:ind w:firstLine="0"/>
            </w:pPr>
            <w:r w:rsidRPr="00FE7537">
              <w:t>2030</w:t>
            </w:r>
          </w:p>
        </w:tc>
        <w:tc>
          <w:tcPr>
            <w:tcW w:w="664" w:type="dxa"/>
          </w:tcPr>
          <w:p w14:paraId="287DA48F" w14:textId="74E155CE" w:rsidR="00EF37AD" w:rsidRDefault="00EF37AD" w:rsidP="00EF37AD">
            <w:pPr>
              <w:ind w:firstLine="0"/>
            </w:pPr>
            <w:r w:rsidRPr="00FE7537">
              <w:t>1</w:t>
            </w:r>
          </w:p>
        </w:tc>
        <w:tc>
          <w:tcPr>
            <w:tcW w:w="664" w:type="dxa"/>
          </w:tcPr>
          <w:p w14:paraId="771ED20B" w14:textId="03A5ACDC" w:rsidR="00EF37AD" w:rsidRDefault="00EF37AD" w:rsidP="00EF37AD">
            <w:pPr>
              <w:ind w:firstLine="0"/>
            </w:pPr>
            <w:r w:rsidRPr="00FE7537">
              <w:t>2</w:t>
            </w:r>
          </w:p>
        </w:tc>
        <w:tc>
          <w:tcPr>
            <w:tcW w:w="664" w:type="dxa"/>
          </w:tcPr>
          <w:p w14:paraId="746CF6DD" w14:textId="05E5327E" w:rsidR="00EF37AD" w:rsidRDefault="00EF37AD" w:rsidP="00EF37AD">
            <w:pPr>
              <w:ind w:firstLine="0"/>
            </w:pPr>
            <w:r w:rsidRPr="00FE7537">
              <w:t>3</w:t>
            </w:r>
          </w:p>
        </w:tc>
        <w:tc>
          <w:tcPr>
            <w:tcW w:w="664" w:type="dxa"/>
          </w:tcPr>
          <w:p w14:paraId="13477AB1" w14:textId="44CEB296" w:rsidR="00EF37AD" w:rsidRDefault="00EF37AD" w:rsidP="00EF37AD">
            <w:pPr>
              <w:ind w:firstLine="0"/>
            </w:pPr>
            <w:r w:rsidRPr="00FE7537">
              <w:t>4</w:t>
            </w:r>
          </w:p>
        </w:tc>
        <w:tc>
          <w:tcPr>
            <w:tcW w:w="664" w:type="dxa"/>
          </w:tcPr>
          <w:p w14:paraId="383A9C43" w14:textId="48A601C7" w:rsidR="00EF37AD" w:rsidRDefault="00EF37AD" w:rsidP="00EF37AD">
            <w:pPr>
              <w:ind w:firstLine="0"/>
            </w:pPr>
            <w:r w:rsidRPr="00FE7537">
              <w:t>5</w:t>
            </w:r>
          </w:p>
        </w:tc>
        <w:tc>
          <w:tcPr>
            <w:tcW w:w="664" w:type="dxa"/>
          </w:tcPr>
          <w:p w14:paraId="3B898684" w14:textId="239F0E9B" w:rsidR="00EF37AD" w:rsidRDefault="00EF37AD" w:rsidP="00EF37AD">
            <w:pPr>
              <w:ind w:firstLine="0"/>
            </w:pPr>
            <w:r w:rsidRPr="00FE7537">
              <w:t>6</w:t>
            </w:r>
          </w:p>
        </w:tc>
        <w:tc>
          <w:tcPr>
            <w:tcW w:w="664" w:type="dxa"/>
          </w:tcPr>
          <w:p w14:paraId="25FA3711" w14:textId="28000596" w:rsidR="00EF37AD" w:rsidRDefault="00EF37AD" w:rsidP="00EF37AD">
            <w:pPr>
              <w:ind w:firstLine="0"/>
            </w:pPr>
            <w:r w:rsidRPr="00FE7537">
              <w:t>7</w:t>
            </w:r>
          </w:p>
        </w:tc>
        <w:tc>
          <w:tcPr>
            <w:tcW w:w="664" w:type="dxa"/>
          </w:tcPr>
          <w:p w14:paraId="7F06CB34" w14:textId="23E30497" w:rsidR="00EF37AD" w:rsidRDefault="00EF37AD" w:rsidP="00EF37AD">
            <w:pPr>
              <w:ind w:firstLine="0"/>
            </w:pPr>
            <w:r w:rsidRPr="00FE7537">
              <w:t>8</w:t>
            </w:r>
          </w:p>
        </w:tc>
        <w:tc>
          <w:tcPr>
            <w:tcW w:w="664" w:type="dxa"/>
          </w:tcPr>
          <w:p w14:paraId="3559407A" w14:textId="5733D811" w:rsidR="00EF37AD" w:rsidRDefault="00EF37AD" w:rsidP="00EF37AD">
            <w:pPr>
              <w:ind w:firstLine="0"/>
            </w:pPr>
            <w:r w:rsidRPr="00FE7537">
              <w:t>9</w:t>
            </w:r>
          </w:p>
        </w:tc>
        <w:tc>
          <w:tcPr>
            <w:tcW w:w="664" w:type="dxa"/>
          </w:tcPr>
          <w:p w14:paraId="64BA0C6E" w14:textId="7AF4DB64" w:rsidR="00EF37AD" w:rsidRDefault="00EF37AD" w:rsidP="00EF37AD">
            <w:pPr>
              <w:ind w:firstLine="0"/>
            </w:pPr>
            <w:r w:rsidRPr="00FE7537">
              <w:t>10</w:t>
            </w:r>
          </w:p>
        </w:tc>
        <w:tc>
          <w:tcPr>
            <w:tcW w:w="664" w:type="dxa"/>
          </w:tcPr>
          <w:p w14:paraId="489CEE3C" w14:textId="1E9175A7" w:rsidR="00EF37AD" w:rsidRDefault="00EF37AD" w:rsidP="00EF37AD">
            <w:pPr>
              <w:ind w:firstLine="0"/>
            </w:pPr>
            <w:r w:rsidRPr="00FE7537">
              <w:t>11</w:t>
            </w:r>
          </w:p>
        </w:tc>
        <w:tc>
          <w:tcPr>
            <w:tcW w:w="664" w:type="dxa"/>
          </w:tcPr>
          <w:p w14:paraId="476C4C10" w14:textId="4D5B57EA" w:rsidR="00EF37AD" w:rsidRDefault="00EF37AD" w:rsidP="00EF37AD">
            <w:pPr>
              <w:ind w:firstLine="0"/>
            </w:pPr>
            <w:r w:rsidRPr="00FE7537">
              <w:t>12</w:t>
            </w:r>
          </w:p>
        </w:tc>
        <w:tc>
          <w:tcPr>
            <w:tcW w:w="664" w:type="dxa"/>
          </w:tcPr>
          <w:p w14:paraId="20AEDA9B" w14:textId="44489A74" w:rsidR="00EF37AD" w:rsidRDefault="00EF37AD" w:rsidP="00EF37AD">
            <w:pPr>
              <w:ind w:firstLine="0"/>
            </w:pPr>
            <w:r w:rsidRPr="00FE7537">
              <w:t xml:space="preserve">Julio 2030 - </w:t>
            </w:r>
            <w:proofErr w:type="gramStart"/>
            <w:r w:rsidRPr="00FE7537">
              <w:t>Diciembre</w:t>
            </w:r>
            <w:proofErr w:type="gramEnd"/>
            <w:r w:rsidRPr="00FE7537">
              <w:t xml:space="preserve"> 2030</w:t>
            </w:r>
          </w:p>
        </w:tc>
      </w:tr>
      <w:tr w:rsidR="00EF37AD" w14:paraId="53F320D4" w14:textId="6F052926" w:rsidTr="00EF37AD">
        <w:tc>
          <w:tcPr>
            <w:tcW w:w="665" w:type="dxa"/>
          </w:tcPr>
          <w:p w14:paraId="2A58FFA7" w14:textId="305A23F1" w:rsidR="00EF37AD" w:rsidRDefault="00EF37AD" w:rsidP="00EF37AD">
            <w:pPr>
              <w:ind w:firstLine="0"/>
            </w:pPr>
            <w:r w:rsidRPr="00FE7537">
              <w:t>6</w:t>
            </w:r>
          </w:p>
        </w:tc>
        <w:tc>
          <w:tcPr>
            <w:tcW w:w="665" w:type="dxa"/>
          </w:tcPr>
          <w:p w14:paraId="335480A9" w14:textId="0D219930" w:rsidR="00EF37AD" w:rsidRDefault="00EF37AD" w:rsidP="00EF37AD">
            <w:pPr>
              <w:ind w:firstLine="0"/>
            </w:pPr>
            <w:r w:rsidRPr="00FE7537">
              <w:t>2031</w:t>
            </w:r>
          </w:p>
        </w:tc>
        <w:tc>
          <w:tcPr>
            <w:tcW w:w="664" w:type="dxa"/>
          </w:tcPr>
          <w:p w14:paraId="4BD8A8D0" w14:textId="5CFE8899" w:rsidR="00EF37AD" w:rsidRDefault="00EF37AD" w:rsidP="00EF37AD">
            <w:pPr>
              <w:ind w:firstLine="0"/>
            </w:pPr>
            <w:r w:rsidRPr="00FE7537">
              <w:t>1</w:t>
            </w:r>
          </w:p>
        </w:tc>
        <w:tc>
          <w:tcPr>
            <w:tcW w:w="664" w:type="dxa"/>
          </w:tcPr>
          <w:p w14:paraId="51D11019" w14:textId="2BCB3E55" w:rsidR="00EF37AD" w:rsidRDefault="00EF37AD" w:rsidP="00EF37AD">
            <w:pPr>
              <w:ind w:firstLine="0"/>
            </w:pPr>
            <w:r w:rsidRPr="00FE7537">
              <w:t>2</w:t>
            </w:r>
          </w:p>
        </w:tc>
        <w:tc>
          <w:tcPr>
            <w:tcW w:w="664" w:type="dxa"/>
          </w:tcPr>
          <w:p w14:paraId="5C63756F" w14:textId="2F231A2C" w:rsidR="00EF37AD" w:rsidRDefault="00EF37AD" w:rsidP="00EF37AD">
            <w:pPr>
              <w:ind w:firstLine="0"/>
            </w:pPr>
            <w:r w:rsidRPr="00FE7537">
              <w:t>3</w:t>
            </w:r>
          </w:p>
        </w:tc>
        <w:tc>
          <w:tcPr>
            <w:tcW w:w="664" w:type="dxa"/>
          </w:tcPr>
          <w:p w14:paraId="6E9D01CE" w14:textId="70AFD4E9" w:rsidR="00EF37AD" w:rsidRDefault="00EF37AD" w:rsidP="00EF37AD">
            <w:pPr>
              <w:ind w:firstLine="0"/>
            </w:pPr>
            <w:r w:rsidRPr="00FE7537">
              <w:t>4</w:t>
            </w:r>
          </w:p>
        </w:tc>
        <w:tc>
          <w:tcPr>
            <w:tcW w:w="664" w:type="dxa"/>
          </w:tcPr>
          <w:p w14:paraId="185B3DEA" w14:textId="2487E110" w:rsidR="00EF37AD" w:rsidRDefault="00EF37AD" w:rsidP="00EF37AD">
            <w:pPr>
              <w:ind w:firstLine="0"/>
            </w:pPr>
            <w:r w:rsidRPr="00FE7537">
              <w:t>5</w:t>
            </w:r>
          </w:p>
        </w:tc>
        <w:tc>
          <w:tcPr>
            <w:tcW w:w="664" w:type="dxa"/>
          </w:tcPr>
          <w:p w14:paraId="7F62FA11" w14:textId="0BD1E461" w:rsidR="00EF37AD" w:rsidRDefault="00EF37AD" w:rsidP="00EF37AD">
            <w:pPr>
              <w:ind w:firstLine="0"/>
            </w:pPr>
            <w:r w:rsidRPr="00FE7537">
              <w:t>6</w:t>
            </w:r>
          </w:p>
        </w:tc>
        <w:tc>
          <w:tcPr>
            <w:tcW w:w="664" w:type="dxa"/>
          </w:tcPr>
          <w:p w14:paraId="132069FF" w14:textId="0E330E3F" w:rsidR="00EF37AD" w:rsidRDefault="00EF37AD" w:rsidP="00EF37AD">
            <w:pPr>
              <w:ind w:firstLine="0"/>
            </w:pPr>
            <w:r w:rsidRPr="00FE7537">
              <w:t>7</w:t>
            </w:r>
          </w:p>
        </w:tc>
        <w:tc>
          <w:tcPr>
            <w:tcW w:w="664" w:type="dxa"/>
          </w:tcPr>
          <w:p w14:paraId="3D536820" w14:textId="57B6326B" w:rsidR="00EF37AD" w:rsidRDefault="00EF37AD" w:rsidP="00EF37AD">
            <w:pPr>
              <w:ind w:firstLine="0"/>
            </w:pPr>
            <w:r w:rsidRPr="00FE7537">
              <w:t>8</w:t>
            </w:r>
          </w:p>
        </w:tc>
        <w:tc>
          <w:tcPr>
            <w:tcW w:w="664" w:type="dxa"/>
          </w:tcPr>
          <w:p w14:paraId="1A490183" w14:textId="03B9212B" w:rsidR="00EF37AD" w:rsidRDefault="00EF37AD" w:rsidP="00EF37AD">
            <w:pPr>
              <w:ind w:firstLine="0"/>
            </w:pPr>
            <w:r w:rsidRPr="00FE7537">
              <w:t>9</w:t>
            </w:r>
          </w:p>
        </w:tc>
        <w:tc>
          <w:tcPr>
            <w:tcW w:w="664" w:type="dxa"/>
          </w:tcPr>
          <w:p w14:paraId="3735368E" w14:textId="703A307B" w:rsidR="00EF37AD" w:rsidRDefault="00EF37AD" w:rsidP="00EF37AD">
            <w:pPr>
              <w:ind w:firstLine="0"/>
            </w:pPr>
            <w:r w:rsidRPr="00FE7537">
              <w:t>10</w:t>
            </w:r>
          </w:p>
        </w:tc>
        <w:tc>
          <w:tcPr>
            <w:tcW w:w="664" w:type="dxa"/>
          </w:tcPr>
          <w:p w14:paraId="34088387" w14:textId="0362D1ED" w:rsidR="00EF37AD" w:rsidRDefault="00EF37AD" w:rsidP="00EF37AD">
            <w:pPr>
              <w:ind w:firstLine="0"/>
            </w:pPr>
            <w:r w:rsidRPr="00FE7537">
              <w:t>11</w:t>
            </w:r>
          </w:p>
        </w:tc>
        <w:tc>
          <w:tcPr>
            <w:tcW w:w="664" w:type="dxa"/>
          </w:tcPr>
          <w:p w14:paraId="45AA9B19" w14:textId="011C32AA" w:rsidR="00EF37AD" w:rsidRDefault="00EF37AD" w:rsidP="00EF37AD">
            <w:pPr>
              <w:ind w:firstLine="0"/>
            </w:pPr>
            <w:r w:rsidRPr="00FE7537">
              <w:t>12</w:t>
            </w:r>
          </w:p>
        </w:tc>
        <w:tc>
          <w:tcPr>
            <w:tcW w:w="664" w:type="dxa"/>
          </w:tcPr>
          <w:p w14:paraId="3D0CEBBE" w14:textId="6B269A55" w:rsidR="00EF37AD" w:rsidRDefault="00EF37AD" w:rsidP="00EF37AD">
            <w:pPr>
              <w:ind w:firstLine="0"/>
            </w:pPr>
            <w:r w:rsidRPr="00FE7537">
              <w:t>Julio 2031 - Diciembre 203</w:t>
            </w:r>
            <w:r w:rsidR="00725B2D">
              <w:t>1</w:t>
            </w:r>
          </w:p>
        </w:tc>
      </w:tr>
    </w:tbl>
    <w:p w14:paraId="5F85207B" w14:textId="77777777" w:rsidR="004D14DF" w:rsidRPr="004D14DF" w:rsidRDefault="004D14DF" w:rsidP="004D14DF"/>
    <w:p w14:paraId="253CC1E3" w14:textId="77777777" w:rsidR="00EF37AD" w:rsidRPr="005E7B58" w:rsidRDefault="00EF37AD" w:rsidP="00EF37AD">
      <w:bookmarkStart w:id="38" w:name="_GoBack"/>
      <w:bookmarkEnd w:id="38"/>
      <w:r w:rsidRPr="005E7B58">
        <w:t>Ejemplo programa de auditorías</w:t>
      </w:r>
    </w:p>
    <w:p w14:paraId="26E6F097" w14:textId="77777777" w:rsidR="00EF37AD" w:rsidRDefault="00EF37AD" w:rsidP="00EF37AD">
      <w:r>
        <w:t>A manera de ejemplo, se dispone del Anexo_P001_Programa_de_auditorías, que incluye:</w:t>
      </w:r>
    </w:p>
    <w:p w14:paraId="54954CC0" w14:textId="77777777" w:rsidR="00EF37AD" w:rsidRDefault="00EF37AD" w:rsidP="000D096F">
      <w:pPr>
        <w:pStyle w:val="Prrafodelista"/>
        <w:numPr>
          <w:ilvl w:val="0"/>
          <w:numId w:val="51"/>
        </w:numPr>
      </w:pPr>
      <w:r>
        <w:t>Objetivo y alcance del programa, definiendo los procesos, áreas y requisitos a auditar.</w:t>
      </w:r>
    </w:p>
    <w:p w14:paraId="7EEB8D9C" w14:textId="77777777" w:rsidR="00EF37AD" w:rsidRDefault="00EF37AD" w:rsidP="000D096F">
      <w:pPr>
        <w:pStyle w:val="Prrafodelista"/>
        <w:numPr>
          <w:ilvl w:val="0"/>
          <w:numId w:val="51"/>
        </w:numPr>
      </w:pPr>
      <w:r>
        <w:t>Responsabilidades de los auditores internos y del director del programa.</w:t>
      </w:r>
    </w:p>
    <w:p w14:paraId="1B7F9CDA" w14:textId="77777777" w:rsidR="00EF37AD" w:rsidRDefault="00EF37AD" w:rsidP="000D096F">
      <w:pPr>
        <w:pStyle w:val="Prrafodelista"/>
        <w:numPr>
          <w:ilvl w:val="0"/>
          <w:numId w:val="51"/>
        </w:numPr>
      </w:pPr>
      <w:r>
        <w:t>Procedimientos para selección y competencia de auditores, programación de auditorías, elaboración de informes y seguimiento a hallazgos.</w:t>
      </w:r>
    </w:p>
    <w:p w14:paraId="7ADCF48A" w14:textId="45D2CB67" w:rsidR="00CA13A2" w:rsidRDefault="00EF37AD" w:rsidP="000D096F">
      <w:pPr>
        <w:pStyle w:val="Prrafodelista"/>
        <w:numPr>
          <w:ilvl w:val="0"/>
          <w:numId w:val="51"/>
        </w:numPr>
      </w:pPr>
      <w:r>
        <w:t>Documentos de referencia, incluyendo la NTC-ISO 9001 y la NTC-ISO 19011</w:t>
      </w:r>
    </w:p>
    <w:p w14:paraId="42D21692" w14:textId="72BAE189" w:rsidR="009F6685" w:rsidRPr="005810ED" w:rsidRDefault="009F6685" w:rsidP="009F6685">
      <w:bookmarkStart w:id="39" w:name="_Hlk223374284"/>
      <w:r w:rsidRPr="005810ED">
        <w:lastRenderedPageBreak/>
        <w:t>El cual se encuentra:</w:t>
      </w:r>
      <w:r w:rsidRPr="009F6685">
        <w:rPr>
          <w:b/>
        </w:rPr>
        <w:t xml:space="preserve"> Anexo_P001_Programa_de_auditorias, </w:t>
      </w:r>
      <w:r w:rsidRPr="005810ED">
        <w:t>ubicado en la carpeta anexos.</w:t>
      </w:r>
    </w:p>
    <w:bookmarkEnd w:id="39"/>
    <w:p w14:paraId="066B3338" w14:textId="2362D8C9" w:rsidR="004A5E8C" w:rsidRPr="004A5E8C" w:rsidRDefault="004A5E8C" w:rsidP="009F6685">
      <w:r w:rsidRPr="004A5E8C">
        <w:t>El anexo permite que la planificación sea clara, coherente y verificable, facilitando el seguimiento de las auditorías y la efectividad de las acciones de mejora derivadas de los hallazgos durante el ciclo anual.</w:t>
      </w:r>
    </w:p>
    <w:p w14:paraId="099E3CD6" w14:textId="3CA21DB5" w:rsidR="00CA13A2" w:rsidRDefault="00CA13A2" w:rsidP="004A5E8C">
      <w:pPr>
        <w:pStyle w:val="Ttulo2"/>
      </w:pPr>
      <w:bookmarkStart w:id="40" w:name="_Toc223375325"/>
      <w:r>
        <w:t>Plan de auditoría</w:t>
      </w:r>
      <w:bookmarkEnd w:id="40"/>
    </w:p>
    <w:p w14:paraId="4125F9C7" w14:textId="77777777" w:rsidR="00CA13A2" w:rsidRDefault="00CA13A2" w:rsidP="00CA13A2">
      <w:r>
        <w:t>El plan de auditoría es el documento que organiza y detalla cómo se llevará a cabo la auditoría interna de calidad. Su elaboración requiere definir claramente los objetivos, alcance, criterios de auditoría, procesos a evaluar, equipo auditor, cronograma de actividades y recursos necesarios, garantizando un desarrollo sistemático, ordenado y eficiente del proceso.</w:t>
      </w:r>
    </w:p>
    <w:p w14:paraId="11998651" w14:textId="77777777" w:rsidR="00CA13A2" w:rsidRPr="005810ED" w:rsidRDefault="00CA13A2" w:rsidP="00CA13A2">
      <w:r w:rsidRPr="005810ED">
        <w:t>El plan de auditoría debe:</w:t>
      </w:r>
    </w:p>
    <w:p w14:paraId="49C29B88" w14:textId="338826C3" w:rsidR="00CA13A2" w:rsidRDefault="004142F8" w:rsidP="00CA13A2">
      <w:r w:rsidRPr="004142F8">
        <w:t>A manera de ejemplo, se dispone del Anexo_R001_Plan_de_auditoria, que presenta un modelo de plan completo, incluyendo las secciones mencionadas, y puede ser utilizado como guía en la preparación de auditorías internas de un Sistema de Gestión de la Calidad.</w:t>
      </w:r>
    </w:p>
    <w:p w14:paraId="16419D8E" w14:textId="0DC8D7EB" w:rsidR="004142F8" w:rsidRPr="005810ED" w:rsidRDefault="004142F8" w:rsidP="00CA13A2">
      <w:r w:rsidRPr="005810ED">
        <w:t>El cual se encuentra</w:t>
      </w:r>
      <w:r w:rsidRPr="00456012">
        <w:rPr>
          <w:b/>
        </w:rPr>
        <w:t xml:space="preserve">: </w:t>
      </w:r>
      <w:r w:rsidR="00456012" w:rsidRPr="00456012">
        <w:rPr>
          <w:b/>
        </w:rPr>
        <w:t>Anexo_R001_Plan_de_auditoria</w:t>
      </w:r>
      <w:r w:rsidRPr="00456012">
        <w:rPr>
          <w:b/>
        </w:rPr>
        <w:t xml:space="preserve">, </w:t>
      </w:r>
      <w:r w:rsidRPr="005810ED">
        <w:t>ubicado en la carpeta anexos.</w:t>
      </w:r>
    </w:p>
    <w:p w14:paraId="49D57C88" w14:textId="3CE88AA9" w:rsidR="00CA13A2" w:rsidRDefault="00CA13A2" w:rsidP="000D096F">
      <w:pPr>
        <w:pStyle w:val="Prrafodelista"/>
        <w:numPr>
          <w:ilvl w:val="0"/>
          <w:numId w:val="52"/>
        </w:numPr>
      </w:pPr>
      <w:r>
        <w:t>Establecer el propósito y la frecuencia de la auditoría.</w:t>
      </w:r>
    </w:p>
    <w:p w14:paraId="1E175C3A" w14:textId="1607C5C7" w:rsidR="00CA13A2" w:rsidRDefault="00CA13A2" w:rsidP="000D096F">
      <w:pPr>
        <w:pStyle w:val="Prrafodelista"/>
        <w:numPr>
          <w:ilvl w:val="0"/>
          <w:numId w:val="52"/>
        </w:numPr>
      </w:pPr>
      <w:r>
        <w:t>Determinar los procesos y áreas que serán evaluados.</w:t>
      </w:r>
    </w:p>
    <w:p w14:paraId="0139E95A" w14:textId="4EB4206B" w:rsidR="00CA13A2" w:rsidRDefault="00CA13A2" w:rsidP="000D096F">
      <w:pPr>
        <w:pStyle w:val="Prrafodelista"/>
        <w:numPr>
          <w:ilvl w:val="0"/>
          <w:numId w:val="52"/>
        </w:numPr>
      </w:pPr>
      <w:r>
        <w:t>Definir los criterios y referencias normativas aplicables.</w:t>
      </w:r>
    </w:p>
    <w:p w14:paraId="25B9D1BA" w14:textId="637C0617" w:rsidR="00CA13A2" w:rsidRDefault="00CA13A2" w:rsidP="000D096F">
      <w:pPr>
        <w:pStyle w:val="Prrafodelista"/>
        <w:numPr>
          <w:ilvl w:val="0"/>
          <w:numId w:val="52"/>
        </w:numPr>
      </w:pPr>
      <w:r>
        <w:t>Asignar el equipo auditor y sus responsabilidades.</w:t>
      </w:r>
    </w:p>
    <w:p w14:paraId="64AF909B" w14:textId="0701A932" w:rsidR="00CA13A2" w:rsidRDefault="00CA13A2" w:rsidP="000D096F">
      <w:pPr>
        <w:pStyle w:val="Prrafodelista"/>
        <w:numPr>
          <w:ilvl w:val="0"/>
          <w:numId w:val="52"/>
        </w:numPr>
      </w:pPr>
      <w:r>
        <w:lastRenderedPageBreak/>
        <w:t>Establecer el cronograma de actividades, incluyendo reuniones de apertura, ejecución y cierre.</w:t>
      </w:r>
    </w:p>
    <w:p w14:paraId="3E4B6CF4" w14:textId="4177E763" w:rsidR="00CA13A2" w:rsidRDefault="00CA13A2" w:rsidP="000D096F">
      <w:pPr>
        <w:pStyle w:val="Prrafodelista"/>
        <w:numPr>
          <w:ilvl w:val="0"/>
          <w:numId w:val="52"/>
        </w:numPr>
      </w:pPr>
      <w:r>
        <w:t>Señalar los documentos de referencia y las listas de verificación que se utilizarán.</w:t>
      </w:r>
    </w:p>
    <w:p w14:paraId="7BA346CB" w14:textId="77777777" w:rsidR="00CA13A2" w:rsidRDefault="00CA13A2" w:rsidP="00CA13A2">
      <w:r>
        <w:t>Es importante destacar que la planificación adecuada permite anticipar posibles riesgos, garantizar la independencia del auditor y asegurar la confiabilidad de los hallazgos. La aplicación práctica del plan facilita la coherencia entre la planificación y la ejecución de la auditoría, preparando el camino para el registro de hallazgos y la posterior definición de acciones correctivas y de mejora.</w:t>
      </w:r>
    </w:p>
    <w:p w14:paraId="45683DA0" w14:textId="656C5B81" w:rsidR="00CA13A2" w:rsidRDefault="00CA13A2" w:rsidP="004A5BF1">
      <w:pPr>
        <w:pStyle w:val="Ttulo2"/>
      </w:pPr>
      <w:bookmarkStart w:id="41" w:name="_Toc223375326"/>
      <w:r>
        <w:t>Listas de verificación</w:t>
      </w:r>
      <w:bookmarkEnd w:id="41"/>
    </w:p>
    <w:p w14:paraId="6618BDA6" w14:textId="77777777" w:rsidR="00CA13A2" w:rsidRDefault="00CA13A2" w:rsidP="00CA13A2">
      <w:r>
        <w:t>Las listas de verificación son herramientas esenciales dentro del proceso de auditoría interna, utilizadas para guiar al auditor en la revisión de los requisitos del Sistema de Gestión de la Calidad y garantizar que todos los aspectos importantes sean evaluados de manera sistemática y coherente.</w:t>
      </w:r>
    </w:p>
    <w:p w14:paraId="065D3A4F" w14:textId="77777777" w:rsidR="00CA13A2" w:rsidRPr="005810ED" w:rsidRDefault="00CA13A2" w:rsidP="00CA13A2">
      <w:r w:rsidRPr="005810ED">
        <w:t>Estas listas permiten:</w:t>
      </w:r>
    </w:p>
    <w:p w14:paraId="41929B0D" w14:textId="69F12784" w:rsidR="00CA13A2" w:rsidRDefault="00CA13A2" w:rsidP="000D096F">
      <w:pPr>
        <w:pStyle w:val="Prrafodelista"/>
        <w:numPr>
          <w:ilvl w:val="0"/>
          <w:numId w:val="53"/>
        </w:numPr>
      </w:pPr>
      <w:r>
        <w:t>Asegurar que los criterios de auditoría se cumplen de manera uniforme.</w:t>
      </w:r>
    </w:p>
    <w:p w14:paraId="30531DF6" w14:textId="23F960C6" w:rsidR="00CA13A2" w:rsidRDefault="00CA13A2" w:rsidP="000D096F">
      <w:pPr>
        <w:pStyle w:val="Prrafodelista"/>
        <w:numPr>
          <w:ilvl w:val="0"/>
          <w:numId w:val="53"/>
        </w:numPr>
      </w:pPr>
      <w:r>
        <w:t>Facilitar la recolección y organización de evidencias.</w:t>
      </w:r>
    </w:p>
    <w:p w14:paraId="7FB130D8" w14:textId="43AB0C60" w:rsidR="00CA13A2" w:rsidRDefault="00CA13A2" w:rsidP="000D096F">
      <w:pPr>
        <w:pStyle w:val="Prrafodelista"/>
        <w:numPr>
          <w:ilvl w:val="0"/>
          <w:numId w:val="53"/>
        </w:numPr>
      </w:pPr>
      <w:r>
        <w:t>Reducir la posibilidad de omitir procesos o requisitos críticos.</w:t>
      </w:r>
    </w:p>
    <w:p w14:paraId="4BABBD70" w14:textId="778899A0" w:rsidR="00CA13A2" w:rsidRDefault="00CA13A2" w:rsidP="000D096F">
      <w:pPr>
        <w:pStyle w:val="Prrafodelista"/>
        <w:numPr>
          <w:ilvl w:val="0"/>
          <w:numId w:val="53"/>
        </w:numPr>
      </w:pPr>
      <w:r>
        <w:t>Servir como respaldo documental para los hallazgos de la auditoría.</w:t>
      </w:r>
    </w:p>
    <w:p w14:paraId="4E7A9758" w14:textId="77777777" w:rsidR="005810ED" w:rsidRDefault="005810ED" w:rsidP="005810ED">
      <w:pPr>
        <w:pStyle w:val="Prrafodelista"/>
        <w:ind w:left="1429" w:firstLine="0"/>
      </w:pPr>
    </w:p>
    <w:p w14:paraId="12628AF1" w14:textId="77777777" w:rsidR="00CA13A2" w:rsidRPr="005810ED" w:rsidRDefault="00CA13A2" w:rsidP="00CA13A2">
      <w:r w:rsidRPr="005810ED">
        <w:t>El proceso para la elaboración de listas de verificación, es el siguiente:</w:t>
      </w:r>
    </w:p>
    <w:p w14:paraId="309DBC2C" w14:textId="77777777" w:rsidR="00380F56" w:rsidRDefault="00380F56" w:rsidP="000D096F">
      <w:pPr>
        <w:pStyle w:val="Prrafodelista"/>
        <w:numPr>
          <w:ilvl w:val="0"/>
          <w:numId w:val="54"/>
        </w:numPr>
      </w:pPr>
      <w:r>
        <w:t>Identificar los procesos y áreas a auditar.</w:t>
      </w:r>
    </w:p>
    <w:p w14:paraId="635DB4A3" w14:textId="77777777" w:rsidR="00380F56" w:rsidRDefault="00380F56" w:rsidP="000D096F">
      <w:pPr>
        <w:pStyle w:val="Prrafodelista"/>
        <w:numPr>
          <w:ilvl w:val="0"/>
          <w:numId w:val="54"/>
        </w:numPr>
      </w:pPr>
      <w:r>
        <w:lastRenderedPageBreak/>
        <w:t>Revisar los criterios de auditoría y los requisitos normativos aplicables (ISO 9001, procedimientos internos, etc.).</w:t>
      </w:r>
    </w:p>
    <w:p w14:paraId="69790036" w14:textId="04288A32" w:rsidR="00CA13A2" w:rsidRDefault="00380F56" w:rsidP="000D096F">
      <w:pPr>
        <w:pStyle w:val="Prrafodelista"/>
        <w:numPr>
          <w:ilvl w:val="0"/>
          <w:numId w:val="54"/>
        </w:numPr>
      </w:pPr>
      <w:r>
        <w:t>Desarrollar preguntas o ítems específicos que permitan evaluar el cumplimiento de cada requisito.</w:t>
      </w:r>
    </w:p>
    <w:p w14:paraId="754B0EE7" w14:textId="77777777" w:rsidR="00380F56" w:rsidRDefault="00380F56" w:rsidP="000D096F">
      <w:pPr>
        <w:pStyle w:val="Prrafodelista"/>
        <w:numPr>
          <w:ilvl w:val="0"/>
          <w:numId w:val="54"/>
        </w:numPr>
      </w:pPr>
      <w:r>
        <w:t>Organizar la lista de manera clara y secuencial, agrupando ítems por proceso o área.</w:t>
      </w:r>
    </w:p>
    <w:p w14:paraId="224A5691" w14:textId="5E313146" w:rsidR="00380F56" w:rsidRDefault="00380F56" w:rsidP="000D096F">
      <w:pPr>
        <w:pStyle w:val="Prrafodelista"/>
        <w:numPr>
          <w:ilvl w:val="0"/>
          <w:numId w:val="54"/>
        </w:numPr>
      </w:pPr>
      <w:r>
        <w:t>Incluir espacios para observaciones, evidencias encontradas y referencias documentales.</w:t>
      </w:r>
    </w:p>
    <w:p w14:paraId="4AA3966C" w14:textId="22BEE629" w:rsidR="00CA13A2" w:rsidRPr="005810ED" w:rsidRDefault="00CA13A2" w:rsidP="00CA13A2">
      <w:r w:rsidRPr="006627E1">
        <w:rPr>
          <w:b/>
        </w:rPr>
        <w:t xml:space="preserve"> </w:t>
      </w:r>
      <w:r w:rsidRPr="005810ED">
        <w:t>A manera de ejemplo, una lista de verificación puede estructurarse así:</w:t>
      </w:r>
    </w:p>
    <w:p w14:paraId="00CE995C" w14:textId="77777777" w:rsidR="00CA13A2" w:rsidRDefault="00CA13A2" w:rsidP="00CA13A2"/>
    <w:p w14:paraId="10DE1606" w14:textId="37DA162F" w:rsidR="00CA13A2" w:rsidRDefault="00CA13A2" w:rsidP="006627E1">
      <w:pPr>
        <w:pStyle w:val="Tabla"/>
      </w:pPr>
      <w:r>
        <w:t>Ejemplo de lista de verificación</w:t>
      </w:r>
    </w:p>
    <w:tbl>
      <w:tblPr>
        <w:tblStyle w:val="SENA"/>
        <w:tblW w:w="0" w:type="auto"/>
        <w:tblLook w:val="04A0" w:firstRow="1" w:lastRow="0" w:firstColumn="1" w:lastColumn="0" w:noHBand="0" w:noVBand="1"/>
      </w:tblPr>
      <w:tblGrid>
        <w:gridCol w:w="1972"/>
        <w:gridCol w:w="2057"/>
        <w:gridCol w:w="1977"/>
        <w:gridCol w:w="1969"/>
        <w:gridCol w:w="1987"/>
      </w:tblGrid>
      <w:tr w:rsidR="00181FE5" w14:paraId="072831B9" w14:textId="77777777" w:rsidTr="00181FE5">
        <w:trPr>
          <w:cnfStyle w:val="100000000000" w:firstRow="1" w:lastRow="0" w:firstColumn="0" w:lastColumn="0" w:oddVBand="0" w:evenVBand="0" w:oddHBand="0" w:evenHBand="0" w:firstRowFirstColumn="0" w:firstRowLastColumn="0" w:lastRowFirstColumn="0" w:lastRowLastColumn="0"/>
          <w:tblHeader/>
        </w:trPr>
        <w:tc>
          <w:tcPr>
            <w:tcW w:w="1992" w:type="dxa"/>
          </w:tcPr>
          <w:p w14:paraId="3EB76274" w14:textId="3AF25397" w:rsidR="00181FE5" w:rsidRDefault="00181FE5" w:rsidP="00181FE5">
            <w:pPr>
              <w:ind w:firstLine="0"/>
            </w:pPr>
            <w:r w:rsidRPr="00AC4D9A">
              <w:t>Proceso / Área</w:t>
            </w:r>
          </w:p>
        </w:tc>
        <w:tc>
          <w:tcPr>
            <w:tcW w:w="1992" w:type="dxa"/>
          </w:tcPr>
          <w:p w14:paraId="1C48C832" w14:textId="7D7D9F85" w:rsidR="00181FE5" w:rsidRDefault="00181FE5" w:rsidP="00181FE5">
            <w:pPr>
              <w:ind w:firstLine="0"/>
            </w:pPr>
            <w:r w:rsidRPr="00AC4D9A">
              <w:t>Requisito ISO 9001</w:t>
            </w:r>
          </w:p>
        </w:tc>
        <w:tc>
          <w:tcPr>
            <w:tcW w:w="1992" w:type="dxa"/>
          </w:tcPr>
          <w:p w14:paraId="2F34E7A7" w14:textId="575D9F16" w:rsidR="00181FE5" w:rsidRDefault="00181FE5" w:rsidP="00181FE5">
            <w:pPr>
              <w:ind w:firstLine="0"/>
            </w:pPr>
            <w:r w:rsidRPr="00AC4D9A">
              <w:t>Ítem de verificación</w:t>
            </w:r>
          </w:p>
        </w:tc>
        <w:tc>
          <w:tcPr>
            <w:tcW w:w="1993" w:type="dxa"/>
          </w:tcPr>
          <w:p w14:paraId="1BA7C212" w14:textId="3DACECE1" w:rsidR="00181FE5" w:rsidRDefault="00181FE5" w:rsidP="00181FE5">
            <w:pPr>
              <w:ind w:firstLine="0"/>
            </w:pPr>
            <w:r w:rsidRPr="00AC4D9A">
              <w:t>Evidencia observada</w:t>
            </w:r>
          </w:p>
        </w:tc>
        <w:tc>
          <w:tcPr>
            <w:tcW w:w="1993" w:type="dxa"/>
          </w:tcPr>
          <w:p w14:paraId="0DCCDC32" w14:textId="2E083E12" w:rsidR="00181FE5" w:rsidRDefault="00181FE5" w:rsidP="00181FE5">
            <w:pPr>
              <w:ind w:firstLine="0"/>
            </w:pPr>
            <w:r w:rsidRPr="00AC4D9A">
              <w:t>Observaciones</w:t>
            </w:r>
          </w:p>
        </w:tc>
      </w:tr>
      <w:tr w:rsidR="00181FE5" w14:paraId="66C056CE" w14:textId="77777777" w:rsidTr="00181FE5">
        <w:trPr>
          <w:cnfStyle w:val="000000100000" w:firstRow="0" w:lastRow="0" w:firstColumn="0" w:lastColumn="0" w:oddVBand="0" w:evenVBand="0" w:oddHBand="1" w:evenHBand="0" w:firstRowFirstColumn="0" w:firstRowLastColumn="0" w:lastRowFirstColumn="0" w:lastRowLastColumn="0"/>
        </w:trPr>
        <w:tc>
          <w:tcPr>
            <w:tcW w:w="1992" w:type="dxa"/>
          </w:tcPr>
          <w:p w14:paraId="2C084B98" w14:textId="0D41F336" w:rsidR="00181FE5" w:rsidRDefault="00181FE5" w:rsidP="00181FE5">
            <w:pPr>
              <w:ind w:firstLine="0"/>
            </w:pPr>
            <w:r w:rsidRPr="00AC4D9A">
              <w:t>Gestión de Compras.</w:t>
            </w:r>
          </w:p>
        </w:tc>
        <w:tc>
          <w:tcPr>
            <w:tcW w:w="1992" w:type="dxa"/>
          </w:tcPr>
          <w:p w14:paraId="5548C156" w14:textId="361C1AB6" w:rsidR="00181FE5" w:rsidRDefault="00181FE5" w:rsidP="00181FE5">
            <w:pPr>
              <w:ind w:firstLine="0"/>
            </w:pPr>
            <w:r w:rsidRPr="00AC4D9A">
              <w:t>8.4.1 Selección de proveedores.</w:t>
            </w:r>
          </w:p>
        </w:tc>
        <w:tc>
          <w:tcPr>
            <w:tcW w:w="1992" w:type="dxa"/>
          </w:tcPr>
          <w:p w14:paraId="632DE625" w14:textId="6F398584" w:rsidR="00181FE5" w:rsidRDefault="00181FE5" w:rsidP="00181FE5">
            <w:pPr>
              <w:ind w:firstLine="0"/>
            </w:pPr>
            <w:r w:rsidRPr="00AC4D9A">
              <w:t>¿Se evalúan y califican los proveedores?</w:t>
            </w:r>
          </w:p>
        </w:tc>
        <w:tc>
          <w:tcPr>
            <w:tcW w:w="1993" w:type="dxa"/>
          </w:tcPr>
          <w:p w14:paraId="72E2F47A" w14:textId="0CC40B26" w:rsidR="00181FE5" w:rsidRDefault="00181FE5" w:rsidP="00181FE5">
            <w:pPr>
              <w:ind w:firstLine="0"/>
            </w:pPr>
            <w:r w:rsidRPr="00AC4D9A">
              <w:t>Documentos de evaluación.</w:t>
            </w:r>
          </w:p>
        </w:tc>
        <w:tc>
          <w:tcPr>
            <w:tcW w:w="1993" w:type="dxa"/>
          </w:tcPr>
          <w:p w14:paraId="07C9E0C3" w14:textId="57EC5D63" w:rsidR="00181FE5" w:rsidRDefault="00181FE5" w:rsidP="00181FE5">
            <w:pPr>
              <w:ind w:firstLine="0"/>
            </w:pPr>
            <w:r w:rsidRPr="00AC4D9A">
              <w:t>Conforme / No conforme.</w:t>
            </w:r>
          </w:p>
        </w:tc>
      </w:tr>
      <w:tr w:rsidR="00181FE5" w14:paraId="7756B1FB" w14:textId="77777777" w:rsidTr="00181FE5">
        <w:tc>
          <w:tcPr>
            <w:tcW w:w="1992" w:type="dxa"/>
          </w:tcPr>
          <w:p w14:paraId="7BCEFEFD" w14:textId="21C77BBA" w:rsidR="00181FE5" w:rsidRDefault="00181FE5" w:rsidP="00181FE5">
            <w:pPr>
              <w:ind w:firstLine="0"/>
            </w:pPr>
            <w:r w:rsidRPr="00AC4D9A">
              <w:t>Control de documentos.</w:t>
            </w:r>
          </w:p>
        </w:tc>
        <w:tc>
          <w:tcPr>
            <w:tcW w:w="1992" w:type="dxa"/>
          </w:tcPr>
          <w:p w14:paraId="4F192E2A" w14:textId="7CE26376" w:rsidR="00181FE5" w:rsidRDefault="00181FE5" w:rsidP="00181FE5">
            <w:pPr>
              <w:ind w:firstLine="0"/>
            </w:pPr>
            <w:r w:rsidRPr="00AC4D9A">
              <w:t>7.5.3 Control de la documentación.</w:t>
            </w:r>
          </w:p>
        </w:tc>
        <w:tc>
          <w:tcPr>
            <w:tcW w:w="1992" w:type="dxa"/>
          </w:tcPr>
          <w:p w14:paraId="140CDDA6" w14:textId="140E9E5B" w:rsidR="00181FE5" w:rsidRDefault="00181FE5" w:rsidP="00181FE5">
            <w:pPr>
              <w:ind w:firstLine="0"/>
            </w:pPr>
            <w:r w:rsidRPr="00AC4D9A">
              <w:t>¿Se revisa la actualización de los documentos?</w:t>
            </w:r>
          </w:p>
        </w:tc>
        <w:tc>
          <w:tcPr>
            <w:tcW w:w="1993" w:type="dxa"/>
          </w:tcPr>
          <w:p w14:paraId="4C9FDB5B" w14:textId="0FDDBF89" w:rsidR="00181FE5" w:rsidRDefault="00181FE5" w:rsidP="00181FE5">
            <w:pPr>
              <w:ind w:firstLine="0"/>
            </w:pPr>
            <w:r w:rsidRPr="00AC4D9A">
              <w:t>Registros de revisión.</w:t>
            </w:r>
          </w:p>
        </w:tc>
        <w:tc>
          <w:tcPr>
            <w:tcW w:w="1993" w:type="dxa"/>
          </w:tcPr>
          <w:p w14:paraId="2BAF18C9" w14:textId="4909A045" w:rsidR="00181FE5" w:rsidRDefault="00181FE5" w:rsidP="00181FE5">
            <w:pPr>
              <w:ind w:firstLine="0"/>
            </w:pPr>
            <w:r w:rsidRPr="00AC4D9A">
              <w:t>Comentarios.</w:t>
            </w:r>
          </w:p>
        </w:tc>
      </w:tr>
    </w:tbl>
    <w:p w14:paraId="68A5E5E0" w14:textId="77777777" w:rsidR="00CA13A2" w:rsidRDefault="00CA13A2" w:rsidP="00CA13A2">
      <w:r>
        <w:t xml:space="preserve">La planificación de la auditoría interna constituye una fase clave para garantizar que el proceso se desarrolle de manera organizada, sistemática y eficiente. Una </w:t>
      </w:r>
      <w:r>
        <w:lastRenderedPageBreak/>
        <w:t>adecuada definición del programa, del plan y de las listas de verificación permite al auditor anticipar los recursos necesarios, definir responsabilidades y asegurar que todos los criterios y procesos del Sistema de Gestión de la Calidad sean evaluados correctamente. Al aplicar estos elementos de forma coherente, se fortalece la confiabilidad de los hallazgos, se optimiza el uso del tiempo y se facilita la mejora continua de la organización.</w:t>
      </w:r>
    </w:p>
    <w:p w14:paraId="5F39AF3C" w14:textId="3C14C7CE" w:rsidR="00CA13A2" w:rsidRDefault="00CA13A2" w:rsidP="00181FE5">
      <w:pPr>
        <w:pStyle w:val="Ttulo2"/>
      </w:pPr>
      <w:bookmarkStart w:id="42" w:name="_Toc223375327"/>
      <w:r>
        <w:t>Protocolo de auditoría</w:t>
      </w:r>
      <w:bookmarkEnd w:id="42"/>
    </w:p>
    <w:p w14:paraId="1F5E5424" w14:textId="77777777" w:rsidR="00CA13A2" w:rsidRDefault="00CA13A2" w:rsidP="00CA13A2">
      <w:r>
        <w:t>El protocolo de auditoría es un documento que establece formalmente las pautas, procedimientos y normas a seguir durante la auditoría interna. Su objetivo es garantizar que el proceso se ejecute de forma ordenada, objetiva y consistente, asegurando que los hallazgos sean confiables y útiles para la mejora del Sistema de Gestión de la Calidad.</w:t>
      </w:r>
    </w:p>
    <w:p w14:paraId="16100EF2" w14:textId="77777777" w:rsidR="00CA13A2" w:rsidRPr="005810ED" w:rsidRDefault="00CA13A2" w:rsidP="00CA13A2">
      <w:r w:rsidRPr="005810ED">
        <w:t>Elementos que debe incluir un protocolo de auditoría:</w:t>
      </w:r>
    </w:p>
    <w:p w14:paraId="5EC2DB09" w14:textId="1161FB79" w:rsidR="00CA13A2" w:rsidRDefault="00CA13A2" w:rsidP="000D096F">
      <w:pPr>
        <w:pStyle w:val="Prrafodelista"/>
        <w:numPr>
          <w:ilvl w:val="0"/>
          <w:numId w:val="55"/>
        </w:numPr>
      </w:pPr>
      <w:r w:rsidRPr="00D32875">
        <w:rPr>
          <w:b/>
        </w:rPr>
        <w:t>Objetivo de la auditoría</w:t>
      </w:r>
      <w:r>
        <w:t>: define qué se pretende evaluar y verificar.</w:t>
      </w:r>
    </w:p>
    <w:p w14:paraId="351D7AE4" w14:textId="48D017A5" w:rsidR="00CA13A2" w:rsidRDefault="00CA13A2" w:rsidP="000D096F">
      <w:pPr>
        <w:pStyle w:val="Prrafodelista"/>
        <w:numPr>
          <w:ilvl w:val="0"/>
          <w:numId w:val="55"/>
        </w:numPr>
      </w:pPr>
      <w:r w:rsidRPr="00D32875">
        <w:rPr>
          <w:b/>
        </w:rPr>
        <w:t>Alcance</w:t>
      </w:r>
      <w:r>
        <w:t>: procesos, áreas y requisitos que serán auditados.</w:t>
      </w:r>
    </w:p>
    <w:p w14:paraId="70970BFC" w14:textId="00EF011C" w:rsidR="00CA13A2" w:rsidRDefault="00CA13A2" w:rsidP="000D096F">
      <w:pPr>
        <w:pStyle w:val="Prrafodelista"/>
        <w:numPr>
          <w:ilvl w:val="0"/>
          <w:numId w:val="55"/>
        </w:numPr>
      </w:pPr>
      <w:r w:rsidRPr="00D32875">
        <w:rPr>
          <w:b/>
        </w:rPr>
        <w:t>Criterios de auditoría</w:t>
      </w:r>
      <w:r>
        <w:t>: normas, procedimientos internos y requisitos aplicables.</w:t>
      </w:r>
    </w:p>
    <w:p w14:paraId="20D938D0" w14:textId="5E8F444A" w:rsidR="00CA13A2" w:rsidRDefault="00CA13A2" w:rsidP="000D096F">
      <w:pPr>
        <w:pStyle w:val="Prrafodelista"/>
        <w:numPr>
          <w:ilvl w:val="0"/>
          <w:numId w:val="55"/>
        </w:numPr>
      </w:pPr>
      <w:r w:rsidRPr="00D32875">
        <w:rPr>
          <w:b/>
        </w:rPr>
        <w:t>Métodos y técnicas</w:t>
      </w:r>
      <w:r>
        <w:t>: entrevistas, observación, revisión documental, muestreo, etc.</w:t>
      </w:r>
    </w:p>
    <w:p w14:paraId="72C01578" w14:textId="42F3FECE" w:rsidR="00CA13A2" w:rsidRDefault="00CA13A2" w:rsidP="000D096F">
      <w:pPr>
        <w:pStyle w:val="Prrafodelista"/>
        <w:numPr>
          <w:ilvl w:val="0"/>
          <w:numId w:val="55"/>
        </w:numPr>
      </w:pPr>
      <w:r w:rsidRPr="00D32875">
        <w:rPr>
          <w:b/>
        </w:rPr>
        <w:t>Asignación del equipo auditor</w:t>
      </w:r>
      <w:r>
        <w:t>: responsables y funciones de cada auditor.</w:t>
      </w:r>
    </w:p>
    <w:p w14:paraId="1EC9F4D8" w14:textId="2F70AD80" w:rsidR="00CA13A2" w:rsidRDefault="00CA13A2" w:rsidP="000D096F">
      <w:pPr>
        <w:pStyle w:val="Prrafodelista"/>
        <w:numPr>
          <w:ilvl w:val="0"/>
          <w:numId w:val="55"/>
        </w:numPr>
      </w:pPr>
      <w:r w:rsidRPr="00D32875">
        <w:rPr>
          <w:b/>
        </w:rPr>
        <w:t>Agenda de auditoría</w:t>
      </w:r>
      <w:r>
        <w:t>: cronograma detallado, reuniones de apertura y cierre, pausas, entrevistas.</w:t>
      </w:r>
    </w:p>
    <w:p w14:paraId="01EC7B7D" w14:textId="385A2112" w:rsidR="00CA13A2" w:rsidRDefault="00CA13A2" w:rsidP="000D096F">
      <w:pPr>
        <w:pStyle w:val="Prrafodelista"/>
        <w:numPr>
          <w:ilvl w:val="0"/>
          <w:numId w:val="55"/>
        </w:numPr>
      </w:pPr>
      <w:r w:rsidRPr="00D32875">
        <w:rPr>
          <w:b/>
        </w:rPr>
        <w:lastRenderedPageBreak/>
        <w:t>Modalidad de auditoría</w:t>
      </w:r>
      <w:r>
        <w:t>: presencial, virtual o híbrida, indicando herramientas o plataformas si aplica.</w:t>
      </w:r>
    </w:p>
    <w:p w14:paraId="7DD105FD" w14:textId="28594C83" w:rsidR="00CA13A2" w:rsidRDefault="00CA13A2" w:rsidP="000D096F">
      <w:pPr>
        <w:pStyle w:val="Prrafodelista"/>
        <w:numPr>
          <w:ilvl w:val="0"/>
          <w:numId w:val="55"/>
        </w:numPr>
      </w:pPr>
      <w:r w:rsidRPr="00D32875">
        <w:rPr>
          <w:b/>
        </w:rPr>
        <w:t>Forma de comunicación</w:t>
      </w:r>
      <w:r>
        <w:t>: lenguaje formal, claro y respetuoso durante toda la auditoría.</w:t>
      </w:r>
    </w:p>
    <w:p w14:paraId="61B806A8" w14:textId="16ACB0EA" w:rsidR="00CA13A2" w:rsidRDefault="00CA13A2" w:rsidP="000D096F">
      <w:pPr>
        <w:pStyle w:val="Prrafodelista"/>
        <w:numPr>
          <w:ilvl w:val="0"/>
          <w:numId w:val="55"/>
        </w:numPr>
      </w:pPr>
      <w:r w:rsidRPr="00D32875">
        <w:rPr>
          <w:b/>
        </w:rPr>
        <w:t>Requisitos de asistencia</w:t>
      </w:r>
      <w:r>
        <w:t>: permisos, credenciales, documentación necesaria o equipos de protección personal.</w:t>
      </w:r>
    </w:p>
    <w:p w14:paraId="30D51242" w14:textId="2D4E93C6" w:rsidR="00CA13A2" w:rsidRDefault="00CA13A2" w:rsidP="000D096F">
      <w:pPr>
        <w:pStyle w:val="Prrafodelista"/>
        <w:numPr>
          <w:ilvl w:val="0"/>
          <w:numId w:val="55"/>
        </w:numPr>
      </w:pPr>
      <w:r w:rsidRPr="00D32875">
        <w:rPr>
          <w:b/>
        </w:rPr>
        <w:t>Confidencialidad y ética</w:t>
      </w:r>
      <w:r>
        <w:t>: manejo seguro de la información y conducta profesional del equipo auditor.</w:t>
      </w:r>
    </w:p>
    <w:p w14:paraId="62C4D49E" w14:textId="77777777" w:rsidR="00CA13A2" w:rsidRDefault="00CA13A2" w:rsidP="00CA13A2">
      <w:r>
        <w:t>El protocolo asegura que la auditoría se ejecute de manera consistente y objetiva, facilita la comunicación con las áreas auditadas, proporciona respaldo documental para los hallazgos y fortalece la confiabilidad y efectividad del proceso.</w:t>
      </w:r>
    </w:p>
    <w:p w14:paraId="6FBACF11" w14:textId="3B3031B0" w:rsidR="00CA13A2" w:rsidRDefault="00CA13A2" w:rsidP="00D32875">
      <w:pPr>
        <w:pStyle w:val="Tabla"/>
      </w:pPr>
      <w:r>
        <w:t>Ejemplo de protocolo de auditoría</w:t>
      </w:r>
    </w:p>
    <w:tbl>
      <w:tblPr>
        <w:tblStyle w:val="SENA"/>
        <w:tblW w:w="0" w:type="auto"/>
        <w:tblLook w:val="04A0" w:firstRow="1" w:lastRow="0" w:firstColumn="1" w:lastColumn="0" w:noHBand="0" w:noVBand="1"/>
      </w:tblPr>
      <w:tblGrid>
        <w:gridCol w:w="2689"/>
        <w:gridCol w:w="7273"/>
      </w:tblGrid>
      <w:tr w:rsidR="00D32875" w14:paraId="7631BD99" w14:textId="77777777" w:rsidTr="00D32875">
        <w:trPr>
          <w:cnfStyle w:val="100000000000" w:firstRow="1" w:lastRow="0" w:firstColumn="0" w:lastColumn="0" w:oddVBand="0" w:evenVBand="0" w:oddHBand="0" w:evenHBand="0" w:firstRowFirstColumn="0" w:firstRowLastColumn="0" w:lastRowFirstColumn="0" w:lastRowLastColumn="0"/>
          <w:tblHeader/>
        </w:trPr>
        <w:tc>
          <w:tcPr>
            <w:tcW w:w="2689" w:type="dxa"/>
          </w:tcPr>
          <w:p w14:paraId="185BD8E1" w14:textId="258E57AB" w:rsidR="00D32875" w:rsidRDefault="00D32875" w:rsidP="00D32875">
            <w:pPr>
              <w:ind w:firstLine="0"/>
            </w:pPr>
            <w:r w:rsidRPr="0051237A">
              <w:t>Elemento</w:t>
            </w:r>
          </w:p>
        </w:tc>
        <w:tc>
          <w:tcPr>
            <w:tcW w:w="7273" w:type="dxa"/>
          </w:tcPr>
          <w:p w14:paraId="169BE876" w14:textId="60C60034" w:rsidR="00D32875" w:rsidRDefault="00D32875" w:rsidP="00D32875">
            <w:pPr>
              <w:ind w:firstLine="0"/>
            </w:pPr>
            <w:r w:rsidRPr="0051237A">
              <w:t>Detalle</w:t>
            </w:r>
          </w:p>
        </w:tc>
      </w:tr>
      <w:tr w:rsidR="00D32875" w14:paraId="4861B360" w14:textId="77777777" w:rsidTr="00D32875">
        <w:trPr>
          <w:cnfStyle w:val="000000100000" w:firstRow="0" w:lastRow="0" w:firstColumn="0" w:lastColumn="0" w:oddVBand="0" w:evenVBand="0" w:oddHBand="1" w:evenHBand="0" w:firstRowFirstColumn="0" w:firstRowLastColumn="0" w:lastRowFirstColumn="0" w:lastRowLastColumn="0"/>
        </w:trPr>
        <w:tc>
          <w:tcPr>
            <w:tcW w:w="2689" w:type="dxa"/>
          </w:tcPr>
          <w:p w14:paraId="6D438267" w14:textId="2702B6DD" w:rsidR="00D32875" w:rsidRDefault="00D32875" w:rsidP="00D32875">
            <w:pPr>
              <w:ind w:firstLine="0"/>
            </w:pPr>
            <w:r w:rsidRPr="0051237A">
              <w:t>Objetivo.</w:t>
            </w:r>
          </w:p>
        </w:tc>
        <w:tc>
          <w:tcPr>
            <w:tcW w:w="7273" w:type="dxa"/>
          </w:tcPr>
          <w:p w14:paraId="51EE91F1" w14:textId="2E2E0C4F" w:rsidR="00D32875" w:rsidRDefault="00D32875" w:rsidP="00D32875">
            <w:pPr>
              <w:ind w:firstLine="0"/>
            </w:pPr>
            <w:r w:rsidRPr="0051237A">
              <w:t>Evaluar la eficacia del Sistema de Gestión de la Calidad en el área de “Compras”.</w:t>
            </w:r>
          </w:p>
        </w:tc>
      </w:tr>
      <w:tr w:rsidR="00D32875" w14:paraId="4A8E3A1B" w14:textId="77777777" w:rsidTr="00D32875">
        <w:tc>
          <w:tcPr>
            <w:tcW w:w="2689" w:type="dxa"/>
          </w:tcPr>
          <w:p w14:paraId="672B4822" w14:textId="379B0C3D" w:rsidR="00D32875" w:rsidRDefault="00D32875" w:rsidP="00D32875">
            <w:pPr>
              <w:ind w:firstLine="0"/>
            </w:pPr>
            <w:r w:rsidRPr="0051237A">
              <w:t>Alcance.</w:t>
            </w:r>
          </w:p>
        </w:tc>
        <w:tc>
          <w:tcPr>
            <w:tcW w:w="7273" w:type="dxa"/>
          </w:tcPr>
          <w:p w14:paraId="027B2D87" w14:textId="52315C52" w:rsidR="00D32875" w:rsidRDefault="00D32875" w:rsidP="00D32875">
            <w:pPr>
              <w:ind w:firstLine="0"/>
            </w:pPr>
            <w:r w:rsidRPr="0051237A">
              <w:t>Procesos de adquisición, selección de proveedores y control de documentos.</w:t>
            </w:r>
          </w:p>
        </w:tc>
      </w:tr>
      <w:tr w:rsidR="00D32875" w14:paraId="5689ED33" w14:textId="77777777" w:rsidTr="00D32875">
        <w:trPr>
          <w:cnfStyle w:val="000000100000" w:firstRow="0" w:lastRow="0" w:firstColumn="0" w:lastColumn="0" w:oddVBand="0" w:evenVBand="0" w:oddHBand="1" w:evenHBand="0" w:firstRowFirstColumn="0" w:firstRowLastColumn="0" w:lastRowFirstColumn="0" w:lastRowLastColumn="0"/>
        </w:trPr>
        <w:tc>
          <w:tcPr>
            <w:tcW w:w="2689" w:type="dxa"/>
          </w:tcPr>
          <w:p w14:paraId="4D580224" w14:textId="4AAF9FAA" w:rsidR="00D32875" w:rsidRDefault="00D32875" w:rsidP="00D32875">
            <w:pPr>
              <w:ind w:firstLine="0"/>
            </w:pPr>
            <w:r w:rsidRPr="0051237A">
              <w:t>Criterios.</w:t>
            </w:r>
          </w:p>
        </w:tc>
        <w:tc>
          <w:tcPr>
            <w:tcW w:w="7273" w:type="dxa"/>
          </w:tcPr>
          <w:p w14:paraId="4456F1E0" w14:textId="4E8D097C" w:rsidR="00D32875" w:rsidRDefault="00D32875" w:rsidP="00D32875">
            <w:pPr>
              <w:ind w:firstLine="0"/>
            </w:pPr>
            <w:r w:rsidRPr="0051237A">
              <w:t>ISO 9001:2015, procedimientos internos del área de “Compras”.</w:t>
            </w:r>
          </w:p>
        </w:tc>
      </w:tr>
      <w:tr w:rsidR="00D32875" w14:paraId="154CFEDF" w14:textId="77777777" w:rsidTr="00D32875">
        <w:tc>
          <w:tcPr>
            <w:tcW w:w="2689" w:type="dxa"/>
          </w:tcPr>
          <w:p w14:paraId="045D9AAB" w14:textId="13B1B3E4" w:rsidR="00D32875" w:rsidRDefault="00D32875" w:rsidP="00D32875">
            <w:pPr>
              <w:ind w:firstLine="0"/>
            </w:pPr>
            <w:r w:rsidRPr="0051237A">
              <w:t>Métodos y técnicas.</w:t>
            </w:r>
          </w:p>
        </w:tc>
        <w:tc>
          <w:tcPr>
            <w:tcW w:w="7273" w:type="dxa"/>
          </w:tcPr>
          <w:p w14:paraId="16033D22" w14:textId="234EDD24" w:rsidR="00D32875" w:rsidRDefault="00D32875" w:rsidP="00D32875">
            <w:pPr>
              <w:ind w:firstLine="0"/>
            </w:pPr>
            <w:r w:rsidRPr="0051237A">
              <w:t>Revisión documental, entrevistas y observación en sitio.</w:t>
            </w:r>
          </w:p>
        </w:tc>
      </w:tr>
      <w:tr w:rsidR="00D32875" w14:paraId="54A19EE9" w14:textId="77777777" w:rsidTr="00D32875">
        <w:trPr>
          <w:cnfStyle w:val="000000100000" w:firstRow="0" w:lastRow="0" w:firstColumn="0" w:lastColumn="0" w:oddVBand="0" w:evenVBand="0" w:oddHBand="1" w:evenHBand="0" w:firstRowFirstColumn="0" w:firstRowLastColumn="0" w:lastRowFirstColumn="0" w:lastRowLastColumn="0"/>
        </w:trPr>
        <w:tc>
          <w:tcPr>
            <w:tcW w:w="2689" w:type="dxa"/>
          </w:tcPr>
          <w:p w14:paraId="45DA695C" w14:textId="2386611B" w:rsidR="00D32875" w:rsidRDefault="00D32875" w:rsidP="00D32875">
            <w:pPr>
              <w:ind w:firstLine="0"/>
            </w:pPr>
            <w:r w:rsidRPr="0051237A">
              <w:lastRenderedPageBreak/>
              <w:t>Equipo auditor.</w:t>
            </w:r>
          </w:p>
        </w:tc>
        <w:tc>
          <w:tcPr>
            <w:tcW w:w="7273" w:type="dxa"/>
          </w:tcPr>
          <w:p w14:paraId="6708B8AC" w14:textId="75481708" w:rsidR="00D32875" w:rsidRDefault="00D32875" w:rsidP="00D32875">
            <w:pPr>
              <w:ind w:firstLine="0"/>
            </w:pPr>
            <w:r w:rsidRPr="0051237A">
              <w:t>Juan Pérez (líder) y Ana Gómez (auditor).</w:t>
            </w:r>
          </w:p>
        </w:tc>
      </w:tr>
      <w:tr w:rsidR="00D32875" w14:paraId="5643C5A5" w14:textId="77777777" w:rsidTr="00D32875">
        <w:tc>
          <w:tcPr>
            <w:tcW w:w="2689" w:type="dxa"/>
          </w:tcPr>
          <w:p w14:paraId="575A3738" w14:textId="69A88005" w:rsidR="00D32875" w:rsidRDefault="00D32875" w:rsidP="00D32875">
            <w:pPr>
              <w:ind w:firstLine="0"/>
            </w:pPr>
            <w:r w:rsidRPr="0051237A">
              <w:t>Agenda.</w:t>
            </w:r>
          </w:p>
        </w:tc>
        <w:tc>
          <w:tcPr>
            <w:tcW w:w="7273" w:type="dxa"/>
          </w:tcPr>
          <w:p w14:paraId="3B0552BC" w14:textId="0044323C" w:rsidR="00D32875" w:rsidRDefault="00D32875" w:rsidP="00D32875">
            <w:pPr>
              <w:ind w:firstLine="0"/>
            </w:pPr>
            <w:r w:rsidRPr="0051237A">
              <w:t>08:00 – Reunión de apertura; 08:30 – Auditoría de documentos; 11:00 – Entrevistas; 13:00 – Reunión de cierre.</w:t>
            </w:r>
          </w:p>
        </w:tc>
      </w:tr>
      <w:tr w:rsidR="00D32875" w14:paraId="6338C7E5" w14:textId="77777777" w:rsidTr="00D32875">
        <w:trPr>
          <w:cnfStyle w:val="000000100000" w:firstRow="0" w:lastRow="0" w:firstColumn="0" w:lastColumn="0" w:oddVBand="0" w:evenVBand="0" w:oddHBand="1" w:evenHBand="0" w:firstRowFirstColumn="0" w:firstRowLastColumn="0" w:lastRowFirstColumn="0" w:lastRowLastColumn="0"/>
        </w:trPr>
        <w:tc>
          <w:tcPr>
            <w:tcW w:w="2689" w:type="dxa"/>
          </w:tcPr>
          <w:p w14:paraId="0102327F" w14:textId="5347E949" w:rsidR="00D32875" w:rsidRDefault="00D32875" w:rsidP="00D32875">
            <w:pPr>
              <w:ind w:firstLine="0"/>
            </w:pPr>
            <w:r w:rsidRPr="0051237A">
              <w:t>Modalidad.</w:t>
            </w:r>
          </w:p>
        </w:tc>
        <w:tc>
          <w:tcPr>
            <w:tcW w:w="7273" w:type="dxa"/>
          </w:tcPr>
          <w:p w14:paraId="4C57E6A9" w14:textId="08CD65EC" w:rsidR="00D32875" w:rsidRDefault="00D32875" w:rsidP="00D32875">
            <w:pPr>
              <w:ind w:firstLine="0"/>
            </w:pPr>
            <w:r w:rsidRPr="0051237A">
              <w:t>Presencial o virtual.</w:t>
            </w:r>
          </w:p>
        </w:tc>
      </w:tr>
      <w:tr w:rsidR="00D32875" w14:paraId="22CC3E33" w14:textId="77777777" w:rsidTr="00D32875">
        <w:tc>
          <w:tcPr>
            <w:tcW w:w="2689" w:type="dxa"/>
          </w:tcPr>
          <w:p w14:paraId="5079FF4F" w14:textId="4ACBCCC6" w:rsidR="00D32875" w:rsidRDefault="00D32875" w:rsidP="00D32875">
            <w:pPr>
              <w:ind w:firstLine="0"/>
            </w:pPr>
            <w:r w:rsidRPr="0051237A">
              <w:t>Requisitos de asistencia.</w:t>
            </w:r>
          </w:p>
        </w:tc>
        <w:tc>
          <w:tcPr>
            <w:tcW w:w="7273" w:type="dxa"/>
          </w:tcPr>
          <w:p w14:paraId="73446B10" w14:textId="077BB10F" w:rsidR="00D32875" w:rsidRDefault="00D32875" w:rsidP="00D32875">
            <w:pPr>
              <w:ind w:firstLine="0"/>
            </w:pPr>
            <w:r w:rsidRPr="0051237A">
              <w:t>Documentación disponible, credenciales y equipos de protección si aplica</w:t>
            </w:r>
          </w:p>
        </w:tc>
      </w:tr>
      <w:tr w:rsidR="00D32875" w14:paraId="47850139" w14:textId="77777777" w:rsidTr="00D32875">
        <w:trPr>
          <w:cnfStyle w:val="000000100000" w:firstRow="0" w:lastRow="0" w:firstColumn="0" w:lastColumn="0" w:oddVBand="0" w:evenVBand="0" w:oddHBand="1" w:evenHBand="0" w:firstRowFirstColumn="0" w:firstRowLastColumn="0" w:lastRowFirstColumn="0" w:lastRowLastColumn="0"/>
        </w:trPr>
        <w:tc>
          <w:tcPr>
            <w:tcW w:w="2689" w:type="dxa"/>
          </w:tcPr>
          <w:p w14:paraId="0041323B" w14:textId="2F4439DB" w:rsidR="00D32875" w:rsidRDefault="00D32875" w:rsidP="00D32875">
            <w:pPr>
              <w:ind w:firstLine="0"/>
            </w:pPr>
            <w:r w:rsidRPr="0051237A">
              <w:t>Confidencialidad y ética.</w:t>
            </w:r>
          </w:p>
        </w:tc>
        <w:tc>
          <w:tcPr>
            <w:tcW w:w="7273" w:type="dxa"/>
          </w:tcPr>
          <w:p w14:paraId="6030B462" w14:textId="676C633E" w:rsidR="00D32875" w:rsidRDefault="00D32875" w:rsidP="00D32875">
            <w:pPr>
              <w:ind w:firstLine="0"/>
            </w:pPr>
            <w:r w:rsidRPr="0051237A">
              <w:t>Toda la información será tratada de manera confidencial; cumplimiento de conducta ética y profesional.</w:t>
            </w:r>
          </w:p>
        </w:tc>
      </w:tr>
    </w:tbl>
    <w:p w14:paraId="4634268C" w14:textId="45806575" w:rsidR="00477198" w:rsidRDefault="00CA13A2" w:rsidP="00CA13A2">
      <w:r>
        <w:t>Este formato permite planificar y documentar la auditoría, integrando tanto los aspectos técnicos como logísticos y de comportamiento profesional del equipo auditor.</w:t>
      </w:r>
    </w:p>
    <w:p w14:paraId="7A705D53" w14:textId="43B93396" w:rsidR="00477198" w:rsidRDefault="00477198" w:rsidP="00B22057"/>
    <w:p w14:paraId="5059476D" w14:textId="77777777" w:rsidR="00E20DD6" w:rsidRDefault="00B33E80" w:rsidP="002E554C">
      <w:pPr>
        <w:pStyle w:val="Titulosgenerales"/>
      </w:pPr>
      <w:bookmarkStart w:id="43" w:name="_Toc223375328"/>
      <w:r w:rsidRPr="00B33E80">
        <w:lastRenderedPageBreak/>
        <w:t>Síntesis</w:t>
      </w:r>
      <w:bookmarkEnd w:id="43"/>
    </w:p>
    <w:p w14:paraId="4FF136DE" w14:textId="411DDCBC" w:rsidR="00A20253" w:rsidRDefault="00D32875" w:rsidP="0081351B">
      <w:pPr>
        <w:rPr>
          <w:lang w:eastAsia="es-CO"/>
        </w:rPr>
      </w:pPr>
      <w:r w:rsidRPr="00D32875">
        <w:rPr>
          <w:lang w:eastAsia="es-CO"/>
        </w:rPr>
        <w:t>El componente formativo aborda los fundamentos, principios y prácticas de la auditoría interna de calidad, incluyendo términos y definiciones, tipos de auditoría, fases del proceso y la planificación según las normas ISO 9000, ISO 9001 e ISO 19011. Se exploran los criterios de auditoría, la recolección de evidencias, la elaboración de informes y las competencias requeridas del auditor interno, así como las responsabilidades del líder del equipo auditor. También se presentan herramientas clave como programas de auditoría, planes, listas de verificación y protocolos, permitiendo a los aprendices comprender la importancia del ciclo PHVA, la mejora continua y la confiabilidad del Sistema de Gestión de la Calidad, integrando aspectos técnicos, éticos y organizativos para asegurar la eficacia y objetividad del proceso.</w:t>
      </w:r>
    </w:p>
    <w:p w14:paraId="31A9EB3E" w14:textId="1374E95A" w:rsidR="00D32875" w:rsidRDefault="00D32875" w:rsidP="0081351B">
      <w:pPr>
        <w:rPr>
          <w:lang w:eastAsia="es-CO"/>
        </w:rPr>
      </w:pPr>
      <w:r>
        <w:rPr>
          <w:noProof/>
          <w:lang w:eastAsia="es-CO"/>
        </w:rPr>
        <w:drawing>
          <wp:inline distT="0" distB="0" distL="0" distR="0" wp14:anchorId="337971A4" wp14:editId="18F18342">
            <wp:extent cx="5856995" cy="3714192"/>
            <wp:effectExtent l="0" t="0" r="0" b="635"/>
            <wp:docPr id="11" name="Imagen 11" descr="En la síntesis se presenta un esquema de los principales contenidos del componente formativo, describiendo la auditoría interna de calidad, tipos de auditoría, principios ISO, fases del proceso, competencias del auditor y herramientas de planificación, evidenciando la relación entre conceptos y procedimientos clave del Sistema de Gestión de la Ca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69769" cy="3722292"/>
                    </a:xfrm>
                    <a:prstGeom prst="rect">
                      <a:avLst/>
                    </a:prstGeom>
                    <a:noFill/>
                  </pic:spPr>
                </pic:pic>
              </a:graphicData>
            </a:graphic>
          </wp:inline>
        </w:drawing>
      </w:r>
    </w:p>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2E554C">
      <w:pPr>
        <w:pStyle w:val="Titulosgenerales"/>
      </w:pPr>
      <w:bookmarkStart w:id="44" w:name="_Toc176443725"/>
      <w:bookmarkStart w:id="45" w:name="_Toc223375329"/>
      <w:r w:rsidRPr="00B33E80">
        <w:lastRenderedPageBreak/>
        <w:t>Glosario</w:t>
      </w:r>
      <w:bookmarkEnd w:id="44"/>
      <w:bookmarkEnd w:id="45"/>
    </w:p>
    <w:p w14:paraId="2AC5C6AD" w14:textId="77777777" w:rsidR="00E65F15" w:rsidRPr="00E65F15" w:rsidRDefault="00E65F15" w:rsidP="00E65F15">
      <w:pPr>
        <w:rPr>
          <w:lang w:eastAsia="es-CO"/>
        </w:rPr>
      </w:pPr>
      <w:r w:rsidRPr="00E65F15">
        <w:rPr>
          <w:b/>
          <w:lang w:eastAsia="es-CO"/>
        </w:rPr>
        <w:t>Auditor interno</w:t>
      </w:r>
      <w:r w:rsidRPr="00E65F15">
        <w:rPr>
          <w:lang w:eastAsia="es-CO"/>
        </w:rPr>
        <w:t>: persona designada por la organización para realizar auditorías internas del Sistema de Gestión de la Calidad, verificando conformidad y eficacia.</w:t>
      </w:r>
    </w:p>
    <w:p w14:paraId="004FCF7F" w14:textId="77777777" w:rsidR="00E65F15" w:rsidRPr="00E65F15" w:rsidRDefault="00E65F15" w:rsidP="00E65F15">
      <w:pPr>
        <w:rPr>
          <w:lang w:eastAsia="es-CO"/>
        </w:rPr>
      </w:pPr>
      <w:r w:rsidRPr="00E65F15">
        <w:rPr>
          <w:b/>
          <w:lang w:eastAsia="es-CO"/>
        </w:rPr>
        <w:t>Criterios de auditoría</w:t>
      </w:r>
      <w:r w:rsidRPr="00E65F15">
        <w:rPr>
          <w:lang w:eastAsia="es-CO"/>
        </w:rPr>
        <w:t>: conjunto de políticas, procedimientos, requisitos de normas y buenas prácticas contra los cuales se evalúa el desempeño del sistema.</w:t>
      </w:r>
    </w:p>
    <w:p w14:paraId="1126346B" w14:textId="77777777" w:rsidR="00E65F15" w:rsidRPr="00E65F15" w:rsidRDefault="00E65F15" w:rsidP="00E65F15">
      <w:pPr>
        <w:rPr>
          <w:lang w:eastAsia="es-CO"/>
        </w:rPr>
      </w:pPr>
      <w:r w:rsidRPr="00E65F15">
        <w:rPr>
          <w:b/>
          <w:lang w:eastAsia="es-CO"/>
        </w:rPr>
        <w:t>Evidencia objetiva</w:t>
      </w:r>
      <w:r w:rsidRPr="00E65F15">
        <w:rPr>
          <w:lang w:eastAsia="es-CO"/>
        </w:rPr>
        <w:t>: información verificable que respalda hallazgos de la auditoría, incluyendo registros, observaciones y entrevistas.</w:t>
      </w:r>
    </w:p>
    <w:p w14:paraId="181420BC" w14:textId="77777777" w:rsidR="00E65F15" w:rsidRPr="00E65F15" w:rsidRDefault="00E65F15" w:rsidP="00E65F15">
      <w:pPr>
        <w:rPr>
          <w:lang w:eastAsia="es-CO"/>
        </w:rPr>
      </w:pPr>
      <w:r w:rsidRPr="00E65F15">
        <w:rPr>
          <w:b/>
          <w:lang w:eastAsia="es-CO"/>
        </w:rPr>
        <w:t>Hallazgo</w:t>
      </w:r>
      <w:r w:rsidRPr="00E65F15">
        <w:rPr>
          <w:lang w:eastAsia="es-CO"/>
        </w:rPr>
        <w:t>: resultado de la auditoría que indica conformidad o no conformidad con los criterios establecidos.</w:t>
      </w:r>
    </w:p>
    <w:p w14:paraId="5DB3398D" w14:textId="77777777" w:rsidR="00E65F15" w:rsidRPr="00E65F15" w:rsidRDefault="00E65F15" w:rsidP="00E65F15">
      <w:pPr>
        <w:rPr>
          <w:lang w:eastAsia="es-CO"/>
        </w:rPr>
      </w:pPr>
      <w:r w:rsidRPr="00E65F15">
        <w:rPr>
          <w:b/>
          <w:lang w:eastAsia="es-CO"/>
        </w:rPr>
        <w:t>Informe de auditoría</w:t>
      </w:r>
      <w:r w:rsidRPr="00E65F15">
        <w:rPr>
          <w:lang w:eastAsia="es-CO"/>
        </w:rPr>
        <w:t>: documento que resume los hallazgos, conclusiones y recomendaciones obtenidas durante la auditoría.</w:t>
      </w:r>
    </w:p>
    <w:p w14:paraId="28472180" w14:textId="77777777" w:rsidR="00E65F15" w:rsidRPr="00E65F15" w:rsidRDefault="00E65F15" w:rsidP="00E65F15">
      <w:pPr>
        <w:rPr>
          <w:lang w:eastAsia="es-CO"/>
        </w:rPr>
      </w:pPr>
      <w:r w:rsidRPr="00E65F15">
        <w:rPr>
          <w:b/>
          <w:lang w:eastAsia="es-CO"/>
        </w:rPr>
        <w:t>Mejora continua</w:t>
      </w:r>
      <w:r w:rsidRPr="00E65F15">
        <w:rPr>
          <w:lang w:eastAsia="es-CO"/>
        </w:rPr>
        <w:t>: proceso sistemático para incrementar la eficacia del Sistema de Gestión de la Calidad mediante acciones correctivas, preventivas y oportunidades de mejora.</w:t>
      </w:r>
    </w:p>
    <w:p w14:paraId="297E645B" w14:textId="77777777" w:rsidR="00E65F15" w:rsidRPr="00E65F15" w:rsidRDefault="00E65F15" w:rsidP="00E65F15">
      <w:pPr>
        <w:rPr>
          <w:lang w:eastAsia="es-CO"/>
        </w:rPr>
      </w:pPr>
      <w:r w:rsidRPr="00E65F15">
        <w:rPr>
          <w:b/>
          <w:lang w:eastAsia="es-CO"/>
        </w:rPr>
        <w:t>No conformidad</w:t>
      </w:r>
      <w:r w:rsidRPr="00E65F15">
        <w:rPr>
          <w:lang w:eastAsia="es-CO"/>
        </w:rPr>
        <w:t>: incumplimiento de un requisito establecido en procedimientos o normas aplicables.</w:t>
      </w:r>
    </w:p>
    <w:p w14:paraId="345BE43A" w14:textId="77777777" w:rsidR="00E65F15" w:rsidRPr="00E65F15" w:rsidRDefault="00E65F15" w:rsidP="00E65F15">
      <w:pPr>
        <w:rPr>
          <w:lang w:eastAsia="es-CO"/>
        </w:rPr>
      </w:pPr>
      <w:r w:rsidRPr="00E65F15">
        <w:rPr>
          <w:b/>
          <w:lang w:eastAsia="es-CO"/>
        </w:rPr>
        <w:t>PHVA (Planear-Hacer-Verificar-Actuar)</w:t>
      </w:r>
      <w:r w:rsidRPr="00E65F15">
        <w:rPr>
          <w:lang w:eastAsia="es-CO"/>
        </w:rPr>
        <w:t>: ciclo de gestión que guía la planificación, ejecución, control y mejora de procesos y auditorías.</w:t>
      </w:r>
    </w:p>
    <w:p w14:paraId="30302DE7" w14:textId="77777777" w:rsidR="00E65F15" w:rsidRPr="00E65F15" w:rsidRDefault="00E65F15" w:rsidP="00E65F15">
      <w:pPr>
        <w:rPr>
          <w:lang w:eastAsia="es-CO"/>
        </w:rPr>
      </w:pPr>
      <w:r w:rsidRPr="00E65F15">
        <w:rPr>
          <w:b/>
          <w:lang w:eastAsia="es-CO"/>
        </w:rPr>
        <w:t>Plan de auditoría</w:t>
      </w:r>
      <w:r w:rsidRPr="00E65F15">
        <w:rPr>
          <w:lang w:eastAsia="es-CO"/>
        </w:rPr>
        <w:t>: documento que detalla los objetivos, alcance, criterios, recursos y cronograma para realizar una auditoría específica.</w:t>
      </w:r>
    </w:p>
    <w:p w14:paraId="435DB1A9" w14:textId="77777777" w:rsidR="00E65F15" w:rsidRPr="00E65F15" w:rsidRDefault="00E65F15" w:rsidP="00E65F15">
      <w:pPr>
        <w:rPr>
          <w:lang w:eastAsia="es-CO"/>
        </w:rPr>
      </w:pPr>
    </w:p>
    <w:p w14:paraId="7C7589D1" w14:textId="77777777" w:rsidR="00E65F15" w:rsidRPr="00E65F15" w:rsidRDefault="00E65F15" w:rsidP="00E65F15">
      <w:pPr>
        <w:rPr>
          <w:lang w:eastAsia="es-CO"/>
        </w:rPr>
      </w:pPr>
      <w:r w:rsidRPr="00E65F15">
        <w:rPr>
          <w:b/>
          <w:lang w:eastAsia="es-CO"/>
        </w:rPr>
        <w:lastRenderedPageBreak/>
        <w:t>Programa de auditoría</w:t>
      </w:r>
      <w:r w:rsidRPr="00E65F15">
        <w:rPr>
          <w:lang w:eastAsia="es-CO"/>
        </w:rPr>
        <w:t>: planificación anual o periódica de auditorías internas, que cubre todos los procesos y áreas del Sistema de Gestión de la Calidad.</w:t>
      </w:r>
    </w:p>
    <w:p w14:paraId="497268B0" w14:textId="77777777" w:rsidR="00E65F15" w:rsidRPr="00E65F15" w:rsidRDefault="00E65F15" w:rsidP="00E65F15">
      <w:pPr>
        <w:rPr>
          <w:lang w:eastAsia="es-CO"/>
        </w:rPr>
      </w:pPr>
      <w:r w:rsidRPr="00E65F15">
        <w:rPr>
          <w:b/>
          <w:lang w:eastAsia="es-CO"/>
        </w:rPr>
        <w:t>Responsabilidad</w:t>
      </w:r>
      <w:r w:rsidRPr="00E65F15">
        <w:rPr>
          <w:lang w:eastAsia="es-CO"/>
        </w:rPr>
        <w:t>: obligación del auditor o líder de equipo de cumplir con sus funciones éticas, técnicas y profesionales durante la auditoría.</w:t>
      </w:r>
    </w:p>
    <w:p w14:paraId="06592B80" w14:textId="77777777" w:rsidR="00E65F15" w:rsidRPr="00E65F15" w:rsidRDefault="00E65F15" w:rsidP="00E65F15">
      <w:pPr>
        <w:rPr>
          <w:lang w:eastAsia="es-CO"/>
        </w:rPr>
      </w:pPr>
      <w:r w:rsidRPr="00E65F15">
        <w:rPr>
          <w:b/>
          <w:lang w:eastAsia="es-CO"/>
        </w:rPr>
        <w:t>Riesgo de auditoría</w:t>
      </w:r>
      <w:r w:rsidRPr="00E65F15">
        <w:rPr>
          <w:lang w:eastAsia="es-CO"/>
        </w:rPr>
        <w:t>: posibilidad de que los hallazgos de la auditoría no reflejen la realidad del Sistema de Gestión de la Calidad debido a errores o sesgos en el proceso.</w:t>
      </w:r>
    </w:p>
    <w:p w14:paraId="578F7A6A" w14:textId="77777777" w:rsidR="00E65F15" w:rsidRPr="00E65F15" w:rsidRDefault="00E65F15" w:rsidP="00E65F15">
      <w:pPr>
        <w:rPr>
          <w:lang w:eastAsia="es-CO"/>
        </w:rPr>
      </w:pPr>
      <w:r w:rsidRPr="00E65F15">
        <w:rPr>
          <w:b/>
          <w:lang w:eastAsia="es-CO"/>
        </w:rPr>
        <w:t>Sistema de Gestión de la Calidad (SGC)</w:t>
      </w:r>
      <w:r w:rsidRPr="00E65F15">
        <w:rPr>
          <w:lang w:eastAsia="es-CO"/>
        </w:rPr>
        <w:t>: conjunto de políticas, procesos, procedimientos y recursos interrelacionados que una organización implementa para dirigir y controlar la calidad de sus productos, servicios y procesos.</w:t>
      </w:r>
    </w:p>
    <w:p w14:paraId="7E59DCF6" w14:textId="77777777" w:rsidR="00E65F15" w:rsidRPr="00E65F15" w:rsidRDefault="00E65F15" w:rsidP="00E65F15">
      <w:pPr>
        <w:rPr>
          <w:lang w:eastAsia="es-CO"/>
        </w:rPr>
      </w:pPr>
      <w:r w:rsidRPr="00E65F15">
        <w:rPr>
          <w:b/>
          <w:lang w:eastAsia="es-CO"/>
        </w:rPr>
        <w:t>Técnicas de auditoría</w:t>
      </w:r>
      <w:r w:rsidRPr="00E65F15">
        <w:rPr>
          <w:lang w:eastAsia="es-CO"/>
        </w:rPr>
        <w:t>: métodos utilizados por los auditores para recopilar evidencias, como entrevistas, observación, revisión documental y muestreo.</w:t>
      </w:r>
    </w:p>
    <w:p w14:paraId="28F70101" w14:textId="57565521" w:rsidR="00562333" w:rsidRPr="00E65F15" w:rsidRDefault="00E65F15" w:rsidP="00E65F15">
      <w:pPr>
        <w:rPr>
          <w:lang w:eastAsia="es-CO"/>
        </w:rPr>
      </w:pPr>
      <w:r w:rsidRPr="00E65F15">
        <w:rPr>
          <w:b/>
          <w:lang w:eastAsia="es-CO"/>
        </w:rPr>
        <w:t>Verificación</w:t>
      </w:r>
      <w:r w:rsidRPr="00E65F15">
        <w:rPr>
          <w:lang w:eastAsia="es-CO"/>
        </w:rPr>
        <w:t>: proceso de comprobar que un requisito o actividad se ha cumplido conforme a lo planificado o documentado.</w:t>
      </w:r>
    </w:p>
    <w:p w14:paraId="573F7658" w14:textId="38ABF4B2" w:rsidR="00E65F15" w:rsidRDefault="00E65F15" w:rsidP="00637E37">
      <w:pPr>
        <w:rPr>
          <w:b/>
          <w:lang w:eastAsia="es-CO"/>
        </w:rPr>
      </w:pPr>
    </w:p>
    <w:p w14:paraId="37D72BA1" w14:textId="77777777" w:rsidR="00E65F15" w:rsidRDefault="00E65F15" w:rsidP="00637E37">
      <w:pPr>
        <w:rPr>
          <w:b/>
          <w:lang w:eastAsia="es-CO"/>
        </w:rPr>
      </w:pPr>
    </w:p>
    <w:p w14:paraId="2AC187B4" w14:textId="5319DC9D" w:rsidR="00637E37" w:rsidRPr="00637E37" w:rsidRDefault="00637E37" w:rsidP="00637E37">
      <w:pPr>
        <w:rPr>
          <w:lang w:eastAsia="es-CO"/>
        </w:rPr>
      </w:pPr>
    </w:p>
    <w:p w14:paraId="3DB5D2D2" w14:textId="77777777" w:rsidR="002E5B3A" w:rsidRPr="00BD3842" w:rsidRDefault="002E5B3A" w:rsidP="002E554C">
      <w:pPr>
        <w:pStyle w:val="Titulosgenerales"/>
        <w:rPr>
          <w:lang w:val="es-MX"/>
        </w:rPr>
      </w:pPr>
      <w:bookmarkStart w:id="46" w:name="_Toc176443726"/>
      <w:bookmarkStart w:id="47" w:name="_Toc223375330"/>
      <w:r w:rsidRPr="00BD3842">
        <w:rPr>
          <w:lang w:val="es-MX"/>
        </w:rPr>
        <w:lastRenderedPageBreak/>
        <w:t>Referencias bibliográficas</w:t>
      </w:r>
      <w:bookmarkEnd w:id="46"/>
      <w:bookmarkEnd w:id="47"/>
    </w:p>
    <w:p w14:paraId="2D72F3A1" w14:textId="77777777" w:rsidR="00E65F15" w:rsidRPr="00E65F15" w:rsidRDefault="00E65F15" w:rsidP="00E65F15">
      <w:pPr>
        <w:rPr>
          <w:lang w:val="es-MX" w:eastAsia="es-CO"/>
        </w:rPr>
      </w:pPr>
      <w:proofErr w:type="spellStart"/>
      <w:r w:rsidRPr="00E65F15">
        <w:rPr>
          <w:lang w:val="es-MX" w:eastAsia="es-CO"/>
        </w:rPr>
        <w:t>Arter</w:t>
      </w:r>
      <w:proofErr w:type="spellEnd"/>
      <w:r w:rsidRPr="00E65F15">
        <w:rPr>
          <w:lang w:val="es-MX" w:eastAsia="es-CO"/>
        </w:rPr>
        <w:t xml:space="preserve">, D. R. (2003). Auditorías de calidad para mejorar la productividad (3.ª ed.). ASQ </w:t>
      </w:r>
      <w:proofErr w:type="spellStart"/>
      <w:r w:rsidRPr="00E65F15">
        <w:rPr>
          <w:lang w:val="es-MX" w:eastAsia="es-CO"/>
        </w:rPr>
        <w:t>Quality</w:t>
      </w:r>
      <w:proofErr w:type="spellEnd"/>
      <w:r w:rsidRPr="00E65F15">
        <w:rPr>
          <w:lang w:val="es-MX" w:eastAsia="es-CO"/>
        </w:rPr>
        <w:t xml:space="preserve"> </w:t>
      </w:r>
      <w:proofErr w:type="spellStart"/>
      <w:r w:rsidRPr="00E65F15">
        <w:rPr>
          <w:lang w:val="es-MX" w:eastAsia="es-CO"/>
        </w:rPr>
        <w:t>Press</w:t>
      </w:r>
      <w:proofErr w:type="spellEnd"/>
      <w:r w:rsidRPr="00E65F15">
        <w:rPr>
          <w:lang w:val="es-MX" w:eastAsia="es-CO"/>
        </w:rPr>
        <w:t>.</w:t>
      </w:r>
    </w:p>
    <w:p w14:paraId="4A948FFE" w14:textId="77777777" w:rsidR="00E65F15" w:rsidRPr="00E65F15" w:rsidRDefault="00E65F15" w:rsidP="00E65F15">
      <w:pPr>
        <w:rPr>
          <w:lang w:val="es-MX" w:eastAsia="es-CO"/>
        </w:rPr>
      </w:pPr>
      <w:r w:rsidRPr="00E65F15">
        <w:rPr>
          <w:lang w:val="es-MX" w:eastAsia="es-CO"/>
        </w:rPr>
        <w:t>Canela López, J. R. (2004). La gestión por calidad total en la empresa moderna. Alfaomega.</w:t>
      </w:r>
    </w:p>
    <w:p w14:paraId="7BA56F1F" w14:textId="77777777" w:rsidR="00E65F15" w:rsidRPr="00E65F15" w:rsidRDefault="00E65F15" w:rsidP="00E65F15">
      <w:pPr>
        <w:rPr>
          <w:lang w:val="es-MX" w:eastAsia="es-CO"/>
        </w:rPr>
      </w:pPr>
      <w:r w:rsidRPr="00E65F15">
        <w:rPr>
          <w:lang w:val="es-MX" w:eastAsia="es-CO"/>
        </w:rPr>
        <w:t>Cantú Delgado, H. (1997). Desarrollo de una cultura de calidad (1.ª ed.). McGraw-Hill.</w:t>
      </w:r>
    </w:p>
    <w:p w14:paraId="17F69DBE" w14:textId="77777777" w:rsidR="00E65F15" w:rsidRPr="00E65F15" w:rsidRDefault="00E65F15" w:rsidP="00E65F15">
      <w:pPr>
        <w:rPr>
          <w:lang w:val="es-MX" w:eastAsia="es-CO"/>
        </w:rPr>
      </w:pPr>
      <w:r w:rsidRPr="00E65F15">
        <w:rPr>
          <w:lang w:val="es-MX" w:eastAsia="es-CO"/>
        </w:rPr>
        <w:t>Deming, W. E. (s.f.). Calidad, productividad y competitividad: La salida de la crisis.</w:t>
      </w:r>
    </w:p>
    <w:p w14:paraId="1B46DFC0" w14:textId="77777777" w:rsidR="00E65F15" w:rsidRPr="00E65F15" w:rsidRDefault="00E65F15" w:rsidP="00E65F15">
      <w:pPr>
        <w:rPr>
          <w:lang w:val="es-MX" w:eastAsia="es-CO"/>
        </w:rPr>
      </w:pPr>
      <w:r w:rsidRPr="00E65F15">
        <w:rPr>
          <w:lang w:val="es-MX" w:eastAsia="es-CO"/>
        </w:rPr>
        <w:t>Harrington, J., &amp; Harrington, J., Jr. (1997). Administración total del mejoramiento continuo. McGraw-Hill.</w:t>
      </w:r>
    </w:p>
    <w:p w14:paraId="440A9934" w14:textId="77777777" w:rsidR="00E65F15" w:rsidRPr="00E65F15" w:rsidRDefault="00E65F15" w:rsidP="00E65F15">
      <w:pPr>
        <w:rPr>
          <w:lang w:val="es-MX" w:eastAsia="es-CO"/>
        </w:rPr>
      </w:pPr>
      <w:r w:rsidRPr="00E65F15">
        <w:rPr>
          <w:lang w:val="es-MX" w:eastAsia="es-CO"/>
        </w:rPr>
        <w:t xml:space="preserve">International </w:t>
      </w:r>
      <w:proofErr w:type="spellStart"/>
      <w:r w:rsidRPr="00E65F15">
        <w:rPr>
          <w:lang w:val="es-MX" w:eastAsia="es-CO"/>
        </w:rPr>
        <w:t>Organization</w:t>
      </w:r>
      <w:proofErr w:type="spellEnd"/>
      <w:r w:rsidRPr="00E65F15">
        <w:rPr>
          <w:lang w:val="es-MX" w:eastAsia="es-CO"/>
        </w:rPr>
        <w:t xml:space="preserve"> </w:t>
      </w:r>
      <w:proofErr w:type="spellStart"/>
      <w:r w:rsidRPr="00E65F15">
        <w:rPr>
          <w:lang w:val="es-MX" w:eastAsia="es-CO"/>
        </w:rPr>
        <w:t>for</w:t>
      </w:r>
      <w:proofErr w:type="spellEnd"/>
      <w:r w:rsidRPr="00E65F15">
        <w:rPr>
          <w:lang w:val="es-MX" w:eastAsia="es-CO"/>
        </w:rPr>
        <w:t xml:space="preserve"> </w:t>
      </w:r>
      <w:proofErr w:type="spellStart"/>
      <w:r w:rsidRPr="00E65F15">
        <w:rPr>
          <w:lang w:val="es-MX" w:eastAsia="es-CO"/>
        </w:rPr>
        <w:t>Standardization</w:t>
      </w:r>
      <w:proofErr w:type="spellEnd"/>
      <w:r w:rsidRPr="00E65F15">
        <w:rPr>
          <w:lang w:val="es-MX" w:eastAsia="es-CO"/>
        </w:rPr>
        <w:t xml:space="preserve">. (2015). ISO 9001:2015 – </w:t>
      </w:r>
      <w:proofErr w:type="spellStart"/>
      <w:r w:rsidRPr="00E65F15">
        <w:rPr>
          <w:lang w:val="es-MX" w:eastAsia="es-CO"/>
        </w:rPr>
        <w:t>Quality</w:t>
      </w:r>
      <w:proofErr w:type="spellEnd"/>
      <w:r w:rsidRPr="00E65F15">
        <w:rPr>
          <w:lang w:val="es-MX" w:eastAsia="es-CO"/>
        </w:rPr>
        <w:t xml:space="preserve"> </w:t>
      </w:r>
      <w:proofErr w:type="spellStart"/>
      <w:r w:rsidRPr="00E65F15">
        <w:rPr>
          <w:lang w:val="es-MX" w:eastAsia="es-CO"/>
        </w:rPr>
        <w:t>management</w:t>
      </w:r>
      <w:proofErr w:type="spellEnd"/>
      <w:r w:rsidRPr="00E65F15">
        <w:rPr>
          <w:lang w:val="es-MX" w:eastAsia="es-CO"/>
        </w:rPr>
        <w:t xml:space="preserve"> </w:t>
      </w:r>
      <w:proofErr w:type="spellStart"/>
      <w:r w:rsidRPr="00E65F15">
        <w:rPr>
          <w:lang w:val="es-MX" w:eastAsia="es-CO"/>
        </w:rPr>
        <w:t>systems</w:t>
      </w:r>
      <w:proofErr w:type="spellEnd"/>
      <w:r w:rsidRPr="00E65F15">
        <w:rPr>
          <w:lang w:val="es-MX" w:eastAsia="es-CO"/>
        </w:rPr>
        <w:t xml:space="preserve"> – </w:t>
      </w:r>
      <w:proofErr w:type="spellStart"/>
      <w:r w:rsidRPr="00E65F15">
        <w:rPr>
          <w:lang w:val="es-MX" w:eastAsia="es-CO"/>
        </w:rPr>
        <w:t>Requirements</w:t>
      </w:r>
      <w:proofErr w:type="spellEnd"/>
      <w:r w:rsidRPr="00E65F15">
        <w:rPr>
          <w:lang w:val="es-MX" w:eastAsia="es-CO"/>
        </w:rPr>
        <w:t>. ISO.</w:t>
      </w:r>
    </w:p>
    <w:p w14:paraId="657EACAD" w14:textId="77777777" w:rsidR="00E65F15" w:rsidRPr="00E65F15" w:rsidRDefault="00E65F15" w:rsidP="00E65F15">
      <w:pPr>
        <w:rPr>
          <w:lang w:val="es-MX" w:eastAsia="es-CO"/>
        </w:rPr>
      </w:pPr>
      <w:r w:rsidRPr="00E65F15">
        <w:rPr>
          <w:lang w:val="es-MX" w:eastAsia="es-CO"/>
        </w:rPr>
        <w:t>Maldonado, J. Á. (2015). Fundamentos de calidad total.</w:t>
      </w:r>
    </w:p>
    <w:p w14:paraId="46AFC1F7" w14:textId="77777777" w:rsidR="00E65F15" w:rsidRPr="00E65F15" w:rsidRDefault="00E65F15" w:rsidP="00E65F15">
      <w:pPr>
        <w:rPr>
          <w:lang w:val="es-MX" w:eastAsia="es-CO"/>
        </w:rPr>
      </w:pPr>
      <w:r w:rsidRPr="00E65F15">
        <w:rPr>
          <w:lang w:val="es-MX" w:eastAsia="es-CO"/>
        </w:rPr>
        <w:t>Mora Vanegas, C. (2001–2002). Calidad: Auditoría en la calidad.</w:t>
      </w:r>
    </w:p>
    <w:p w14:paraId="25D3EA55" w14:textId="77777777" w:rsidR="00E65F15" w:rsidRPr="00E65F15" w:rsidRDefault="00E65F15" w:rsidP="00E65F15">
      <w:pPr>
        <w:rPr>
          <w:lang w:val="es-MX" w:eastAsia="es-CO"/>
        </w:rPr>
      </w:pPr>
      <w:r w:rsidRPr="00E65F15">
        <w:rPr>
          <w:lang w:val="es-MX" w:eastAsia="es-CO"/>
        </w:rPr>
        <w:t xml:space="preserve">Sánchez Azor, S. (2017). Gestión de la calidad (ISO 9001/2015). Editorial </w:t>
      </w:r>
      <w:proofErr w:type="spellStart"/>
      <w:r w:rsidRPr="00E65F15">
        <w:rPr>
          <w:lang w:val="es-MX" w:eastAsia="es-CO"/>
        </w:rPr>
        <w:t>Elearning</w:t>
      </w:r>
      <w:proofErr w:type="spellEnd"/>
      <w:r w:rsidRPr="00E65F15">
        <w:rPr>
          <w:lang w:val="es-MX" w:eastAsia="es-CO"/>
        </w:rPr>
        <w:t>, S.L.</w:t>
      </w:r>
    </w:p>
    <w:p w14:paraId="778A19D0" w14:textId="77777777" w:rsidR="00E65F15" w:rsidRPr="00E65F15" w:rsidRDefault="00E65F15" w:rsidP="00E65F15">
      <w:pPr>
        <w:rPr>
          <w:lang w:val="es-MX" w:eastAsia="es-CO"/>
        </w:rPr>
      </w:pPr>
      <w:r w:rsidRPr="00E65F15">
        <w:rPr>
          <w:lang w:val="es-MX" w:eastAsia="es-CO"/>
        </w:rPr>
        <w:t xml:space="preserve">Sánchez Gómez, A. (2005). Definición genérica de auditoría y sus etapas. Gestiopolis. </w:t>
      </w:r>
    </w:p>
    <w:p w14:paraId="0904D134" w14:textId="7EF07727" w:rsidR="00E65F15" w:rsidRDefault="00E65F15" w:rsidP="00E65F15">
      <w:pPr>
        <w:rPr>
          <w:lang w:val="es-MX" w:eastAsia="es-CO"/>
        </w:rPr>
      </w:pPr>
      <w:r w:rsidRPr="00E65F15">
        <w:rPr>
          <w:lang w:val="es-MX" w:eastAsia="es-CO"/>
        </w:rPr>
        <w:t>Serna Gómez, H. (2008). Gerencia estratégica (10.ª ed.). 3R Editores.</w:t>
      </w:r>
    </w:p>
    <w:p w14:paraId="11160723" w14:textId="77777777" w:rsidR="00E65F15" w:rsidRDefault="00E65F15" w:rsidP="00985C0B">
      <w:pPr>
        <w:rPr>
          <w:lang w:val="es-MX" w:eastAsia="es-CO"/>
        </w:rPr>
      </w:pPr>
    </w:p>
    <w:p w14:paraId="1E13D18C" w14:textId="4C8DD169" w:rsidR="00FC7A19" w:rsidRDefault="00F36C9D" w:rsidP="002E554C">
      <w:pPr>
        <w:pStyle w:val="Titulosgenerales"/>
      </w:pPr>
      <w:bookmarkStart w:id="48" w:name="_Toc176443727"/>
      <w:bookmarkStart w:id="49" w:name="_Toc223375331"/>
      <w:r w:rsidRPr="00F46E17">
        <w:lastRenderedPageBreak/>
        <w:t>Créditos</w:t>
      </w:r>
      <w:bookmarkEnd w:id="48"/>
      <w:bookmarkEnd w:id="49"/>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D90002" w:rsidRPr="00FC7A19" w14:paraId="6162D24B" w14:textId="77777777" w:rsidTr="00C928E5">
        <w:trPr>
          <w:trHeight w:val="1007"/>
        </w:trPr>
        <w:tc>
          <w:tcPr>
            <w:tcW w:w="2830" w:type="dxa"/>
            <w:shd w:val="clear" w:color="auto" w:fill="F2F2F2" w:themeFill="background1" w:themeFillShade="F2"/>
          </w:tcPr>
          <w:p w14:paraId="162480DA" w14:textId="3926E7A1" w:rsidR="00D90002" w:rsidRPr="00CA5AD7" w:rsidRDefault="00D90002" w:rsidP="00D90002">
            <w:pPr>
              <w:ind w:firstLine="0"/>
              <w:rPr>
                <w:rFonts w:asciiTheme="minorHAnsi" w:hAnsiTheme="minorHAnsi" w:cstheme="minorHAnsi"/>
                <w:sz w:val="24"/>
                <w:szCs w:val="24"/>
                <w:lang w:val="es-ES" w:eastAsia="es-CO"/>
              </w:rPr>
            </w:pPr>
            <w:r w:rsidRPr="00CA5AD7">
              <w:rPr>
                <w:sz w:val="24"/>
                <w:szCs w:val="24"/>
              </w:rPr>
              <w:t>Claudia Johanna Gómez Pérez</w:t>
            </w:r>
          </w:p>
        </w:tc>
        <w:tc>
          <w:tcPr>
            <w:tcW w:w="3261" w:type="dxa"/>
            <w:shd w:val="clear" w:color="auto" w:fill="F2F2F2" w:themeFill="background1" w:themeFillShade="F2"/>
          </w:tcPr>
          <w:p w14:paraId="116FDBAD" w14:textId="2490E99A" w:rsidR="00D90002" w:rsidRPr="00CA5AD7" w:rsidRDefault="00D90002" w:rsidP="00D90002">
            <w:pPr>
              <w:ind w:firstLine="0"/>
              <w:rPr>
                <w:rFonts w:asciiTheme="minorHAnsi" w:hAnsiTheme="minorHAnsi" w:cstheme="minorHAnsi"/>
                <w:sz w:val="24"/>
                <w:szCs w:val="24"/>
                <w:lang w:val="es-ES_tradnl" w:eastAsia="es-CO"/>
              </w:rPr>
            </w:pPr>
            <w:r w:rsidRPr="00CA5AD7">
              <w:rPr>
                <w:sz w:val="24"/>
                <w:szCs w:val="24"/>
              </w:rPr>
              <w:t>Responsable Ecosistema de Recursos Educativos Digitales (RED)</w:t>
            </w:r>
          </w:p>
        </w:tc>
        <w:tc>
          <w:tcPr>
            <w:tcW w:w="3969" w:type="dxa"/>
            <w:shd w:val="clear" w:color="auto" w:fill="F2F2F2" w:themeFill="background1" w:themeFillShade="F2"/>
          </w:tcPr>
          <w:p w14:paraId="0B4B4355" w14:textId="665E71D0" w:rsidR="00D90002" w:rsidRPr="00CA5AD7" w:rsidRDefault="00D90002" w:rsidP="00D90002">
            <w:pPr>
              <w:ind w:firstLine="0"/>
              <w:rPr>
                <w:rFonts w:asciiTheme="minorHAnsi" w:hAnsiTheme="minorHAnsi" w:cstheme="minorHAnsi"/>
                <w:sz w:val="24"/>
                <w:szCs w:val="24"/>
                <w:lang w:val="es-ES_tradnl" w:eastAsia="es-CO"/>
              </w:rPr>
            </w:pPr>
            <w:r w:rsidRPr="00CA5AD7">
              <w:rPr>
                <w:sz w:val="24"/>
                <w:szCs w:val="24"/>
              </w:rPr>
              <w:t>Dirección General</w:t>
            </w:r>
          </w:p>
        </w:tc>
      </w:tr>
      <w:tr w:rsidR="00D90002" w:rsidRPr="00FC7A19" w14:paraId="48C980DD" w14:textId="77777777" w:rsidTr="00C928E5">
        <w:tc>
          <w:tcPr>
            <w:tcW w:w="2830" w:type="dxa"/>
          </w:tcPr>
          <w:p w14:paraId="272A6CDA" w14:textId="50413398" w:rsidR="00D90002" w:rsidRPr="00CA5AD7" w:rsidRDefault="00D90002" w:rsidP="00D90002">
            <w:pPr>
              <w:ind w:firstLine="0"/>
              <w:rPr>
                <w:rFonts w:asciiTheme="minorHAnsi" w:hAnsiTheme="minorHAnsi" w:cstheme="minorHAnsi"/>
                <w:sz w:val="24"/>
                <w:szCs w:val="24"/>
                <w:lang w:val="es-ES" w:eastAsia="es-CO"/>
              </w:rPr>
            </w:pPr>
            <w:r w:rsidRPr="00CA5AD7">
              <w:rPr>
                <w:sz w:val="24"/>
                <w:szCs w:val="24"/>
              </w:rPr>
              <w:t xml:space="preserve">Diana Rocío </w:t>
            </w:r>
            <w:proofErr w:type="spellStart"/>
            <w:r w:rsidRPr="00CA5AD7">
              <w:rPr>
                <w:sz w:val="24"/>
                <w:szCs w:val="24"/>
              </w:rPr>
              <w:t>Possos</w:t>
            </w:r>
            <w:proofErr w:type="spellEnd"/>
            <w:r w:rsidRPr="00CA5AD7">
              <w:rPr>
                <w:sz w:val="24"/>
                <w:szCs w:val="24"/>
              </w:rPr>
              <w:t xml:space="preserve"> Beltrán</w:t>
            </w:r>
          </w:p>
        </w:tc>
        <w:tc>
          <w:tcPr>
            <w:tcW w:w="3261" w:type="dxa"/>
          </w:tcPr>
          <w:p w14:paraId="219EA65D" w14:textId="706531CC" w:rsidR="00D90002" w:rsidRPr="00CA5AD7" w:rsidRDefault="00D90002" w:rsidP="00D90002">
            <w:pPr>
              <w:ind w:firstLine="0"/>
              <w:rPr>
                <w:rFonts w:asciiTheme="minorHAnsi" w:hAnsiTheme="minorHAnsi" w:cstheme="minorHAnsi"/>
                <w:sz w:val="24"/>
                <w:szCs w:val="24"/>
                <w:lang w:val="es-ES_tradnl" w:eastAsia="es-CO"/>
              </w:rPr>
            </w:pPr>
            <w:r w:rsidRPr="00CA5AD7">
              <w:rPr>
                <w:sz w:val="24"/>
                <w:szCs w:val="24"/>
              </w:rPr>
              <w:t>Responsable de línea de producción</w:t>
            </w:r>
          </w:p>
        </w:tc>
        <w:tc>
          <w:tcPr>
            <w:tcW w:w="3969" w:type="dxa"/>
          </w:tcPr>
          <w:p w14:paraId="5E60F5FB" w14:textId="7534484E" w:rsidR="00D90002" w:rsidRPr="00CA5AD7" w:rsidRDefault="00D90002" w:rsidP="00D90002">
            <w:pPr>
              <w:ind w:firstLine="0"/>
              <w:rPr>
                <w:rFonts w:asciiTheme="minorHAnsi" w:hAnsiTheme="minorHAnsi" w:cstheme="minorHAnsi"/>
                <w:sz w:val="24"/>
                <w:szCs w:val="24"/>
                <w:lang w:val="es-ES_tradnl" w:eastAsia="es-CO"/>
              </w:rPr>
            </w:pPr>
            <w:r w:rsidRPr="00CA5AD7">
              <w:rPr>
                <w:sz w:val="24"/>
                <w:szCs w:val="24"/>
              </w:rPr>
              <w:t>Centro de Comercio y Servicios - Regional Tolima</w:t>
            </w:r>
          </w:p>
        </w:tc>
      </w:tr>
      <w:tr w:rsidR="00D90002" w:rsidRPr="00FC7A19" w14:paraId="3DFFDB02" w14:textId="77777777" w:rsidTr="006F687F">
        <w:trPr>
          <w:trHeight w:val="1002"/>
        </w:trPr>
        <w:tc>
          <w:tcPr>
            <w:tcW w:w="2830" w:type="dxa"/>
            <w:shd w:val="clear" w:color="auto" w:fill="F2F2F2" w:themeFill="background1" w:themeFillShade="F2"/>
          </w:tcPr>
          <w:p w14:paraId="75618097" w14:textId="4B61CDCC" w:rsidR="00D90002" w:rsidRPr="00CA5AD7" w:rsidRDefault="00D90002" w:rsidP="00D90002">
            <w:pPr>
              <w:ind w:firstLine="0"/>
              <w:rPr>
                <w:rFonts w:asciiTheme="minorHAnsi" w:hAnsiTheme="minorHAnsi" w:cstheme="minorHAnsi"/>
                <w:sz w:val="24"/>
                <w:szCs w:val="24"/>
                <w:lang w:val="es-ES" w:eastAsia="es-CO"/>
              </w:rPr>
            </w:pPr>
            <w:r w:rsidRPr="00CA5AD7">
              <w:rPr>
                <w:sz w:val="24"/>
                <w:szCs w:val="24"/>
              </w:rPr>
              <w:t>Alejandro Mantilla Cáceres</w:t>
            </w:r>
          </w:p>
        </w:tc>
        <w:tc>
          <w:tcPr>
            <w:tcW w:w="3261" w:type="dxa"/>
            <w:shd w:val="clear" w:color="auto" w:fill="F2F2F2" w:themeFill="background1" w:themeFillShade="F2"/>
          </w:tcPr>
          <w:p w14:paraId="388F06AF" w14:textId="0220DC56" w:rsidR="00D90002" w:rsidRPr="00CA5AD7" w:rsidRDefault="00D90002" w:rsidP="00D90002">
            <w:pPr>
              <w:ind w:firstLine="0"/>
              <w:rPr>
                <w:rFonts w:asciiTheme="minorHAnsi" w:hAnsiTheme="minorHAnsi" w:cstheme="minorHAnsi"/>
                <w:sz w:val="24"/>
                <w:szCs w:val="24"/>
                <w:lang w:val="es-ES" w:eastAsia="es-CO"/>
              </w:rPr>
            </w:pPr>
            <w:r w:rsidRPr="00CA5AD7">
              <w:rPr>
                <w:sz w:val="24"/>
                <w:szCs w:val="24"/>
              </w:rPr>
              <w:t>Experto temático</w:t>
            </w:r>
          </w:p>
        </w:tc>
        <w:tc>
          <w:tcPr>
            <w:tcW w:w="3969" w:type="dxa"/>
            <w:shd w:val="clear" w:color="auto" w:fill="F2F2F2" w:themeFill="background1" w:themeFillShade="F2"/>
          </w:tcPr>
          <w:p w14:paraId="62003BB8" w14:textId="41B17ED2" w:rsidR="00D90002" w:rsidRPr="00CA5AD7" w:rsidRDefault="00D90002" w:rsidP="00D90002">
            <w:pPr>
              <w:ind w:firstLine="0"/>
              <w:rPr>
                <w:rFonts w:asciiTheme="minorHAnsi" w:hAnsiTheme="minorHAnsi" w:cstheme="minorHAnsi"/>
                <w:sz w:val="24"/>
                <w:szCs w:val="24"/>
                <w:lang w:val="es-ES" w:eastAsia="es-CO"/>
              </w:rPr>
            </w:pPr>
            <w:r w:rsidRPr="00CA5AD7">
              <w:rPr>
                <w:sz w:val="24"/>
                <w:szCs w:val="24"/>
              </w:rPr>
              <w:t>Centro Industrial del Mantenimiento Integral - Regional Santander</w:t>
            </w:r>
          </w:p>
        </w:tc>
      </w:tr>
      <w:tr w:rsidR="00D90002" w:rsidRPr="00FC7A19" w14:paraId="29527F40" w14:textId="77777777" w:rsidTr="00C928E5">
        <w:tc>
          <w:tcPr>
            <w:tcW w:w="2830" w:type="dxa"/>
          </w:tcPr>
          <w:p w14:paraId="1B81BB6A" w14:textId="515B253E" w:rsidR="00D90002" w:rsidRPr="00CA5AD7" w:rsidRDefault="00D90002" w:rsidP="00D90002">
            <w:pPr>
              <w:ind w:firstLine="0"/>
              <w:rPr>
                <w:rFonts w:asciiTheme="minorHAnsi" w:hAnsiTheme="minorHAnsi" w:cstheme="minorHAnsi"/>
                <w:sz w:val="24"/>
                <w:szCs w:val="24"/>
                <w:lang w:val="es-ES" w:eastAsia="es-CO"/>
              </w:rPr>
            </w:pPr>
            <w:r w:rsidRPr="00CA5AD7">
              <w:rPr>
                <w:sz w:val="24"/>
                <w:szCs w:val="24"/>
              </w:rPr>
              <w:t>Claudia Milena Hernández Naranjo</w:t>
            </w:r>
          </w:p>
        </w:tc>
        <w:tc>
          <w:tcPr>
            <w:tcW w:w="3261" w:type="dxa"/>
          </w:tcPr>
          <w:p w14:paraId="5AFF8342" w14:textId="30B09C08" w:rsidR="00D90002" w:rsidRPr="00CA5AD7" w:rsidRDefault="00D90002" w:rsidP="00D90002">
            <w:pPr>
              <w:ind w:firstLine="0"/>
              <w:rPr>
                <w:rFonts w:asciiTheme="minorHAnsi" w:hAnsiTheme="minorHAnsi" w:cstheme="minorHAnsi"/>
                <w:sz w:val="24"/>
                <w:szCs w:val="24"/>
                <w:lang w:val="es-ES" w:eastAsia="es-CO"/>
              </w:rPr>
            </w:pPr>
            <w:r w:rsidRPr="00CA5AD7">
              <w:rPr>
                <w:sz w:val="24"/>
                <w:szCs w:val="24"/>
              </w:rPr>
              <w:t>Asesora pedagógica</w:t>
            </w:r>
          </w:p>
        </w:tc>
        <w:tc>
          <w:tcPr>
            <w:tcW w:w="3969" w:type="dxa"/>
          </w:tcPr>
          <w:p w14:paraId="175B6C32" w14:textId="025EB6F3" w:rsidR="00D90002" w:rsidRPr="00CA5AD7" w:rsidRDefault="00D90002" w:rsidP="00D90002">
            <w:pPr>
              <w:ind w:firstLine="0"/>
              <w:rPr>
                <w:rFonts w:asciiTheme="minorHAnsi" w:hAnsiTheme="minorHAnsi" w:cstheme="minorHAnsi"/>
                <w:sz w:val="24"/>
                <w:szCs w:val="24"/>
                <w:lang w:val="es-ES" w:eastAsia="es-CO"/>
              </w:rPr>
            </w:pPr>
            <w:r w:rsidRPr="00CA5AD7">
              <w:rPr>
                <w:sz w:val="24"/>
                <w:szCs w:val="24"/>
              </w:rPr>
              <w:t>Centro Industrial del Mantenimiento Integral - Regional Santander</w:t>
            </w:r>
          </w:p>
        </w:tc>
      </w:tr>
      <w:tr w:rsidR="00D90002" w:rsidRPr="00FC7A19" w14:paraId="02E2814E" w14:textId="77777777" w:rsidTr="00C928E5">
        <w:tc>
          <w:tcPr>
            <w:tcW w:w="2830" w:type="dxa"/>
            <w:shd w:val="clear" w:color="auto" w:fill="F2F2F2" w:themeFill="background1" w:themeFillShade="F2"/>
          </w:tcPr>
          <w:p w14:paraId="5CE87FDB" w14:textId="069D4C2B" w:rsidR="00D90002" w:rsidRPr="00CA5AD7" w:rsidRDefault="00D90002" w:rsidP="00D90002">
            <w:pPr>
              <w:ind w:firstLine="0"/>
              <w:rPr>
                <w:rFonts w:asciiTheme="minorHAnsi" w:hAnsiTheme="minorHAnsi" w:cstheme="minorHAnsi"/>
                <w:sz w:val="24"/>
                <w:szCs w:val="24"/>
                <w:lang w:val="es-ES" w:eastAsia="es-CO"/>
              </w:rPr>
            </w:pPr>
            <w:r w:rsidRPr="00CA5AD7">
              <w:rPr>
                <w:sz w:val="24"/>
                <w:szCs w:val="24"/>
              </w:rPr>
              <w:t>Rafael Neftalí Lizcano Reyes</w:t>
            </w:r>
          </w:p>
        </w:tc>
        <w:tc>
          <w:tcPr>
            <w:tcW w:w="3261" w:type="dxa"/>
            <w:shd w:val="clear" w:color="auto" w:fill="F2F2F2" w:themeFill="background1" w:themeFillShade="F2"/>
          </w:tcPr>
          <w:p w14:paraId="5E7DEAF2" w14:textId="5B7FB077" w:rsidR="00D90002" w:rsidRPr="00CA5AD7" w:rsidRDefault="00D90002" w:rsidP="00D90002">
            <w:pPr>
              <w:ind w:firstLine="0"/>
              <w:rPr>
                <w:rFonts w:asciiTheme="minorHAnsi" w:hAnsiTheme="minorHAnsi" w:cstheme="minorHAnsi"/>
                <w:sz w:val="24"/>
                <w:szCs w:val="24"/>
                <w:lang w:val="es-ES" w:eastAsia="es-CO"/>
              </w:rPr>
            </w:pPr>
            <w:r w:rsidRPr="00CA5AD7">
              <w:rPr>
                <w:sz w:val="24"/>
                <w:szCs w:val="24"/>
              </w:rPr>
              <w:t>Asesor pedagógico</w:t>
            </w:r>
          </w:p>
        </w:tc>
        <w:tc>
          <w:tcPr>
            <w:tcW w:w="3969" w:type="dxa"/>
            <w:shd w:val="clear" w:color="auto" w:fill="F2F2F2" w:themeFill="background1" w:themeFillShade="F2"/>
          </w:tcPr>
          <w:p w14:paraId="1FAB1F75" w14:textId="4CA1A175" w:rsidR="00D90002" w:rsidRPr="00CA5AD7" w:rsidRDefault="00D90002" w:rsidP="00D90002">
            <w:pPr>
              <w:ind w:firstLine="0"/>
              <w:rPr>
                <w:rFonts w:asciiTheme="minorHAnsi" w:hAnsiTheme="minorHAnsi" w:cstheme="minorHAnsi"/>
                <w:sz w:val="24"/>
                <w:szCs w:val="24"/>
                <w:lang w:val="es-ES" w:eastAsia="es-CO"/>
              </w:rPr>
            </w:pPr>
            <w:r w:rsidRPr="00CA5AD7">
              <w:rPr>
                <w:sz w:val="24"/>
                <w:szCs w:val="24"/>
              </w:rPr>
              <w:t>Centro Industrial del Mantenimiento Integral - Regional Santander</w:t>
            </w:r>
          </w:p>
        </w:tc>
      </w:tr>
      <w:tr w:rsidR="00D90002" w:rsidRPr="00FC7A19" w14:paraId="5221835A" w14:textId="77777777" w:rsidTr="00D224E0">
        <w:tc>
          <w:tcPr>
            <w:tcW w:w="2830" w:type="dxa"/>
          </w:tcPr>
          <w:p w14:paraId="468750D9" w14:textId="6FBBE70F" w:rsidR="00D90002" w:rsidRPr="00CA5AD7" w:rsidRDefault="00D90002" w:rsidP="00D90002">
            <w:pPr>
              <w:ind w:firstLine="0"/>
              <w:rPr>
                <w:rFonts w:asciiTheme="minorHAnsi" w:hAnsiTheme="minorHAnsi" w:cstheme="minorHAnsi"/>
                <w:sz w:val="24"/>
                <w:szCs w:val="24"/>
                <w:lang w:val="es-ES" w:eastAsia="es-CO"/>
              </w:rPr>
            </w:pPr>
            <w:r w:rsidRPr="00CA5AD7">
              <w:rPr>
                <w:sz w:val="24"/>
                <w:szCs w:val="24"/>
              </w:rPr>
              <w:t>Gustavo Ernesto Mariño Puentes</w:t>
            </w:r>
          </w:p>
        </w:tc>
        <w:tc>
          <w:tcPr>
            <w:tcW w:w="3261" w:type="dxa"/>
          </w:tcPr>
          <w:p w14:paraId="5035618F" w14:textId="169C1753" w:rsidR="00D90002" w:rsidRPr="00CA5AD7" w:rsidRDefault="00D90002" w:rsidP="00D90002">
            <w:pPr>
              <w:ind w:firstLine="0"/>
              <w:rPr>
                <w:rFonts w:asciiTheme="minorHAnsi" w:hAnsiTheme="minorHAnsi" w:cstheme="minorHAnsi"/>
                <w:sz w:val="24"/>
                <w:szCs w:val="24"/>
                <w:lang w:val="es-ES" w:eastAsia="es-CO"/>
              </w:rPr>
            </w:pPr>
            <w:r w:rsidRPr="00CA5AD7">
              <w:rPr>
                <w:sz w:val="24"/>
                <w:szCs w:val="24"/>
              </w:rPr>
              <w:t>Experto temático</w:t>
            </w:r>
          </w:p>
        </w:tc>
        <w:tc>
          <w:tcPr>
            <w:tcW w:w="3969" w:type="dxa"/>
          </w:tcPr>
          <w:p w14:paraId="2AEC9BCB" w14:textId="7D377BC7" w:rsidR="00D90002" w:rsidRPr="00CA5AD7" w:rsidRDefault="00D90002" w:rsidP="00D90002">
            <w:pPr>
              <w:ind w:firstLine="0"/>
              <w:rPr>
                <w:rFonts w:asciiTheme="minorHAnsi" w:hAnsiTheme="minorHAnsi" w:cstheme="minorHAnsi"/>
                <w:sz w:val="24"/>
                <w:szCs w:val="24"/>
                <w:lang w:val="es-ES" w:eastAsia="es-CO"/>
              </w:rPr>
            </w:pPr>
            <w:r w:rsidRPr="00CA5AD7">
              <w:rPr>
                <w:sz w:val="24"/>
                <w:szCs w:val="24"/>
              </w:rPr>
              <w:t>Centro de Comercio y Servicios - Regional Tolima</w:t>
            </w:r>
          </w:p>
        </w:tc>
      </w:tr>
      <w:tr w:rsidR="00D90002" w:rsidRPr="00FC7A19" w14:paraId="29C5784B" w14:textId="77777777" w:rsidTr="00C928E5">
        <w:tc>
          <w:tcPr>
            <w:tcW w:w="2830" w:type="dxa"/>
            <w:shd w:val="clear" w:color="auto" w:fill="F2F2F2" w:themeFill="background1" w:themeFillShade="F2"/>
          </w:tcPr>
          <w:p w14:paraId="6AB8EDE8" w14:textId="54947D13" w:rsidR="00D90002" w:rsidRPr="00CA5AD7" w:rsidRDefault="00D90002" w:rsidP="00D90002">
            <w:pPr>
              <w:ind w:firstLine="0"/>
              <w:rPr>
                <w:rFonts w:asciiTheme="minorHAnsi" w:hAnsiTheme="minorHAnsi" w:cstheme="minorHAnsi"/>
                <w:sz w:val="24"/>
                <w:szCs w:val="24"/>
                <w:lang w:val="es-ES" w:eastAsia="es-CO"/>
              </w:rPr>
            </w:pPr>
            <w:r w:rsidRPr="00CA5AD7">
              <w:rPr>
                <w:sz w:val="24"/>
                <w:szCs w:val="24"/>
              </w:rPr>
              <w:t>Viviana Esperanza Herrera Quiñonez</w:t>
            </w:r>
          </w:p>
        </w:tc>
        <w:tc>
          <w:tcPr>
            <w:tcW w:w="3261" w:type="dxa"/>
            <w:shd w:val="clear" w:color="auto" w:fill="F2F2F2" w:themeFill="background1" w:themeFillShade="F2"/>
          </w:tcPr>
          <w:p w14:paraId="538BD1CB" w14:textId="5F8F1E70" w:rsidR="00D90002" w:rsidRPr="00CA5AD7" w:rsidRDefault="00D90002" w:rsidP="00D90002">
            <w:pPr>
              <w:ind w:firstLine="0"/>
              <w:rPr>
                <w:rFonts w:asciiTheme="minorHAnsi" w:hAnsiTheme="minorHAnsi" w:cstheme="minorHAnsi"/>
                <w:sz w:val="24"/>
                <w:szCs w:val="24"/>
                <w:lang w:val="es-ES" w:eastAsia="es-CO"/>
              </w:rPr>
            </w:pPr>
            <w:r w:rsidRPr="00CA5AD7">
              <w:rPr>
                <w:sz w:val="24"/>
                <w:szCs w:val="24"/>
              </w:rPr>
              <w:t>Evaluadora instruccional</w:t>
            </w:r>
          </w:p>
        </w:tc>
        <w:tc>
          <w:tcPr>
            <w:tcW w:w="3969" w:type="dxa"/>
            <w:shd w:val="clear" w:color="auto" w:fill="F2F2F2" w:themeFill="background1" w:themeFillShade="F2"/>
          </w:tcPr>
          <w:p w14:paraId="35FC43E5" w14:textId="108F950B" w:rsidR="00D90002" w:rsidRPr="00CA5AD7" w:rsidRDefault="00D90002" w:rsidP="00D90002">
            <w:pPr>
              <w:ind w:firstLine="0"/>
              <w:rPr>
                <w:rFonts w:asciiTheme="minorHAnsi" w:hAnsiTheme="minorHAnsi" w:cstheme="minorHAnsi"/>
                <w:sz w:val="24"/>
                <w:szCs w:val="24"/>
                <w:lang w:val="es-ES" w:eastAsia="es-CO"/>
              </w:rPr>
            </w:pPr>
            <w:r w:rsidRPr="00CA5AD7">
              <w:rPr>
                <w:sz w:val="24"/>
                <w:szCs w:val="24"/>
              </w:rPr>
              <w:t>Centro de Comercio y Servicios - Regional Tolima</w:t>
            </w:r>
          </w:p>
        </w:tc>
      </w:tr>
      <w:tr w:rsidR="00D90002" w:rsidRPr="00FC7A19" w14:paraId="59375142" w14:textId="77777777" w:rsidTr="00C928E5">
        <w:tc>
          <w:tcPr>
            <w:tcW w:w="2830" w:type="dxa"/>
          </w:tcPr>
          <w:p w14:paraId="17A48F65" w14:textId="2A5B658C" w:rsidR="00D90002" w:rsidRPr="00CA5AD7" w:rsidRDefault="00D90002" w:rsidP="00D90002">
            <w:pPr>
              <w:ind w:firstLine="0"/>
              <w:rPr>
                <w:rFonts w:asciiTheme="minorHAnsi" w:hAnsiTheme="minorHAnsi" w:cstheme="minorHAnsi"/>
                <w:sz w:val="24"/>
                <w:szCs w:val="24"/>
                <w:lang w:val="es-ES" w:eastAsia="es-CO"/>
              </w:rPr>
            </w:pPr>
            <w:r w:rsidRPr="00CA5AD7">
              <w:rPr>
                <w:sz w:val="24"/>
                <w:szCs w:val="24"/>
              </w:rPr>
              <w:t xml:space="preserve">Oscar </w:t>
            </w:r>
            <w:proofErr w:type="spellStart"/>
            <w:r w:rsidRPr="00CA5AD7">
              <w:rPr>
                <w:sz w:val="24"/>
                <w:szCs w:val="24"/>
              </w:rPr>
              <w:t>Ivan</w:t>
            </w:r>
            <w:proofErr w:type="spellEnd"/>
            <w:r w:rsidRPr="00CA5AD7">
              <w:rPr>
                <w:sz w:val="24"/>
                <w:szCs w:val="24"/>
              </w:rPr>
              <w:t xml:space="preserve"> Uribe Ortiz</w:t>
            </w:r>
          </w:p>
        </w:tc>
        <w:tc>
          <w:tcPr>
            <w:tcW w:w="3261" w:type="dxa"/>
          </w:tcPr>
          <w:p w14:paraId="1F1DC75F" w14:textId="0F53809B" w:rsidR="00D90002" w:rsidRPr="00CA5AD7" w:rsidRDefault="00D90002" w:rsidP="00D90002">
            <w:pPr>
              <w:ind w:firstLine="0"/>
              <w:rPr>
                <w:rFonts w:asciiTheme="minorHAnsi" w:hAnsiTheme="minorHAnsi" w:cstheme="minorHAnsi"/>
                <w:sz w:val="24"/>
                <w:szCs w:val="24"/>
                <w:lang w:val="es-ES" w:eastAsia="es-CO"/>
              </w:rPr>
            </w:pPr>
            <w:r w:rsidRPr="00CA5AD7">
              <w:rPr>
                <w:sz w:val="24"/>
                <w:szCs w:val="24"/>
              </w:rPr>
              <w:t>Diseñador de contenidos digitales</w:t>
            </w:r>
          </w:p>
        </w:tc>
        <w:tc>
          <w:tcPr>
            <w:tcW w:w="3969" w:type="dxa"/>
          </w:tcPr>
          <w:p w14:paraId="54764B65" w14:textId="11797E7F" w:rsidR="00D90002" w:rsidRPr="00CA5AD7" w:rsidRDefault="00D90002" w:rsidP="00D90002">
            <w:pPr>
              <w:ind w:firstLine="0"/>
              <w:rPr>
                <w:rFonts w:asciiTheme="minorHAnsi" w:hAnsiTheme="minorHAnsi" w:cstheme="minorHAnsi"/>
                <w:sz w:val="24"/>
                <w:szCs w:val="24"/>
                <w:lang w:val="es-ES" w:eastAsia="es-CO"/>
              </w:rPr>
            </w:pPr>
            <w:r w:rsidRPr="00CA5AD7">
              <w:rPr>
                <w:sz w:val="24"/>
                <w:szCs w:val="24"/>
              </w:rPr>
              <w:t>Centro de Comercio y Servicios - Regional Tolima</w:t>
            </w:r>
          </w:p>
        </w:tc>
      </w:tr>
      <w:tr w:rsidR="00D90002" w:rsidRPr="00FC7A19" w14:paraId="269399BD" w14:textId="77777777" w:rsidTr="00C928E5">
        <w:tc>
          <w:tcPr>
            <w:tcW w:w="2830" w:type="dxa"/>
            <w:shd w:val="clear" w:color="auto" w:fill="F2F2F2" w:themeFill="background1" w:themeFillShade="F2"/>
          </w:tcPr>
          <w:p w14:paraId="3A353C93" w14:textId="7CF68CD9" w:rsidR="00D90002" w:rsidRPr="00CA5AD7" w:rsidRDefault="00D90002" w:rsidP="00D90002">
            <w:pPr>
              <w:ind w:firstLine="0"/>
              <w:rPr>
                <w:rFonts w:asciiTheme="minorHAnsi" w:hAnsiTheme="minorHAnsi" w:cstheme="minorHAnsi"/>
                <w:sz w:val="24"/>
                <w:szCs w:val="24"/>
                <w:lang w:val="es-ES_tradnl" w:eastAsia="es-CO"/>
              </w:rPr>
            </w:pPr>
            <w:proofErr w:type="spellStart"/>
            <w:r w:rsidRPr="00CA5AD7">
              <w:rPr>
                <w:sz w:val="24"/>
                <w:szCs w:val="24"/>
              </w:rPr>
              <w:t>Jose</w:t>
            </w:r>
            <w:proofErr w:type="spellEnd"/>
            <w:r w:rsidRPr="00CA5AD7">
              <w:rPr>
                <w:sz w:val="24"/>
                <w:szCs w:val="24"/>
              </w:rPr>
              <w:t xml:space="preserve"> Yobani Penagos Mora</w:t>
            </w:r>
          </w:p>
        </w:tc>
        <w:tc>
          <w:tcPr>
            <w:tcW w:w="3261" w:type="dxa"/>
            <w:shd w:val="clear" w:color="auto" w:fill="F2F2F2" w:themeFill="background1" w:themeFillShade="F2"/>
          </w:tcPr>
          <w:p w14:paraId="2761A6F3" w14:textId="19866250" w:rsidR="00D90002" w:rsidRPr="00CA5AD7" w:rsidRDefault="00D90002" w:rsidP="00D90002">
            <w:pPr>
              <w:ind w:firstLine="0"/>
              <w:rPr>
                <w:rFonts w:asciiTheme="minorHAnsi" w:hAnsiTheme="minorHAnsi" w:cstheme="minorHAnsi"/>
                <w:sz w:val="24"/>
                <w:szCs w:val="24"/>
                <w:lang w:val="es-ES_tradnl" w:eastAsia="es-CO"/>
              </w:rPr>
            </w:pPr>
            <w:r w:rsidRPr="00CA5AD7">
              <w:rPr>
                <w:sz w:val="24"/>
                <w:szCs w:val="24"/>
              </w:rPr>
              <w:t>Diseñador de contenidos digitales</w:t>
            </w:r>
          </w:p>
        </w:tc>
        <w:tc>
          <w:tcPr>
            <w:tcW w:w="3969" w:type="dxa"/>
            <w:shd w:val="clear" w:color="auto" w:fill="F2F2F2" w:themeFill="background1" w:themeFillShade="F2"/>
          </w:tcPr>
          <w:p w14:paraId="684E800E" w14:textId="537645BE" w:rsidR="00D90002" w:rsidRPr="00CA5AD7" w:rsidRDefault="00D90002" w:rsidP="00D90002">
            <w:pPr>
              <w:ind w:firstLine="0"/>
              <w:rPr>
                <w:rFonts w:asciiTheme="minorHAnsi" w:hAnsiTheme="minorHAnsi" w:cstheme="minorHAnsi"/>
                <w:sz w:val="24"/>
                <w:szCs w:val="24"/>
                <w:lang w:val="es-ES_tradnl" w:eastAsia="es-CO"/>
              </w:rPr>
            </w:pPr>
            <w:r w:rsidRPr="00CA5AD7">
              <w:rPr>
                <w:sz w:val="24"/>
                <w:szCs w:val="24"/>
              </w:rPr>
              <w:t>Centro de Comercio y Servicios - Regional Tolima</w:t>
            </w:r>
          </w:p>
        </w:tc>
      </w:tr>
      <w:tr w:rsidR="00D90002" w:rsidRPr="00FC7A19" w14:paraId="35CB543C" w14:textId="77777777" w:rsidTr="00C928E5">
        <w:tc>
          <w:tcPr>
            <w:tcW w:w="2830" w:type="dxa"/>
            <w:shd w:val="clear" w:color="auto" w:fill="F2F2F2" w:themeFill="background1" w:themeFillShade="F2"/>
          </w:tcPr>
          <w:p w14:paraId="31282891" w14:textId="7B5E6A14" w:rsidR="00D90002" w:rsidRPr="00CA5AD7" w:rsidRDefault="00D90002" w:rsidP="00D90002">
            <w:pPr>
              <w:ind w:firstLine="0"/>
              <w:rPr>
                <w:sz w:val="24"/>
                <w:szCs w:val="24"/>
              </w:rPr>
            </w:pPr>
            <w:proofErr w:type="spellStart"/>
            <w:r w:rsidRPr="00CA5AD7">
              <w:rPr>
                <w:sz w:val="24"/>
                <w:szCs w:val="24"/>
              </w:rPr>
              <w:lastRenderedPageBreak/>
              <w:t>Sebastian</w:t>
            </w:r>
            <w:proofErr w:type="spellEnd"/>
            <w:r w:rsidRPr="00CA5AD7">
              <w:rPr>
                <w:sz w:val="24"/>
                <w:szCs w:val="24"/>
              </w:rPr>
              <w:t xml:space="preserve"> Trujillo Afanador</w:t>
            </w:r>
          </w:p>
        </w:tc>
        <w:tc>
          <w:tcPr>
            <w:tcW w:w="3261" w:type="dxa"/>
            <w:shd w:val="clear" w:color="auto" w:fill="F2F2F2" w:themeFill="background1" w:themeFillShade="F2"/>
          </w:tcPr>
          <w:p w14:paraId="6CA919F7" w14:textId="70187C38" w:rsidR="00D90002" w:rsidRPr="00CA5AD7" w:rsidRDefault="00D90002" w:rsidP="00D90002">
            <w:pPr>
              <w:ind w:firstLine="0"/>
              <w:rPr>
                <w:sz w:val="24"/>
                <w:szCs w:val="24"/>
              </w:rPr>
            </w:pPr>
            <w:r w:rsidRPr="00CA5AD7">
              <w:rPr>
                <w:sz w:val="24"/>
                <w:szCs w:val="24"/>
              </w:rPr>
              <w:t xml:space="preserve">Desarrollador </w:t>
            </w:r>
            <w:r w:rsidRPr="00CA5AD7">
              <w:rPr>
                <w:rStyle w:val="Extranjerismo"/>
                <w:sz w:val="24"/>
                <w:szCs w:val="24"/>
              </w:rPr>
              <w:t>full stack</w:t>
            </w:r>
          </w:p>
        </w:tc>
        <w:tc>
          <w:tcPr>
            <w:tcW w:w="3969" w:type="dxa"/>
            <w:shd w:val="clear" w:color="auto" w:fill="F2F2F2" w:themeFill="background1" w:themeFillShade="F2"/>
          </w:tcPr>
          <w:p w14:paraId="2E560A06" w14:textId="76627364" w:rsidR="00D90002" w:rsidRPr="00CA5AD7" w:rsidRDefault="00D90002" w:rsidP="00D90002">
            <w:pPr>
              <w:ind w:firstLine="0"/>
              <w:rPr>
                <w:sz w:val="24"/>
                <w:szCs w:val="24"/>
              </w:rPr>
            </w:pPr>
            <w:r w:rsidRPr="00CA5AD7">
              <w:rPr>
                <w:sz w:val="24"/>
                <w:szCs w:val="24"/>
              </w:rPr>
              <w:t>Centro de Comercio y Servicios - Regional Tolima</w:t>
            </w:r>
          </w:p>
        </w:tc>
      </w:tr>
      <w:tr w:rsidR="00D90002" w:rsidRPr="00FC7A19" w14:paraId="6F1F5375" w14:textId="77777777" w:rsidTr="00C928E5">
        <w:tc>
          <w:tcPr>
            <w:tcW w:w="2830" w:type="dxa"/>
            <w:shd w:val="clear" w:color="auto" w:fill="F2F2F2" w:themeFill="background1" w:themeFillShade="F2"/>
          </w:tcPr>
          <w:p w14:paraId="16D56E7A" w14:textId="39F1B7B1" w:rsidR="00D90002" w:rsidRPr="00CA5AD7" w:rsidRDefault="00D90002" w:rsidP="00D90002">
            <w:pPr>
              <w:ind w:firstLine="0"/>
              <w:rPr>
                <w:rFonts w:asciiTheme="minorHAnsi" w:hAnsiTheme="minorHAnsi" w:cstheme="minorHAnsi"/>
                <w:sz w:val="24"/>
                <w:szCs w:val="24"/>
                <w:lang w:val="es-ES_tradnl" w:eastAsia="es-CO"/>
              </w:rPr>
            </w:pPr>
            <w:r w:rsidRPr="00CA5AD7">
              <w:rPr>
                <w:sz w:val="24"/>
                <w:szCs w:val="24"/>
              </w:rPr>
              <w:t xml:space="preserve">Gilberto Junior Rodríguez </w:t>
            </w:r>
            <w:proofErr w:type="spellStart"/>
            <w:r w:rsidRPr="00CA5AD7">
              <w:rPr>
                <w:sz w:val="24"/>
                <w:szCs w:val="24"/>
              </w:rPr>
              <w:t>Rodríguez</w:t>
            </w:r>
            <w:proofErr w:type="spellEnd"/>
          </w:p>
        </w:tc>
        <w:tc>
          <w:tcPr>
            <w:tcW w:w="3261" w:type="dxa"/>
            <w:shd w:val="clear" w:color="auto" w:fill="F2F2F2" w:themeFill="background1" w:themeFillShade="F2"/>
          </w:tcPr>
          <w:p w14:paraId="14FBFE89" w14:textId="0920DE97" w:rsidR="00D90002" w:rsidRPr="00CA5AD7" w:rsidRDefault="00D90002" w:rsidP="00D90002">
            <w:pPr>
              <w:ind w:firstLine="0"/>
              <w:rPr>
                <w:rFonts w:asciiTheme="minorHAnsi" w:hAnsiTheme="minorHAnsi" w:cstheme="minorHAnsi"/>
                <w:sz w:val="24"/>
                <w:szCs w:val="24"/>
                <w:lang w:val="es-ES_tradnl" w:eastAsia="es-CO"/>
              </w:rPr>
            </w:pPr>
            <w:r w:rsidRPr="00CA5AD7">
              <w:rPr>
                <w:sz w:val="24"/>
                <w:szCs w:val="24"/>
              </w:rPr>
              <w:t>Animador y productor audiovisual</w:t>
            </w:r>
          </w:p>
        </w:tc>
        <w:tc>
          <w:tcPr>
            <w:tcW w:w="3969" w:type="dxa"/>
            <w:shd w:val="clear" w:color="auto" w:fill="F2F2F2" w:themeFill="background1" w:themeFillShade="F2"/>
          </w:tcPr>
          <w:p w14:paraId="22609ACC" w14:textId="4D07FFCD" w:rsidR="00D90002" w:rsidRPr="00CA5AD7" w:rsidRDefault="00D90002" w:rsidP="00D90002">
            <w:pPr>
              <w:ind w:firstLine="0"/>
              <w:rPr>
                <w:rFonts w:asciiTheme="minorHAnsi" w:hAnsiTheme="minorHAnsi" w:cstheme="minorHAnsi"/>
                <w:sz w:val="24"/>
                <w:szCs w:val="24"/>
                <w:lang w:val="es-ES_tradnl" w:eastAsia="es-CO"/>
              </w:rPr>
            </w:pPr>
            <w:r w:rsidRPr="00CA5AD7">
              <w:rPr>
                <w:sz w:val="24"/>
                <w:szCs w:val="24"/>
              </w:rPr>
              <w:t>Centro de Comercio y Servicios - Regional Tolima</w:t>
            </w:r>
          </w:p>
        </w:tc>
      </w:tr>
      <w:tr w:rsidR="00D90002" w:rsidRPr="00FC7A19" w14:paraId="3433D335" w14:textId="77777777" w:rsidTr="00C928E5">
        <w:tc>
          <w:tcPr>
            <w:tcW w:w="2830" w:type="dxa"/>
            <w:shd w:val="clear" w:color="auto" w:fill="F2F2F2" w:themeFill="background1" w:themeFillShade="F2"/>
          </w:tcPr>
          <w:p w14:paraId="1FD1970F" w14:textId="4E7CE1A6" w:rsidR="00D90002" w:rsidRPr="00CA5AD7" w:rsidRDefault="00D90002" w:rsidP="00D90002">
            <w:pPr>
              <w:ind w:firstLine="0"/>
              <w:rPr>
                <w:rFonts w:asciiTheme="minorHAnsi" w:hAnsiTheme="minorHAnsi" w:cstheme="minorHAnsi"/>
                <w:sz w:val="24"/>
                <w:szCs w:val="24"/>
                <w:lang w:val="es-ES" w:eastAsia="es-CO"/>
              </w:rPr>
            </w:pPr>
            <w:r w:rsidRPr="00CA5AD7">
              <w:rPr>
                <w:sz w:val="24"/>
                <w:szCs w:val="24"/>
              </w:rPr>
              <w:t>Jorge Eduardo Rueda Peña</w:t>
            </w:r>
          </w:p>
        </w:tc>
        <w:tc>
          <w:tcPr>
            <w:tcW w:w="3261" w:type="dxa"/>
            <w:shd w:val="clear" w:color="auto" w:fill="F2F2F2" w:themeFill="background1" w:themeFillShade="F2"/>
          </w:tcPr>
          <w:p w14:paraId="469CCF20" w14:textId="27E969F5" w:rsidR="00D90002" w:rsidRPr="00CA5AD7" w:rsidRDefault="00D90002" w:rsidP="00D90002">
            <w:pPr>
              <w:ind w:firstLine="0"/>
              <w:rPr>
                <w:rFonts w:asciiTheme="minorHAnsi" w:hAnsiTheme="minorHAnsi" w:cstheme="minorHAnsi"/>
                <w:sz w:val="24"/>
                <w:szCs w:val="24"/>
                <w:lang w:val="es-ES_tradnl" w:eastAsia="es-CO"/>
              </w:rPr>
            </w:pPr>
            <w:r w:rsidRPr="00CA5AD7">
              <w:rPr>
                <w:sz w:val="24"/>
                <w:szCs w:val="24"/>
              </w:rPr>
              <w:t>Evaluador de contenidos inclusivos y accesibles</w:t>
            </w:r>
          </w:p>
        </w:tc>
        <w:tc>
          <w:tcPr>
            <w:tcW w:w="3969" w:type="dxa"/>
            <w:shd w:val="clear" w:color="auto" w:fill="F2F2F2" w:themeFill="background1" w:themeFillShade="F2"/>
          </w:tcPr>
          <w:p w14:paraId="08C2CCB4" w14:textId="4092AEE0" w:rsidR="00D90002" w:rsidRPr="00CA5AD7" w:rsidRDefault="00D90002" w:rsidP="00D90002">
            <w:pPr>
              <w:ind w:firstLine="0"/>
              <w:rPr>
                <w:rFonts w:asciiTheme="minorHAnsi" w:hAnsiTheme="minorHAnsi" w:cstheme="minorHAnsi"/>
                <w:sz w:val="24"/>
                <w:szCs w:val="24"/>
                <w:lang w:val="es-ES_tradnl" w:eastAsia="es-CO"/>
              </w:rPr>
            </w:pPr>
            <w:r w:rsidRPr="00CA5AD7">
              <w:rPr>
                <w:sz w:val="24"/>
                <w:szCs w:val="24"/>
              </w:rPr>
              <w:t>Centro de Comercio y Servicios - Regional Tolima</w:t>
            </w:r>
          </w:p>
        </w:tc>
      </w:tr>
      <w:tr w:rsidR="00D90002" w:rsidRPr="00FC7A19" w14:paraId="01E0B6DE" w14:textId="77777777" w:rsidTr="00C928E5">
        <w:tc>
          <w:tcPr>
            <w:tcW w:w="2830" w:type="dxa"/>
            <w:shd w:val="clear" w:color="auto" w:fill="F2F2F2" w:themeFill="background1" w:themeFillShade="F2"/>
          </w:tcPr>
          <w:p w14:paraId="433A6C79" w14:textId="564B9D2B" w:rsidR="00D90002" w:rsidRPr="00CA5AD7" w:rsidRDefault="00D90002" w:rsidP="00D90002">
            <w:pPr>
              <w:ind w:firstLine="0"/>
              <w:rPr>
                <w:rFonts w:asciiTheme="minorHAnsi" w:hAnsiTheme="minorHAnsi" w:cstheme="minorHAnsi"/>
                <w:sz w:val="24"/>
                <w:szCs w:val="24"/>
                <w:lang w:val="es-ES" w:eastAsia="es-CO"/>
              </w:rPr>
            </w:pPr>
            <w:r w:rsidRPr="00CA5AD7">
              <w:rPr>
                <w:sz w:val="24"/>
                <w:szCs w:val="24"/>
              </w:rPr>
              <w:t>Jorge Bustos Gómez</w:t>
            </w:r>
          </w:p>
        </w:tc>
        <w:tc>
          <w:tcPr>
            <w:tcW w:w="3261" w:type="dxa"/>
            <w:shd w:val="clear" w:color="auto" w:fill="F2F2F2" w:themeFill="background1" w:themeFillShade="F2"/>
          </w:tcPr>
          <w:p w14:paraId="33603E17" w14:textId="2DD953A3" w:rsidR="00D90002" w:rsidRPr="00CA5AD7" w:rsidRDefault="00D90002" w:rsidP="00D90002">
            <w:pPr>
              <w:ind w:firstLine="0"/>
              <w:rPr>
                <w:rFonts w:asciiTheme="minorHAnsi" w:hAnsiTheme="minorHAnsi" w:cstheme="minorHAnsi"/>
                <w:sz w:val="24"/>
                <w:szCs w:val="24"/>
                <w:lang w:val="es-ES_tradnl" w:eastAsia="es-CO"/>
              </w:rPr>
            </w:pPr>
            <w:r w:rsidRPr="00CA5AD7">
              <w:rPr>
                <w:sz w:val="24"/>
                <w:szCs w:val="24"/>
              </w:rPr>
              <w:t>Validador y vinculador de recursos educativos digitales</w:t>
            </w:r>
          </w:p>
        </w:tc>
        <w:tc>
          <w:tcPr>
            <w:tcW w:w="3969" w:type="dxa"/>
            <w:shd w:val="clear" w:color="auto" w:fill="F2F2F2" w:themeFill="background1" w:themeFillShade="F2"/>
          </w:tcPr>
          <w:p w14:paraId="0E3AD3EC" w14:textId="056A65F7" w:rsidR="00D90002" w:rsidRPr="00CA5AD7" w:rsidRDefault="00D90002" w:rsidP="00D90002">
            <w:pPr>
              <w:ind w:firstLine="0"/>
              <w:rPr>
                <w:rFonts w:asciiTheme="minorHAnsi" w:hAnsiTheme="minorHAnsi" w:cstheme="minorHAnsi"/>
                <w:sz w:val="24"/>
                <w:szCs w:val="24"/>
                <w:lang w:val="es-ES_tradnl" w:eastAsia="es-CO"/>
              </w:rPr>
            </w:pPr>
            <w:r w:rsidRPr="00CA5AD7">
              <w:rPr>
                <w:sz w:val="24"/>
                <w:szCs w:val="24"/>
              </w:rPr>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12"/>
      <w:footerReference w:type="default" r:id="rId1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432F50" w14:textId="77777777" w:rsidR="00233893" w:rsidRDefault="00233893" w:rsidP="00EC0858">
      <w:pPr>
        <w:spacing w:before="0" w:after="0" w:line="240" w:lineRule="auto"/>
      </w:pPr>
      <w:r>
        <w:separator/>
      </w:r>
    </w:p>
  </w:endnote>
  <w:endnote w:type="continuationSeparator" w:id="0">
    <w:p w14:paraId="51CB4757" w14:textId="77777777" w:rsidR="00233893" w:rsidRDefault="00233893"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BA7F6D" w:rsidRDefault="00BA7F6D">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BA7F6D" w:rsidRPr="00E92C3E" w:rsidRDefault="00BA7F6D"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BA7F6D" w:rsidRPr="00E92C3E" w:rsidRDefault="00BA7F6D"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BA7F6D" w:rsidRDefault="00BA7F6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C7CC83" w14:textId="77777777" w:rsidR="00233893" w:rsidRDefault="00233893" w:rsidP="00EC0858">
      <w:pPr>
        <w:spacing w:before="0" w:after="0" w:line="240" w:lineRule="auto"/>
      </w:pPr>
      <w:r>
        <w:separator/>
      </w:r>
    </w:p>
  </w:footnote>
  <w:footnote w:type="continuationSeparator" w:id="0">
    <w:p w14:paraId="6D239C9F" w14:textId="77777777" w:rsidR="00233893" w:rsidRDefault="00233893"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BA7F6D" w:rsidRDefault="00BA7F6D">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25A62D8"/>
    <w:multiLevelType w:val="hybridMultilevel"/>
    <w:tmpl w:val="6834F648"/>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 w15:restartNumberingAfterBreak="0">
    <w:nsid w:val="02814E03"/>
    <w:multiLevelType w:val="hybridMultilevel"/>
    <w:tmpl w:val="FDC2AD4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4CA609C"/>
    <w:multiLevelType w:val="hybridMultilevel"/>
    <w:tmpl w:val="0E0067FA"/>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 w15:restartNumberingAfterBreak="0">
    <w:nsid w:val="097E5272"/>
    <w:multiLevelType w:val="hybridMultilevel"/>
    <w:tmpl w:val="E000248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CA265A1"/>
    <w:multiLevelType w:val="hybridMultilevel"/>
    <w:tmpl w:val="4A423A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F7414A1"/>
    <w:multiLevelType w:val="hybridMultilevel"/>
    <w:tmpl w:val="5164DC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2201AB5"/>
    <w:multiLevelType w:val="hybridMultilevel"/>
    <w:tmpl w:val="8222E7B2"/>
    <w:lvl w:ilvl="0" w:tplc="A8AECF02">
      <w:start w:val="1"/>
      <w:numFmt w:val="upperRoman"/>
      <w:lvlText w:val="%1."/>
      <w:lvlJc w:val="righ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1443770E"/>
    <w:multiLevelType w:val="hybridMultilevel"/>
    <w:tmpl w:val="53D21D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54812F7"/>
    <w:multiLevelType w:val="hybridMultilevel"/>
    <w:tmpl w:val="95D804D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7C80DD9"/>
    <w:multiLevelType w:val="hybridMultilevel"/>
    <w:tmpl w:val="F4168E84"/>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1" w15:restartNumberingAfterBreak="0">
    <w:nsid w:val="19CA0D1E"/>
    <w:multiLevelType w:val="hybridMultilevel"/>
    <w:tmpl w:val="CEB6BB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CBA47F8"/>
    <w:multiLevelType w:val="hybridMultilevel"/>
    <w:tmpl w:val="60A29D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D852DF6"/>
    <w:multiLevelType w:val="hybridMultilevel"/>
    <w:tmpl w:val="E334F3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1FBF1D2A"/>
    <w:multiLevelType w:val="hybridMultilevel"/>
    <w:tmpl w:val="3ADA0636"/>
    <w:lvl w:ilvl="0" w:tplc="BD502914">
      <w:start w:val="1"/>
      <w:numFmt w:val="upp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219051CB"/>
    <w:multiLevelType w:val="hybridMultilevel"/>
    <w:tmpl w:val="2D08DA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24E51F9"/>
    <w:multiLevelType w:val="hybridMultilevel"/>
    <w:tmpl w:val="285A813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27170F1"/>
    <w:multiLevelType w:val="hybridMultilevel"/>
    <w:tmpl w:val="2FBA59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45B6E1F"/>
    <w:multiLevelType w:val="hybridMultilevel"/>
    <w:tmpl w:val="F1EEEA58"/>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9" w15:restartNumberingAfterBreak="0">
    <w:nsid w:val="2DDC0113"/>
    <w:multiLevelType w:val="hybridMultilevel"/>
    <w:tmpl w:val="C37614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2FF921BC"/>
    <w:multiLevelType w:val="hybridMultilevel"/>
    <w:tmpl w:val="E5DA84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2B34A6A"/>
    <w:multiLevelType w:val="hybridMultilevel"/>
    <w:tmpl w:val="F6DCE6CA"/>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2"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390B131E"/>
    <w:multiLevelType w:val="hybridMultilevel"/>
    <w:tmpl w:val="7AB03E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9967642"/>
    <w:multiLevelType w:val="hybridMultilevel"/>
    <w:tmpl w:val="46A22B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3A8708BE"/>
    <w:multiLevelType w:val="hybridMultilevel"/>
    <w:tmpl w:val="2E0A9E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3C536FF3"/>
    <w:multiLevelType w:val="hybridMultilevel"/>
    <w:tmpl w:val="011AB1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3FC06503"/>
    <w:multiLevelType w:val="hybridMultilevel"/>
    <w:tmpl w:val="CEA89A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1883656"/>
    <w:multiLevelType w:val="hybridMultilevel"/>
    <w:tmpl w:val="7CF2C2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7BD55E6"/>
    <w:multiLevelType w:val="hybridMultilevel"/>
    <w:tmpl w:val="336640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97254D9"/>
    <w:multiLevelType w:val="hybridMultilevel"/>
    <w:tmpl w:val="86C83DB4"/>
    <w:lvl w:ilvl="0" w:tplc="08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B7F7AAC"/>
    <w:multiLevelType w:val="hybridMultilevel"/>
    <w:tmpl w:val="1C7AC5A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4CD414AF"/>
    <w:multiLevelType w:val="hybridMultilevel"/>
    <w:tmpl w:val="883CEB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4D805E3C"/>
    <w:multiLevelType w:val="hybridMultilevel"/>
    <w:tmpl w:val="D62AB1F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4" w15:restartNumberingAfterBreak="0">
    <w:nsid w:val="4E224495"/>
    <w:multiLevelType w:val="hybridMultilevel"/>
    <w:tmpl w:val="4446A0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54D11C6E"/>
    <w:multiLevelType w:val="hybridMultilevel"/>
    <w:tmpl w:val="A0F41962"/>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7" w15:restartNumberingAfterBreak="0">
    <w:nsid w:val="58A160EC"/>
    <w:multiLevelType w:val="hybridMultilevel"/>
    <w:tmpl w:val="12C2EA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5AED00FE"/>
    <w:multiLevelType w:val="hybridMultilevel"/>
    <w:tmpl w:val="8278AFB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5B5E72CE"/>
    <w:multiLevelType w:val="hybridMultilevel"/>
    <w:tmpl w:val="185A76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1CC2A6F"/>
    <w:multiLevelType w:val="hybridMultilevel"/>
    <w:tmpl w:val="B45A8D5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1" w15:restartNumberingAfterBreak="0">
    <w:nsid w:val="66BE53E4"/>
    <w:multiLevelType w:val="hybridMultilevel"/>
    <w:tmpl w:val="0F64CE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68891A1F"/>
    <w:multiLevelType w:val="hybridMultilevel"/>
    <w:tmpl w:val="C2FE32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68DC06B0"/>
    <w:multiLevelType w:val="hybridMultilevel"/>
    <w:tmpl w:val="76725D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6B9468D1"/>
    <w:multiLevelType w:val="hybridMultilevel"/>
    <w:tmpl w:val="BB08C9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6BD1755F"/>
    <w:multiLevelType w:val="hybridMultilevel"/>
    <w:tmpl w:val="F84649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6C4C6634"/>
    <w:multiLevelType w:val="hybridMultilevel"/>
    <w:tmpl w:val="43B269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711801E8"/>
    <w:multiLevelType w:val="hybridMultilevel"/>
    <w:tmpl w:val="9A7AA0C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71A40229"/>
    <w:multiLevelType w:val="hybridMultilevel"/>
    <w:tmpl w:val="2A069D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726E384D"/>
    <w:multiLevelType w:val="hybridMultilevel"/>
    <w:tmpl w:val="B4F24EE0"/>
    <w:lvl w:ilvl="0" w:tplc="69266798">
      <w:start w:val="1"/>
      <w:numFmt w:val="upp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0" w15:restartNumberingAfterBreak="0">
    <w:nsid w:val="743558E5"/>
    <w:multiLevelType w:val="hybridMultilevel"/>
    <w:tmpl w:val="CB74B57A"/>
    <w:lvl w:ilvl="0" w:tplc="892CC2E6">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1" w15:restartNumberingAfterBreak="0">
    <w:nsid w:val="77FF3BF9"/>
    <w:multiLevelType w:val="hybridMultilevel"/>
    <w:tmpl w:val="FEF832F0"/>
    <w:lvl w:ilvl="0" w:tplc="711E035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2" w15:restartNumberingAfterBreak="0">
    <w:nsid w:val="784A0025"/>
    <w:multiLevelType w:val="hybridMultilevel"/>
    <w:tmpl w:val="5FE8E2FC"/>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53" w15:restartNumberingAfterBreak="0">
    <w:nsid w:val="7C161D1C"/>
    <w:multiLevelType w:val="multilevel"/>
    <w:tmpl w:val="9C76E54E"/>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7C2D1125"/>
    <w:multiLevelType w:val="hybridMultilevel"/>
    <w:tmpl w:val="B39AC6A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7D74224A"/>
    <w:multiLevelType w:val="hybridMultilevel"/>
    <w:tmpl w:val="6302C56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53"/>
  </w:num>
  <w:num w:numId="2">
    <w:abstractNumId w:val="0"/>
  </w:num>
  <w:num w:numId="3">
    <w:abstractNumId w:val="35"/>
  </w:num>
  <w:num w:numId="4">
    <w:abstractNumId w:val="22"/>
  </w:num>
  <w:num w:numId="5">
    <w:abstractNumId w:val="51"/>
  </w:num>
  <w:num w:numId="6">
    <w:abstractNumId w:val="50"/>
  </w:num>
  <w:num w:numId="7">
    <w:abstractNumId w:val="43"/>
  </w:num>
  <w:num w:numId="8">
    <w:abstractNumId w:val="39"/>
  </w:num>
  <w:num w:numId="9">
    <w:abstractNumId w:val="24"/>
  </w:num>
  <w:num w:numId="10">
    <w:abstractNumId w:val="11"/>
  </w:num>
  <w:num w:numId="11">
    <w:abstractNumId w:val="42"/>
  </w:num>
  <w:num w:numId="12">
    <w:abstractNumId w:val="7"/>
  </w:num>
  <w:num w:numId="13">
    <w:abstractNumId w:val="5"/>
  </w:num>
  <w:num w:numId="14">
    <w:abstractNumId w:val="28"/>
  </w:num>
  <w:num w:numId="15">
    <w:abstractNumId w:val="48"/>
  </w:num>
  <w:num w:numId="16">
    <w:abstractNumId w:val="6"/>
  </w:num>
  <w:num w:numId="17">
    <w:abstractNumId w:val="44"/>
  </w:num>
  <w:num w:numId="18">
    <w:abstractNumId w:val="20"/>
  </w:num>
  <w:num w:numId="19">
    <w:abstractNumId w:val="34"/>
  </w:num>
  <w:num w:numId="20">
    <w:abstractNumId w:val="55"/>
  </w:num>
  <w:num w:numId="21">
    <w:abstractNumId w:val="38"/>
  </w:num>
  <w:num w:numId="22">
    <w:abstractNumId w:val="46"/>
  </w:num>
  <w:num w:numId="23">
    <w:abstractNumId w:val="32"/>
  </w:num>
  <w:num w:numId="24">
    <w:abstractNumId w:val="9"/>
  </w:num>
  <w:num w:numId="25">
    <w:abstractNumId w:val="27"/>
  </w:num>
  <w:num w:numId="26">
    <w:abstractNumId w:val="2"/>
  </w:num>
  <w:num w:numId="27">
    <w:abstractNumId w:val="19"/>
  </w:num>
  <w:num w:numId="28">
    <w:abstractNumId w:val="8"/>
  </w:num>
  <w:num w:numId="29">
    <w:abstractNumId w:val="13"/>
  </w:num>
  <w:num w:numId="30">
    <w:abstractNumId w:val="17"/>
  </w:num>
  <w:num w:numId="31">
    <w:abstractNumId w:val="15"/>
  </w:num>
  <w:num w:numId="32">
    <w:abstractNumId w:val="37"/>
  </w:num>
  <w:num w:numId="33">
    <w:abstractNumId w:val="29"/>
  </w:num>
  <w:num w:numId="34">
    <w:abstractNumId w:val="23"/>
  </w:num>
  <w:num w:numId="35">
    <w:abstractNumId w:val="16"/>
  </w:num>
  <w:num w:numId="36">
    <w:abstractNumId w:val="54"/>
  </w:num>
  <w:num w:numId="37">
    <w:abstractNumId w:val="4"/>
  </w:num>
  <w:num w:numId="38">
    <w:abstractNumId w:val="30"/>
  </w:num>
  <w:num w:numId="39">
    <w:abstractNumId w:val="47"/>
  </w:num>
  <w:num w:numId="40">
    <w:abstractNumId w:val="14"/>
  </w:num>
  <w:num w:numId="41">
    <w:abstractNumId w:val="49"/>
  </w:num>
  <w:num w:numId="42">
    <w:abstractNumId w:val="31"/>
  </w:num>
  <w:num w:numId="43">
    <w:abstractNumId w:val="10"/>
  </w:num>
  <w:num w:numId="44">
    <w:abstractNumId w:val="3"/>
  </w:num>
  <w:num w:numId="45">
    <w:abstractNumId w:val="1"/>
  </w:num>
  <w:num w:numId="46">
    <w:abstractNumId w:val="40"/>
  </w:num>
  <w:num w:numId="47">
    <w:abstractNumId w:val="33"/>
  </w:num>
  <w:num w:numId="48">
    <w:abstractNumId w:val="18"/>
  </w:num>
  <w:num w:numId="49">
    <w:abstractNumId w:val="21"/>
  </w:num>
  <w:num w:numId="50">
    <w:abstractNumId w:val="52"/>
  </w:num>
  <w:num w:numId="51">
    <w:abstractNumId w:val="12"/>
  </w:num>
  <w:num w:numId="52">
    <w:abstractNumId w:val="45"/>
  </w:num>
  <w:num w:numId="53">
    <w:abstractNumId w:val="26"/>
  </w:num>
  <w:num w:numId="54">
    <w:abstractNumId w:val="41"/>
  </w:num>
  <w:num w:numId="55">
    <w:abstractNumId w:val="25"/>
  </w:num>
  <w:num w:numId="56">
    <w:abstractNumId w:val="36"/>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0700A"/>
    <w:rsid w:val="000101C5"/>
    <w:rsid w:val="00011924"/>
    <w:rsid w:val="00016999"/>
    <w:rsid w:val="00023536"/>
    <w:rsid w:val="000238E6"/>
    <w:rsid w:val="00023AA2"/>
    <w:rsid w:val="00024D63"/>
    <w:rsid w:val="00025224"/>
    <w:rsid w:val="00027321"/>
    <w:rsid w:val="00027916"/>
    <w:rsid w:val="00027D2A"/>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0D15"/>
    <w:rsid w:val="000A23FE"/>
    <w:rsid w:val="000A4731"/>
    <w:rsid w:val="000A4B5D"/>
    <w:rsid w:val="000A4FC1"/>
    <w:rsid w:val="000A5361"/>
    <w:rsid w:val="000B1AE6"/>
    <w:rsid w:val="000B2567"/>
    <w:rsid w:val="000B2900"/>
    <w:rsid w:val="000B36B8"/>
    <w:rsid w:val="000B3EC0"/>
    <w:rsid w:val="000B488F"/>
    <w:rsid w:val="000B743B"/>
    <w:rsid w:val="000C1752"/>
    <w:rsid w:val="000C1A3D"/>
    <w:rsid w:val="000C1E48"/>
    <w:rsid w:val="000C3ED5"/>
    <w:rsid w:val="000C3F4A"/>
    <w:rsid w:val="000C5A51"/>
    <w:rsid w:val="000D096F"/>
    <w:rsid w:val="000D1D94"/>
    <w:rsid w:val="000D5447"/>
    <w:rsid w:val="000E14E6"/>
    <w:rsid w:val="000E28E4"/>
    <w:rsid w:val="000E3CD6"/>
    <w:rsid w:val="000E46E8"/>
    <w:rsid w:val="000F51A5"/>
    <w:rsid w:val="000F5B77"/>
    <w:rsid w:val="00100D69"/>
    <w:rsid w:val="00101221"/>
    <w:rsid w:val="001036B1"/>
    <w:rsid w:val="00103FB6"/>
    <w:rsid w:val="00104CB2"/>
    <w:rsid w:val="00104CB5"/>
    <w:rsid w:val="00105566"/>
    <w:rsid w:val="001068B2"/>
    <w:rsid w:val="00123EA6"/>
    <w:rsid w:val="0012558F"/>
    <w:rsid w:val="00125E7E"/>
    <w:rsid w:val="00127C17"/>
    <w:rsid w:val="00130FD8"/>
    <w:rsid w:val="00133CE9"/>
    <w:rsid w:val="001347A9"/>
    <w:rsid w:val="00140E78"/>
    <w:rsid w:val="0014158A"/>
    <w:rsid w:val="001418F8"/>
    <w:rsid w:val="001424FC"/>
    <w:rsid w:val="00143366"/>
    <w:rsid w:val="00144029"/>
    <w:rsid w:val="00145721"/>
    <w:rsid w:val="00146C26"/>
    <w:rsid w:val="00146FA9"/>
    <w:rsid w:val="001474B3"/>
    <w:rsid w:val="001506B7"/>
    <w:rsid w:val="00150946"/>
    <w:rsid w:val="00151A63"/>
    <w:rsid w:val="00152E7C"/>
    <w:rsid w:val="00157993"/>
    <w:rsid w:val="00160A02"/>
    <w:rsid w:val="00160D56"/>
    <w:rsid w:val="00164FB7"/>
    <w:rsid w:val="00170BAD"/>
    <w:rsid w:val="001712CA"/>
    <w:rsid w:val="00175A2B"/>
    <w:rsid w:val="00175B7D"/>
    <w:rsid w:val="00175D88"/>
    <w:rsid w:val="001761E1"/>
    <w:rsid w:val="0017719B"/>
    <w:rsid w:val="00180BBB"/>
    <w:rsid w:val="00181FE5"/>
    <w:rsid w:val="00182157"/>
    <w:rsid w:val="00183A0C"/>
    <w:rsid w:val="001844FE"/>
    <w:rsid w:val="00184B66"/>
    <w:rsid w:val="0019543D"/>
    <w:rsid w:val="001A4C93"/>
    <w:rsid w:val="001A625A"/>
    <w:rsid w:val="001A6AEC"/>
    <w:rsid w:val="001A6D42"/>
    <w:rsid w:val="001A785B"/>
    <w:rsid w:val="001B079A"/>
    <w:rsid w:val="001B19E4"/>
    <w:rsid w:val="001B3C10"/>
    <w:rsid w:val="001B3E6A"/>
    <w:rsid w:val="001B4A27"/>
    <w:rsid w:val="001B57A6"/>
    <w:rsid w:val="001D0C32"/>
    <w:rsid w:val="001D2FE7"/>
    <w:rsid w:val="001D3829"/>
    <w:rsid w:val="001D7FCB"/>
    <w:rsid w:val="001E1A56"/>
    <w:rsid w:val="001E317D"/>
    <w:rsid w:val="001E35FE"/>
    <w:rsid w:val="001E3D60"/>
    <w:rsid w:val="001E48D8"/>
    <w:rsid w:val="001F51CC"/>
    <w:rsid w:val="001F567E"/>
    <w:rsid w:val="002006DD"/>
    <w:rsid w:val="00203367"/>
    <w:rsid w:val="002038AC"/>
    <w:rsid w:val="00212FC4"/>
    <w:rsid w:val="00216ED1"/>
    <w:rsid w:val="0022012A"/>
    <w:rsid w:val="002216AD"/>
    <w:rsid w:val="0022249E"/>
    <w:rsid w:val="0022261B"/>
    <w:rsid w:val="002227A0"/>
    <w:rsid w:val="00225959"/>
    <w:rsid w:val="00225FBE"/>
    <w:rsid w:val="0023278C"/>
    <w:rsid w:val="00233893"/>
    <w:rsid w:val="002348C2"/>
    <w:rsid w:val="002372AB"/>
    <w:rsid w:val="002401C2"/>
    <w:rsid w:val="002450B6"/>
    <w:rsid w:val="00251930"/>
    <w:rsid w:val="00252A88"/>
    <w:rsid w:val="00252E15"/>
    <w:rsid w:val="0025398D"/>
    <w:rsid w:val="00253F53"/>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641D"/>
    <w:rsid w:val="002B69DE"/>
    <w:rsid w:val="002B6C80"/>
    <w:rsid w:val="002B7ABE"/>
    <w:rsid w:val="002C45F8"/>
    <w:rsid w:val="002C5582"/>
    <w:rsid w:val="002D0E97"/>
    <w:rsid w:val="002D0F0B"/>
    <w:rsid w:val="002D746C"/>
    <w:rsid w:val="002D7920"/>
    <w:rsid w:val="002E0B40"/>
    <w:rsid w:val="002E44B7"/>
    <w:rsid w:val="002E554C"/>
    <w:rsid w:val="002E5B3A"/>
    <w:rsid w:val="002F2528"/>
    <w:rsid w:val="002F3AAF"/>
    <w:rsid w:val="002F3EFD"/>
    <w:rsid w:val="002F60A1"/>
    <w:rsid w:val="003004A4"/>
    <w:rsid w:val="00302CF0"/>
    <w:rsid w:val="00303B59"/>
    <w:rsid w:val="00307BA8"/>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1DC"/>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51F"/>
    <w:rsid w:val="00372D42"/>
    <w:rsid w:val="003747B8"/>
    <w:rsid w:val="00380700"/>
    <w:rsid w:val="0038097D"/>
    <w:rsid w:val="00380F56"/>
    <w:rsid w:val="0038262E"/>
    <w:rsid w:val="0038306E"/>
    <w:rsid w:val="003832D3"/>
    <w:rsid w:val="003842F1"/>
    <w:rsid w:val="00384B52"/>
    <w:rsid w:val="003901D7"/>
    <w:rsid w:val="003A0FFD"/>
    <w:rsid w:val="003A1AF0"/>
    <w:rsid w:val="003A1CC7"/>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5A37"/>
    <w:rsid w:val="003F61E8"/>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2F8"/>
    <w:rsid w:val="004149DF"/>
    <w:rsid w:val="004214BA"/>
    <w:rsid w:val="0042414B"/>
    <w:rsid w:val="00425E49"/>
    <w:rsid w:val="004300AD"/>
    <w:rsid w:val="00432F3B"/>
    <w:rsid w:val="0043461F"/>
    <w:rsid w:val="00436DEE"/>
    <w:rsid w:val="004376E8"/>
    <w:rsid w:val="00440465"/>
    <w:rsid w:val="0044397A"/>
    <w:rsid w:val="0044397F"/>
    <w:rsid w:val="00445D7B"/>
    <w:rsid w:val="00453DC3"/>
    <w:rsid w:val="00454A37"/>
    <w:rsid w:val="004554CA"/>
    <w:rsid w:val="00456012"/>
    <w:rsid w:val="00456F0A"/>
    <w:rsid w:val="004570C7"/>
    <w:rsid w:val="0045717C"/>
    <w:rsid w:val="004571E5"/>
    <w:rsid w:val="004574E5"/>
    <w:rsid w:val="004578D9"/>
    <w:rsid w:val="00457AB1"/>
    <w:rsid w:val="00457BFB"/>
    <w:rsid w:val="00462F80"/>
    <w:rsid w:val="00466957"/>
    <w:rsid w:val="00472DCB"/>
    <w:rsid w:val="004732E3"/>
    <w:rsid w:val="00477198"/>
    <w:rsid w:val="00477DA4"/>
    <w:rsid w:val="004822BB"/>
    <w:rsid w:val="004862A6"/>
    <w:rsid w:val="00490FE6"/>
    <w:rsid w:val="00493DD5"/>
    <w:rsid w:val="0049538A"/>
    <w:rsid w:val="00495F48"/>
    <w:rsid w:val="004A4F66"/>
    <w:rsid w:val="004A4F87"/>
    <w:rsid w:val="004A5BF1"/>
    <w:rsid w:val="004A5E8C"/>
    <w:rsid w:val="004A7836"/>
    <w:rsid w:val="004B15E9"/>
    <w:rsid w:val="004B2F8D"/>
    <w:rsid w:val="004B4320"/>
    <w:rsid w:val="004B45DF"/>
    <w:rsid w:val="004B576B"/>
    <w:rsid w:val="004B66F1"/>
    <w:rsid w:val="004B67C3"/>
    <w:rsid w:val="004C2238"/>
    <w:rsid w:val="004C2653"/>
    <w:rsid w:val="004C447B"/>
    <w:rsid w:val="004C64BF"/>
    <w:rsid w:val="004D14DF"/>
    <w:rsid w:val="004D2D9F"/>
    <w:rsid w:val="004D3F8D"/>
    <w:rsid w:val="004D6FF6"/>
    <w:rsid w:val="004E2D27"/>
    <w:rsid w:val="004E46B1"/>
    <w:rsid w:val="004E4E7B"/>
    <w:rsid w:val="004F1806"/>
    <w:rsid w:val="00501D12"/>
    <w:rsid w:val="005046CF"/>
    <w:rsid w:val="0050650A"/>
    <w:rsid w:val="00506E44"/>
    <w:rsid w:val="0050704B"/>
    <w:rsid w:val="005074B3"/>
    <w:rsid w:val="00510C5A"/>
    <w:rsid w:val="00512394"/>
    <w:rsid w:val="00512A64"/>
    <w:rsid w:val="005144E4"/>
    <w:rsid w:val="005158D0"/>
    <w:rsid w:val="00521E11"/>
    <w:rsid w:val="005229D7"/>
    <w:rsid w:val="00523E55"/>
    <w:rsid w:val="005266F3"/>
    <w:rsid w:val="00530BBB"/>
    <w:rsid w:val="0053395D"/>
    <w:rsid w:val="00535CDF"/>
    <w:rsid w:val="00540B32"/>
    <w:rsid w:val="00540C59"/>
    <w:rsid w:val="00540F38"/>
    <w:rsid w:val="00540F7F"/>
    <w:rsid w:val="005468A8"/>
    <w:rsid w:val="005531E7"/>
    <w:rsid w:val="0055742A"/>
    <w:rsid w:val="0056067A"/>
    <w:rsid w:val="00561A7F"/>
    <w:rsid w:val="00562333"/>
    <w:rsid w:val="005657E1"/>
    <w:rsid w:val="00566639"/>
    <w:rsid w:val="005709A3"/>
    <w:rsid w:val="00572AB2"/>
    <w:rsid w:val="00576312"/>
    <w:rsid w:val="00576356"/>
    <w:rsid w:val="005810ED"/>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43DD"/>
    <w:rsid w:val="005C7FD5"/>
    <w:rsid w:val="005D0289"/>
    <w:rsid w:val="005E095D"/>
    <w:rsid w:val="005E3F8C"/>
    <w:rsid w:val="005E5D75"/>
    <w:rsid w:val="005E7B58"/>
    <w:rsid w:val="005F025F"/>
    <w:rsid w:val="005F31B7"/>
    <w:rsid w:val="005F43A2"/>
    <w:rsid w:val="005F7AAF"/>
    <w:rsid w:val="00600A26"/>
    <w:rsid w:val="00606A27"/>
    <w:rsid w:val="006072E3"/>
    <w:rsid w:val="006074C9"/>
    <w:rsid w:val="00610EBD"/>
    <w:rsid w:val="006110AB"/>
    <w:rsid w:val="00612A4E"/>
    <w:rsid w:val="00614967"/>
    <w:rsid w:val="00614EF3"/>
    <w:rsid w:val="0061539D"/>
    <w:rsid w:val="0062289B"/>
    <w:rsid w:val="0062503B"/>
    <w:rsid w:val="00627CBD"/>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27E1"/>
    <w:rsid w:val="00663E0A"/>
    <w:rsid w:val="006675C0"/>
    <w:rsid w:val="0066796D"/>
    <w:rsid w:val="00673C2B"/>
    <w:rsid w:val="006742FD"/>
    <w:rsid w:val="006767E8"/>
    <w:rsid w:val="006778FE"/>
    <w:rsid w:val="00680169"/>
    <w:rsid w:val="00680229"/>
    <w:rsid w:val="00682C79"/>
    <w:rsid w:val="00684D21"/>
    <w:rsid w:val="00685288"/>
    <w:rsid w:val="006852AA"/>
    <w:rsid w:val="006870A6"/>
    <w:rsid w:val="0068776E"/>
    <w:rsid w:val="00693629"/>
    <w:rsid w:val="00693A87"/>
    <w:rsid w:val="00696AE5"/>
    <w:rsid w:val="00696EC0"/>
    <w:rsid w:val="0069718E"/>
    <w:rsid w:val="00697519"/>
    <w:rsid w:val="00697B5E"/>
    <w:rsid w:val="006A495C"/>
    <w:rsid w:val="006A54D1"/>
    <w:rsid w:val="006A7410"/>
    <w:rsid w:val="006B0620"/>
    <w:rsid w:val="006B14D2"/>
    <w:rsid w:val="006B16CD"/>
    <w:rsid w:val="006B3481"/>
    <w:rsid w:val="006B55C4"/>
    <w:rsid w:val="006C0D9E"/>
    <w:rsid w:val="006C12F9"/>
    <w:rsid w:val="006C4664"/>
    <w:rsid w:val="006C6F48"/>
    <w:rsid w:val="006D1A3C"/>
    <w:rsid w:val="006D4179"/>
    <w:rsid w:val="006D50B8"/>
    <w:rsid w:val="006D5341"/>
    <w:rsid w:val="006E2503"/>
    <w:rsid w:val="006E386C"/>
    <w:rsid w:val="006E3BB3"/>
    <w:rsid w:val="006E5822"/>
    <w:rsid w:val="006E5993"/>
    <w:rsid w:val="006E665A"/>
    <w:rsid w:val="006E6D23"/>
    <w:rsid w:val="006F687F"/>
    <w:rsid w:val="006F6971"/>
    <w:rsid w:val="006F7FA7"/>
    <w:rsid w:val="0070112D"/>
    <w:rsid w:val="0070163A"/>
    <w:rsid w:val="0070290F"/>
    <w:rsid w:val="00706926"/>
    <w:rsid w:val="007076AB"/>
    <w:rsid w:val="00712729"/>
    <w:rsid w:val="00714663"/>
    <w:rsid w:val="0071528F"/>
    <w:rsid w:val="00716089"/>
    <w:rsid w:val="007175F7"/>
    <w:rsid w:val="00723503"/>
    <w:rsid w:val="00723F13"/>
    <w:rsid w:val="00725B2D"/>
    <w:rsid w:val="00727424"/>
    <w:rsid w:val="0073124F"/>
    <w:rsid w:val="007316E5"/>
    <w:rsid w:val="00732DE4"/>
    <w:rsid w:val="007361E7"/>
    <w:rsid w:val="007405EB"/>
    <w:rsid w:val="00740A0D"/>
    <w:rsid w:val="007410DE"/>
    <w:rsid w:val="007424D5"/>
    <w:rsid w:val="0074583A"/>
    <w:rsid w:val="00746AD1"/>
    <w:rsid w:val="00747FC3"/>
    <w:rsid w:val="0075110F"/>
    <w:rsid w:val="0076056B"/>
    <w:rsid w:val="007605A5"/>
    <w:rsid w:val="0076066A"/>
    <w:rsid w:val="007607D7"/>
    <w:rsid w:val="007610B0"/>
    <w:rsid w:val="00761FB3"/>
    <w:rsid w:val="0076550F"/>
    <w:rsid w:val="00766790"/>
    <w:rsid w:val="00767308"/>
    <w:rsid w:val="00774016"/>
    <w:rsid w:val="0077480C"/>
    <w:rsid w:val="00776A81"/>
    <w:rsid w:val="007804D3"/>
    <w:rsid w:val="00791AB8"/>
    <w:rsid w:val="00792BDC"/>
    <w:rsid w:val="00795185"/>
    <w:rsid w:val="007A32E6"/>
    <w:rsid w:val="007A5964"/>
    <w:rsid w:val="007A59E5"/>
    <w:rsid w:val="007A6D71"/>
    <w:rsid w:val="007B21DB"/>
    <w:rsid w:val="007B22E8"/>
    <w:rsid w:val="007B2854"/>
    <w:rsid w:val="007B31F6"/>
    <w:rsid w:val="007B5EF2"/>
    <w:rsid w:val="007B700E"/>
    <w:rsid w:val="007B7141"/>
    <w:rsid w:val="007B740E"/>
    <w:rsid w:val="007B7529"/>
    <w:rsid w:val="007C06A9"/>
    <w:rsid w:val="007C1A20"/>
    <w:rsid w:val="007C284F"/>
    <w:rsid w:val="007C2DD9"/>
    <w:rsid w:val="007C4ED0"/>
    <w:rsid w:val="007C6096"/>
    <w:rsid w:val="007D5784"/>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21707"/>
    <w:rsid w:val="00830183"/>
    <w:rsid w:val="00831A03"/>
    <w:rsid w:val="008326A1"/>
    <w:rsid w:val="0083486B"/>
    <w:rsid w:val="008353DB"/>
    <w:rsid w:val="008379C2"/>
    <w:rsid w:val="00842355"/>
    <w:rsid w:val="00842DD8"/>
    <w:rsid w:val="0084650A"/>
    <w:rsid w:val="00847F32"/>
    <w:rsid w:val="008501D6"/>
    <w:rsid w:val="00851B3D"/>
    <w:rsid w:val="00851B7F"/>
    <w:rsid w:val="008539BB"/>
    <w:rsid w:val="00857848"/>
    <w:rsid w:val="00860BD6"/>
    <w:rsid w:val="00863208"/>
    <w:rsid w:val="00872195"/>
    <w:rsid w:val="008852B5"/>
    <w:rsid w:val="00887EDF"/>
    <w:rsid w:val="008907D2"/>
    <w:rsid w:val="008938EA"/>
    <w:rsid w:val="0089468F"/>
    <w:rsid w:val="00895083"/>
    <w:rsid w:val="008A211B"/>
    <w:rsid w:val="008A6A4C"/>
    <w:rsid w:val="008A7365"/>
    <w:rsid w:val="008B12D6"/>
    <w:rsid w:val="008B49EC"/>
    <w:rsid w:val="008B7C38"/>
    <w:rsid w:val="008C0AB7"/>
    <w:rsid w:val="008C258A"/>
    <w:rsid w:val="008C3026"/>
    <w:rsid w:val="008C3103"/>
    <w:rsid w:val="008C3DDB"/>
    <w:rsid w:val="008C7CC5"/>
    <w:rsid w:val="008E1302"/>
    <w:rsid w:val="008E559C"/>
    <w:rsid w:val="008E7461"/>
    <w:rsid w:val="008F0B0E"/>
    <w:rsid w:val="008F4C05"/>
    <w:rsid w:val="008F4F55"/>
    <w:rsid w:val="00900FF1"/>
    <w:rsid w:val="009015A5"/>
    <w:rsid w:val="00902033"/>
    <w:rsid w:val="009060C7"/>
    <w:rsid w:val="0091011A"/>
    <w:rsid w:val="00913AA2"/>
    <w:rsid w:val="00913EEF"/>
    <w:rsid w:val="0091566F"/>
    <w:rsid w:val="00915802"/>
    <w:rsid w:val="0092256D"/>
    <w:rsid w:val="00923276"/>
    <w:rsid w:val="00923D3E"/>
    <w:rsid w:val="009333FA"/>
    <w:rsid w:val="00934C87"/>
    <w:rsid w:val="0093553E"/>
    <w:rsid w:val="009366E8"/>
    <w:rsid w:val="00937E57"/>
    <w:rsid w:val="00941310"/>
    <w:rsid w:val="00943152"/>
    <w:rsid w:val="00946EBE"/>
    <w:rsid w:val="00950BFF"/>
    <w:rsid w:val="00951C59"/>
    <w:rsid w:val="00953E98"/>
    <w:rsid w:val="00956F7E"/>
    <w:rsid w:val="00957F8B"/>
    <w:rsid w:val="00965BFC"/>
    <w:rsid w:val="009669A6"/>
    <w:rsid w:val="00970074"/>
    <w:rsid w:val="009714D3"/>
    <w:rsid w:val="00974BF4"/>
    <w:rsid w:val="009757C2"/>
    <w:rsid w:val="00977489"/>
    <w:rsid w:val="00980C55"/>
    <w:rsid w:val="0098428C"/>
    <w:rsid w:val="00985C0B"/>
    <w:rsid w:val="00990035"/>
    <w:rsid w:val="00990B6C"/>
    <w:rsid w:val="009927B7"/>
    <w:rsid w:val="009A32E8"/>
    <w:rsid w:val="009A55AA"/>
    <w:rsid w:val="009B0DE2"/>
    <w:rsid w:val="009B20D5"/>
    <w:rsid w:val="009B57D3"/>
    <w:rsid w:val="009B5879"/>
    <w:rsid w:val="009B79DE"/>
    <w:rsid w:val="009C18CC"/>
    <w:rsid w:val="009C1D3C"/>
    <w:rsid w:val="009C64F5"/>
    <w:rsid w:val="009C6537"/>
    <w:rsid w:val="009C66ED"/>
    <w:rsid w:val="009C6C22"/>
    <w:rsid w:val="009C6CA6"/>
    <w:rsid w:val="009C6E79"/>
    <w:rsid w:val="009D5CFF"/>
    <w:rsid w:val="009E17FB"/>
    <w:rsid w:val="009E1A7B"/>
    <w:rsid w:val="009E5161"/>
    <w:rsid w:val="009F1598"/>
    <w:rsid w:val="009F395D"/>
    <w:rsid w:val="009F609B"/>
    <w:rsid w:val="009F6685"/>
    <w:rsid w:val="009F762B"/>
    <w:rsid w:val="009F7BD6"/>
    <w:rsid w:val="00A00B19"/>
    <w:rsid w:val="00A01BDB"/>
    <w:rsid w:val="00A02B12"/>
    <w:rsid w:val="00A04748"/>
    <w:rsid w:val="00A057C0"/>
    <w:rsid w:val="00A05EFB"/>
    <w:rsid w:val="00A112AD"/>
    <w:rsid w:val="00A177F9"/>
    <w:rsid w:val="00A17EFC"/>
    <w:rsid w:val="00A20253"/>
    <w:rsid w:val="00A21559"/>
    <w:rsid w:val="00A22FF7"/>
    <w:rsid w:val="00A25680"/>
    <w:rsid w:val="00A2709F"/>
    <w:rsid w:val="00A2799A"/>
    <w:rsid w:val="00A3436E"/>
    <w:rsid w:val="00A34B60"/>
    <w:rsid w:val="00A37E8F"/>
    <w:rsid w:val="00A40907"/>
    <w:rsid w:val="00A422BF"/>
    <w:rsid w:val="00A434EB"/>
    <w:rsid w:val="00A4400C"/>
    <w:rsid w:val="00A54C05"/>
    <w:rsid w:val="00A554EE"/>
    <w:rsid w:val="00A56600"/>
    <w:rsid w:val="00A57652"/>
    <w:rsid w:val="00A6563A"/>
    <w:rsid w:val="00A667F5"/>
    <w:rsid w:val="00A67257"/>
    <w:rsid w:val="00A6731D"/>
    <w:rsid w:val="00A67D01"/>
    <w:rsid w:val="00A708A4"/>
    <w:rsid w:val="00A72866"/>
    <w:rsid w:val="00A73A6B"/>
    <w:rsid w:val="00A74AAF"/>
    <w:rsid w:val="00A7682A"/>
    <w:rsid w:val="00A77032"/>
    <w:rsid w:val="00A7763B"/>
    <w:rsid w:val="00A82F6D"/>
    <w:rsid w:val="00A8672B"/>
    <w:rsid w:val="00A91331"/>
    <w:rsid w:val="00A93445"/>
    <w:rsid w:val="00A9438F"/>
    <w:rsid w:val="00A94915"/>
    <w:rsid w:val="00A96023"/>
    <w:rsid w:val="00AA1018"/>
    <w:rsid w:val="00AA1445"/>
    <w:rsid w:val="00AB12FA"/>
    <w:rsid w:val="00AB40E2"/>
    <w:rsid w:val="00AB5278"/>
    <w:rsid w:val="00AB6EDC"/>
    <w:rsid w:val="00AC358F"/>
    <w:rsid w:val="00AD0E9E"/>
    <w:rsid w:val="00AD1381"/>
    <w:rsid w:val="00AD1945"/>
    <w:rsid w:val="00AD2FAC"/>
    <w:rsid w:val="00AE0597"/>
    <w:rsid w:val="00AE0676"/>
    <w:rsid w:val="00AE0798"/>
    <w:rsid w:val="00AE1440"/>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55B6"/>
    <w:rsid w:val="00B17620"/>
    <w:rsid w:val="00B22057"/>
    <w:rsid w:val="00B24C05"/>
    <w:rsid w:val="00B3092F"/>
    <w:rsid w:val="00B33E80"/>
    <w:rsid w:val="00B36A71"/>
    <w:rsid w:val="00B37256"/>
    <w:rsid w:val="00B405FE"/>
    <w:rsid w:val="00B4177A"/>
    <w:rsid w:val="00B41B36"/>
    <w:rsid w:val="00B438A0"/>
    <w:rsid w:val="00B444BE"/>
    <w:rsid w:val="00B45803"/>
    <w:rsid w:val="00B502F0"/>
    <w:rsid w:val="00B51E60"/>
    <w:rsid w:val="00B643A3"/>
    <w:rsid w:val="00B64F79"/>
    <w:rsid w:val="00B67467"/>
    <w:rsid w:val="00B70FAF"/>
    <w:rsid w:val="00B73E44"/>
    <w:rsid w:val="00B76E36"/>
    <w:rsid w:val="00B80394"/>
    <w:rsid w:val="00B8508E"/>
    <w:rsid w:val="00B8759F"/>
    <w:rsid w:val="00B91745"/>
    <w:rsid w:val="00B94CE1"/>
    <w:rsid w:val="00B9538F"/>
    <w:rsid w:val="00B96B36"/>
    <w:rsid w:val="00B9763D"/>
    <w:rsid w:val="00BA01BA"/>
    <w:rsid w:val="00BA0C46"/>
    <w:rsid w:val="00BA4BF2"/>
    <w:rsid w:val="00BA6539"/>
    <w:rsid w:val="00BA7F6D"/>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2E8A"/>
    <w:rsid w:val="00BF540E"/>
    <w:rsid w:val="00BF586A"/>
    <w:rsid w:val="00C00356"/>
    <w:rsid w:val="00C0503D"/>
    <w:rsid w:val="00C05612"/>
    <w:rsid w:val="00C06AF8"/>
    <w:rsid w:val="00C07110"/>
    <w:rsid w:val="00C13BA1"/>
    <w:rsid w:val="00C17ACE"/>
    <w:rsid w:val="00C17AE7"/>
    <w:rsid w:val="00C20DA1"/>
    <w:rsid w:val="00C23FA6"/>
    <w:rsid w:val="00C261DD"/>
    <w:rsid w:val="00C31C22"/>
    <w:rsid w:val="00C33409"/>
    <w:rsid w:val="00C407C1"/>
    <w:rsid w:val="00C42D35"/>
    <w:rsid w:val="00C432EF"/>
    <w:rsid w:val="00C44493"/>
    <w:rsid w:val="00C467A9"/>
    <w:rsid w:val="00C46CE8"/>
    <w:rsid w:val="00C5146D"/>
    <w:rsid w:val="00C51928"/>
    <w:rsid w:val="00C64C40"/>
    <w:rsid w:val="00C659D3"/>
    <w:rsid w:val="00C667E4"/>
    <w:rsid w:val="00C672B5"/>
    <w:rsid w:val="00C673FD"/>
    <w:rsid w:val="00C674FF"/>
    <w:rsid w:val="00C70972"/>
    <w:rsid w:val="00C72642"/>
    <w:rsid w:val="00C72B36"/>
    <w:rsid w:val="00C7377B"/>
    <w:rsid w:val="00C73AA7"/>
    <w:rsid w:val="00C73BBC"/>
    <w:rsid w:val="00C742FF"/>
    <w:rsid w:val="00C76987"/>
    <w:rsid w:val="00C805F2"/>
    <w:rsid w:val="00C81F35"/>
    <w:rsid w:val="00C82BDA"/>
    <w:rsid w:val="00C8401B"/>
    <w:rsid w:val="00C85B61"/>
    <w:rsid w:val="00C87603"/>
    <w:rsid w:val="00C901B6"/>
    <w:rsid w:val="00C90E8C"/>
    <w:rsid w:val="00C91292"/>
    <w:rsid w:val="00C91D1A"/>
    <w:rsid w:val="00C92846"/>
    <w:rsid w:val="00C928E5"/>
    <w:rsid w:val="00C93057"/>
    <w:rsid w:val="00C95948"/>
    <w:rsid w:val="00C95CC7"/>
    <w:rsid w:val="00C96366"/>
    <w:rsid w:val="00CA065A"/>
    <w:rsid w:val="00CA13A2"/>
    <w:rsid w:val="00CA1548"/>
    <w:rsid w:val="00CA53DA"/>
    <w:rsid w:val="00CA5AD7"/>
    <w:rsid w:val="00CA6819"/>
    <w:rsid w:val="00CB03D1"/>
    <w:rsid w:val="00CB3C4D"/>
    <w:rsid w:val="00CB479E"/>
    <w:rsid w:val="00CB7AFD"/>
    <w:rsid w:val="00CC0F97"/>
    <w:rsid w:val="00CC2D9A"/>
    <w:rsid w:val="00CD13B4"/>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D018EA"/>
    <w:rsid w:val="00D01DEB"/>
    <w:rsid w:val="00D02957"/>
    <w:rsid w:val="00D03B9C"/>
    <w:rsid w:val="00D13E46"/>
    <w:rsid w:val="00D16756"/>
    <w:rsid w:val="00D16982"/>
    <w:rsid w:val="00D224E0"/>
    <w:rsid w:val="00D22C27"/>
    <w:rsid w:val="00D2697E"/>
    <w:rsid w:val="00D31220"/>
    <w:rsid w:val="00D32875"/>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70151"/>
    <w:rsid w:val="00D73028"/>
    <w:rsid w:val="00D76D45"/>
    <w:rsid w:val="00D77133"/>
    <w:rsid w:val="00D77283"/>
    <w:rsid w:val="00D77E5E"/>
    <w:rsid w:val="00D77E94"/>
    <w:rsid w:val="00D80248"/>
    <w:rsid w:val="00D8048B"/>
    <w:rsid w:val="00D8180B"/>
    <w:rsid w:val="00D827A3"/>
    <w:rsid w:val="00D82B2A"/>
    <w:rsid w:val="00D8454D"/>
    <w:rsid w:val="00D90002"/>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E1201"/>
    <w:rsid w:val="00DE2964"/>
    <w:rsid w:val="00DE782E"/>
    <w:rsid w:val="00DF14DF"/>
    <w:rsid w:val="00DF65D2"/>
    <w:rsid w:val="00E027C2"/>
    <w:rsid w:val="00E02AA4"/>
    <w:rsid w:val="00E032A3"/>
    <w:rsid w:val="00E06547"/>
    <w:rsid w:val="00E10D85"/>
    <w:rsid w:val="00E1315A"/>
    <w:rsid w:val="00E142BD"/>
    <w:rsid w:val="00E149E4"/>
    <w:rsid w:val="00E17D4E"/>
    <w:rsid w:val="00E20DD6"/>
    <w:rsid w:val="00E216EE"/>
    <w:rsid w:val="00E223D9"/>
    <w:rsid w:val="00E2539A"/>
    <w:rsid w:val="00E2779A"/>
    <w:rsid w:val="00E40EF1"/>
    <w:rsid w:val="00E42343"/>
    <w:rsid w:val="00E44DF2"/>
    <w:rsid w:val="00E47074"/>
    <w:rsid w:val="00E5020B"/>
    <w:rsid w:val="00E5193B"/>
    <w:rsid w:val="00E521F7"/>
    <w:rsid w:val="00E535F7"/>
    <w:rsid w:val="00E539ED"/>
    <w:rsid w:val="00E611DA"/>
    <w:rsid w:val="00E65F15"/>
    <w:rsid w:val="00E73887"/>
    <w:rsid w:val="00E7528C"/>
    <w:rsid w:val="00E80C8E"/>
    <w:rsid w:val="00E81196"/>
    <w:rsid w:val="00E83536"/>
    <w:rsid w:val="00E86044"/>
    <w:rsid w:val="00E8691F"/>
    <w:rsid w:val="00E90CAA"/>
    <w:rsid w:val="00E91FD6"/>
    <w:rsid w:val="00E92C3E"/>
    <w:rsid w:val="00E9417E"/>
    <w:rsid w:val="00E9458F"/>
    <w:rsid w:val="00E96292"/>
    <w:rsid w:val="00EA0555"/>
    <w:rsid w:val="00EB43DC"/>
    <w:rsid w:val="00EC0858"/>
    <w:rsid w:val="00EC1EBC"/>
    <w:rsid w:val="00EC235D"/>
    <w:rsid w:val="00EC279D"/>
    <w:rsid w:val="00EC4B8F"/>
    <w:rsid w:val="00ED3210"/>
    <w:rsid w:val="00ED45FD"/>
    <w:rsid w:val="00ED52F6"/>
    <w:rsid w:val="00EE4C61"/>
    <w:rsid w:val="00EF2A57"/>
    <w:rsid w:val="00EF37AD"/>
    <w:rsid w:val="00EF5178"/>
    <w:rsid w:val="00F02D19"/>
    <w:rsid w:val="00F05289"/>
    <w:rsid w:val="00F06E4F"/>
    <w:rsid w:val="00F107FE"/>
    <w:rsid w:val="00F11C21"/>
    <w:rsid w:val="00F13D37"/>
    <w:rsid w:val="00F16379"/>
    <w:rsid w:val="00F16999"/>
    <w:rsid w:val="00F1743F"/>
    <w:rsid w:val="00F17ED8"/>
    <w:rsid w:val="00F17F52"/>
    <w:rsid w:val="00F20F5C"/>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3148"/>
    <w:rsid w:val="00F855AA"/>
    <w:rsid w:val="00F87082"/>
    <w:rsid w:val="00F911BC"/>
    <w:rsid w:val="00F92E0E"/>
    <w:rsid w:val="00F934B1"/>
    <w:rsid w:val="00F9361A"/>
    <w:rsid w:val="00F938DA"/>
    <w:rsid w:val="00F979F1"/>
    <w:rsid w:val="00F97B0E"/>
    <w:rsid w:val="00FA0555"/>
    <w:rsid w:val="00FA5F62"/>
    <w:rsid w:val="00FA7461"/>
    <w:rsid w:val="00FA74AC"/>
    <w:rsid w:val="00FB1E3F"/>
    <w:rsid w:val="00FB337B"/>
    <w:rsid w:val="00FB5F60"/>
    <w:rsid w:val="00FB69EC"/>
    <w:rsid w:val="00FC3921"/>
    <w:rsid w:val="00FC5188"/>
    <w:rsid w:val="00FC76DE"/>
    <w:rsid w:val="00FC7A19"/>
    <w:rsid w:val="00FD2C25"/>
    <w:rsid w:val="00FE0AD2"/>
    <w:rsid w:val="00FE0EF6"/>
    <w:rsid w:val="00FE127C"/>
    <w:rsid w:val="00FE21FB"/>
    <w:rsid w:val="00FE735D"/>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2E554C"/>
    <w:pPr>
      <w:keepNext/>
      <w:keepLines/>
      <w:numPr>
        <w:ilvl w:val="1"/>
        <w:numId w:val="1"/>
      </w:numPr>
      <w:spacing w:before="200" w:line="240" w:lineRule="auto"/>
      <w:ind w:left="851"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E554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2E554C"/>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9B79DE"/>
    <w:pPr>
      <w:numPr>
        <w:numId w:val="6"/>
      </w:numPr>
      <w:tabs>
        <w:tab w:val="left" w:pos="1134"/>
      </w:tabs>
    </w:pPr>
    <w:rPr>
      <w:rFonts w:cs="Times New Roman (Cuerpo en alfa"/>
      <w:b/>
      <w:color w:val="000000"/>
      <w:kern w:val="0"/>
      <w:szCs w:val="24"/>
      <w:lang w:eastAsia="es-CO"/>
    </w:rPr>
  </w:style>
  <w:style w:type="character" w:customStyle="1" w:styleId="FiguraCar">
    <w:name w:val="Figura Car"/>
    <w:basedOn w:val="Fuentedeprrafopredeter"/>
    <w:link w:val="Figura"/>
    <w:rsid w:val="009B79DE"/>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2982928">
      <w:bodyDiv w:val="1"/>
      <w:marLeft w:val="0"/>
      <w:marRight w:val="0"/>
      <w:marTop w:val="0"/>
      <w:marBottom w:val="0"/>
      <w:divBdr>
        <w:top w:val="none" w:sz="0" w:space="0" w:color="auto"/>
        <w:left w:val="none" w:sz="0" w:space="0" w:color="auto"/>
        <w:bottom w:val="none" w:sz="0" w:space="0" w:color="auto"/>
        <w:right w:val="none" w:sz="0" w:space="0" w:color="auto"/>
      </w:divBdr>
      <w:divsChild>
        <w:div w:id="1633512210">
          <w:marLeft w:val="0"/>
          <w:marRight w:val="0"/>
          <w:marTop w:val="0"/>
          <w:marBottom w:val="375"/>
          <w:divBdr>
            <w:top w:val="none" w:sz="0" w:space="0" w:color="auto"/>
            <w:left w:val="none" w:sz="0" w:space="0" w:color="auto"/>
            <w:bottom w:val="none" w:sz="0" w:space="0" w:color="auto"/>
            <w:right w:val="none" w:sz="0" w:space="0" w:color="auto"/>
          </w:divBdr>
          <w:divsChild>
            <w:div w:id="1152327157">
              <w:marLeft w:val="0"/>
              <w:marRight w:val="0"/>
              <w:marTop w:val="0"/>
              <w:marBottom w:val="0"/>
              <w:divBdr>
                <w:top w:val="none" w:sz="0" w:space="0" w:color="auto"/>
                <w:left w:val="none" w:sz="0" w:space="0" w:color="auto"/>
                <w:bottom w:val="none" w:sz="0" w:space="0" w:color="auto"/>
                <w:right w:val="none" w:sz="0" w:space="0" w:color="auto"/>
              </w:divBdr>
              <w:divsChild>
                <w:div w:id="153002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649036">
          <w:marLeft w:val="0"/>
          <w:marRight w:val="0"/>
          <w:marTop w:val="0"/>
          <w:marBottom w:val="0"/>
          <w:divBdr>
            <w:top w:val="none" w:sz="0" w:space="0" w:color="auto"/>
            <w:left w:val="none" w:sz="0" w:space="0" w:color="auto"/>
            <w:bottom w:val="none" w:sz="0" w:space="0" w:color="auto"/>
            <w:right w:val="none" w:sz="0" w:space="0" w:color="auto"/>
          </w:divBdr>
          <w:divsChild>
            <w:div w:id="611518167">
              <w:marLeft w:val="0"/>
              <w:marRight w:val="0"/>
              <w:marTop w:val="0"/>
              <w:marBottom w:val="0"/>
              <w:divBdr>
                <w:top w:val="none" w:sz="0" w:space="0" w:color="auto"/>
                <w:left w:val="none" w:sz="0" w:space="0" w:color="auto"/>
                <w:bottom w:val="none" w:sz="0" w:space="0" w:color="auto"/>
                <w:right w:val="none" w:sz="0" w:space="0" w:color="auto"/>
              </w:divBdr>
              <w:divsChild>
                <w:div w:id="2102212936">
                  <w:marLeft w:val="-180"/>
                  <w:marRight w:val="-180"/>
                  <w:marTop w:val="0"/>
                  <w:marBottom w:val="0"/>
                  <w:divBdr>
                    <w:top w:val="none" w:sz="0" w:space="0" w:color="auto"/>
                    <w:left w:val="none" w:sz="0" w:space="0" w:color="auto"/>
                    <w:bottom w:val="none" w:sz="0" w:space="0" w:color="auto"/>
                    <w:right w:val="none" w:sz="0" w:space="0" w:color="auto"/>
                  </w:divBdr>
                  <w:divsChild>
                    <w:div w:id="101843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37859750">
      <w:bodyDiv w:val="1"/>
      <w:marLeft w:val="0"/>
      <w:marRight w:val="0"/>
      <w:marTop w:val="0"/>
      <w:marBottom w:val="0"/>
      <w:divBdr>
        <w:top w:val="none" w:sz="0" w:space="0" w:color="auto"/>
        <w:left w:val="none" w:sz="0" w:space="0" w:color="auto"/>
        <w:bottom w:val="none" w:sz="0" w:space="0" w:color="auto"/>
        <w:right w:val="none" w:sz="0" w:space="0" w:color="auto"/>
      </w:divBdr>
      <w:divsChild>
        <w:div w:id="2054646225">
          <w:marLeft w:val="547"/>
          <w:marRight w:val="0"/>
          <w:marTop w:val="0"/>
          <w:marBottom w:val="0"/>
          <w:divBdr>
            <w:top w:val="none" w:sz="0" w:space="0" w:color="auto"/>
            <w:left w:val="none" w:sz="0" w:space="0" w:color="auto"/>
            <w:bottom w:val="none" w:sz="0" w:space="0" w:color="auto"/>
            <w:right w:val="none" w:sz="0" w:space="0" w:color="auto"/>
          </w:divBdr>
        </w:div>
      </w:divsChild>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881678">
      <w:bodyDiv w:val="1"/>
      <w:marLeft w:val="0"/>
      <w:marRight w:val="0"/>
      <w:marTop w:val="0"/>
      <w:marBottom w:val="0"/>
      <w:divBdr>
        <w:top w:val="none" w:sz="0" w:space="0" w:color="auto"/>
        <w:left w:val="none" w:sz="0" w:space="0" w:color="auto"/>
        <w:bottom w:val="none" w:sz="0" w:space="0" w:color="auto"/>
        <w:right w:val="none" w:sz="0" w:space="0" w:color="auto"/>
      </w:divBdr>
      <w:divsChild>
        <w:div w:id="2053072764">
          <w:marLeft w:val="547"/>
          <w:marRight w:val="0"/>
          <w:marTop w:val="0"/>
          <w:marBottom w:val="0"/>
          <w:divBdr>
            <w:top w:val="none" w:sz="0" w:space="0" w:color="auto"/>
            <w:left w:val="none" w:sz="0" w:space="0" w:color="auto"/>
            <w:bottom w:val="none" w:sz="0" w:space="0" w:color="auto"/>
            <w:right w:val="none" w:sz="0" w:space="0" w:color="auto"/>
          </w:divBdr>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96782960">
      <w:bodyDiv w:val="1"/>
      <w:marLeft w:val="0"/>
      <w:marRight w:val="0"/>
      <w:marTop w:val="0"/>
      <w:marBottom w:val="0"/>
      <w:divBdr>
        <w:top w:val="none" w:sz="0" w:space="0" w:color="auto"/>
        <w:left w:val="none" w:sz="0" w:space="0" w:color="auto"/>
        <w:bottom w:val="none" w:sz="0" w:space="0" w:color="auto"/>
        <w:right w:val="none" w:sz="0" w:space="0" w:color="auto"/>
      </w:divBdr>
      <w:divsChild>
        <w:div w:id="429742200">
          <w:marLeft w:val="547"/>
          <w:marRight w:val="0"/>
          <w:marTop w:val="0"/>
          <w:marBottom w:val="0"/>
          <w:divBdr>
            <w:top w:val="none" w:sz="0" w:space="0" w:color="auto"/>
            <w:left w:val="none" w:sz="0" w:space="0" w:color="auto"/>
            <w:bottom w:val="none" w:sz="0" w:space="0" w:color="auto"/>
            <w:right w:val="none" w:sz="0" w:space="0" w:color="auto"/>
          </w:divBdr>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2335724">
      <w:bodyDiv w:val="1"/>
      <w:marLeft w:val="0"/>
      <w:marRight w:val="0"/>
      <w:marTop w:val="0"/>
      <w:marBottom w:val="0"/>
      <w:divBdr>
        <w:top w:val="none" w:sz="0" w:space="0" w:color="auto"/>
        <w:left w:val="none" w:sz="0" w:space="0" w:color="auto"/>
        <w:bottom w:val="none" w:sz="0" w:space="0" w:color="auto"/>
        <w:right w:val="none" w:sz="0" w:space="0" w:color="auto"/>
      </w:divBdr>
      <w:divsChild>
        <w:div w:id="652564934">
          <w:marLeft w:val="547"/>
          <w:marRight w:val="0"/>
          <w:marTop w:val="0"/>
          <w:marBottom w:val="0"/>
          <w:divBdr>
            <w:top w:val="none" w:sz="0" w:space="0" w:color="auto"/>
            <w:left w:val="none" w:sz="0" w:space="0" w:color="auto"/>
            <w:bottom w:val="none" w:sz="0" w:space="0" w:color="auto"/>
            <w:right w:val="none" w:sz="0" w:space="0" w:color="auto"/>
          </w:divBdr>
        </w:div>
      </w:divsChild>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87014971">
      <w:bodyDiv w:val="1"/>
      <w:marLeft w:val="0"/>
      <w:marRight w:val="0"/>
      <w:marTop w:val="0"/>
      <w:marBottom w:val="0"/>
      <w:divBdr>
        <w:top w:val="none" w:sz="0" w:space="0" w:color="auto"/>
        <w:left w:val="none" w:sz="0" w:space="0" w:color="auto"/>
        <w:bottom w:val="none" w:sz="0" w:space="0" w:color="auto"/>
        <w:right w:val="none" w:sz="0" w:space="0" w:color="auto"/>
      </w:divBdr>
      <w:divsChild>
        <w:div w:id="211117240">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8448149">
      <w:bodyDiv w:val="1"/>
      <w:marLeft w:val="0"/>
      <w:marRight w:val="0"/>
      <w:marTop w:val="0"/>
      <w:marBottom w:val="0"/>
      <w:divBdr>
        <w:top w:val="none" w:sz="0" w:space="0" w:color="auto"/>
        <w:left w:val="none" w:sz="0" w:space="0" w:color="auto"/>
        <w:bottom w:val="none" w:sz="0" w:space="0" w:color="auto"/>
        <w:right w:val="none" w:sz="0" w:space="0" w:color="auto"/>
      </w:divBdr>
      <w:divsChild>
        <w:div w:id="389959293">
          <w:marLeft w:val="547"/>
          <w:marRight w:val="0"/>
          <w:marTop w:val="0"/>
          <w:marBottom w:val="0"/>
          <w:divBdr>
            <w:top w:val="none" w:sz="0" w:space="0" w:color="auto"/>
            <w:left w:val="none" w:sz="0" w:space="0" w:color="auto"/>
            <w:bottom w:val="none" w:sz="0" w:space="0" w:color="auto"/>
            <w:right w:val="none" w:sz="0" w:space="0" w:color="auto"/>
          </w:divBdr>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421640">
      <w:bodyDiv w:val="1"/>
      <w:marLeft w:val="0"/>
      <w:marRight w:val="0"/>
      <w:marTop w:val="0"/>
      <w:marBottom w:val="0"/>
      <w:divBdr>
        <w:top w:val="none" w:sz="0" w:space="0" w:color="auto"/>
        <w:left w:val="none" w:sz="0" w:space="0" w:color="auto"/>
        <w:bottom w:val="none" w:sz="0" w:space="0" w:color="auto"/>
        <w:right w:val="none" w:sz="0" w:space="0" w:color="auto"/>
      </w:divBdr>
    </w:div>
    <w:div w:id="647631414">
      <w:bodyDiv w:val="1"/>
      <w:marLeft w:val="0"/>
      <w:marRight w:val="0"/>
      <w:marTop w:val="0"/>
      <w:marBottom w:val="0"/>
      <w:divBdr>
        <w:top w:val="none" w:sz="0" w:space="0" w:color="auto"/>
        <w:left w:val="none" w:sz="0" w:space="0" w:color="auto"/>
        <w:bottom w:val="none" w:sz="0" w:space="0" w:color="auto"/>
        <w:right w:val="none" w:sz="0" w:space="0" w:color="auto"/>
      </w:divBdr>
      <w:divsChild>
        <w:div w:id="895749421">
          <w:marLeft w:val="0"/>
          <w:marRight w:val="0"/>
          <w:marTop w:val="0"/>
          <w:marBottom w:val="0"/>
          <w:divBdr>
            <w:top w:val="none" w:sz="0" w:space="0" w:color="auto"/>
            <w:left w:val="none" w:sz="0" w:space="0" w:color="auto"/>
            <w:bottom w:val="none" w:sz="0" w:space="0" w:color="auto"/>
            <w:right w:val="none" w:sz="0" w:space="0" w:color="auto"/>
          </w:divBdr>
        </w:div>
        <w:div w:id="16349660">
          <w:marLeft w:val="0"/>
          <w:marRight w:val="0"/>
          <w:marTop w:val="0"/>
          <w:marBottom w:val="0"/>
          <w:divBdr>
            <w:top w:val="none" w:sz="0" w:space="0" w:color="auto"/>
            <w:left w:val="none" w:sz="0" w:space="0" w:color="auto"/>
            <w:bottom w:val="none" w:sz="0" w:space="0" w:color="auto"/>
            <w:right w:val="none" w:sz="0" w:space="0" w:color="auto"/>
          </w:divBdr>
          <w:divsChild>
            <w:div w:id="1822887083">
              <w:marLeft w:val="-180"/>
              <w:marRight w:val="-180"/>
              <w:marTop w:val="0"/>
              <w:marBottom w:val="0"/>
              <w:divBdr>
                <w:top w:val="none" w:sz="0" w:space="0" w:color="auto"/>
                <w:left w:val="none" w:sz="0" w:space="0" w:color="auto"/>
                <w:bottom w:val="none" w:sz="0" w:space="0" w:color="auto"/>
                <w:right w:val="none" w:sz="0" w:space="0" w:color="auto"/>
              </w:divBdr>
              <w:divsChild>
                <w:div w:id="23188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88795269">
      <w:bodyDiv w:val="1"/>
      <w:marLeft w:val="0"/>
      <w:marRight w:val="0"/>
      <w:marTop w:val="0"/>
      <w:marBottom w:val="0"/>
      <w:divBdr>
        <w:top w:val="none" w:sz="0" w:space="0" w:color="auto"/>
        <w:left w:val="none" w:sz="0" w:space="0" w:color="auto"/>
        <w:bottom w:val="none" w:sz="0" w:space="0" w:color="auto"/>
        <w:right w:val="none" w:sz="0" w:space="0" w:color="auto"/>
      </w:divBdr>
      <w:divsChild>
        <w:div w:id="1286810419">
          <w:marLeft w:val="0"/>
          <w:marRight w:val="0"/>
          <w:marTop w:val="0"/>
          <w:marBottom w:val="0"/>
          <w:divBdr>
            <w:top w:val="none" w:sz="0" w:space="0" w:color="auto"/>
            <w:left w:val="none" w:sz="0" w:space="0" w:color="auto"/>
            <w:bottom w:val="none" w:sz="0" w:space="0" w:color="auto"/>
            <w:right w:val="none" w:sz="0" w:space="0" w:color="auto"/>
          </w:divBdr>
        </w:div>
        <w:div w:id="2132162430">
          <w:marLeft w:val="0"/>
          <w:marRight w:val="0"/>
          <w:marTop w:val="0"/>
          <w:marBottom w:val="0"/>
          <w:divBdr>
            <w:top w:val="none" w:sz="0" w:space="0" w:color="auto"/>
            <w:left w:val="none" w:sz="0" w:space="0" w:color="auto"/>
            <w:bottom w:val="none" w:sz="0" w:space="0" w:color="auto"/>
            <w:right w:val="none" w:sz="0" w:space="0" w:color="auto"/>
          </w:divBdr>
          <w:divsChild>
            <w:div w:id="1079711008">
              <w:marLeft w:val="-180"/>
              <w:marRight w:val="-180"/>
              <w:marTop w:val="0"/>
              <w:marBottom w:val="0"/>
              <w:divBdr>
                <w:top w:val="none" w:sz="0" w:space="0" w:color="auto"/>
                <w:left w:val="none" w:sz="0" w:space="0" w:color="auto"/>
                <w:bottom w:val="none" w:sz="0" w:space="0" w:color="auto"/>
                <w:right w:val="none" w:sz="0" w:space="0" w:color="auto"/>
              </w:divBdr>
              <w:divsChild>
                <w:div w:id="158788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048393">
          <w:marLeft w:val="0"/>
          <w:marRight w:val="0"/>
          <w:marTop w:val="0"/>
          <w:marBottom w:val="0"/>
          <w:divBdr>
            <w:top w:val="none" w:sz="0" w:space="0" w:color="auto"/>
            <w:left w:val="none" w:sz="0" w:space="0" w:color="auto"/>
            <w:bottom w:val="none" w:sz="0" w:space="0" w:color="auto"/>
            <w:right w:val="none" w:sz="0" w:space="0" w:color="auto"/>
          </w:divBdr>
          <w:divsChild>
            <w:div w:id="1304429193">
              <w:marLeft w:val="-180"/>
              <w:marRight w:val="-180"/>
              <w:marTop w:val="0"/>
              <w:marBottom w:val="0"/>
              <w:divBdr>
                <w:top w:val="none" w:sz="0" w:space="0" w:color="auto"/>
                <w:left w:val="none" w:sz="0" w:space="0" w:color="auto"/>
                <w:bottom w:val="none" w:sz="0" w:space="0" w:color="auto"/>
                <w:right w:val="none" w:sz="0" w:space="0" w:color="auto"/>
              </w:divBdr>
              <w:divsChild>
                <w:div w:id="12458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16466543">
      <w:bodyDiv w:val="1"/>
      <w:marLeft w:val="0"/>
      <w:marRight w:val="0"/>
      <w:marTop w:val="0"/>
      <w:marBottom w:val="0"/>
      <w:divBdr>
        <w:top w:val="none" w:sz="0" w:space="0" w:color="auto"/>
        <w:left w:val="none" w:sz="0" w:space="0" w:color="auto"/>
        <w:bottom w:val="none" w:sz="0" w:space="0" w:color="auto"/>
        <w:right w:val="none" w:sz="0" w:space="0" w:color="auto"/>
      </w:divBdr>
      <w:divsChild>
        <w:div w:id="825440144">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791751308">
      <w:bodyDiv w:val="1"/>
      <w:marLeft w:val="0"/>
      <w:marRight w:val="0"/>
      <w:marTop w:val="0"/>
      <w:marBottom w:val="0"/>
      <w:divBdr>
        <w:top w:val="none" w:sz="0" w:space="0" w:color="auto"/>
        <w:left w:val="none" w:sz="0" w:space="0" w:color="auto"/>
        <w:bottom w:val="none" w:sz="0" w:space="0" w:color="auto"/>
        <w:right w:val="none" w:sz="0" w:space="0" w:color="auto"/>
      </w:divBdr>
      <w:divsChild>
        <w:div w:id="1504734037">
          <w:marLeft w:val="0"/>
          <w:marRight w:val="0"/>
          <w:marTop w:val="0"/>
          <w:marBottom w:val="0"/>
          <w:divBdr>
            <w:top w:val="none" w:sz="0" w:space="0" w:color="auto"/>
            <w:left w:val="none" w:sz="0" w:space="0" w:color="auto"/>
            <w:bottom w:val="none" w:sz="0" w:space="0" w:color="auto"/>
            <w:right w:val="none" w:sz="0" w:space="0" w:color="auto"/>
          </w:divBdr>
          <w:divsChild>
            <w:div w:id="791946368">
              <w:marLeft w:val="-180"/>
              <w:marRight w:val="-180"/>
              <w:marTop w:val="0"/>
              <w:marBottom w:val="0"/>
              <w:divBdr>
                <w:top w:val="none" w:sz="0" w:space="0" w:color="auto"/>
                <w:left w:val="none" w:sz="0" w:space="0" w:color="auto"/>
                <w:bottom w:val="none" w:sz="0" w:space="0" w:color="auto"/>
                <w:right w:val="none" w:sz="0" w:space="0" w:color="auto"/>
              </w:divBdr>
              <w:divsChild>
                <w:div w:id="1334070422">
                  <w:marLeft w:val="-180"/>
                  <w:marRight w:val="-180"/>
                  <w:marTop w:val="0"/>
                  <w:marBottom w:val="0"/>
                  <w:divBdr>
                    <w:top w:val="none" w:sz="0" w:space="0" w:color="auto"/>
                    <w:left w:val="none" w:sz="0" w:space="0" w:color="auto"/>
                    <w:bottom w:val="none" w:sz="0" w:space="0" w:color="auto"/>
                    <w:right w:val="none" w:sz="0" w:space="0" w:color="auto"/>
                  </w:divBdr>
                  <w:divsChild>
                    <w:div w:id="1019743167">
                      <w:marLeft w:val="0"/>
                      <w:marRight w:val="0"/>
                      <w:marTop w:val="0"/>
                      <w:marBottom w:val="0"/>
                      <w:divBdr>
                        <w:top w:val="none" w:sz="0" w:space="0" w:color="auto"/>
                        <w:left w:val="none" w:sz="0" w:space="0" w:color="auto"/>
                        <w:bottom w:val="none" w:sz="0" w:space="0" w:color="auto"/>
                        <w:right w:val="none" w:sz="0" w:space="0" w:color="auto"/>
                      </w:divBdr>
                    </w:div>
                    <w:div w:id="72086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95899">
          <w:marLeft w:val="0"/>
          <w:marRight w:val="0"/>
          <w:marTop w:val="0"/>
          <w:marBottom w:val="0"/>
          <w:divBdr>
            <w:top w:val="none" w:sz="0" w:space="0" w:color="auto"/>
            <w:left w:val="none" w:sz="0" w:space="0" w:color="auto"/>
            <w:bottom w:val="none" w:sz="0" w:space="0" w:color="auto"/>
            <w:right w:val="none" w:sz="0" w:space="0" w:color="auto"/>
          </w:divBdr>
          <w:divsChild>
            <w:div w:id="766536431">
              <w:marLeft w:val="-180"/>
              <w:marRight w:val="-180"/>
              <w:marTop w:val="0"/>
              <w:marBottom w:val="0"/>
              <w:divBdr>
                <w:top w:val="none" w:sz="0" w:space="0" w:color="auto"/>
                <w:left w:val="none" w:sz="0" w:space="0" w:color="auto"/>
                <w:bottom w:val="none" w:sz="0" w:space="0" w:color="auto"/>
                <w:right w:val="none" w:sz="0" w:space="0" w:color="auto"/>
              </w:divBdr>
              <w:divsChild>
                <w:div w:id="1844591685">
                  <w:marLeft w:val="-180"/>
                  <w:marRight w:val="-180"/>
                  <w:marTop w:val="0"/>
                  <w:marBottom w:val="0"/>
                  <w:divBdr>
                    <w:top w:val="none" w:sz="0" w:space="0" w:color="auto"/>
                    <w:left w:val="none" w:sz="0" w:space="0" w:color="auto"/>
                    <w:bottom w:val="none" w:sz="0" w:space="0" w:color="auto"/>
                    <w:right w:val="none" w:sz="0" w:space="0" w:color="auto"/>
                  </w:divBdr>
                  <w:divsChild>
                    <w:div w:id="91890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3954789">
      <w:bodyDiv w:val="1"/>
      <w:marLeft w:val="0"/>
      <w:marRight w:val="0"/>
      <w:marTop w:val="0"/>
      <w:marBottom w:val="0"/>
      <w:divBdr>
        <w:top w:val="none" w:sz="0" w:space="0" w:color="auto"/>
        <w:left w:val="none" w:sz="0" w:space="0" w:color="auto"/>
        <w:bottom w:val="none" w:sz="0" w:space="0" w:color="auto"/>
        <w:right w:val="none" w:sz="0" w:space="0" w:color="auto"/>
      </w:divBdr>
    </w:div>
    <w:div w:id="861742192">
      <w:bodyDiv w:val="1"/>
      <w:marLeft w:val="0"/>
      <w:marRight w:val="0"/>
      <w:marTop w:val="0"/>
      <w:marBottom w:val="0"/>
      <w:divBdr>
        <w:top w:val="none" w:sz="0" w:space="0" w:color="auto"/>
        <w:left w:val="none" w:sz="0" w:space="0" w:color="auto"/>
        <w:bottom w:val="none" w:sz="0" w:space="0" w:color="auto"/>
        <w:right w:val="none" w:sz="0" w:space="0" w:color="auto"/>
      </w:divBdr>
      <w:divsChild>
        <w:div w:id="1312297658">
          <w:marLeft w:val="0"/>
          <w:marRight w:val="0"/>
          <w:marTop w:val="0"/>
          <w:marBottom w:val="375"/>
          <w:divBdr>
            <w:top w:val="none" w:sz="0" w:space="0" w:color="auto"/>
            <w:left w:val="none" w:sz="0" w:space="0" w:color="auto"/>
            <w:bottom w:val="none" w:sz="0" w:space="0" w:color="auto"/>
            <w:right w:val="none" w:sz="0" w:space="0" w:color="auto"/>
          </w:divBdr>
          <w:divsChild>
            <w:div w:id="1686900265">
              <w:marLeft w:val="0"/>
              <w:marRight w:val="0"/>
              <w:marTop w:val="0"/>
              <w:marBottom w:val="0"/>
              <w:divBdr>
                <w:top w:val="none" w:sz="0" w:space="0" w:color="auto"/>
                <w:left w:val="none" w:sz="0" w:space="0" w:color="auto"/>
                <w:bottom w:val="none" w:sz="0" w:space="0" w:color="auto"/>
                <w:right w:val="none" w:sz="0" w:space="0" w:color="auto"/>
              </w:divBdr>
              <w:divsChild>
                <w:div w:id="158086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374153">
          <w:marLeft w:val="0"/>
          <w:marRight w:val="0"/>
          <w:marTop w:val="0"/>
          <w:marBottom w:val="0"/>
          <w:divBdr>
            <w:top w:val="none" w:sz="0" w:space="0" w:color="auto"/>
            <w:left w:val="none" w:sz="0" w:space="0" w:color="auto"/>
            <w:bottom w:val="none" w:sz="0" w:space="0" w:color="auto"/>
            <w:right w:val="none" w:sz="0" w:space="0" w:color="auto"/>
          </w:divBdr>
          <w:divsChild>
            <w:div w:id="1808277191">
              <w:marLeft w:val="0"/>
              <w:marRight w:val="0"/>
              <w:marTop w:val="0"/>
              <w:marBottom w:val="0"/>
              <w:divBdr>
                <w:top w:val="none" w:sz="0" w:space="0" w:color="auto"/>
                <w:left w:val="none" w:sz="0" w:space="0" w:color="auto"/>
                <w:bottom w:val="none" w:sz="0" w:space="0" w:color="auto"/>
                <w:right w:val="none" w:sz="0" w:space="0" w:color="auto"/>
              </w:divBdr>
              <w:divsChild>
                <w:div w:id="850485404">
                  <w:marLeft w:val="-180"/>
                  <w:marRight w:val="-180"/>
                  <w:marTop w:val="0"/>
                  <w:marBottom w:val="0"/>
                  <w:divBdr>
                    <w:top w:val="none" w:sz="0" w:space="0" w:color="auto"/>
                    <w:left w:val="none" w:sz="0" w:space="0" w:color="auto"/>
                    <w:bottom w:val="none" w:sz="0" w:space="0" w:color="auto"/>
                    <w:right w:val="none" w:sz="0" w:space="0" w:color="auto"/>
                  </w:divBdr>
                  <w:divsChild>
                    <w:div w:id="214272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1787346">
      <w:bodyDiv w:val="1"/>
      <w:marLeft w:val="0"/>
      <w:marRight w:val="0"/>
      <w:marTop w:val="0"/>
      <w:marBottom w:val="0"/>
      <w:divBdr>
        <w:top w:val="none" w:sz="0" w:space="0" w:color="auto"/>
        <w:left w:val="none" w:sz="0" w:space="0" w:color="auto"/>
        <w:bottom w:val="none" w:sz="0" w:space="0" w:color="auto"/>
        <w:right w:val="none" w:sz="0" w:space="0" w:color="auto"/>
      </w:divBdr>
      <w:divsChild>
        <w:div w:id="919868909">
          <w:marLeft w:val="0"/>
          <w:marRight w:val="0"/>
          <w:marTop w:val="0"/>
          <w:marBottom w:val="375"/>
          <w:divBdr>
            <w:top w:val="none" w:sz="0" w:space="0" w:color="auto"/>
            <w:left w:val="none" w:sz="0" w:space="0" w:color="auto"/>
            <w:bottom w:val="none" w:sz="0" w:space="0" w:color="auto"/>
            <w:right w:val="none" w:sz="0" w:space="0" w:color="auto"/>
          </w:divBdr>
          <w:divsChild>
            <w:div w:id="1134253253">
              <w:marLeft w:val="0"/>
              <w:marRight w:val="0"/>
              <w:marTop w:val="0"/>
              <w:marBottom w:val="0"/>
              <w:divBdr>
                <w:top w:val="none" w:sz="0" w:space="0" w:color="auto"/>
                <w:left w:val="none" w:sz="0" w:space="0" w:color="auto"/>
                <w:bottom w:val="none" w:sz="0" w:space="0" w:color="auto"/>
                <w:right w:val="none" w:sz="0" w:space="0" w:color="auto"/>
              </w:divBdr>
              <w:divsChild>
                <w:div w:id="84286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307046">
          <w:marLeft w:val="0"/>
          <w:marRight w:val="0"/>
          <w:marTop w:val="0"/>
          <w:marBottom w:val="0"/>
          <w:divBdr>
            <w:top w:val="none" w:sz="0" w:space="0" w:color="auto"/>
            <w:left w:val="none" w:sz="0" w:space="0" w:color="auto"/>
            <w:bottom w:val="none" w:sz="0" w:space="0" w:color="auto"/>
            <w:right w:val="none" w:sz="0" w:space="0" w:color="auto"/>
          </w:divBdr>
          <w:divsChild>
            <w:div w:id="1032145003">
              <w:marLeft w:val="0"/>
              <w:marRight w:val="0"/>
              <w:marTop w:val="0"/>
              <w:marBottom w:val="0"/>
              <w:divBdr>
                <w:top w:val="none" w:sz="0" w:space="0" w:color="auto"/>
                <w:left w:val="none" w:sz="0" w:space="0" w:color="auto"/>
                <w:bottom w:val="none" w:sz="0" w:space="0" w:color="auto"/>
                <w:right w:val="none" w:sz="0" w:space="0" w:color="auto"/>
              </w:divBdr>
              <w:divsChild>
                <w:div w:id="718673062">
                  <w:marLeft w:val="-180"/>
                  <w:marRight w:val="-180"/>
                  <w:marTop w:val="0"/>
                  <w:marBottom w:val="0"/>
                  <w:divBdr>
                    <w:top w:val="none" w:sz="0" w:space="0" w:color="auto"/>
                    <w:left w:val="none" w:sz="0" w:space="0" w:color="auto"/>
                    <w:bottom w:val="none" w:sz="0" w:space="0" w:color="auto"/>
                    <w:right w:val="none" w:sz="0" w:space="0" w:color="auto"/>
                  </w:divBdr>
                  <w:divsChild>
                    <w:div w:id="96314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25709410">
      <w:bodyDiv w:val="1"/>
      <w:marLeft w:val="0"/>
      <w:marRight w:val="0"/>
      <w:marTop w:val="0"/>
      <w:marBottom w:val="0"/>
      <w:divBdr>
        <w:top w:val="none" w:sz="0" w:space="0" w:color="auto"/>
        <w:left w:val="none" w:sz="0" w:space="0" w:color="auto"/>
        <w:bottom w:val="none" w:sz="0" w:space="0" w:color="auto"/>
        <w:right w:val="none" w:sz="0" w:space="0" w:color="auto"/>
      </w:divBdr>
      <w:divsChild>
        <w:div w:id="503086320">
          <w:marLeft w:val="547"/>
          <w:marRight w:val="0"/>
          <w:marTop w:val="0"/>
          <w:marBottom w:val="0"/>
          <w:divBdr>
            <w:top w:val="none" w:sz="0" w:space="0" w:color="auto"/>
            <w:left w:val="none" w:sz="0" w:space="0" w:color="auto"/>
            <w:bottom w:val="none" w:sz="0" w:space="0" w:color="auto"/>
            <w:right w:val="none" w:sz="0" w:space="0" w:color="auto"/>
          </w:divBdr>
        </w:div>
      </w:divsChild>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4084547">
      <w:bodyDiv w:val="1"/>
      <w:marLeft w:val="0"/>
      <w:marRight w:val="0"/>
      <w:marTop w:val="0"/>
      <w:marBottom w:val="0"/>
      <w:divBdr>
        <w:top w:val="none" w:sz="0" w:space="0" w:color="auto"/>
        <w:left w:val="none" w:sz="0" w:space="0" w:color="auto"/>
        <w:bottom w:val="none" w:sz="0" w:space="0" w:color="auto"/>
        <w:right w:val="none" w:sz="0" w:space="0" w:color="auto"/>
      </w:divBdr>
      <w:divsChild>
        <w:div w:id="1394812685">
          <w:marLeft w:val="547"/>
          <w:marRight w:val="0"/>
          <w:marTop w:val="0"/>
          <w:marBottom w:val="0"/>
          <w:divBdr>
            <w:top w:val="none" w:sz="0" w:space="0" w:color="auto"/>
            <w:left w:val="none" w:sz="0" w:space="0" w:color="auto"/>
            <w:bottom w:val="none" w:sz="0" w:space="0" w:color="auto"/>
            <w:right w:val="none" w:sz="0" w:space="0" w:color="auto"/>
          </w:divBdr>
        </w:div>
      </w:divsChild>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15052790">
      <w:bodyDiv w:val="1"/>
      <w:marLeft w:val="0"/>
      <w:marRight w:val="0"/>
      <w:marTop w:val="0"/>
      <w:marBottom w:val="0"/>
      <w:divBdr>
        <w:top w:val="none" w:sz="0" w:space="0" w:color="auto"/>
        <w:left w:val="none" w:sz="0" w:space="0" w:color="auto"/>
        <w:bottom w:val="none" w:sz="0" w:space="0" w:color="auto"/>
        <w:right w:val="none" w:sz="0" w:space="0" w:color="auto"/>
      </w:divBdr>
      <w:divsChild>
        <w:div w:id="1144852102">
          <w:marLeft w:val="547"/>
          <w:marRight w:val="0"/>
          <w:marTop w:val="0"/>
          <w:marBottom w:val="0"/>
          <w:divBdr>
            <w:top w:val="none" w:sz="0" w:space="0" w:color="auto"/>
            <w:left w:val="none" w:sz="0" w:space="0" w:color="auto"/>
            <w:bottom w:val="none" w:sz="0" w:space="0" w:color="auto"/>
            <w:right w:val="none" w:sz="0" w:space="0" w:color="auto"/>
          </w:divBdr>
        </w:div>
      </w:divsChild>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974324">
      <w:bodyDiv w:val="1"/>
      <w:marLeft w:val="0"/>
      <w:marRight w:val="0"/>
      <w:marTop w:val="0"/>
      <w:marBottom w:val="0"/>
      <w:divBdr>
        <w:top w:val="none" w:sz="0" w:space="0" w:color="auto"/>
        <w:left w:val="none" w:sz="0" w:space="0" w:color="auto"/>
        <w:bottom w:val="none" w:sz="0" w:space="0" w:color="auto"/>
        <w:right w:val="none" w:sz="0" w:space="0" w:color="auto"/>
      </w:divBdr>
      <w:divsChild>
        <w:div w:id="755905371">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6805067">
      <w:bodyDiv w:val="1"/>
      <w:marLeft w:val="0"/>
      <w:marRight w:val="0"/>
      <w:marTop w:val="0"/>
      <w:marBottom w:val="0"/>
      <w:divBdr>
        <w:top w:val="none" w:sz="0" w:space="0" w:color="auto"/>
        <w:left w:val="none" w:sz="0" w:space="0" w:color="auto"/>
        <w:bottom w:val="none" w:sz="0" w:space="0" w:color="auto"/>
        <w:right w:val="none" w:sz="0" w:space="0" w:color="auto"/>
      </w:divBdr>
      <w:divsChild>
        <w:div w:id="942374330">
          <w:marLeft w:val="547"/>
          <w:marRight w:val="0"/>
          <w:marTop w:val="0"/>
          <w:marBottom w:val="0"/>
          <w:divBdr>
            <w:top w:val="none" w:sz="0" w:space="0" w:color="auto"/>
            <w:left w:val="none" w:sz="0" w:space="0" w:color="auto"/>
            <w:bottom w:val="none" w:sz="0" w:space="0" w:color="auto"/>
            <w:right w:val="none" w:sz="0" w:space="0" w:color="auto"/>
          </w:divBdr>
        </w:div>
      </w:divsChild>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16276307">
      <w:bodyDiv w:val="1"/>
      <w:marLeft w:val="0"/>
      <w:marRight w:val="0"/>
      <w:marTop w:val="0"/>
      <w:marBottom w:val="0"/>
      <w:divBdr>
        <w:top w:val="none" w:sz="0" w:space="0" w:color="auto"/>
        <w:left w:val="none" w:sz="0" w:space="0" w:color="auto"/>
        <w:bottom w:val="none" w:sz="0" w:space="0" w:color="auto"/>
        <w:right w:val="none" w:sz="0" w:space="0" w:color="auto"/>
      </w:divBdr>
      <w:divsChild>
        <w:div w:id="1621064736">
          <w:marLeft w:val="547"/>
          <w:marRight w:val="0"/>
          <w:marTop w:val="0"/>
          <w:marBottom w:val="0"/>
          <w:divBdr>
            <w:top w:val="none" w:sz="0" w:space="0" w:color="auto"/>
            <w:left w:val="none" w:sz="0" w:space="0" w:color="auto"/>
            <w:bottom w:val="none" w:sz="0" w:space="0" w:color="auto"/>
            <w:right w:val="none" w:sz="0" w:space="0" w:color="auto"/>
          </w:divBdr>
        </w:div>
      </w:divsChild>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39364695">
      <w:bodyDiv w:val="1"/>
      <w:marLeft w:val="0"/>
      <w:marRight w:val="0"/>
      <w:marTop w:val="0"/>
      <w:marBottom w:val="0"/>
      <w:divBdr>
        <w:top w:val="none" w:sz="0" w:space="0" w:color="auto"/>
        <w:left w:val="none" w:sz="0" w:space="0" w:color="auto"/>
        <w:bottom w:val="none" w:sz="0" w:space="0" w:color="auto"/>
        <w:right w:val="none" w:sz="0" w:space="0" w:color="auto"/>
      </w:divBdr>
      <w:divsChild>
        <w:div w:id="924417436">
          <w:marLeft w:val="547"/>
          <w:marRight w:val="0"/>
          <w:marTop w:val="0"/>
          <w:marBottom w:val="0"/>
          <w:divBdr>
            <w:top w:val="none" w:sz="0" w:space="0" w:color="auto"/>
            <w:left w:val="none" w:sz="0" w:space="0" w:color="auto"/>
            <w:bottom w:val="none" w:sz="0" w:space="0" w:color="auto"/>
            <w:right w:val="none" w:sz="0" w:space="0" w:color="auto"/>
          </w:divBdr>
        </w:div>
      </w:divsChild>
    </w:div>
    <w:div w:id="1942686114">
      <w:bodyDiv w:val="1"/>
      <w:marLeft w:val="0"/>
      <w:marRight w:val="0"/>
      <w:marTop w:val="0"/>
      <w:marBottom w:val="0"/>
      <w:divBdr>
        <w:top w:val="none" w:sz="0" w:space="0" w:color="auto"/>
        <w:left w:val="none" w:sz="0" w:space="0" w:color="auto"/>
        <w:bottom w:val="none" w:sz="0" w:space="0" w:color="auto"/>
        <w:right w:val="none" w:sz="0" w:space="0" w:color="auto"/>
      </w:divBdr>
      <w:divsChild>
        <w:div w:id="426123366">
          <w:marLeft w:val="547"/>
          <w:marRight w:val="0"/>
          <w:marTop w:val="0"/>
          <w:marBottom w:val="0"/>
          <w:divBdr>
            <w:top w:val="none" w:sz="0" w:space="0" w:color="auto"/>
            <w:left w:val="none" w:sz="0" w:space="0" w:color="auto"/>
            <w:bottom w:val="none" w:sz="0" w:space="0" w:color="auto"/>
            <w:right w:val="none" w:sz="0" w:space="0" w:color="auto"/>
          </w:divBdr>
        </w:div>
      </w:divsChild>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 w:id="2144495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9C666C5-B60A-461C-8301-9703FF38A821}">
  <ds:schemaRefs>
    <ds:schemaRef ds:uri="http://schemas.openxmlformats.org/officeDocument/2006/bibliography"/>
  </ds:schemaRefs>
</ds:datastoreItem>
</file>

<file path=customXml/itemProps2.xml><?xml version="1.0" encoding="utf-8"?>
<ds:datastoreItem xmlns:ds="http://schemas.openxmlformats.org/officeDocument/2006/customXml" ds:itemID="{322ACC4A-0580-49D8-A4DD-BAEF4954DBB5}"/>
</file>

<file path=customXml/itemProps3.xml><?xml version="1.0" encoding="utf-8"?>
<ds:datastoreItem xmlns:ds="http://schemas.openxmlformats.org/officeDocument/2006/customXml" ds:itemID="{AD25F7E9-E726-4872-9FBB-45814EECFBCE}"/>
</file>

<file path=customXml/itemProps4.xml><?xml version="1.0" encoding="utf-8"?>
<ds:datastoreItem xmlns:ds="http://schemas.openxmlformats.org/officeDocument/2006/customXml" ds:itemID="{C99959E0-5230-414D-AF20-239E77122763}"/>
</file>

<file path=docProps/app.xml><?xml version="1.0" encoding="utf-8"?>
<Properties xmlns="http://schemas.openxmlformats.org/officeDocument/2006/extended-properties" xmlns:vt="http://schemas.openxmlformats.org/officeDocument/2006/docPropsVTypes">
  <Template>Normal</Template>
  <TotalTime>376</TotalTime>
  <Pages>1</Pages>
  <Words>11203</Words>
  <Characters>61618</Characters>
  <Application>Microsoft Office Word</Application>
  <DocSecurity>0</DocSecurity>
  <Lines>513</Lines>
  <Paragraphs>145</Paragraphs>
  <ScaleCrop>false</ScaleCrop>
  <HeadingPairs>
    <vt:vector size="2" baseType="variant">
      <vt:variant>
        <vt:lpstr>Título</vt:lpstr>
      </vt:variant>
      <vt:variant>
        <vt:i4>1</vt:i4>
      </vt:variant>
    </vt:vector>
  </HeadingPairs>
  <TitlesOfParts>
    <vt:vector size="1" baseType="lpstr">
      <vt:lpstr>Fundamentos y planificación de la auditoría interna de calidad.</vt:lpstr>
    </vt:vector>
  </TitlesOfParts>
  <Company>Luffi</Company>
  <LinksUpToDate>false</LinksUpToDate>
  <CharactersWithSpaces>72676</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y planificación de la auditoría interna de calidad.</dc:title>
  <dc:creator>SENA</dc:creator>
  <cp:keywords>Fundamentos y planificación de la auditoría interna de calidad.</cp:keywords>
  <cp:lastModifiedBy>Jorge Eduardo Rueda Peña</cp:lastModifiedBy>
  <cp:revision>99</cp:revision>
  <cp:lastPrinted>2026-03-19T15:58:00Z</cp:lastPrinted>
  <dcterms:created xsi:type="dcterms:W3CDTF">2025-04-23T15:04:00Z</dcterms:created>
  <dcterms:modified xsi:type="dcterms:W3CDTF">2026-03-19T15:58:00Z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