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Pr="00873E79" w:rsidRDefault="00C55557" w:rsidP="00A0656D">
      <w:pPr>
        <w:pStyle w:val="Normal0"/>
        <w:tabs>
          <w:tab w:val="left" w:pos="3224"/>
        </w:tabs>
        <w:jc w:val="center"/>
        <w:rPr>
          <w:b/>
          <w:sz w:val="20"/>
          <w:szCs w:val="20"/>
        </w:rPr>
      </w:pPr>
      <w:r w:rsidRPr="00873E79">
        <w:rPr>
          <w:b/>
          <w:sz w:val="20"/>
          <w:szCs w:val="20"/>
        </w:rPr>
        <w:t>ANEXO FORMATO COMPONENTE FORMATIVO</w:t>
      </w:r>
    </w:p>
    <w:p w14:paraId="55E91FFA" w14:textId="77777777" w:rsidR="00C55557" w:rsidRPr="00873E79" w:rsidRDefault="00C55557" w:rsidP="00A0656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73E79" w14:paraId="57121341" w14:textId="77777777" w:rsidTr="00C55557">
        <w:trPr>
          <w:trHeight w:val="340"/>
        </w:trPr>
        <w:tc>
          <w:tcPr>
            <w:tcW w:w="3397" w:type="dxa"/>
            <w:shd w:val="clear" w:color="auto" w:fill="auto"/>
            <w:vAlign w:val="center"/>
          </w:tcPr>
          <w:p w14:paraId="00000003" w14:textId="77777777" w:rsidR="00AD17D4" w:rsidRPr="00873E79" w:rsidRDefault="00025888" w:rsidP="00A0656D">
            <w:pPr>
              <w:pStyle w:val="Normal0"/>
              <w:rPr>
                <w:sz w:val="20"/>
                <w:szCs w:val="20"/>
              </w:rPr>
            </w:pPr>
            <w:r w:rsidRPr="00873E79">
              <w:rPr>
                <w:sz w:val="20"/>
                <w:szCs w:val="20"/>
              </w:rPr>
              <w:t>PROGRAMA DE FORMACIÓN</w:t>
            </w:r>
          </w:p>
        </w:tc>
        <w:tc>
          <w:tcPr>
            <w:tcW w:w="6565" w:type="dxa"/>
            <w:shd w:val="clear" w:color="auto" w:fill="auto"/>
            <w:vAlign w:val="center"/>
          </w:tcPr>
          <w:p w14:paraId="00000004" w14:textId="455353AC" w:rsidR="00AD17D4" w:rsidRPr="00873E79" w:rsidRDefault="00166C46" w:rsidP="00A0656D">
            <w:pPr>
              <w:pStyle w:val="Normal0"/>
              <w:rPr>
                <w:b w:val="0"/>
                <w:color w:val="E36C09"/>
                <w:sz w:val="20"/>
                <w:szCs w:val="20"/>
              </w:rPr>
            </w:pPr>
            <w:r w:rsidRPr="00873E79">
              <w:rPr>
                <w:b w:val="0"/>
                <w:sz w:val="20"/>
                <w:szCs w:val="20"/>
              </w:rPr>
              <w:t xml:space="preserve">Estrategias </w:t>
            </w:r>
            <w:r w:rsidR="00345394">
              <w:rPr>
                <w:b w:val="0"/>
                <w:sz w:val="20"/>
                <w:szCs w:val="20"/>
              </w:rPr>
              <w:t>a</w:t>
            </w:r>
            <w:r w:rsidRPr="00873E79">
              <w:rPr>
                <w:b w:val="0"/>
                <w:sz w:val="20"/>
                <w:szCs w:val="20"/>
              </w:rPr>
              <w:t xml:space="preserve">dministrativas en </w:t>
            </w:r>
            <w:r w:rsidR="00345394">
              <w:rPr>
                <w:b w:val="0"/>
                <w:sz w:val="20"/>
                <w:szCs w:val="20"/>
              </w:rPr>
              <w:t>e</w:t>
            </w:r>
            <w:r w:rsidRPr="00873E79">
              <w:rPr>
                <w:b w:val="0"/>
                <w:sz w:val="20"/>
                <w:szCs w:val="20"/>
              </w:rPr>
              <w:t xml:space="preserve">quipos de </w:t>
            </w:r>
            <w:r w:rsidR="00345394">
              <w:rPr>
                <w:b w:val="0"/>
                <w:sz w:val="20"/>
                <w:szCs w:val="20"/>
              </w:rPr>
              <w:t>t</w:t>
            </w:r>
            <w:r w:rsidRPr="00873E79">
              <w:rPr>
                <w:b w:val="0"/>
                <w:sz w:val="20"/>
                <w:szCs w:val="20"/>
              </w:rPr>
              <w:t>rabajo</w:t>
            </w:r>
          </w:p>
        </w:tc>
      </w:tr>
    </w:tbl>
    <w:p w14:paraId="00000005" w14:textId="77777777" w:rsidR="00AD17D4" w:rsidRPr="00873E79" w:rsidRDefault="00AD17D4" w:rsidP="00A0656D">
      <w:pPr>
        <w:pStyle w:val="Normal0"/>
        <w:rPr>
          <w:sz w:val="20"/>
          <w:szCs w:val="20"/>
        </w:rPr>
      </w:pPr>
    </w:p>
    <w:tbl>
      <w:tblPr>
        <w:tblStyle w:val="Style65"/>
        <w:tblW w:w="99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9"/>
        <w:gridCol w:w="2751"/>
        <w:gridCol w:w="2063"/>
        <w:gridCol w:w="3070"/>
      </w:tblGrid>
      <w:tr w:rsidR="00AD17D4" w:rsidRPr="00873E79" w14:paraId="3DB511B9" w14:textId="77777777" w:rsidTr="00CF6975">
        <w:trPr>
          <w:trHeight w:val="330"/>
        </w:trPr>
        <w:tc>
          <w:tcPr>
            <w:tcW w:w="2059" w:type="dxa"/>
            <w:shd w:val="clear" w:color="auto" w:fill="auto"/>
            <w:vAlign w:val="center"/>
          </w:tcPr>
          <w:p w14:paraId="00000006" w14:textId="77777777" w:rsidR="00AD17D4" w:rsidRPr="00873E79" w:rsidRDefault="00025888" w:rsidP="00A0656D">
            <w:pPr>
              <w:pStyle w:val="Normal0"/>
              <w:rPr>
                <w:sz w:val="20"/>
                <w:szCs w:val="20"/>
              </w:rPr>
            </w:pPr>
            <w:r w:rsidRPr="00873E79">
              <w:rPr>
                <w:sz w:val="20"/>
                <w:szCs w:val="20"/>
              </w:rPr>
              <w:t>COMPETENCIA</w:t>
            </w:r>
          </w:p>
        </w:tc>
        <w:tc>
          <w:tcPr>
            <w:tcW w:w="2751" w:type="dxa"/>
            <w:shd w:val="clear" w:color="auto" w:fill="auto"/>
            <w:vAlign w:val="center"/>
          </w:tcPr>
          <w:p w14:paraId="00000007" w14:textId="6D7ECF48" w:rsidR="00AD17D4" w:rsidRPr="00873E79" w:rsidRDefault="00B631A2" w:rsidP="00A0656D">
            <w:pPr>
              <w:pStyle w:val="Normal0"/>
              <w:rPr>
                <w:b w:val="0"/>
                <w:sz w:val="20"/>
                <w:szCs w:val="20"/>
                <w:u w:val="single"/>
              </w:rPr>
            </w:pPr>
            <w:r w:rsidRPr="00873E79">
              <w:rPr>
                <w:sz w:val="20"/>
                <w:szCs w:val="20"/>
              </w:rPr>
              <w:t xml:space="preserve">210601023. </w:t>
            </w:r>
            <w:r w:rsidRPr="00873E79">
              <w:rPr>
                <w:b w:val="0"/>
                <w:sz w:val="20"/>
                <w:szCs w:val="20"/>
              </w:rPr>
              <w:t>Coordinar actividades de acuerdo con estrategias de gestión y proceso administrativo.</w:t>
            </w:r>
          </w:p>
        </w:tc>
        <w:tc>
          <w:tcPr>
            <w:tcW w:w="2063" w:type="dxa"/>
            <w:shd w:val="clear" w:color="auto" w:fill="auto"/>
            <w:vAlign w:val="center"/>
          </w:tcPr>
          <w:p w14:paraId="00000008" w14:textId="77777777" w:rsidR="00AD17D4" w:rsidRPr="00873E79" w:rsidRDefault="00025888" w:rsidP="00A0656D">
            <w:pPr>
              <w:pStyle w:val="Normal0"/>
              <w:rPr>
                <w:sz w:val="20"/>
                <w:szCs w:val="20"/>
              </w:rPr>
            </w:pPr>
            <w:r w:rsidRPr="00873E79">
              <w:rPr>
                <w:sz w:val="20"/>
                <w:szCs w:val="20"/>
              </w:rPr>
              <w:t>RESULTADOS DE APRENDIZAJE</w:t>
            </w:r>
          </w:p>
        </w:tc>
        <w:tc>
          <w:tcPr>
            <w:tcW w:w="3070" w:type="dxa"/>
            <w:shd w:val="clear" w:color="auto" w:fill="auto"/>
            <w:vAlign w:val="center"/>
          </w:tcPr>
          <w:p w14:paraId="6752A48F" w14:textId="05A3C70D" w:rsidR="00710075" w:rsidRPr="00873E79" w:rsidRDefault="009B0285" w:rsidP="00A303F2">
            <w:pPr>
              <w:pStyle w:val="Normal0"/>
              <w:rPr>
                <w:b w:val="0"/>
                <w:bCs/>
                <w:sz w:val="20"/>
                <w:szCs w:val="20"/>
              </w:rPr>
            </w:pPr>
            <w:r w:rsidRPr="00873E79">
              <w:rPr>
                <w:sz w:val="20"/>
                <w:szCs w:val="20"/>
              </w:rPr>
              <w:t xml:space="preserve">210601023-1. </w:t>
            </w:r>
            <w:r w:rsidRPr="00873E79">
              <w:rPr>
                <w:b w:val="0"/>
                <w:bCs/>
                <w:sz w:val="20"/>
                <w:szCs w:val="20"/>
              </w:rPr>
              <w:t>Definir el plan de acción para fortalecer la dinámica del equipo de trabajo de acuerdo con las estrategias administrativas.</w:t>
            </w:r>
          </w:p>
          <w:p w14:paraId="3398E259" w14:textId="77777777" w:rsidR="0058287F" w:rsidRPr="00873E79" w:rsidRDefault="0058287F" w:rsidP="00A0656D">
            <w:pPr>
              <w:pStyle w:val="Normal0"/>
              <w:ind w:left="66"/>
              <w:rPr>
                <w:b w:val="0"/>
                <w:bCs/>
                <w:sz w:val="20"/>
                <w:szCs w:val="20"/>
              </w:rPr>
            </w:pPr>
          </w:p>
          <w:p w14:paraId="00000009" w14:textId="1C67DF2D" w:rsidR="009B0285" w:rsidRPr="00873E79" w:rsidRDefault="002E4BA7" w:rsidP="00A303F2">
            <w:pPr>
              <w:pStyle w:val="Normal0"/>
              <w:rPr>
                <w:b w:val="0"/>
                <w:sz w:val="20"/>
                <w:szCs w:val="20"/>
              </w:rPr>
            </w:pPr>
            <w:r w:rsidRPr="00873E79">
              <w:rPr>
                <w:bCs/>
                <w:sz w:val="20"/>
                <w:szCs w:val="20"/>
              </w:rPr>
              <w:t>210601023-2</w:t>
            </w:r>
            <w:r w:rsidRPr="00873E79">
              <w:rPr>
                <w:b w:val="0"/>
                <w:sz w:val="20"/>
                <w:szCs w:val="20"/>
              </w:rPr>
              <w:t xml:space="preserve">. Adaptar el plan de acción del equipo de trabajo según </w:t>
            </w:r>
            <w:r w:rsidR="002A1279" w:rsidRPr="00873E79">
              <w:rPr>
                <w:b w:val="0"/>
                <w:sz w:val="20"/>
                <w:szCs w:val="20"/>
              </w:rPr>
              <w:t xml:space="preserve">las </w:t>
            </w:r>
            <w:r w:rsidRPr="00873E79">
              <w:rPr>
                <w:b w:val="0"/>
                <w:sz w:val="20"/>
                <w:szCs w:val="20"/>
              </w:rPr>
              <w:t xml:space="preserve">necesidades y </w:t>
            </w:r>
            <w:r w:rsidR="002A1279" w:rsidRPr="00873E79">
              <w:rPr>
                <w:b w:val="0"/>
                <w:sz w:val="20"/>
                <w:szCs w:val="20"/>
              </w:rPr>
              <w:t xml:space="preserve">la </w:t>
            </w:r>
            <w:r w:rsidRPr="00873E79">
              <w:rPr>
                <w:b w:val="0"/>
                <w:sz w:val="20"/>
                <w:szCs w:val="20"/>
              </w:rPr>
              <w:t>estrategia.</w:t>
            </w:r>
          </w:p>
        </w:tc>
      </w:tr>
    </w:tbl>
    <w:p w14:paraId="6E5288D5" w14:textId="4C8E3BD5" w:rsidR="00AD17D4" w:rsidRPr="00873E79" w:rsidRDefault="00AD17D4" w:rsidP="00A0656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73E79" w14:paraId="49D4BFBB" w14:textId="77777777" w:rsidTr="00C55557">
        <w:trPr>
          <w:trHeight w:val="340"/>
        </w:trPr>
        <w:tc>
          <w:tcPr>
            <w:tcW w:w="3397" w:type="dxa"/>
            <w:shd w:val="clear" w:color="auto" w:fill="auto"/>
            <w:vAlign w:val="center"/>
          </w:tcPr>
          <w:p w14:paraId="0000000C" w14:textId="77777777" w:rsidR="00AD17D4" w:rsidRPr="00873E79" w:rsidRDefault="00025888" w:rsidP="00A0656D">
            <w:pPr>
              <w:pStyle w:val="Normal0"/>
              <w:rPr>
                <w:sz w:val="20"/>
                <w:szCs w:val="20"/>
              </w:rPr>
            </w:pPr>
            <w:r w:rsidRPr="00873E79">
              <w:rPr>
                <w:sz w:val="20"/>
                <w:szCs w:val="20"/>
              </w:rPr>
              <w:t>NÚMERO DEL COMPONENTE FORMATIVO</w:t>
            </w:r>
          </w:p>
        </w:tc>
        <w:tc>
          <w:tcPr>
            <w:tcW w:w="6565" w:type="dxa"/>
            <w:shd w:val="clear" w:color="auto" w:fill="auto"/>
            <w:vAlign w:val="center"/>
          </w:tcPr>
          <w:p w14:paraId="0000000D" w14:textId="77777777" w:rsidR="00AD17D4" w:rsidRPr="00873E79" w:rsidRDefault="00025888" w:rsidP="00A0656D">
            <w:pPr>
              <w:pStyle w:val="Normal0"/>
              <w:rPr>
                <w:b w:val="0"/>
                <w:color w:val="39A900"/>
                <w:sz w:val="20"/>
                <w:szCs w:val="20"/>
              </w:rPr>
            </w:pPr>
            <w:r w:rsidRPr="00873E79">
              <w:rPr>
                <w:b w:val="0"/>
                <w:sz w:val="20"/>
                <w:szCs w:val="20"/>
              </w:rPr>
              <w:t>01</w:t>
            </w:r>
          </w:p>
        </w:tc>
      </w:tr>
      <w:tr w:rsidR="00AD17D4" w:rsidRPr="00873E79" w14:paraId="5196225A" w14:textId="77777777" w:rsidTr="00C55557">
        <w:trPr>
          <w:trHeight w:val="340"/>
        </w:trPr>
        <w:tc>
          <w:tcPr>
            <w:tcW w:w="3397" w:type="dxa"/>
            <w:shd w:val="clear" w:color="auto" w:fill="auto"/>
            <w:vAlign w:val="center"/>
          </w:tcPr>
          <w:p w14:paraId="0000000E" w14:textId="77777777" w:rsidR="00AD17D4" w:rsidRPr="00873E79" w:rsidRDefault="00025888" w:rsidP="00A0656D">
            <w:pPr>
              <w:pStyle w:val="Normal0"/>
              <w:rPr>
                <w:sz w:val="20"/>
                <w:szCs w:val="20"/>
              </w:rPr>
            </w:pPr>
            <w:r w:rsidRPr="00873E79">
              <w:rPr>
                <w:sz w:val="20"/>
                <w:szCs w:val="20"/>
              </w:rPr>
              <w:t>NOMBRE DEL COMPONENTE FORMATIVO</w:t>
            </w:r>
          </w:p>
        </w:tc>
        <w:tc>
          <w:tcPr>
            <w:tcW w:w="6565" w:type="dxa"/>
            <w:shd w:val="clear" w:color="auto" w:fill="auto"/>
            <w:vAlign w:val="center"/>
          </w:tcPr>
          <w:p w14:paraId="0000000F" w14:textId="3FEDD889" w:rsidR="00AD17D4" w:rsidRPr="00873E79" w:rsidRDefault="001C39E2" w:rsidP="00A0656D">
            <w:pPr>
              <w:pStyle w:val="Normal0"/>
              <w:rPr>
                <w:b w:val="0"/>
                <w:color w:val="39A900"/>
                <w:sz w:val="20"/>
                <w:szCs w:val="20"/>
              </w:rPr>
            </w:pPr>
            <w:r w:rsidRPr="00873E79">
              <w:rPr>
                <w:b w:val="0"/>
                <w:sz w:val="20"/>
                <w:szCs w:val="20"/>
              </w:rPr>
              <w:t>Diagnóstico y planificación estratégica del equipo de trabajo.</w:t>
            </w:r>
          </w:p>
        </w:tc>
      </w:tr>
      <w:tr w:rsidR="00AD17D4" w:rsidRPr="00873E79" w14:paraId="323364CF" w14:textId="77777777" w:rsidTr="00C55557">
        <w:trPr>
          <w:trHeight w:val="340"/>
        </w:trPr>
        <w:tc>
          <w:tcPr>
            <w:tcW w:w="3397" w:type="dxa"/>
            <w:shd w:val="clear" w:color="auto" w:fill="auto"/>
            <w:vAlign w:val="center"/>
          </w:tcPr>
          <w:p w14:paraId="00000010" w14:textId="77777777" w:rsidR="00AD17D4" w:rsidRPr="00873E79" w:rsidRDefault="00025888" w:rsidP="00A0656D">
            <w:pPr>
              <w:pStyle w:val="Normal0"/>
              <w:rPr>
                <w:sz w:val="20"/>
                <w:szCs w:val="20"/>
              </w:rPr>
            </w:pPr>
            <w:r w:rsidRPr="00873E79">
              <w:rPr>
                <w:sz w:val="20"/>
                <w:szCs w:val="20"/>
              </w:rPr>
              <w:t>BREVE DESCRIPCIÓN</w:t>
            </w:r>
          </w:p>
        </w:tc>
        <w:tc>
          <w:tcPr>
            <w:tcW w:w="6565" w:type="dxa"/>
            <w:shd w:val="clear" w:color="auto" w:fill="auto"/>
            <w:vAlign w:val="center"/>
          </w:tcPr>
          <w:p w14:paraId="00000011" w14:textId="15118F3A" w:rsidR="00AD17D4" w:rsidRPr="00873E79" w:rsidRDefault="002B0745" w:rsidP="00A0656D">
            <w:pPr>
              <w:pStyle w:val="Normal0"/>
              <w:rPr>
                <w:b w:val="0"/>
                <w:bCs/>
                <w:color w:val="0070C0"/>
                <w:sz w:val="20"/>
                <w:szCs w:val="20"/>
              </w:rPr>
            </w:pPr>
            <w:r w:rsidRPr="00873E79">
              <w:rPr>
                <w:b w:val="0"/>
                <w:bCs/>
                <w:sz w:val="20"/>
                <w:szCs w:val="20"/>
              </w:rPr>
              <w:t>El componente formativo desarrolla la capacidad de diagnosticar la situación de un equipo de trabajo y planificar estratégicamente su fortalecimiento. Aborda el proceso administrativo, el diagnóstico organizacional, el diseño del plan de acción y la evaluación mediante indicadores de gestión, con el fin de optimizar el desempeño del equipo y orientar la toma de decisiones en las organizaciones.</w:t>
            </w:r>
          </w:p>
        </w:tc>
      </w:tr>
      <w:tr w:rsidR="00AD17D4" w:rsidRPr="00873E79" w14:paraId="4789F7AB" w14:textId="77777777" w:rsidTr="00C55557">
        <w:trPr>
          <w:trHeight w:val="340"/>
        </w:trPr>
        <w:tc>
          <w:tcPr>
            <w:tcW w:w="3397" w:type="dxa"/>
            <w:shd w:val="clear" w:color="auto" w:fill="auto"/>
            <w:vAlign w:val="center"/>
          </w:tcPr>
          <w:p w14:paraId="00000012" w14:textId="77777777" w:rsidR="00AD17D4" w:rsidRPr="00873E79" w:rsidRDefault="00025888" w:rsidP="00A0656D">
            <w:pPr>
              <w:pStyle w:val="Normal0"/>
              <w:rPr>
                <w:sz w:val="20"/>
                <w:szCs w:val="20"/>
              </w:rPr>
            </w:pPr>
            <w:r w:rsidRPr="00873E79">
              <w:rPr>
                <w:sz w:val="20"/>
                <w:szCs w:val="20"/>
              </w:rPr>
              <w:t>PALABRAS CLAVE</w:t>
            </w:r>
          </w:p>
        </w:tc>
        <w:tc>
          <w:tcPr>
            <w:tcW w:w="6565" w:type="dxa"/>
            <w:shd w:val="clear" w:color="auto" w:fill="auto"/>
            <w:vAlign w:val="center"/>
          </w:tcPr>
          <w:p w14:paraId="00000013" w14:textId="0C272C70" w:rsidR="00AD17D4" w:rsidRPr="00873E79" w:rsidRDefault="003120F0" w:rsidP="00A0656D">
            <w:pPr>
              <w:pStyle w:val="Normal0"/>
              <w:rPr>
                <w:b w:val="0"/>
                <w:sz w:val="20"/>
                <w:szCs w:val="20"/>
              </w:rPr>
            </w:pPr>
            <w:r w:rsidRPr="00873E79">
              <w:rPr>
                <w:b w:val="0"/>
                <w:sz w:val="20"/>
                <w:szCs w:val="20"/>
              </w:rPr>
              <w:t>Diagnóstico organizacional, planificación estratégica, Análisis FODA, plan de acción y toma de decisiones.</w:t>
            </w:r>
          </w:p>
        </w:tc>
      </w:tr>
    </w:tbl>
    <w:p w14:paraId="00000014" w14:textId="77777777" w:rsidR="00AD17D4" w:rsidRPr="00873E79" w:rsidRDefault="00AD17D4" w:rsidP="00A0656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73E79" w14:paraId="4F59971A" w14:textId="77777777" w:rsidTr="00C55557">
        <w:trPr>
          <w:trHeight w:val="340"/>
        </w:trPr>
        <w:tc>
          <w:tcPr>
            <w:tcW w:w="3397" w:type="dxa"/>
            <w:shd w:val="clear" w:color="auto" w:fill="auto"/>
            <w:vAlign w:val="center"/>
          </w:tcPr>
          <w:p w14:paraId="00000015" w14:textId="77777777" w:rsidR="00AD17D4" w:rsidRPr="00873E79" w:rsidRDefault="00025888" w:rsidP="00A0656D">
            <w:pPr>
              <w:pStyle w:val="Normal0"/>
              <w:rPr>
                <w:sz w:val="20"/>
                <w:szCs w:val="20"/>
              </w:rPr>
            </w:pPr>
            <w:r w:rsidRPr="00873E79">
              <w:rPr>
                <w:sz w:val="20"/>
                <w:szCs w:val="20"/>
              </w:rPr>
              <w:t>ÁREA OCUPACIONAL</w:t>
            </w:r>
          </w:p>
        </w:tc>
        <w:tc>
          <w:tcPr>
            <w:tcW w:w="6565" w:type="dxa"/>
            <w:shd w:val="clear" w:color="auto" w:fill="auto"/>
            <w:vAlign w:val="center"/>
          </w:tcPr>
          <w:p w14:paraId="00000020" w14:textId="12D7B071" w:rsidR="00654E7C" w:rsidRPr="00873E79" w:rsidRDefault="00654E7C" w:rsidP="00A0656D">
            <w:pPr>
              <w:pStyle w:val="Normal0"/>
              <w:rPr>
                <w:b w:val="0"/>
                <w:sz w:val="20"/>
                <w:szCs w:val="20"/>
              </w:rPr>
            </w:pPr>
            <w:r w:rsidRPr="00873E79">
              <w:rPr>
                <w:b w:val="0"/>
                <w:color w:val="BFBFBF" w:themeColor="background1" w:themeShade="BF"/>
                <w:sz w:val="20"/>
                <w:szCs w:val="20"/>
              </w:rPr>
              <w:t>FINANZAS Y ADMINISTRACIÓN</w:t>
            </w:r>
          </w:p>
        </w:tc>
      </w:tr>
      <w:tr w:rsidR="00AD17D4" w:rsidRPr="00873E79" w14:paraId="6E9ED268" w14:textId="77777777" w:rsidTr="00C55557">
        <w:trPr>
          <w:trHeight w:val="465"/>
        </w:trPr>
        <w:tc>
          <w:tcPr>
            <w:tcW w:w="3397" w:type="dxa"/>
            <w:shd w:val="clear" w:color="auto" w:fill="auto"/>
            <w:vAlign w:val="center"/>
          </w:tcPr>
          <w:p w14:paraId="00000021" w14:textId="77777777" w:rsidR="00AD17D4" w:rsidRPr="00873E79" w:rsidRDefault="00025888" w:rsidP="00A0656D">
            <w:pPr>
              <w:pStyle w:val="Normal0"/>
              <w:rPr>
                <w:sz w:val="20"/>
                <w:szCs w:val="20"/>
              </w:rPr>
            </w:pPr>
            <w:r w:rsidRPr="00873E79">
              <w:rPr>
                <w:sz w:val="20"/>
                <w:szCs w:val="20"/>
              </w:rPr>
              <w:t>IDIOMA</w:t>
            </w:r>
          </w:p>
        </w:tc>
        <w:tc>
          <w:tcPr>
            <w:tcW w:w="6565" w:type="dxa"/>
            <w:shd w:val="clear" w:color="auto" w:fill="auto"/>
            <w:vAlign w:val="center"/>
          </w:tcPr>
          <w:p w14:paraId="00000022" w14:textId="3C692FC1" w:rsidR="00AD17D4" w:rsidRPr="00873E79" w:rsidRDefault="00025888" w:rsidP="00A0656D">
            <w:pPr>
              <w:pStyle w:val="Normal0"/>
              <w:rPr>
                <w:color w:val="39A900"/>
                <w:sz w:val="20"/>
                <w:szCs w:val="20"/>
              </w:rPr>
            </w:pPr>
            <w:r w:rsidRPr="00873E79">
              <w:rPr>
                <w:b w:val="0"/>
                <w:color w:val="000000"/>
                <w:sz w:val="20"/>
                <w:szCs w:val="20"/>
              </w:rPr>
              <w:t>Español.</w:t>
            </w:r>
          </w:p>
        </w:tc>
      </w:tr>
    </w:tbl>
    <w:p w14:paraId="00000023" w14:textId="77777777" w:rsidR="00AD17D4" w:rsidRPr="00873E79" w:rsidRDefault="00AD17D4" w:rsidP="00A0656D">
      <w:pPr>
        <w:pStyle w:val="Normal0"/>
        <w:rPr>
          <w:sz w:val="20"/>
          <w:szCs w:val="20"/>
        </w:rPr>
      </w:pPr>
    </w:p>
    <w:p w14:paraId="00000028" w14:textId="77777777" w:rsidR="00AD17D4" w:rsidRPr="00873E79" w:rsidRDefault="00025888" w:rsidP="00A0656D">
      <w:pPr>
        <w:pStyle w:val="Normal0"/>
        <w:numPr>
          <w:ilvl w:val="0"/>
          <w:numId w:val="1"/>
        </w:numPr>
        <w:ind w:left="284" w:hanging="284"/>
        <w:rPr>
          <w:b/>
          <w:sz w:val="20"/>
          <w:szCs w:val="20"/>
        </w:rPr>
      </w:pPr>
      <w:r w:rsidRPr="00873E79">
        <w:rPr>
          <w:b/>
          <w:sz w:val="20"/>
          <w:szCs w:val="20"/>
        </w:rPr>
        <w:t xml:space="preserve">TABLA DE CONTENIDOS: </w:t>
      </w:r>
    </w:p>
    <w:p w14:paraId="6815B493" w14:textId="77777777" w:rsidR="001C39E2" w:rsidRPr="00873E79" w:rsidRDefault="001C39E2" w:rsidP="00A0656D">
      <w:pPr>
        <w:pStyle w:val="Normal0"/>
        <w:rPr>
          <w:b/>
          <w:color w:val="000000"/>
          <w:sz w:val="20"/>
          <w:szCs w:val="20"/>
        </w:rPr>
      </w:pPr>
    </w:p>
    <w:p w14:paraId="001F1C83" w14:textId="23BD69F5" w:rsidR="00AD17D4" w:rsidRPr="00873E79" w:rsidRDefault="00025888" w:rsidP="00A0656D">
      <w:pPr>
        <w:pStyle w:val="Normal0"/>
        <w:rPr>
          <w:b/>
          <w:color w:val="000000"/>
          <w:sz w:val="20"/>
          <w:szCs w:val="20"/>
        </w:rPr>
      </w:pPr>
      <w:r w:rsidRPr="00873E79">
        <w:rPr>
          <w:b/>
          <w:color w:val="000000"/>
          <w:sz w:val="20"/>
          <w:szCs w:val="20"/>
        </w:rPr>
        <w:t>Introducción</w:t>
      </w:r>
    </w:p>
    <w:p w14:paraId="44DEDF1F" w14:textId="4BECD53C" w:rsidR="009A0B6A" w:rsidRPr="00873E79" w:rsidRDefault="009A0B6A" w:rsidP="00545193">
      <w:pPr>
        <w:rPr>
          <w:rStyle w:val="Fuerte"/>
          <w:bCs w:val="0"/>
          <w:sz w:val="20"/>
          <w:szCs w:val="20"/>
        </w:rPr>
      </w:pPr>
      <w:r w:rsidRPr="00873E79">
        <w:rPr>
          <w:rStyle w:val="Fuerte"/>
          <w:bCs w:val="0"/>
          <w:sz w:val="20"/>
          <w:szCs w:val="20"/>
        </w:rPr>
        <w:t>1. Estrategias administrativas en equipos de trabajo</w:t>
      </w:r>
    </w:p>
    <w:p w14:paraId="64FBE40E" w14:textId="0DB2C465" w:rsidR="00A04EE8" w:rsidRPr="00873E79" w:rsidRDefault="00A14D3B">
      <w:pPr>
        <w:pStyle w:val="Prrafodelista"/>
        <w:ind w:left="851" w:hanging="425"/>
        <w:rPr>
          <w:bCs/>
          <w:sz w:val="20"/>
          <w:szCs w:val="20"/>
        </w:rPr>
      </w:pPr>
      <w:r w:rsidRPr="00873E79">
        <w:rPr>
          <w:bCs/>
          <w:sz w:val="20"/>
          <w:szCs w:val="20"/>
        </w:rPr>
        <w:t>1.1 El proceso administrativo y las estrategias de gestión</w:t>
      </w:r>
    </w:p>
    <w:p w14:paraId="2E68E26D" w14:textId="77777777" w:rsidR="00A04EE8" w:rsidRPr="00873E79" w:rsidRDefault="00A14D3B">
      <w:pPr>
        <w:pStyle w:val="Prrafodelista"/>
        <w:ind w:left="851" w:hanging="425"/>
        <w:rPr>
          <w:bCs/>
          <w:sz w:val="20"/>
          <w:szCs w:val="20"/>
        </w:rPr>
      </w:pPr>
      <w:r w:rsidRPr="00873E79">
        <w:rPr>
          <w:bCs/>
          <w:sz w:val="20"/>
          <w:szCs w:val="20"/>
        </w:rPr>
        <w:t>1.2 El trabajo en equipo</w:t>
      </w:r>
    </w:p>
    <w:p w14:paraId="13975EFB" w14:textId="269F35C7" w:rsidR="001C39E2" w:rsidRPr="00873E79" w:rsidRDefault="001C39E2" w:rsidP="00545193">
      <w:pPr>
        <w:rPr>
          <w:b/>
          <w:sz w:val="20"/>
          <w:szCs w:val="20"/>
        </w:rPr>
      </w:pPr>
      <w:r w:rsidRPr="00873E79">
        <w:rPr>
          <w:rStyle w:val="Fuerte"/>
          <w:bCs w:val="0"/>
          <w:sz w:val="20"/>
          <w:szCs w:val="20"/>
        </w:rPr>
        <w:t>2. Fundamentos del diagnóstico organizacional</w:t>
      </w:r>
      <w:r w:rsidRPr="00873E79">
        <w:rPr>
          <w:b/>
          <w:sz w:val="20"/>
          <w:szCs w:val="20"/>
        </w:rPr>
        <w:t xml:space="preserve"> </w:t>
      </w:r>
    </w:p>
    <w:p w14:paraId="3123892B" w14:textId="7190A943" w:rsidR="001C39E2" w:rsidRPr="00873E79" w:rsidRDefault="001C39E2" w:rsidP="009A0B6A">
      <w:pPr>
        <w:pStyle w:val="Prrafodelista"/>
        <w:ind w:left="851" w:hanging="425"/>
        <w:rPr>
          <w:bCs/>
          <w:color w:val="000000" w:themeColor="text1"/>
          <w:sz w:val="20"/>
          <w:szCs w:val="20"/>
        </w:rPr>
      </w:pPr>
      <w:r w:rsidRPr="00873E79">
        <w:rPr>
          <w:bCs/>
          <w:color w:val="000000" w:themeColor="text1"/>
          <w:sz w:val="20"/>
          <w:szCs w:val="20"/>
        </w:rPr>
        <w:t>2.1 Concepto y tipos de diagnóstico</w:t>
      </w:r>
    </w:p>
    <w:p w14:paraId="3B520320" w14:textId="1E25D165" w:rsidR="001C39E2" w:rsidRPr="00873E79" w:rsidRDefault="001C39E2" w:rsidP="009A0B6A">
      <w:pPr>
        <w:pStyle w:val="Prrafodelista"/>
        <w:ind w:left="851" w:hanging="425"/>
        <w:rPr>
          <w:bCs/>
          <w:color w:val="000000" w:themeColor="text1"/>
          <w:sz w:val="20"/>
          <w:szCs w:val="20"/>
        </w:rPr>
      </w:pPr>
      <w:r w:rsidRPr="00873E79">
        <w:rPr>
          <w:bCs/>
          <w:color w:val="000000" w:themeColor="text1"/>
          <w:sz w:val="20"/>
          <w:szCs w:val="20"/>
        </w:rPr>
        <w:t>2.2 Características y elementos clave</w:t>
      </w:r>
    </w:p>
    <w:p w14:paraId="544EA78F" w14:textId="0536B1CD" w:rsidR="001C39E2" w:rsidRPr="00873E79" w:rsidRDefault="001C39E2" w:rsidP="009A0B6A">
      <w:pPr>
        <w:pStyle w:val="Prrafodelista"/>
        <w:ind w:left="851" w:hanging="425"/>
        <w:rPr>
          <w:bCs/>
          <w:color w:val="000000" w:themeColor="text1"/>
          <w:sz w:val="20"/>
          <w:szCs w:val="20"/>
        </w:rPr>
      </w:pPr>
      <w:r w:rsidRPr="00873E79">
        <w:rPr>
          <w:bCs/>
          <w:color w:val="000000" w:themeColor="text1"/>
          <w:sz w:val="20"/>
          <w:szCs w:val="20"/>
        </w:rPr>
        <w:t>2.3 Variables de análisis organizacional</w:t>
      </w:r>
    </w:p>
    <w:p w14:paraId="088CF1F0" w14:textId="2FB690C6" w:rsidR="001C39E2" w:rsidRPr="00873E79" w:rsidRDefault="001C39E2" w:rsidP="009A0B6A">
      <w:pPr>
        <w:pStyle w:val="Prrafodelista"/>
        <w:ind w:left="851" w:hanging="425"/>
        <w:rPr>
          <w:bCs/>
          <w:color w:val="000000" w:themeColor="text1"/>
          <w:sz w:val="20"/>
          <w:szCs w:val="20"/>
        </w:rPr>
      </w:pPr>
      <w:r w:rsidRPr="00873E79">
        <w:rPr>
          <w:bCs/>
          <w:color w:val="000000" w:themeColor="text1"/>
          <w:sz w:val="20"/>
          <w:szCs w:val="20"/>
        </w:rPr>
        <w:t>2.4 Herramientas de análisis</w:t>
      </w:r>
    </w:p>
    <w:p w14:paraId="0A053059" w14:textId="09DCD360" w:rsidR="001C39E2" w:rsidRPr="00873E79" w:rsidRDefault="001C39E2" w:rsidP="009A0B6A">
      <w:pPr>
        <w:pStyle w:val="Prrafodelista"/>
        <w:ind w:left="851" w:hanging="425"/>
        <w:rPr>
          <w:bCs/>
          <w:color w:val="000000" w:themeColor="text1"/>
          <w:sz w:val="20"/>
          <w:szCs w:val="20"/>
        </w:rPr>
      </w:pPr>
      <w:r w:rsidRPr="00873E79">
        <w:rPr>
          <w:bCs/>
          <w:color w:val="000000" w:themeColor="text1"/>
          <w:sz w:val="20"/>
          <w:szCs w:val="20"/>
        </w:rPr>
        <w:t>2.5 Análisis interno y externo del equipo</w:t>
      </w:r>
    </w:p>
    <w:p w14:paraId="754B0A02" w14:textId="51A0F52F" w:rsidR="001C39E2" w:rsidRPr="00873E79" w:rsidRDefault="001C39E2" w:rsidP="00545193">
      <w:pPr>
        <w:rPr>
          <w:rStyle w:val="Fuerte"/>
          <w:bCs w:val="0"/>
          <w:sz w:val="20"/>
          <w:szCs w:val="20"/>
        </w:rPr>
      </w:pPr>
      <w:r w:rsidRPr="00873E79">
        <w:rPr>
          <w:rStyle w:val="Fuerte"/>
          <w:sz w:val="20"/>
          <w:szCs w:val="20"/>
        </w:rPr>
        <w:t>3. Diseño del plan de acción</w:t>
      </w:r>
      <w:r w:rsidRPr="00873E79">
        <w:rPr>
          <w:b/>
          <w:bCs/>
          <w:sz w:val="20"/>
          <w:szCs w:val="20"/>
        </w:rPr>
        <w:t xml:space="preserve"> </w:t>
      </w:r>
    </w:p>
    <w:p w14:paraId="5ACBF5D2" w14:textId="574FA3D3" w:rsidR="001C39E2" w:rsidRPr="00873E79" w:rsidRDefault="001C39E2" w:rsidP="009A0B6A">
      <w:pPr>
        <w:pStyle w:val="Prrafodelista"/>
        <w:ind w:left="1134" w:hanging="425"/>
        <w:rPr>
          <w:bCs/>
          <w:color w:val="000000" w:themeColor="text1"/>
          <w:sz w:val="20"/>
          <w:szCs w:val="20"/>
        </w:rPr>
      </w:pPr>
      <w:r w:rsidRPr="00873E79">
        <w:rPr>
          <w:bCs/>
          <w:color w:val="000000" w:themeColor="text1"/>
          <w:sz w:val="20"/>
          <w:szCs w:val="20"/>
        </w:rPr>
        <w:t>3.1 Concepto y características</w:t>
      </w:r>
    </w:p>
    <w:p w14:paraId="5DA2664F" w14:textId="0EB01A3E" w:rsidR="001C39E2" w:rsidRPr="00873E79" w:rsidRDefault="001C39E2" w:rsidP="009A0B6A">
      <w:pPr>
        <w:pStyle w:val="Prrafodelista"/>
        <w:ind w:left="1134" w:hanging="425"/>
        <w:rPr>
          <w:bCs/>
          <w:color w:val="000000" w:themeColor="text1"/>
          <w:sz w:val="20"/>
          <w:szCs w:val="20"/>
        </w:rPr>
      </w:pPr>
      <w:r w:rsidRPr="00873E79">
        <w:rPr>
          <w:bCs/>
          <w:color w:val="000000" w:themeColor="text1"/>
          <w:sz w:val="20"/>
          <w:szCs w:val="20"/>
        </w:rPr>
        <w:t>3.2 Técnicas de elaboración</w:t>
      </w:r>
    </w:p>
    <w:p w14:paraId="3A3BC98E" w14:textId="362C534C" w:rsidR="001C39E2" w:rsidRPr="00873E79" w:rsidRDefault="001C39E2" w:rsidP="009A0B6A">
      <w:pPr>
        <w:pStyle w:val="Prrafodelista"/>
        <w:ind w:left="1134" w:hanging="425"/>
        <w:rPr>
          <w:bCs/>
          <w:color w:val="000000" w:themeColor="text1"/>
          <w:sz w:val="20"/>
          <w:szCs w:val="20"/>
        </w:rPr>
      </w:pPr>
      <w:r w:rsidRPr="00873E79">
        <w:rPr>
          <w:bCs/>
          <w:color w:val="000000" w:themeColor="text1"/>
          <w:sz w:val="20"/>
          <w:szCs w:val="20"/>
        </w:rPr>
        <w:t>3.3 Definición de objetivos y metas</w:t>
      </w:r>
    </w:p>
    <w:p w14:paraId="5C1E5FC2" w14:textId="1BEFEE01" w:rsidR="00287816" w:rsidRPr="00873E79" w:rsidRDefault="00287816" w:rsidP="009A0B6A">
      <w:pPr>
        <w:pStyle w:val="Prrafodelista"/>
        <w:ind w:left="1134" w:hanging="425"/>
        <w:rPr>
          <w:bCs/>
          <w:color w:val="000000" w:themeColor="text1"/>
          <w:sz w:val="20"/>
          <w:szCs w:val="20"/>
        </w:rPr>
      </w:pPr>
      <w:r w:rsidRPr="00873E79">
        <w:rPr>
          <w:bCs/>
          <w:color w:val="000000" w:themeColor="text1"/>
          <w:sz w:val="20"/>
          <w:szCs w:val="20"/>
        </w:rPr>
        <w:lastRenderedPageBreak/>
        <w:t>3.4 Programación de actividades</w:t>
      </w:r>
    </w:p>
    <w:p w14:paraId="5E8A6C9C" w14:textId="753DEB1C" w:rsidR="00E26C1A" w:rsidRPr="00873E79" w:rsidRDefault="00E26C1A" w:rsidP="009A0B6A">
      <w:pPr>
        <w:pStyle w:val="Prrafodelista"/>
        <w:ind w:left="1134" w:hanging="425"/>
        <w:rPr>
          <w:bCs/>
          <w:color w:val="000000" w:themeColor="text1"/>
          <w:sz w:val="20"/>
          <w:szCs w:val="20"/>
        </w:rPr>
      </w:pPr>
      <w:r w:rsidRPr="00873E79">
        <w:rPr>
          <w:bCs/>
          <w:color w:val="000000" w:themeColor="text1"/>
          <w:sz w:val="20"/>
          <w:szCs w:val="20"/>
        </w:rPr>
        <w:t>3.5 Herramientas de gestión de tareas</w:t>
      </w:r>
    </w:p>
    <w:p w14:paraId="7EC555F2" w14:textId="177AF1BE" w:rsidR="00287816" w:rsidRPr="00873E79" w:rsidRDefault="00287816" w:rsidP="009A0B6A">
      <w:pPr>
        <w:pStyle w:val="Prrafodelista"/>
        <w:ind w:left="1134" w:hanging="425"/>
        <w:rPr>
          <w:bCs/>
          <w:color w:val="000000" w:themeColor="text1"/>
          <w:sz w:val="20"/>
          <w:szCs w:val="20"/>
        </w:rPr>
      </w:pPr>
      <w:r w:rsidRPr="00873E79">
        <w:rPr>
          <w:bCs/>
          <w:color w:val="000000" w:themeColor="text1"/>
          <w:sz w:val="20"/>
          <w:szCs w:val="20"/>
        </w:rPr>
        <w:t>3.6 Proyección de recursos</w:t>
      </w:r>
    </w:p>
    <w:p w14:paraId="09A3B06D" w14:textId="77777777" w:rsidR="001C39E2" w:rsidRPr="003B7F9F" w:rsidRDefault="001C39E2" w:rsidP="00545193">
      <w:pPr>
        <w:rPr>
          <w:color w:val="000000" w:themeColor="text1"/>
          <w:sz w:val="20"/>
          <w:szCs w:val="20"/>
        </w:rPr>
      </w:pPr>
      <w:r w:rsidRPr="00873E79">
        <w:rPr>
          <w:rStyle w:val="Fuerte"/>
          <w:sz w:val="20"/>
          <w:szCs w:val="20"/>
        </w:rPr>
        <w:t>4. Evaluación del diagnó</w:t>
      </w:r>
      <w:r w:rsidRPr="003B7F9F">
        <w:rPr>
          <w:rStyle w:val="Fuerte"/>
          <w:color w:val="000000" w:themeColor="text1"/>
          <w:sz w:val="20"/>
          <w:szCs w:val="20"/>
        </w:rPr>
        <w:t xml:space="preserve">stico </w:t>
      </w:r>
      <w:r w:rsidRPr="003B7F9F">
        <w:rPr>
          <w:rStyle w:val="Fuerte"/>
          <w:color w:val="000000" w:themeColor="text1"/>
          <w:sz w:val="20"/>
          <w:szCs w:val="20"/>
          <w:highlight w:val="yellow"/>
        </w:rPr>
        <w:t>y planificación</w:t>
      </w:r>
      <w:r w:rsidRPr="003B7F9F">
        <w:rPr>
          <w:color w:val="000000" w:themeColor="text1"/>
          <w:sz w:val="20"/>
          <w:szCs w:val="20"/>
        </w:rPr>
        <w:t xml:space="preserve"> </w:t>
      </w:r>
    </w:p>
    <w:p w14:paraId="6A0E874B" w14:textId="7DB9B7DE" w:rsidR="00992A74" w:rsidRPr="00873E79" w:rsidRDefault="001C39E2" w:rsidP="00091BFB">
      <w:pPr>
        <w:pStyle w:val="Prrafodelista"/>
        <w:ind w:left="1134" w:hanging="425"/>
        <w:rPr>
          <w:bCs/>
          <w:color w:val="000000" w:themeColor="text1"/>
          <w:sz w:val="20"/>
          <w:szCs w:val="20"/>
        </w:rPr>
      </w:pPr>
      <w:r w:rsidRPr="00873E79">
        <w:rPr>
          <w:bCs/>
          <w:color w:val="000000" w:themeColor="text1"/>
          <w:sz w:val="20"/>
          <w:szCs w:val="20"/>
        </w:rPr>
        <w:t>4.1 Indicador</w:t>
      </w:r>
    </w:p>
    <w:p w14:paraId="72CCB053" w14:textId="6713E03C" w:rsidR="00091BFB" w:rsidRPr="00873E79" w:rsidRDefault="00091BFB" w:rsidP="00091BFB">
      <w:pPr>
        <w:pStyle w:val="Prrafodelista"/>
        <w:ind w:left="1134" w:hanging="425"/>
        <w:rPr>
          <w:bCs/>
          <w:color w:val="000000" w:themeColor="text1"/>
          <w:sz w:val="20"/>
          <w:szCs w:val="20"/>
        </w:rPr>
      </w:pPr>
      <w:r w:rsidRPr="00873E79">
        <w:rPr>
          <w:bCs/>
          <w:color w:val="000000" w:themeColor="text1"/>
          <w:sz w:val="20"/>
          <w:szCs w:val="20"/>
        </w:rPr>
        <w:t>4.2 Construcción de indicadores</w:t>
      </w:r>
    </w:p>
    <w:p w14:paraId="7F10B7F1" w14:textId="4C8A19FE" w:rsidR="001C39E2" w:rsidRPr="00873E79" w:rsidRDefault="00091BFB" w:rsidP="00091BFB">
      <w:pPr>
        <w:pStyle w:val="Prrafodelista"/>
        <w:ind w:left="1134" w:hanging="425"/>
        <w:rPr>
          <w:bCs/>
          <w:color w:val="000000" w:themeColor="text1"/>
          <w:sz w:val="20"/>
          <w:szCs w:val="20"/>
        </w:rPr>
      </w:pPr>
      <w:r w:rsidRPr="00873E79">
        <w:rPr>
          <w:bCs/>
          <w:color w:val="000000" w:themeColor="text1"/>
          <w:sz w:val="20"/>
          <w:szCs w:val="20"/>
        </w:rPr>
        <w:t>4.3 Indicadores aplicables al área de talento humano</w:t>
      </w:r>
    </w:p>
    <w:p w14:paraId="666A6380" w14:textId="77777777" w:rsidR="00073F7A" w:rsidRPr="00873E79" w:rsidRDefault="00073F7A" w:rsidP="00073F7A">
      <w:pPr>
        <w:pStyle w:val="Normal0"/>
        <w:ind w:left="284"/>
        <w:rPr>
          <w:b/>
          <w:sz w:val="20"/>
          <w:szCs w:val="20"/>
        </w:rPr>
      </w:pPr>
    </w:p>
    <w:p w14:paraId="00000036" w14:textId="7A3F3893" w:rsidR="00AD17D4" w:rsidRPr="00873E79" w:rsidRDefault="00025888" w:rsidP="00A0656D">
      <w:pPr>
        <w:pStyle w:val="Normal0"/>
        <w:numPr>
          <w:ilvl w:val="0"/>
          <w:numId w:val="1"/>
        </w:numPr>
        <w:ind w:left="284" w:hanging="284"/>
        <w:rPr>
          <w:b/>
          <w:sz w:val="20"/>
          <w:szCs w:val="20"/>
        </w:rPr>
      </w:pPr>
      <w:r w:rsidRPr="00873E79">
        <w:rPr>
          <w:b/>
          <w:sz w:val="20"/>
          <w:szCs w:val="20"/>
        </w:rPr>
        <w:t>INTRODUCCIÓN</w:t>
      </w:r>
    </w:p>
    <w:p w14:paraId="00000037" w14:textId="77777777" w:rsidR="00AD17D4" w:rsidRPr="00873E79" w:rsidRDefault="00AD17D4" w:rsidP="00A0656D">
      <w:pPr>
        <w:pStyle w:val="Normal0"/>
        <w:rPr>
          <w:b/>
          <w:sz w:val="20"/>
          <w:szCs w:val="20"/>
        </w:rPr>
      </w:pPr>
    </w:p>
    <w:p w14:paraId="30948EA5" w14:textId="77777777" w:rsidR="00FD68F9" w:rsidRPr="00873E79" w:rsidRDefault="00FD68F9" w:rsidP="00FD68F9">
      <w:pPr>
        <w:rPr>
          <w:sz w:val="20"/>
          <w:szCs w:val="20"/>
        </w:rPr>
      </w:pPr>
      <w:r w:rsidRPr="00873E79">
        <w:rPr>
          <w:sz w:val="20"/>
          <w:szCs w:val="20"/>
        </w:rPr>
        <w:t>Los equipos de trabajo constituyen el eje sobre el cual las organizaciones alcanzan sus objetivos. No obstante, su desempeño efectivo depende de la capacidad de comprender su situación real y de planificar con criterio las acciones que lo fortalecen. En la práctica, muchas dificultades se originan en la ausencia de un diagnóstico riguroso y de un plan de acción coherente: la dispersión de los esfuerzos, la duplicidad de funciones o la toma de decisiones sin información suficiente. Estas omisiones limitan la productividad y debilitan la cohesión del equipo.</w:t>
      </w:r>
    </w:p>
    <w:p w14:paraId="7AA3309C" w14:textId="77777777" w:rsidR="00FD68F9" w:rsidRPr="00873E79" w:rsidRDefault="00FD68F9" w:rsidP="00FD68F9">
      <w:pPr>
        <w:rPr>
          <w:sz w:val="20"/>
          <w:szCs w:val="20"/>
        </w:rPr>
      </w:pPr>
    </w:p>
    <w:p w14:paraId="4E311E77" w14:textId="77777777" w:rsidR="00FD68F9" w:rsidRPr="00873E79" w:rsidRDefault="00FD68F9" w:rsidP="00FD68F9">
      <w:pPr>
        <w:rPr>
          <w:sz w:val="20"/>
          <w:szCs w:val="20"/>
        </w:rPr>
      </w:pPr>
      <w:r w:rsidRPr="00873E79">
        <w:rPr>
          <w:sz w:val="20"/>
          <w:szCs w:val="20"/>
        </w:rPr>
        <w:t>En este contexto, el diagnóstico organizacional y la planificación estratégica se articulan como procesos complementarios dentro del proceso administrativo: planeación, organización, dirección y control. El diagnóstico permite reconocer las fortalezas, las debilidades, las oportunidades y las amenazas del equipo mediante herramientas de análisis; la planificación, por su parte, traduce ese análisis en objetivos, metas y acciones concretas. La correcta aplicación de ambos exige que quien coordina el equipo conozca sus fundamentos y los adapte a cada contexto.</w:t>
      </w:r>
    </w:p>
    <w:p w14:paraId="7291EEFB" w14:textId="77777777" w:rsidR="00FD68F9" w:rsidRPr="00873E79" w:rsidRDefault="00FD68F9" w:rsidP="00FD68F9">
      <w:pPr>
        <w:rPr>
          <w:sz w:val="20"/>
          <w:szCs w:val="20"/>
        </w:rPr>
      </w:pPr>
    </w:p>
    <w:p w14:paraId="4D6AA2DB" w14:textId="77777777" w:rsidR="00FD68F9" w:rsidRPr="00873E79" w:rsidRDefault="00FD68F9" w:rsidP="00FD68F9">
      <w:pPr>
        <w:rPr>
          <w:sz w:val="20"/>
          <w:szCs w:val="20"/>
        </w:rPr>
      </w:pPr>
      <w:r w:rsidRPr="00873E79">
        <w:rPr>
          <w:sz w:val="20"/>
          <w:szCs w:val="20"/>
        </w:rPr>
        <w:t>Este componente formativo tiene como propósito brindar al aprendiz una comprensión integral del diagnóstico y la planificación estratégica del equipo de trabajo, abordando las estrategias administrativas, los fundamentos del diagnóstico organizacional, el diseño del plan de acción y la evaluación mediante indicadores de gestión. El estudio de estos contenidos busca fortalecer la capacidad de analizar, planificar y evaluar el desempeño del equipo en situaciones laborales reales, orientando la toma de decisiones informadas y la mejora continua.</w:t>
      </w:r>
    </w:p>
    <w:p w14:paraId="39D71D05" w14:textId="77777777" w:rsidR="00B67F32" w:rsidRPr="00873E79" w:rsidRDefault="00B67F32" w:rsidP="00A0656D">
      <w:pPr>
        <w:pStyle w:val="Normal0"/>
        <w:rPr>
          <w:sz w:val="20"/>
          <w:szCs w:val="20"/>
        </w:rPr>
      </w:pPr>
    </w:p>
    <w:p w14:paraId="3D340D98" w14:textId="038767DD" w:rsidR="00AC4257" w:rsidRPr="00873E79" w:rsidRDefault="00B67F32" w:rsidP="00A0656D">
      <w:pPr>
        <w:pStyle w:val="Normal0"/>
        <w:rPr>
          <w:sz w:val="20"/>
          <w:szCs w:val="20"/>
        </w:rPr>
      </w:pPr>
      <w:r w:rsidRPr="00873E79">
        <w:rPr>
          <w:sz w:val="20"/>
          <w:szCs w:val="20"/>
        </w:rPr>
        <w:t>Para comprender la importancia del contenido y los temas abordados, se recomienda acceder al siguiente video:</w:t>
      </w:r>
    </w:p>
    <w:p w14:paraId="7040D8E7" w14:textId="77777777" w:rsidR="00AC4257" w:rsidRPr="00873E79" w:rsidRDefault="00AC4257" w:rsidP="00A0656D">
      <w:pPr>
        <w:pStyle w:val="Normal0"/>
        <w:rPr>
          <w:sz w:val="20"/>
          <w:szCs w:val="20"/>
        </w:rPr>
      </w:pPr>
    </w:p>
    <w:p w14:paraId="2DF85D62" w14:textId="77777777" w:rsidR="00AD17D4" w:rsidRPr="00873E79" w:rsidRDefault="00025888" w:rsidP="00A0656D">
      <w:pPr>
        <w:pStyle w:val="Normal0"/>
        <w:jc w:val="center"/>
        <w:rPr>
          <w:sz w:val="20"/>
          <w:szCs w:val="20"/>
        </w:rPr>
      </w:pPr>
      <w:r w:rsidRPr="00873E79">
        <w:rPr>
          <w:noProof/>
          <w:sz w:val="20"/>
          <w:szCs w:val="20"/>
          <w:lang w:val="en-US" w:eastAsia="en-US"/>
        </w:rPr>
        <mc:AlternateContent>
          <mc:Choice Requires="wps">
            <w:drawing>
              <wp:inline distT="0" distB="0" distL="0" distR="0" wp14:anchorId="479A2C21" wp14:editId="01C0F587">
                <wp:extent cx="5412105" cy="732155"/>
                <wp:effectExtent l="0" t="0" r="17145" b="10795"/>
                <wp:docPr id="249" name="Rectángulo 249" descr="Enlace al recurso de video que introduce el componente formativo." title="Recurso de video"/>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F4B972B" w14:textId="5A8CB86B" w:rsidR="002E3068" w:rsidRPr="002E3068" w:rsidRDefault="002E3068" w:rsidP="002E3068">
                            <w:pPr>
                              <w:spacing w:line="275" w:lineRule="auto"/>
                              <w:jc w:val="center"/>
                              <w:rPr>
                                <w:b/>
                                <w:color w:val="FFFFFF"/>
                              </w:rPr>
                            </w:pPr>
                            <w:r>
                              <w:rPr>
                                <w:b/>
                                <w:color w:val="FFFFFF"/>
                              </w:rPr>
                              <w:t>12110087</w:t>
                            </w:r>
                            <w:r w:rsidRPr="002E3068">
                              <w:rPr>
                                <w:b/>
                                <w:color w:val="FFFFFF"/>
                              </w:rPr>
                              <w:t>_CF01_Guion_introduccion_video</w:t>
                            </w:r>
                          </w:p>
                          <w:p w14:paraId="70993A7A" w14:textId="01045C0A" w:rsidR="00F24D8F" w:rsidRDefault="00F24D8F">
                            <w:pPr>
                              <w:spacing w:line="275" w:lineRule="auto"/>
                              <w:jc w:val="center"/>
                              <w:rPr>
                                <w:b/>
                              </w:rPr>
                            </w:pPr>
                          </w:p>
                        </w:txbxContent>
                      </wps:txbx>
                      <wps:bodyPr spcFirstLastPara="1" wrap="square" lIns="91425" tIns="45700" rIns="91425" bIns="45700" anchor="ctr" anchorCtr="0">
                        <a:noAutofit/>
                      </wps:bodyPr>
                    </wps:wsp>
                  </a:graphicData>
                </a:graphic>
              </wp:inline>
            </w:drawing>
          </mc:Choice>
          <mc:Fallback xmlns:w16cei="http://schemas.microsoft.com/office/word/2026/wordml/cei">
            <w:pict>
              <v:rect w14:anchorId="479A2C21" id="Rectángulo 249" o:spid="_x0000_s1026" alt="Título: Recurso de video - Descripción: Enlace al recurso de video que introduce el componente formativo."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1F4B972B" w14:textId="5A8CB86B" w:rsidR="002E3068" w:rsidRPr="002E3068" w:rsidRDefault="002E3068" w:rsidP="002E3068">
                      <w:pPr>
                        <w:spacing w:line="275" w:lineRule="auto"/>
                        <w:jc w:val="center"/>
                        <w:rPr>
                          <w:b/>
                          <w:color w:val="FFFFFF"/>
                        </w:rPr>
                      </w:pPr>
                      <w:r>
                        <w:rPr>
                          <w:b/>
                          <w:color w:val="FFFFFF"/>
                        </w:rPr>
                        <w:t>12110087</w:t>
                      </w:r>
                      <w:r w:rsidRPr="002E3068">
                        <w:rPr>
                          <w:b/>
                          <w:color w:val="FFFFFF"/>
                        </w:rPr>
                        <w:t>_CF01_Guion_introduccion_video</w:t>
                      </w:r>
                    </w:p>
                    <w:p w14:paraId="70993A7A" w14:textId="01045C0A" w:rsidR="00F24D8F" w:rsidRDefault="00F24D8F">
                      <w:pPr>
                        <w:spacing w:line="275" w:lineRule="auto"/>
                        <w:jc w:val="center"/>
                        <w:rPr>
                          <w:b/>
                        </w:rPr>
                      </w:pPr>
                    </w:p>
                  </w:txbxContent>
                </v:textbox>
                <w10:anchorlock/>
              </v:rect>
            </w:pict>
          </mc:Fallback>
        </mc:AlternateContent>
      </w:r>
    </w:p>
    <w:p w14:paraId="00000040" w14:textId="35F83A06" w:rsidR="00AD17D4" w:rsidRPr="00873E79" w:rsidRDefault="00AD17D4" w:rsidP="00A0656D">
      <w:pPr>
        <w:pStyle w:val="Normal0"/>
        <w:rPr>
          <w:b/>
          <w:sz w:val="20"/>
          <w:szCs w:val="20"/>
        </w:rPr>
      </w:pPr>
    </w:p>
    <w:p w14:paraId="3EC899C3" w14:textId="22034047" w:rsidR="00AD17D4" w:rsidRPr="00873E79" w:rsidRDefault="00AD17D4" w:rsidP="00A0656D">
      <w:pPr>
        <w:pStyle w:val="Normal0"/>
        <w:rPr>
          <w:b/>
          <w:sz w:val="20"/>
          <w:szCs w:val="20"/>
        </w:rPr>
      </w:pPr>
    </w:p>
    <w:p w14:paraId="38F6AEB4" w14:textId="77777777" w:rsidR="00417288" w:rsidRPr="00873E79" w:rsidRDefault="00417288" w:rsidP="00A0656D">
      <w:pPr>
        <w:pStyle w:val="Normal0"/>
        <w:rPr>
          <w:b/>
          <w:sz w:val="20"/>
          <w:szCs w:val="20"/>
        </w:rPr>
      </w:pPr>
    </w:p>
    <w:p w14:paraId="77F6D97B" w14:textId="54024310" w:rsidR="00303B68" w:rsidRPr="00873E79" w:rsidRDefault="00025888" w:rsidP="00A0656D">
      <w:pPr>
        <w:pStyle w:val="Normal0"/>
        <w:numPr>
          <w:ilvl w:val="0"/>
          <w:numId w:val="1"/>
        </w:numPr>
        <w:ind w:left="284" w:hanging="284"/>
        <w:rPr>
          <w:b/>
          <w:color w:val="000000"/>
          <w:sz w:val="20"/>
          <w:szCs w:val="20"/>
        </w:rPr>
      </w:pPr>
      <w:r w:rsidRPr="00873E79">
        <w:rPr>
          <w:b/>
          <w:color w:val="000000"/>
          <w:sz w:val="20"/>
          <w:szCs w:val="20"/>
        </w:rPr>
        <w:t>DESARROLLO DE CONTENIDOS:</w:t>
      </w:r>
    </w:p>
    <w:p w14:paraId="1C2198E3" w14:textId="10F87E8B" w:rsidR="001C00EF" w:rsidRPr="00873E79" w:rsidRDefault="001C00EF" w:rsidP="00A0656D">
      <w:pPr>
        <w:pStyle w:val="Normal0"/>
        <w:rPr>
          <w:b/>
          <w:color w:val="000000"/>
          <w:sz w:val="20"/>
          <w:szCs w:val="20"/>
        </w:rPr>
      </w:pPr>
    </w:p>
    <w:p w14:paraId="297E9DA7" w14:textId="0277CF86" w:rsidR="00352FEE" w:rsidRPr="00873E79" w:rsidRDefault="00352FEE" w:rsidP="000761EE">
      <w:pPr>
        <w:pStyle w:val="Prrafodelista"/>
        <w:ind w:left="0"/>
        <w:rPr>
          <w:b/>
          <w:bCs/>
          <w:color w:val="000000" w:themeColor="text1"/>
          <w:sz w:val="20"/>
          <w:szCs w:val="20"/>
        </w:rPr>
      </w:pPr>
      <w:r w:rsidRPr="00873E79">
        <w:rPr>
          <w:b/>
          <w:bCs/>
          <w:color w:val="000000" w:themeColor="text1"/>
          <w:sz w:val="20"/>
          <w:szCs w:val="20"/>
        </w:rPr>
        <w:t>1. Estrategias administrativas en equipos de trabajo</w:t>
      </w:r>
    </w:p>
    <w:p w14:paraId="757DD2C6" w14:textId="77777777" w:rsidR="000761EE" w:rsidRPr="00873E79" w:rsidRDefault="000761EE">
      <w:pPr>
        <w:spacing w:after="120"/>
        <w:jc w:val="both"/>
        <w:rPr>
          <w:color w:val="0070C0"/>
          <w:sz w:val="20"/>
          <w:szCs w:val="20"/>
        </w:rPr>
      </w:pPr>
    </w:p>
    <w:p w14:paraId="389CD19C" w14:textId="7BCCA90A" w:rsidR="00A04EE8" w:rsidRPr="00873E79" w:rsidRDefault="00A14D3B">
      <w:pPr>
        <w:spacing w:after="120"/>
        <w:jc w:val="both"/>
        <w:rPr>
          <w:sz w:val="20"/>
          <w:szCs w:val="20"/>
        </w:rPr>
      </w:pPr>
      <w:r w:rsidRPr="00873E79">
        <w:rPr>
          <w:sz w:val="20"/>
          <w:szCs w:val="20"/>
        </w:rPr>
        <w:t xml:space="preserve">En un entorno organizacional cada vez más competitivo y cambiante, la conducción de los equipos de trabajo se ha convertido en un factor decisivo para el logro de los objetivos institucionales. Las estrategias administrativas reúnen el conjunto de decisiones, métodos y acciones que orientan el desempeño colectivo, articulan los </w:t>
      </w:r>
      <w:r w:rsidRPr="00873E79">
        <w:rPr>
          <w:sz w:val="20"/>
          <w:szCs w:val="20"/>
        </w:rPr>
        <w:lastRenderedPageBreak/>
        <w:t>esfuerzos individuales y transforman un grupo de personas en un equipo capaz de alcanzar resultados sostenibles.</w:t>
      </w:r>
    </w:p>
    <w:p w14:paraId="73221513" w14:textId="77777777" w:rsidR="00A04EE8" w:rsidRPr="00873E79" w:rsidRDefault="00A14D3B">
      <w:pPr>
        <w:spacing w:after="120"/>
        <w:jc w:val="both"/>
        <w:rPr>
          <w:sz w:val="20"/>
          <w:szCs w:val="20"/>
        </w:rPr>
      </w:pPr>
      <w:r w:rsidRPr="00873E79">
        <w:rPr>
          <w:sz w:val="20"/>
          <w:szCs w:val="20"/>
        </w:rPr>
        <w:t>La gestión estratégica de un equipo no se reduce a la asignación de tareas ni a la supervisión de actividades. Requiere comprender la administración como una disciplina técnica, aplicar de manera rigurosa el proceso administrativo y consolidar una dinámica de trabajo colaborativo. De la integración de estos elementos depende que la organización responda con eficacia a las exigencias del contexto y mantenga un desempeño estable en el tiempo.</w:t>
      </w:r>
    </w:p>
    <w:p w14:paraId="7D8F7E13" w14:textId="77777777" w:rsidR="00A04EE8" w:rsidRPr="00873E79" w:rsidRDefault="00A14D3B">
      <w:pPr>
        <w:spacing w:after="120"/>
        <w:jc w:val="both"/>
        <w:rPr>
          <w:sz w:val="20"/>
          <w:szCs w:val="20"/>
        </w:rPr>
      </w:pPr>
      <w:r w:rsidRPr="00873E79">
        <w:rPr>
          <w:sz w:val="20"/>
          <w:szCs w:val="20"/>
        </w:rPr>
        <w:t>Este primer tema establece las bases conceptuales para diagnosticar y planificar el trabajo de los equipos. Con un enfoque pedagógico y gradual, se abordan tanto los fundamentos administrativos como los aspectos humanos que determinan la efectividad del trabajo conjunto. Los contenidos se desarrollan en el siguiente orden:</w:t>
      </w:r>
    </w:p>
    <w:p w14:paraId="7B2E8506" w14:textId="7F00D008" w:rsidR="00453642" w:rsidRPr="00873E79" w:rsidRDefault="00453642" w:rsidP="001437C2">
      <w:pPr>
        <w:pStyle w:val="Prrafodelista"/>
        <w:numPr>
          <w:ilvl w:val="0"/>
          <w:numId w:val="8"/>
        </w:numPr>
        <w:spacing w:after="120"/>
        <w:jc w:val="both"/>
        <w:rPr>
          <w:sz w:val="20"/>
          <w:szCs w:val="20"/>
        </w:rPr>
      </w:pPr>
      <w:commentRangeStart w:id="0"/>
      <w:r w:rsidRPr="00873E79">
        <w:rPr>
          <w:sz w:val="20"/>
          <w:szCs w:val="20"/>
        </w:rPr>
        <w:t xml:space="preserve">La administración como disciplina técnica y las cuatro etapas del proceso administrativo: planeación, organización, dirección y control. </w:t>
      </w:r>
    </w:p>
    <w:p w14:paraId="42B234AF" w14:textId="35DB0594" w:rsidR="00453642" w:rsidRPr="00873E79" w:rsidRDefault="00453642" w:rsidP="001437C2">
      <w:pPr>
        <w:pStyle w:val="Prrafodelista"/>
        <w:numPr>
          <w:ilvl w:val="0"/>
          <w:numId w:val="8"/>
        </w:numPr>
        <w:spacing w:after="120"/>
        <w:jc w:val="both"/>
        <w:rPr>
          <w:sz w:val="20"/>
          <w:szCs w:val="20"/>
        </w:rPr>
      </w:pPr>
      <w:r w:rsidRPr="00873E79">
        <w:rPr>
          <w:sz w:val="20"/>
          <w:szCs w:val="20"/>
        </w:rPr>
        <w:t xml:space="preserve">Las estrategias de gestión del equipo: liderazgo situacional, comunicación asertiva, gestión del desempeño mediante indicadores y adaptabilidad al cambio. </w:t>
      </w:r>
    </w:p>
    <w:p w14:paraId="499C0101" w14:textId="051D4C79" w:rsidR="00453642" w:rsidRPr="00873E79" w:rsidRDefault="00453642" w:rsidP="001437C2">
      <w:pPr>
        <w:pStyle w:val="Prrafodelista"/>
        <w:numPr>
          <w:ilvl w:val="0"/>
          <w:numId w:val="8"/>
        </w:numPr>
        <w:spacing w:after="120"/>
        <w:jc w:val="both"/>
        <w:rPr>
          <w:sz w:val="20"/>
          <w:szCs w:val="20"/>
        </w:rPr>
      </w:pPr>
      <w:r w:rsidRPr="00873E79">
        <w:rPr>
          <w:sz w:val="20"/>
          <w:szCs w:val="20"/>
        </w:rPr>
        <w:t xml:space="preserve">El trabajo en equipo: concepto, componentes y diferencias frente al grupo de trabajo. </w:t>
      </w:r>
    </w:p>
    <w:p w14:paraId="3BBA5EC7" w14:textId="06B01468" w:rsidR="00453642" w:rsidRPr="00873E79" w:rsidRDefault="00453642" w:rsidP="001437C2">
      <w:pPr>
        <w:pStyle w:val="Prrafodelista"/>
        <w:numPr>
          <w:ilvl w:val="0"/>
          <w:numId w:val="8"/>
        </w:numPr>
        <w:spacing w:after="120"/>
        <w:jc w:val="both"/>
        <w:rPr>
          <w:sz w:val="20"/>
          <w:szCs w:val="20"/>
        </w:rPr>
      </w:pPr>
      <w:r w:rsidRPr="00873E79">
        <w:rPr>
          <w:sz w:val="20"/>
          <w:szCs w:val="20"/>
        </w:rPr>
        <w:t>El desarrollo del equipo: sus etapas, los roles de sus integrantes y el planteamiento de metas compartidas.</w:t>
      </w:r>
      <w:commentRangeEnd w:id="0"/>
      <w:r w:rsidR="0013718D" w:rsidRPr="00873E79">
        <w:rPr>
          <w:rStyle w:val="Refdecomentario"/>
          <w:sz w:val="20"/>
          <w:szCs w:val="20"/>
        </w:rPr>
        <w:commentReference w:id="0"/>
      </w:r>
    </w:p>
    <w:p w14:paraId="52ADFE52" w14:textId="77777777" w:rsidR="00A04EE8" w:rsidRPr="00873E79" w:rsidRDefault="00A14D3B">
      <w:pPr>
        <w:spacing w:after="120"/>
        <w:jc w:val="both"/>
        <w:rPr>
          <w:sz w:val="20"/>
          <w:szCs w:val="20"/>
        </w:rPr>
      </w:pPr>
      <w:r w:rsidRPr="00873E79">
        <w:rPr>
          <w:sz w:val="20"/>
          <w:szCs w:val="20"/>
        </w:rPr>
        <w:t>El estudio inicia con los fundamentos de la administración y del proceso administrativo, base sobre la cual se construyen las estrategias que permiten gestionar un equipo de trabajo de manera eficaz, como se expone a continuación.</w:t>
      </w:r>
    </w:p>
    <w:p w14:paraId="47A2ECC6" w14:textId="77777777" w:rsidR="00E30E95" w:rsidRPr="00873E79" w:rsidRDefault="00E30E95" w:rsidP="00E30E95">
      <w:pPr>
        <w:pStyle w:val="Prrafodelista"/>
        <w:spacing w:before="160" w:after="120"/>
        <w:ind w:left="0"/>
        <w:rPr>
          <w:b/>
          <w:sz w:val="20"/>
          <w:szCs w:val="20"/>
        </w:rPr>
      </w:pPr>
    </w:p>
    <w:p w14:paraId="7802644F" w14:textId="2CF4D031" w:rsidR="00A04EE8" w:rsidRPr="00873E79" w:rsidRDefault="00A14D3B" w:rsidP="00E30E95">
      <w:pPr>
        <w:pStyle w:val="Prrafodelista"/>
        <w:spacing w:before="160" w:after="120"/>
        <w:ind w:left="0"/>
        <w:rPr>
          <w:b/>
          <w:sz w:val="20"/>
          <w:szCs w:val="20"/>
        </w:rPr>
      </w:pPr>
      <w:r w:rsidRPr="00873E79">
        <w:rPr>
          <w:b/>
          <w:sz w:val="20"/>
          <w:szCs w:val="20"/>
        </w:rPr>
        <w:t>1.1 El proceso administrativo y las estrategias de gestión</w:t>
      </w:r>
    </w:p>
    <w:p w14:paraId="214453AD" w14:textId="21895771" w:rsidR="00352FEE" w:rsidRPr="00873E79" w:rsidRDefault="00352FEE" w:rsidP="00352FEE">
      <w:pPr>
        <w:rPr>
          <w:sz w:val="20"/>
          <w:szCs w:val="20"/>
        </w:rPr>
      </w:pPr>
      <w:r w:rsidRPr="00873E79">
        <w:rPr>
          <w:sz w:val="20"/>
          <w:szCs w:val="20"/>
        </w:rPr>
        <w:t>Las organizaciones han dejado de ver a los equipos de trabajo como simples agrupaciones de individuos para entenderlos como sistemas dinámicos que requieren una arquitectura administrativa precisa. La base de cualquier estrategia efectiva reside en la alineación de los objetivos individuales con la visión corporativa. Sin este hilo conductor, los esfuerzos se dispersan y la productividad se estanca, por lo que la administración debe comenzar por definir metas claras, medibles y comunicadas con total transparencia.</w:t>
      </w:r>
    </w:p>
    <w:p w14:paraId="2CEC45EC" w14:textId="1E4C34C4" w:rsidR="00A4073F" w:rsidRPr="00873E79" w:rsidRDefault="00A4073F" w:rsidP="00352FEE">
      <w:pPr>
        <w:rPr>
          <w:sz w:val="20"/>
          <w:szCs w:val="20"/>
        </w:rPr>
      </w:pPr>
    </w:p>
    <w:p w14:paraId="64071526" w14:textId="3D0E2BDC" w:rsidR="00B24B9B" w:rsidRPr="00873E79" w:rsidRDefault="00B24B9B" w:rsidP="008D1CF9">
      <w:pPr>
        <w:shd w:val="clear" w:color="auto" w:fill="FFFFCC"/>
        <w:rPr>
          <w:sz w:val="20"/>
          <w:szCs w:val="20"/>
        </w:rPr>
      </w:pPr>
      <w:r w:rsidRPr="00873E79">
        <w:rPr>
          <w:sz w:val="20"/>
          <w:szCs w:val="20"/>
        </w:rPr>
        <w:t>Para que las estrategias en equipos de trabajo sean efectivas, deben cimentarse en la administración como ciencia y en la ejecución rigurosa del proceso administrativo. La administración no es solo supervisión; es la coordinación técnica de los recursos para lograr la máxima productividad. Sin este fundamento, cualquier esfuerzo de equipo carece de estructura y dirección, convirtiéndose en una serie de acciones aisladas sin un propósito común.</w:t>
      </w:r>
    </w:p>
    <w:p w14:paraId="63B56C57" w14:textId="77777777" w:rsidR="00B24B9B" w:rsidRPr="00873E79" w:rsidRDefault="00B24B9B" w:rsidP="00B24B9B">
      <w:pPr>
        <w:rPr>
          <w:sz w:val="20"/>
          <w:szCs w:val="20"/>
        </w:rPr>
      </w:pPr>
    </w:p>
    <w:p w14:paraId="7EC33BC7" w14:textId="59C3DDB7" w:rsidR="00B24B9B" w:rsidRPr="00873E79" w:rsidRDefault="00B24B9B" w:rsidP="00B24B9B">
      <w:pPr>
        <w:rPr>
          <w:sz w:val="20"/>
          <w:szCs w:val="20"/>
        </w:rPr>
      </w:pPr>
      <w:r w:rsidRPr="00873E79">
        <w:rPr>
          <w:sz w:val="20"/>
          <w:szCs w:val="20"/>
        </w:rPr>
        <w:t>El proceso administrativo actúa como la hoja de ruta universal que transforma una idea en resultados tangibles. Se divide tradicionalmente en cuatro etapas cíclicas: planeación, organización, dirección y control. Cada una de estas fases aporta un valor específico a la gestión de equipos, permitiendo que el líder no solo maneje personas, sino que gestione sistemas de trabajo diseñados para el éxito.</w:t>
      </w:r>
    </w:p>
    <w:p w14:paraId="4A1DA892" w14:textId="77777777" w:rsidR="00CC4E70" w:rsidRPr="00873E79" w:rsidRDefault="00CC4E70" w:rsidP="00B24B9B">
      <w:pPr>
        <w:rPr>
          <w:sz w:val="20"/>
          <w:szCs w:val="20"/>
        </w:rPr>
      </w:pPr>
    </w:p>
    <w:p w14:paraId="6C9F2FAC" w14:textId="77777777" w:rsidR="00C217D7" w:rsidRPr="00873E79" w:rsidRDefault="00C217D7" w:rsidP="00A222FB">
      <w:pPr>
        <w:shd w:val="clear" w:color="auto" w:fill="EAF1DD" w:themeFill="accent3" w:themeFillTint="33"/>
        <w:rPr>
          <w:color w:val="000000" w:themeColor="text1"/>
          <w:sz w:val="20"/>
          <w:szCs w:val="20"/>
        </w:rPr>
      </w:pPr>
      <w:r w:rsidRPr="00873E79">
        <w:rPr>
          <w:color w:val="000000" w:themeColor="text1"/>
          <w:sz w:val="20"/>
          <w:szCs w:val="20"/>
        </w:rPr>
        <w:t>El proceso administrativo aplicado al equipo de trabajo se desarrolla en cuatro etapas:</w:t>
      </w:r>
    </w:p>
    <w:p w14:paraId="31F4C130" w14:textId="77777777" w:rsidR="00C217D7" w:rsidRPr="00873E79" w:rsidRDefault="00C217D7" w:rsidP="00C217D7">
      <w:pPr>
        <w:rPr>
          <w:color w:val="000000" w:themeColor="text1"/>
          <w:sz w:val="20"/>
          <w:szCs w:val="20"/>
        </w:rPr>
      </w:pPr>
    </w:p>
    <w:p w14:paraId="15A410E7" w14:textId="77777777" w:rsidR="00C217D7" w:rsidRPr="00873E79" w:rsidRDefault="00C217D7" w:rsidP="001437C2">
      <w:pPr>
        <w:pStyle w:val="Prrafodelista"/>
        <w:numPr>
          <w:ilvl w:val="0"/>
          <w:numId w:val="9"/>
        </w:numPr>
        <w:rPr>
          <w:color w:val="000000" w:themeColor="text1"/>
          <w:sz w:val="20"/>
          <w:szCs w:val="20"/>
        </w:rPr>
      </w:pPr>
      <w:commentRangeStart w:id="1"/>
      <w:r w:rsidRPr="00873E79">
        <w:rPr>
          <w:b/>
          <w:bCs/>
          <w:color w:val="000000" w:themeColor="text1"/>
          <w:sz w:val="20"/>
          <w:szCs w:val="20"/>
        </w:rPr>
        <w:t>Planeación:</w:t>
      </w:r>
      <w:r w:rsidRPr="00873E79">
        <w:rPr>
          <w:color w:val="000000" w:themeColor="text1"/>
          <w:sz w:val="20"/>
          <w:szCs w:val="20"/>
        </w:rPr>
        <w:t xml:space="preserve"> es el punto de partida en el que se definen la misión y los objetivos del equipo. En ella se seleccionan las estrategias administrativas que guiarán el camino, se anticipan los escenarios y se determinan los recursos necesarios.</w:t>
      </w:r>
    </w:p>
    <w:p w14:paraId="522925D0" w14:textId="77777777" w:rsidR="00C217D7" w:rsidRPr="00873E79" w:rsidRDefault="00C217D7" w:rsidP="001437C2">
      <w:pPr>
        <w:pStyle w:val="Prrafodelista"/>
        <w:numPr>
          <w:ilvl w:val="0"/>
          <w:numId w:val="9"/>
        </w:numPr>
        <w:rPr>
          <w:color w:val="000000" w:themeColor="text1"/>
          <w:sz w:val="20"/>
          <w:szCs w:val="20"/>
        </w:rPr>
      </w:pPr>
      <w:r w:rsidRPr="00873E79">
        <w:rPr>
          <w:b/>
          <w:bCs/>
          <w:color w:val="000000" w:themeColor="text1"/>
          <w:sz w:val="20"/>
          <w:szCs w:val="20"/>
        </w:rPr>
        <w:t>Organización:</w:t>
      </w:r>
      <w:r w:rsidRPr="00873E79">
        <w:rPr>
          <w:color w:val="000000" w:themeColor="text1"/>
          <w:sz w:val="20"/>
          <w:szCs w:val="20"/>
        </w:rPr>
        <w:t xml:space="preserve"> en esta fase se distribuyen las tareas y se asignan las responsabilidades. Es el momento en que la estrategia se vuelve operativa, al definir la jerarquía, los roles y la coordinación entre los miembros para evitar el desorden.</w:t>
      </w:r>
    </w:p>
    <w:p w14:paraId="0F9C89BC" w14:textId="77777777" w:rsidR="00C217D7" w:rsidRPr="00873E79" w:rsidRDefault="00C217D7" w:rsidP="001437C2">
      <w:pPr>
        <w:pStyle w:val="Prrafodelista"/>
        <w:numPr>
          <w:ilvl w:val="0"/>
          <w:numId w:val="9"/>
        </w:numPr>
        <w:rPr>
          <w:color w:val="000000" w:themeColor="text1"/>
          <w:sz w:val="20"/>
          <w:szCs w:val="20"/>
        </w:rPr>
      </w:pPr>
      <w:r w:rsidRPr="00873E79">
        <w:rPr>
          <w:b/>
          <w:bCs/>
          <w:color w:val="000000" w:themeColor="text1"/>
          <w:sz w:val="20"/>
          <w:szCs w:val="20"/>
        </w:rPr>
        <w:lastRenderedPageBreak/>
        <w:t xml:space="preserve">Dirección: </w:t>
      </w:r>
      <w:r w:rsidRPr="00873E79">
        <w:rPr>
          <w:color w:val="000000" w:themeColor="text1"/>
          <w:sz w:val="20"/>
          <w:szCs w:val="20"/>
        </w:rPr>
        <w:t>se enfoca en la ejecución a través de la influencia y la motivación. Es la etapa en la que el liderazgo y la comunicación asertiva logran que los colaboradores se comprometan con los planes establecidos.</w:t>
      </w:r>
    </w:p>
    <w:p w14:paraId="3C701F19" w14:textId="2E2CCD49" w:rsidR="00C217D7" w:rsidRPr="00873E79" w:rsidRDefault="00C217D7" w:rsidP="001437C2">
      <w:pPr>
        <w:pStyle w:val="Prrafodelista"/>
        <w:numPr>
          <w:ilvl w:val="0"/>
          <w:numId w:val="9"/>
        </w:numPr>
        <w:rPr>
          <w:color w:val="000000" w:themeColor="text1"/>
          <w:sz w:val="20"/>
          <w:szCs w:val="20"/>
        </w:rPr>
      </w:pPr>
      <w:r w:rsidRPr="00873E79">
        <w:rPr>
          <w:b/>
          <w:bCs/>
          <w:color w:val="000000" w:themeColor="text1"/>
          <w:sz w:val="20"/>
          <w:szCs w:val="20"/>
        </w:rPr>
        <w:t xml:space="preserve">Control: </w:t>
      </w:r>
      <w:r w:rsidRPr="00873E79">
        <w:rPr>
          <w:color w:val="000000" w:themeColor="text1"/>
          <w:sz w:val="20"/>
          <w:szCs w:val="20"/>
        </w:rPr>
        <w:t>funciona como un sistema de medición para verificar si las estrategias están dando resultado. Permite comparar los resultados obtenidos con los planeados, lo que facilita la corrección oportuna de las desviaciones.</w:t>
      </w:r>
      <w:commentRangeEnd w:id="1"/>
      <w:r w:rsidR="00C264D4" w:rsidRPr="00873E79">
        <w:rPr>
          <w:rStyle w:val="Refdecomentario"/>
          <w:color w:val="000000" w:themeColor="text1"/>
          <w:sz w:val="20"/>
          <w:szCs w:val="20"/>
        </w:rPr>
        <w:commentReference w:id="1"/>
      </w:r>
    </w:p>
    <w:p w14:paraId="33703C1B" w14:textId="77777777" w:rsidR="005E213C" w:rsidRPr="00873E79" w:rsidRDefault="005E213C" w:rsidP="00352FEE">
      <w:pPr>
        <w:rPr>
          <w:color w:val="000000" w:themeColor="text1"/>
          <w:sz w:val="20"/>
          <w:szCs w:val="20"/>
        </w:rPr>
      </w:pPr>
    </w:p>
    <w:p w14:paraId="38D3540C" w14:textId="685F84A2" w:rsidR="00B24B9B" w:rsidRPr="00873E79" w:rsidRDefault="005E213C" w:rsidP="00A222FB">
      <w:pPr>
        <w:shd w:val="clear" w:color="auto" w:fill="EAF1DD" w:themeFill="accent3" w:themeFillTint="33"/>
        <w:rPr>
          <w:color w:val="000000" w:themeColor="text1"/>
          <w:sz w:val="20"/>
          <w:szCs w:val="20"/>
        </w:rPr>
      </w:pPr>
      <w:r w:rsidRPr="00873E79">
        <w:rPr>
          <w:color w:val="000000" w:themeColor="text1"/>
          <w:sz w:val="20"/>
          <w:szCs w:val="20"/>
        </w:rPr>
        <w:t>En conjunto, estas cuatro etapas conforman un ciclo continuo: la planeación define el rumbo, la organización lo estructura, la dirección lo moviliza y el control lo evalúa. Su aplicación articulada permite que el equipo de trabajo actúe de manera coordinada, corrija a tiempo sus desviaciones y avance de forma sostenida hacia el logro de los objetivos.</w:t>
      </w:r>
    </w:p>
    <w:p w14:paraId="752566E6" w14:textId="77777777" w:rsidR="00193398" w:rsidRPr="00873E79" w:rsidRDefault="00193398" w:rsidP="00352FEE">
      <w:pPr>
        <w:rPr>
          <w:sz w:val="20"/>
          <w:szCs w:val="20"/>
        </w:rPr>
      </w:pPr>
    </w:p>
    <w:p w14:paraId="554AE645" w14:textId="713C5E43" w:rsidR="00352FEE" w:rsidRPr="00873E79" w:rsidRDefault="00352FEE" w:rsidP="00352FEE">
      <w:pPr>
        <w:rPr>
          <w:sz w:val="20"/>
          <w:szCs w:val="20"/>
        </w:rPr>
      </w:pPr>
      <w:r w:rsidRPr="00873E79">
        <w:rPr>
          <w:sz w:val="20"/>
          <w:szCs w:val="20"/>
        </w:rPr>
        <w:t>Una de las estrategias fundamentales es la implementación de un liderazgo situacional, que se adapta al nivel de madurez y competencia de cada colaborador. Un administrador eficiente no aplica un estilo único, sino que sabe cuándo delegar, cuándo instruir y cuándo apoyar emocionalmente. Este enfoque permite que el equipo gane autonomía de forma progresiva, reduciendo la dependencia del supervisor y fomentando una cultura de responsabilidad compartida donde cada miembro se siente dueño de sus procesos.</w:t>
      </w:r>
    </w:p>
    <w:p w14:paraId="33F9224F" w14:textId="77777777" w:rsidR="00A51B53" w:rsidRPr="00873E79" w:rsidRDefault="00A51B53" w:rsidP="00352FEE">
      <w:pPr>
        <w:rPr>
          <w:sz w:val="20"/>
          <w:szCs w:val="20"/>
        </w:rPr>
      </w:pPr>
    </w:p>
    <w:p w14:paraId="3570B76A" w14:textId="3F4A7A28" w:rsidR="00352FEE" w:rsidRPr="00873E79" w:rsidRDefault="00352FEE" w:rsidP="00714C6B">
      <w:pPr>
        <w:shd w:val="clear" w:color="auto" w:fill="DBE5F1" w:themeFill="accent1" w:themeFillTint="33"/>
        <w:rPr>
          <w:sz w:val="20"/>
          <w:szCs w:val="20"/>
        </w:rPr>
      </w:pPr>
      <w:r w:rsidRPr="00873E79">
        <w:rPr>
          <w:sz w:val="20"/>
          <w:szCs w:val="20"/>
        </w:rPr>
        <w:t xml:space="preserve">La comunicación asertiva se posiciona como el lubricante que permite que los engranajes de la estrategia funcionen sin fricciones. No se trata solo de transmitir información, sino de establecer canales bidireccionales donde el </w:t>
      </w:r>
      <w:r w:rsidRPr="001D5FCE">
        <w:rPr>
          <w:i/>
          <w:iCs/>
          <w:color w:val="3333FF"/>
          <w:sz w:val="20"/>
          <w:szCs w:val="20"/>
        </w:rPr>
        <w:t xml:space="preserve">feedback </w:t>
      </w:r>
      <w:r w:rsidRPr="00873E79">
        <w:rPr>
          <w:sz w:val="20"/>
          <w:szCs w:val="20"/>
        </w:rPr>
        <w:t>sea constante y constructivo. Las organizaciones líderes utilizan reuniones de sincronización breve y plataformas digitales para asegurar que todos estén en la misma página, eliminando los silos informativos que suelen generar malentendidos y retrasos operativos.</w:t>
      </w:r>
    </w:p>
    <w:p w14:paraId="273D194A" w14:textId="77777777" w:rsidR="00673411" w:rsidRPr="00873E79" w:rsidRDefault="00673411" w:rsidP="00352FEE">
      <w:pPr>
        <w:rPr>
          <w:sz w:val="20"/>
          <w:szCs w:val="20"/>
        </w:rPr>
      </w:pPr>
    </w:p>
    <w:p w14:paraId="403928E3" w14:textId="6695168B" w:rsidR="00352FEE" w:rsidRPr="00873E79" w:rsidRDefault="00673411" w:rsidP="00352FEE">
      <w:pPr>
        <w:rPr>
          <w:sz w:val="20"/>
          <w:szCs w:val="20"/>
        </w:rPr>
      </w:pPr>
      <w:r w:rsidRPr="003B7F9F">
        <w:rPr>
          <w:color w:val="0000FF"/>
          <w:sz w:val="20"/>
          <w:szCs w:val="20"/>
          <w:highlight w:val="yellow"/>
        </w:rPr>
        <w:t>La optimización</w:t>
      </w:r>
      <w:r w:rsidRPr="00873E79">
        <w:rPr>
          <w:sz w:val="20"/>
          <w:szCs w:val="20"/>
        </w:rPr>
        <w:t xml:space="preserve"> de la estructura de roles es vital para evitar la duplicidad de funciones y el agotamiento laboral. Una estrategia administrativa sólida define con exactitud qué se espera de cada rol, pero manteniendo la flexibilidad suficiente para que los miembros colaboren en proyectos transversales. Esta claridad reduce el estrés organizacional y permite que el talento humano se enfoque en actividades de alto valor, potenciando la especialización sin perder de vista la visión global.</w:t>
      </w:r>
    </w:p>
    <w:p w14:paraId="14A66C31" w14:textId="77777777" w:rsidR="0048504A" w:rsidRPr="00873E79" w:rsidRDefault="0048504A" w:rsidP="00352FEE">
      <w:pPr>
        <w:rPr>
          <w:sz w:val="20"/>
          <w:szCs w:val="20"/>
        </w:rPr>
      </w:pPr>
    </w:p>
    <w:p w14:paraId="51BED5F0" w14:textId="77777777" w:rsidR="00865CB4" w:rsidRPr="00873E79" w:rsidRDefault="00865CB4" w:rsidP="0076538A">
      <w:pPr>
        <w:shd w:val="clear" w:color="auto" w:fill="EAF1DD" w:themeFill="accent3" w:themeFillTint="33"/>
        <w:rPr>
          <w:sz w:val="20"/>
          <w:szCs w:val="20"/>
        </w:rPr>
      </w:pPr>
      <w:r w:rsidRPr="00873E79">
        <w:rPr>
          <w:sz w:val="20"/>
          <w:szCs w:val="20"/>
        </w:rPr>
        <w:t>A estas prácticas se suman otras estrategias administrativas que fortalecen el desempeño del equipo:</w:t>
      </w:r>
    </w:p>
    <w:p w14:paraId="212231BB" w14:textId="77777777" w:rsidR="00865CB4" w:rsidRPr="00873E79" w:rsidRDefault="00865CB4" w:rsidP="001437C2">
      <w:pPr>
        <w:numPr>
          <w:ilvl w:val="0"/>
          <w:numId w:val="10"/>
        </w:numPr>
        <w:rPr>
          <w:sz w:val="20"/>
          <w:szCs w:val="20"/>
        </w:rPr>
      </w:pPr>
      <w:commentRangeStart w:id="2"/>
      <w:r w:rsidRPr="00873E79">
        <w:rPr>
          <w:b/>
          <w:bCs/>
          <w:sz w:val="20"/>
          <w:szCs w:val="20"/>
        </w:rPr>
        <w:t xml:space="preserve">Gestión del desempeño: </w:t>
      </w:r>
      <w:r w:rsidRPr="00873E79">
        <w:rPr>
          <w:sz w:val="20"/>
          <w:szCs w:val="20"/>
        </w:rPr>
        <w:t xml:space="preserve">consiste en medir los resultados del equipo con </w:t>
      </w:r>
      <w:r w:rsidRPr="003B7F9F">
        <w:rPr>
          <w:color w:val="0000FF"/>
          <w:sz w:val="20"/>
          <w:szCs w:val="20"/>
          <w:highlight w:val="yellow"/>
        </w:rPr>
        <w:t>indicadores clave de desempeño (KPI)</w:t>
      </w:r>
      <w:r w:rsidRPr="00873E79">
        <w:rPr>
          <w:sz w:val="20"/>
          <w:szCs w:val="20"/>
        </w:rPr>
        <w:t xml:space="preserve"> para reconocer logros y detectar oportunidades de mejora, más que para sancionar. Por ejemplo, una cooperativa de caficultores del Huila puede monitorear los kilos recolectados por jornada y la calidad del grano, y ajustar sus procesos a tiempo para sostener la productividad y el ingreso de sus asociados.</w:t>
      </w:r>
    </w:p>
    <w:p w14:paraId="37DA88BC" w14:textId="77777777" w:rsidR="00865CB4" w:rsidRPr="00873E79" w:rsidRDefault="00865CB4" w:rsidP="001437C2">
      <w:pPr>
        <w:numPr>
          <w:ilvl w:val="0"/>
          <w:numId w:val="10"/>
        </w:numPr>
        <w:rPr>
          <w:sz w:val="20"/>
          <w:szCs w:val="20"/>
        </w:rPr>
      </w:pPr>
      <w:r w:rsidRPr="00873E79">
        <w:rPr>
          <w:b/>
          <w:bCs/>
          <w:sz w:val="20"/>
          <w:szCs w:val="20"/>
        </w:rPr>
        <w:t>Aprendizaje organizacional:</w:t>
      </w:r>
      <w:r w:rsidRPr="00873E79">
        <w:rPr>
          <w:sz w:val="20"/>
          <w:szCs w:val="20"/>
        </w:rPr>
        <w:t xml:space="preserve"> es el fomento de la capacitación continua para que las competencias del equipo no queden obsoletas frente a los cambios del entorno. Por ejemplo, una empresa de confecciones en Medellín puede programar formación periódica en nuevas máquinas y normas de calidad, de modo que sus operarios actualicen sus habilidades y respondan a las exigencias del mercado textil.</w:t>
      </w:r>
    </w:p>
    <w:p w14:paraId="55BC57CE" w14:textId="77777777" w:rsidR="00865CB4" w:rsidRPr="00873E79" w:rsidRDefault="00865CB4" w:rsidP="001437C2">
      <w:pPr>
        <w:numPr>
          <w:ilvl w:val="0"/>
          <w:numId w:val="10"/>
        </w:numPr>
        <w:rPr>
          <w:sz w:val="20"/>
          <w:szCs w:val="20"/>
        </w:rPr>
      </w:pPr>
      <w:r w:rsidRPr="00873E79">
        <w:rPr>
          <w:b/>
          <w:bCs/>
          <w:sz w:val="20"/>
          <w:szCs w:val="20"/>
        </w:rPr>
        <w:t>Resolución de conflictos:</w:t>
      </w:r>
      <w:r w:rsidRPr="00873E79">
        <w:rPr>
          <w:sz w:val="20"/>
          <w:szCs w:val="20"/>
        </w:rPr>
        <w:t xml:space="preserve"> implica establecer protocolos claros para mediar en los desacuerdos antes de que escalen, con neutralidad y enfoque en soluciones. Por ejemplo, en una obra de construcción en Barranquilla, el líder puede acordar reuniones breves para resolver las diferencias entre cuadrillas, de modo que se preserve el clima laboral y no se retrasen las actividades programadas.</w:t>
      </w:r>
    </w:p>
    <w:p w14:paraId="35816CED" w14:textId="77777777" w:rsidR="00865CB4" w:rsidRPr="00873E79" w:rsidRDefault="00865CB4" w:rsidP="001437C2">
      <w:pPr>
        <w:numPr>
          <w:ilvl w:val="0"/>
          <w:numId w:val="10"/>
        </w:numPr>
        <w:rPr>
          <w:sz w:val="20"/>
          <w:szCs w:val="20"/>
        </w:rPr>
      </w:pPr>
      <w:r w:rsidRPr="00873E79">
        <w:rPr>
          <w:b/>
          <w:bCs/>
          <w:sz w:val="20"/>
          <w:szCs w:val="20"/>
        </w:rPr>
        <w:t>Herramientas tecnológicas:</w:t>
      </w:r>
      <w:r w:rsidRPr="00873E79">
        <w:rPr>
          <w:sz w:val="20"/>
          <w:szCs w:val="20"/>
        </w:rPr>
        <w:t xml:space="preserve"> son los recursos digitales, como el</w:t>
      </w:r>
      <w:r w:rsidRPr="001D5FCE">
        <w:rPr>
          <w:color w:val="3333FF"/>
          <w:sz w:val="20"/>
          <w:szCs w:val="20"/>
        </w:rPr>
        <w:t xml:space="preserve"> </w:t>
      </w:r>
      <w:r w:rsidRPr="001D5FCE">
        <w:rPr>
          <w:i/>
          <w:iCs/>
          <w:color w:val="3333FF"/>
          <w:sz w:val="20"/>
          <w:szCs w:val="20"/>
        </w:rPr>
        <w:t>software</w:t>
      </w:r>
      <w:r w:rsidRPr="001D5FCE">
        <w:rPr>
          <w:color w:val="3333FF"/>
          <w:sz w:val="20"/>
          <w:szCs w:val="20"/>
        </w:rPr>
        <w:t xml:space="preserve"> </w:t>
      </w:r>
      <w:r w:rsidRPr="00873E79">
        <w:rPr>
          <w:sz w:val="20"/>
          <w:szCs w:val="20"/>
        </w:rPr>
        <w:t xml:space="preserve">de gestión de proyectos, la colaboración en la nube y el análisis de datos, que agilizan las tareas rutinarias y liberan al equipo para </w:t>
      </w:r>
      <w:r w:rsidRPr="00873E79">
        <w:rPr>
          <w:sz w:val="20"/>
          <w:szCs w:val="20"/>
        </w:rPr>
        <w:lastRenderedPageBreak/>
        <w:t>la innovación. Por ejemplo, una pyme de logística en Bogotá puede usar una plataforma para asignar entregas y hacer seguimiento en tiempo real, y así responder mejor a sus clientes.</w:t>
      </w:r>
    </w:p>
    <w:p w14:paraId="413C99F0" w14:textId="77777777" w:rsidR="00865CB4" w:rsidRPr="00873E79" w:rsidRDefault="00865CB4" w:rsidP="001437C2">
      <w:pPr>
        <w:numPr>
          <w:ilvl w:val="0"/>
          <w:numId w:val="10"/>
        </w:numPr>
        <w:rPr>
          <w:sz w:val="20"/>
          <w:szCs w:val="20"/>
        </w:rPr>
      </w:pPr>
      <w:r w:rsidRPr="00873E79">
        <w:rPr>
          <w:b/>
          <w:bCs/>
          <w:sz w:val="20"/>
          <w:szCs w:val="20"/>
        </w:rPr>
        <w:t>Reconocimiento y motivación:</w:t>
      </w:r>
      <w:r w:rsidRPr="00873E79">
        <w:rPr>
          <w:sz w:val="20"/>
          <w:szCs w:val="20"/>
        </w:rPr>
        <w:t xml:space="preserve"> consiste en diseñar incentivos que premien la colaboración y valoren el esfuerzo, para reforzar el sentido de pertenencia y retener el talento. Por ejemplo, una empresa de turismo en el Eje Cafetero puede reconocer públicamente a los equipos con mejor servicio al cliente, lo que reduce la rotación de personal y atrae a nuevos colaboradores.</w:t>
      </w:r>
      <w:commentRangeEnd w:id="2"/>
      <w:r w:rsidR="009C78F1" w:rsidRPr="00873E79">
        <w:rPr>
          <w:rStyle w:val="Refdecomentario"/>
          <w:sz w:val="20"/>
          <w:szCs w:val="20"/>
        </w:rPr>
        <w:commentReference w:id="2"/>
      </w:r>
    </w:p>
    <w:p w14:paraId="3B0F7661" w14:textId="77777777" w:rsidR="00865CB4" w:rsidRPr="00873E79" w:rsidRDefault="00865CB4" w:rsidP="00352FEE">
      <w:pPr>
        <w:rPr>
          <w:sz w:val="20"/>
          <w:szCs w:val="20"/>
        </w:rPr>
      </w:pPr>
    </w:p>
    <w:p w14:paraId="45130151" w14:textId="6823BE39" w:rsidR="00865CB4" w:rsidRPr="00873E79" w:rsidRDefault="00484FA2" w:rsidP="0076538A">
      <w:pPr>
        <w:shd w:val="clear" w:color="auto" w:fill="EAF1DD" w:themeFill="accent3" w:themeFillTint="33"/>
        <w:rPr>
          <w:sz w:val="20"/>
          <w:szCs w:val="20"/>
        </w:rPr>
      </w:pPr>
      <w:r w:rsidRPr="00873E79">
        <w:rPr>
          <w:sz w:val="20"/>
          <w:szCs w:val="20"/>
        </w:rPr>
        <w:t>En conjunto, medir el desempeño, formar a los colaboradores, gestionar los conflictos, aprovechar la tecnología y reconocer los aportes consolida equipos comprometidos y de alto rendimiento, y fortalece una cultura de mejora continua en la organización.</w:t>
      </w:r>
    </w:p>
    <w:p w14:paraId="1B0B3940" w14:textId="77777777" w:rsidR="00B37C8E" w:rsidRPr="00873E79" w:rsidRDefault="00B37C8E" w:rsidP="00352FEE">
      <w:pPr>
        <w:rPr>
          <w:sz w:val="20"/>
          <w:szCs w:val="20"/>
        </w:rPr>
      </w:pPr>
    </w:p>
    <w:p w14:paraId="50F9E220" w14:textId="77777777" w:rsidR="00352FEE" w:rsidRPr="00873E79" w:rsidRDefault="00352FEE" w:rsidP="00352FEE">
      <w:pPr>
        <w:rPr>
          <w:sz w:val="20"/>
          <w:szCs w:val="20"/>
        </w:rPr>
      </w:pPr>
      <w:r w:rsidRPr="00873E79">
        <w:rPr>
          <w:sz w:val="20"/>
          <w:szCs w:val="20"/>
        </w:rPr>
        <w:t>Finalmente, la adaptabilidad ante el cambio se consagra como la estrategia maestra en la administración de equipos. En un mundo volátil, los planes deben ser lo suficientemente flexibles para ser rediseñados sin que el equipo entre en crisis. La administración debe cultivar una mentalidad resiliente, donde el cambio no sea visto como una amenaza, sino como una oportunidad para reconfigurar las tácticas y seguir avanzando hacia la excelencia operativa en un mercado global interconectado.</w:t>
      </w:r>
    </w:p>
    <w:p w14:paraId="4D022023" w14:textId="77777777" w:rsidR="00594FC4" w:rsidRPr="00873E79" w:rsidRDefault="00594FC4" w:rsidP="00594FC4">
      <w:pPr>
        <w:pStyle w:val="Prrafodelista"/>
        <w:spacing w:before="160" w:after="120"/>
        <w:ind w:left="0"/>
        <w:rPr>
          <w:b/>
          <w:color w:val="0070C0"/>
          <w:sz w:val="20"/>
          <w:szCs w:val="20"/>
        </w:rPr>
      </w:pPr>
    </w:p>
    <w:p w14:paraId="0ECF1759" w14:textId="20E467C7" w:rsidR="00A04EE8" w:rsidRPr="00873E79" w:rsidRDefault="00A14D3B" w:rsidP="00594FC4">
      <w:pPr>
        <w:pStyle w:val="Prrafodelista"/>
        <w:spacing w:before="160" w:after="120"/>
        <w:ind w:left="0"/>
        <w:rPr>
          <w:b/>
          <w:color w:val="000000" w:themeColor="text1"/>
          <w:sz w:val="20"/>
          <w:szCs w:val="20"/>
        </w:rPr>
      </w:pPr>
      <w:r w:rsidRPr="00873E79">
        <w:rPr>
          <w:b/>
          <w:color w:val="000000" w:themeColor="text1"/>
          <w:sz w:val="20"/>
          <w:szCs w:val="20"/>
        </w:rPr>
        <w:t>1.2 El trabajo en equipo</w:t>
      </w:r>
    </w:p>
    <w:p w14:paraId="6DFA722F" w14:textId="4E4186FD" w:rsidR="00586E7C" w:rsidRPr="00873E79" w:rsidRDefault="00586E7C" w:rsidP="003E6CBB">
      <w:pPr>
        <w:spacing w:after="120"/>
        <w:jc w:val="both"/>
        <w:rPr>
          <w:sz w:val="20"/>
          <w:szCs w:val="20"/>
        </w:rPr>
      </w:pPr>
      <w:r w:rsidRPr="00873E79">
        <w:rPr>
          <w:sz w:val="20"/>
          <w:szCs w:val="20"/>
        </w:rPr>
        <w:t>Todas las estrategias administrativas descritas operan sobre una misma base: el trabajo en equipo. Antes de diagnosticar la situación de un equipo o de diseñar un plan de acción, conviene resolver algunas preguntas fundamentales sobre su naturaleza. Estas preguntas orientan el estudio del subtema y permiten que la planeación, la organización, la dirección y el control se apliquen sobre una realidad humana concreta y no sobre un conjunto de tareas aisladas.</w:t>
      </w:r>
    </w:p>
    <w:p w14:paraId="38DD55D2" w14:textId="2D164E18" w:rsidR="00586E7C" w:rsidRPr="00873E79" w:rsidRDefault="00201B71" w:rsidP="003E6CBB">
      <w:pPr>
        <w:spacing w:after="120"/>
        <w:jc w:val="both"/>
        <w:rPr>
          <w:color w:val="C0504D" w:themeColor="accent2"/>
          <w:sz w:val="20"/>
          <w:szCs w:val="20"/>
        </w:rPr>
      </w:pPr>
      <w:commentRangeStart w:id="3"/>
      <w:r w:rsidRPr="00873E79">
        <w:rPr>
          <w:noProof/>
        </w:rPr>
        <w:drawing>
          <wp:inline distT="0" distB="0" distL="0" distR="0" wp14:anchorId="72F94C96" wp14:editId="50378EDD">
            <wp:extent cx="6332220" cy="1311275"/>
            <wp:effectExtent l="0" t="0" r="0" b="3175"/>
            <wp:docPr id="914507540" name="Imagen 1" descr="Cuatro tarjetas numeradas con las preguntas que orientan el estudio del equipo de trabajo: qué es, cómo se conforma, por qué etapas atraviesa y qué roles cumplen sus integrantes." title="Preguntas orientadoras sobre el equip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7540" name="Imagen 1" descr="P121#yIS1"/>
                    <pic:cNvPicPr/>
                  </pic:nvPicPr>
                  <pic:blipFill>
                    <a:blip r:embed="rId16"/>
                    <a:stretch>
                      <a:fillRect/>
                    </a:stretch>
                  </pic:blipFill>
                  <pic:spPr>
                    <a:xfrm>
                      <a:off x="0" y="0"/>
                      <a:ext cx="6332220" cy="1311275"/>
                    </a:xfrm>
                    <a:prstGeom prst="rect">
                      <a:avLst/>
                    </a:prstGeom>
                  </pic:spPr>
                </pic:pic>
              </a:graphicData>
            </a:graphic>
          </wp:inline>
        </w:drawing>
      </w:r>
      <w:commentRangeEnd w:id="3"/>
      <w:r w:rsidR="00677C33" w:rsidRPr="00873E79">
        <w:rPr>
          <w:rStyle w:val="Refdecomentario"/>
          <w:color w:val="C0504D" w:themeColor="accent2"/>
          <w:sz w:val="20"/>
          <w:szCs w:val="20"/>
        </w:rPr>
        <w:commentReference w:id="3"/>
      </w:r>
    </w:p>
    <w:p w14:paraId="00BE9187" w14:textId="67CCFAC4" w:rsidR="00A04EE8" w:rsidRPr="00873E79" w:rsidRDefault="00A14D3B">
      <w:pPr>
        <w:spacing w:before="160" w:after="120"/>
        <w:jc w:val="both"/>
        <w:rPr>
          <w:b/>
          <w:bCs/>
          <w:color w:val="000000" w:themeColor="text1"/>
          <w:sz w:val="20"/>
          <w:szCs w:val="20"/>
        </w:rPr>
      </w:pPr>
      <w:r w:rsidRPr="00873E79">
        <w:rPr>
          <w:b/>
          <w:bCs/>
          <w:color w:val="000000" w:themeColor="text1"/>
          <w:sz w:val="20"/>
          <w:szCs w:val="20"/>
        </w:rPr>
        <w:t>Concepto de equipo de trabajo</w:t>
      </w:r>
    </w:p>
    <w:p w14:paraId="29E198F9" w14:textId="77777777" w:rsidR="00A04EE8" w:rsidRPr="00873E79" w:rsidRDefault="00A14D3B">
      <w:pPr>
        <w:spacing w:after="120"/>
        <w:jc w:val="both"/>
        <w:rPr>
          <w:color w:val="000000" w:themeColor="text1"/>
          <w:sz w:val="20"/>
          <w:szCs w:val="20"/>
        </w:rPr>
      </w:pPr>
      <w:r w:rsidRPr="00873E79">
        <w:rPr>
          <w:color w:val="000000" w:themeColor="text1"/>
          <w:sz w:val="20"/>
          <w:szCs w:val="20"/>
        </w:rPr>
        <w:t>Un equipo de trabajo es un conjunto reducido de personas con habilidades complementarias que se comprometen con un propósito común, un conjunto de metas de desempeño y una forma de trabajo por la cual se consideran mutuamente responsables. A diferencia de un grupo, en el que cada integrante persigue objetivos individuales y responde de manera aislada, el equipo se caracteriza por la interdependencia, la responsabilidad compartida y la búsqueda de resultados colectivos que ningún miembro podría alcanzar por sí solo.</w:t>
      </w:r>
    </w:p>
    <w:p w14:paraId="4EB65363" w14:textId="77777777" w:rsidR="00A04EE8" w:rsidRPr="00873E79" w:rsidRDefault="00A14D3B">
      <w:pPr>
        <w:spacing w:after="120"/>
        <w:jc w:val="both"/>
        <w:rPr>
          <w:color w:val="000000" w:themeColor="text1"/>
          <w:sz w:val="20"/>
          <w:szCs w:val="20"/>
        </w:rPr>
      </w:pPr>
      <w:r w:rsidRPr="00873E79">
        <w:rPr>
          <w:color w:val="000000" w:themeColor="text1"/>
          <w:sz w:val="20"/>
          <w:szCs w:val="20"/>
        </w:rPr>
        <w:t>Distinguir el grupo del equipo ayuda a orientar la gestión. Mientras que en el grupo predomina la suma de esfuerzos, en el equipo se persigue la sinergia, es decir, un resultado conjunto superior a la simple adición de los aportes individuales. Las principales diferencias son:</w:t>
      </w:r>
    </w:p>
    <w:p w14:paraId="43A9D485" w14:textId="77777777" w:rsidR="00A04EE8" w:rsidRPr="00873E79" w:rsidRDefault="00A14D3B" w:rsidP="001437C2">
      <w:pPr>
        <w:pStyle w:val="Prrafodelista"/>
        <w:numPr>
          <w:ilvl w:val="0"/>
          <w:numId w:val="7"/>
        </w:numPr>
        <w:jc w:val="both"/>
        <w:rPr>
          <w:sz w:val="20"/>
          <w:szCs w:val="20"/>
        </w:rPr>
      </w:pPr>
      <w:r w:rsidRPr="00873E79">
        <w:rPr>
          <w:b/>
          <w:bCs/>
          <w:sz w:val="20"/>
          <w:szCs w:val="20"/>
        </w:rPr>
        <w:t xml:space="preserve">Objetivo: </w:t>
      </w:r>
      <w:r w:rsidRPr="00873E79">
        <w:rPr>
          <w:sz w:val="20"/>
          <w:szCs w:val="20"/>
        </w:rPr>
        <w:t>en el grupo cada persona tiene metas propias; en el equipo existe una meta común compartida.</w:t>
      </w:r>
    </w:p>
    <w:p w14:paraId="654AC27D" w14:textId="77777777" w:rsidR="00A04EE8" w:rsidRPr="00873E79" w:rsidRDefault="00A14D3B" w:rsidP="001437C2">
      <w:pPr>
        <w:pStyle w:val="Prrafodelista"/>
        <w:numPr>
          <w:ilvl w:val="0"/>
          <w:numId w:val="7"/>
        </w:numPr>
        <w:jc w:val="both"/>
        <w:rPr>
          <w:sz w:val="20"/>
          <w:szCs w:val="20"/>
        </w:rPr>
      </w:pPr>
      <w:r w:rsidRPr="00873E79">
        <w:rPr>
          <w:b/>
          <w:bCs/>
          <w:sz w:val="20"/>
          <w:szCs w:val="20"/>
        </w:rPr>
        <w:t xml:space="preserve">Responsabilidad: </w:t>
      </w:r>
      <w:r w:rsidRPr="00873E79">
        <w:rPr>
          <w:sz w:val="20"/>
          <w:szCs w:val="20"/>
        </w:rPr>
        <w:t>en el grupo es individual; en el equipo es individual y colectiva a la vez.</w:t>
      </w:r>
    </w:p>
    <w:p w14:paraId="00141CE4" w14:textId="77777777" w:rsidR="00A04EE8" w:rsidRPr="00873E79" w:rsidRDefault="00A14D3B" w:rsidP="001437C2">
      <w:pPr>
        <w:pStyle w:val="Prrafodelista"/>
        <w:numPr>
          <w:ilvl w:val="0"/>
          <w:numId w:val="7"/>
        </w:numPr>
        <w:jc w:val="both"/>
        <w:rPr>
          <w:sz w:val="20"/>
          <w:szCs w:val="20"/>
        </w:rPr>
      </w:pPr>
      <w:r w:rsidRPr="00873E79">
        <w:rPr>
          <w:b/>
          <w:bCs/>
          <w:sz w:val="20"/>
          <w:szCs w:val="20"/>
        </w:rPr>
        <w:t xml:space="preserve">Resultado: </w:t>
      </w:r>
      <w:r w:rsidRPr="00873E79">
        <w:rPr>
          <w:sz w:val="20"/>
          <w:szCs w:val="20"/>
        </w:rPr>
        <w:t>el grupo genera productos separados; el equipo construye un producto colectivo e integrado.</w:t>
      </w:r>
    </w:p>
    <w:p w14:paraId="1EA50463" w14:textId="77777777" w:rsidR="00A04EE8" w:rsidRPr="00873E79" w:rsidRDefault="00A14D3B" w:rsidP="001437C2">
      <w:pPr>
        <w:pStyle w:val="Prrafodelista"/>
        <w:numPr>
          <w:ilvl w:val="0"/>
          <w:numId w:val="7"/>
        </w:numPr>
        <w:jc w:val="both"/>
        <w:rPr>
          <w:sz w:val="20"/>
          <w:szCs w:val="20"/>
        </w:rPr>
      </w:pPr>
      <w:r w:rsidRPr="00873E79">
        <w:rPr>
          <w:b/>
          <w:bCs/>
          <w:sz w:val="20"/>
          <w:szCs w:val="20"/>
        </w:rPr>
        <w:t xml:space="preserve">Relación: </w:t>
      </w:r>
      <w:r w:rsidRPr="00873E79">
        <w:rPr>
          <w:sz w:val="20"/>
          <w:szCs w:val="20"/>
        </w:rPr>
        <w:t>en el grupo los vínculos suelen ser formales; en el equipo se cultivan la confianza y la cooperación.</w:t>
      </w:r>
    </w:p>
    <w:p w14:paraId="0193F80D" w14:textId="77777777" w:rsidR="0060039E" w:rsidRPr="00873E79" w:rsidRDefault="0060039E">
      <w:pPr>
        <w:spacing w:before="160" w:after="120"/>
        <w:jc w:val="both"/>
        <w:rPr>
          <w:b/>
          <w:bCs/>
          <w:color w:val="000000" w:themeColor="text1"/>
          <w:sz w:val="20"/>
          <w:szCs w:val="20"/>
        </w:rPr>
      </w:pPr>
    </w:p>
    <w:p w14:paraId="3BA60E3A" w14:textId="1A5D1FA7" w:rsidR="00A04EE8" w:rsidRPr="00873E79" w:rsidRDefault="00A14D3B">
      <w:pPr>
        <w:spacing w:before="160" w:after="120"/>
        <w:jc w:val="both"/>
        <w:rPr>
          <w:b/>
          <w:bCs/>
          <w:color w:val="000000" w:themeColor="text1"/>
          <w:sz w:val="20"/>
          <w:szCs w:val="20"/>
        </w:rPr>
      </w:pPr>
      <w:r w:rsidRPr="00873E79">
        <w:rPr>
          <w:b/>
          <w:bCs/>
          <w:color w:val="000000" w:themeColor="text1"/>
          <w:sz w:val="20"/>
          <w:szCs w:val="20"/>
        </w:rPr>
        <w:t>Componentes del equipo de trabajo</w:t>
      </w:r>
    </w:p>
    <w:p w14:paraId="6C7C9A63" w14:textId="77777777" w:rsidR="00A04EE8" w:rsidRPr="00873E79" w:rsidRDefault="00A14D3B">
      <w:pPr>
        <w:spacing w:after="120"/>
        <w:jc w:val="both"/>
        <w:rPr>
          <w:color w:val="000000" w:themeColor="text1"/>
          <w:sz w:val="20"/>
          <w:szCs w:val="20"/>
        </w:rPr>
      </w:pPr>
      <w:r w:rsidRPr="00873E79">
        <w:rPr>
          <w:color w:val="000000" w:themeColor="text1"/>
          <w:sz w:val="20"/>
          <w:szCs w:val="20"/>
        </w:rPr>
        <w:t>Para funcionar de manera efectiva, un equipo requiere una serie de componentes que le dan estructura y sentido. Su presencia y equilibrio determinan la calidad del trabajo conjunto:</w:t>
      </w:r>
    </w:p>
    <w:p w14:paraId="033BC792"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Propósito común: </w:t>
      </w:r>
      <w:r w:rsidRPr="00873E79">
        <w:rPr>
          <w:color w:val="000000" w:themeColor="text1"/>
          <w:sz w:val="20"/>
          <w:szCs w:val="20"/>
        </w:rPr>
        <w:t>razón de ser del equipo, que orienta las decisiones y da sentido a las tareas.</w:t>
      </w:r>
    </w:p>
    <w:p w14:paraId="2763EC67"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Metas de desempeño: </w:t>
      </w:r>
      <w:r w:rsidRPr="00873E79">
        <w:rPr>
          <w:color w:val="000000" w:themeColor="text1"/>
          <w:sz w:val="20"/>
          <w:szCs w:val="20"/>
        </w:rPr>
        <w:t>resultados concretos y medibles que traducen el propósito en logros verificables.</w:t>
      </w:r>
    </w:p>
    <w:p w14:paraId="3F710662"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Roles y responsabilidades: </w:t>
      </w:r>
      <w:r w:rsidRPr="00873E79">
        <w:rPr>
          <w:color w:val="000000" w:themeColor="text1"/>
          <w:sz w:val="20"/>
          <w:szCs w:val="20"/>
        </w:rPr>
        <w:t>distribución clara de funciones que evita duplicidades y vacíos.</w:t>
      </w:r>
    </w:p>
    <w:p w14:paraId="6E0EBBB6"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Normas de funcionamiento: </w:t>
      </w:r>
      <w:r w:rsidRPr="00873E79">
        <w:rPr>
          <w:color w:val="000000" w:themeColor="text1"/>
          <w:sz w:val="20"/>
          <w:szCs w:val="20"/>
        </w:rPr>
        <w:t>acuerdos sobre la manera de comunicarse, decidir y resolver las diferencias.</w:t>
      </w:r>
    </w:p>
    <w:p w14:paraId="4644145A"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Comunicación: </w:t>
      </w:r>
      <w:r w:rsidRPr="00873E79">
        <w:rPr>
          <w:color w:val="000000" w:themeColor="text1"/>
          <w:sz w:val="20"/>
          <w:szCs w:val="20"/>
        </w:rPr>
        <w:t>intercambio permanente de información que mantiene la coordinación entre los integrantes.</w:t>
      </w:r>
    </w:p>
    <w:p w14:paraId="3CCD9571"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Confianza y cohesión: </w:t>
      </w:r>
      <w:r w:rsidRPr="00873E79">
        <w:rPr>
          <w:color w:val="000000" w:themeColor="text1"/>
          <w:sz w:val="20"/>
          <w:szCs w:val="20"/>
        </w:rPr>
        <w:t>vínculo que sostiene la cooperación y el compromiso a lo largo del tiempo.</w:t>
      </w:r>
    </w:p>
    <w:p w14:paraId="35EAD43D" w14:textId="77777777" w:rsidR="00A04EE8" w:rsidRPr="00873E79" w:rsidRDefault="00A14D3B">
      <w:pPr>
        <w:spacing w:before="160" w:after="120"/>
        <w:jc w:val="both"/>
        <w:rPr>
          <w:b/>
          <w:bCs/>
          <w:color w:val="000000" w:themeColor="text1"/>
          <w:sz w:val="20"/>
          <w:szCs w:val="20"/>
        </w:rPr>
      </w:pPr>
      <w:r w:rsidRPr="00873E79">
        <w:rPr>
          <w:b/>
          <w:bCs/>
          <w:color w:val="000000" w:themeColor="text1"/>
          <w:sz w:val="20"/>
          <w:szCs w:val="20"/>
        </w:rPr>
        <w:t>Etapas del desarrollo de un equipo</w:t>
      </w:r>
    </w:p>
    <w:p w14:paraId="0CDCE6E1" w14:textId="77777777" w:rsidR="00A04EE8" w:rsidRPr="00873E79" w:rsidRDefault="00A14D3B">
      <w:pPr>
        <w:spacing w:after="120"/>
        <w:jc w:val="both"/>
        <w:rPr>
          <w:color w:val="000000" w:themeColor="text1"/>
          <w:sz w:val="20"/>
          <w:szCs w:val="20"/>
        </w:rPr>
      </w:pPr>
      <w:r w:rsidRPr="00873E79">
        <w:rPr>
          <w:color w:val="000000" w:themeColor="text1"/>
          <w:sz w:val="20"/>
          <w:szCs w:val="20"/>
        </w:rPr>
        <w:t>Los equipos no alcanzan su máximo rendimiento de manera inmediata, sino que evolucionan a través de etapas sucesivas. El modelo propuesto por Bruce Tuckman describe cinco fases que ayudan a comprender el comportamiento del equipo y a orientar la intervención del líder en cada momento:</w:t>
      </w:r>
    </w:p>
    <w:p w14:paraId="1191FA7E" w14:textId="77777777" w:rsidR="00A04EE8" w:rsidRPr="00873E79" w:rsidRDefault="00A14D3B" w:rsidP="001437C2">
      <w:pPr>
        <w:pStyle w:val="Prrafodelista"/>
        <w:numPr>
          <w:ilvl w:val="0"/>
          <w:numId w:val="7"/>
        </w:numPr>
        <w:jc w:val="both"/>
        <w:rPr>
          <w:color w:val="000000" w:themeColor="text1"/>
          <w:sz w:val="20"/>
          <w:szCs w:val="20"/>
        </w:rPr>
      </w:pPr>
      <w:commentRangeStart w:id="4"/>
      <w:r w:rsidRPr="00873E79">
        <w:rPr>
          <w:b/>
          <w:bCs/>
          <w:color w:val="000000" w:themeColor="text1"/>
          <w:sz w:val="20"/>
          <w:szCs w:val="20"/>
        </w:rPr>
        <w:t xml:space="preserve">Formación: </w:t>
      </w:r>
      <w:r w:rsidRPr="00873E79">
        <w:rPr>
          <w:color w:val="000000" w:themeColor="text1"/>
          <w:sz w:val="20"/>
          <w:szCs w:val="20"/>
        </w:rPr>
        <w:t>los integrantes se conocen, identifican el propósito y actúan con cierta cautela. El líder orienta y clarifica los objetivos.</w:t>
      </w:r>
    </w:p>
    <w:p w14:paraId="28436275"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Conflicto: </w:t>
      </w:r>
      <w:r w:rsidRPr="00873E79">
        <w:rPr>
          <w:color w:val="000000" w:themeColor="text1"/>
          <w:sz w:val="20"/>
          <w:szCs w:val="20"/>
        </w:rPr>
        <w:t>surgen diferencias de criterio, tensiones y competencia por los roles. Es una etapa natural que, bien gestionada, fortalece al equipo.</w:t>
      </w:r>
    </w:p>
    <w:p w14:paraId="3C24DC33"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Normalización: </w:t>
      </w:r>
      <w:r w:rsidRPr="00873E79">
        <w:rPr>
          <w:color w:val="000000" w:themeColor="text1"/>
          <w:sz w:val="20"/>
          <w:szCs w:val="20"/>
        </w:rPr>
        <w:t>se establecen acuerdos, normas y una forma de trabajo compartida, con lo que aumentan la confianza y la cooperación.</w:t>
      </w:r>
    </w:p>
    <w:p w14:paraId="6D20651E"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Desempeño: </w:t>
      </w:r>
      <w:r w:rsidRPr="00873E79">
        <w:rPr>
          <w:color w:val="000000" w:themeColor="text1"/>
          <w:sz w:val="20"/>
          <w:szCs w:val="20"/>
        </w:rPr>
        <w:t>el equipo trabaja con autonomía y eficacia, orientado a resultados, mientras el líder delega y acompaña.</w:t>
      </w:r>
    </w:p>
    <w:p w14:paraId="0ED432E0" w14:textId="77777777" w:rsidR="00A04EE8"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Disolución: </w:t>
      </w:r>
      <w:r w:rsidRPr="00873E79">
        <w:rPr>
          <w:color w:val="000000" w:themeColor="text1"/>
          <w:sz w:val="20"/>
          <w:szCs w:val="20"/>
        </w:rPr>
        <w:t>una vez cumplido el propósito, el equipo cierra su ciclo, evalúa lo aprendido y reconoce los logros alcanzados.</w:t>
      </w:r>
      <w:commentRangeEnd w:id="4"/>
      <w:r w:rsidR="00AE2E87">
        <w:rPr>
          <w:rStyle w:val="Refdecomentario"/>
          <w:color w:val="000000" w:themeColor="text1"/>
          <w:sz w:val="20"/>
          <w:szCs w:val="20"/>
        </w:rPr>
        <w:commentReference w:id="4"/>
      </w:r>
    </w:p>
    <w:p w14:paraId="125D9CA0" w14:textId="77777777" w:rsidR="00AE2E87" w:rsidRPr="00873E79" w:rsidRDefault="00AE2E87" w:rsidP="00AE2E87">
      <w:pPr>
        <w:pStyle w:val="Prrafodelista"/>
        <w:jc w:val="both"/>
        <w:rPr>
          <w:color w:val="000000" w:themeColor="text1"/>
          <w:sz w:val="20"/>
          <w:szCs w:val="20"/>
        </w:rPr>
      </w:pPr>
    </w:p>
    <w:p w14:paraId="7DB08254" w14:textId="77777777" w:rsidR="00A04EE8" w:rsidRPr="00873E79" w:rsidRDefault="00A14D3B">
      <w:pPr>
        <w:spacing w:after="120"/>
        <w:jc w:val="both"/>
        <w:rPr>
          <w:color w:val="000000" w:themeColor="text1"/>
          <w:sz w:val="20"/>
          <w:szCs w:val="20"/>
        </w:rPr>
      </w:pPr>
      <w:r w:rsidRPr="00873E79">
        <w:rPr>
          <w:color w:val="000000" w:themeColor="text1"/>
          <w:sz w:val="20"/>
          <w:szCs w:val="20"/>
        </w:rPr>
        <w:t>Reconocer la etapa en la que se encuentra el equipo permite al administrador ajustar su estilo de liderazgo, anticipar dificultades y acompañar la transición hacia niveles superiores de madurez.</w:t>
      </w:r>
    </w:p>
    <w:p w14:paraId="7784D13D" w14:textId="77777777" w:rsidR="00A04EE8" w:rsidRPr="00873E79" w:rsidRDefault="00A14D3B">
      <w:pPr>
        <w:spacing w:before="160" w:after="120"/>
        <w:jc w:val="both"/>
        <w:rPr>
          <w:b/>
          <w:bCs/>
          <w:color w:val="000000" w:themeColor="text1"/>
          <w:sz w:val="20"/>
          <w:szCs w:val="20"/>
        </w:rPr>
      </w:pPr>
      <w:r w:rsidRPr="00873E79">
        <w:rPr>
          <w:b/>
          <w:bCs/>
          <w:color w:val="000000" w:themeColor="text1"/>
          <w:sz w:val="20"/>
          <w:szCs w:val="20"/>
        </w:rPr>
        <w:t>Roles dentro del equipo</w:t>
      </w:r>
    </w:p>
    <w:p w14:paraId="3D5C13C3" w14:textId="77777777" w:rsidR="00A04EE8" w:rsidRPr="00873E79" w:rsidRDefault="00A14D3B">
      <w:pPr>
        <w:spacing w:after="120"/>
        <w:jc w:val="both"/>
        <w:rPr>
          <w:color w:val="000000" w:themeColor="text1"/>
          <w:sz w:val="20"/>
          <w:szCs w:val="20"/>
        </w:rPr>
      </w:pPr>
      <w:r w:rsidRPr="00873E79">
        <w:rPr>
          <w:color w:val="000000" w:themeColor="text1"/>
          <w:sz w:val="20"/>
          <w:szCs w:val="20"/>
        </w:rPr>
        <w:t>Además de las funciones formales asignadas a cada cargo, en todo equipo se manifiestan roles relacionados con la forma en que las personas contribuyen a la tarea y a la convivencia. Comprender estos roles facilita la conformación de equipos equilibrados. De manera general, pueden agruparse en tres categorías:</w:t>
      </w:r>
    </w:p>
    <w:p w14:paraId="106EEA66"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Roles de acción: </w:t>
      </w:r>
      <w:r w:rsidRPr="00873E79">
        <w:rPr>
          <w:color w:val="000000" w:themeColor="text1"/>
          <w:sz w:val="20"/>
          <w:szCs w:val="20"/>
        </w:rPr>
        <w:t>orientados a la ejecución y al logro de resultados, como impulsar las tareas, organizar el trabajo y finalizarlo.</w:t>
      </w:r>
    </w:p>
    <w:p w14:paraId="0A22F445"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Roles sociales: </w:t>
      </w:r>
      <w:r w:rsidRPr="00873E79">
        <w:rPr>
          <w:color w:val="000000" w:themeColor="text1"/>
          <w:sz w:val="20"/>
          <w:szCs w:val="20"/>
        </w:rPr>
        <w:t>enfocados en las relaciones y la cohesión, como coordinar, cooperar e integrar a los demás integrantes.</w:t>
      </w:r>
    </w:p>
    <w:p w14:paraId="7A01AACB" w14:textId="77777777" w:rsidR="00A04EE8" w:rsidRPr="003B7F9F" w:rsidRDefault="00A14D3B" w:rsidP="001437C2">
      <w:pPr>
        <w:pStyle w:val="Prrafodelista"/>
        <w:numPr>
          <w:ilvl w:val="0"/>
          <w:numId w:val="7"/>
        </w:numPr>
        <w:jc w:val="both"/>
        <w:rPr>
          <w:color w:val="000000" w:themeColor="text1"/>
          <w:sz w:val="20"/>
          <w:szCs w:val="20"/>
          <w:highlight w:val="yellow"/>
        </w:rPr>
      </w:pPr>
      <w:r w:rsidRPr="00873E79">
        <w:rPr>
          <w:b/>
          <w:bCs/>
          <w:color w:val="000000" w:themeColor="text1"/>
          <w:sz w:val="20"/>
          <w:szCs w:val="20"/>
        </w:rPr>
        <w:t xml:space="preserve">Roles mentales: </w:t>
      </w:r>
      <w:r w:rsidRPr="00873E79">
        <w:rPr>
          <w:color w:val="000000" w:themeColor="text1"/>
          <w:sz w:val="20"/>
          <w:szCs w:val="20"/>
        </w:rPr>
        <w:t xml:space="preserve">centrados en las ideas y el análisis, como aportar creatividad, evaluar opciones y </w:t>
      </w:r>
      <w:r w:rsidRPr="003B7F9F">
        <w:rPr>
          <w:color w:val="0000FF"/>
          <w:sz w:val="20"/>
          <w:szCs w:val="20"/>
          <w:highlight w:val="yellow"/>
        </w:rPr>
        <w:t>aportar conocimiento especializado</w:t>
      </w:r>
      <w:r w:rsidRPr="003B7F9F">
        <w:rPr>
          <w:color w:val="000000" w:themeColor="text1"/>
          <w:sz w:val="20"/>
          <w:szCs w:val="20"/>
          <w:highlight w:val="yellow"/>
        </w:rPr>
        <w:t>.</w:t>
      </w:r>
    </w:p>
    <w:p w14:paraId="60A68E6D" w14:textId="77777777" w:rsidR="004E2DC8" w:rsidRPr="00873E79" w:rsidRDefault="004E2DC8" w:rsidP="004E2DC8">
      <w:pPr>
        <w:pStyle w:val="Prrafodelista"/>
        <w:jc w:val="both"/>
        <w:rPr>
          <w:color w:val="000000" w:themeColor="text1"/>
          <w:sz w:val="20"/>
          <w:szCs w:val="20"/>
        </w:rPr>
      </w:pPr>
    </w:p>
    <w:p w14:paraId="2D0222A3" w14:textId="77777777" w:rsidR="00A04EE8" w:rsidRPr="00873E79" w:rsidRDefault="00A14D3B">
      <w:pPr>
        <w:spacing w:after="120"/>
        <w:jc w:val="both"/>
        <w:rPr>
          <w:color w:val="000000" w:themeColor="text1"/>
          <w:sz w:val="20"/>
          <w:szCs w:val="20"/>
        </w:rPr>
      </w:pPr>
      <w:r w:rsidRPr="00873E79">
        <w:rPr>
          <w:color w:val="000000" w:themeColor="text1"/>
          <w:sz w:val="20"/>
          <w:szCs w:val="20"/>
        </w:rPr>
        <w:t>Un equipo equilibrado combina los tres tipos de roles. El exceso de un rol o la ausencia de otro puede generar desorganización, conflictos o falta de innovación; por ello, el administrador procura que los perfiles se complementen.</w:t>
      </w:r>
    </w:p>
    <w:p w14:paraId="201076C4" w14:textId="77777777" w:rsidR="008D7542" w:rsidRPr="00873E79" w:rsidRDefault="008D7542">
      <w:pPr>
        <w:spacing w:before="160" w:after="120"/>
        <w:jc w:val="both"/>
        <w:rPr>
          <w:b/>
          <w:bCs/>
          <w:color w:val="000000" w:themeColor="text1"/>
          <w:sz w:val="20"/>
          <w:szCs w:val="20"/>
        </w:rPr>
      </w:pPr>
    </w:p>
    <w:p w14:paraId="1A6D439D" w14:textId="77777777" w:rsidR="008D7542" w:rsidRPr="00873E79" w:rsidRDefault="008D7542">
      <w:pPr>
        <w:spacing w:before="160" w:after="120"/>
        <w:jc w:val="both"/>
        <w:rPr>
          <w:b/>
          <w:bCs/>
          <w:color w:val="000000" w:themeColor="text1"/>
          <w:sz w:val="20"/>
          <w:szCs w:val="20"/>
        </w:rPr>
      </w:pPr>
    </w:p>
    <w:p w14:paraId="45F7887A" w14:textId="32A90D3A" w:rsidR="00A04EE8" w:rsidRPr="00873E79" w:rsidRDefault="00A14D3B">
      <w:pPr>
        <w:spacing w:before="160" w:after="120"/>
        <w:jc w:val="both"/>
        <w:rPr>
          <w:b/>
          <w:bCs/>
          <w:color w:val="000000" w:themeColor="text1"/>
          <w:sz w:val="20"/>
          <w:szCs w:val="20"/>
        </w:rPr>
      </w:pPr>
      <w:r w:rsidRPr="00873E79">
        <w:rPr>
          <w:b/>
          <w:bCs/>
          <w:color w:val="000000" w:themeColor="text1"/>
          <w:sz w:val="20"/>
          <w:szCs w:val="20"/>
        </w:rPr>
        <w:t>Planteamiento de metas del equipo</w:t>
      </w:r>
    </w:p>
    <w:p w14:paraId="443B922D" w14:textId="77777777" w:rsidR="00A04EE8" w:rsidRPr="00873E79" w:rsidRDefault="00A14D3B">
      <w:pPr>
        <w:spacing w:after="120"/>
        <w:jc w:val="both"/>
        <w:rPr>
          <w:color w:val="000000" w:themeColor="text1"/>
          <w:sz w:val="20"/>
          <w:szCs w:val="20"/>
        </w:rPr>
      </w:pPr>
      <w:r w:rsidRPr="00873E79">
        <w:rPr>
          <w:color w:val="000000" w:themeColor="text1"/>
          <w:sz w:val="20"/>
          <w:szCs w:val="20"/>
        </w:rPr>
        <w:t>Las metas son la expresión concreta y medible del propósito del equipo. Mientras que el objetivo señala el resultado general que se desea alcanzar, la meta precisa cuánto, cómo y en qué tiempo se logrará. Un adecuado planteamiento de metas orienta el esfuerzo colectivo, facilita el seguimiento y fortalece el compromiso.</w:t>
      </w:r>
    </w:p>
    <w:p w14:paraId="3C63AABB" w14:textId="77777777" w:rsidR="00A04EE8" w:rsidRPr="00873E79" w:rsidRDefault="00A14D3B">
      <w:pPr>
        <w:spacing w:after="120"/>
        <w:jc w:val="both"/>
        <w:rPr>
          <w:color w:val="000000" w:themeColor="text1"/>
          <w:sz w:val="20"/>
          <w:szCs w:val="20"/>
        </w:rPr>
      </w:pPr>
      <w:r w:rsidRPr="00873E79">
        <w:rPr>
          <w:color w:val="000000" w:themeColor="text1"/>
          <w:sz w:val="20"/>
          <w:szCs w:val="20"/>
        </w:rPr>
        <w:t>Para que resulten efectivas, las metas del equipo deben reunir ciertas condiciones:</w:t>
      </w:r>
    </w:p>
    <w:p w14:paraId="56998E5D"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Claras: </w:t>
      </w:r>
      <w:r w:rsidRPr="00873E79">
        <w:rPr>
          <w:color w:val="000000" w:themeColor="text1"/>
          <w:sz w:val="20"/>
          <w:szCs w:val="20"/>
        </w:rPr>
        <w:t>formuladas de manera comprensible para todos los integrantes.</w:t>
      </w:r>
    </w:p>
    <w:p w14:paraId="5BF77C18"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Medibles: </w:t>
      </w:r>
      <w:r w:rsidRPr="00873E79">
        <w:rPr>
          <w:color w:val="000000" w:themeColor="text1"/>
          <w:sz w:val="20"/>
          <w:szCs w:val="20"/>
        </w:rPr>
        <w:t>expresadas en indicadores o cantidades que permitan verificar su cumplimiento.</w:t>
      </w:r>
    </w:p>
    <w:p w14:paraId="40609DA7"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Alcanzables: </w:t>
      </w:r>
      <w:r w:rsidRPr="00873E79">
        <w:rPr>
          <w:color w:val="000000" w:themeColor="text1"/>
          <w:sz w:val="20"/>
          <w:szCs w:val="20"/>
        </w:rPr>
        <w:t>retadoras, pero posibles según las capacidades y los recursos disponibles.</w:t>
      </w:r>
    </w:p>
    <w:p w14:paraId="558CEFF3"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Relevantes: </w:t>
      </w:r>
      <w:r w:rsidRPr="00873E79">
        <w:rPr>
          <w:color w:val="000000" w:themeColor="text1"/>
          <w:sz w:val="20"/>
          <w:szCs w:val="20"/>
        </w:rPr>
        <w:t>alineadas con el propósito del equipo y con la estrategia de la organización.</w:t>
      </w:r>
    </w:p>
    <w:p w14:paraId="1ADE26C7" w14:textId="77777777" w:rsidR="00A04EE8" w:rsidRPr="00873E79" w:rsidRDefault="00A14D3B" w:rsidP="001437C2">
      <w:pPr>
        <w:pStyle w:val="Prrafodelista"/>
        <w:numPr>
          <w:ilvl w:val="0"/>
          <w:numId w:val="7"/>
        </w:numPr>
        <w:jc w:val="both"/>
        <w:rPr>
          <w:color w:val="000000" w:themeColor="text1"/>
          <w:sz w:val="20"/>
          <w:szCs w:val="20"/>
        </w:rPr>
      </w:pPr>
      <w:r w:rsidRPr="00873E79">
        <w:rPr>
          <w:b/>
          <w:bCs/>
          <w:color w:val="000000" w:themeColor="text1"/>
          <w:sz w:val="20"/>
          <w:szCs w:val="20"/>
        </w:rPr>
        <w:t xml:space="preserve">Delimitadas en el tiempo: </w:t>
      </w:r>
      <w:r w:rsidRPr="00873E79">
        <w:rPr>
          <w:color w:val="000000" w:themeColor="text1"/>
          <w:sz w:val="20"/>
          <w:szCs w:val="20"/>
        </w:rPr>
        <w:t>con un plazo definido para su consecución.</w:t>
      </w:r>
    </w:p>
    <w:p w14:paraId="5782708A" w14:textId="77777777" w:rsidR="00A04EE8" w:rsidRPr="00873E79" w:rsidRDefault="00A14D3B">
      <w:pPr>
        <w:spacing w:after="120"/>
        <w:jc w:val="both"/>
        <w:rPr>
          <w:color w:val="000000" w:themeColor="text1"/>
          <w:sz w:val="20"/>
          <w:szCs w:val="20"/>
        </w:rPr>
      </w:pPr>
      <w:r w:rsidRPr="00873E79">
        <w:rPr>
          <w:color w:val="000000" w:themeColor="text1"/>
          <w:sz w:val="20"/>
          <w:szCs w:val="20"/>
        </w:rPr>
        <w:t>Cuando las metas se construyen de manera participativa, los integrantes las asumen como propias, lo que incrementa la motivación y la corresponsabilidad. De este modo, el trabajo en equipo se convierte en el punto de partida para el diagnóstico y la planificación estratégica que se desarrollan en los siguientes temas, en los que se analiza la situación del equipo y se diseñan las acciones para fortalecer su desempeño.</w:t>
      </w:r>
    </w:p>
    <w:p w14:paraId="7B36DEE9" w14:textId="77777777" w:rsidR="00352FEE" w:rsidRPr="00873E79" w:rsidRDefault="00352FEE" w:rsidP="00352FEE">
      <w:pPr>
        <w:pStyle w:val="Prrafodelista"/>
        <w:ind w:left="360"/>
        <w:rPr>
          <w:b/>
          <w:bCs/>
          <w:color w:val="000000" w:themeColor="text1"/>
          <w:sz w:val="20"/>
          <w:szCs w:val="20"/>
        </w:rPr>
      </w:pPr>
    </w:p>
    <w:p w14:paraId="3BE95CC9" w14:textId="713215E3" w:rsidR="001C00EF" w:rsidRPr="00873E79" w:rsidRDefault="008E74C8" w:rsidP="00505F60">
      <w:pPr>
        <w:pStyle w:val="Prrafodelista"/>
        <w:ind w:left="0"/>
        <w:rPr>
          <w:b/>
          <w:bCs/>
          <w:color w:val="000000" w:themeColor="text1"/>
          <w:sz w:val="20"/>
          <w:szCs w:val="20"/>
        </w:rPr>
      </w:pPr>
      <w:r w:rsidRPr="00873E79">
        <w:rPr>
          <w:b/>
          <w:bCs/>
          <w:color w:val="000000" w:themeColor="text1"/>
          <w:sz w:val="20"/>
          <w:szCs w:val="20"/>
        </w:rPr>
        <w:t>2. Fundamentos del diagnóstico organizacional</w:t>
      </w:r>
    </w:p>
    <w:p w14:paraId="00FDA561" w14:textId="3DEA2365" w:rsidR="00F63FC9" w:rsidRPr="00873E79" w:rsidRDefault="00C966DF" w:rsidP="00A0656D">
      <w:pPr>
        <w:rPr>
          <w:sz w:val="20"/>
          <w:szCs w:val="20"/>
        </w:rPr>
      </w:pPr>
      <w:r w:rsidRPr="00873E79">
        <w:rPr>
          <w:sz w:val="20"/>
          <w:szCs w:val="20"/>
        </w:rPr>
        <w:br/>
      </w:r>
      <w:r w:rsidR="00F63FC9" w:rsidRPr="00873E79">
        <w:rPr>
          <w:sz w:val="20"/>
          <w:szCs w:val="20"/>
        </w:rPr>
        <w:t>El diagnóstico organizacional constituye el primer paso para fortalecer el desempeño de un equipo de trabajo. Antes de proponer cambios o diseñar un plan de acción, resulta indispensable conocer con claridad cómo funciona el equipo, qué factores favorecen sus resultados y cuáles los limitan. Este conocimiento evita las decisiones improvisadas y orienta los esfuerzos hacia lo que realmente necesita la organización.</w:t>
      </w:r>
    </w:p>
    <w:p w14:paraId="6A02A03A" w14:textId="77777777" w:rsidR="00F63FC9" w:rsidRPr="00873E79" w:rsidRDefault="00F63FC9" w:rsidP="00A0656D">
      <w:pPr>
        <w:rPr>
          <w:sz w:val="20"/>
          <w:szCs w:val="20"/>
        </w:rPr>
      </w:pPr>
    </w:p>
    <w:p w14:paraId="347172FE" w14:textId="044E3255" w:rsidR="00F63FC9" w:rsidRPr="00873E79" w:rsidRDefault="00BE664E" w:rsidP="00A0656D">
      <w:pPr>
        <w:rPr>
          <w:sz w:val="20"/>
          <w:szCs w:val="20"/>
        </w:rPr>
      </w:pPr>
      <w:r w:rsidRPr="00873E79">
        <w:rPr>
          <w:sz w:val="20"/>
          <w:szCs w:val="20"/>
        </w:rPr>
        <w:t>En la gestión de las organizaciones colombianas, el diagnóstico cobra especial relevancia, pues los equipos operan en entornos cambiantes, con recursos limitados y exigencias crecientes de calidad. Realizarlo de manera rigurosa permite reconocer a tiempo las señales de alerta, como la baja productividad o la rotación del personal, y actuar con información y no con suposiciones. Así, el diagnóstico se convierte en la base de la planificación estratégica.</w:t>
      </w:r>
    </w:p>
    <w:p w14:paraId="7800A98C" w14:textId="77777777" w:rsidR="00BE664E" w:rsidRPr="00873E79" w:rsidRDefault="00BE664E" w:rsidP="00A0656D">
      <w:pPr>
        <w:rPr>
          <w:sz w:val="20"/>
          <w:szCs w:val="20"/>
        </w:rPr>
      </w:pPr>
    </w:p>
    <w:p w14:paraId="4D2420DF" w14:textId="2F1F0FD0" w:rsidR="00BE664E" w:rsidRPr="00873E79" w:rsidRDefault="00BE664E" w:rsidP="00A0656D">
      <w:pPr>
        <w:rPr>
          <w:sz w:val="20"/>
          <w:szCs w:val="20"/>
        </w:rPr>
      </w:pPr>
      <w:r w:rsidRPr="00873E79">
        <w:rPr>
          <w:sz w:val="20"/>
          <w:szCs w:val="20"/>
        </w:rPr>
        <w:t>A lo largo de este tema se presentan los fundamentos necesarios para comprender y aplicar el diagnóstico en el equipo de trabajo. El recorrido avanza de lo conceptual a lo práctico y culmina con la interpretación de la situación interna y externa del equipo. Con estas bases, el aprendiz podrá analizar la realidad de su equipo y sustentar decisiones orientadas a la mejora continua.</w:t>
      </w:r>
    </w:p>
    <w:p w14:paraId="698CAC14" w14:textId="77777777" w:rsidR="00BE664E" w:rsidRPr="00873E79" w:rsidRDefault="00BE664E" w:rsidP="00A0656D">
      <w:pPr>
        <w:rPr>
          <w:sz w:val="20"/>
          <w:szCs w:val="20"/>
        </w:rPr>
      </w:pPr>
    </w:p>
    <w:p w14:paraId="6ABB61DD" w14:textId="77777777" w:rsidR="00BE664E" w:rsidRPr="00873E79" w:rsidRDefault="00BE664E" w:rsidP="00BE664E">
      <w:pPr>
        <w:rPr>
          <w:sz w:val="20"/>
          <w:szCs w:val="20"/>
        </w:rPr>
      </w:pPr>
      <w:r w:rsidRPr="00873E79">
        <w:rPr>
          <w:sz w:val="20"/>
          <w:szCs w:val="20"/>
        </w:rPr>
        <w:t>El diagnóstico organizacional aporta al equipo de trabajo:</w:t>
      </w:r>
    </w:p>
    <w:p w14:paraId="31A64C34" w14:textId="77777777" w:rsidR="00BE664E" w:rsidRPr="00873E79" w:rsidRDefault="00BE664E" w:rsidP="001437C2">
      <w:pPr>
        <w:numPr>
          <w:ilvl w:val="0"/>
          <w:numId w:val="12"/>
        </w:numPr>
        <w:rPr>
          <w:sz w:val="20"/>
          <w:szCs w:val="20"/>
        </w:rPr>
      </w:pPr>
      <w:commentRangeStart w:id="5"/>
      <w:r w:rsidRPr="00873E79">
        <w:rPr>
          <w:b/>
          <w:bCs/>
          <w:sz w:val="20"/>
          <w:szCs w:val="20"/>
        </w:rPr>
        <w:t xml:space="preserve">Comprensión de la realidad: </w:t>
      </w:r>
      <w:r w:rsidRPr="00873E79">
        <w:rPr>
          <w:sz w:val="20"/>
          <w:szCs w:val="20"/>
        </w:rPr>
        <w:t>brinda una visión clara y objetiva de cómo funciona el equipo.</w:t>
      </w:r>
    </w:p>
    <w:p w14:paraId="53C63677" w14:textId="77777777" w:rsidR="00BE664E" w:rsidRPr="00873E79" w:rsidRDefault="00BE664E" w:rsidP="001437C2">
      <w:pPr>
        <w:numPr>
          <w:ilvl w:val="0"/>
          <w:numId w:val="12"/>
        </w:numPr>
        <w:rPr>
          <w:sz w:val="20"/>
          <w:szCs w:val="20"/>
        </w:rPr>
      </w:pPr>
      <w:r w:rsidRPr="00873E79">
        <w:rPr>
          <w:b/>
          <w:bCs/>
          <w:sz w:val="20"/>
          <w:szCs w:val="20"/>
        </w:rPr>
        <w:t xml:space="preserve">Anticipación: </w:t>
      </w:r>
      <w:r w:rsidRPr="00873E79">
        <w:rPr>
          <w:sz w:val="20"/>
          <w:szCs w:val="20"/>
        </w:rPr>
        <w:t>permite prever riesgos y aprovechar las oportunidades del entorno.</w:t>
      </w:r>
    </w:p>
    <w:p w14:paraId="76244952" w14:textId="77777777" w:rsidR="00BE664E" w:rsidRPr="00873E79" w:rsidRDefault="00BE664E" w:rsidP="001437C2">
      <w:pPr>
        <w:numPr>
          <w:ilvl w:val="0"/>
          <w:numId w:val="12"/>
        </w:numPr>
        <w:rPr>
          <w:sz w:val="20"/>
          <w:szCs w:val="20"/>
        </w:rPr>
      </w:pPr>
      <w:r w:rsidRPr="00873E79">
        <w:rPr>
          <w:b/>
          <w:bCs/>
          <w:sz w:val="20"/>
          <w:szCs w:val="20"/>
        </w:rPr>
        <w:t xml:space="preserve">Sustento de las decisiones: </w:t>
      </w:r>
      <w:r w:rsidRPr="00873E79">
        <w:rPr>
          <w:sz w:val="20"/>
          <w:szCs w:val="20"/>
        </w:rPr>
        <w:t>genera información confiable para decidir con criterio.</w:t>
      </w:r>
    </w:p>
    <w:p w14:paraId="691DC3AD" w14:textId="77777777" w:rsidR="00BE664E" w:rsidRPr="00873E79" w:rsidRDefault="00BE664E" w:rsidP="001437C2">
      <w:pPr>
        <w:numPr>
          <w:ilvl w:val="0"/>
          <w:numId w:val="12"/>
        </w:numPr>
        <w:rPr>
          <w:sz w:val="20"/>
          <w:szCs w:val="20"/>
        </w:rPr>
      </w:pPr>
      <w:r w:rsidRPr="00873E79">
        <w:rPr>
          <w:b/>
          <w:bCs/>
          <w:sz w:val="20"/>
          <w:szCs w:val="20"/>
        </w:rPr>
        <w:t xml:space="preserve">Orientación estratégica: </w:t>
      </w:r>
      <w:r w:rsidRPr="00873E79">
        <w:rPr>
          <w:sz w:val="20"/>
          <w:szCs w:val="20"/>
        </w:rPr>
        <w:t>conecta el análisis con el diseño de los planes de acción.</w:t>
      </w:r>
      <w:commentRangeEnd w:id="5"/>
      <w:r w:rsidR="00904D4D" w:rsidRPr="00873E79">
        <w:rPr>
          <w:rStyle w:val="Refdecomentario"/>
          <w:sz w:val="20"/>
          <w:szCs w:val="20"/>
        </w:rPr>
        <w:commentReference w:id="5"/>
      </w:r>
    </w:p>
    <w:p w14:paraId="35E8AB79" w14:textId="77777777" w:rsidR="00BE664E" w:rsidRPr="00873E79" w:rsidRDefault="00BE664E" w:rsidP="00BE664E">
      <w:pPr>
        <w:rPr>
          <w:sz w:val="20"/>
          <w:szCs w:val="20"/>
        </w:rPr>
      </w:pPr>
      <w:r w:rsidRPr="00873E79">
        <w:rPr>
          <w:sz w:val="20"/>
          <w:szCs w:val="20"/>
        </w:rPr>
        <w:t>Estas bases introducen el estudio del diagnóstico, que se desarrolla a continuación a partir de su concepto y sus tipos.</w:t>
      </w:r>
    </w:p>
    <w:p w14:paraId="1C49ADD2" w14:textId="519E183F" w:rsidR="002A29C2" w:rsidRPr="00873E79" w:rsidRDefault="002A29C2" w:rsidP="00A0656D">
      <w:pPr>
        <w:rPr>
          <w:b/>
          <w:color w:val="000000" w:themeColor="text1"/>
          <w:sz w:val="20"/>
          <w:szCs w:val="20"/>
        </w:rPr>
      </w:pPr>
    </w:p>
    <w:p w14:paraId="762A8A55" w14:textId="318EACEE" w:rsidR="002A29C2" w:rsidRPr="00873E79" w:rsidRDefault="002A29C2" w:rsidP="00A0656D">
      <w:pPr>
        <w:pStyle w:val="Prrafodelista"/>
        <w:rPr>
          <w:b/>
          <w:color w:val="000000" w:themeColor="text1"/>
          <w:sz w:val="20"/>
          <w:szCs w:val="20"/>
        </w:rPr>
      </w:pPr>
      <w:r w:rsidRPr="00873E79">
        <w:rPr>
          <w:b/>
          <w:color w:val="000000" w:themeColor="text1"/>
          <w:sz w:val="20"/>
          <w:szCs w:val="20"/>
        </w:rPr>
        <w:t>2.1 Concepto y tipos de diagnóstico</w:t>
      </w:r>
    </w:p>
    <w:p w14:paraId="295755F4" w14:textId="5BA69435" w:rsidR="00BD04AD" w:rsidRPr="00873E79" w:rsidRDefault="009E0DA6" w:rsidP="00BD04AD">
      <w:pPr>
        <w:ind w:left="784"/>
        <w:rPr>
          <w:color w:val="000000" w:themeColor="text1"/>
          <w:sz w:val="20"/>
          <w:szCs w:val="20"/>
        </w:rPr>
      </w:pPr>
      <w:r w:rsidRPr="00873E79">
        <w:rPr>
          <w:color w:val="000000" w:themeColor="text1"/>
          <w:sz w:val="20"/>
          <w:szCs w:val="20"/>
        </w:rPr>
        <w:lastRenderedPageBreak/>
        <w:t>Se entiende por diagnóstico organizacional el proceso sistemático de análisis mediante el cual se examina la situación actual de una organización o de un equipo de trabajo, con el fin de identificar sus fortalezas, debilidades, oportunidades y amenazas. A partir de esa información, se obtienen bases confiables para orientar las decisiones estratégicas y sustentar la mejora continua</w:t>
      </w:r>
      <w:r w:rsidRPr="00873E79">
        <w:rPr>
          <w:color w:val="0000FF"/>
          <w:sz w:val="20"/>
          <w:szCs w:val="20"/>
        </w:rPr>
        <w:t>.</w:t>
      </w:r>
    </w:p>
    <w:p w14:paraId="272818A6" w14:textId="77777777" w:rsidR="00BD04AD" w:rsidRPr="00873E79" w:rsidRDefault="00BD04AD" w:rsidP="00B2637E">
      <w:pPr>
        <w:ind w:left="784"/>
        <w:rPr>
          <w:color w:val="000000" w:themeColor="text1"/>
          <w:sz w:val="20"/>
          <w:szCs w:val="20"/>
        </w:rPr>
      </w:pPr>
    </w:p>
    <w:p w14:paraId="23D6D5E9" w14:textId="77777777" w:rsidR="00BD04AD" w:rsidRPr="00873E79" w:rsidRDefault="00BD04AD" w:rsidP="00BD04AD">
      <w:pPr>
        <w:ind w:left="784"/>
        <w:rPr>
          <w:color w:val="000000" w:themeColor="text1"/>
          <w:sz w:val="20"/>
          <w:szCs w:val="20"/>
        </w:rPr>
      </w:pPr>
      <w:r w:rsidRPr="00873E79">
        <w:rPr>
          <w:color w:val="000000" w:themeColor="text1"/>
          <w:sz w:val="20"/>
          <w:szCs w:val="20"/>
        </w:rPr>
        <w:t xml:space="preserve">El diagnóstico se clasifica según su alcance, y cada tipo responde a </w:t>
      </w:r>
      <w:r w:rsidRPr="003B7F9F">
        <w:rPr>
          <w:color w:val="0000FF"/>
          <w:sz w:val="20"/>
          <w:szCs w:val="20"/>
          <w:highlight w:val="yellow"/>
        </w:rPr>
        <w:t>necesidades particulares y se selecciona</w:t>
      </w:r>
      <w:r w:rsidRPr="00873E79">
        <w:rPr>
          <w:color w:val="000000" w:themeColor="text1"/>
          <w:sz w:val="20"/>
          <w:szCs w:val="20"/>
        </w:rPr>
        <w:t xml:space="preserve"> de acuerdo con los objetivos del análisis:</w:t>
      </w:r>
    </w:p>
    <w:p w14:paraId="03D902F2" w14:textId="77777777" w:rsidR="00BD04AD" w:rsidRPr="00873E79" w:rsidRDefault="00BD04AD" w:rsidP="00BD04AD">
      <w:pPr>
        <w:ind w:left="784"/>
        <w:rPr>
          <w:color w:val="000000" w:themeColor="text1"/>
          <w:sz w:val="20"/>
          <w:szCs w:val="20"/>
        </w:rPr>
      </w:pPr>
    </w:p>
    <w:p w14:paraId="3752B357" w14:textId="77777777" w:rsidR="00BD04AD" w:rsidRPr="00873E79" w:rsidRDefault="00BD04AD" w:rsidP="001437C2">
      <w:pPr>
        <w:pStyle w:val="Prrafodelista"/>
        <w:numPr>
          <w:ilvl w:val="0"/>
          <w:numId w:val="13"/>
        </w:numPr>
        <w:rPr>
          <w:color w:val="000000" w:themeColor="text1"/>
          <w:sz w:val="20"/>
          <w:szCs w:val="20"/>
        </w:rPr>
      </w:pPr>
      <w:commentRangeStart w:id="6"/>
      <w:r w:rsidRPr="00873E79">
        <w:rPr>
          <w:b/>
          <w:bCs/>
          <w:color w:val="000000" w:themeColor="text1"/>
          <w:sz w:val="20"/>
          <w:szCs w:val="20"/>
        </w:rPr>
        <w:t>Diagnóstico integral:</w:t>
      </w:r>
      <w:r w:rsidRPr="00873E79">
        <w:rPr>
          <w:color w:val="000000" w:themeColor="text1"/>
          <w:sz w:val="20"/>
          <w:szCs w:val="20"/>
        </w:rPr>
        <w:t xml:space="preserve"> examina de forma global todos los componentes de la organización, como la estructura, los procesos, la cultura y los recursos. Ofrece una visión completa y resulta útil antes de emprender cambios amplios o profundos.</w:t>
      </w:r>
    </w:p>
    <w:p w14:paraId="7AB6D7A2" w14:textId="77777777" w:rsidR="00BD04AD" w:rsidRPr="00873E79" w:rsidRDefault="00BD04AD" w:rsidP="001437C2">
      <w:pPr>
        <w:pStyle w:val="Prrafodelista"/>
        <w:numPr>
          <w:ilvl w:val="0"/>
          <w:numId w:val="13"/>
        </w:numPr>
        <w:rPr>
          <w:color w:val="000000" w:themeColor="text1"/>
          <w:sz w:val="20"/>
          <w:szCs w:val="20"/>
        </w:rPr>
      </w:pPr>
      <w:r w:rsidRPr="00873E79">
        <w:rPr>
          <w:b/>
          <w:bCs/>
          <w:color w:val="000000" w:themeColor="text1"/>
          <w:sz w:val="20"/>
          <w:szCs w:val="20"/>
        </w:rPr>
        <w:t>Diagnóstico funcional:</w:t>
      </w:r>
      <w:r w:rsidRPr="00873E79">
        <w:rPr>
          <w:color w:val="000000" w:themeColor="text1"/>
          <w:sz w:val="20"/>
          <w:szCs w:val="20"/>
        </w:rPr>
        <w:t xml:space="preserve"> se centra en un área específica, como el talento humano, las finanzas o los procesos. Permite analizar en detalle su desempeño e identificar mejoras puntuales sin abarcar toda la estructura organizacional.</w:t>
      </w:r>
    </w:p>
    <w:p w14:paraId="537B698C" w14:textId="77777777" w:rsidR="00BD04AD" w:rsidRPr="00873E79" w:rsidRDefault="00BD04AD" w:rsidP="001437C2">
      <w:pPr>
        <w:pStyle w:val="Prrafodelista"/>
        <w:numPr>
          <w:ilvl w:val="0"/>
          <w:numId w:val="13"/>
        </w:numPr>
        <w:rPr>
          <w:color w:val="000000" w:themeColor="text1"/>
          <w:sz w:val="20"/>
          <w:szCs w:val="20"/>
        </w:rPr>
      </w:pPr>
      <w:r w:rsidRPr="00873E79">
        <w:rPr>
          <w:b/>
          <w:bCs/>
          <w:color w:val="000000" w:themeColor="text1"/>
          <w:sz w:val="20"/>
          <w:szCs w:val="20"/>
        </w:rPr>
        <w:t>Diagnóstico estratégico:</w:t>
      </w:r>
      <w:r w:rsidRPr="00873E79">
        <w:rPr>
          <w:color w:val="000000" w:themeColor="text1"/>
          <w:sz w:val="20"/>
          <w:szCs w:val="20"/>
        </w:rPr>
        <w:t xml:space="preserve"> evalúa la posición competitiva de la organización y su direccionamiento a largo plazo. Analiza el entorno y las capacidades internas para orientar las decisiones de alto nivel y anticipar los retos del futuro.</w:t>
      </w:r>
      <w:commentRangeEnd w:id="6"/>
      <w:r w:rsidR="000A2A49" w:rsidRPr="00873E79">
        <w:rPr>
          <w:rStyle w:val="Refdecomentario"/>
          <w:color w:val="000000" w:themeColor="text1"/>
          <w:sz w:val="20"/>
          <w:szCs w:val="20"/>
        </w:rPr>
        <w:commentReference w:id="6"/>
      </w:r>
    </w:p>
    <w:p w14:paraId="408CF7E7" w14:textId="77777777" w:rsidR="00BD04AD" w:rsidRPr="00873E79" w:rsidRDefault="00BD04AD" w:rsidP="00BD04AD">
      <w:pPr>
        <w:ind w:left="784"/>
        <w:rPr>
          <w:color w:val="000000" w:themeColor="text1"/>
          <w:sz w:val="20"/>
          <w:szCs w:val="20"/>
        </w:rPr>
      </w:pPr>
    </w:p>
    <w:p w14:paraId="7B0F1CCD" w14:textId="0ED29D1F" w:rsidR="00BD04AD" w:rsidRPr="00873E79" w:rsidRDefault="00BD04AD" w:rsidP="00BD04AD">
      <w:pPr>
        <w:ind w:left="784"/>
        <w:rPr>
          <w:color w:val="000000" w:themeColor="text1"/>
          <w:sz w:val="20"/>
          <w:szCs w:val="20"/>
        </w:rPr>
      </w:pPr>
      <w:r w:rsidRPr="00873E79">
        <w:rPr>
          <w:color w:val="000000" w:themeColor="text1"/>
          <w:sz w:val="20"/>
          <w:szCs w:val="20"/>
        </w:rPr>
        <w:t>Según su enfoque metodológico, el diagnóstico puede ser cualitativo, cuantitativo o mixto:</w:t>
      </w:r>
      <w:r w:rsidR="003B7F9F">
        <w:rPr>
          <w:color w:val="000000" w:themeColor="text1"/>
          <w:sz w:val="20"/>
          <w:szCs w:val="20"/>
        </w:rPr>
        <w:t xml:space="preserve"> </w:t>
      </w:r>
      <w:r w:rsidR="003B7F9F" w:rsidRPr="003B7F9F">
        <w:rPr>
          <w:color w:val="0000FF"/>
          <w:sz w:val="20"/>
          <w:szCs w:val="20"/>
          <w:highlight w:val="yellow"/>
          <w:lang w:val="es-ES"/>
        </w:rPr>
        <w:t>el diagnóstico cualitativo analiza percepciones y comportamientos</w:t>
      </w:r>
      <w:r w:rsidRPr="00873E79">
        <w:rPr>
          <w:color w:val="000000" w:themeColor="text1"/>
          <w:sz w:val="20"/>
          <w:szCs w:val="20"/>
        </w:rPr>
        <w:t>; el cuantitativo se basa en datos medibles; y el mixto combina ambos para lograr una visión más completa y precisa de la realidad del equipo.</w:t>
      </w:r>
    </w:p>
    <w:p w14:paraId="0DD0D40B" w14:textId="77777777" w:rsidR="00BD04AD" w:rsidRPr="00873E79" w:rsidRDefault="00BD04AD" w:rsidP="00BD04AD">
      <w:pPr>
        <w:ind w:left="784"/>
        <w:rPr>
          <w:color w:val="000000" w:themeColor="text1"/>
          <w:sz w:val="20"/>
          <w:szCs w:val="20"/>
        </w:rPr>
      </w:pPr>
    </w:p>
    <w:p w14:paraId="1F636F4F" w14:textId="5C7AFBDD" w:rsidR="00BD04AD" w:rsidRPr="00873E79" w:rsidRDefault="00BD04AD" w:rsidP="00BD04AD">
      <w:pPr>
        <w:ind w:left="784"/>
        <w:rPr>
          <w:color w:val="000000" w:themeColor="text1"/>
          <w:sz w:val="20"/>
          <w:szCs w:val="20"/>
        </w:rPr>
      </w:pPr>
      <w:r w:rsidRPr="00873E79">
        <w:rPr>
          <w:color w:val="000000" w:themeColor="text1"/>
          <w:sz w:val="20"/>
          <w:szCs w:val="20"/>
        </w:rPr>
        <w:t>La elección del tipo de diagnóstico depende de la situación que se desea abordar y de los recursos disponibles. Comprender estas modalidades permite al equipo seleccionar el enfoque más pertinente y aprovechar mejor la información obtenida.</w:t>
      </w:r>
    </w:p>
    <w:p w14:paraId="44B1DDD9" w14:textId="77777777" w:rsidR="00BD04AD" w:rsidRPr="00873E79" w:rsidRDefault="00BD04AD" w:rsidP="00BD04AD">
      <w:pPr>
        <w:ind w:left="784"/>
        <w:rPr>
          <w:color w:val="000000" w:themeColor="text1"/>
          <w:sz w:val="20"/>
          <w:szCs w:val="20"/>
        </w:rPr>
      </w:pPr>
    </w:p>
    <w:p w14:paraId="7698B7DA" w14:textId="77777777" w:rsidR="00BD04AD" w:rsidRPr="00873E79" w:rsidRDefault="00BD04AD" w:rsidP="00BD04AD">
      <w:pPr>
        <w:ind w:left="784"/>
        <w:rPr>
          <w:b/>
          <w:bCs/>
          <w:color w:val="000000" w:themeColor="text1"/>
          <w:sz w:val="20"/>
          <w:szCs w:val="20"/>
        </w:rPr>
      </w:pPr>
      <w:r w:rsidRPr="00873E79">
        <w:rPr>
          <w:b/>
          <w:bCs/>
          <w:color w:val="000000" w:themeColor="text1"/>
          <w:sz w:val="20"/>
          <w:szCs w:val="20"/>
        </w:rPr>
        <w:t>Métodos y técnicas de diagnóstico organizacional</w:t>
      </w:r>
    </w:p>
    <w:p w14:paraId="5BD22738" w14:textId="77777777" w:rsidR="00BD04AD" w:rsidRPr="00873E79" w:rsidRDefault="00BD04AD" w:rsidP="00BD04AD">
      <w:pPr>
        <w:ind w:left="784"/>
        <w:rPr>
          <w:color w:val="000000" w:themeColor="text1"/>
          <w:sz w:val="20"/>
          <w:szCs w:val="20"/>
        </w:rPr>
      </w:pPr>
    </w:p>
    <w:p w14:paraId="28378775" w14:textId="77777777" w:rsidR="00BD04AD" w:rsidRPr="00873E79" w:rsidRDefault="00BD04AD" w:rsidP="00BD04AD">
      <w:pPr>
        <w:ind w:left="784"/>
        <w:rPr>
          <w:color w:val="000000" w:themeColor="text1"/>
          <w:sz w:val="20"/>
          <w:szCs w:val="20"/>
        </w:rPr>
      </w:pPr>
      <w:r w:rsidRPr="00873E79">
        <w:rPr>
          <w:color w:val="000000" w:themeColor="text1"/>
          <w:sz w:val="20"/>
          <w:szCs w:val="20"/>
        </w:rPr>
        <w:t>Una vez definido el tipo de diagnóstico, se requieren métodos y técnicas para recolectar la información. Estos procedimientos permiten obtener datos confiables sobre el funcionamiento del equipo y su entorno. Entre los más utilizados se encuentran:</w:t>
      </w:r>
    </w:p>
    <w:p w14:paraId="75544D7F" w14:textId="77777777" w:rsidR="00BD04AD" w:rsidRPr="00873E79" w:rsidRDefault="00BD04AD" w:rsidP="00BD04AD">
      <w:pPr>
        <w:ind w:left="784"/>
        <w:rPr>
          <w:color w:val="000000" w:themeColor="text1"/>
          <w:sz w:val="20"/>
          <w:szCs w:val="20"/>
        </w:rPr>
      </w:pPr>
    </w:p>
    <w:p w14:paraId="3E2DF19B" w14:textId="77777777" w:rsidR="00BD04AD" w:rsidRPr="00873E79" w:rsidRDefault="00BD04AD" w:rsidP="001437C2">
      <w:pPr>
        <w:pStyle w:val="Prrafodelista"/>
        <w:numPr>
          <w:ilvl w:val="0"/>
          <w:numId w:val="14"/>
        </w:numPr>
        <w:rPr>
          <w:color w:val="000000" w:themeColor="text1"/>
          <w:sz w:val="20"/>
          <w:szCs w:val="20"/>
        </w:rPr>
      </w:pPr>
      <w:commentRangeStart w:id="7"/>
      <w:r w:rsidRPr="00873E79">
        <w:rPr>
          <w:b/>
          <w:bCs/>
          <w:color w:val="000000" w:themeColor="text1"/>
          <w:sz w:val="20"/>
          <w:szCs w:val="20"/>
        </w:rPr>
        <w:t xml:space="preserve">Entrevistas y encuestas: </w:t>
      </w:r>
      <w:r w:rsidRPr="00873E79">
        <w:rPr>
          <w:color w:val="000000" w:themeColor="text1"/>
          <w:sz w:val="20"/>
          <w:szCs w:val="20"/>
        </w:rPr>
        <w:t>recogen las percepciones, las opiniones y las necesidades de los integrantes y directivos, y aportan una mirada directa sobre el clima y la dinámica del equipo.</w:t>
      </w:r>
    </w:p>
    <w:p w14:paraId="039A9384" w14:textId="77777777" w:rsidR="00BD04AD" w:rsidRPr="00873E79" w:rsidRDefault="00BD04AD" w:rsidP="001437C2">
      <w:pPr>
        <w:pStyle w:val="Prrafodelista"/>
        <w:numPr>
          <w:ilvl w:val="0"/>
          <w:numId w:val="14"/>
        </w:numPr>
        <w:rPr>
          <w:color w:val="000000" w:themeColor="text1"/>
          <w:sz w:val="20"/>
          <w:szCs w:val="20"/>
        </w:rPr>
      </w:pPr>
      <w:r w:rsidRPr="00873E79">
        <w:rPr>
          <w:b/>
          <w:bCs/>
          <w:color w:val="000000" w:themeColor="text1"/>
          <w:sz w:val="20"/>
          <w:szCs w:val="20"/>
        </w:rPr>
        <w:t xml:space="preserve">Observación directa: </w:t>
      </w:r>
      <w:r w:rsidRPr="00873E79">
        <w:rPr>
          <w:color w:val="000000" w:themeColor="text1"/>
          <w:sz w:val="20"/>
          <w:szCs w:val="20"/>
        </w:rPr>
        <w:t>registra los comportamientos, las rutinas y las formas de trabajo en el contexto real, sin depender únicamente de lo que las personas manifiestan.</w:t>
      </w:r>
    </w:p>
    <w:p w14:paraId="5C19D803" w14:textId="77777777" w:rsidR="00BD04AD" w:rsidRPr="00873E79" w:rsidRDefault="00BD04AD" w:rsidP="001437C2">
      <w:pPr>
        <w:pStyle w:val="Prrafodelista"/>
        <w:numPr>
          <w:ilvl w:val="0"/>
          <w:numId w:val="14"/>
        </w:numPr>
        <w:rPr>
          <w:color w:val="000000" w:themeColor="text1"/>
          <w:sz w:val="20"/>
          <w:szCs w:val="20"/>
        </w:rPr>
      </w:pPr>
      <w:r w:rsidRPr="00873E79">
        <w:rPr>
          <w:b/>
          <w:bCs/>
          <w:color w:val="000000" w:themeColor="text1"/>
          <w:sz w:val="20"/>
          <w:szCs w:val="20"/>
        </w:rPr>
        <w:t xml:space="preserve">Análisis documental: </w:t>
      </w:r>
      <w:r w:rsidRPr="00873E79">
        <w:rPr>
          <w:color w:val="000000" w:themeColor="text1"/>
          <w:sz w:val="20"/>
          <w:szCs w:val="20"/>
        </w:rPr>
        <w:t>examina los registros, los informes y los indicadores existentes para contrastar la información y reconocer tendencias a lo largo del tiempo.</w:t>
      </w:r>
    </w:p>
    <w:p w14:paraId="6680D99B" w14:textId="77777777" w:rsidR="00BD04AD" w:rsidRPr="00873E79" w:rsidRDefault="00BD04AD" w:rsidP="001437C2">
      <w:pPr>
        <w:pStyle w:val="Prrafodelista"/>
        <w:numPr>
          <w:ilvl w:val="0"/>
          <w:numId w:val="14"/>
        </w:numPr>
        <w:rPr>
          <w:color w:val="000000" w:themeColor="text1"/>
          <w:sz w:val="20"/>
          <w:szCs w:val="20"/>
        </w:rPr>
      </w:pPr>
      <w:r w:rsidRPr="00873E79">
        <w:rPr>
          <w:b/>
          <w:bCs/>
          <w:i/>
          <w:iCs/>
          <w:color w:val="000000" w:themeColor="text1"/>
          <w:sz w:val="20"/>
          <w:szCs w:val="20"/>
        </w:rPr>
        <w:t>Benchmarking:</w:t>
      </w:r>
      <w:r w:rsidRPr="00873E79">
        <w:rPr>
          <w:color w:val="000000" w:themeColor="text1"/>
          <w:sz w:val="20"/>
          <w:szCs w:val="20"/>
        </w:rPr>
        <w:t xml:space="preserve"> compara el desempeño del equipo con referentes o buenas prácticas del sector, con el fin de identificar oportunidades de mejora.</w:t>
      </w:r>
      <w:commentRangeEnd w:id="7"/>
      <w:r w:rsidR="00BF53F3" w:rsidRPr="00873E79">
        <w:rPr>
          <w:rStyle w:val="Refdecomentario"/>
          <w:color w:val="000000" w:themeColor="text1"/>
          <w:sz w:val="20"/>
          <w:szCs w:val="20"/>
        </w:rPr>
        <w:commentReference w:id="7"/>
      </w:r>
    </w:p>
    <w:p w14:paraId="78290C70" w14:textId="77777777" w:rsidR="00BD04AD" w:rsidRPr="00873E79" w:rsidRDefault="00BD04AD" w:rsidP="00BD04AD">
      <w:pPr>
        <w:ind w:left="784"/>
        <w:rPr>
          <w:color w:val="000000" w:themeColor="text1"/>
          <w:sz w:val="20"/>
          <w:szCs w:val="20"/>
        </w:rPr>
      </w:pPr>
    </w:p>
    <w:p w14:paraId="6D6E6074" w14:textId="77777777" w:rsidR="0077481D" w:rsidRPr="00873E79" w:rsidRDefault="00BD04AD" w:rsidP="0077481D">
      <w:pPr>
        <w:ind w:left="784"/>
        <w:rPr>
          <w:b/>
          <w:bCs/>
          <w:color w:val="000000" w:themeColor="text1"/>
          <w:sz w:val="20"/>
          <w:szCs w:val="20"/>
        </w:rPr>
      </w:pPr>
      <w:r w:rsidRPr="00873E79">
        <w:rPr>
          <w:b/>
          <w:bCs/>
          <w:color w:val="000000" w:themeColor="text1"/>
          <w:sz w:val="20"/>
          <w:szCs w:val="20"/>
        </w:rPr>
        <w:t>Proceso de diagnóstico organizacional</w:t>
      </w:r>
    </w:p>
    <w:p w14:paraId="7DAC78FE" w14:textId="3880B8F5" w:rsidR="0077481D" w:rsidRPr="00873E79" w:rsidRDefault="00107DB5" w:rsidP="0077481D">
      <w:pPr>
        <w:ind w:left="784"/>
        <w:rPr>
          <w:color w:val="000000" w:themeColor="text1"/>
          <w:sz w:val="20"/>
          <w:szCs w:val="20"/>
        </w:rPr>
      </w:pPr>
      <w:r w:rsidRPr="00873E79">
        <w:rPr>
          <w:color w:val="000000" w:themeColor="text1"/>
          <w:sz w:val="20"/>
          <w:szCs w:val="20"/>
        </w:rPr>
        <w:t>La aplicación del diagnóstico sigue una secuencia ordenada que garantiza resultados confiables y evita las conclusiones improvisadas. Cumplir cada etapa permite que la información recolectada se transforme en decisiones fundamentadas y en acciones concretas de mejora. En un equipo de trabajo, este orden facilita la participación de sus integrantes y asegura que cada hallazgo se sustente en datos verificables. Este proceso comprende las siguientes etapas:</w:t>
      </w:r>
    </w:p>
    <w:p w14:paraId="177B9969" w14:textId="77777777" w:rsidR="00BD04AD" w:rsidRPr="00873E79" w:rsidRDefault="00BD04AD" w:rsidP="00107DB5">
      <w:pPr>
        <w:rPr>
          <w:b/>
          <w:bCs/>
          <w:color w:val="000000" w:themeColor="text1"/>
          <w:sz w:val="20"/>
          <w:szCs w:val="20"/>
        </w:rPr>
      </w:pPr>
    </w:p>
    <w:p w14:paraId="7BB91E51"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Planificación:</w:t>
      </w:r>
      <w:r w:rsidRPr="00873E79">
        <w:rPr>
          <w:color w:val="000000" w:themeColor="text1"/>
          <w:sz w:val="20"/>
          <w:szCs w:val="20"/>
        </w:rPr>
        <w:t xml:space="preserve"> define los objetivos, los métodos y los recursos necesarios para llevar a cabo el diagnóstico.</w:t>
      </w:r>
    </w:p>
    <w:p w14:paraId="07CD0D14"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Recopilación de datos:</w:t>
      </w:r>
      <w:r w:rsidRPr="00873E79">
        <w:rPr>
          <w:color w:val="000000" w:themeColor="text1"/>
          <w:sz w:val="20"/>
          <w:szCs w:val="20"/>
        </w:rPr>
        <w:t xml:space="preserve"> obtiene información interna y externa mediante las técnicas seleccionadas.</w:t>
      </w:r>
    </w:p>
    <w:p w14:paraId="607B7149"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 xml:space="preserve">Análisis: </w:t>
      </w:r>
      <w:r w:rsidRPr="00873E79">
        <w:rPr>
          <w:color w:val="000000" w:themeColor="text1"/>
          <w:sz w:val="20"/>
          <w:szCs w:val="20"/>
        </w:rPr>
        <w:t>evalúa los datos recopilados para identificar las áreas críticas y las oportunidades de mejora.</w:t>
      </w:r>
    </w:p>
    <w:p w14:paraId="7AB5E01F"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 xml:space="preserve">Informe: </w:t>
      </w:r>
      <w:r w:rsidRPr="00873E79">
        <w:rPr>
          <w:color w:val="000000" w:themeColor="text1"/>
          <w:sz w:val="20"/>
          <w:szCs w:val="20"/>
        </w:rPr>
        <w:t>presenta los resultados y propone recomendaciones concretas.</w:t>
      </w:r>
    </w:p>
    <w:p w14:paraId="2E6406F7"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 xml:space="preserve">Implementación: </w:t>
      </w:r>
      <w:r w:rsidRPr="00873E79">
        <w:rPr>
          <w:color w:val="000000" w:themeColor="text1"/>
          <w:sz w:val="20"/>
          <w:szCs w:val="20"/>
        </w:rPr>
        <w:t>ejecuta las acciones para atender las áreas de mejora identificadas.</w:t>
      </w:r>
    </w:p>
    <w:p w14:paraId="4E6BF564" w14:textId="77777777" w:rsidR="00BD04AD" w:rsidRPr="00873E79" w:rsidRDefault="00BD04AD" w:rsidP="001437C2">
      <w:pPr>
        <w:pStyle w:val="Prrafodelista"/>
        <w:numPr>
          <w:ilvl w:val="0"/>
          <w:numId w:val="15"/>
        </w:numPr>
        <w:rPr>
          <w:color w:val="000000" w:themeColor="text1"/>
          <w:sz w:val="20"/>
          <w:szCs w:val="20"/>
        </w:rPr>
      </w:pPr>
      <w:r w:rsidRPr="00873E79">
        <w:rPr>
          <w:b/>
          <w:bCs/>
          <w:color w:val="000000" w:themeColor="text1"/>
          <w:sz w:val="20"/>
          <w:szCs w:val="20"/>
        </w:rPr>
        <w:t xml:space="preserve">Seguimiento: </w:t>
      </w:r>
      <w:r w:rsidRPr="00873E79">
        <w:rPr>
          <w:color w:val="000000" w:themeColor="text1"/>
          <w:sz w:val="20"/>
          <w:szCs w:val="20"/>
        </w:rPr>
        <w:t>evalúa el impacto de las acciones y realiza los ajustes necesarios para garantizar la mejora continua.</w:t>
      </w:r>
    </w:p>
    <w:p w14:paraId="4E72AAEF" w14:textId="77777777" w:rsidR="00B22805" w:rsidRPr="00873E79" w:rsidRDefault="00B22805" w:rsidP="00B22805">
      <w:pPr>
        <w:pStyle w:val="Prrafodelista"/>
        <w:ind w:left="1504"/>
        <w:rPr>
          <w:color w:val="000000" w:themeColor="text1"/>
          <w:sz w:val="20"/>
          <w:szCs w:val="20"/>
        </w:rPr>
      </w:pPr>
    </w:p>
    <w:p w14:paraId="7EF0B9C2" w14:textId="7FE1A231" w:rsidR="008A0E7C" w:rsidRPr="00873E79" w:rsidRDefault="00BD04AD" w:rsidP="00B22805">
      <w:pPr>
        <w:shd w:val="clear" w:color="auto" w:fill="DBE5F1" w:themeFill="accent1" w:themeFillTint="33"/>
        <w:ind w:left="782"/>
        <w:rPr>
          <w:color w:val="000000" w:themeColor="text1"/>
          <w:sz w:val="20"/>
          <w:szCs w:val="20"/>
        </w:rPr>
      </w:pPr>
      <w:r w:rsidRPr="00873E79">
        <w:rPr>
          <w:color w:val="000000" w:themeColor="text1"/>
          <w:sz w:val="20"/>
          <w:szCs w:val="20"/>
        </w:rPr>
        <w:t>En conjunto, el concepto, los tipos, los métodos y el proceso ofrecen una base sólida para comprender el diagnóstico como herramienta estratégica. Sobre esta base, el siguiente apartado profundiza en sus características y en los elementos clave que garantizan su validez y utilidad.</w:t>
      </w:r>
    </w:p>
    <w:p w14:paraId="23EB01CA" w14:textId="77777777" w:rsidR="008A0E7C" w:rsidRPr="00873E79" w:rsidRDefault="008A0E7C" w:rsidP="00B22805">
      <w:pPr>
        <w:ind w:left="363"/>
        <w:rPr>
          <w:b/>
          <w:color w:val="C0504D" w:themeColor="accent2"/>
          <w:sz w:val="20"/>
          <w:szCs w:val="20"/>
        </w:rPr>
      </w:pPr>
    </w:p>
    <w:p w14:paraId="5909E825" w14:textId="7CDA0866" w:rsidR="002A29C2" w:rsidRPr="00873E79" w:rsidRDefault="002A29C2" w:rsidP="00A0656D">
      <w:pPr>
        <w:pStyle w:val="Prrafodelista"/>
        <w:rPr>
          <w:b/>
          <w:color w:val="000000" w:themeColor="text1"/>
          <w:sz w:val="20"/>
          <w:szCs w:val="20"/>
        </w:rPr>
      </w:pPr>
      <w:r w:rsidRPr="00873E79">
        <w:rPr>
          <w:b/>
          <w:color w:val="000000" w:themeColor="text1"/>
          <w:sz w:val="20"/>
          <w:szCs w:val="20"/>
        </w:rPr>
        <w:t>2.2 Características y elementos clave</w:t>
      </w:r>
    </w:p>
    <w:p w14:paraId="72A13F43" w14:textId="0370F527" w:rsidR="004921EC" w:rsidRPr="00873E79" w:rsidRDefault="004921EC" w:rsidP="004921EC">
      <w:pPr>
        <w:ind w:left="784"/>
        <w:rPr>
          <w:sz w:val="20"/>
          <w:szCs w:val="20"/>
        </w:rPr>
      </w:pPr>
      <w:r w:rsidRPr="00873E79">
        <w:rPr>
          <w:sz w:val="20"/>
          <w:szCs w:val="20"/>
        </w:rPr>
        <w:t>El diagnóstico organizacional se caracteriza por ser un proceso sistemático, participativo y orientado a la toma de decisiones. Es sistemático porque sigue una metodología estructurada; participativo porque involucra a los miembros del equipo; y orientado a la acción porque busca generar cambios positivos en la organización. Estas características garantizan la validez y utilidad del diagnóstico.</w:t>
      </w:r>
    </w:p>
    <w:p w14:paraId="1F797F02" w14:textId="77777777" w:rsidR="004921EC" w:rsidRPr="00873E79" w:rsidRDefault="004921EC" w:rsidP="004921EC">
      <w:pPr>
        <w:ind w:left="784"/>
        <w:rPr>
          <w:sz w:val="20"/>
          <w:szCs w:val="20"/>
        </w:rPr>
      </w:pPr>
    </w:p>
    <w:p w14:paraId="2F04DA70" w14:textId="77777777" w:rsidR="004921EC" w:rsidRPr="00873E79" w:rsidRDefault="004921EC" w:rsidP="004921EC">
      <w:pPr>
        <w:ind w:left="784"/>
        <w:rPr>
          <w:sz w:val="20"/>
          <w:szCs w:val="20"/>
        </w:rPr>
      </w:pPr>
      <w:r w:rsidRPr="00873E79">
        <w:rPr>
          <w:sz w:val="20"/>
          <w:szCs w:val="20"/>
        </w:rPr>
        <w:t>Entre los elementos clave del diagnóstico se encuentran la recolección de información, el análisis de datos, la identificación de problemas y la formulación de recomendaciones. La calidad de estos elementos depende de la rigurosidad con que se apliquen las herramientas y técnicas seleccionadas. Además, es fundamental contar con fuentes de información confiables y variadas.</w:t>
      </w:r>
    </w:p>
    <w:p w14:paraId="477FDB2A" w14:textId="77777777" w:rsidR="002C04F7" w:rsidRPr="00873E79" w:rsidRDefault="002C04F7" w:rsidP="004921EC">
      <w:pPr>
        <w:ind w:left="784"/>
        <w:rPr>
          <w:sz w:val="20"/>
          <w:szCs w:val="20"/>
        </w:rPr>
      </w:pPr>
    </w:p>
    <w:p w14:paraId="683CC025" w14:textId="3AAADA27" w:rsidR="004921EC" w:rsidRPr="00873E79" w:rsidRDefault="004921EC" w:rsidP="004921EC">
      <w:pPr>
        <w:ind w:left="784"/>
        <w:rPr>
          <w:sz w:val="20"/>
          <w:szCs w:val="20"/>
        </w:rPr>
      </w:pPr>
      <w:r w:rsidRPr="00873E79">
        <w:rPr>
          <w:sz w:val="20"/>
          <w:szCs w:val="20"/>
        </w:rPr>
        <w:t>Otro elemento esencial es la interpretación de resultados, que permite transformar los datos en conocimiento útil. Esta interpretación debe considerar el contexto organizacional y los objetivos estratégicos, evitando conclusiones superficiales. Un diagnóstico bien estructurado facilita la planificación estratégica y contribuye al fortalecimiento del equipo de trabajo.</w:t>
      </w:r>
    </w:p>
    <w:p w14:paraId="6C1EC0EE" w14:textId="77777777" w:rsidR="00520AA4" w:rsidRPr="00873E79" w:rsidRDefault="00520AA4" w:rsidP="00A0656D">
      <w:pPr>
        <w:ind w:left="851"/>
        <w:rPr>
          <w:color w:val="000000" w:themeColor="text1"/>
          <w:sz w:val="20"/>
          <w:szCs w:val="20"/>
        </w:rPr>
      </w:pPr>
    </w:p>
    <w:p w14:paraId="73C80FD3" w14:textId="6FEB4C57" w:rsidR="005D79C4" w:rsidRPr="00873E79" w:rsidRDefault="005D79C4" w:rsidP="00A0656D">
      <w:pPr>
        <w:ind w:left="851"/>
        <w:rPr>
          <w:sz w:val="20"/>
          <w:szCs w:val="20"/>
        </w:rPr>
      </w:pPr>
      <w:r w:rsidRPr="00873E79">
        <w:rPr>
          <w:sz w:val="20"/>
          <w:szCs w:val="20"/>
        </w:rPr>
        <w:t>El diagnóstico organizacional presenta un conjunto de características que definen su rigor y su utilidad para el equipo de trabajo. Estas se describen a continuación:</w:t>
      </w:r>
    </w:p>
    <w:p w14:paraId="634ECF23" w14:textId="77777777" w:rsidR="005D79C4" w:rsidRPr="00873E79" w:rsidRDefault="005D79C4" w:rsidP="00A0656D">
      <w:pPr>
        <w:ind w:left="851"/>
        <w:rPr>
          <w:color w:val="C0504D" w:themeColor="accent2"/>
          <w:sz w:val="20"/>
          <w:szCs w:val="20"/>
        </w:rPr>
      </w:pPr>
    </w:p>
    <w:p w14:paraId="72B736DE" w14:textId="1CAE893C" w:rsidR="00DB5B06" w:rsidRPr="00873E79" w:rsidRDefault="00520AA4" w:rsidP="001437C2">
      <w:pPr>
        <w:pStyle w:val="Prrafodelista"/>
        <w:numPr>
          <w:ilvl w:val="0"/>
          <w:numId w:val="2"/>
        </w:numPr>
        <w:rPr>
          <w:color w:val="000000" w:themeColor="text1"/>
          <w:sz w:val="20"/>
          <w:szCs w:val="20"/>
        </w:rPr>
      </w:pPr>
      <w:commentRangeStart w:id="8"/>
      <w:r w:rsidRPr="00873E79">
        <w:rPr>
          <w:b/>
          <w:bCs/>
          <w:color w:val="000000" w:themeColor="text1"/>
          <w:sz w:val="20"/>
          <w:szCs w:val="20"/>
        </w:rPr>
        <w:t>Analítico y evaluativo</w:t>
      </w:r>
    </w:p>
    <w:p w14:paraId="7BDE5B7A" w14:textId="79573D55" w:rsidR="00520AA4" w:rsidRPr="00873E79" w:rsidRDefault="00520AA4" w:rsidP="00A0656D">
      <w:pPr>
        <w:pStyle w:val="Prrafodelista"/>
        <w:ind w:left="1571"/>
        <w:rPr>
          <w:color w:val="000000" w:themeColor="text1"/>
          <w:sz w:val="20"/>
          <w:szCs w:val="20"/>
        </w:rPr>
      </w:pPr>
      <w:r w:rsidRPr="00873E79">
        <w:rPr>
          <w:color w:val="000000" w:themeColor="text1"/>
          <w:sz w:val="20"/>
          <w:szCs w:val="20"/>
        </w:rPr>
        <w:t>Examina el funcionamiento de la empresa en sus diferentes niveles estructura, procesos, recursos humanos, para identificar brechas de desempeño y causas raíz de problemas.</w:t>
      </w:r>
    </w:p>
    <w:p w14:paraId="793BC5DC" w14:textId="44194E52" w:rsidR="00DB5B06" w:rsidRPr="00873E79" w:rsidRDefault="00520AA4" w:rsidP="001437C2">
      <w:pPr>
        <w:pStyle w:val="Prrafodelista"/>
        <w:numPr>
          <w:ilvl w:val="0"/>
          <w:numId w:val="2"/>
        </w:numPr>
        <w:rPr>
          <w:color w:val="000000" w:themeColor="text1"/>
          <w:sz w:val="20"/>
          <w:szCs w:val="20"/>
        </w:rPr>
      </w:pPr>
      <w:r w:rsidRPr="00873E79">
        <w:rPr>
          <w:b/>
          <w:bCs/>
          <w:color w:val="000000" w:themeColor="text1"/>
          <w:sz w:val="20"/>
          <w:szCs w:val="20"/>
        </w:rPr>
        <w:t>Integral y multidimensional</w:t>
      </w:r>
    </w:p>
    <w:p w14:paraId="1C6843E5" w14:textId="7D1C88B3" w:rsidR="00520AA4" w:rsidRPr="009600FC" w:rsidRDefault="00520AA4" w:rsidP="00A0656D">
      <w:pPr>
        <w:pStyle w:val="Prrafodelista"/>
        <w:ind w:left="1571"/>
        <w:rPr>
          <w:sz w:val="20"/>
          <w:szCs w:val="20"/>
        </w:rPr>
      </w:pPr>
      <w:r w:rsidRPr="009600FC">
        <w:rPr>
          <w:sz w:val="20"/>
          <w:szCs w:val="20"/>
        </w:rPr>
        <w:t xml:space="preserve">Abarca el diagnóstico funcional, comunicación, </w:t>
      </w:r>
      <w:r w:rsidRPr="009600FC">
        <w:rPr>
          <w:color w:val="1F497D" w:themeColor="text2"/>
          <w:sz w:val="20"/>
          <w:szCs w:val="20"/>
          <w:highlight w:val="yellow"/>
        </w:rPr>
        <w:t>estructura</w:t>
      </w:r>
      <w:r w:rsidR="009600FC" w:rsidRPr="009600FC">
        <w:rPr>
          <w:color w:val="1F497D" w:themeColor="text2"/>
          <w:sz w:val="20"/>
          <w:szCs w:val="20"/>
          <w:highlight w:val="yellow"/>
        </w:rPr>
        <w:t xml:space="preserve">, </w:t>
      </w:r>
      <w:r w:rsidRPr="009600FC">
        <w:rPr>
          <w:color w:val="1F497D" w:themeColor="text2"/>
          <w:sz w:val="20"/>
          <w:szCs w:val="20"/>
          <w:highlight w:val="yellow"/>
        </w:rPr>
        <w:t>liderazgo</w:t>
      </w:r>
      <w:r w:rsidR="009600FC" w:rsidRPr="009600FC">
        <w:rPr>
          <w:color w:val="1F497D" w:themeColor="text2"/>
          <w:sz w:val="20"/>
          <w:szCs w:val="20"/>
          <w:highlight w:val="yellow"/>
        </w:rPr>
        <w:t xml:space="preserve"> y </w:t>
      </w:r>
      <w:r w:rsidRPr="009600FC">
        <w:rPr>
          <w:color w:val="1F497D" w:themeColor="text2"/>
          <w:sz w:val="20"/>
          <w:szCs w:val="20"/>
          <w:highlight w:val="yellow"/>
        </w:rPr>
        <w:t>valores</w:t>
      </w:r>
      <w:r w:rsidRPr="009600FC">
        <w:rPr>
          <w:sz w:val="20"/>
          <w:szCs w:val="20"/>
          <w:highlight w:val="yellow"/>
        </w:rPr>
        <w:t>.</w:t>
      </w:r>
      <w:r w:rsidRPr="009600FC">
        <w:rPr>
          <w:sz w:val="20"/>
          <w:szCs w:val="20"/>
        </w:rPr>
        <w:t xml:space="preserve"> Se analizan factores internos y externos.</w:t>
      </w:r>
    </w:p>
    <w:p w14:paraId="05C5F774" w14:textId="50BDAA7B" w:rsidR="00583F72" w:rsidRPr="00873E79" w:rsidRDefault="00520AA4" w:rsidP="001437C2">
      <w:pPr>
        <w:pStyle w:val="Prrafodelista"/>
        <w:numPr>
          <w:ilvl w:val="0"/>
          <w:numId w:val="2"/>
        </w:numPr>
        <w:rPr>
          <w:color w:val="000000" w:themeColor="text1"/>
          <w:sz w:val="20"/>
          <w:szCs w:val="20"/>
        </w:rPr>
      </w:pPr>
      <w:r w:rsidRPr="00873E79">
        <w:rPr>
          <w:b/>
          <w:bCs/>
          <w:color w:val="000000" w:themeColor="text1"/>
          <w:sz w:val="20"/>
          <w:szCs w:val="20"/>
        </w:rPr>
        <w:t>Orientado al cambio</w:t>
      </w:r>
    </w:p>
    <w:p w14:paraId="6701634F" w14:textId="66B4BB27" w:rsidR="00520AA4" w:rsidRPr="00873E79" w:rsidRDefault="00520AA4" w:rsidP="00A0656D">
      <w:pPr>
        <w:pStyle w:val="Prrafodelista"/>
        <w:ind w:left="1571"/>
        <w:rPr>
          <w:color w:val="000000" w:themeColor="text1"/>
          <w:sz w:val="20"/>
          <w:szCs w:val="20"/>
        </w:rPr>
      </w:pPr>
      <w:r w:rsidRPr="00873E79">
        <w:rPr>
          <w:color w:val="000000" w:themeColor="text1"/>
          <w:sz w:val="20"/>
          <w:szCs w:val="20"/>
        </w:rPr>
        <w:t>No solo detecta fallas, sino que busca oportunidades de mejora y proporciona información para diseñar planes de acción efectivos.</w:t>
      </w:r>
    </w:p>
    <w:p w14:paraId="5D24C0BA" w14:textId="77777777" w:rsidR="00AA6349" w:rsidRPr="00873E79" w:rsidRDefault="00520AA4" w:rsidP="001437C2">
      <w:pPr>
        <w:pStyle w:val="Prrafodelista"/>
        <w:numPr>
          <w:ilvl w:val="0"/>
          <w:numId w:val="2"/>
        </w:numPr>
        <w:rPr>
          <w:color w:val="000000" w:themeColor="text1"/>
          <w:sz w:val="20"/>
          <w:szCs w:val="20"/>
        </w:rPr>
      </w:pPr>
      <w:r w:rsidRPr="00873E79">
        <w:rPr>
          <w:b/>
          <w:bCs/>
          <w:color w:val="000000" w:themeColor="text1"/>
          <w:sz w:val="20"/>
          <w:szCs w:val="20"/>
        </w:rPr>
        <w:t>Participativo</w:t>
      </w:r>
    </w:p>
    <w:p w14:paraId="3B4BB39A" w14:textId="0A175EC9" w:rsidR="00520AA4" w:rsidRPr="00873E79" w:rsidRDefault="00520AA4" w:rsidP="00A0656D">
      <w:pPr>
        <w:pStyle w:val="Prrafodelista"/>
        <w:ind w:left="1571"/>
        <w:rPr>
          <w:color w:val="000000" w:themeColor="text1"/>
          <w:sz w:val="20"/>
          <w:szCs w:val="20"/>
        </w:rPr>
      </w:pPr>
      <w:r w:rsidRPr="00873E79">
        <w:rPr>
          <w:color w:val="000000" w:themeColor="text1"/>
          <w:sz w:val="20"/>
          <w:szCs w:val="20"/>
        </w:rPr>
        <w:t>Involucra a los miembros de la organización en la recolección de información mediante entrevistas, encuestas, grupos focales para obtener una visión real.</w:t>
      </w:r>
    </w:p>
    <w:p w14:paraId="05E136EA" w14:textId="0A20B0A7" w:rsidR="00AA6349" w:rsidRPr="00873E79" w:rsidRDefault="00520AA4" w:rsidP="001437C2">
      <w:pPr>
        <w:pStyle w:val="Prrafodelista"/>
        <w:numPr>
          <w:ilvl w:val="0"/>
          <w:numId w:val="2"/>
        </w:numPr>
        <w:rPr>
          <w:color w:val="000000" w:themeColor="text1"/>
          <w:sz w:val="20"/>
          <w:szCs w:val="20"/>
        </w:rPr>
      </w:pPr>
      <w:r w:rsidRPr="00873E79">
        <w:rPr>
          <w:b/>
          <w:bCs/>
          <w:color w:val="000000" w:themeColor="text1"/>
          <w:sz w:val="20"/>
          <w:szCs w:val="20"/>
        </w:rPr>
        <w:t>Sistemático y periódico</w:t>
      </w:r>
    </w:p>
    <w:p w14:paraId="6235F5FB" w14:textId="3D93D41E" w:rsidR="00520AA4" w:rsidRPr="00873E79" w:rsidRDefault="00520AA4" w:rsidP="00A0656D">
      <w:pPr>
        <w:pStyle w:val="Prrafodelista"/>
        <w:ind w:left="1571"/>
        <w:rPr>
          <w:color w:val="000000" w:themeColor="text1"/>
          <w:sz w:val="20"/>
          <w:szCs w:val="20"/>
        </w:rPr>
      </w:pPr>
      <w:r w:rsidRPr="00873E79">
        <w:rPr>
          <w:color w:val="000000" w:themeColor="text1"/>
          <w:sz w:val="20"/>
          <w:szCs w:val="20"/>
        </w:rPr>
        <w:lastRenderedPageBreak/>
        <w:t xml:space="preserve">Se basa en métodos estructurados y se recomienda realizarlo de forma periódica para evaluar </w:t>
      </w:r>
      <w:r w:rsidRPr="00DB110E">
        <w:rPr>
          <w:color w:val="000000" w:themeColor="text1"/>
          <w:sz w:val="20"/>
          <w:szCs w:val="20"/>
        </w:rPr>
        <w:t xml:space="preserve">el </w:t>
      </w:r>
      <w:r w:rsidRPr="00DB110E">
        <w:rPr>
          <w:color w:val="3333FF"/>
          <w:sz w:val="20"/>
          <w:szCs w:val="20"/>
        </w:rPr>
        <w:t xml:space="preserve">desarrollo y </w:t>
      </w:r>
      <w:r w:rsidRPr="00DB110E">
        <w:rPr>
          <w:color w:val="3333FF"/>
          <w:sz w:val="20"/>
          <w:szCs w:val="20"/>
          <w:highlight w:val="yellow"/>
        </w:rPr>
        <w:t>la</w:t>
      </w:r>
      <w:r w:rsidRPr="00DB110E">
        <w:rPr>
          <w:color w:val="3333FF"/>
          <w:sz w:val="20"/>
          <w:szCs w:val="20"/>
        </w:rPr>
        <w:t xml:space="preserve"> adaptación</w:t>
      </w:r>
      <w:r w:rsidRPr="00DB110E">
        <w:rPr>
          <w:color w:val="000000" w:themeColor="text1"/>
          <w:sz w:val="20"/>
          <w:szCs w:val="20"/>
        </w:rPr>
        <w:t xml:space="preserve"> de </w:t>
      </w:r>
      <w:r w:rsidRPr="00873E79">
        <w:rPr>
          <w:color w:val="000000" w:themeColor="text1"/>
          <w:sz w:val="20"/>
          <w:szCs w:val="20"/>
        </w:rPr>
        <w:t>la empresa ante cambios.</w:t>
      </w:r>
    </w:p>
    <w:p w14:paraId="778AB41A" w14:textId="3FD23674" w:rsidR="002E3BA3" w:rsidRPr="00873E79" w:rsidRDefault="00520AA4" w:rsidP="001437C2">
      <w:pPr>
        <w:pStyle w:val="Prrafodelista"/>
        <w:numPr>
          <w:ilvl w:val="0"/>
          <w:numId w:val="2"/>
        </w:numPr>
        <w:rPr>
          <w:b/>
          <w:bCs/>
          <w:color w:val="000000" w:themeColor="text1"/>
          <w:sz w:val="20"/>
          <w:szCs w:val="20"/>
        </w:rPr>
      </w:pPr>
      <w:r w:rsidRPr="00873E79">
        <w:rPr>
          <w:b/>
          <w:bCs/>
          <w:color w:val="000000" w:themeColor="text1"/>
          <w:sz w:val="20"/>
          <w:szCs w:val="20"/>
        </w:rPr>
        <w:t>Identificación de fortalezas y debilidades</w:t>
      </w:r>
    </w:p>
    <w:p w14:paraId="4B2A929F" w14:textId="692C3515" w:rsidR="00520AA4" w:rsidRPr="00873E79" w:rsidRDefault="00520AA4" w:rsidP="00A0656D">
      <w:pPr>
        <w:pStyle w:val="Prrafodelista"/>
        <w:ind w:left="1571"/>
        <w:rPr>
          <w:color w:val="000000" w:themeColor="text1"/>
          <w:sz w:val="20"/>
          <w:szCs w:val="20"/>
        </w:rPr>
      </w:pPr>
      <w:r w:rsidRPr="00873E79">
        <w:rPr>
          <w:color w:val="000000" w:themeColor="text1"/>
          <w:sz w:val="20"/>
          <w:szCs w:val="20"/>
        </w:rPr>
        <w:t>Permite a los líderes capitalizar ventajas competitivas y subsanar áreas críticas para la eficiencia operativa.</w:t>
      </w:r>
      <w:commentRangeEnd w:id="8"/>
      <w:r w:rsidR="00746C11" w:rsidRPr="00873E79">
        <w:rPr>
          <w:rStyle w:val="Refdecomentario"/>
          <w:color w:val="000000" w:themeColor="text1"/>
          <w:sz w:val="20"/>
          <w:szCs w:val="20"/>
        </w:rPr>
        <w:commentReference w:id="8"/>
      </w:r>
    </w:p>
    <w:p w14:paraId="1B445916" w14:textId="31913B06" w:rsidR="00520AA4" w:rsidRPr="00873E79" w:rsidRDefault="00252CAE" w:rsidP="00252CAE">
      <w:pPr>
        <w:shd w:val="clear" w:color="auto" w:fill="EAF1DD" w:themeFill="accent3" w:themeFillTint="33"/>
        <w:ind w:left="851"/>
        <w:rPr>
          <w:color w:val="000000" w:themeColor="text1"/>
          <w:sz w:val="20"/>
          <w:szCs w:val="20"/>
        </w:rPr>
      </w:pPr>
      <w:r w:rsidRPr="00873E79">
        <w:rPr>
          <w:color w:val="000000" w:themeColor="text1"/>
          <w:sz w:val="20"/>
          <w:szCs w:val="20"/>
        </w:rPr>
        <w:t>En conjunto, estos elementos permiten obtener una visión completa del equipo y de su entorno. Al integrar el análisis interno, el externo y el del talento humano, el diagnóstico articula la información necesaria para comprender la realidad organizacional y orientar decisiones acertadas.</w:t>
      </w:r>
    </w:p>
    <w:p w14:paraId="6C6E5AD1" w14:textId="77777777" w:rsidR="00252CAE" w:rsidRPr="00873E79" w:rsidRDefault="00252CAE" w:rsidP="00A0656D">
      <w:pPr>
        <w:ind w:left="851"/>
        <w:rPr>
          <w:color w:val="C0504D" w:themeColor="accent2"/>
          <w:sz w:val="20"/>
          <w:szCs w:val="20"/>
        </w:rPr>
      </w:pPr>
    </w:p>
    <w:p w14:paraId="59E39F86" w14:textId="23B56896" w:rsidR="00252CAE" w:rsidRPr="00873E79" w:rsidRDefault="00614CE7" w:rsidP="00614CE7">
      <w:pPr>
        <w:rPr>
          <w:color w:val="C0504D" w:themeColor="accent2"/>
          <w:sz w:val="20"/>
          <w:szCs w:val="20"/>
        </w:rPr>
      </w:pPr>
      <w:r w:rsidRPr="00873E79">
        <w:rPr>
          <w:noProof/>
          <w:color w:val="C0504D" w:themeColor="accent2"/>
          <w:sz w:val="20"/>
          <w:szCs w:val="20"/>
        </w:rPr>
        <mc:AlternateContent>
          <mc:Choice Requires="wps">
            <w:drawing>
              <wp:anchor distT="0" distB="0" distL="114300" distR="114300" simplePos="0" relativeHeight="251660288" behindDoc="0" locked="0" layoutInCell="1" allowOverlap="1" wp14:anchorId="0179F84B" wp14:editId="6297E746">
                <wp:simplePos x="0" y="0"/>
                <wp:positionH relativeFrom="column">
                  <wp:posOffset>756284</wp:posOffset>
                </wp:positionH>
                <wp:positionV relativeFrom="paragraph">
                  <wp:posOffset>19685</wp:posOffset>
                </wp:positionV>
                <wp:extent cx="5133975" cy="1047750"/>
                <wp:effectExtent l="57150" t="38100" r="85725" b="95250"/>
                <wp:wrapNone/>
                <wp:docPr id="695602003" name="Rectángulo: esquinas redondeadas 3" descr="Nota destacada que indica en qué situaciones conviene realizar el diagnóstico organizacional." title="Nota destacada sobre el diagnóstico organizacional"/>
                <wp:cNvGraphicFramePr/>
                <a:graphic xmlns:a="http://schemas.openxmlformats.org/drawingml/2006/main">
                  <a:graphicData uri="http://schemas.microsoft.com/office/word/2010/wordprocessingShape">
                    <wps:wsp>
                      <wps:cNvSpPr/>
                      <wps:spPr>
                        <a:xfrm>
                          <a:off x="0" y="0"/>
                          <a:ext cx="5133975" cy="10477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ADED61E" w14:textId="677BC2B0" w:rsidR="005A327A" w:rsidRPr="005A327A" w:rsidRDefault="005A327A" w:rsidP="005A327A">
                            <w:pPr>
                              <w:jc w:val="center"/>
                              <w:rPr>
                                <w:sz w:val="20"/>
                                <w:szCs w:val="20"/>
                              </w:rPr>
                            </w:pPr>
                            <w:r w:rsidRPr="005A327A">
                              <w:rPr>
                                <w:sz w:val="20"/>
                                <w:szCs w:val="20"/>
                              </w:rPr>
                              <w:t>El diagnóstico organizacional se puede llevar a cabo en diversas situaciones: antes de implementar cambios significativos en la organización, en momentos de crisis o de declive en el desempeño, o como parte de una estrategia permanente de mejora continua.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179F84B" id="Rectángulo: esquinas redondeadas 3" o:spid="_x0000_s1027" alt="Título: Nota destacada sobre el diagnóstico organizacional - Descripción: Nota destacada que indica en qué situaciones conviene realizar el diagnóstico organizacional." style="position:absolute;margin-left:59.55pt;margin-top:1.55pt;width:404.2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" fillcolor="#fbcaa2 [1625]" strokecolor="#f68c36 [3049]">
                <v:fill color2="#fdefe3 [505]" rotate="t" angle="180" colors="0 #ffbe86;22938f #ffd0aa;1 #ffebdb" focus="100%" type="gradient"/>
                <v:shadow on="t" color="black" opacity="24903f" origin=",.5" offset="0,.55556mm"/>
                <v:textbox>
                  <w:txbxContent>
                    <w:p w14:paraId="7ADED61E" w14:textId="677BC2B0" w:rsidR="005A327A" w:rsidRPr="005A327A" w:rsidRDefault="005A327A" w:rsidP="005A327A">
                      <w:pPr>
                        <w:jc w:val="center"/>
                        <w:rPr>
                          <w:sz w:val="20"/>
                          <w:szCs w:val="20"/>
                        </w:rPr>
                      </w:pPr>
                      <w:r w:rsidRPr="005A327A">
                        <w:rPr>
                          <w:sz w:val="20"/>
                          <w:szCs w:val="20"/>
                        </w:rPr>
                        <w:t>El diagnóstico organizacional se puede llevar a cabo en diversas situaciones: antes de implementar cambios significativos en la organización, en momentos de crisis o de declive en el desempeño, o como parte de una estrategia permanente de mejora continua.</w:t>
                      </w:r>
                    </w:p>
                  </w:txbxContent>
                </v:textbox>
              </v:roundrect>
            </w:pict>
          </mc:Fallback>
        </mc:AlternateContent>
      </w:r>
    </w:p>
    <w:p w14:paraId="2152193C" w14:textId="77777777" w:rsidR="00614CE7" w:rsidRPr="00873E79" w:rsidRDefault="00614CE7" w:rsidP="00614CE7">
      <w:pPr>
        <w:rPr>
          <w:color w:val="C0504D" w:themeColor="accent2"/>
          <w:sz w:val="20"/>
          <w:szCs w:val="20"/>
        </w:rPr>
      </w:pPr>
    </w:p>
    <w:p w14:paraId="182631B9" w14:textId="77777777" w:rsidR="00614CE7" w:rsidRPr="00873E79" w:rsidRDefault="00614CE7" w:rsidP="00614CE7">
      <w:pPr>
        <w:rPr>
          <w:color w:val="C0504D" w:themeColor="accent2"/>
          <w:sz w:val="20"/>
          <w:szCs w:val="20"/>
        </w:rPr>
      </w:pPr>
    </w:p>
    <w:p w14:paraId="331B5CD0" w14:textId="77777777" w:rsidR="00614CE7" w:rsidRPr="00873E79" w:rsidRDefault="00614CE7" w:rsidP="00614CE7">
      <w:pPr>
        <w:rPr>
          <w:color w:val="C0504D" w:themeColor="accent2"/>
          <w:sz w:val="20"/>
          <w:szCs w:val="20"/>
        </w:rPr>
      </w:pPr>
    </w:p>
    <w:p w14:paraId="77AFEB93" w14:textId="77777777" w:rsidR="00614CE7" w:rsidRPr="00873E79" w:rsidRDefault="00614CE7" w:rsidP="00614CE7">
      <w:pPr>
        <w:rPr>
          <w:color w:val="C0504D" w:themeColor="accent2"/>
          <w:sz w:val="20"/>
          <w:szCs w:val="20"/>
        </w:rPr>
      </w:pPr>
    </w:p>
    <w:p w14:paraId="55897C74" w14:textId="77777777" w:rsidR="00614CE7" w:rsidRPr="00873E79" w:rsidRDefault="00614CE7" w:rsidP="00614CE7">
      <w:pPr>
        <w:rPr>
          <w:color w:val="C0504D" w:themeColor="accent2"/>
          <w:sz w:val="20"/>
          <w:szCs w:val="20"/>
        </w:rPr>
      </w:pPr>
    </w:p>
    <w:p w14:paraId="328CC147" w14:textId="77777777" w:rsidR="00614CE7" w:rsidRPr="00873E79" w:rsidRDefault="00614CE7" w:rsidP="00A0656D">
      <w:pPr>
        <w:ind w:left="851"/>
        <w:rPr>
          <w:color w:val="C0504D" w:themeColor="accent2"/>
          <w:sz w:val="20"/>
          <w:szCs w:val="20"/>
        </w:rPr>
      </w:pPr>
    </w:p>
    <w:p w14:paraId="4A4B0D3C" w14:textId="77777777" w:rsidR="007E1158" w:rsidRPr="00873E79" w:rsidRDefault="007E1158" w:rsidP="0042302C">
      <w:pPr>
        <w:rPr>
          <w:color w:val="000000" w:themeColor="text1"/>
          <w:sz w:val="20"/>
          <w:szCs w:val="20"/>
        </w:rPr>
      </w:pPr>
    </w:p>
    <w:p w14:paraId="63B7FD28" w14:textId="77777777" w:rsidR="002C40B1" w:rsidRPr="00873E79" w:rsidRDefault="001A584F" w:rsidP="002C40B1">
      <w:pPr>
        <w:ind w:left="851"/>
        <w:rPr>
          <w:b/>
          <w:bCs/>
          <w:color w:val="000000" w:themeColor="text1"/>
          <w:sz w:val="20"/>
          <w:szCs w:val="20"/>
        </w:rPr>
      </w:pPr>
      <w:r w:rsidRPr="00873E79">
        <w:rPr>
          <w:b/>
          <w:bCs/>
          <w:color w:val="000000" w:themeColor="text1"/>
          <w:sz w:val="20"/>
          <w:szCs w:val="20"/>
        </w:rPr>
        <w:t>Elementos del diagnóstico organizacional</w:t>
      </w:r>
    </w:p>
    <w:p w14:paraId="2631265F" w14:textId="77777777" w:rsidR="002C40B1" w:rsidRPr="00873E79" w:rsidRDefault="002C40B1" w:rsidP="002C40B1">
      <w:pPr>
        <w:ind w:left="851"/>
        <w:rPr>
          <w:b/>
          <w:bCs/>
          <w:color w:val="000000" w:themeColor="text1"/>
          <w:sz w:val="20"/>
          <w:szCs w:val="20"/>
        </w:rPr>
      </w:pPr>
    </w:p>
    <w:p w14:paraId="550DFF9B" w14:textId="07F2B3E5" w:rsidR="002C40B1" w:rsidRPr="00873E79" w:rsidRDefault="002C40B1" w:rsidP="0042219C">
      <w:pPr>
        <w:ind w:left="851"/>
        <w:rPr>
          <w:color w:val="000000" w:themeColor="text1"/>
          <w:sz w:val="20"/>
          <w:szCs w:val="20"/>
        </w:rPr>
      </w:pPr>
      <w:r w:rsidRPr="00873E79">
        <w:rPr>
          <w:color w:val="000000" w:themeColor="text1"/>
          <w:sz w:val="20"/>
          <w:szCs w:val="20"/>
        </w:rPr>
        <w:t>Existen varios elementos que permiten observar al equipo desde diferentes perspectivas y comprender su realidad de manera integral. Estos componentes abarcan la dinámica interna de la organización, las condiciones de su entorno y la gestión de su talento humano, y su análisis articulado garantiza una visión completa que evita las conclusiones parciales. Estos elementos se describen a continuación:</w:t>
      </w:r>
    </w:p>
    <w:p w14:paraId="080ECD9F" w14:textId="77777777" w:rsidR="00EC311F" w:rsidRPr="00873E79" w:rsidRDefault="00EC311F" w:rsidP="0042219C">
      <w:pPr>
        <w:ind w:left="851"/>
        <w:rPr>
          <w:color w:val="000000" w:themeColor="text1"/>
          <w:sz w:val="20"/>
          <w:szCs w:val="20"/>
        </w:rPr>
      </w:pPr>
    </w:p>
    <w:p w14:paraId="7405326B" w14:textId="4FBEEE99" w:rsidR="00D721E1" w:rsidRPr="00873E79" w:rsidRDefault="00EC311F" w:rsidP="001437C2">
      <w:pPr>
        <w:pStyle w:val="Prrafodelista"/>
        <w:numPr>
          <w:ilvl w:val="0"/>
          <w:numId w:val="2"/>
        </w:numPr>
        <w:rPr>
          <w:color w:val="000000" w:themeColor="text1"/>
          <w:sz w:val="20"/>
          <w:szCs w:val="20"/>
        </w:rPr>
      </w:pPr>
      <w:commentRangeStart w:id="9"/>
      <w:r w:rsidRPr="00873E79">
        <w:rPr>
          <w:b/>
          <w:bCs/>
          <w:color w:val="000000" w:themeColor="text1"/>
          <w:sz w:val="20"/>
          <w:szCs w:val="20"/>
        </w:rPr>
        <w:t>Análisis interno:</w:t>
      </w:r>
      <w:r w:rsidRPr="00873E79">
        <w:rPr>
          <w:color w:val="000000" w:themeColor="text1"/>
          <w:sz w:val="20"/>
          <w:szCs w:val="20"/>
        </w:rPr>
        <w:t xml:space="preserve"> consiste en examinar la estructura, los procesos, la cultura y los recursos con que cuenta el equipo, con el fin de comprender cómo funciona por dentro e identificar sus fortalezas y debilidades. Estudia la forma en que se organizan las áreas, cómo circula la información y cómo se toman las decisiones.</w:t>
      </w:r>
    </w:p>
    <w:p w14:paraId="7C1EDD9E" w14:textId="3D39F7DD" w:rsidR="00D721E1" w:rsidRPr="00873E79" w:rsidRDefault="00EC311F" w:rsidP="00D721E1">
      <w:pPr>
        <w:pStyle w:val="Prrafodelista"/>
        <w:ind w:left="1571"/>
        <w:rPr>
          <w:color w:val="000000" w:themeColor="text1"/>
          <w:sz w:val="20"/>
          <w:szCs w:val="20"/>
        </w:rPr>
      </w:pPr>
      <w:r w:rsidRPr="00873E79">
        <w:rPr>
          <w:b/>
          <w:bCs/>
          <w:color w:val="000000" w:themeColor="text1"/>
          <w:sz w:val="20"/>
          <w:szCs w:val="20"/>
        </w:rPr>
        <w:t xml:space="preserve">Ejemplo 1: </w:t>
      </w:r>
      <w:r w:rsidRPr="00873E79">
        <w:rPr>
          <w:color w:val="000000" w:themeColor="text1"/>
          <w:sz w:val="20"/>
          <w:szCs w:val="20"/>
        </w:rPr>
        <w:t>una cooperativa lechera de Nariño revisa cómo se coordinan sus asociados y cómo fluye la información entre ellos.</w:t>
      </w:r>
    </w:p>
    <w:p w14:paraId="4866B7D2" w14:textId="77777777" w:rsidR="00EC311F" w:rsidRPr="00873E79" w:rsidRDefault="00EC311F" w:rsidP="00EC311F">
      <w:pPr>
        <w:pStyle w:val="Prrafodelista"/>
        <w:ind w:left="1571"/>
        <w:rPr>
          <w:color w:val="000000" w:themeColor="text1"/>
          <w:sz w:val="20"/>
          <w:szCs w:val="20"/>
        </w:rPr>
      </w:pPr>
      <w:r w:rsidRPr="00873E79">
        <w:rPr>
          <w:b/>
          <w:bCs/>
          <w:color w:val="000000" w:themeColor="text1"/>
          <w:sz w:val="20"/>
          <w:szCs w:val="20"/>
        </w:rPr>
        <w:t xml:space="preserve">Ejemplo 2: </w:t>
      </w:r>
      <w:r w:rsidRPr="00873E79">
        <w:rPr>
          <w:color w:val="000000" w:themeColor="text1"/>
          <w:sz w:val="20"/>
          <w:szCs w:val="20"/>
        </w:rPr>
        <w:t xml:space="preserve">una empresa de </w:t>
      </w:r>
      <w:r w:rsidRPr="00873E79">
        <w:rPr>
          <w:i/>
          <w:iCs/>
          <w:color w:val="000000" w:themeColor="text1"/>
          <w:sz w:val="20"/>
          <w:szCs w:val="20"/>
        </w:rPr>
        <w:t xml:space="preserve">software </w:t>
      </w:r>
      <w:r w:rsidRPr="00873E79">
        <w:rPr>
          <w:color w:val="000000" w:themeColor="text1"/>
          <w:sz w:val="20"/>
          <w:szCs w:val="20"/>
        </w:rPr>
        <w:t>en Medellín analiza cómo distribuye las tareas y toma las decisiones entre sus desarrolladores.</w:t>
      </w:r>
    </w:p>
    <w:p w14:paraId="07C5F813" w14:textId="77777777" w:rsidR="00D721E1" w:rsidRPr="00873E79" w:rsidRDefault="00D721E1" w:rsidP="00EC311F">
      <w:pPr>
        <w:pStyle w:val="Prrafodelista"/>
        <w:ind w:left="1571"/>
        <w:rPr>
          <w:color w:val="000000" w:themeColor="text1"/>
          <w:sz w:val="20"/>
          <w:szCs w:val="20"/>
        </w:rPr>
      </w:pPr>
    </w:p>
    <w:p w14:paraId="27A6D453" w14:textId="77777777" w:rsidR="00EC311F" w:rsidRPr="00873E79" w:rsidRDefault="00EC311F" w:rsidP="001437C2">
      <w:pPr>
        <w:pStyle w:val="Prrafodelista"/>
        <w:numPr>
          <w:ilvl w:val="0"/>
          <w:numId w:val="2"/>
        </w:numPr>
        <w:rPr>
          <w:color w:val="000000" w:themeColor="text1"/>
          <w:sz w:val="20"/>
          <w:szCs w:val="20"/>
        </w:rPr>
      </w:pPr>
      <w:r w:rsidRPr="00873E79">
        <w:rPr>
          <w:b/>
          <w:bCs/>
          <w:color w:val="000000" w:themeColor="text1"/>
          <w:sz w:val="20"/>
          <w:szCs w:val="20"/>
        </w:rPr>
        <w:t>Análisis externo:</w:t>
      </w:r>
      <w:r w:rsidRPr="00873E79">
        <w:rPr>
          <w:color w:val="000000" w:themeColor="text1"/>
          <w:sz w:val="20"/>
          <w:szCs w:val="20"/>
        </w:rPr>
        <w:t xml:space="preserve"> estudia el entorno en el que opera el equipo, es decir, el mercado, la competencia y los cambios legales, económicos, sociales y tecnológicos que pueden influir en su desempeño. Permite anticipar oportunidades y amenazas, y adaptar las decisiones a las condiciones del contexto.</w:t>
      </w:r>
    </w:p>
    <w:p w14:paraId="462C303F" w14:textId="77777777" w:rsidR="00EC311F" w:rsidRPr="00873E79" w:rsidRDefault="00EC311F" w:rsidP="00EC311F">
      <w:pPr>
        <w:pStyle w:val="Prrafodelista"/>
        <w:ind w:left="1571"/>
        <w:rPr>
          <w:color w:val="000000" w:themeColor="text1"/>
          <w:sz w:val="20"/>
          <w:szCs w:val="20"/>
        </w:rPr>
      </w:pPr>
      <w:r w:rsidRPr="00873E79">
        <w:rPr>
          <w:b/>
          <w:bCs/>
          <w:color w:val="000000" w:themeColor="text1"/>
          <w:sz w:val="20"/>
          <w:szCs w:val="20"/>
        </w:rPr>
        <w:t>Ejemplo 1:</w:t>
      </w:r>
      <w:r w:rsidRPr="00873E79">
        <w:rPr>
          <w:color w:val="000000" w:themeColor="text1"/>
          <w:sz w:val="20"/>
          <w:szCs w:val="20"/>
        </w:rPr>
        <w:t xml:space="preserve"> una empresa exportadora de café del Huila estudia la variación del precio internacional y las nuevas normas fitosanitarias.</w:t>
      </w:r>
    </w:p>
    <w:p w14:paraId="2843AE4A" w14:textId="730B5476" w:rsidR="00EC311F" w:rsidRPr="00873E79" w:rsidRDefault="00EC311F" w:rsidP="00EC311F">
      <w:pPr>
        <w:pStyle w:val="Prrafodelista"/>
        <w:ind w:left="1571"/>
        <w:rPr>
          <w:color w:val="000000" w:themeColor="text1"/>
          <w:sz w:val="20"/>
          <w:szCs w:val="20"/>
        </w:rPr>
      </w:pPr>
      <w:r w:rsidRPr="00873E79">
        <w:rPr>
          <w:b/>
          <w:bCs/>
          <w:color w:val="000000" w:themeColor="text1"/>
          <w:sz w:val="20"/>
          <w:szCs w:val="20"/>
        </w:rPr>
        <w:t>Ejemplo 2:</w:t>
      </w:r>
      <w:r w:rsidRPr="00873E79">
        <w:rPr>
          <w:color w:val="000000" w:themeColor="text1"/>
          <w:sz w:val="20"/>
          <w:szCs w:val="20"/>
        </w:rPr>
        <w:t xml:space="preserve"> un comercio de Barranquilla evalúa la llegada de nuevos competidores y los cambios en el consumo local</w:t>
      </w:r>
      <w:r w:rsidR="00D721E1" w:rsidRPr="00873E79">
        <w:rPr>
          <w:color w:val="000000" w:themeColor="text1"/>
          <w:sz w:val="20"/>
          <w:szCs w:val="20"/>
        </w:rPr>
        <w:t>.</w:t>
      </w:r>
    </w:p>
    <w:p w14:paraId="5CBF71D3" w14:textId="77777777" w:rsidR="00D721E1" w:rsidRPr="00873E79" w:rsidRDefault="00D721E1" w:rsidP="00D721E1">
      <w:pPr>
        <w:rPr>
          <w:color w:val="000000" w:themeColor="text1"/>
          <w:sz w:val="20"/>
          <w:szCs w:val="20"/>
        </w:rPr>
      </w:pPr>
    </w:p>
    <w:p w14:paraId="478218B6" w14:textId="77777777" w:rsidR="00EC311F" w:rsidRPr="00873E79" w:rsidRDefault="00EC311F" w:rsidP="001437C2">
      <w:pPr>
        <w:pStyle w:val="Prrafodelista"/>
        <w:numPr>
          <w:ilvl w:val="0"/>
          <w:numId w:val="2"/>
        </w:numPr>
        <w:rPr>
          <w:color w:val="000000" w:themeColor="text1"/>
          <w:sz w:val="20"/>
          <w:szCs w:val="20"/>
        </w:rPr>
      </w:pPr>
      <w:r w:rsidRPr="00873E79">
        <w:rPr>
          <w:b/>
          <w:bCs/>
          <w:color w:val="000000" w:themeColor="text1"/>
          <w:sz w:val="20"/>
          <w:szCs w:val="20"/>
        </w:rPr>
        <w:t xml:space="preserve">Análisis de recursos humanos: </w:t>
      </w:r>
      <w:r w:rsidRPr="00873E79">
        <w:rPr>
          <w:color w:val="000000" w:themeColor="text1"/>
          <w:sz w:val="20"/>
          <w:szCs w:val="20"/>
        </w:rPr>
        <w:t>valora el desempeño, las competencias, la motivación y las necesidades de los colaboradores, pues son las personas quienes hacen posible el trabajo del equipo. Examina aspectos como la satisfacción laboral, la capacitación requerida y la rotación del personal, con el fin de fortalecer el talento humano.</w:t>
      </w:r>
    </w:p>
    <w:p w14:paraId="64FAD110" w14:textId="77777777" w:rsidR="00EC311F" w:rsidRPr="00873E79" w:rsidRDefault="00EC311F" w:rsidP="00EC311F">
      <w:pPr>
        <w:pStyle w:val="Prrafodelista"/>
        <w:ind w:left="1571"/>
        <w:rPr>
          <w:color w:val="000000" w:themeColor="text1"/>
          <w:sz w:val="20"/>
          <w:szCs w:val="20"/>
        </w:rPr>
      </w:pPr>
      <w:r w:rsidRPr="00873E79">
        <w:rPr>
          <w:b/>
          <w:bCs/>
          <w:color w:val="000000" w:themeColor="text1"/>
          <w:sz w:val="20"/>
          <w:szCs w:val="20"/>
        </w:rPr>
        <w:t>Ejemplo 1:</w:t>
      </w:r>
      <w:r w:rsidRPr="00873E79">
        <w:rPr>
          <w:color w:val="000000" w:themeColor="text1"/>
          <w:sz w:val="20"/>
          <w:szCs w:val="20"/>
        </w:rPr>
        <w:t xml:space="preserve"> un hospital público de Bogotá mide la carga laboral y las necesidades de capacitación de su personal de enfermería.</w:t>
      </w:r>
    </w:p>
    <w:p w14:paraId="05332F94" w14:textId="77777777" w:rsidR="00EC311F" w:rsidRPr="00873E79" w:rsidRDefault="00EC311F" w:rsidP="00EC311F">
      <w:pPr>
        <w:pStyle w:val="Prrafodelista"/>
        <w:ind w:left="1571"/>
        <w:rPr>
          <w:color w:val="000000" w:themeColor="text1"/>
          <w:sz w:val="20"/>
          <w:szCs w:val="20"/>
        </w:rPr>
      </w:pPr>
      <w:r w:rsidRPr="00873E79">
        <w:rPr>
          <w:b/>
          <w:bCs/>
          <w:color w:val="000000" w:themeColor="text1"/>
          <w:sz w:val="20"/>
          <w:szCs w:val="20"/>
        </w:rPr>
        <w:lastRenderedPageBreak/>
        <w:t xml:space="preserve">Ejemplo 2: </w:t>
      </w:r>
      <w:r w:rsidRPr="00873E79">
        <w:rPr>
          <w:color w:val="000000" w:themeColor="text1"/>
          <w:sz w:val="20"/>
          <w:szCs w:val="20"/>
        </w:rPr>
        <w:t>un hotel del Eje Cafetero analiza la satisfacción de sus empleados y la rotación del personal en temporada alta.</w:t>
      </w:r>
      <w:commentRangeEnd w:id="9"/>
      <w:r w:rsidR="005065A6" w:rsidRPr="00873E79">
        <w:rPr>
          <w:rStyle w:val="Refdecomentario"/>
          <w:color w:val="000000" w:themeColor="text1"/>
          <w:sz w:val="20"/>
          <w:szCs w:val="20"/>
        </w:rPr>
        <w:commentReference w:id="9"/>
      </w:r>
    </w:p>
    <w:p w14:paraId="78985C3F" w14:textId="77777777" w:rsidR="00964433" w:rsidRPr="00873E79" w:rsidRDefault="00964433" w:rsidP="00EC311F">
      <w:pPr>
        <w:pStyle w:val="Prrafodelista"/>
        <w:ind w:left="1571"/>
        <w:rPr>
          <w:color w:val="000000" w:themeColor="text1"/>
          <w:sz w:val="20"/>
          <w:szCs w:val="20"/>
        </w:rPr>
      </w:pPr>
    </w:p>
    <w:p w14:paraId="12F7763B" w14:textId="77777777" w:rsidR="00964433" w:rsidRPr="00873E79" w:rsidRDefault="00964433" w:rsidP="00EC311F">
      <w:pPr>
        <w:pStyle w:val="Prrafodelista"/>
        <w:ind w:left="1571"/>
        <w:rPr>
          <w:color w:val="000000" w:themeColor="text1"/>
          <w:sz w:val="20"/>
          <w:szCs w:val="20"/>
        </w:rPr>
      </w:pPr>
    </w:p>
    <w:p w14:paraId="46CE4E76" w14:textId="77777777" w:rsidR="00964433" w:rsidRPr="00873E79" w:rsidRDefault="00964433" w:rsidP="00EC311F">
      <w:pPr>
        <w:pStyle w:val="Prrafodelista"/>
        <w:ind w:left="1571"/>
        <w:rPr>
          <w:color w:val="000000" w:themeColor="text1"/>
          <w:sz w:val="20"/>
          <w:szCs w:val="20"/>
        </w:rPr>
      </w:pPr>
    </w:p>
    <w:p w14:paraId="169F3E5F" w14:textId="3D29CF5B" w:rsidR="00EC311F" w:rsidRPr="00873E79" w:rsidRDefault="00964433" w:rsidP="00555A70">
      <w:pPr>
        <w:shd w:val="clear" w:color="auto" w:fill="F2DBDB" w:themeFill="accent2" w:themeFillTint="33"/>
        <w:ind w:left="850"/>
        <w:rPr>
          <w:color w:val="000000" w:themeColor="text1"/>
          <w:sz w:val="20"/>
          <w:szCs w:val="20"/>
        </w:rPr>
      </w:pPr>
      <w:r w:rsidRPr="00873E79">
        <w:rPr>
          <w:color w:val="000000" w:themeColor="text1"/>
          <w:sz w:val="20"/>
          <w:szCs w:val="20"/>
        </w:rPr>
        <w:t>El estudio conjunto del análisis interno, el externo y el de los recursos humanos ofrece una visión completa y equilibrada del equipo de trabajo. Al integrar lo que ocurre dentro de la organización, las condiciones de su entorno y las capacidades de las personas, el diagnóstico permite comprender la realidad desde todos sus ángulos y sustentar decisiones pertinentes. Esta mirada integral prepara el terreno para identificar las variables concretas que inciden en el desempeño del equipo</w:t>
      </w:r>
      <w:r w:rsidR="00087C7B" w:rsidRPr="00873E79">
        <w:rPr>
          <w:color w:val="000000" w:themeColor="text1"/>
          <w:sz w:val="20"/>
          <w:szCs w:val="20"/>
        </w:rPr>
        <w:t>.</w:t>
      </w:r>
    </w:p>
    <w:p w14:paraId="56158522" w14:textId="77777777" w:rsidR="003C1266" w:rsidRPr="00873E79" w:rsidRDefault="003C1266" w:rsidP="00964433">
      <w:pPr>
        <w:rPr>
          <w:color w:val="C0504D" w:themeColor="accent2"/>
          <w:sz w:val="20"/>
          <w:szCs w:val="20"/>
        </w:rPr>
      </w:pPr>
    </w:p>
    <w:p w14:paraId="14B364E6" w14:textId="77777777" w:rsidR="00586301" w:rsidRPr="00873E79" w:rsidRDefault="00586301" w:rsidP="005A7039">
      <w:pPr>
        <w:rPr>
          <w:b/>
          <w:bCs/>
          <w:color w:val="000000" w:themeColor="text1"/>
          <w:sz w:val="20"/>
          <w:szCs w:val="20"/>
        </w:rPr>
      </w:pPr>
    </w:p>
    <w:p w14:paraId="4976C51F" w14:textId="77777777" w:rsidR="00586301" w:rsidRPr="00873E79" w:rsidRDefault="00586301" w:rsidP="00BA41AD">
      <w:pPr>
        <w:pStyle w:val="Prrafodelista"/>
        <w:ind w:left="360"/>
        <w:rPr>
          <w:b/>
          <w:bCs/>
          <w:color w:val="000000" w:themeColor="text1"/>
          <w:sz w:val="20"/>
          <w:szCs w:val="20"/>
        </w:rPr>
      </w:pPr>
    </w:p>
    <w:p w14:paraId="6C1BCAA6" w14:textId="22FBEEBC" w:rsidR="002A29C2" w:rsidRPr="00873E79" w:rsidRDefault="002A29C2" w:rsidP="00A0656D">
      <w:pPr>
        <w:pStyle w:val="Prrafodelista"/>
        <w:rPr>
          <w:b/>
          <w:color w:val="000000" w:themeColor="text1"/>
          <w:sz w:val="20"/>
          <w:szCs w:val="20"/>
        </w:rPr>
      </w:pPr>
      <w:r w:rsidRPr="00873E79">
        <w:rPr>
          <w:b/>
          <w:color w:val="000000" w:themeColor="text1"/>
          <w:sz w:val="20"/>
          <w:szCs w:val="20"/>
        </w:rPr>
        <w:t>2.3 Variables de análisis organizacional</w:t>
      </w:r>
    </w:p>
    <w:p w14:paraId="77E2B3F2" w14:textId="75610E81" w:rsidR="005F3262" w:rsidRPr="00873E79" w:rsidRDefault="005F3262" w:rsidP="005F3262">
      <w:pPr>
        <w:ind w:left="851"/>
        <w:rPr>
          <w:sz w:val="20"/>
          <w:szCs w:val="20"/>
        </w:rPr>
      </w:pPr>
      <w:r w:rsidRPr="00873E79">
        <w:rPr>
          <w:sz w:val="20"/>
          <w:szCs w:val="20"/>
        </w:rPr>
        <w:t>Las variables de análisis organizacional son los aspectos que se evalúan para comprender el funcionamiento de una organización. Estas variables pueden ser internas, como la cultura organizacional, el liderazgo, la comunicación y los procesos, o externas, como el entorno económico, social, tecnológico y político.</w:t>
      </w:r>
    </w:p>
    <w:p w14:paraId="039C2046" w14:textId="77777777" w:rsidR="00B3462F" w:rsidRPr="00873E79" w:rsidRDefault="00B3462F" w:rsidP="007F520F">
      <w:pPr>
        <w:rPr>
          <w:color w:val="C0504D" w:themeColor="accent2"/>
          <w:sz w:val="20"/>
          <w:szCs w:val="20"/>
        </w:rPr>
      </w:pPr>
    </w:p>
    <w:p w14:paraId="5CC99674" w14:textId="77777777" w:rsidR="00554E3F" w:rsidRPr="00873E79" w:rsidRDefault="00554E3F" w:rsidP="00554E3F">
      <w:pPr>
        <w:ind w:left="851"/>
        <w:rPr>
          <w:sz w:val="20"/>
          <w:szCs w:val="20"/>
        </w:rPr>
      </w:pPr>
      <w:r w:rsidRPr="00873E79">
        <w:rPr>
          <w:sz w:val="20"/>
          <w:szCs w:val="20"/>
        </w:rPr>
        <w:t>Identificar estas variables permite reconocer qué factores impulsan o limitan el desempeño del equipo. Ninguna actúa de forma aislada: la cultura influye en la comunicación, el liderazgo incide en la motivación y el entorno condiciona las decisiones. Por ejemplo, una comunicación deficiente puede generar conflictos, mientras que un liderazgo efectivo potencia la productividad; por ello, el análisis debe observar cómo se relacionan entre sí y no solo cada una por separado.</w:t>
      </w:r>
    </w:p>
    <w:p w14:paraId="0662CECC" w14:textId="77777777" w:rsidR="00554E3F" w:rsidRPr="00873E79" w:rsidRDefault="00554E3F" w:rsidP="00554E3F">
      <w:pPr>
        <w:ind w:left="851"/>
        <w:rPr>
          <w:sz w:val="20"/>
          <w:szCs w:val="20"/>
        </w:rPr>
      </w:pPr>
    </w:p>
    <w:p w14:paraId="3C9DD268" w14:textId="77777777" w:rsidR="00554E3F" w:rsidRPr="00873E79" w:rsidRDefault="00554E3F" w:rsidP="00554E3F">
      <w:pPr>
        <w:ind w:left="851"/>
        <w:rPr>
          <w:sz w:val="20"/>
          <w:szCs w:val="20"/>
        </w:rPr>
      </w:pPr>
      <w:r w:rsidRPr="00873E79">
        <w:rPr>
          <w:sz w:val="20"/>
          <w:szCs w:val="20"/>
        </w:rPr>
        <w:t>En el contexto colombiano, donde las organizaciones enfrentan mercados cambiantes y una normatividad en constante evolución, distinguir las variables internas de las externas resulta esencial. Las primeras dependen de la propia organización y pueden gestionarse de manera directa; las segundas provienen del entorno y exigen capacidad de adaptación. Comprender ambas dimensiones orienta un diagnóstico más completo y realista.</w:t>
      </w:r>
    </w:p>
    <w:p w14:paraId="0C44CC5E" w14:textId="77777777" w:rsidR="00554E3F" w:rsidRPr="00873E79" w:rsidRDefault="00554E3F" w:rsidP="00554E3F">
      <w:pPr>
        <w:ind w:left="851"/>
        <w:rPr>
          <w:sz w:val="20"/>
          <w:szCs w:val="20"/>
        </w:rPr>
      </w:pPr>
    </w:p>
    <w:p w14:paraId="0D9DB9B3" w14:textId="77777777" w:rsidR="00554E3F" w:rsidRPr="00873E79" w:rsidRDefault="00554E3F" w:rsidP="00554E3F">
      <w:pPr>
        <w:ind w:left="851"/>
        <w:rPr>
          <w:sz w:val="20"/>
          <w:szCs w:val="20"/>
        </w:rPr>
      </w:pPr>
      <w:r w:rsidRPr="00873E79">
        <w:rPr>
          <w:sz w:val="20"/>
          <w:szCs w:val="20"/>
        </w:rPr>
        <w:t>El análisis de las variables organizacionales sigue un orden lógico:</w:t>
      </w:r>
    </w:p>
    <w:p w14:paraId="76E9BA4D" w14:textId="77777777" w:rsidR="00554E3F" w:rsidRPr="00873E79" w:rsidRDefault="00554E3F" w:rsidP="001437C2">
      <w:pPr>
        <w:pStyle w:val="Prrafodelista"/>
        <w:numPr>
          <w:ilvl w:val="0"/>
          <w:numId w:val="16"/>
        </w:numPr>
        <w:rPr>
          <w:sz w:val="20"/>
          <w:szCs w:val="20"/>
        </w:rPr>
      </w:pPr>
      <w:r w:rsidRPr="00873E79">
        <w:rPr>
          <w:sz w:val="20"/>
          <w:szCs w:val="20"/>
        </w:rPr>
        <w:t>Identificar las variables internas y externas relevantes para el equipo.</w:t>
      </w:r>
    </w:p>
    <w:p w14:paraId="7F9D179A" w14:textId="77777777" w:rsidR="00554E3F" w:rsidRPr="00873E79" w:rsidRDefault="00554E3F" w:rsidP="001437C2">
      <w:pPr>
        <w:pStyle w:val="Prrafodelista"/>
        <w:numPr>
          <w:ilvl w:val="0"/>
          <w:numId w:val="16"/>
        </w:numPr>
        <w:rPr>
          <w:sz w:val="20"/>
          <w:szCs w:val="20"/>
        </w:rPr>
      </w:pPr>
      <w:r w:rsidRPr="00873E79">
        <w:rPr>
          <w:sz w:val="20"/>
          <w:szCs w:val="20"/>
        </w:rPr>
        <w:t>Determinar cómo influye cada una en el desempeño.</w:t>
      </w:r>
    </w:p>
    <w:p w14:paraId="489F640F" w14:textId="77777777" w:rsidR="00554E3F" w:rsidRPr="00873E79" w:rsidRDefault="00554E3F" w:rsidP="001437C2">
      <w:pPr>
        <w:pStyle w:val="Prrafodelista"/>
        <w:numPr>
          <w:ilvl w:val="0"/>
          <w:numId w:val="16"/>
        </w:numPr>
        <w:rPr>
          <w:sz w:val="20"/>
          <w:szCs w:val="20"/>
        </w:rPr>
      </w:pPr>
      <w:r w:rsidRPr="00873E79">
        <w:rPr>
          <w:sz w:val="20"/>
          <w:szCs w:val="20"/>
        </w:rPr>
        <w:t>Analizar las relaciones e interacciones entre ellas.</w:t>
      </w:r>
    </w:p>
    <w:p w14:paraId="25CE69B2" w14:textId="77777777" w:rsidR="00554E3F" w:rsidRPr="00873E79" w:rsidRDefault="00554E3F" w:rsidP="001437C2">
      <w:pPr>
        <w:pStyle w:val="Prrafodelista"/>
        <w:numPr>
          <w:ilvl w:val="0"/>
          <w:numId w:val="16"/>
        </w:numPr>
        <w:rPr>
          <w:sz w:val="20"/>
          <w:szCs w:val="20"/>
        </w:rPr>
      </w:pPr>
      <w:r w:rsidRPr="00873E79">
        <w:rPr>
          <w:sz w:val="20"/>
          <w:szCs w:val="20"/>
        </w:rPr>
        <w:t>Priorizar las de mayor impacto para orientar las decisiones.</w:t>
      </w:r>
    </w:p>
    <w:p w14:paraId="0FEB4A91" w14:textId="77777777" w:rsidR="00554E3F" w:rsidRPr="00873E79" w:rsidRDefault="00554E3F" w:rsidP="007F520F">
      <w:pPr>
        <w:ind w:left="720"/>
        <w:rPr>
          <w:sz w:val="20"/>
          <w:szCs w:val="20"/>
        </w:rPr>
      </w:pPr>
    </w:p>
    <w:p w14:paraId="7AB987C2" w14:textId="77777777" w:rsidR="00554E3F" w:rsidRPr="00873E79" w:rsidRDefault="00554E3F" w:rsidP="00554E3F">
      <w:pPr>
        <w:ind w:left="851"/>
        <w:rPr>
          <w:sz w:val="20"/>
          <w:szCs w:val="20"/>
        </w:rPr>
      </w:pPr>
      <w:r w:rsidRPr="00873E79">
        <w:rPr>
          <w:sz w:val="20"/>
          <w:szCs w:val="20"/>
        </w:rPr>
        <w:t>Entre las variables internas, que dependen directamente de la organización y pueden gestionarse para mejorar el desempeño, se destacan las siguientes:</w:t>
      </w:r>
    </w:p>
    <w:p w14:paraId="5CB1E8CC" w14:textId="77777777" w:rsidR="00B3462F" w:rsidRPr="00873E79" w:rsidRDefault="00B3462F" w:rsidP="005F3262">
      <w:pPr>
        <w:ind w:left="851"/>
        <w:rPr>
          <w:sz w:val="20"/>
          <w:szCs w:val="20"/>
        </w:rPr>
      </w:pPr>
    </w:p>
    <w:p w14:paraId="655F9A65" w14:textId="77777777" w:rsidR="00680FD9" w:rsidRPr="00873E79" w:rsidRDefault="00680FD9" w:rsidP="004C09D3">
      <w:pPr>
        <w:pStyle w:val="Prrafodelista"/>
        <w:numPr>
          <w:ilvl w:val="0"/>
          <w:numId w:val="46"/>
        </w:numPr>
        <w:rPr>
          <w:sz w:val="20"/>
          <w:szCs w:val="20"/>
        </w:rPr>
      </w:pPr>
      <w:commentRangeStart w:id="10"/>
      <w:r w:rsidRPr="00873E79">
        <w:rPr>
          <w:b/>
          <w:bCs/>
          <w:sz w:val="20"/>
          <w:szCs w:val="20"/>
        </w:rPr>
        <w:t>Estructura organizacional:</w:t>
      </w:r>
      <w:r w:rsidRPr="00873E79">
        <w:rPr>
          <w:sz w:val="20"/>
          <w:szCs w:val="20"/>
        </w:rPr>
        <w:t xml:space="preserve"> se refiere a la jerarquía, la división del trabajo y los canales de comunicación, incluidos los informes que se generan.</w:t>
      </w:r>
    </w:p>
    <w:p w14:paraId="1FB2F38E" w14:textId="77777777" w:rsidR="00680FD9" w:rsidRPr="00873E79" w:rsidRDefault="00680FD9" w:rsidP="004C09D3">
      <w:pPr>
        <w:pStyle w:val="Prrafodelista"/>
        <w:numPr>
          <w:ilvl w:val="0"/>
          <w:numId w:val="46"/>
        </w:numPr>
        <w:rPr>
          <w:sz w:val="20"/>
          <w:szCs w:val="20"/>
        </w:rPr>
      </w:pPr>
      <w:r w:rsidRPr="00873E79">
        <w:rPr>
          <w:b/>
          <w:bCs/>
          <w:sz w:val="20"/>
          <w:szCs w:val="20"/>
        </w:rPr>
        <w:t xml:space="preserve">Cultura y clima organizacional: </w:t>
      </w:r>
      <w:r w:rsidRPr="00873E79">
        <w:rPr>
          <w:sz w:val="20"/>
          <w:szCs w:val="20"/>
        </w:rPr>
        <w:t>comprende los valores, las normas, el sentido de pertenencia y el ambiente laboral que se vive en el equipo.</w:t>
      </w:r>
    </w:p>
    <w:p w14:paraId="2F36406A" w14:textId="77777777" w:rsidR="00680FD9" w:rsidRPr="00873E79" w:rsidRDefault="00680FD9" w:rsidP="004C09D3">
      <w:pPr>
        <w:pStyle w:val="Prrafodelista"/>
        <w:numPr>
          <w:ilvl w:val="0"/>
          <w:numId w:val="46"/>
        </w:numPr>
        <w:rPr>
          <w:sz w:val="20"/>
          <w:szCs w:val="20"/>
        </w:rPr>
      </w:pPr>
      <w:r w:rsidRPr="00873E79">
        <w:rPr>
          <w:b/>
          <w:bCs/>
          <w:sz w:val="20"/>
          <w:szCs w:val="20"/>
        </w:rPr>
        <w:t>Recursos humanos:</w:t>
      </w:r>
      <w:r w:rsidRPr="00873E79">
        <w:rPr>
          <w:sz w:val="20"/>
          <w:szCs w:val="20"/>
        </w:rPr>
        <w:t xml:space="preserve"> incluye las competencias, la motivación, la capacitación y el talento vinculado a la organización.</w:t>
      </w:r>
    </w:p>
    <w:p w14:paraId="4F51F454" w14:textId="77777777" w:rsidR="00680FD9" w:rsidRPr="00873E79" w:rsidRDefault="00680FD9" w:rsidP="004C09D3">
      <w:pPr>
        <w:pStyle w:val="Prrafodelista"/>
        <w:numPr>
          <w:ilvl w:val="0"/>
          <w:numId w:val="46"/>
        </w:numPr>
        <w:rPr>
          <w:sz w:val="20"/>
          <w:szCs w:val="20"/>
        </w:rPr>
      </w:pPr>
      <w:r w:rsidRPr="00873E79">
        <w:rPr>
          <w:b/>
          <w:bCs/>
          <w:sz w:val="20"/>
          <w:szCs w:val="20"/>
        </w:rPr>
        <w:t>Procesos y procedimientos:</w:t>
      </w:r>
      <w:r w:rsidRPr="00873E79">
        <w:rPr>
          <w:sz w:val="20"/>
          <w:szCs w:val="20"/>
        </w:rPr>
        <w:t xml:space="preserve"> abarca las reglas, las políticas y los métodos de trabajo que orientan la operación.</w:t>
      </w:r>
    </w:p>
    <w:p w14:paraId="161721D8" w14:textId="77777777" w:rsidR="00680FD9" w:rsidRPr="00873E79" w:rsidRDefault="00680FD9" w:rsidP="004C09D3">
      <w:pPr>
        <w:pStyle w:val="Prrafodelista"/>
        <w:numPr>
          <w:ilvl w:val="0"/>
          <w:numId w:val="46"/>
        </w:numPr>
        <w:rPr>
          <w:sz w:val="20"/>
          <w:szCs w:val="20"/>
        </w:rPr>
      </w:pPr>
      <w:r w:rsidRPr="00873E79">
        <w:rPr>
          <w:b/>
          <w:bCs/>
          <w:sz w:val="20"/>
          <w:szCs w:val="20"/>
        </w:rPr>
        <w:lastRenderedPageBreak/>
        <w:t>Recursos financieros y tecnológicos:</w:t>
      </w:r>
      <w:r w:rsidRPr="00873E79">
        <w:rPr>
          <w:color w:val="0000FF"/>
          <w:sz w:val="20"/>
          <w:szCs w:val="20"/>
        </w:rPr>
        <w:t xml:space="preserve"> corresponden a la capacidad</w:t>
      </w:r>
      <w:r w:rsidRPr="00873E79">
        <w:rPr>
          <w:sz w:val="20"/>
          <w:szCs w:val="20"/>
        </w:rPr>
        <w:t xml:space="preserve"> económica y a la tecnología disponible para el desarrollo de las actividades.</w:t>
      </w:r>
      <w:commentRangeEnd w:id="10"/>
      <w:r w:rsidR="004841FF" w:rsidRPr="00873E79">
        <w:rPr>
          <w:rStyle w:val="Refdecomentario"/>
          <w:sz w:val="20"/>
          <w:szCs w:val="20"/>
        </w:rPr>
        <w:commentReference w:id="10"/>
      </w:r>
    </w:p>
    <w:p w14:paraId="2322CC6F" w14:textId="77777777" w:rsidR="00680FD9" w:rsidRPr="00873E79" w:rsidRDefault="00680FD9" w:rsidP="00680FD9">
      <w:pPr>
        <w:ind w:left="720"/>
        <w:rPr>
          <w:sz w:val="20"/>
          <w:szCs w:val="20"/>
        </w:rPr>
      </w:pPr>
    </w:p>
    <w:p w14:paraId="2E65C4A7" w14:textId="12B4B1E2" w:rsidR="007F23E0" w:rsidRPr="00873E79" w:rsidRDefault="007F23E0" w:rsidP="00CC5CA5">
      <w:pPr>
        <w:ind w:left="851"/>
        <w:rPr>
          <w:sz w:val="20"/>
          <w:szCs w:val="20"/>
        </w:rPr>
      </w:pPr>
      <w:r w:rsidRPr="00873E79">
        <w:rPr>
          <w:sz w:val="20"/>
          <w:szCs w:val="20"/>
        </w:rPr>
        <w:t>En conjunto, estas variables internas determinan la manera en que el equipo se organiza, se relaciona y produce resultados. Analizarlas de forma articulada permite reconocer las fortalezas que conviene potenciar y las debilidades que se deben corregir para mejorar el desempeño del equipo de trabajo.</w:t>
      </w:r>
    </w:p>
    <w:p w14:paraId="61985E17" w14:textId="22194777" w:rsidR="007F23E0" w:rsidRPr="00873E79" w:rsidRDefault="005E32E9" w:rsidP="005E32E9">
      <w:pPr>
        <w:shd w:val="clear" w:color="auto" w:fill="DDD9C3" w:themeFill="background2" w:themeFillShade="E6"/>
        <w:ind w:left="851"/>
        <w:rPr>
          <w:sz w:val="20"/>
          <w:szCs w:val="20"/>
        </w:rPr>
      </w:pPr>
      <w:r w:rsidRPr="00873E79">
        <w:rPr>
          <w:sz w:val="20"/>
          <w:szCs w:val="20"/>
        </w:rPr>
        <w:t>Ahora bien, identificar las variables no es suficiente: se necesita recopilar y organizar la información de manera rigurosa. Para ello existen instrumentos que facilitan el análisis y sustentan las conclusiones del diagnóstico. Estas herramientas, con sus características y aplicaciones, se abordan a continuación.</w:t>
      </w:r>
    </w:p>
    <w:p w14:paraId="0E116FF0" w14:textId="77777777" w:rsidR="0078381C" w:rsidRPr="00873E79" w:rsidRDefault="0078381C" w:rsidP="0078381C">
      <w:pPr>
        <w:rPr>
          <w:sz w:val="20"/>
          <w:szCs w:val="20"/>
        </w:rPr>
      </w:pPr>
    </w:p>
    <w:p w14:paraId="6B516EA3" w14:textId="78C3B487" w:rsidR="00F00A2C" w:rsidRPr="00873E79" w:rsidRDefault="00F00A2C" w:rsidP="0078381C">
      <w:pPr>
        <w:pStyle w:val="Prrafodelista"/>
        <w:rPr>
          <w:b/>
          <w:color w:val="000000" w:themeColor="text1"/>
          <w:sz w:val="20"/>
          <w:szCs w:val="20"/>
        </w:rPr>
      </w:pPr>
      <w:r w:rsidRPr="00873E79">
        <w:rPr>
          <w:b/>
          <w:color w:val="000000" w:themeColor="text1"/>
          <w:sz w:val="20"/>
          <w:szCs w:val="20"/>
        </w:rPr>
        <w:t>2.4 Herramientas de análisis</w:t>
      </w:r>
    </w:p>
    <w:p w14:paraId="11C819BC" w14:textId="77777777" w:rsidR="009B26DE" w:rsidRPr="00873E79" w:rsidRDefault="009B26DE" w:rsidP="009B26DE">
      <w:pPr>
        <w:pStyle w:val="Prrafodelista"/>
        <w:ind w:left="792"/>
        <w:rPr>
          <w:bCs/>
          <w:color w:val="000000" w:themeColor="text1"/>
          <w:sz w:val="20"/>
          <w:szCs w:val="20"/>
        </w:rPr>
      </w:pPr>
      <w:r w:rsidRPr="00873E79">
        <w:rPr>
          <w:bCs/>
          <w:color w:val="000000" w:themeColor="text1"/>
          <w:sz w:val="20"/>
          <w:szCs w:val="20"/>
        </w:rPr>
        <w:t>Las herramientas de análisis son metodologías e instrumentos utilizados para recopilar, organizar y evaluar información relevante en un diagnóstico organizacional. Su objetivo es facilitar la comprensión de la realidad organizacional y apoyar la toma de decisiones.</w:t>
      </w:r>
    </w:p>
    <w:p w14:paraId="44900EB3" w14:textId="77777777" w:rsidR="009B26DE" w:rsidRPr="00873E79" w:rsidRDefault="009B26DE" w:rsidP="009B26DE">
      <w:pPr>
        <w:pStyle w:val="Prrafodelista"/>
        <w:ind w:left="792"/>
        <w:rPr>
          <w:bCs/>
          <w:color w:val="000000" w:themeColor="text1"/>
          <w:sz w:val="20"/>
          <w:szCs w:val="20"/>
        </w:rPr>
      </w:pPr>
    </w:p>
    <w:p w14:paraId="7007BFEE" w14:textId="77777777" w:rsidR="00361195" w:rsidRPr="00873E79" w:rsidRDefault="00361195" w:rsidP="00361195">
      <w:pPr>
        <w:pStyle w:val="Prrafodelista"/>
        <w:ind w:left="794"/>
        <w:rPr>
          <w:bCs/>
          <w:sz w:val="20"/>
          <w:szCs w:val="20"/>
        </w:rPr>
      </w:pPr>
      <w:r w:rsidRPr="00873E79">
        <w:rPr>
          <w:bCs/>
          <w:sz w:val="20"/>
          <w:szCs w:val="20"/>
        </w:rPr>
        <w:t>Según el tipo de información que recogen, estos instrumentos se clasifican en cualitativos y cuantitativos. Ambos son complementarios, y su uso conjunto enriquece el diagnóstico al combinar la comprensión de las percepciones con la medición de los datos:</w:t>
      </w:r>
    </w:p>
    <w:p w14:paraId="21CBA1EB" w14:textId="77777777" w:rsidR="00942E85" w:rsidRPr="00873E79" w:rsidRDefault="00942E85" w:rsidP="00361195">
      <w:pPr>
        <w:pStyle w:val="Prrafodelista"/>
        <w:ind w:left="794"/>
        <w:rPr>
          <w:bCs/>
          <w:sz w:val="20"/>
          <w:szCs w:val="20"/>
        </w:rPr>
      </w:pPr>
    </w:p>
    <w:p w14:paraId="745B12AE" w14:textId="77777777" w:rsidR="00361195" w:rsidRPr="00873E79" w:rsidRDefault="00361195" w:rsidP="00F46075">
      <w:pPr>
        <w:pStyle w:val="Prrafodelista"/>
        <w:numPr>
          <w:ilvl w:val="0"/>
          <w:numId w:val="45"/>
        </w:numPr>
        <w:rPr>
          <w:bCs/>
          <w:sz w:val="20"/>
          <w:szCs w:val="20"/>
        </w:rPr>
      </w:pPr>
      <w:commentRangeStart w:id="11"/>
      <w:r w:rsidRPr="00873E79">
        <w:rPr>
          <w:b/>
          <w:sz w:val="20"/>
          <w:szCs w:val="20"/>
        </w:rPr>
        <w:t>Herramientas cualitativas:</w:t>
      </w:r>
      <w:r w:rsidRPr="00873E79">
        <w:rPr>
          <w:bCs/>
          <w:sz w:val="20"/>
          <w:szCs w:val="20"/>
        </w:rPr>
        <w:t xml:space="preserve"> recogen percepciones, opiniones y comportamientos que no se expresan en cifras. Incluyen las entrevistas y los grupos focales, y permiten comprender el porqué de las situaciones y la dinámica humana del equipo.</w:t>
      </w:r>
    </w:p>
    <w:p w14:paraId="64E89BEA" w14:textId="77777777" w:rsidR="00361195" w:rsidRPr="00873E79" w:rsidRDefault="00361195" w:rsidP="00F46075">
      <w:pPr>
        <w:pStyle w:val="Prrafodelista"/>
        <w:numPr>
          <w:ilvl w:val="0"/>
          <w:numId w:val="45"/>
        </w:numPr>
        <w:rPr>
          <w:bCs/>
          <w:sz w:val="20"/>
          <w:szCs w:val="20"/>
        </w:rPr>
      </w:pPr>
      <w:r w:rsidRPr="00873E79">
        <w:rPr>
          <w:b/>
          <w:sz w:val="20"/>
          <w:szCs w:val="20"/>
        </w:rPr>
        <w:t>Herramientas cuantitativas:</w:t>
      </w:r>
      <w:r w:rsidRPr="00873E79">
        <w:rPr>
          <w:bCs/>
          <w:sz w:val="20"/>
          <w:szCs w:val="20"/>
        </w:rPr>
        <w:t xml:space="preserve"> miden la información mediante datos numéricos y estadísticos. Abarcan las encuestas y el análisis de cifras, y permiten establecer magnitudes, comparar resultados y respaldar las conclusiones con evidencia objetiva.</w:t>
      </w:r>
      <w:commentRangeEnd w:id="11"/>
      <w:r w:rsidR="00E35BF7" w:rsidRPr="00873E79">
        <w:rPr>
          <w:rStyle w:val="Refdecomentario"/>
          <w:bCs/>
          <w:sz w:val="20"/>
          <w:szCs w:val="20"/>
        </w:rPr>
        <w:commentReference w:id="11"/>
      </w:r>
    </w:p>
    <w:p w14:paraId="026CBAB0" w14:textId="77777777" w:rsidR="005863E5" w:rsidRPr="00873E79" w:rsidRDefault="005863E5" w:rsidP="003C5C2E">
      <w:pPr>
        <w:ind w:left="794"/>
        <w:rPr>
          <w:bCs/>
          <w:sz w:val="20"/>
          <w:szCs w:val="20"/>
        </w:rPr>
      </w:pPr>
    </w:p>
    <w:p w14:paraId="4AB23FD7" w14:textId="22A72CC1" w:rsidR="00361195" w:rsidRPr="00873E79" w:rsidRDefault="00361195" w:rsidP="003C5C2E">
      <w:pPr>
        <w:ind w:left="794"/>
        <w:rPr>
          <w:bCs/>
          <w:sz w:val="20"/>
          <w:szCs w:val="20"/>
        </w:rPr>
      </w:pPr>
      <w:r w:rsidRPr="00873E79">
        <w:rPr>
          <w:bCs/>
          <w:sz w:val="20"/>
          <w:szCs w:val="20"/>
        </w:rPr>
        <w:t>La combinación de ambos enfoques ofrece una visión más completa y confiable de la realidad del equipo, pues integra la profundidad de lo cualitativo con la precisión de lo cuantitativo.</w:t>
      </w:r>
    </w:p>
    <w:p w14:paraId="7811EE34" w14:textId="77777777" w:rsidR="00361195" w:rsidRPr="00873E79" w:rsidRDefault="00361195" w:rsidP="00361195">
      <w:pPr>
        <w:pStyle w:val="Prrafodelista"/>
        <w:ind w:left="792"/>
        <w:rPr>
          <w:bCs/>
          <w:color w:val="C0504D" w:themeColor="accent2"/>
          <w:sz w:val="20"/>
          <w:szCs w:val="20"/>
        </w:rPr>
      </w:pPr>
    </w:p>
    <w:p w14:paraId="33480129" w14:textId="77777777" w:rsidR="00361195" w:rsidRPr="00873E79" w:rsidRDefault="00361195" w:rsidP="005863E5">
      <w:pPr>
        <w:pStyle w:val="Prrafodelista"/>
        <w:shd w:val="clear" w:color="auto" w:fill="DAEEF3" w:themeFill="accent5" w:themeFillTint="33"/>
        <w:ind w:left="792"/>
        <w:rPr>
          <w:bCs/>
          <w:sz w:val="20"/>
          <w:szCs w:val="20"/>
        </w:rPr>
      </w:pPr>
      <w:r w:rsidRPr="00873E79">
        <w:rPr>
          <w:bCs/>
          <w:sz w:val="20"/>
          <w:szCs w:val="20"/>
        </w:rPr>
        <w:t>Junto con esta clasificación, el diagnóstico emplea matrices y modelos estratégicos que ayudan a estructurar los datos, identificar patrones y formular estrategias. Su elección depende del objetivo del análisis, y entre los más utilizados se encuentran los siguientes:</w:t>
      </w:r>
    </w:p>
    <w:p w14:paraId="1E22351B" w14:textId="77777777" w:rsidR="00361195" w:rsidRPr="00873E79" w:rsidRDefault="00361195" w:rsidP="00361195">
      <w:pPr>
        <w:pStyle w:val="Prrafodelista"/>
        <w:ind w:left="792"/>
        <w:rPr>
          <w:bCs/>
          <w:color w:val="C0504D" w:themeColor="accent2"/>
          <w:sz w:val="20"/>
          <w:szCs w:val="20"/>
        </w:rPr>
      </w:pPr>
    </w:p>
    <w:p w14:paraId="6C614481" w14:textId="77777777" w:rsidR="00361195" w:rsidRPr="00873E79" w:rsidRDefault="00361195" w:rsidP="001437C2">
      <w:pPr>
        <w:pStyle w:val="Prrafodelista"/>
        <w:numPr>
          <w:ilvl w:val="0"/>
          <w:numId w:val="17"/>
        </w:numPr>
        <w:rPr>
          <w:bCs/>
          <w:sz w:val="20"/>
          <w:szCs w:val="20"/>
        </w:rPr>
      </w:pPr>
      <w:commentRangeStart w:id="12"/>
      <w:r w:rsidRPr="00873E79">
        <w:rPr>
          <w:b/>
          <w:sz w:val="20"/>
          <w:szCs w:val="20"/>
        </w:rPr>
        <w:t>Análisis FODA:</w:t>
      </w:r>
      <w:r w:rsidRPr="00873E79">
        <w:rPr>
          <w:bCs/>
          <w:sz w:val="20"/>
          <w:szCs w:val="20"/>
        </w:rPr>
        <w:t xml:space="preserve"> identifica las fortalezas, oportunidades, debilidades y amenazas de la organización, y combina el análisis interno con el del entorno. Por ejemplo, una panadería de Bucaramanga puede reconocer como fortaleza la calidad de su pan y como amenaza la llegada de nuevas cadenas al barrio.</w:t>
      </w:r>
    </w:p>
    <w:p w14:paraId="6A8DF50F" w14:textId="77777777" w:rsidR="00361195" w:rsidRPr="00873E79" w:rsidRDefault="00361195" w:rsidP="001437C2">
      <w:pPr>
        <w:pStyle w:val="Prrafodelista"/>
        <w:numPr>
          <w:ilvl w:val="0"/>
          <w:numId w:val="17"/>
        </w:numPr>
        <w:rPr>
          <w:bCs/>
          <w:sz w:val="20"/>
          <w:szCs w:val="20"/>
        </w:rPr>
      </w:pPr>
      <w:r w:rsidRPr="00873E79">
        <w:rPr>
          <w:b/>
          <w:sz w:val="20"/>
          <w:szCs w:val="20"/>
        </w:rPr>
        <w:t>Modelo 7S de McKinsey:</w:t>
      </w:r>
      <w:r w:rsidRPr="00873E79">
        <w:rPr>
          <w:bCs/>
          <w:sz w:val="20"/>
          <w:szCs w:val="20"/>
        </w:rPr>
        <w:t xml:space="preserve"> analiza la alineación entre siete elementos internos: estrategia, estructura, sistemas, valores compartidos, estilo, personal y habilidades. Por ejemplo, una empresa de servicios en Cali puede revisar si su estilo de liderazgo y las habilidades de su personal responden a su estrategia de crecimiento.</w:t>
      </w:r>
    </w:p>
    <w:p w14:paraId="62FF2560" w14:textId="77777777" w:rsidR="00361195" w:rsidRPr="00873E79" w:rsidRDefault="00361195" w:rsidP="001437C2">
      <w:pPr>
        <w:pStyle w:val="Prrafodelista"/>
        <w:numPr>
          <w:ilvl w:val="0"/>
          <w:numId w:val="17"/>
        </w:numPr>
        <w:rPr>
          <w:bCs/>
          <w:sz w:val="20"/>
          <w:szCs w:val="20"/>
        </w:rPr>
      </w:pPr>
      <w:r w:rsidRPr="00873E79">
        <w:rPr>
          <w:b/>
          <w:sz w:val="20"/>
          <w:szCs w:val="20"/>
        </w:rPr>
        <w:t>Análisis PESTEL:</w:t>
      </w:r>
      <w:r w:rsidRPr="00873E79">
        <w:rPr>
          <w:bCs/>
          <w:sz w:val="20"/>
          <w:szCs w:val="20"/>
        </w:rPr>
        <w:t xml:space="preserve"> evalúa los factores externos que afectan a la organización: políticos, económicos, sociales, tecnológicos, ecológicos y legales. Por ejemplo, una empresa agrícola del Meta puede analizar cómo una nueva normativa ambiental y las variaciones del clima inciden en su producción y en sus costos.</w:t>
      </w:r>
    </w:p>
    <w:p w14:paraId="7149C769" w14:textId="77777777" w:rsidR="00361195" w:rsidRPr="00873E79" w:rsidRDefault="00361195" w:rsidP="001437C2">
      <w:pPr>
        <w:pStyle w:val="Prrafodelista"/>
        <w:numPr>
          <w:ilvl w:val="0"/>
          <w:numId w:val="17"/>
        </w:numPr>
        <w:rPr>
          <w:bCs/>
          <w:sz w:val="20"/>
          <w:szCs w:val="20"/>
        </w:rPr>
      </w:pPr>
      <w:r w:rsidRPr="00873E79">
        <w:rPr>
          <w:b/>
          <w:sz w:val="20"/>
          <w:szCs w:val="20"/>
        </w:rPr>
        <w:t xml:space="preserve">Cadena de valor de Porter: </w:t>
      </w:r>
      <w:r w:rsidRPr="00873E79">
        <w:rPr>
          <w:bCs/>
          <w:sz w:val="20"/>
          <w:szCs w:val="20"/>
        </w:rPr>
        <w:t xml:space="preserve">examina las actividades internas de la organización para identificar dónde se genera valor y dónde se puede mejorar. Por ejemplo, un taller de </w:t>
      </w:r>
      <w:r w:rsidRPr="00873E79">
        <w:rPr>
          <w:bCs/>
          <w:sz w:val="20"/>
          <w:szCs w:val="20"/>
        </w:rPr>
        <w:lastRenderedPageBreak/>
        <w:t>confecciones en Pereira puede revisar cada etapa, desde el corte hasta la entrega, para reducir tiempos y desperdicios.</w:t>
      </w:r>
    </w:p>
    <w:p w14:paraId="36740ACB" w14:textId="77777777" w:rsidR="00361195" w:rsidRPr="00873E79" w:rsidRDefault="00361195" w:rsidP="001437C2">
      <w:pPr>
        <w:pStyle w:val="Prrafodelista"/>
        <w:numPr>
          <w:ilvl w:val="0"/>
          <w:numId w:val="17"/>
        </w:numPr>
        <w:rPr>
          <w:bCs/>
          <w:sz w:val="20"/>
          <w:szCs w:val="20"/>
        </w:rPr>
      </w:pPr>
      <w:r w:rsidRPr="00873E79">
        <w:rPr>
          <w:b/>
          <w:sz w:val="20"/>
          <w:szCs w:val="20"/>
        </w:rPr>
        <w:t>Encuestas y entrevistas:</w:t>
      </w:r>
      <w:r w:rsidRPr="00873E79">
        <w:rPr>
          <w:bCs/>
          <w:sz w:val="20"/>
          <w:szCs w:val="20"/>
        </w:rPr>
        <w:t xml:space="preserve"> recogen información directa sobre las percepciones y las necesidades de las personas para medir el clima y la cultura. Por ejemplo, una alcaldía municipal de Boyacá puede aplicar encuestas de satisfacción a sus funcionarios para conocer el ambiente laboral y detectar oportunidades de mejora.</w:t>
      </w:r>
      <w:commentRangeEnd w:id="12"/>
      <w:r w:rsidR="00F60303" w:rsidRPr="00873E79">
        <w:rPr>
          <w:rStyle w:val="Refdecomentario"/>
          <w:bCs/>
          <w:sz w:val="20"/>
          <w:szCs w:val="20"/>
        </w:rPr>
        <w:commentReference w:id="12"/>
      </w:r>
    </w:p>
    <w:p w14:paraId="610827C0" w14:textId="77777777" w:rsidR="00361195" w:rsidRPr="00873E79" w:rsidRDefault="00361195" w:rsidP="00361195">
      <w:pPr>
        <w:rPr>
          <w:bCs/>
          <w:color w:val="C0504D" w:themeColor="accent2"/>
          <w:sz w:val="20"/>
          <w:szCs w:val="20"/>
        </w:rPr>
      </w:pPr>
    </w:p>
    <w:p w14:paraId="0BEE8C24" w14:textId="22E93283" w:rsidR="00361195" w:rsidRPr="00873E79" w:rsidRDefault="00A44EB2" w:rsidP="009B26DE">
      <w:pPr>
        <w:pStyle w:val="Prrafodelista"/>
        <w:ind w:left="792"/>
        <w:rPr>
          <w:bCs/>
          <w:sz w:val="20"/>
          <w:szCs w:val="20"/>
        </w:rPr>
      </w:pPr>
      <w:r w:rsidRPr="00873E79">
        <w:rPr>
          <w:bCs/>
          <w:sz w:val="20"/>
          <w:szCs w:val="20"/>
        </w:rPr>
        <w:t xml:space="preserve">La selección de la herramienta adecuada depende del objetivo del diagnóstico y del tipo de información que se busca. Su aplicación debe ser rigurosa y ética para que los resultados sean confiables. </w:t>
      </w:r>
      <w:r w:rsidRPr="008B563B">
        <w:rPr>
          <w:bCs/>
          <w:color w:val="0000FF"/>
          <w:sz w:val="20"/>
          <w:szCs w:val="20"/>
          <w:highlight w:val="yellow"/>
        </w:rPr>
        <w:t>Utilizadas</w:t>
      </w:r>
      <w:r w:rsidRPr="00873E79">
        <w:rPr>
          <w:bCs/>
          <w:color w:val="0000FF"/>
          <w:sz w:val="20"/>
          <w:szCs w:val="20"/>
        </w:rPr>
        <w:t xml:space="preserve"> </w:t>
      </w:r>
      <w:r w:rsidRPr="008B563B">
        <w:rPr>
          <w:bCs/>
          <w:color w:val="000000" w:themeColor="text1"/>
          <w:sz w:val="20"/>
          <w:szCs w:val="20"/>
        </w:rPr>
        <w:t>de este modo, estas herramientas co</w:t>
      </w:r>
      <w:r w:rsidRPr="00873E79">
        <w:rPr>
          <w:bCs/>
          <w:sz w:val="20"/>
          <w:szCs w:val="20"/>
        </w:rPr>
        <w:t>nvierten los datos en conocimiento útil y permiten profundizar en el estudio del equipo desde dos perspectivas complementarias, la interna y la externa, que se desarrollan en el siguiente apartado.</w:t>
      </w:r>
    </w:p>
    <w:p w14:paraId="363CBE81" w14:textId="77777777" w:rsidR="00E947C1" w:rsidRPr="00873E79" w:rsidRDefault="00E947C1" w:rsidP="00A0656D">
      <w:pPr>
        <w:rPr>
          <w:sz w:val="20"/>
          <w:szCs w:val="20"/>
        </w:rPr>
      </w:pPr>
    </w:p>
    <w:p w14:paraId="452A6CF7" w14:textId="0728D6DB" w:rsidR="001573A8" w:rsidRPr="00873E79" w:rsidRDefault="001573A8" w:rsidP="00B0405D">
      <w:pPr>
        <w:pStyle w:val="Prrafodelista"/>
        <w:rPr>
          <w:b/>
          <w:color w:val="000000" w:themeColor="text1"/>
          <w:sz w:val="20"/>
          <w:szCs w:val="20"/>
        </w:rPr>
      </w:pPr>
      <w:r w:rsidRPr="00873E79">
        <w:rPr>
          <w:b/>
          <w:color w:val="000000" w:themeColor="text1"/>
          <w:sz w:val="20"/>
          <w:szCs w:val="20"/>
        </w:rPr>
        <w:t>2.5 Análisis interno y externo del equipo</w:t>
      </w:r>
    </w:p>
    <w:p w14:paraId="22C90937" w14:textId="77777777" w:rsidR="006D57CB" w:rsidRPr="00873E79" w:rsidRDefault="006D57CB" w:rsidP="00B0405D">
      <w:pPr>
        <w:pStyle w:val="Prrafodelista"/>
        <w:ind w:left="792"/>
        <w:rPr>
          <w:bCs/>
          <w:color w:val="C0504D" w:themeColor="accent2"/>
          <w:sz w:val="20"/>
          <w:szCs w:val="20"/>
        </w:rPr>
      </w:pPr>
    </w:p>
    <w:p w14:paraId="0E902296" w14:textId="77777777" w:rsidR="006D57CB" w:rsidRPr="00873E79" w:rsidRDefault="006D57CB" w:rsidP="006D57CB">
      <w:pPr>
        <w:pStyle w:val="Prrafodelista"/>
        <w:shd w:val="clear" w:color="auto" w:fill="FDE9D9" w:themeFill="accent6" w:themeFillTint="33"/>
        <w:ind w:left="792"/>
        <w:rPr>
          <w:bCs/>
          <w:color w:val="000000" w:themeColor="text1"/>
          <w:sz w:val="20"/>
          <w:szCs w:val="20"/>
        </w:rPr>
      </w:pPr>
      <w:r w:rsidRPr="00873E79">
        <w:rPr>
          <w:bCs/>
          <w:color w:val="000000" w:themeColor="text1"/>
          <w:sz w:val="20"/>
          <w:szCs w:val="20"/>
        </w:rPr>
        <w:t>El análisis interno del equipo se centra en evaluar sus capacidades, recursos, procesos y desempeño. Su propósito es identificar las fortalezas que conviene potenciar y las debilidades que se deben corregir. En este proceso resultan determinantes aspectos como el clima laboral, la estructura organizativa y la gestión del talento humano, pues reflejan cómo funciona el equipo por dentro.</w:t>
      </w:r>
    </w:p>
    <w:p w14:paraId="3201BB0A" w14:textId="77777777" w:rsidR="006D57CB" w:rsidRPr="00873E79" w:rsidRDefault="006D57CB" w:rsidP="006D57CB">
      <w:pPr>
        <w:pStyle w:val="Prrafodelista"/>
        <w:ind w:left="792"/>
        <w:rPr>
          <w:bCs/>
          <w:color w:val="000000" w:themeColor="text1"/>
          <w:sz w:val="20"/>
          <w:szCs w:val="20"/>
        </w:rPr>
      </w:pPr>
    </w:p>
    <w:p w14:paraId="4A8B9202" w14:textId="77777777" w:rsidR="006D57CB" w:rsidRPr="00873E79" w:rsidRDefault="006D57CB" w:rsidP="006D57CB">
      <w:pPr>
        <w:pStyle w:val="Prrafodelista"/>
        <w:shd w:val="clear" w:color="auto" w:fill="C6D9F1" w:themeFill="text2" w:themeFillTint="33"/>
        <w:ind w:left="792"/>
        <w:rPr>
          <w:bCs/>
          <w:color w:val="000000" w:themeColor="text1"/>
          <w:sz w:val="20"/>
          <w:szCs w:val="20"/>
        </w:rPr>
      </w:pPr>
      <w:r w:rsidRPr="00873E79">
        <w:rPr>
          <w:bCs/>
          <w:color w:val="000000" w:themeColor="text1"/>
          <w:sz w:val="20"/>
          <w:szCs w:val="20"/>
        </w:rPr>
        <w:t>En cambio, el análisis externo examina los factores del entorno que pueden influir en el equipo, como las condiciones económicas, sociales, tecnológicas y políticas. Comprender ese entorno permite anticipar los cambios, aprovechar las oportunidades y adaptarse a las nuevas condiciones del mercado.</w:t>
      </w:r>
    </w:p>
    <w:p w14:paraId="1F6F01B6" w14:textId="77777777" w:rsidR="006D57CB" w:rsidRPr="00873E79" w:rsidRDefault="006D57CB" w:rsidP="006D57CB">
      <w:pPr>
        <w:pStyle w:val="Prrafodelista"/>
        <w:ind w:left="792"/>
        <w:rPr>
          <w:bCs/>
          <w:color w:val="C0504D" w:themeColor="accent2"/>
          <w:sz w:val="20"/>
          <w:szCs w:val="20"/>
        </w:rPr>
      </w:pPr>
    </w:p>
    <w:p w14:paraId="66683DCC" w14:textId="4057D1AD" w:rsidR="006D57CB" w:rsidRPr="00873E79" w:rsidRDefault="006D57CB" w:rsidP="007E00AA">
      <w:pPr>
        <w:pStyle w:val="Prrafodelista"/>
        <w:ind w:left="792"/>
        <w:rPr>
          <w:bCs/>
          <w:color w:val="000000" w:themeColor="text1"/>
          <w:sz w:val="20"/>
          <w:szCs w:val="20"/>
        </w:rPr>
      </w:pPr>
      <w:r w:rsidRPr="00873E79">
        <w:rPr>
          <w:bCs/>
          <w:color w:val="000000" w:themeColor="text1"/>
          <w:sz w:val="20"/>
          <w:szCs w:val="20"/>
        </w:rPr>
        <w:t>La integración del análisis interno y del externo ofrece una visión completa del equipo y de su contexto. Esta mirada conjunta se organiza mediante la matriz FODA, herramienta que clasifica los hallazgos según su origen, interno o externo, y su carácter, positivo o negativo:</w:t>
      </w:r>
    </w:p>
    <w:p w14:paraId="7FCABC2C" w14:textId="77777777" w:rsidR="007E00AA" w:rsidRPr="00873E79" w:rsidRDefault="007E00AA" w:rsidP="007E00AA">
      <w:pPr>
        <w:pStyle w:val="Prrafodelista"/>
        <w:ind w:left="792"/>
        <w:rPr>
          <w:bCs/>
          <w:color w:val="000000" w:themeColor="text1"/>
          <w:sz w:val="20"/>
          <w:szCs w:val="20"/>
        </w:rPr>
      </w:pPr>
    </w:p>
    <w:p w14:paraId="75870BA4" w14:textId="0E6BDAA7" w:rsidR="00F27DFF" w:rsidRPr="00873E79" w:rsidRDefault="00752CC3" w:rsidP="00054325">
      <w:pPr>
        <w:pStyle w:val="Prrafodelista"/>
        <w:ind w:left="792"/>
        <w:rPr>
          <w:b/>
          <w:color w:val="000000" w:themeColor="text1"/>
          <w:sz w:val="20"/>
          <w:szCs w:val="20"/>
        </w:rPr>
      </w:pPr>
      <w:r w:rsidRPr="00873E79">
        <w:rPr>
          <w:b/>
          <w:color w:val="000000" w:themeColor="text1"/>
          <w:sz w:val="20"/>
          <w:szCs w:val="20"/>
        </w:rPr>
        <w:t>Matriz FODA</w:t>
      </w:r>
    </w:p>
    <w:p w14:paraId="381233B3" w14:textId="77777777" w:rsidR="00F27DFF" w:rsidRPr="00873E79" w:rsidRDefault="00F27DFF" w:rsidP="00054325">
      <w:pPr>
        <w:pStyle w:val="Prrafodelista"/>
        <w:ind w:left="792"/>
        <w:rPr>
          <w:bCs/>
          <w:color w:val="000000" w:themeColor="text1"/>
          <w:sz w:val="20"/>
          <w:szCs w:val="20"/>
        </w:rPr>
      </w:pPr>
    </w:p>
    <w:p w14:paraId="6004F253" w14:textId="77065C7B" w:rsidR="00F27DFF" w:rsidRPr="00873E79" w:rsidRDefault="00F27DFF" w:rsidP="00054325">
      <w:pPr>
        <w:pStyle w:val="Prrafodelista"/>
        <w:ind w:left="792"/>
        <w:rPr>
          <w:bCs/>
          <w:color w:val="000000" w:themeColor="text1"/>
          <w:sz w:val="20"/>
          <w:szCs w:val="20"/>
        </w:rPr>
      </w:pPr>
      <w:commentRangeStart w:id="13"/>
      <w:r w:rsidRPr="00873E79">
        <w:rPr>
          <w:noProof/>
        </w:rPr>
        <w:drawing>
          <wp:inline distT="0" distB="0" distL="0" distR="0" wp14:anchorId="4A16D86A" wp14:editId="7E70A174">
            <wp:extent cx="4229100" cy="2970803"/>
            <wp:effectExtent l="0" t="0" r="0" b="1270"/>
            <wp:docPr id="1892807675" name="Imagen 1" descr="Matriz FODA organizada en cuatro cuadrantes alrededor de un círculo central: fortalezas y debilidades corresponden al análisis interno; oportunidades y amenazas, al análisis externo." title="Matriz F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675" name="Imagen 1" descr="P319#yIS1"/>
                    <pic:cNvPicPr/>
                  </pic:nvPicPr>
                  <pic:blipFill>
                    <a:blip r:embed="rId17"/>
                    <a:stretch>
                      <a:fillRect/>
                    </a:stretch>
                  </pic:blipFill>
                  <pic:spPr>
                    <a:xfrm>
                      <a:off x="0" y="0"/>
                      <a:ext cx="4230161" cy="2971548"/>
                    </a:xfrm>
                    <a:prstGeom prst="rect">
                      <a:avLst/>
                    </a:prstGeom>
                  </pic:spPr>
                </pic:pic>
              </a:graphicData>
            </a:graphic>
          </wp:inline>
        </w:drawing>
      </w:r>
      <w:commentRangeEnd w:id="13"/>
      <w:r w:rsidR="00D438A3" w:rsidRPr="00873E79">
        <w:rPr>
          <w:rStyle w:val="Refdecomentario"/>
          <w:bCs/>
          <w:color w:val="000000" w:themeColor="text1"/>
          <w:sz w:val="20"/>
          <w:szCs w:val="20"/>
        </w:rPr>
        <w:commentReference w:id="13"/>
      </w:r>
    </w:p>
    <w:p w14:paraId="173D001F" w14:textId="251F2F6C" w:rsidR="00D31085" w:rsidRPr="00873E79" w:rsidRDefault="00D31085" w:rsidP="00054325">
      <w:pPr>
        <w:pStyle w:val="Prrafodelista"/>
        <w:ind w:left="792"/>
        <w:rPr>
          <w:bCs/>
          <w:color w:val="000000" w:themeColor="text1"/>
          <w:sz w:val="20"/>
          <w:szCs w:val="20"/>
        </w:rPr>
      </w:pPr>
    </w:p>
    <w:p w14:paraId="386B0D03" w14:textId="77777777" w:rsidR="001F5B4F" w:rsidRPr="00873E79" w:rsidRDefault="001F5B4F" w:rsidP="00054325">
      <w:pPr>
        <w:pStyle w:val="Prrafodelista"/>
        <w:ind w:left="792"/>
        <w:rPr>
          <w:bCs/>
          <w:color w:val="000000" w:themeColor="text1"/>
          <w:sz w:val="20"/>
          <w:szCs w:val="20"/>
        </w:rPr>
      </w:pPr>
    </w:p>
    <w:p w14:paraId="743A7D28" w14:textId="77777777" w:rsidR="00723021" w:rsidRPr="00873E79" w:rsidRDefault="00723021" w:rsidP="00723021">
      <w:pPr>
        <w:pStyle w:val="Prrafodelista"/>
        <w:ind w:left="792"/>
        <w:rPr>
          <w:b/>
          <w:color w:val="000000" w:themeColor="text1"/>
          <w:sz w:val="20"/>
          <w:szCs w:val="20"/>
        </w:rPr>
      </w:pPr>
      <w:r w:rsidRPr="00873E79">
        <w:rPr>
          <w:b/>
          <w:color w:val="000000" w:themeColor="text1"/>
          <w:sz w:val="20"/>
          <w:szCs w:val="20"/>
        </w:rPr>
        <w:t xml:space="preserve">Del diagnóstico a la estrategia: </w:t>
      </w:r>
      <w:r w:rsidRPr="008B563B">
        <w:rPr>
          <w:b/>
          <w:color w:val="0000FF"/>
          <w:sz w:val="20"/>
          <w:szCs w:val="20"/>
          <w:highlight w:val="yellow"/>
        </w:rPr>
        <w:t>la matriz FODA cruzada</w:t>
      </w:r>
    </w:p>
    <w:p w14:paraId="6D83142B" w14:textId="77777777" w:rsidR="008B563B" w:rsidRDefault="008B563B" w:rsidP="00723021">
      <w:pPr>
        <w:pStyle w:val="Prrafodelista"/>
        <w:ind w:left="792"/>
        <w:rPr>
          <w:bCs/>
          <w:color w:val="000000" w:themeColor="text1"/>
          <w:sz w:val="20"/>
          <w:szCs w:val="20"/>
        </w:rPr>
      </w:pPr>
    </w:p>
    <w:p w14:paraId="7AE00067" w14:textId="428E709D" w:rsidR="00284535" w:rsidRPr="00873E79" w:rsidRDefault="00723021" w:rsidP="00723021">
      <w:pPr>
        <w:pStyle w:val="Prrafodelista"/>
        <w:ind w:left="792"/>
        <w:rPr>
          <w:bCs/>
          <w:color w:val="EE0000"/>
          <w:sz w:val="20"/>
          <w:szCs w:val="20"/>
        </w:rPr>
      </w:pPr>
      <w:r w:rsidRPr="00873E79">
        <w:rPr>
          <w:bCs/>
          <w:color w:val="000000" w:themeColor="text1"/>
          <w:sz w:val="20"/>
          <w:szCs w:val="20"/>
        </w:rPr>
        <w:t xml:space="preserve">Identificar los cuatro </w:t>
      </w:r>
      <w:r w:rsidRPr="008B563B">
        <w:rPr>
          <w:bCs/>
          <w:color w:val="0000FF"/>
          <w:sz w:val="20"/>
          <w:szCs w:val="20"/>
          <w:highlight w:val="yellow"/>
        </w:rPr>
        <w:t>elementos de la matriz FODA</w:t>
      </w:r>
      <w:r w:rsidRPr="00873E79">
        <w:rPr>
          <w:bCs/>
          <w:color w:val="000000" w:themeColor="text1"/>
          <w:sz w:val="20"/>
          <w:szCs w:val="20"/>
        </w:rPr>
        <w:t xml:space="preserve"> es solo el primer paso; su verdadero valor aparece cuando se cruzan entre sí para generar estrategias. Al relacionar los factores internos con los externos, el equipo transforma el diagnóstico en decisiones concretas y define cómo actuar en cada situación</w:t>
      </w:r>
      <w:r w:rsidR="007F3C59" w:rsidRPr="00873E79">
        <w:rPr>
          <w:bCs/>
          <w:color w:val="000000" w:themeColor="text1"/>
          <w:sz w:val="20"/>
          <w:szCs w:val="20"/>
        </w:rPr>
        <w:t xml:space="preserve">. </w:t>
      </w:r>
      <w:r w:rsidR="00284535" w:rsidRPr="00873E79">
        <w:rPr>
          <w:bCs/>
          <w:color w:val="000000" w:themeColor="text1"/>
          <w:sz w:val="20"/>
          <w:szCs w:val="20"/>
        </w:rPr>
        <w:t>De ese cruce surgen cuatro tipos de estrategias:</w:t>
      </w:r>
    </w:p>
    <w:p w14:paraId="7195DCD4" w14:textId="77777777" w:rsidR="00284535" w:rsidRPr="00873E79" w:rsidRDefault="00284535" w:rsidP="00300D41">
      <w:pPr>
        <w:rPr>
          <w:bCs/>
          <w:color w:val="000000" w:themeColor="text1"/>
          <w:sz w:val="20"/>
          <w:szCs w:val="20"/>
        </w:rPr>
      </w:pPr>
    </w:p>
    <w:p w14:paraId="7634C640" w14:textId="7DFB3409" w:rsidR="00723021" w:rsidRPr="00873E79" w:rsidRDefault="00723021" w:rsidP="001437C2">
      <w:pPr>
        <w:pStyle w:val="Prrafodelista"/>
        <w:numPr>
          <w:ilvl w:val="0"/>
          <w:numId w:val="19"/>
        </w:numPr>
        <w:rPr>
          <w:bCs/>
          <w:color w:val="000000" w:themeColor="text1"/>
          <w:sz w:val="20"/>
          <w:szCs w:val="20"/>
        </w:rPr>
      </w:pPr>
      <w:commentRangeStart w:id="14"/>
      <w:r w:rsidRPr="00873E79">
        <w:rPr>
          <w:b/>
          <w:color w:val="000000" w:themeColor="text1"/>
          <w:sz w:val="20"/>
          <w:szCs w:val="20"/>
        </w:rPr>
        <w:t>Estrategias FO (ofensivas):</w:t>
      </w:r>
      <w:r w:rsidRPr="00873E79">
        <w:rPr>
          <w:bCs/>
          <w:color w:val="000000" w:themeColor="text1"/>
          <w:sz w:val="20"/>
          <w:szCs w:val="20"/>
        </w:rPr>
        <w:t xml:space="preserve"> combinan las fortalezas con las oportunidades para crecer. </w:t>
      </w:r>
      <w:r w:rsidR="00421D8B">
        <w:rPr>
          <w:bCs/>
          <w:color w:val="000000" w:themeColor="text1"/>
          <w:sz w:val="20"/>
          <w:szCs w:val="20"/>
        </w:rPr>
        <w:t xml:space="preserve">Ejemplo: </w:t>
      </w:r>
      <w:r w:rsidRPr="00873E79">
        <w:rPr>
          <w:bCs/>
          <w:color w:val="000000" w:themeColor="text1"/>
          <w:sz w:val="20"/>
          <w:szCs w:val="20"/>
        </w:rPr>
        <w:t>un equipo con personal capacitado aprovecha la apertura de un nuevo mercado regional para ampliar sus servicios.</w:t>
      </w:r>
    </w:p>
    <w:p w14:paraId="61A67B30" w14:textId="38DB22C8" w:rsidR="00723021" w:rsidRPr="00873E79" w:rsidRDefault="00723021" w:rsidP="001437C2">
      <w:pPr>
        <w:pStyle w:val="Prrafodelista"/>
        <w:numPr>
          <w:ilvl w:val="0"/>
          <w:numId w:val="19"/>
        </w:numPr>
        <w:rPr>
          <w:bCs/>
          <w:color w:val="000000" w:themeColor="text1"/>
          <w:sz w:val="20"/>
          <w:szCs w:val="20"/>
        </w:rPr>
      </w:pPr>
      <w:r w:rsidRPr="00873E79">
        <w:rPr>
          <w:b/>
          <w:color w:val="000000" w:themeColor="text1"/>
          <w:sz w:val="20"/>
          <w:szCs w:val="20"/>
        </w:rPr>
        <w:t xml:space="preserve">Estrategias DO (de reorientación): </w:t>
      </w:r>
      <w:r w:rsidRPr="00873E79">
        <w:rPr>
          <w:bCs/>
          <w:color w:val="000000" w:themeColor="text1"/>
          <w:sz w:val="20"/>
          <w:szCs w:val="20"/>
        </w:rPr>
        <w:t xml:space="preserve">superan las debilidades aprovechando las oportunidades. </w:t>
      </w:r>
      <w:r w:rsidR="00421D8B">
        <w:rPr>
          <w:bCs/>
          <w:color w:val="000000" w:themeColor="text1"/>
          <w:sz w:val="20"/>
          <w:szCs w:val="20"/>
        </w:rPr>
        <w:t xml:space="preserve">Ejemplo: </w:t>
      </w:r>
      <w:r w:rsidRPr="00873E79">
        <w:rPr>
          <w:bCs/>
          <w:color w:val="000000" w:themeColor="text1"/>
          <w:sz w:val="20"/>
          <w:szCs w:val="20"/>
        </w:rPr>
        <w:t>un equipo con tecnología desactualizada accede a un programa de financiación para modernizar sus procesos.</w:t>
      </w:r>
    </w:p>
    <w:p w14:paraId="4AD0CD9C" w14:textId="1D278B26" w:rsidR="00723021" w:rsidRPr="00873E79" w:rsidRDefault="00723021" w:rsidP="001437C2">
      <w:pPr>
        <w:pStyle w:val="Prrafodelista"/>
        <w:numPr>
          <w:ilvl w:val="0"/>
          <w:numId w:val="19"/>
        </w:numPr>
        <w:rPr>
          <w:bCs/>
          <w:color w:val="000000" w:themeColor="text1"/>
          <w:sz w:val="20"/>
          <w:szCs w:val="20"/>
        </w:rPr>
      </w:pPr>
      <w:r w:rsidRPr="00873E79">
        <w:rPr>
          <w:b/>
          <w:color w:val="000000" w:themeColor="text1"/>
          <w:sz w:val="20"/>
          <w:szCs w:val="20"/>
        </w:rPr>
        <w:t>Estrategias FA (defensivas):</w:t>
      </w:r>
      <w:r w:rsidRPr="00873E79">
        <w:rPr>
          <w:bCs/>
          <w:color w:val="000000" w:themeColor="text1"/>
          <w:sz w:val="20"/>
          <w:szCs w:val="20"/>
        </w:rPr>
        <w:t xml:space="preserve"> emplean las fortalezas para enfrentar las amenazas. </w:t>
      </w:r>
      <w:r w:rsidR="00421D8B">
        <w:rPr>
          <w:bCs/>
          <w:color w:val="000000" w:themeColor="text1"/>
          <w:sz w:val="20"/>
          <w:szCs w:val="20"/>
        </w:rPr>
        <w:t xml:space="preserve">Ejemplo: </w:t>
      </w:r>
      <w:r w:rsidRPr="00873E79">
        <w:rPr>
          <w:bCs/>
          <w:color w:val="000000" w:themeColor="text1"/>
          <w:sz w:val="20"/>
          <w:szCs w:val="20"/>
        </w:rPr>
        <w:t>un equipo con buena reputación responde a la llegada de competidores reforzando la calidad de su servicio.</w:t>
      </w:r>
    </w:p>
    <w:p w14:paraId="476CA619" w14:textId="7A88A09F" w:rsidR="00723021" w:rsidRPr="00873E79" w:rsidRDefault="00723021" w:rsidP="001437C2">
      <w:pPr>
        <w:pStyle w:val="Prrafodelista"/>
        <w:numPr>
          <w:ilvl w:val="0"/>
          <w:numId w:val="19"/>
        </w:numPr>
        <w:rPr>
          <w:bCs/>
          <w:color w:val="000000" w:themeColor="text1"/>
          <w:sz w:val="20"/>
          <w:szCs w:val="20"/>
        </w:rPr>
      </w:pPr>
      <w:r w:rsidRPr="00873E79">
        <w:rPr>
          <w:b/>
          <w:color w:val="000000" w:themeColor="text1"/>
          <w:sz w:val="20"/>
          <w:szCs w:val="20"/>
        </w:rPr>
        <w:t>Estrategias DA (de supervivencia):</w:t>
      </w:r>
      <w:r w:rsidRPr="00873E79">
        <w:rPr>
          <w:bCs/>
          <w:color w:val="000000" w:themeColor="text1"/>
          <w:sz w:val="20"/>
          <w:szCs w:val="20"/>
        </w:rPr>
        <w:t xml:space="preserve"> reducen las debilidades y evitan las amenazas. </w:t>
      </w:r>
      <w:r w:rsidR="00421D8B">
        <w:rPr>
          <w:bCs/>
          <w:color w:val="000000" w:themeColor="text1"/>
          <w:sz w:val="20"/>
          <w:szCs w:val="20"/>
        </w:rPr>
        <w:t xml:space="preserve">Ejemplo: </w:t>
      </w:r>
      <w:r w:rsidRPr="00873E79">
        <w:rPr>
          <w:bCs/>
          <w:color w:val="000000" w:themeColor="text1"/>
          <w:sz w:val="20"/>
          <w:szCs w:val="20"/>
        </w:rPr>
        <w:t>un equipo con alta rotación establece incentivos para retener al personal ante un mercado laboral competitivo.</w:t>
      </w:r>
      <w:commentRangeEnd w:id="14"/>
      <w:r w:rsidR="00B33F1B" w:rsidRPr="00873E79">
        <w:rPr>
          <w:rStyle w:val="Refdecomentario"/>
          <w:bCs/>
          <w:color w:val="000000" w:themeColor="text1"/>
          <w:sz w:val="20"/>
          <w:szCs w:val="20"/>
        </w:rPr>
        <w:commentReference w:id="14"/>
      </w:r>
    </w:p>
    <w:p w14:paraId="5286EA61" w14:textId="77777777" w:rsidR="00723021" w:rsidRPr="00873E79" w:rsidRDefault="00723021" w:rsidP="00723021">
      <w:pPr>
        <w:rPr>
          <w:bCs/>
          <w:color w:val="000000" w:themeColor="text1"/>
          <w:sz w:val="20"/>
          <w:szCs w:val="20"/>
        </w:rPr>
      </w:pPr>
    </w:p>
    <w:p w14:paraId="555E834B" w14:textId="77777777" w:rsidR="007827BE" w:rsidRPr="00873E79" w:rsidRDefault="007827BE" w:rsidP="00723021">
      <w:pPr>
        <w:pStyle w:val="Prrafodelista"/>
        <w:ind w:left="792"/>
        <w:rPr>
          <w:bCs/>
          <w:color w:val="000000" w:themeColor="text1"/>
          <w:sz w:val="20"/>
          <w:szCs w:val="20"/>
        </w:rPr>
      </w:pPr>
      <w:r w:rsidRPr="00873E79">
        <w:rPr>
          <w:bCs/>
          <w:color w:val="000000" w:themeColor="text1"/>
          <w:sz w:val="20"/>
          <w:szCs w:val="20"/>
        </w:rPr>
        <w:t xml:space="preserve">De esta manera, </w:t>
      </w:r>
      <w:r w:rsidRPr="008B563B">
        <w:rPr>
          <w:bCs/>
          <w:color w:val="0000FF"/>
          <w:sz w:val="20"/>
          <w:szCs w:val="20"/>
          <w:highlight w:val="yellow"/>
        </w:rPr>
        <w:t>la matriz FODA deja</w:t>
      </w:r>
      <w:r w:rsidRPr="008B563B">
        <w:rPr>
          <w:bCs/>
          <w:color w:val="000000" w:themeColor="text1"/>
          <w:sz w:val="20"/>
          <w:szCs w:val="20"/>
          <w:highlight w:val="yellow"/>
        </w:rPr>
        <w:t xml:space="preserve"> d</w:t>
      </w:r>
      <w:r w:rsidRPr="00873E79">
        <w:rPr>
          <w:bCs/>
          <w:color w:val="000000" w:themeColor="text1"/>
          <w:sz w:val="20"/>
          <w:szCs w:val="20"/>
        </w:rPr>
        <w:t>e ser una simple lista y se convierte en una herramienta de planeación: cada cruce señala una línea de acción posible y ayuda al equipo a priorizar sus decisiones. Comprender estas estrategias permite pasar del análisis a la intención de actuar con un propósito claro.</w:t>
      </w:r>
    </w:p>
    <w:p w14:paraId="10B91895" w14:textId="77777777" w:rsidR="007827BE" w:rsidRPr="00873E79" w:rsidRDefault="007827BE" w:rsidP="00723021">
      <w:pPr>
        <w:pStyle w:val="Prrafodelista"/>
        <w:ind w:left="792"/>
        <w:rPr>
          <w:bCs/>
          <w:color w:val="C0504D" w:themeColor="accent2"/>
          <w:sz w:val="20"/>
          <w:szCs w:val="20"/>
        </w:rPr>
      </w:pPr>
    </w:p>
    <w:p w14:paraId="6AD7AD31" w14:textId="66DF4F4B" w:rsidR="0001556E" w:rsidRPr="00873E79" w:rsidRDefault="0001556E" w:rsidP="00723021">
      <w:pPr>
        <w:pStyle w:val="Prrafodelista"/>
        <w:ind w:left="792"/>
        <w:rPr>
          <w:bCs/>
          <w:color w:val="000000" w:themeColor="text1"/>
          <w:sz w:val="20"/>
          <w:szCs w:val="20"/>
        </w:rPr>
      </w:pPr>
      <w:r w:rsidRPr="00873E79">
        <w:rPr>
          <w:bCs/>
          <w:color w:val="000000" w:themeColor="text1"/>
          <w:sz w:val="20"/>
          <w:szCs w:val="20"/>
        </w:rPr>
        <w:t>El diagnóstico interno y externo, sintetizado en la matriz FODA, ofrece al equipo una lectura completa y realista de su situación. Más que un ejercicio técnico, constituye un proceso de reflexión colectiva en el que participan sus integrantes y se contrastan distintas miradas. Cuando se realiza con rigor y honestidad, permite reconocer no solo los problemas, sino también las capacidades y los recursos con que cuenta el equipo para enfrentarlos.</w:t>
      </w:r>
    </w:p>
    <w:p w14:paraId="242CAC2B" w14:textId="77777777" w:rsidR="0001556E" w:rsidRPr="00873E79" w:rsidRDefault="0001556E" w:rsidP="00723021">
      <w:pPr>
        <w:pStyle w:val="Prrafodelista"/>
        <w:ind w:left="792"/>
        <w:rPr>
          <w:bCs/>
          <w:color w:val="000000" w:themeColor="text1"/>
          <w:sz w:val="20"/>
          <w:szCs w:val="20"/>
        </w:rPr>
      </w:pPr>
    </w:p>
    <w:p w14:paraId="2AE2DC58" w14:textId="06BF7272" w:rsidR="00074D25" w:rsidRPr="00873E79" w:rsidRDefault="0064085B" w:rsidP="00557224">
      <w:pPr>
        <w:pStyle w:val="Prrafodelista"/>
        <w:ind w:left="792"/>
        <w:rPr>
          <w:bCs/>
          <w:color w:val="000000" w:themeColor="text1"/>
          <w:sz w:val="20"/>
          <w:szCs w:val="20"/>
        </w:rPr>
      </w:pPr>
      <w:r w:rsidRPr="00873E79">
        <w:rPr>
          <w:bCs/>
          <w:color w:val="000000" w:themeColor="text1"/>
          <w:sz w:val="20"/>
          <w:szCs w:val="20"/>
        </w:rPr>
        <w:t>Ahora bien, un buen diagnóstico carece de valor si no se traduce en acciones concretas. La información obtenida cobra sentido cuando orienta las decisiones y se convierte en un plan que define objetivos, responsables, tiempos y recursos. Por ello, una vez comprendida la situación del equipo, el siguiente paso consiste en organizar esas decisiones de manera estructurada. Este proceso corresponde al diseño del plan de acción, que se desarrolla a continuación.</w:t>
      </w:r>
    </w:p>
    <w:p w14:paraId="7374D82F" w14:textId="77777777" w:rsidR="00895941" w:rsidRPr="00873E79" w:rsidRDefault="00895941" w:rsidP="008F3B3B">
      <w:pPr>
        <w:pStyle w:val="Prrafodelista"/>
        <w:rPr>
          <w:b/>
          <w:bCs/>
          <w:sz w:val="20"/>
          <w:szCs w:val="20"/>
        </w:rPr>
      </w:pPr>
    </w:p>
    <w:p w14:paraId="37E62D68" w14:textId="35E37E66" w:rsidR="003A069B" w:rsidRPr="00873E79" w:rsidRDefault="003A069B" w:rsidP="00874583">
      <w:pPr>
        <w:rPr>
          <w:b/>
          <w:bCs/>
          <w:sz w:val="20"/>
          <w:szCs w:val="20"/>
        </w:rPr>
      </w:pPr>
      <w:r w:rsidRPr="00873E79">
        <w:rPr>
          <w:b/>
          <w:bCs/>
          <w:sz w:val="20"/>
          <w:szCs w:val="20"/>
        </w:rPr>
        <w:t>3. Diseño del plan de acción</w:t>
      </w:r>
    </w:p>
    <w:p w14:paraId="1763CD41" w14:textId="77777777" w:rsidR="00651EBE" w:rsidRPr="00873E79" w:rsidRDefault="00651EBE" w:rsidP="00874583">
      <w:pPr>
        <w:rPr>
          <w:b/>
          <w:bCs/>
          <w:sz w:val="20"/>
          <w:szCs w:val="20"/>
        </w:rPr>
      </w:pPr>
    </w:p>
    <w:p w14:paraId="2D39B281" w14:textId="77777777" w:rsidR="00651EBE" w:rsidRPr="00873E79" w:rsidRDefault="00651EBE" w:rsidP="00651EBE">
      <w:pPr>
        <w:rPr>
          <w:sz w:val="20"/>
          <w:szCs w:val="20"/>
        </w:rPr>
      </w:pPr>
      <w:r w:rsidRPr="00873E79">
        <w:rPr>
          <w:sz w:val="20"/>
          <w:szCs w:val="20"/>
        </w:rPr>
        <w:t>El diseño del plan de acción es la etapa en la que el diagnóstico se transforma en decisiones concretas. Una vez que el equipo conoce su situación y define sus prioridades, necesita organizar de manera ordenada las acciones que le permitirán alcanzar los objetivos propuestos. El plan de acción cumple esa función, pues traduce el análisis estratégico en un conjunto de tareas claras, con responsables y tiempos definidos.</w:t>
      </w:r>
    </w:p>
    <w:p w14:paraId="50AAE2FC" w14:textId="77777777" w:rsidR="00651EBE" w:rsidRPr="00873E79" w:rsidRDefault="00651EBE" w:rsidP="00651EBE">
      <w:pPr>
        <w:rPr>
          <w:sz w:val="20"/>
          <w:szCs w:val="20"/>
        </w:rPr>
      </w:pPr>
    </w:p>
    <w:p w14:paraId="1981CBBE" w14:textId="77777777" w:rsidR="00651EBE" w:rsidRPr="00873E79" w:rsidRDefault="00651EBE" w:rsidP="00651EBE">
      <w:pPr>
        <w:rPr>
          <w:sz w:val="20"/>
          <w:szCs w:val="20"/>
        </w:rPr>
      </w:pPr>
      <w:r w:rsidRPr="00873E79">
        <w:rPr>
          <w:sz w:val="20"/>
          <w:szCs w:val="20"/>
        </w:rPr>
        <w:t xml:space="preserve">Un plan de acción puede involucrar a varias áreas o departamentos, según el tipo de resultados que se proyecte alcanzar. Por ello, requiere definir con precisión los responsables, los tiempos de ejecución, los </w:t>
      </w:r>
      <w:r w:rsidRPr="00873E79">
        <w:rPr>
          <w:sz w:val="20"/>
          <w:szCs w:val="20"/>
        </w:rPr>
        <w:lastRenderedPageBreak/>
        <w:t>recursos y los instrumentos de medición que garantizan su efectividad. Cuando se elabora de forma participativa, cada integrante comprende su papel y asume el compromiso con las metas comunes.</w:t>
      </w:r>
    </w:p>
    <w:p w14:paraId="5A1CB13A" w14:textId="77777777" w:rsidR="00CA43E9" w:rsidRPr="00873E79" w:rsidRDefault="00CA43E9" w:rsidP="00651EBE">
      <w:pPr>
        <w:rPr>
          <w:sz w:val="20"/>
          <w:szCs w:val="20"/>
        </w:rPr>
      </w:pPr>
    </w:p>
    <w:p w14:paraId="2371F970" w14:textId="77777777" w:rsidR="00651EBE" w:rsidRPr="00873E79" w:rsidRDefault="00651EBE" w:rsidP="00651EBE">
      <w:pPr>
        <w:rPr>
          <w:sz w:val="20"/>
          <w:szCs w:val="20"/>
        </w:rPr>
      </w:pPr>
      <w:r w:rsidRPr="00873E79">
        <w:rPr>
          <w:sz w:val="20"/>
          <w:szCs w:val="20"/>
        </w:rPr>
        <w:t>Para cumplir su propósito, todo plan de acción se estructura a partir de una serie de elementos que responden a preguntas clave sobre qué se hará y cómo se logrará:</w:t>
      </w:r>
    </w:p>
    <w:p w14:paraId="667B071D" w14:textId="77777777" w:rsidR="00651EBE" w:rsidRPr="00873E79" w:rsidRDefault="00651EBE" w:rsidP="001437C2">
      <w:pPr>
        <w:pStyle w:val="Prrafodelista"/>
        <w:numPr>
          <w:ilvl w:val="0"/>
          <w:numId w:val="20"/>
        </w:numPr>
        <w:rPr>
          <w:sz w:val="20"/>
          <w:szCs w:val="20"/>
        </w:rPr>
      </w:pPr>
      <w:r w:rsidRPr="00873E79">
        <w:rPr>
          <w:b/>
          <w:bCs/>
          <w:sz w:val="20"/>
          <w:szCs w:val="20"/>
        </w:rPr>
        <w:t>Objetivos y metas:</w:t>
      </w:r>
      <w:r w:rsidRPr="00873E79">
        <w:rPr>
          <w:sz w:val="20"/>
          <w:szCs w:val="20"/>
        </w:rPr>
        <w:t xml:space="preserve"> definen qué se quiere lograr y en qué medida; expresan el resultado esperado de forma clara y verificable.</w:t>
      </w:r>
    </w:p>
    <w:p w14:paraId="18CCE40A" w14:textId="77777777" w:rsidR="00651EBE" w:rsidRPr="00873E79" w:rsidRDefault="00651EBE" w:rsidP="001437C2">
      <w:pPr>
        <w:pStyle w:val="Prrafodelista"/>
        <w:numPr>
          <w:ilvl w:val="0"/>
          <w:numId w:val="20"/>
        </w:numPr>
        <w:rPr>
          <w:sz w:val="20"/>
          <w:szCs w:val="20"/>
        </w:rPr>
      </w:pPr>
      <w:r w:rsidRPr="00873E79">
        <w:rPr>
          <w:b/>
          <w:bCs/>
          <w:sz w:val="20"/>
          <w:szCs w:val="20"/>
        </w:rPr>
        <w:t>Actividades y tareas:</w:t>
      </w:r>
      <w:r w:rsidRPr="00873E79">
        <w:rPr>
          <w:sz w:val="20"/>
          <w:szCs w:val="20"/>
        </w:rPr>
        <w:t xml:space="preserve"> precisan las acciones concretas que se deben ejecutar para alcanzar cada meta.</w:t>
      </w:r>
    </w:p>
    <w:p w14:paraId="07551AD2" w14:textId="77777777" w:rsidR="00651EBE" w:rsidRPr="00873E79" w:rsidRDefault="00651EBE" w:rsidP="001437C2">
      <w:pPr>
        <w:pStyle w:val="Prrafodelista"/>
        <w:numPr>
          <w:ilvl w:val="0"/>
          <w:numId w:val="20"/>
        </w:numPr>
        <w:rPr>
          <w:sz w:val="20"/>
          <w:szCs w:val="20"/>
        </w:rPr>
      </w:pPr>
      <w:r w:rsidRPr="00873E79">
        <w:rPr>
          <w:b/>
          <w:bCs/>
          <w:sz w:val="20"/>
          <w:szCs w:val="20"/>
        </w:rPr>
        <w:t xml:space="preserve">Responsables: </w:t>
      </w:r>
      <w:r w:rsidRPr="00873E79">
        <w:rPr>
          <w:sz w:val="20"/>
          <w:szCs w:val="20"/>
        </w:rPr>
        <w:t>indican quién se encarga de cada acción, lo que asegura la rendición de cuentas.</w:t>
      </w:r>
    </w:p>
    <w:p w14:paraId="66F28CD4" w14:textId="77777777" w:rsidR="00651EBE" w:rsidRPr="00873E79" w:rsidRDefault="00651EBE" w:rsidP="001437C2">
      <w:pPr>
        <w:pStyle w:val="Prrafodelista"/>
        <w:numPr>
          <w:ilvl w:val="0"/>
          <w:numId w:val="20"/>
        </w:numPr>
        <w:rPr>
          <w:sz w:val="20"/>
          <w:szCs w:val="20"/>
        </w:rPr>
      </w:pPr>
      <w:r w:rsidRPr="00873E79">
        <w:rPr>
          <w:sz w:val="20"/>
          <w:szCs w:val="20"/>
        </w:rPr>
        <w:t>Tiempos de ejecución: establecen cuándo inicia y termina cada actividad, con el fin de ordenar el trabajo.</w:t>
      </w:r>
    </w:p>
    <w:p w14:paraId="0211971B" w14:textId="77777777" w:rsidR="00651EBE" w:rsidRPr="00873E79" w:rsidRDefault="00651EBE" w:rsidP="001437C2">
      <w:pPr>
        <w:pStyle w:val="Prrafodelista"/>
        <w:numPr>
          <w:ilvl w:val="0"/>
          <w:numId w:val="20"/>
        </w:numPr>
        <w:rPr>
          <w:sz w:val="20"/>
          <w:szCs w:val="20"/>
        </w:rPr>
      </w:pPr>
      <w:r w:rsidRPr="00873E79">
        <w:rPr>
          <w:b/>
          <w:bCs/>
          <w:sz w:val="20"/>
          <w:szCs w:val="20"/>
        </w:rPr>
        <w:t xml:space="preserve">Recursos: </w:t>
      </w:r>
      <w:r w:rsidRPr="00873E79">
        <w:rPr>
          <w:sz w:val="20"/>
          <w:szCs w:val="20"/>
        </w:rPr>
        <w:t>determinan con qué se cuenta, ya sean humanos, materiales, financieros o tecnológicos.</w:t>
      </w:r>
    </w:p>
    <w:p w14:paraId="77DEA479" w14:textId="77777777" w:rsidR="00651EBE" w:rsidRPr="00873E79" w:rsidRDefault="00651EBE" w:rsidP="001437C2">
      <w:pPr>
        <w:pStyle w:val="Prrafodelista"/>
        <w:numPr>
          <w:ilvl w:val="0"/>
          <w:numId w:val="20"/>
        </w:numPr>
        <w:rPr>
          <w:sz w:val="20"/>
          <w:szCs w:val="20"/>
        </w:rPr>
      </w:pPr>
      <w:r w:rsidRPr="00873E79">
        <w:rPr>
          <w:b/>
          <w:bCs/>
          <w:sz w:val="20"/>
          <w:szCs w:val="20"/>
        </w:rPr>
        <w:t>Indicadores de seguimiento:</w:t>
      </w:r>
      <w:r w:rsidRPr="00873E79">
        <w:rPr>
          <w:sz w:val="20"/>
          <w:szCs w:val="20"/>
        </w:rPr>
        <w:t xml:space="preserve"> permiten medir el avance y verificar el cumplimiento del plan.</w:t>
      </w:r>
    </w:p>
    <w:p w14:paraId="45D4C47A" w14:textId="77777777" w:rsidR="00651EBE" w:rsidRPr="00873E79" w:rsidRDefault="00651EBE" w:rsidP="00874583">
      <w:pPr>
        <w:rPr>
          <w:b/>
          <w:bCs/>
          <w:sz w:val="20"/>
          <w:szCs w:val="20"/>
        </w:rPr>
      </w:pPr>
    </w:p>
    <w:p w14:paraId="331A0196" w14:textId="68CC74CE" w:rsidR="00651EBE" w:rsidRPr="00873E79" w:rsidRDefault="00E72A49" w:rsidP="00874583">
      <w:pPr>
        <w:rPr>
          <w:sz w:val="20"/>
          <w:szCs w:val="20"/>
        </w:rPr>
      </w:pPr>
      <w:r w:rsidRPr="00873E79">
        <w:rPr>
          <w:sz w:val="20"/>
          <w:szCs w:val="20"/>
        </w:rPr>
        <w:t>Estos elementos convierten el plan de acción en una guía práctica y</w:t>
      </w:r>
      <w:r w:rsidRPr="008B563B">
        <w:rPr>
          <w:color w:val="000000" w:themeColor="text1"/>
          <w:sz w:val="20"/>
          <w:szCs w:val="20"/>
        </w:rPr>
        <w:t xml:space="preserve"> verificable; articulan lo que se quiere</w:t>
      </w:r>
      <w:r w:rsidRPr="008B563B">
        <w:rPr>
          <w:color w:val="3333FF"/>
          <w:sz w:val="20"/>
          <w:szCs w:val="20"/>
        </w:rPr>
        <w:t xml:space="preserve"> </w:t>
      </w:r>
      <w:r w:rsidRPr="008B563B">
        <w:rPr>
          <w:color w:val="3333FF"/>
          <w:sz w:val="20"/>
          <w:szCs w:val="20"/>
          <w:highlight w:val="yellow"/>
        </w:rPr>
        <w:t xml:space="preserve">lograr, </w:t>
      </w:r>
      <w:r w:rsidRPr="008B563B">
        <w:rPr>
          <w:color w:val="0000FF"/>
          <w:sz w:val="20"/>
          <w:szCs w:val="20"/>
          <w:highlight w:val="yellow"/>
        </w:rPr>
        <w:t>con quién</w:t>
      </w:r>
      <w:r w:rsidRPr="008B563B">
        <w:rPr>
          <w:sz w:val="20"/>
          <w:szCs w:val="20"/>
          <w:highlight w:val="yellow"/>
        </w:rPr>
        <w:t>,</w:t>
      </w:r>
      <w:r w:rsidRPr="00873E79">
        <w:rPr>
          <w:sz w:val="20"/>
          <w:szCs w:val="20"/>
        </w:rPr>
        <w:t xml:space="preserve"> cómo, cuándo y con qué recursos se hará. Su definición precisa evita la improvisación y facilita el seguimiento, de modo que el plan se mantenga como una herramienta viva de gestión y no como un documento estático.</w:t>
      </w:r>
    </w:p>
    <w:p w14:paraId="364E7ABB" w14:textId="77777777" w:rsidR="00FD4608" w:rsidRPr="00873E79" w:rsidRDefault="00FD4608" w:rsidP="00874583">
      <w:pPr>
        <w:rPr>
          <w:sz w:val="20"/>
          <w:szCs w:val="20"/>
        </w:rPr>
      </w:pPr>
    </w:p>
    <w:p w14:paraId="14E62F44" w14:textId="5C98D61C" w:rsidR="00B62DA2" w:rsidRPr="00873E79" w:rsidRDefault="00B62DA2" w:rsidP="00C10160">
      <w:pPr>
        <w:rPr>
          <w:color w:val="000000" w:themeColor="text1"/>
          <w:sz w:val="20"/>
          <w:szCs w:val="20"/>
        </w:rPr>
      </w:pPr>
      <w:r w:rsidRPr="00873E79">
        <w:rPr>
          <w:color w:val="000000" w:themeColor="text1"/>
          <w:sz w:val="20"/>
          <w:szCs w:val="20"/>
        </w:rPr>
        <w:t xml:space="preserve">La comprensión del diseño del plan de acción se fortalece a través </w:t>
      </w:r>
      <w:r w:rsidRPr="008B563B">
        <w:rPr>
          <w:color w:val="0000FF"/>
          <w:sz w:val="20"/>
          <w:szCs w:val="20"/>
          <w:highlight w:val="yellow"/>
        </w:rPr>
        <w:t>del siguiente pódcast,</w:t>
      </w:r>
      <w:r w:rsidR="008B563B">
        <w:rPr>
          <w:color w:val="0000FF"/>
          <w:sz w:val="20"/>
          <w:szCs w:val="20"/>
        </w:rPr>
        <w:t xml:space="preserve"> </w:t>
      </w:r>
      <w:r w:rsidRPr="008B563B">
        <w:rPr>
          <w:color w:val="000000" w:themeColor="text1"/>
          <w:sz w:val="20"/>
          <w:szCs w:val="20"/>
        </w:rPr>
        <w:t>en el que se ex</w:t>
      </w:r>
      <w:r w:rsidRPr="00873E79">
        <w:rPr>
          <w:color w:val="000000" w:themeColor="text1"/>
          <w:sz w:val="20"/>
          <w:szCs w:val="20"/>
        </w:rPr>
        <w:t>plican de manera clara el momento en que se elabora, los seis elementos que lo componen y las condiciones que aseguran su cumplimiento:</w:t>
      </w:r>
    </w:p>
    <w:p w14:paraId="7784D28C" w14:textId="77777777" w:rsidR="00B62DA2" w:rsidRPr="00873E79" w:rsidRDefault="00B62DA2" w:rsidP="00FD4608">
      <w:pPr>
        <w:pStyle w:val="Prrafodelista"/>
        <w:ind w:left="360"/>
        <w:rPr>
          <w:b/>
          <w:bCs/>
          <w:color w:val="000000" w:themeColor="text1"/>
          <w:sz w:val="20"/>
          <w:szCs w:val="20"/>
        </w:rPr>
      </w:pPr>
    </w:p>
    <w:p w14:paraId="207F9F9A" w14:textId="77777777" w:rsidR="00FD4608" w:rsidRPr="00873E79" w:rsidRDefault="00FD4608" w:rsidP="00FD4608">
      <w:pPr>
        <w:pStyle w:val="Prrafodelista"/>
        <w:ind w:left="360"/>
        <w:rPr>
          <w:b/>
          <w:bCs/>
          <w:color w:val="000000" w:themeColor="text1"/>
          <w:sz w:val="20"/>
          <w:szCs w:val="20"/>
        </w:rPr>
      </w:pPr>
      <w:r w:rsidRPr="00873E79">
        <w:rPr>
          <w:noProof/>
          <w:sz w:val="20"/>
          <w:szCs w:val="20"/>
          <w:lang w:val="en-US" w:eastAsia="en-US"/>
        </w:rPr>
        <mc:AlternateContent>
          <mc:Choice Requires="wps">
            <w:drawing>
              <wp:inline distT="0" distB="0" distL="0" distR="0" wp14:anchorId="26BC7C15" wp14:editId="27F0F092">
                <wp:extent cx="5412105" cy="732155"/>
                <wp:effectExtent l="0" t="0" r="17145" b="10795"/>
                <wp:docPr id="181670307" name="Rectángulo 181670307" descr="Enlace al recurso de audio sobre el diseño del plan de acción." title="Recurso de audio"/>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3A08A22" w14:textId="77777777" w:rsidR="00FD4608" w:rsidRPr="002E3068" w:rsidRDefault="00FD4608" w:rsidP="00FD4608">
                            <w:pPr>
                              <w:spacing w:line="275" w:lineRule="auto"/>
                              <w:jc w:val="center"/>
                              <w:rPr>
                                <w:b/>
                                <w:color w:val="FFFFFF"/>
                              </w:rPr>
                            </w:pPr>
                            <w:r>
                              <w:rPr>
                                <w:b/>
                                <w:color w:val="FFFFFF"/>
                              </w:rPr>
                              <w:t>12110087</w:t>
                            </w:r>
                            <w:r w:rsidRPr="002E3068">
                              <w:rPr>
                                <w:b/>
                                <w:color w:val="FFFFFF"/>
                              </w:rPr>
                              <w:t>_CF01_Guion_</w:t>
                            </w:r>
                            <w:r>
                              <w:rPr>
                                <w:b/>
                                <w:color w:val="FFFFFF"/>
                              </w:rPr>
                              <w:t>podcast</w:t>
                            </w:r>
                          </w:p>
                          <w:p w14:paraId="60E0050E" w14:textId="77777777" w:rsidR="00FD4608" w:rsidRDefault="00FD4608" w:rsidP="00FD4608">
                            <w:pPr>
                              <w:spacing w:line="275" w:lineRule="auto"/>
                              <w:jc w:val="center"/>
                              <w:rPr>
                                <w:b/>
                              </w:rPr>
                            </w:pPr>
                          </w:p>
                        </w:txbxContent>
                      </wps:txbx>
                      <wps:bodyPr spcFirstLastPara="1" wrap="square" lIns="91425" tIns="45700" rIns="91425" bIns="45700" anchor="ctr" anchorCtr="0">
                        <a:noAutofit/>
                      </wps:bodyPr>
                    </wps:wsp>
                  </a:graphicData>
                </a:graphic>
              </wp:inline>
            </w:drawing>
          </mc:Choice>
          <mc:Fallback xmlns:w16cei="http://schemas.microsoft.com/office/word/2026/wordml/cei">
            <w:pict>
              <v:rect w14:anchorId="26BC7C15" id="Rectángulo 181670307" o:spid="_x0000_s1028" alt="Título: Recurso de audio - Descripción: Enlace al recurso de audio sobre el diseño del plan de acción."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" fillcolor="#39a900" strokecolor="#42719b" strokeweight="1pt">
                <v:stroke startarrowwidth="narrow" startarrowlength="short" endarrowwidth="narrow" endarrowlength="short" miterlimit="5243f"/>
                <v:textbox inset="2.53958mm,1.2694mm,2.53958mm,1.2694mm">
                  <w:txbxContent>
                    <w:p w14:paraId="23A08A22" w14:textId="77777777" w:rsidR="00FD4608" w:rsidRPr="002E3068" w:rsidRDefault="00FD4608" w:rsidP="00FD4608">
                      <w:pPr>
                        <w:spacing w:line="275" w:lineRule="auto"/>
                        <w:jc w:val="center"/>
                        <w:rPr>
                          <w:b/>
                          <w:color w:val="FFFFFF"/>
                        </w:rPr>
                      </w:pPr>
                      <w:r>
                        <w:rPr>
                          <w:b/>
                          <w:color w:val="FFFFFF"/>
                        </w:rPr>
                        <w:t>12110087</w:t>
                      </w:r>
                      <w:r w:rsidRPr="002E3068">
                        <w:rPr>
                          <w:b/>
                          <w:color w:val="FFFFFF"/>
                        </w:rPr>
                        <w:t>_CF01_Guion_</w:t>
                      </w:r>
                      <w:r>
                        <w:rPr>
                          <w:b/>
                          <w:color w:val="FFFFFF"/>
                        </w:rPr>
                        <w:t>podcast</w:t>
                      </w:r>
                    </w:p>
                    <w:p w14:paraId="60E0050E" w14:textId="77777777" w:rsidR="00FD4608" w:rsidRDefault="00FD4608" w:rsidP="00FD4608">
                      <w:pPr>
                        <w:spacing w:line="275" w:lineRule="auto"/>
                        <w:jc w:val="center"/>
                        <w:rPr>
                          <w:b/>
                        </w:rPr>
                      </w:pPr>
                    </w:p>
                  </w:txbxContent>
                </v:textbox>
                <w10:anchorlock/>
              </v:rect>
            </w:pict>
          </mc:Fallback>
        </mc:AlternateContent>
      </w:r>
    </w:p>
    <w:p w14:paraId="5B1A912A" w14:textId="77777777" w:rsidR="00FD4608" w:rsidRPr="00873E79" w:rsidRDefault="00FD4608" w:rsidP="00FD4608">
      <w:pPr>
        <w:pStyle w:val="Prrafodelista"/>
        <w:ind w:left="360"/>
        <w:rPr>
          <w:b/>
          <w:bCs/>
          <w:color w:val="000000" w:themeColor="text1"/>
          <w:sz w:val="20"/>
          <w:szCs w:val="20"/>
        </w:rPr>
      </w:pPr>
    </w:p>
    <w:p w14:paraId="29AE81F6" w14:textId="3E251832" w:rsidR="00FD4608" w:rsidRPr="00873E79" w:rsidRDefault="00C10160" w:rsidP="00C10160">
      <w:pPr>
        <w:rPr>
          <w:color w:val="000000" w:themeColor="text1"/>
          <w:sz w:val="20"/>
          <w:szCs w:val="20"/>
        </w:rPr>
      </w:pPr>
      <w:r w:rsidRPr="00873E79">
        <w:rPr>
          <w:color w:val="000000" w:themeColor="text1"/>
          <w:sz w:val="20"/>
          <w:szCs w:val="20"/>
        </w:rPr>
        <w:t>Reconocido el propósito del plan de acción y los elementos que lo integran, el paso siguiente consiste en precisar su concepto y las características que lo diferencian de otros documentos de planeación. Ese es el objeto del siguiente apartado.</w:t>
      </w:r>
    </w:p>
    <w:p w14:paraId="3AF83686" w14:textId="77777777" w:rsidR="00FD4608" w:rsidRPr="00873E79" w:rsidRDefault="00FD4608" w:rsidP="00874583">
      <w:pPr>
        <w:rPr>
          <w:sz w:val="20"/>
          <w:szCs w:val="20"/>
        </w:rPr>
      </w:pPr>
    </w:p>
    <w:p w14:paraId="15B57FB2" w14:textId="77777777" w:rsidR="008021D4" w:rsidRPr="00873E79" w:rsidRDefault="008021D4" w:rsidP="008F3B3B">
      <w:pPr>
        <w:rPr>
          <w:sz w:val="20"/>
          <w:szCs w:val="20"/>
        </w:rPr>
      </w:pPr>
    </w:p>
    <w:p w14:paraId="7535F2D2" w14:textId="24CF61E9" w:rsidR="00834CFC" w:rsidRPr="00873E79" w:rsidRDefault="00A45E94" w:rsidP="003D145A">
      <w:pPr>
        <w:rPr>
          <w:b/>
          <w:bCs/>
          <w:sz w:val="20"/>
          <w:szCs w:val="20"/>
        </w:rPr>
      </w:pPr>
      <w:r w:rsidRPr="00873E79">
        <w:rPr>
          <w:b/>
          <w:bCs/>
          <w:sz w:val="20"/>
          <w:szCs w:val="20"/>
        </w:rPr>
        <w:t>3.1 Concepto y características</w:t>
      </w:r>
    </w:p>
    <w:p w14:paraId="4087DF9A" w14:textId="77777777" w:rsidR="007D35DA" w:rsidRPr="00873E79" w:rsidRDefault="007D35DA" w:rsidP="00203E3F">
      <w:pPr>
        <w:ind w:left="364" w:firstLine="14"/>
        <w:rPr>
          <w:sz w:val="20"/>
          <w:szCs w:val="20"/>
        </w:rPr>
      </w:pPr>
    </w:p>
    <w:p w14:paraId="707D7C66" w14:textId="77777777" w:rsidR="009F1230" w:rsidRPr="00873E79" w:rsidRDefault="007D35DA" w:rsidP="007D35DA">
      <w:pPr>
        <w:ind w:left="364" w:firstLine="14"/>
        <w:rPr>
          <w:b/>
          <w:bCs/>
          <w:sz w:val="20"/>
          <w:szCs w:val="20"/>
        </w:rPr>
      </w:pPr>
      <w:r w:rsidRPr="00873E79">
        <w:rPr>
          <w:sz w:val="20"/>
          <w:szCs w:val="20"/>
        </w:rPr>
        <w:t>El plan de acción es un instrumento de gestión que organiza, de forma estructurada, las acciones necesarias para alcanzar los objetivos definidos a partir del diagnóstico. Funciona como una guía práctica que responde a cuatro preguntas esenciales:</w:t>
      </w:r>
      <w:r w:rsidRPr="00873E79">
        <w:rPr>
          <w:b/>
          <w:bCs/>
          <w:sz w:val="20"/>
          <w:szCs w:val="20"/>
        </w:rPr>
        <w:t xml:space="preserve"> </w:t>
      </w:r>
    </w:p>
    <w:p w14:paraId="20D2C77C" w14:textId="77777777" w:rsidR="009F1230" w:rsidRPr="00873E79" w:rsidRDefault="009F1230" w:rsidP="007D35DA">
      <w:pPr>
        <w:ind w:left="364" w:firstLine="14"/>
        <w:rPr>
          <w:b/>
          <w:bCs/>
          <w:sz w:val="20"/>
          <w:szCs w:val="20"/>
        </w:rPr>
      </w:pPr>
    </w:p>
    <w:p w14:paraId="5FABE70C" w14:textId="121645FA" w:rsidR="009F1230" w:rsidRPr="00873E79" w:rsidRDefault="00FA080D" w:rsidP="007D35DA">
      <w:pPr>
        <w:ind w:left="364" w:firstLine="14"/>
        <w:rPr>
          <w:b/>
          <w:bCs/>
          <w:sz w:val="20"/>
          <w:szCs w:val="20"/>
        </w:rPr>
      </w:pPr>
      <w:commentRangeStart w:id="15"/>
      <w:r w:rsidRPr="00873E79">
        <w:rPr>
          <w:noProof/>
        </w:rPr>
        <w:lastRenderedPageBreak/>
        <w:drawing>
          <wp:inline distT="0" distB="0" distL="0" distR="0" wp14:anchorId="7B875212" wp14:editId="41EED1EE">
            <wp:extent cx="6332220" cy="1490345"/>
            <wp:effectExtent l="0" t="0" r="0" b="0"/>
            <wp:docPr id="589715696" name="Imagen 1" descr="Cuatro tarjetas con las preguntas esenciales que responde un plan de acción: qué se va a hacer, cómo se hará, quién será responsable y en qué tiempo se ejecutará." title="Preguntas que responde el plan de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5696" name="Imagen 1" descr="P356#yIS1"/>
                    <pic:cNvPicPr/>
                  </pic:nvPicPr>
                  <pic:blipFill>
                    <a:blip r:embed="rId18"/>
                    <a:stretch>
                      <a:fillRect/>
                    </a:stretch>
                  </pic:blipFill>
                  <pic:spPr>
                    <a:xfrm>
                      <a:off x="0" y="0"/>
                      <a:ext cx="6332220" cy="1490345"/>
                    </a:xfrm>
                    <a:prstGeom prst="rect">
                      <a:avLst/>
                    </a:prstGeom>
                  </pic:spPr>
                </pic:pic>
              </a:graphicData>
            </a:graphic>
          </wp:inline>
        </w:drawing>
      </w:r>
      <w:commentRangeEnd w:id="15"/>
      <w:r w:rsidR="00BD65FF" w:rsidRPr="00873E79">
        <w:rPr>
          <w:rStyle w:val="Refdecomentario"/>
          <w:b/>
          <w:bCs/>
          <w:sz w:val="20"/>
          <w:szCs w:val="20"/>
        </w:rPr>
        <w:commentReference w:id="15"/>
      </w:r>
    </w:p>
    <w:p w14:paraId="5AA1EF72" w14:textId="77777777" w:rsidR="009F1230" w:rsidRPr="00873E79" w:rsidRDefault="009F1230" w:rsidP="00AC3C1F">
      <w:pPr>
        <w:rPr>
          <w:sz w:val="20"/>
          <w:szCs w:val="20"/>
        </w:rPr>
      </w:pPr>
    </w:p>
    <w:p w14:paraId="725217E1" w14:textId="77777777" w:rsidR="009F1230" w:rsidRPr="00873E79" w:rsidRDefault="009F1230" w:rsidP="007D35DA">
      <w:pPr>
        <w:ind w:left="364" w:firstLine="14"/>
        <w:rPr>
          <w:sz w:val="20"/>
          <w:szCs w:val="20"/>
        </w:rPr>
      </w:pPr>
    </w:p>
    <w:p w14:paraId="2F69B2B8" w14:textId="771782A3" w:rsidR="00B257FB" w:rsidRPr="00873E79" w:rsidRDefault="00A002EF" w:rsidP="00F77693">
      <w:pPr>
        <w:shd w:val="clear" w:color="auto" w:fill="F2DBDB" w:themeFill="accent2" w:themeFillTint="33"/>
        <w:ind w:left="364" w:firstLine="14"/>
        <w:rPr>
          <w:sz w:val="20"/>
          <w:szCs w:val="20"/>
        </w:rPr>
      </w:pPr>
      <w:r w:rsidRPr="00873E79">
        <w:rPr>
          <w:sz w:val="20"/>
          <w:szCs w:val="20"/>
        </w:rPr>
        <w:t xml:space="preserve">Al responder estas cuatro preguntas, el plan de acción convierte el análisis del diagnóstico en resultados concretos y medibles. Así, ordena el trabajo del equipo, evita la improvisación y asigna a cada integrante un papel definido dentro de un propósito común. </w:t>
      </w:r>
      <w:r w:rsidR="00F77693" w:rsidRPr="00873E79">
        <w:rPr>
          <w:sz w:val="20"/>
          <w:szCs w:val="20"/>
        </w:rPr>
        <w:t>Su elaboración cuidadosa marca la diferencia entre una simple intención y una acción efectiva. Para cumplir ese propósito, un plan de acción debe reunir ciertas características que garantizan su claridad y su utilidad. Entre las principales se destacan las siguientes:</w:t>
      </w:r>
    </w:p>
    <w:p w14:paraId="073CC0A8" w14:textId="77777777" w:rsidR="00B257FB" w:rsidRPr="00873E79" w:rsidRDefault="00B257FB" w:rsidP="007D35DA">
      <w:pPr>
        <w:ind w:left="364" w:firstLine="14"/>
        <w:rPr>
          <w:sz w:val="20"/>
          <w:szCs w:val="20"/>
        </w:rPr>
      </w:pPr>
    </w:p>
    <w:p w14:paraId="1E0E2A91" w14:textId="77777777" w:rsidR="007D35DA" w:rsidRPr="00873E79" w:rsidRDefault="007D35DA" w:rsidP="001437C2">
      <w:pPr>
        <w:pStyle w:val="Prrafodelista"/>
        <w:numPr>
          <w:ilvl w:val="0"/>
          <w:numId w:val="21"/>
        </w:numPr>
        <w:rPr>
          <w:sz w:val="20"/>
          <w:szCs w:val="20"/>
        </w:rPr>
      </w:pPr>
      <w:r w:rsidRPr="00873E79">
        <w:rPr>
          <w:b/>
          <w:bCs/>
          <w:sz w:val="20"/>
          <w:szCs w:val="20"/>
        </w:rPr>
        <w:t xml:space="preserve">Claro: </w:t>
      </w:r>
      <w:r w:rsidRPr="00873E79">
        <w:rPr>
          <w:sz w:val="20"/>
          <w:szCs w:val="20"/>
        </w:rPr>
        <w:t>se comprende con facilidad por parte de todos los integrantes del equipo.</w:t>
      </w:r>
    </w:p>
    <w:p w14:paraId="2083B9D2" w14:textId="77777777" w:rsidR="007D35DA" w:rsidRPr="00873E79" w:rsidRDefault="007D35DA" w:rsidP="001437C2">
      <w:pPr>
        <w:pStyle w:val="Prrafodelista"/>
        <w:numPr>
          <w:ilvl w:val="0"/>
          <w:numId w:val="21"/>
        </w:numPr>
        <w:rPr>
          <w:sz w:val="20"/>
          <w:szCs w:val="20"/>
        </w:rPr>
      </w:pPr>
      <w:r w:rsidRPr="00873E79">
        <w:rPr>
          <w:b/>
          <w:bCs/>
          <w:sz w:val="20"/>
          <w:szCs w:val="20"/>
        </w:rPr>
        <w:t xml:space="preserve">Coherente: </w:t>
      </w:r>
      <w:r w:rsidRPr="00873E79">
        <w:rPr>
          <w:sz w:val="20"/>
          <w:szCs w:val="20"/>
        </w:rPr>
        <w:t>sus acciones se alinean con los objetivos estratégicos definidos.</w:t>
      </w:r>
    </w:p>
    <w:p w14:paraId="787C6927" w14:textId="77777777" w:rsidR="007D35DA" w:rsidRPr="00873E79" w:rsidRDefault="007D35DA" w:rsidP="001437C2">
      <w:pPr>
        <w:pStyle w:val="Prrafodelista"/>
        <w:numPr>
          <w:ilvl w:val="0"/>
          <w:numId w:val="21"/>
        </w:numPr>
        <w:rPr>
          <w:sz w:val="20"/>
          <w:szCs w:val="20"/>
        </w:rPr>
      </w:pPr>
      <w:r w:rsidRPr="00873E79">
        <w:rPr>
          <w:b/>
          <w:bCs/>
          <w:sz w:val="20"/>
          <w:szCs w:val="20"/>
        </w:rPr>
        <w:t xml:space="preserve">Realista: </w:t>
      </w:r>
      <w:r w:rsidRPr="00873E79">
        <w:rPr>
          <w:sz w:val="20"/>
          <w:szCs w:val="20"/>
        </w:rPr>
        <w:t>considera las capacidades y los recursos realmente disponibles.</w:t>
      </w:r>
    </w:p>
    <w:p w14:paraId="57DB0264" w14:textId="77777777" w:rsidR="007D35DA" w:rsidRPr="00873E79" w:rsidRDefault="007D35DA" w:rsidP="001437C2">
      <w:pPr>
        <w:pStyle w:val="Prrafodelista"/>
        <w:numPr>
          <w:ilvl w:val="0"/>
          <w:numId w:val="21"/>
        </w:numPr>
        <w:rPr>
          <w:sz w:val="20"/>
          <w:szCs w:val="20"/>
        </w:rPr>
      </w:pPr>
      <w:r w:rsidRPr="00873E79">
        <w:rPr>
          <w:b/>
          <w:bCs/>
          <w:sz w:val="20"/>
          <w:szCs w:val="20"/>
        </w:rPr>
        <w:t>Flexible:</w:t>
      </w:r>
      <w:r w:rsidRPr="00873E79">
        <w:rPr>
          <w:sz w:val="20"/>
          <w:szCs w:val="20"/>
        </w:rPr>
        <w:t xml:space="preserve"> se adapta a los cambios o imprevistos del entorno.</w:t>
      </w:r>
    </w:p>
    <w:p w14:paraId="07F78EAC" w14:textId="77777777" w:rsidR="007D35DA" w:rsidRPr="00873E79" w:rsidRDefault="007D35DA" w:rsidP="001437C2">
      <w:pPr>
        <w:pStyle w:val="Prrafodelista"/>
        <w:numPr>
          <w:ilvl w:val="0"/>
          <w:numId w:val="21"/>
        </w:numPr>
        <w:rPr>
          <w:sz w:val="20"/>
          <w:szCs w:val="20"/>
        </w:rPr>
      </w:pPr>
      <w:r w:rsidRPr="00873E79">
        <w:rPr>
          <w:b/>
          <w:bCs/>
          <w:sz w:val="20"/>
          <w:szCs w:val="20"/>
        </w:rPr>
        <w:t>Orientado a resultados:</w:t>
      </w:r>
      <w:r w:rsidRPr="00873E79">
        <w:rPr>
          <w:sz w:val="20"/>
          <w:szCs w:val="20"/>
        </w:rPr>
        <w:t xml:space="preserve"> cada acción apunta al logro de metas específicas.</w:t>
      </w:r>
    </w:p>
    <w:p w14:paraId="3F2915E1" w14:textId="77777777" w:rsidR="007D35DA" w:rsidRPr="00873E79" w:rsidRDefault="007D35DA" w:rsidP="001437C2">
      <w:pPr>
        <w:pStyle w:val="Prrafodelista"/>
        <w:numPr>
          <w:ilvl w:val="0"/>
          <w:numId w:val="21"/>
        </w:numPr>
        <w:rPr>
          <w:sz w:val="20"/>
          <w:szCs w:val="20"/>
        </w:rPr>
      </w:pPr>
      <w:r w:rsidRPr="00873E79">
        <w:rPr>
          <w:b/>
          <w:bCs/>
          <w:sz w:val="20"/>
          <w:szCs w:val="20"/>
        </w:rPr>
        <w:t xml:space="preserve">Participativo: </w:t>
      </w:r>
      <w:r w:rsidRPr="00873E79">
        <w:rPr>
          <w:sz w:val="20"/>
          <w:szCs w:val="20"/>
        </w:rPr>
        <w:t>involucra a los integrantes en su elaboración, lo que fortalece el compromiso.</w:t>
      </w:r>
    </w:p>
    <w:p w14:paraId="263937D3" w14:textId="77777777" w:rsidR="007D35DA" w:rsidRPr="00873E79" w:rsidRDefault="007D35DA" w:rsidP="001437C2">
      <w:pPr>
        <w:pStyle w:val="Prrafodelista"/>
        <w:numPr>
          <w:ilvl w:val="0"/>
          <w:numId w:val="21"/>
        </w:numPr>
        <w:rPr>
          <w:sz w:val="20"/>
          <w:szCs w:val="20"/>
        </w:rPr>
      </w:pPr>
      <w:r w:rsidRPr="00873E79">
        <w:rPr>
          <w:b/>
          <w:bCs/>
          <w:sz w:val="20"/>
          <w:szCs w:val="20"/>
        </w:rPr>
        <w:t>Evaluable:</w:t>
      </w:r>
      <w:r w:rsidRPr="00873E79">
        <w:rPr>
          <w:sz w:val="20"/>
          <w:szCs w:val="20"/>
        </w:rPr>
        <w:t xml:space="preserve"> permite el seguimiento mediante indicadores que miden su avance.</w:t>
      </w:r>
    </w:p>
    <w:p w14:paraId="3FAFF15A" w14:textId="77777777" w:rsidR="007D35DA" w:rsidRPr="00873E79" w:rsidRDefault="007D35DA" w:rsidP="007D35DA">
      <w:pPr>
        <w:ind w:left="720"/>
        <w:rPr>
          <w:sz w:val="20"/>
          <w:szCs w:val="20"/>
        </w:rPr>
      </w:pPr>
    </w:p>
    <w:p w14:paraId="7C1F6062" w14:textId="0A91A068" w:rsidR="007D35DA" w:rsidRPr="00873E79" w:rsidRDefault="007D35DA" w:rsidP="007D35DA">
      <w:pPr>
        <w:ind w:left="364" w:firstLine="14"/>
        <w:rPr>
          <w:sz w:val="20"/>
          <w:szCs w:val="20"/>
        </w:rPr>
      </w:pPr>
      <w:r w:rsidRPr="00873E79">
        <w:rPr>
          <w:sz w:val="20"/>
          <w:szCs w:val="20"/>
        </w:rPr>
        <w:t>Estas características hacen del plan de acción una herramienta dinámica de gestión y no un documento</w:t>
      </w:r>
      <w:r w:rsidR="004040E2" w:rsidRPr="00873E79">
        <w:rPr>
          <w:sz w:val="20"/>
          <w:szCs w:val="20"/>
        </w:rPr>
        <w:t xml:space="preserve"> estático</w:t>
      </w:r>
      <w:r w:rsidRPr="00873E79">
        <w:rPr>
          <w:sz w:val="20"/>
          <w:szCs w:val="20"/>
        </w:rPr>
        <w:t>. Para organizar sus elementos, se emplea un formato como el siguiente, que reúne en un solo instrumento las metas, las actividades, los recursos, los tiempos y los responsables:</w:t>
      </w:r>
    </w:p>
    <w:p w14:paraId="29BB90D8" w14:textId="1BB07AAC" w:rsidR="00D72510" w:rsidRPr="00873E79" w:rsidRDefault="00D72510" w:rsidP="00F47EBD">
      <w:pPr>
        <w:rPr>
          <w:sz w:val="20"/>
          <w:szCs w:val="20"/>
        </w:rPr>
      </w:pPr>
    </w:p>
    <w:p w14:paraId="708D47C7" w14:textId="1C395DC1" w:rsidR="00D72510" w:rsidRPr="00873E79" w:rsidRDefault="00D72510" w:rsidP="001475D0">
      <w:pPr>
        <w:rPr>
          <w:sz w:val="20"/>
          <w:szCs w:val="20"/>
        </w:rPr>
      </w:pPr>
      <w:r w:rsidRPr="00873E79">
        <w:rPr>
          <w:b/>
          <w:bCs/>
          <w:sz w:val="20"/>
          <w:szCs w:val="20"/>
        </w:rPr>
        <w:t xml:space="preserve">Tabla 1. </w:t>
      </w:r>
      <w:r w:rsidRPr="007E0C27">
        <w:rPr>
          <w:sz w:val="20"/>
          <w:szCs w:val="20"/>
        </w:rPr>
        <w:t>Plan de acción</w:t>
      </w:r>
    </w:p>
    <w:p w14:paraId="4BF54F96" w14:textId="77777777" w:rsidR="00D72510" w:rsidRPr="00873E79" w:rsidRDefault="00D72510" w:rsidP="00203E3F">
      <w:pPr>
        <w:ind w:left="364" w:firstLine="14"/>
        <w:rPr>
          <w:sz w:val="20"/>
          <w:szCs w:val="20"/>
        </w:rPr>
      </w:pPr>
    </w:p>
    <w:tbl>
      <w:tblPr>
        <w:tblStyle w:val="Tabladecuadrcula4"/>
        <w:tblW w:w="9666" w:type="dxa"/>
        <w:tblLook w:val="04A0" w:firstRow="1" w:lastRow="0" w:firstColumn="1" w:lastColumn="0" w:noHBand="0" w:noVBand="1"/>
      </w:tblPr>
      <w:tblGrid>
        <w:gridCol w:w="1466"/>
        <w:gridCol w:w="1761"/>
        <w:gridCol w:w="1272"/>
        <w:gridCol w:w="1556"/>
        <w:gridCol w:w="1576"/>
        <w:gridCol w:w="2035"/>
      </w:tblGrid>
      <w:tr w:rsidR="00DE3A33" w:rsidRPr="00873E79" w14:paraId="1517192D" w14:textId="77777777" w:rsidTr="00EB3BEE">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9666" w:type="dxa"/>
            <w:gridSpan w:val="6"/>
          </w:tcPr>
          <w:p w14:paraId="3AB67CE8" w14:textId="6231E16B" w:rsidR="00227FD4" w:rsidRPr="00873E79" w:rsidRDefault="00927748" w:rsidP="00C8365A">
            <w:pPr>
              <w:rPr>
                <w:b w:val="0"/>
                <w:bCs w:val="0"/>
                <w:color w:val="auto"/>
                <w:sz w:val="20"/>
                <w:szCs w:val="20"/>
              </w:rPr>
            </w:pPr>
            <w:r w:rsidRPr="00873E79">
              <w:rPr>
                <w:color w:val="auto"/>
                <w:sz w:val="20"/>
                <w:szCs w:val="20"/>
              </w:rPr>
              <w:t>Objetivo</w:t>
            </w:r>
          </w:p>
          <w:p w14:paraId="5C2D0C27" w14:textId="1B342685" w:rsidR="00227FD4" w:rsidRPr="00873E79" w:rsidRDefault="00227FD4" w:rsidP="00203E3F">
            <w:pPr>
              <w:ind w:left="364" w:firstLine="14"/>
              <w:rPr>
                <w:color w:val="auto"/>
                <w:sz w:val="20"/>
                <w:szCs w:val="20"/>
              </w:rPr>
            </w:pPr>
          </w:p>
        </w:tc>
      </w:tr>
      <w:tr w:rsidR="00DE3A33" w:rsidRPr="00873E79" w14:paraId="014D0CDF" w14:textId="77777777" w:rsidTr="00EB3BEE">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466" w:type="dxa"/>
          </w:tcPr>
          <w:p w14:paraId="47F56092" w14:textId="2A73D738" w:rsidR="00227FD4" w:rsidRPr="00873E79" w:rsidRDefault="00374ADE" w:rsidP="00112817">
            <w:pPr>
              <w:jc w:val="both"/>
              <w:rPr>
                <w:sz w:val="20"/>
                <w:szCs w:val="20"/>
              </w:rPr>
            </w:pPr>
            <w:r w:rsidRPr="00873E79">
              <w:rPr>
                <w:sz w:val="20"/>
                <w:szCs w:val="20"/>
              </w:rPr>
              <w:t>Metas</w:t>
            </w:r>
          </w:p>
        </w:tc>
        <w:tc>
          <w:tcPr>
            <w:tcW w:w="1761" w:type="dxa"/>
          </w:tcPr>
          <w:p w14:paraId="2B86AE83" w14:textId="5824E5FE" w:rsidR="00227FD4" w:rsidRPr="00873E79" w:rsidRDefault="00374ADE" w:rsidP="00112817">
            <w:pPr>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73E79">
              <w:rPr>
                <w:b/>
                <w:bCs/>
                <w:sz w:val="20"/>
                <w:szCs w:val="20"/>
              </w:rPr>
              <w:t>Actividades</w:t>
            </w:r>
          </w:p>
        </w:tc>
        <w:tc>
          <w:tcPr>
            <w:tcW w:w="1272" w:type="dxa"/>
          </w:tcPr>
          <w:p w14:paraId="68E19986" w14:textId="5A8E1F99" w:rsidR="00227FD4" w:rsidRPr="00873E79" w:rsidRDefault="00374ADE" w:rsidP="00112817">
            <w:pPr>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73E79">
              <w:rPr>
                <w:b/>
                <w:bCs/>
                <w:sz w:val="20"/>
                <w:szCs w:val="20"/>
              </w:rPr>
              <w:t>Tareas</w:t>
            </w:r>
          </w:p>
        </w:tc>
        <w:tc>
          <w:tcPr>
            <w:tcW w:w="1556" w:type="dxa"/>
          </w:tcPr>
          <w:p w14:paraId="31CBA3E4" w14:textId="72417350" w:rsidR="00227FD4" w:rsidRPr="00873E79" w:rsidRDefault="00374ADE" w:rsidP="00112817">
            <w:pPr>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73E79">
              <w:rPr>
                <w:b/>
                <w:bCs/>
                <w:sz w:val="20"/>
                <w:szCs w:val="20"/>
              </w:rPr>
              <w:t>Recursos</w:t>
            </w:r>
          </w:p>
        </w:tc>
        <w:tc>
          <w:tcPr>
            <w:tcW w:w="1576" w:type="dxa"/>
          </w:tcPr>
          <w:p w14:paraId="6C5B1F1E" w14:textId="79E41A66" w:rsidR="00227FD4" w:rsidRPr="00873E79" w:rsidRDefault="00374ADE" w:rsidP="00112817">
            <w:pPr>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73E79">
              <w:rPr>
                <w:b/>
                <w:bCs/>
                <w:sz w:val="20"/>
                <w:szCs w:val="20"/>
              </w:rPr>
              <w:t>Duración o tiempo de ejecución</w:t>
            </w:r>
          </w:p>
        </w:tc>
        <w:tc>
          <w:tcPr>
            <w:tcW w:w="2035" w:type="dxa"/>
          </w:tcPr>
          <w:p w14:paraId="7EC5B210" w14:textId="28AE8274" w:rsidR="00227FD4" w:rsidRPr="00873E79" w:rsidRDefault="00374ADE" w:rsidP="00112817">
            <w:pPr>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73E79">
              <w:rPr>
                <w:b/>
                <w:bCs/>
                <w:sz w:val="20"/>
                <w:szCs w:val="20"/>
              </w:rPr>
              <w:t>Responsables</w:t>
            </w:r>
          </w:p>
        </w:tc>
      </w:tr>
      <w:tr w:rsidR="0025355A" w:rsidRPr="00873E79" w14:paraId="66FBC3D1" w14:textId="77777777" w:rsidTr="00EB3BEE">
        <w:trPr>
          <w:trHeight w:val="242"/>
        </w:trPr>
        <w:tc>
          <w:tcPr>
            <w:cnfStyle w:val="001000000000" w:firstRow="0" w:lastRow="0" w:firstColumn="1" w:lastColumn="0" w:oddVBand="0" w:evenVBand="0" w:oddHBand="0" w:evenHBand="0" w:firstRowFirstColumn="0" w:firstRowLastColumn="0" w:lastRowFirstColumn="0" w:lastRowLastColumn="0"/>
            <w:tcW w:w="1466" w:type="dxa"/>
          </w:tcPr>
          <w:p w14:paraId="03F380A3" w14:textId="2EA1BE95" w:rsidR="0025355A" w:rsidRPr="00873E79" w:rsidRDefault="0025355A" w:rsidP="0025355A">
            <w:pPr>
              <w:ind w:left="364" w:firstLine="14"/>
              <w:rPr>
                <w:sz w:val="20"/>
                <w:szCs w:val="20"/>
              </w:rPr>
            </w:pPr>
            <w:r w:rsidRPr="00873E79">
              <w:rPr>
                <w:sz w:val="20"/>
                <w:szCs w:val="20"/>
              </w:rPr>
              <w:t>-</w:t>
            </w:r>
          </w:p>
        </w:tc>
        <w:tc>
          <w:tcPr>
            <w:tcW w:w="1761" w:type="dxa"/>
          </w:tcPr>
          <w:p w14:paraId="2F9A947B" w14:textId="4B278937"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272" w:type="dxa"/>
          </w:tcPr>
          <w:p w14:paraId="583EF88C" w14:textId="71860B50"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56" w:type="dxa"/>
          </w:tcPr>
          <w:p w14:paraId="02D206D1" w14:textId="136A39AE"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76" w:type="dxa"/>
          </w:tcPr>
          <w:p w14:paraId="4E5C2397" w14:textId="4FDDA7B8"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2035" w:type="dxa"/>
          </w:tcPr>
          <w:p w14:paraId="3FCE4361" w14:textId="50A0CE76"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r>
      <w:tr w:rsidR="0025355A" w:rsidRPr="00873E79" w14:paraId="2A53C3C4" w14:textId="77777777" w:rsidTr="00EB3BE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466" w:type="dxa"/>
          </w:tcPr>
          <w:p w14:paraId="5ADE220E" w14:textId="75C0BBB9" w:rsidR="0025355A" w:rsidRPr="00873E79" w:rsidRDefault="0025355A" w:rsidP="0025355A">
            <w:pPr>
              <w:ind w:left="364" w:firstLine="14"/>
              <w:rPr>
                <w:sz w:val="20"/>
                <w:szCs w:val="20"/>
              </w:rPr>
            </w:pPr>
            <w:r w:rsidRPr="00873E79">
              <w:rPr>
                <w:sz w:val="20"/>
                <w:szCs w:val="20"/>
              </w:rPr>
              <w:t>-</w:t>
            </w:r>
          </w:p>
        </w:tc>
        <w:tc>
          <w:tcPr>
            <w:tcW w:w="1761" w:type="dxa"/>
          </w:tcPr>
          <w:p w14:paraId="16CD571E" w14:textId="7E12E313"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272" w:type="dxa"/>
          </w:tcPr>
          <w:p w14:paraId="5E93E02E" w14:textId="3E6CF586"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56" w:type="dxa"/>
          </w:tcPr>
          <w:p w14:paraId="6A0C2D15" w14:textId="6D3382E1"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76" w:type="dxa"/>
          </w:tcPr>
          <w:p w14:paraId="702A7FCD" w14:textId="057820AE"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2035" w:type="dxa"/>
          </w:tcPr>
          <w:p w14:paraId="2975E15F" w14:textId="441D6F57"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r>
      <w:tr w:rsidR="0025355A" w:rsidRPr="00873E79" w14:paraId="15C88A74" w14:textId="77777777" w:rsidTr="00EB3BEE">
        <w:trPr>
          <w:trHeight w:val="229"/>
        </w:trPr>
        <w:tc>
          <w:tcPr>
            <w:cnfStyle w:val="001000000000" w:firstRow="0" w:lastRow="0" w:firstColumn="1" w:lastColumn="0" w:oddVBand="0" w:evenVBand="0" w:oddHBand="0" w:evenHBand="0" w:firstRowFirstColumn="0" w:firstRowLastColumn="0" w:lastRowFirstColumn="0" w:lastRowLastColumn="0"/>
            <w:tcW w:w="1466" w:type="dxa"/>
          </w:tcPr>
          <w:p w14:paraId="4B4CC9C8" w14:textId="7DEE9DB1" w:rsidR="0025355A" w:rsidRPr="00873E79" w:rsidRDefault="0025355A" w:rsidP="0025355A">
            <w:pPr>
              <w:ind w:left="364" w:firstLine="14"/>
              <w:rPr>
                <w:sz w:val="20"/>
                <w:szCs w:val="20"/>
              </w:rPr>
            </w:pPr>
            <w:r w:rsidRPr="00873E79">
              <w:rPr>
                <w:sz w:val="20"/>
                <w:szCs w:val="20"/>
              </w:rPr>
              <w:t>-</w:t>
            </w:r>
          </w:p>
        </w:tc>
        <w:tc>
          <w:tcPr>
            <w:tcW w:w="1761" w:type="dxa"/>
          </w:tcPr>
          <w:p w14:paraId="5BE5EA13" w14:textId="17345962"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272" w:type="dxa"/>
          </w:tcPr>
          <w:p w14:paraId="1E51D4BD" w14:textId="7513DA16"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56" w:type="dxa"/>
          </w:tcPr>
          <w:p w14:paraId="445B1779" w14:textId="6C30D431"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76" w:type="dxa"/>
          </w:tcPr>
          <w:p w14:paraId="75A05B5D" w14:textId="6C8A56B9"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2035" w:type="dxa"/>
          </w:tcPr>
          <w:p w14:paraId="23DDF9E5" w14:textId="38453AB7"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r>
      <w:tr w:rsidR="0025355A" w:rsidRPr="00873E79" w14:paraId="6FB57817" w14:textId="77777777" w:rsidTr="00EB3BE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466" w:type="dxa"/>
          </w:tcPr>
          <w:p w14:paraId="672AFBF3" w14:textId="4624884F" w:rsidR="0025355A" w:rsidRPr="00873E79" w:rsidRDefault="0025355A" w:rsidP="0025355A">
            <w:pPr>
              <w:ind w:left="364" w:firstLine="14"/>
              <w:rPr>
                <w:sz w:val="20"/>
                <w:szCs w:val="20"/>
              </w:rPr>
            </w:pPr>
            <w:r w:rsidRPr="00873E79">
              <w:rPr>
                <w:sz w:val="20"/>
                <w:szCs w:val="20"/>
              </w:rPr>
              <w:t>-</w:t>
            </w:r>
          </w:p>
        </w:tc>
        <w:tc>
          <w:tcPr>
            <w:tcW w:w="1761" w:type="dxa"/>
          </w:tcPr>
          <w:p w14:paraId="77107776" w14:textId="4BE22DA6"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272" w:type="dxa"/>
          </w:tcPr>
          <w:p w14:paraId="4DC3D012" w14:textId="15A277FA"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56" w:type="dxa"/>
          </w:tcPr>
          <w:p w14:paraId="6C121316" w14:textId="28494FB7"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76" w:type="dxa"/>
          </w:tcPr>
          <w:p w14:paraId="0C7316F3" w14:textId="122DFB29"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2035" w:type="dxa"/>
          </w:tcPr>
          <w:p w14:paraId="364427BE" w14:textId="52EA5DB7"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r>
      <w:tr w:rsidR="0025355A" w:rsidRPr="00873E79" w14:paraId="4F709C59" w14:textId="77777777" w:rsidTr="00EB3BEE">
        <w:trPr>
          <w:trHeight w:val="229"/>
        </w:trPr>
        <w:tc>
          <w:tcPr>
            <w:cnfStyle w:val="001000000000" w:firstRow="0" w:lastRow="0" w:firstColumn="1" w:lastColumn="0" w:oddVBand="0" w:evenVBand="0" w:oddHBand="0" w:evenHBand="0" w:firstRowFirstColumn="0" w:firstRowLastColumn="0" w:lastRowFirstColumn="0" w:lastRowLastColumn="0"/>
            <w:tcW w:w="1466" w:type="dxa"/>
          </w:tcPr>
          <w:p w14:paraId="0DD9F371" w14:textId="028E2608" w:rsidR="0025355A" w:rsidRPr="00873E79" w:rsidRDefault="0025355A" w:rsidP="0025355A">
            <w:pPr>
              <w:ind w:left="364" w:firstLine="14"/>
              <w:rPr>
                <w:sz w:val="20"/>
                <w:szCs w:val="20"/>
              </w:rPr>
            </w:pPr>
            <w:r w:rsidRPr="00873E79">
              <w:rPr>
                <w:sz w:val="20"/>
                <w:szCs w:val="20"/>
              </w:rPr>
              <w:t>-</w:t>
            </w:r>
          </w:p>
        </w:tc>
        <w:tc>
          <w:tcPr>
            <w:tcW w:w="1761" w:type="dxa"/>
          </w:tcPr>
          <w:p w14:paraId="7D5CE600" w14:textId="3EFE1F82"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272" w:type="dxa"/>
          </w:tcPr>
          <w:p w14:paraId="6FF097CA" w14:textId="14E18093"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56" w:type="dxa"/>
          </w:tcPr>
          <w:p w14:paraId="7BFC2215" w14:textId="1F83F952"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76" w:type="dxa"/>
          </w:tcPr>
          <w:p w14:paraId="12B469A8" w14:textId="0909026E"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2035" w:type="dxa"/>
          </w:tcPr>
          <w:p w14:paraId="2E460668" w14:textId="041A0A27"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r>
      <w:tr w:rsidR="0025355A" w:rsidRPr="00873E79" w14:paraId="3E9C62AA" w14:textId="77777777" w:rsidTr="00EB3BE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466" w:type="dxa"/>
          </w:tcPr>
          <w:p w14:paraId="6946B0C1" w14:textId="2255A087" w:rsidR="0025355A" w:rsidRPr="00873E79" w:rsidRDefault="0025355A" w:rsidP="0025355A">
            <w:pPr>
              <w:ind w:left="364" w:firstLine="14"/>
              <w:rPr>
                <w:sz w:val="20"/>
                <w:szCs w:val="20"/>
              </w:rPr>
            </w:pPr>
            <w:r w:rsidRPr="00873E79">
              <w:rPr>
                <w:sz w:val="20"/>
                <w:szCs w:val="20"/>
              </w:rPr>
              <w:t>-</w:t>
            </w:r>
          </w:p>
        </w:tc>
        <w:tc>
          <w:tcPr>
            <w:tcW w:w="1761" w:type="dxa"/>
          </w:tcPr>
          <w:p w14:paraId="57F7CADB" w14:textId="360B8EC7"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272" w:type="dxa"/>
          </w:tcPr>
          <w:p w14:paraId="582E1F3B" w14:textId="2A0E3735"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56" w:type="dxa"/>
          </w:tcPr>
          <w:p w14:paraId="7C70F4F2" w14:textId="25009076"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76" w:type="dxa"/>
          </w:tcPr>
          <w:p w14:paraId="1471D1F1" w14:textId="39AEE1B8"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2035" w:type="dxa"/>
          </w:tcPr>
          <w:p w14:paraId="6D8FBEEC" w14:textId="76043762"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r>
      <w:tr w:rsidR="0025355A" w:rsidRPr="00873E79" w14:paraId="4C0738ED" w14:textId="77777777" w:rsidTr="00EB3BEE">
        <w:trPr>
          <w:trHeight w:val="242"/>
        </w:trPr>
        <w:tc>
          <w:tcPr>
            <w:cnfStyle w:val="001000000000" w:firstRow="0" w:lastRow="0" w:firstColumn="1" w:lastColumn="0" w:oddVBand="0" w:evenVBand="0" w:oddHBand="0" w:evenHBand="0" w:firstRowFirstColumn="0" w:firstRowLastColumn="0" w:lastRowFirstColumn="0" w:lastRowLastColumn="0"/>
            <w:tcW w:w="1466" w:type="dxa"/>
          </w:tcPr>
          <w:p w14:paraId="237240ED" w14:textId="49FC278C" w:rsidR="0025355A" w:rsidRPr="00873E79" w:rsidRDefault="0025355A" w:rsidP="0025355A">
            <w:pPr>
              <w:ind w:left="364" w:firstLine="14"/>
              <w:rPr>
                <w:sz w:val="20"/>
                <w:szCs w:val="20"/>
              </w:rPr>
            </w:pPr>
            <w:r w:rsidRPr="00873E79">
              <w:rPr>
                <w:sz w:val="20"/>
                <w:szCs w:val="20"/>
              </w:rPr>
              <w:t>-</w:t>
            </w:r>
          </w:p>
        </w:tc>
        <w:tc>
          <w:tcPr>
            <w:tcW w:w="1761" w:type="dxa"/>
          </w:tcPr>
          <w:p w14:paraId="71317EEA" w14:textId="747125E2"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272" w:type="dxa"/>
          </w:tcPr>
          <w:p w14:paraId="12DEC767" w14:textId="7E68C1BE"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56" w:type="dxa"/>
          </w:tcPr>
          <w:p w14:paraId="07947F95" w14:textId="21B2D842"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76" w:type="dxa"/>
          </w:tcPr>
          <w:p w14:paraId="66EF1D57" w14:textId="05162CAF"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2035" w:type="dxa"/>
          </w:tcPr>
          <w:p w14:paraId="7E4584DE" w14:textId="1ACD93CE"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r>
      <w:tr w:rsidR="0025355A" w:rsidRPr="00873E79" w14:paraId="748B3957" w14:textId="77777777" w:rsidTr="00EB3BE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466" w:type="dxa"/>
          </w:tcPr>
          <w:p w14:paraId="766F1A69" w14:textId="698601CB" w:rsidR="0025355A" w:rsidRPr="00873E79" w:rsidRDefault="0025355A" w:rsidP="0025355A">
            <w:pPr>
              <w:ind w:left="364" w:firstLine="14"/>
              <w:rPr>
                <w:sz w:val="20"/>
                <w:szCs w:val="20"/>
              </w:rPr>
            </w:pPr>
            <w:r w:rsidRPr="00873E79">
              <w:rPr>
                <w:sz w:val="20"/>
                <w:szCs w:val="20"/>
              </w:rPr>
              <w:t>-</w:t>
            </w:r>
          </w:p>
        </w:tc>
        <w:tc>
          <w:tcPr>
            <w:tcW w:w="1761" w:type="dxa"/>
          </w:tcPr>
          <w:p w14:paraId="1F5532B2" w14:textId="33C734C8"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272" w:type="dxa"/>
          </w:tcPr>
          <w:p w14:paraId="22869694" w14:textId="13DD9FE5"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56" w:type="dxa"/>
          </w:tcPr>
          <w:p w14:paraId="204B8349" w14:textId="651F2A33"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76" w:type="dxa"/>
          </w:tcPr>
          <w:p w14:paraId="0BF840FE" w14:textId="3EBCEB13"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2035" w:type="dxa"/>
          </w:tcPr>
          <w:p w14:paraId="4DE20FF6" w14:textId="5BABFA36"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r>
      <w:tr w:rsidR="0025355A" w:rsidRPr="00873E79" w14:paraId="4C87F5DE" w14:textId="77777777" w:rsidTr="00EB3BEE">
        <w:trPr>
          <w:trHeight w:val="229"/>
        </w:trPr>
        <w:tc>
          <w:tcPr>
            <w:cnfStyle w:val="001000000000" w:firstRow="0" w:lastRow="0" w:firstColumn="1" w:lastColumn="0" w:oddVBand="0" w:evenVBand="0" w:oddHBand="0" w:evenHBand="0" w:firstRowFirstColumn="0" w:firstRowLastColumn="0" w:lastRowFirstColumn="0" w:lastRowLastColumn="0"/>
            <w:tcW w:w="1466" w:type="dxa"/>
          </w:tcPr>
          <w:p w14:paraId="2D3F7139" w14:textId="54FFC414" w:rsidR="0025355A" w:rsidRPr="00873E79" w:rsidRDefault="0025355A" w:rsidP="0025355A">
            <w:pPr>
              <w:ind w:left="364" w:firstLine="14"/>
              <w:rPr>
                <w:sz w:val="20"/>
                <w:szCs w:val="20"/>
              </w:rPr>
            </w:pPr>
            <w:r w:rsidRPr="00873E79">
              <w:rPr>
                <w:sz w:val="20"/>
                <w:szCs w:val="20"/>
              </w:rPr>
              <w:t>-</w:t>
            </w:r>
          </w:p>
        </w:tc>
        <w:tc>
          <w:tcPr>
            <w:tcW w:w="1761" w:type="dxa"/>
          </w:tcPr>
          <w:p w14:paraId="75E75AEA" w14:textId="7C40A2DC"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272" w:type="dxa"/>
          </w:tcPr>
          <w:p w14:paraId="4797C096" w14:textId="384BD00F"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56" w:type="dxa"/>
          </w:tcPr>
          <w:p w14:paraId="23C424D1" w14:textId="77A2D8A4"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1576" w:type="dxa"/>
          </w:tcPr>
          <w:p w14:paraId="36C5361A" w14:textId="709305E6"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c>
          <w:tcPr>
            <w:tcW w:w="2035" w:type="dxa"/>
          </w:tcPr>
          <w:p w14:paraId="46B9448F" w14:textId="6FAAC22E" w:rsidR="0025355A" w:rsidRPr="00873E79" w:rsidRDefault="0025355A" w:rsidP="0025355A">
            <w:pPr>
              <w:ind w:left="364" w:firstLine="14"/>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w:t>
            </w:r>
          </w:p>
        </w:tc>
      </w:tr>
      <w:tr w:rsidR="0025355A" w:rsidRPr="00873E79" w14:paraId="0DD3FFE3" w14:textId="77777777" w:rsidTr="00EB3BE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466" w:type="dxa"/>
          </w:tcPr>
          <w:p w14:paraId="2CF4CE0D" w14:textId="73120C5A" w:rsidR="0025355A" w:rsidRPr="00873E79" w:rsidRDefault="0025355A" w:rsidP="0025355A">
            <w:pPr>
              <w:ind w:left="364" w:firstLine="14"/>
              <w:rPr>
                <w:sz w:val="20"/>
                <w:szCs w:val="20"/>
              </w:rPr>
            </w:pPr>
            <w:r w:rsidRPr="00873E79">
              <w:rPr>
                <w:sz w:val="20"/>
                <w:szCs w:val="20"/>
              </w:rPr>
              <w:t>-</w:t>
            </w:r>
          </w:p>
        </w:tc>
        <w:tc>
          <w:tcPr>
            <w:tcW w:w="1761" w:type="dxa"/>
          </w:tcPr>
          <w:p w14:paraId="4691A482" w14:textId="56B4D9B1"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272" w:type="dxa"/>
          </w:tcPr>
          <w:p w14:paraId="5C60FC9F" w14:textId="4F79AE4F"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56" w:type="dxa"/>
          </w:tcPr>
          <w:p w14:paraId="0FC84119" w14:textId="3D5DFDEB"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1576" w:type="dxa"/>
          </w:tcPr>
          <w:p w14:paraId="10760DB0" w14:textId="53564C21"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c>
          <w:tcPr>
            <w:tcW w:w="2035" w:type="dxa"/>
          </w:tcPr>
          <w:p w14:paraId="1BF7D5DB" w14:textId="04E85361" w:rsidR="0025355A" w:rsidRPr="00873E79" w:rsidRDefault="0025355A" w:rsidP="0025355A">
            <w:pPr>
              <w:ind w:left="364" w:firstLine="14"/>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w:t>
            </w:r>
          </w:p>
        </w:tc>
      </w:tr>
    </w:tbl>
    <w:p w14:paraId="3C5504D7" w14:textId="77777777" w:rsidR="003A0085" w:rsidRPr="00873E79" w:rsidRDefault="003A0085" w:rsidP="00E17D15">
      <w:pPr>
        <w:ind w:left="364" w:firstLine="14"/>
        <w:jc w:val="center"/>
        <w:rPr>
          <w:sz w:val="20"/>
          <w:szCs w:val="20"/>
        </w:rPr>
      </w:pPr>
    </w:p>
    <w:p w14:paraId="60E107C9" w14:textId="77777777" w:rsidR="00FC33B2" w:rsidRPr="00873E79" w:rsidRDefault="003A0085" w:rsidP="00EB3BEE">
      <w:pPr>
        <w:ind w:left="364" w:firstLine="14"/>
        <w:rPr>
          <w:sz w:val="20"/>
          <w:szCs w:val="20"/>
        </w:rPr>
      </w:pPr>
      <w:r w:rsidRPr="00873E79">
        <w:rPr>
          <w:sz w:val="20"/>
          <w:szCs w:val="20"/>
        </w:rPr>
        <w:lastRenderedPageBreak/>
        <w:t xml:space="preserve">El proceso de elaboración del plan de acción inicia con la definición clara del objetivo estratégico que se pretende alcanzar, el cual orienta todas las decisiones posteriores. A partir de este objetivo, se realiza la desagregación en metas específicas, permitiendo dividir el propósito general en resultados concretos y medibles. </w:t>
      </w:r>
    </w:p>
    <w:p w14:paraId="26F77092" w14:textId="77777777" w:rsidR="00DB2D31" w:rsidRPr="00873E79" w:rsidRDefault="00DB2D31" w:rsidP="00EB3BEE">
      <w:pPr>
        <w:ind w:left="364" w:firstLine="14"/>
        <w:rPr>
          <w:sz w:val="20"/>
          <w:szCs w:val="20"/>
        </w:rPr>
      </w:pPr>
    </w:p>
    <w:p w14:paraId="59A3E735" w14:textId="77777777" w:rsidR="00DB2D31" w:rsidRPr="00873E79" w:rsidRDefault="00DB2D31" w:rsidP="00DB2D31">
      <w:pPr>
        <w:ind w:left="364" w:firstLine="14"/>
        <w:rPr>
          <w:sz w:val="20"/>
          <w:szCs w:val="20"/>
        </w:rPr>
      </w:pPr>
      <w:r w:rsidRPr="00873E79">
        <w:rPr>
          <w:sz w:val="20"/>
          <w:szCs w:val="20"/>
        </w:rPr>
        <w:t>Una vez definidas las metas, las actividades y las tareas, el plan precisa los recursos que se deben movilizar para ejecutarlas, junto con los tiempos y los responsables. Identificarlos con anticipación garantiza que el plan sea estructurado, viable y ajustado a las capacidades del equipo. Según su naturaleza, estos recursos se clasifican así:</w:t>
      </w:r>
    </w:p>
    <w:p w14:paraId="741E084A" w14:textId="77777777" w:rsidR="00DB2D31" w:rsidRPr="00873E79" w:rsidRDefault="00DB2D31" w:rsidP="00DB2D31">
      <w:pPr>
        <w:ind w:left="364" w:firstLine="14"/>
        <w:rPr>
          <w:sz w:val="20"/>
          <w:szCs w:val="20"/>
        </w:rPr>
      </w:pPr>
    </w:p>
    <w:p w14:paraId="7FE9CE5E" w14:textId="77777777" w:rsidR="00DB2D31" w:rsidRPr="00873E79" w:rsidRDefault="00DB2D31" w:rsidP="001437C2">
      <w:pPr>
        <w:pStyle w:val="Prrafodelista"/>
        <w:numPr>
          <w:ilvl w:val="0"/>
          <w:numId w:val="22"/>
        </w:numPr>
        <w:rPr>
          <w:sz w:val="20"/>
          <w:szCs w:val="20"/>
        </w:rPr>
      </w:pPr>
      <w:r w:rsidRPr="00DE0078">
        <w:rPr>
          <w:b/>
          <w:bCs/>
          <w:color w:val="3333FF"/>
          <w:sz w:val="20"/>
          <w:szCs w:val="20"/>
          <w:highlight w:val="yellow"/>
        </w:rPr>
        <w:t>Recursos humanos:</w:t>
      </w:r>
      <w:r w:rsidRPr="00873E79">
        <w:rPr>
          <w:sz w:val="20"/>
          <w:szCs w:val="20"/>
        </w:rPr>
        <w:t xml:space="preserve"> las personas que ejecutan las actividades, con sus competencias y responsabilidades.</w:t>
      </w:r>
    </w:p>
    <w:p w14:paraId="479EE9F4" w14:textId="77777777" w:rsidR="00DB2D31" w:rsidRPr="00873E79" w:rsidRDefault="00DB2D31" w:rsidP="001437C2">
      <w:pPr>
        <w:pStyle w:val="Prrafodelista"/>
        <w:numPr>
          <w:ilvl w:val="0"/>
          <w:numId w:val="22"/>
        </w:numPr>
        <w:rPr>
          <w:sz w:val="20"/>
          <w:szCs w:val="20"/>
        </w:rPr>
      </w:pPr>
      <w:r w:rsidRPr="00763F4E">
        <w:rPr>
          <w:b/>
          <w:bCs/>
          <w:sz w:val="20"/>
          <w:szCs w:val="20"/>
        </w:rPr>
        <w:t xml:space="preserve">Recursos materiales: </w:t>
      </w:r>
      <w:r w:rsidRPr="00873E79">
        <w:rPr>
          <w:sz w:val="20"/>
          <w:szCs w:val="20"/>
        </w:rPr>
        <w:t>los insumos, las herramientas y los equipos necesarios para el trabajo.</w:t>
      </w:r>
    </w:p>
    <w:p w14:paraId="36820E95" w14:textId="77777777" w:rsidR="00DB2D31" w:rsidRPr="00873E79" w:rsidRDefault="00DB2D31" w:rsidP="001437C2">
      <w:pPr>
        <w:pStyle w:val="Prrafodelista"/>
        <w:numPr>
          <w:ilvl w:val="0"/>
          <w:numId w:val="22"/>
        </w:numPr>
        <w:rPr>
          <w:sz w:val="20"/>
          <w:szCs w:val="20"/>
        </w:rPr>
      </w:pPr>
      <w:r w:rsidRPr="00763F4E">
        <w:rPr>
          <w:b/>
          <w:bCs/>
          <w:sz w:val="20"/>
          <w:szCs w:val="20"/>
        </w:rPr>
        <w:t xml:space="preserve">Recursos financieros: </w:t>
      </w:r>
      <w:r w:rsidRPr="00873E79">
        <w:rPr>
          <w:sz w:val="20"/>
          <w:szCs w:val="20"/>
        </w:rPr>
        <w:t>el presupuesto disponible para cubrir los costos que impliquen las acciones.</w:t>
      </w:r>
    </w:p>
    <w:p w14:paraId="367634E9" w14:textId="77777777" w:rsidR="00DB2D31" w:rsidRPr="00873E79" w:rsidRDefault="00DB2D31" w:rsidP="001437C2">
      <w:pPr>
        <w:pStyle w:val="Prrafodelista"/>
        <w:numPr>
          <w:ilvl w:val="0"/>
          <w:numId w:val="22"/>
        </w:numPr>
        <w:rPr>
          <w:sz w:val="20"/>
          <w:szCs w:val="20"/>
        </w:rPr>
      </w:pPr>
      <w:r w:rsidRPr="00763F4E">
        <w:rPr>
          <w:b/>
          <w:bCs/>
          <w:sz w:val="20"/>
          <w:szCs w:val="20"/>
        </w:rPr>
        <w:t>Recursos tecnológicos:</w:t>
      </w:r>
      <w:r w:rsidRPr="00873E79">
        <w:rPr>
          <w:sz w:val="20"/>
          <w:szCs w:val="20"/>
        </w:rPr>
        <w:t xml:space="preserve"> las plataformas, los programas y los medios digitales que apoyan la ejecución.</w:t>
      </w:r>
    </w:p>
    <w:p w14:paraId="5415F391" w14:textId="77777777" w:rsidR="00DB2D31" w:rsidRPr="00873E79" w:rsidRDefault="00DB2D31" w:rsidP="00DB2D31">
      <w:pPr>
        <w:ind w:left="720"/>
        <w:rPr>
          <w:sz w:val="20"/>
          <w:szCs w:val="20"/>
        </w:rPr>
      </w:pPr>
    </w:p>
    <w:p w14:paraId="6FD88CC2" w14:textId="77777777" w:rsidR="00DB2D31" w:rsidRPr="00873E79" w:rsidRDefault="00DB2D31" w:rsidP="00DB2D31">
      <w:pPr>
        <w:ind w:left="364" w:firstLine="14"/>
        <w:rPr>
          <w:sz w:val="20"/>
          <w:szCs w:val="20"/>
        </w:rPr>
      </w:pPr>
      <w:r w:rsidRPr="00873E79">
        <w:rPr>
          <w:sz w:val="20"/>
          <w:szCs w:val="20"/>
        </w:rPr>
        <w:t>A cada recurso se le asigna un tiempo de ejecución y un responsable, de modo que el plan quede completo y listo para llevarse a la práctica.</w:t>
      </w:r>
    </w:p>
    <w:p w14:paraId="3D0B7A57" w14:textId="0DBA355F" w:rsidR="003A0085" w:rsidRPr="00873E79" w:rsidRDefault="003A0085" w:rsidP="00DB2D31">
      <w:pPr>
        <w:rPr>
          <w:color w:val="C0504D" w:themeColor="accent2"/>
          <w:sz w:val="20"/>
          <w:szCs w:val="20"/>
        </w:rPr>
      </w:pPr>
    </w:p>
    <w:p w14:paraId="7CC13C52" w14:textId="77777777" w:rsidR="005C3CF4" w:rsidRPr="00873E79" w:rsidRDefault="003A0085" w:rsidP="00515ACB">
      <w:pPr>
        <w:shd w:val="clear" w:color="auto" w:fill="EEECE1" w:themeFill="background2"/>
        <w:ind w:left="364" w:firstLine="14"/>
        <w:rPr>
          <w:sz w:val="20"/>
          <w:szCs w:val="20"/>
        </w:rPr>
      </w:pPr>
      <w:r w:rsidRPr="00DE0078">
        <w:rPr>
          <w:color w:val="0000FF"/>
          <w:sz w:val="20"/>
          <w:szCs w:val="20"/>
          <w:highlight w:val="yellow"/>
        </w:rPr>
        <w:t>La ejecución del plan de acción implica</w:t>
      </w:r>
      <w:r w:rsidRPr="00873E79">
        <w:rPr>
          <w:sz w:val="20"/>
          <w:szCs w:val="20"/>
        </w:rPr>
        <w:t xml:space="preserve"> llevar a la práctica lo previamente planificado, asegurando que cada actividad y tarea se desarrolle conforme a lo establecido. En esta etapa es fundamental la coordinación entre los miembros del equipo, la asignación clara de responsabilidades y la disponibilidad oportuna de los recursos. </w:t>
      </w:r>
    </w:p>
    <w:p w14:paraId="6C511533" w14:textId="57D193E0" w:rsidR="00DB2D31" w:rsidRPr="00873E79" w:rsidRDefault="00DB2D31" w:rsidP="00DB2D31">
      <w:pPr>
        <w:rPr>
          <w:color w:val="C0504D" w:themeColor="accent2"/>
          <w:sz w:val="20"/>
          <w:szCs w:val="20"/>
        </w:rPr>
      </w:pPr>
    </w:p>
    <w:p w14:paraId="12AFA557" w14:textId="5697D7D3" w:rsidR="00DB2D31" w:rsidRPr="00873E79" w:rsidRDefault="00DB2D31" w:rsidP="00DB2D31">
      <w:pPr>
        <w:rPr>
          <w:color w:val="C0504D" w:themeColor="accent2"/>
          <w:sz w:val="20"/>
          <w:szCs w:val="20"/>
        </w:rPr>
      </w:pPr>
      <w:r w:rsidRPr="00873E79">
        <w:rPr>
          <w:noProof/>
          <w:color w:val="C0504D" w:themeColor="accent2"/>
          <w:sz w:val="20"/>
          <w:szCs w:val="20"/>
        </w:rPr>
        <mc:AlternateContent>
          <mc:Choice Requires="wps">
            <w:drawing>
              <wp:anchor distT="0" distB="0" distL="114300" distR="114300" simplePos="0" relativeHeight="251661312" behindDoc="0" locked="0" layoutInCell="1" allowOverlap="1" wp14:anchorId="57BAF3A6" wp14:editId="78906137">
                <wp:simplePos x="0" y="0"/>
                <wp:positionH relativeFrom="column">
                  <wp:posOffset>222885</wp:posOffset>
                </wp:positionH>
                <wp:positionV relativeFrom="paragraph">
                  <wp:posOffset>161925</wp:posOffset>
                </wp:positionV>
                <wp:extent cx="5381625" cy="971550"/>
                <wp:effectExtent l="57150" t="38100" r="85725" b="95250"/>
                <wp:wrapNone/>
                <wp:docPr id="1406527044" name="Rectángulo: esquinas redondeadas 4" descr="Nota destacada sobre la comunicación efectiva que requiere la ejecución del plan de acción." title="Nota destacada sobre la ejecución del plan"/>
                <wp:cNvGraphicFramePr/>
                <a:graphic xmlns:a="http://schemas.openxmlformats.org/drawingml/2006/main">
                  <a:graphicData uri="http://schemas.microsoft.com/office/word/2010/wordprocessingShape">
                    <wps:wsp>
                      <wps:cNvSpPr/>
                      <wps:spPr>
                        <a:xfrm>
                          <a:off x="0" y="0"/>
                          <a:ext cx="5381625" cy="9715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DC9E890" w14:textId="3776C4B6" w:rsidR="0071674D" w:rsidRDefault="0071674D" w:rsidP="0071674D">
                            <w:pPr>
                              <w:jc w:val="center"/>
                            </w:pPr>
                            <w:r w:rsidRPr="0071674D">
                              <w:rPr>
                                <w:sz w:val="20"/>
                                <w:szCs w:val="20"/>
                              </w:rPr>
                              <w:t>La ejecución requiere, además, una comunicación efectiva que permita resolver los imprevistos y ajustar las acciones cuando sea necesario. De esta manera, el plan deja de ser un documento teórico y se convierte en una herramienta dinámica que guía el accionar del equipo hacia el logro de los objetivos propuestos.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57BAF3A6" id="Rectángulo: esquinas redondeadas 4" o:spid="_x0000_s1029" alt="Título: Nota destacada sobre la ejecución del plan - Descripción: Nota destacada sobre la comunicación efectiva que requiere la ejecución del plan de acción." style="position:absolute;margin-left:17.55pt;margin-top:12.75pt;width:423.75pt;height:76.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" fillcolor="#fbcaa2 [1625]" strokecolor="#f68c36 [3049]">
                <v:fill color2="#fdefe3 [505]" rotate="t" angle="180" colors="0 #ffbe86;22938f #ffd0aa;1 #ffebdb" focus="100%" type="gradient"/>
                <v:shadow on="t" color="black" opacity="24903f" origin=",.5" offset="0,.55556mm"/>
                <v:textbox>
                  <w:txbxContent>
                    <w:p w14:paraId="5DC9E890" w14:textId="3776C4B6" w:rsidR="0071674D" w:rsidRDefault="0071674D" w:rsidP="0071674D">
                      <w:pPr>
                        <w:jc w:val="center"/>
                      </w:pPr>
                      <w:r w:rsidRPr="0071674D">
                        <w:rPr>
                          <w:sz w:val="20"/>
                          <w:szCs w:val="20"/>
                        </w:rPr>
                        <w:t>La ejecución requiere, además, una comunicación efectiva que permita resolver los imprevistos y ajustar las acciones cuando sea necesario. De esta manera, el plan deja de ser un documento teórico y se convierte en una herramienta dinámica que guía el accionar del equipo hacia el logro de los objetivos propuestos.</w:t>
                      </w:r>
                    </w:p>
                  </w:txbxContent>
                </v:textbox>
              </v:roundrect>
            </w:pict>
          </mc:Fallback>
        </mc:AlternateContent>
      </w:r>
    </w:p>
    <w:p w14:paraId="39BB2718" w14:textId="77777777" w:rsidR="00DB2D31" w:rsidRPr="00873E79" w:rsidRDefault="00DB2D31" w:rsidP="00DB2D31">
      <w:pPr>
        <w:rPr>
          <w:color w:val="C0504D" w:themeColor="accent2"/>
          <w:sz w:val="20"/>
          <w:szCs w:val="20"/>
        </w:rPr>
      </w:pPr>
    </w:p>
    <w:p w14:paraId="6E446645" w14:textId="73F69AA6" w:rsidR="00DB7475" w:rsidRPr="00873E79" w:rsidRDefault="00DB7475" w:rsidP="00EB3BEE">
      <w:pPr>
        <w:ind w:left="364" w:firstLine="14"/>
        <w:rPr>
          <w:color w:val="C0504D" w:themeColor="accent2"/>
          <w:sz w:val="20"/>
          <w:szCs w:val="20"/>
        </w:rPr>
      </w:pPr>
    </w:p>
    <w:p w14:paraId="168F190A" w14:textId="77777777" w:rsidR="00DB7475" w:rsidRPr="00873E79" w:rsidRDefault="00DB7475" w:rsidP="00EB3BEE">
      <w:pPr>
        <w:ind w:left="364" w:firstLine="14"/>
        <w:rPr>
          <w:color w:val="C0504D" w:themeColor="accent2"/>
          <w:sz w:val="20"/>
          <w:szCs w:val="20"/>
        </w:rPr>
      </w:pPr>
    </w:p>
    <w:p w14:paraId="2B3B3F7E" w14:textId="77777777" w:rsidR="00DB7475" w:rsidRPr="00873E79" w:rsidRDefault="00DB7475" w:rsidP="00EB3BEE">
      <w:pPr>
        <w:ind w:left="364" w:firstLine="14"/>
        <w:rPr>
          <w:color w:val="C0504D" w:themeColor="accent2"/>
          <w:sz w:val="20"/>
          <w:szCs w:val="20"/>
        </w:rPr>
      </w:pPr>
    </w:p>
    <w:p w14:paraId="58DCBC95" w14:textId="77777777" w:rsidR="00DB7475" w:rsidRPr="00873E79" w:rsidRDefault="00DB7475" w:rsidP="00EB3BEE">
      <w:pPr>
        <w:ind w:left="364" w:firstLine="14"/>
        <w:rPr>
          <w:color w:val="C0504D" w:themeColor="accent2"/>
          <w:sz w:val="20"/>
          <w:szCs w:val="20"/>
        </w:rPr>
      </w:pPr>
    </w:p>
    <w:p w14:paraId="2EA09DD4" w14:textId="77777777" w:rsidR="00DB7475" w:rsidRPr="00873E79" w:rsidRDefault="00DB7475" w:rsidP="00EB3BEE">
      <w:pPr>
        <w:ind w:left="364" w:firstLine="14"/>
        <w:rPr>
          <w:color w:val="C0504D" w:themeColor="accent2"/>
          <w:sz w:val="20"/>
          <w:szCs w:val="20"/>
        </w:rPr>
      </w:pPr>
    </w:p>
    <w:p w14:paraId="305B4D3A" w14:textId="77777777" w:rsidR="00C71F99" w:rsidRPr="00873E79" w:rsidRDefault="00C71F99" w:rsidP="00EB3BEE">
      <w:pPr>
        <w:ind w:left="364" w:firstLine="14"/>
        <w:rPr>
          <w:sz w:val="20"/>
          <w:szCs w:val="20"/>
        </w:rPr>
      </w:pPr>
    </w:p>
    <w:p w14:paraId="2FEE3FA4" w14:textId="77777777" w:rsidR="00632485" w:rsidRPr="00873E79" w:rsidRDefault="003A0085" w:rsidP="00EB3BEE">
      <w:pPr>
        <w:ind w:left="364" w:firstLine="14"/>
        <w:rPr>
          <w:sz w:val="20"/>
          <w:szCs w:val="20"/>
        </w:rPr>
      </w:pPr>
      <w:r w:rsidRPr="00873E79">
        <w:rPr>
          <w:sz w:val="20"/>
          <w:szCs w:val="20"/>
        </w:rPr>
        <w:t xml:space="preserve">Finalmente, el monitoreo y seguimiento del plan de acción permiten evaluar de manera continua el avance en la ejecución de las tareas, el cumplimiento de las actividades y el uso adecuado de los recursos. Este proceso implica verificar si los tiempos se están respetando, si los responsables están cumpliendo sus funciones y si las acciones están generando los resultados esperados. </w:t>
      </w:r>
    </w:p>
    <w:p w14:paraId="093A3B4D" w14:textId="77777777" w:rsidR="00632485" w:rsidRPr="00873E79" w:rsidRDefault="00632485" w:rsidP="001D487F">
      <w:pPr>
        <w:shd w:val="clear" w:color="auto" w:fill="C6D9F1" w:themeFill="text2" w:themeFillTint="33"/>
        <w:ind w:left="364" w:firstLine="14"/>
        <w:rPr>
          <w:sz w:val="20"/>
          <w:szCs w:val="20"/>
        </w:rPr>
      </w:pPr>
    </w:p>
    <w:p w14:paraId="63714BCF" w14:textId="2427752B" w:rsidR="003A0085" w:rsidRPr="00873E79" w:rsidRDefault="003A0085" w:rsidP="001D487F">
      <w:pPr>
        <w:shd w:val="clear" w:color="auto" w:fill="C6D9F1" w:themeFill="text2" w:themeFillTint="33"/>
        <w:ind w:left="364" w:firstLine="14"/>
        <w:rPr>
          <w:sz w:val="20"/>
          <w:szCs w:val="20"/>
        </w:rPr>
      </w:pPr>
      <w:r w:rsidRPr="00873E79">
        <w:rPr>
          <w:sz w:val="20"/>
          <w:szCs w:val="20"/>
        </w:rPr>
        <w:t>El monitoreo facilita la identificación de desviaciones o dificultades, permitiendo implementar acciones correctivas oportunas. Asimismo, contribuye a valorar la efectividad del plan, fortalecer la gestión del equipo y promover una cultura de mejora continua, basada en el análisis y la toma de decisiones informadas.</w:t>
      </w:r>
    </w:p>
    <w:p w14:paraId="09098B77" w14:textId="77777777" w:rsidR="001D487F" w:rsidRPr="00873E79" w:rsidRDefault="001D487F" w:rsidP="00203E3F">
      <w:pPr>
        <w:ind w:left="364" w:firstLine="14"/>
        <w:rPr>
          <w:b/>
          <w:bCs/>
          <w:sz w:val="20"/>
          <w:szCs w:val="20"/>
        </w:rPr>
      </w:pPr>
    </w:p>
    <w:p w14:paraId="3F50BF77" w14:textId="26873AB9" w:rsidR="00D65E4E" w:rsidRPr="00873E79" w:rsidRDefault="00DD6C4F" w:rsidP="00203E3F">
      <w:pPr>
        <w:ind w:left="364" w:firstLine="14"/>
        <w:rPr>
          <w:sz w:val="20"/>
          <w:szCs w:val="20"/>
        </w:rPr>
      </w:pPr>
      <w:r w:rsidRPr="00873E79">
        <w:rPr>
          <w:sz w:val="20"/>
          <w:szCs w:val="20"/>
        </w:rPr>
        <w:t>Comprender el concepto, las características y el ciclo del plan de acción sienta las bases para elaborarlo con rigor. Ahora bien, estructurarlo de manera ordenada y eficaz requiere el uso de técnicas y metodologías específicas que facilitan su formulación. Estas técnicas de elaboración, que ayudan a convertir los objetivos en acciones concretas, se desarrollan en el siguiente apartado.</w:t>
      </w:r>
    </w:p>
    <w:p w14:paraId="62E7370D" w14:textId="7B7DD31C" w:rsidR="2F845131" w:rsidRPr="00873E79" w:rsidRDefault="2F845131" w:rsidP="00AE4C26">
      <w:pPr>
        <w:rPr>
          <w:sz w:val="20"/>
          <w:szCs w:val="20"/>
        </w:rPr>
      </w:pPr>
    </w:p>
    <w:p w14:paraId="335F87D9" w14:textId="47525E7F" w:rsidR="2F845131" w:rsidRPr="00873E79" w:rsidRDefault="2F845131" w:rsidP="2F845131">
      <w:pPr>
        <w:ind w:left="364" w:firstLine="14"/>
        <w:rPr>
          <w:sz w:val="20"/>
          <w:szCs w:val="20"/>
        </w:rPr>
      </w:pPr>
    </w:p>
    <w:p w14:paraId="1DAC777A" w14:textId="2B9BA113" w:rsidR="00834CFC" w:rsidRPr="00873E79" w:rsidRDefault="00DC7C65" w:rsidP="003D145A">
      <w:pPr>
        <w:rPr>
          <w:b/>
          <w:bCs/>
          <w:sz w:val="20"/>
          <w:szCs w:val="20"/>
        </w:rPr>
      </w:pPr>
      <w:r w:rsidRPr="00873E79">
        <w:rPr>
          <w:b/>
          <w:bCs/>
          <w:sz w:val="20"/>
          <w:szCs w:val="20"/>
        </w:rPr>
        <w:lastRenderedPageBreak/>
        <w:t>3.2 Técnicas de elaboración</w:t>
      </w:r>
    </w:p>
    <w:p w14:paraId="6071BBFE" w14:textId="77777777" w:rsidR="00074E0B" w:rsidRPr="00873E79" w:rsidRDefault="00074E0B" w:rsidP="00074E0B">
      <w:pPr>
        <w:rPr>
          <w:sz w:val="20"/>
          <w:szCs w:val="20"/>
        </w:rPr>
      </w:pPr>
    </w:p>
    <w:p w14:paraId="2991EB8B" w14:textId="77777777" w:rsidR="00074E0B" w:rsidRPr="00873E79" w:rsidRDefault="00074E0B" w:rsidP="00074E0B">
      <w:pPr>
        <w:ind w:left="420"/>
        <w:rPr>
          <w:sz w:val="20"/>
          <w:szCs w:val="20"/>
        </w:rPr>
      </w:pPr>
      <w:r w:rsidRPr="00873E79">
        <w:rPr>
          <w:sz w:val="20"/>
          <w:szCs w:val="20"/>
        </w:rPr>
        <w:t>Las técnicas de elaboración son enfoques estructurados que facilitan la formulación ordenada y coherente del plan de acción. Uno de los más utilizados es el criterio SMART, que orienta la redacción de los objetivos para que sean específicos, medibles, alcanzables, relevantes y definidos en el tiempo. Aplicar este criterio ayuda a que cada meta quede bien delimitada y a que sea posible verificar su cumplimiento.</w:t>
      </w:r>
    </w:p>
    <w:p w14:paraId="0C1B42EE" w14:textId="77777777" w:rsidR="00074E0B" w:rsidRPr="00873E79" w:rsidRDefault="00074E0B" w:rsidP="00074E0B">
      <w:pPr>
        <w:ind w:left="420"/>
        <w:rPr>
          <w:sz w:val="20"/>
          <w:szCs w:val="20"/>
        </w:rPr>
      </w:pPr>
    </w:p>
    <w:p w14:paraId="5E060B29" w14:textId="77777777" w:rsidR="00074E0B" w:rsidRPr="00873E79" w:rsidRDefault="00074E0B" w:rsidP="00074E0B">
      <w:pPr>
        <w:ind w:left="420"/>
        <w:rPr>
          <w:sz w:val="20"/>
          <w:szCs w:val="20"/>
        </w:rPr>
      </w:pPr>
      <w:r w:rsidRPr="00873E79">
        <w:rPr>
          <w:sz w:val="20"/>
          <w:szCs w:val="20"/>
        </w:rPr>
        <w:t>A partir de objetivos claros, la descomposición de objetivos en actividades permite dividir los propósitos generales en tareas específicas y alcanzables. Para organizarlas en el tiempo se emplean herramientas como los cronogramas, los diagramas de Gantt y las matrices de planificación, que muestran la secuencia de las actividades, sus plazos y los responsables asignados.</w:t>
      </w:r>
    </w:p>
    <w:p w14:paraId="6A039B8C" w14:textId="77777777" w:rsidR="00074E0B" w:rsidRPr="00873E79" w:rsidRDefault="00074E0B" w:rsidP="00074E0B">
      <w:pPr>
        <w:ind w:left="420"/>
        <w:rPr>
          <w:sz w:val="20"/>
          <w:szCs w:val="20"/>
        </w:rPr>
      </w:pPr>
    </w:p>
    <w:p w14:paraId="28E711AB" w14:textId="77777777" w:rsidR="00074E0B" w:rsidRPr="00873E79" w:rsidRDefault="00074E0B" w:rsidP="00074E0B">
      <w:pPr>
        <w:ind w:left="420"/>
        <w:rPr>
          <w:sz w:val="20"/>
          <w:szCs w:val="20"/>
        </w:rPr>
      </w:pPr>
      <w:r w:rsidRPr="00873E79">
        <w:rPr>
          <w:sz w:val="20"/>
          <w:szCs w:val="20"/>
        </w:rPr>
        <w:t>Otra técnica clave es la priorización de acciones, que determina qué actividades deben ejecutarse primero según su importancia y su urgencia. Apoyada en matrices de valoración o en el análisis de impacto, facilita la toma de decisiones y optimiza el uso de los recursos disponibles.</w:t>
      </w:r>
    </w:p>
    <w:p w14:paraId="07B74F1D" w14:textId="77777777" w:rsidR="00074E0B" w:rsidRPr="00873E79" w:rsidRDefault="00074E0B" w:rsidP="00074E0B">
      <w:pPr>
        <w:ind w:left="420"/>
        <w:rPr>
          <w:sz w:val="20"/>
          <w:szCs w:val="20"/>
        </w:rPr>
      </w:pPr>
    </w:p>
    <w:p w14:paraId="439D8491" w14:textId="77777777" w:rsidR="00074E0B" w:rsidRPr="00873E79" w:rsidRDefault="00074E0B" w:rsidP="00074E0B">
      <w:pPr>
        <w:ind w:left="420"/>
        <w:rPr>
          <w:sz w:val="20"/>
          <w:szCs w:val="20"/>
        </w:rPr>
      </w:pPr>
      <w:r w:rsidRPr="00873E79">
        <w:rPr>
          <w:sz w:val="20"/>
          <w:szCs w:val="20"/>
        </w:rPr>
        <w:t>Junto con las anteriores, existen otras técnicas que apoyan la planificación según el objetivo que se persiga. Entre las más útiles se encuentran las siguientes:</w:t>
      </w:r>
    </w:p>
    <w:p w14:paraId="600DA4DD" w14:textId="77777777" w:rsidR="001670F5" w:rsidRPr="00873E79" w:rsidRDefault="001670F5" w:rsidP="00074E0B">
      <w:pPr>
        <w:ind w:left="420"/>
        <w:rPr>
          <w:sz w:val="20"/>
          <w:szCs w:val="20"/>
        </w:rPr>
      </w:pPr>
    </w:p>
    <w:p w14:paraId="4D979582" w14:textId="68C68C2E" w:rsidR="001670F5" w:rsidRPr="00873E79" w:rsidRDefault="001670F5" w:rsidP="001437C2">
      <w:pPr>
        <w:pStyle w:val="Prrafodelista"/>
        <w:numPr>
          <w:ilvl w:val="0"/>
          <w:numId w:val="22"/>
        </w:numPr>
        <w:rPr>
          <w:sz w:val="20"/>
          <w:szCs w:val="20"/>
        </w:rPr>
      </w:pPr>
      <w:commentRangeStart w:id="16"/>
      <w:r w:rsidRPr="00873E79">
        <w:rPr>
          <w:b/>
          <w:bCs/>
          <w:sz w:val="20"/>
          <w:szCs w:val="20"/>
        </w:rPr>
        <w:t>Mapa mental:</w:t>
      </w:r>
      <w:r w:rsidRPr="00873E79">
        <w:rPr>
          <w:sz w:val="20"/>
          <w:szCs w:val="20"/>
        </w:rPr>
        <w:t xml:space="preserve"> organiza de forma visual las ideas, las tareas y los conceptos alrededor de un tema central, lo que ofrece una mirada integral del plan y estimula la creatividad. Por ejemplo, un equipo de una biblioteca pública de Medellín puede trazar un mapa mental para planear una feria del libro y distribuir sus actividades. </w:t>
      </w:r>
    </w:p>
    <w:p w14:paraId="4B4F7A09" w14:textId="34E2F4CA" w:rsidR="001670F5" w:rsidRPr="00873E79" w:rsidRDefault="001670F5" w:rsidP="001437C2">
      <w:pPr>
        <w:pStyle w:val="Prrafodelista"/>
        <w:numPr>
          <w:ilvl w:val="0"/>
          <w:numId w:val="22"/>
        </w:numPr>
        <w:rPr>
          <w:sz w:val="20"/>
          <w:szCs w:val="20"/>
        </w:rPr>
      </w:pPr>
      <w:r w:rsidRPr="00873E79">
        <w:rPr>
          <w:b/>
          <w:bCs/>
          <w:sz w:val="20"/>
          <w:szCs w:val="20"/>
        </w:rPr>
        <w:t>Técnica PERT:</w:t>
      </w:r>
      <w:r w:rsidRPr="00873E79">
        <w:rPr>
          <w:sz w:val="20"/>
          <w:szCs w:val="20"/>
        </w:rPr>
        <w:t xml:space="preserve"> estima el tiempo necesario para completar las tareas de un proyecto e identifica los caminos críticos, es decir, las actividades que no pueden retrasarse. Por ejemplo, una constructora de Cartagena puede aplicarla para calcular la duración de una obra y detectar qué etapas condicionan la fecha de entrega. </w:t>
      </w:r>
    </w:p>
    <w:p w14:paraId="430994FE" w14:textId="2577E58C" w:rsidR="001670F5" w:rsidRPr="00873E79" w:rsidRDefault="001670F5" w:rsidP="001437C2">
      <w:pPr>
        <w:pStyle w:val="Prrafodelista"/>
        <w:numPr>
          <w:ilvl w:val="0"/>
          <w:numId w:val="22"/>
        </w:numPr>
        <w:rPr>
          <w:sz w:val="20"/>
          <w:szCs w:val="20"/>
        </w:rPr>
      </w:pPr>
      <w:r w:rsidRPr="00873E79">
        <w:rPr>
          <w:b/>
          <w:bCs/>
          <w:sz w:val="20"/>
          <w:szCs w:val="20"/>
        </w:rPr>
        <w:t>Diagrama de Ishikawa (causa y efecto):</w:t>
      </w:r>
      <w:r w:rsidRPr="00873E79">
        <w:rPr>
          <w:sz w:val="20"/>
          <w:szCs w:val="20"/>
        </w:rPr>
        <w:t xml:space="preserve"> representa de forma visual las posibles causas de un problema, agrupadas por categorías, para facilitar su análisis y su solución. Por ejemplo, un restaurante de Cali puede usarlo para descubrir por qué se demoran los pedidos y hallar las causas en el personal, los procesos o los insumos. </w:t>
      </w:r>
    </w:p>
    <w:p w14:paraId="61A5B96D" w14:textId="619903C0" w:rsidR="001670F5" w:rsidRPr="00873E79" w:rsidRDefault="001670F5" w:rsidP="001437C2">
      <w:pPr>
        <w:pStyle w:val="Prrafodelista"/>
        <w:numPr>
          <w:ilvl w:val="0"/>
          <w:numId w:val="22"/>
        </w:numPr>
        <w:rPr>
          <w:sz w:val="20"/>
          <w:szCs w:val="20"/>
        </w:rPr>
      </w:pPr>
      <w:r w:rsidRPr="00873E79">
        <w:rPr>
          <w:b/>
          <w:bCs/>
          <w:sz w:val="20"/>
          <w:szCs w:val="20"/>
        </w:rPr>
        <w:t>Análisis de campo de fuerzas:</w:t>
      </w:r>
      <w:r w:rsidRPr="00873E79">
        <w:rPr>
          <w:sz w:val="20"/>
          <w:szCs w:val="20"/>
        </w:rPr>
        <w:t xml:space="preserve"> evalúa las fuerzas que impulsan un cambio y las que lo frenan, con el fin de tomar decisiones informadas y reforzar las condiciones favorables. Por ejemplo, una cooperativa de Nariño que quiere adoptar un nuevo</w:t>
      </w:r>
      <w:r w:rsidRPr="00873E79">
        <w:rPr>
          <w:i/>
          <w:iCs/>
          <w:sz w:val="20"/>
          <w:szCs w:val="20"/>
        </w:rPr>
        <w:t xml:space="preserve"> software</w:t>
      </w:r>
      <w:r w:rsidRPr="00873E79">
        <w:rPr>
          <w:sz w:val="20"/>
          <w:szCs w:val="20"/>
        </w:rPr>
        <w:t xml:space="preserve"> puede sopesar el interés del equipo frente a la resistencia por falta de capacitación. </w:t>
      </w:r>
    </w:p>
    <w:p w14:paraId="2DC76CAE" w14:textId="311923BC" w:rsidR="001670F5" w:rsidRPr="00873E79" w:rsidRDefault="001670F5" w:rsidP="001437C2">
      <w:pPr>
        <w:pStyle w:val="Prrafodelista"/>
        <w:numPr>
          <w:ilvl w:val="0"/>
          <w:numId w:val="22"/>
        </w:numPr>
        <w:rPr>
          <w:sz w:val="20"/>
          <w:szCs w:val="20"/>
        </w:rPr>
      </w:pPr>
      <w:r w:rsidRPr="00873E79">
        <w:rPr>
          <w:b/>
          <w:bCs/>
          <w:sz w:val="20"/>
          <w:szCs w:val="20"/>
        </w:rPr>
        <w:t>Análisis de brechas (GAP):</w:t>
      </w:r>
      <w:r w:rsidRPr="00873E79">
        <w:rPr>
          <w:sz w:val="20"/>
          <w:szCs w:val="20"/>
        </w:rPr>
        <w:t xml:space="preserve"> compara la situación actual con los resultados deseados y traza una hoja de ruta para cerrar la diferencia. Por ejemplo, una empresa de </w:t>
      </w:r>
      <w:r w:rsidRPr="00873E79">
        <w:rPr>
          <w:i/>
          <w:iCs/>
          <w:sz w:val="20"/>
          <w:szCs w:val="20"/>
        </w:rPr>
        <w:t>call center</w:t>
      </w:r>
      <w:r w:rsidRPr="00873E79">
        <w:rPr>
          <w:sz w:val="20"/>
          <w:szCs w:val="20"/>
        </w:rPr>
        <w:t xml:space="preserve"> de Barranquilla puede medir la brecha entre el tiempo de respuesta actual y el que espera el cliente, y definir acciones para reducirla. </w:t>
      </w:r>
    </w:p>
    <w:p w14:paraId="56A12022" w14:textId="1A328E06" w:rsidR="001670F5" w:rsidRPr="00873E79" w:rsidRDefault="001670F5" w:rsidP="001437C2">
      <w:pPr>
        <w:pStyle w:val="Prrafodelista"/>
        <w:numPr>
          <w:ilvl w:val="0"/>
          <w:numId w:val="22"/>
        </w:numPr>
        <w:rPr>
          <w:sz w:val="20"/>
          <w:szCs w:val="20"/>
        </w:rPr>
      </w:pPr>
      <w:r w:rsidRPr="00873E79">
        <w:rPr>
          <w:b/>
          <w:bCs/>
          <w:sz w:val="20"/>
          <w:szCs w:val="20"/>
        </w:rPr>
        <w:t xml:space="preserve">Análisis costo-beneficio: </w:t>
      </w:r>
      <w:r w:rsidRPr="00873E79">
        <w:rPr>
          <w:sz w:val="20"/>
          <w:szCs w:val="20"/>
        </w:rPr>
        <w:t xml:space="preserve">valora los beneficios de una acción frente a sus costos para decidir si conviene ejecutarla. Por ejemplo, una pyme de Bogotá que evalúa comprar una máquina puede comparar su precio y mantenimiento con el ahorro de tiempo y el aumento de producción que generaría. </w:t>
      </w:r>
    </w:p>
    <w:p w14:paraId="27EE0753" w14:textId="31802263" w:rsidR="001670F5" w:rsidRPr="00873E79" w:rsidRDefault="001670F5" w:rsidP="001437C2">
      <w:pPr>
        <w:pStyle w:val="Prrafodelista"/>
        <w:numPr>
          <w:ilvl w:val="0"/>
          <w:numId w:val="22"/>
        </w:numPr>
        <w:rPr>
          <w:sz w:val="20"/>
          <w:szCs w:val="20"/>
        </w:rPr>
      </w:pPr>
      <w:r w:rsidRPr="00873E79">
        <w:rPr>
          <w:b/>
          <w:bCs/>
          <w:sz w:val="20"/>
          <w:szCs w:val="20"/>
        </w:rPr>
        <w:t>Planificación de escenarios:</w:t>
      </w:r>
      <w:r w:rsidRPr="00873E79">
        <w:rPr>
          <w:sz w:val="20"/>
          <w:szCs w:val="20"/>
        </w:rPr>
        <w:t xml:space="preserve"> anticipa varios futuros posibles y prepara estrategias flexibles para responder a cada uno. Por ejemplo, una empresa de turismo del Eje Cafetero puede prever escenarios de alta y baja demanda según el clima o la temporada, y planear su personal y sus recursos para ambos casos.</w:t>
      </w:r>
      <w:commentRangeEnd w:id="16"/>
      <w:r w:rsidR="00F10D97" w:rsidRPr="00873E79">
        <w:rPr>
          <w:rStyle w:val="Refdecomentario"/>
          <w:sz w:val="20"/>
          <w:szCs w:val="20"/>
        </w:rPr>
        <w:commentReference w:id="16"/>
      </w:r>
    </w:p>
    <w:p w14:paraId="4D2C0B7D" w14:textId="77777777" w:rsidR="00074E0B" w:rsidRPr="00873E79" w:rsidRDefault="00074E0B" w:rsidP="00AE7F29">
      <w:pPr>
        <w:rPr>
          <w:sz w:val="20"/>
          <w:szCs w:val="20"/>
        </w:rPr>
      </w:pPr>
    </w:p>
    <w:p w14:paraId="48AD7B9E" w14:textId="10AF61BB" w:rsidR="00074E0B" w:rsidRPr="00873E79" w:rsidRDefault="00987956" w:rsidP="00320FC2">
      <w:pPr>
        <w:shd w:val="clear" w:color="auto" w:fill="EEECE1" w:themeFill="background2"/>
        <w:ind w:left="420"/>
        <w:rPr>
          <w:sz w:val="20"/>
          <w:szCs w:val="20"/>
        </w:rPr>
      </w:pPr>
      <w:r w:rsidRPr="00873E79">
        <w:rPr>
          <w:sz w:val="20"/>
          <w:szCs w:val="20"/>
        </w:rPr>
        <w:lastRenderedPageBreak/>
        <w:t>La elección de la técnica depende del objetivo del plan y de las condiciones del equipo; con frecuencia, combinar varias produce mejores resultados. Conviene, además, aplicar técnicas participativas, como la lluvia de ideas o los talleres colaborativos, que recogen los aportes de los integrantes, enriquecen el plan y fortalecen el compromiso con las acciones definidas. Una vez seleccionadas las técnicas, el paso siguiente consiste en definir con precisión los objetivos y las metas, tema que se desarrolla a continuación.</w:t>
      </w:r>
    </w:p>
    <w:p w14:paraId="6223036F" w14:textId="77777777" w:rsidR="000774F5" w:rsidRPr="00873E79" w:rsidRDefault="000774F5" w:rsidP="003D145A">
      <w:pPr>
        <w:rPr>
          <w:sz w:val="20"/>
          <w:szCs w:val="20"/>
        </w:rPr>
      </w:pPr>
    </w:p>
    <w:p w14:paraId="2AC4936B" w14:textId="55DAE401" w:rsidR="00834CFC" w:rsidRPr="00873E79" w:rsidRDefault="00350155" w:rsidP="003D145A">
      <w:pPr>
        <w:rPr>
          <w:b/>
          <w:bCs/>
          <w:sz w:val="20"/>
          <w:szCs w:val="20"/>
        </w:rPr>
      </w:pPr>
      <w:r w:rsidRPr="00873E79">
        <w:rPr>
          <w:b/>
          <w:bCs/>
          <w:sz w:val="20"/>
          <w:szCs w:val="20"/>
        </w:rPr>
        <w:t>3.3 Definición de objetivos y metas</w:t>
      </w:r>
    </w:p>
    <w:p w14:paraId="525833E8" w14:textId="77777777" w:rsidR="00834CFC" w:rsidRPr="00873E79" w:rsidRDefault="00834CFC" w:rsidP="009D2A17">
      <w:pPr>
        <w:ind w:left="406" w:firstLine="14"/>
        <w:rPr>
          <w:sz w:val="20"/>
          <w:szCs w:val="20"/>
        </w:rPr>
      </w:pPr>
      <w:r w:rsidRPr="00873E79">
        <w:rPr>
          <w:sz w:val="20"/>
          <w:szCs w:val="20"/>
        </w:rPr>
        <w:t>La definición de objetivos y metas es un componente esencial del plan de acción, ya que establece el rumbo que debe seguir el equipo de trabajo. Los objetivos representan los resultados generales que se desean alcanzar, mientras que las metas son expresiones más específicas, cuantificables y medibles que permiten evaluar el grado de cumplimiento de dichos objetivos.</w:t>
      </w:r>
    </w:p>
    <w:p w14:paraId="5AF3DA86" w14:textId="77777777" w:rsidR="0043483B" w:rsidRPr="00873E79" w:rsidRDefault="0043483B" w:rsidP="0043483B">
      <w:pPr>
        <w:rPr>
          <w:color w:val="EE0000"/>
          <w:sz w:val="20"/>
          <w:szCs w:val="20"/>
        </w:rPr>
      </w:pPr>
    </w:p>
    <w:p w14:paraId="1C312067" w14:textId="77777777" w:rsidR="0043483B" w:rsidRPr="00873E79" w:rsidRDefault="0043483B" w:rsidP="0043483B">
      <w:pPr>
        <w:ind w:left="406" w:firstLine="14"/>
        <w:rPr>
          <w:sz w:val="20"/>
          <w:szCs w:val="20"/>
        </w:rPr>
      </w:pPr>
      <w:r w:rsidRPr="00873E79">
        <w:rPr>
          <w:sz w:val="20"/>
          <w:szCs w:val="20"/>
        </w:rPr>
        <w:t>Para que resulten efectivos, los objetivos y las metas deben reunir ciertos criterios que garantizan su claridad y su viabilidad:</w:t>
      </w:r>
    </w:p>
    <w:p w14:paraId="49FE7D25" w14:textId="77777777" w:rsidR="0043483B" w:rsidRPr="00873E79" w:rsidRDefault="0043483B" w:rsidP="0043483B">
      <w:pPr>
        <w:ind w:left="406" w:firstLine="14"/>
        <w:rPr>
          <w:sz w:val="20"/>
          <w:szCs w:val="20"/>
        </w:rPr>
      </w:pPr>
    </w:p>
    <w:p w14:paraId="23B4E1B1" w14:textId="77777777" w:rsidR="0043483B" w:rsidRPr="00873E79" w:rsidRDefault="0043483B" w:rsidP="001437C2">
      <w:pPr>
        <w:pStyle w:val="Prrafodelista"/>
        <w:numPr>
          <w:ilvl w:val="0"/>
          <w:numId w:val="23"/>
        </w:numPr>
        <w:rPr>
          <w:sz w:val="20"/>
          <w:szCs w:val="20"/>
        </w:rPr>
      </w:pPr>
      <w:commentRangeStart w:id="17"/>
      <w:r w:rsidRPr="00873E79">
        <w:rPr>
          <w:b/>
          <w:bCs/>
          <w:sz w:val="20"/>
          <w:szCs w:val="20"/>
        </w:rPr>
        <w:t xml:space="preserve">Claros: </w:t>
      </w:r>
      <w:r w:rsidRPr="00873E79">
        <w:rPr>
          <w:sz w:val="20"/>
          <w:szCs w:val="20"/>
        </w:rPr>
        <w:t>se formulan con precisión, de modo que todos los integrantes comprendan qué se quiere lograr.</w:t>
      </w:r>
    </w:p>
    <w:p w14:paraId="6D4307B5" w14:textId="77777777" w:rsidR="0043483B" w:rsidRPr="00873E79" w:rsidRDefault="0043483B" w:rsidP="001437C2">
      <w:pPr>
        <w:pStyle w:val="Prrafodelista"/>
        <w:numPr>
          <w:ilvl w:val="0"/>
          <w:numId w:val="23"/>
        </w:numPr>
        <w:rPr>
          <w:sz w:val="20"/>
          <w:szCs w:val="20"/>
        </w:rPr>
      </w:pPr>
      <w:r w:rsidRPr="00873E79">
        <w:rPr>
          <w:b/>
          <w:bCs/>
          <w:sz w:val="20"/>
          <w:szCs w:val="20"/>
        </w:rPr>
        <w:t xml:space="preserve">Medibles: </w:t>
      </w:r>
      <w:r w:rsidRPr="00873E79">
        <w:rPr>
          <w:sz w:val="20"/>
          <w:szCs w:val="20"/>
        </w:rPr>
        <w:t>incluyen una cantidad o un indicador que permite verificar su cumplimiento.</w:t>
      </w:r>
    </w:p>
    <w:p w14:paraId="3F8BA4BD" w14:textId="77777777" w:rsidR="0043483B" w:rsidRPr="00873E79" w:rsidRDefault="0043483B" w:rsidP="001437C2">
      <w:pPr>
        <w:pStyle w:val="Prrafodelista"/>
        <w:numPr>
          <w:ilvl w:val="0"/>
          <w:numId w:val="23"/>
        </w:numPr>
        <w:rPr>
          <w:sz w:val="20"/>
          <w:szCs w:val="20"/>
        </w:rPr>
      </w:pPr>
      <w:r w:rsidRPr="00873E79">
        <w:rPr>
          <w:b/>
          <w:bCs/>
          <w:sz w:val="20"/>
          <w:szCs w:val="20"/>
        </w:rPr>
        <w:t xml:space="preserve">Alcanzables: </w:t>
      </w:r>
      <w:r w:rsidRPr="00873E79">
        <w:rPr>
          <w:sz w:val="20"/>
          <w:szCs w:val="20"/>
        </w:rPr>
        <w:t>son retadores, pero posibles según las capacidades y los recursos del equipo.</w:t>
      </w:r>
    </w:p>
    <w:p w14:paraId="6B3BB568" w14:textId="77777777" w:rsidR="0043483B" w:rsidRPr="00873E79" w:rsidRDefault="0043483B" w:rsidP="001437C2">
      <w:pPr>
        <w:pStyle w:val="Prrafodelista"/>
        <w:numPr>
          <w:ilvl w:val="0"/>
          <w:numId w:val="23"/>
        </w:numPr>
        <w:rPr>
          <w:sz w:val="20"/>
          <w:szCs w:val="20"/>
        </w:rPr>
      </w:pPr>
      <w:r w:rsidRPr="00873E79">
        <w:rPr>
          <w:b/>
          <w:bCs/>
          <w:sz w:val="20"/>
          <w:szCs w:val="20"/>
        </w:rPr>
        <w:t>Relevantes:</w:t>
      </w:r>
      <w:r w:rsidRPr="00873E79">
        <w:rPr>
          <w:sz w:val="20"/>
          <w:szCs w:val="20"/>
        </w:rPr>
        <w:t xml:space="preserve"> responden a las necesidades identificadas en el diagnóstico y aportan a la estrategia.</w:t>
      </w:r>
    </w:p>
    <w:p w14:paraId="7182B819" w14:textId="6FBDB350" w:rsidR="0043483B" w:rsidRPr="00DE0078" w:rsidRDefault="0043483B" w:rsidP="001437C2">
      <w:pPr>
        <w:pStyle w:val="Prrafodelista"/>
        <w:numPr>
          <w:ilvl w:val="0"/>
          <w:numId w:val="23"/>
        </w:numPr>
        <w:rPr>
          <w:color w:val="3333FF"/>
          <w:sz w:val="20"/>
          <w:szCs w:val="20"/>
          <w:highlight w:val="yellow"/>
        </w:rPr>
      </w:pPr>
      <w:r w:rsidRPr="00873E79">
        <w:rPr>
          <w:b/>
          <w:bCs/>
          <w:sz w:val="20"/>
          <w:szCs w:val="20"/>
        </w:rPr>
        <w:t>Definidos en el tiempo:</w:t>
      </w:r>
      <w:r w:rsidRPr="00873E79">
        <w:rPr>
          <w:sz w:val="20"/>
          <w:szCs w:val="20"/>
        </w:rPr>
        <w:t xml:space="preserve"> establecen un plazo concreto para su </w:t>
      </w:r>
      <w:r w:rsidRPr="00DE0078">
        <w:rPr>
          <w:color w:val="3333FF"/>
          <w:sz w:val="20"/>
          <w:szCs w:val="20"/>
        </w:rPr>
        <w:t>consecució</w:t>
      </w:r>
      <w:r w:rsidRPr="00DE0078">
        <w:rPr>
          <w:color w:val="3333FF"/>
          <w:sz w:val="20"/>
          <w:szCs w:val="20"/>
          <w:highlight w:val="yellow"/>
        </w:rPr>
        <w:t>n.</w:t>
      </w:r>
      <w:commentRangeEnd w:id="17"/>
      <w:r w:rsidR="00C93D87" w:rsidRPr="00DE0078">
        <w:rPr>
          <w:rStyle w:val="Refdecomentario"/>
          <w:color w:val="3333FF"/>
          <w:sz w:val="20"/>
          <w:szCs w:val="20"/>
          <w:highlight w:val="yellow"/>
        </w:rPr>
        <w:commentReference w:id="17"/>
      </w:r>
    </w:p>
    <w:p w14:paraId="52C2E2B7" w14:textId="77777777" w:rsidR="0043483B" w:rsidRPr="00873E79" w:rsidRDefault="0043483B" w:rsidP="009D2A17">
      <w:pPr>
        <w:ind w:left="406" w:firstLine="14"/>
        <w:rPr>
          <w:color w:val="EE0000"/>
          <w:sz w:val="20"/>
          <w:szCs w:val="20"/>
        </w:rPr>
      </w:pPr>
    </w:p>
    <w:p w14:paraId="043F4FAC" w14:textId="77777777" w:rsidR="00CA0C3D" w:rsidRPr="00873E79" w:rsidRDefault="00CA0C3D" w:rsidP="00546E04">
      <w:pPr>
        <w:rPr>
          <w:color w:val="EE0000"/>
          <w:sz w:val="20"/>
          <w:szCs w:val="20"/>
        </w:rPr>
      </w:pPr>
    </w:p>
    <w:p w14:paraId="1CCC226D" w14:textId="67CB7B1F" w:rsidR="00834CFC" w:rsidRPr="00873E79" w:rsidRDefault="00834CFC" w:rsidP="006C6769">
      <w:pPr>
        <w:ind w:left="406"/>
        <w:rPr>
          <w:sz w:val="20"/>
          <w:szCs w:val="20"/>
        </w:rPr>
      </w:pPr>
      <w:r w:rsidRPr="00873E79">
        <w:rPr>
          <w:sz w:val="20"/>
          <w:szCs w:val="20"/>
        </w:rPr>
        <w:t>Esta claridad permite que todos los integrantes del equipo comprendan qué se espera lograr, evitando confusiones o interpretaciones erróneas. Además, deben estar alineados con las necesidades identificadas en el diagnóstico organizacional.</w:t>
      </w:r>
    </w:p>
    <w:p w14:paraId="5E47CE34" w14:textId="77777777" w:rsidR="003418D6" w:rsidRPr="00873E79" w:rsidRDefault="003418D6" w:rsidP="009D2A17">
      <w:pPr>
        <w:ind w:left="406" w:firstLine="14"/>
        <w:rPr>
          <w:sz w:val="20"/>
          <w:szCs w:val="20"/>
        </w:rPr>
      </w:pPr>
    </w:p>
    <w:p w14:paraId="5E516C96" w14:textId="6EFC409E" w:rsidR="00834CFC" w:rsidRPr="00873E79" w:rsidRDefault="00834CFC" w:rsidP="00E56DE0">
      <w:pPr>
        <w:shd w:val="clear" w:color="auto" w:fill="FDE9D9" w:themeFill="accent6" w:themeFillTint="33"/>
        <w:ind w:left="406" w:firstLine="14"/>
        <w:rPr>
          <w:sz w:val="20"/>
          <w:szCs w:val="20"/>
        </w:rPr>
      </w:pPr>
      <w:r w:rsidRPr="00873E79">
        <w:rPr>
          <w:sz w:val="20"/>
          <w:szCs w:val="20"/>
        </w:rPr>
        <w:t>La correcta formulación de objetivos también implica que estos sean retadores pero realistas, es decir, que motiven al equipo a mejorar su desempeño sin generar frustración por ser inalcanzables. En este sentido, es importante considerar las capacidades del equipo y los recursos disponibles para asegurar su viabilidad.</w:t>
      </w:r>
    </w:p>
    <w:p w14:paraId="4B69A017" w14:textId="77777777" w:rsidR="009F3E7A" w:rsidRPr="00873E79" w:rsidRDefault="009F3E7A" w:rsidP="009D2A17">
      <w:pPr>
        <w:ind w:left="406" w:firstLine="14"/>
        <w:rPr>
          <w:sz w:val="20"/>
          <w:szCs w:val="20"/>
        </w:rPr>
      </w:pPr>
    </w:p>
    <w:p w14:paraId="74BFB126" w14:textId="48D2C3F4" w:rsidR="00834CFC" w:rsidRPr="00873E79" w:rsidRDefault="001B2A9A" w:rsidP="00E56DE0">
      <w:pPr>
        <w:shd w:val="clear" w:color="auto" w:fill="E5DFEC" w:themeFill="accent4" w:themeFillTint="33"/>
        <w:ind w:left="406" w:firstLine="14"/>
        <w:rPr>
          <w:sz w:val="20"/>
          <w:szCs w:val="20"/>
        </w:rPr>
      </w:pPr>
      <w:r w:rsidRPr="00873E79">
        <w:rPr>
          <w:sz w:val="20"/>
          <w:szCs w:val="20"/>
        </w:rPr>
        <w:t xml:space="preserve">Definidos los objetivos y las metas, el equipo cuenta con un rumbo claro; sin embargo, alcanzarlos exige organizar en el tiempo las acciones que conducen a ellos. Determinar cuándo, en qué orden y </w:t>
      </w:r>
      <w:r w:rsidR="00996711" w:rsidRPr="00873E79">
        <w:rPr>
          <w:sz w:val="20"/>
          <w:szCs w:val="20"/>
        </w:rPr>
        <w:t>en qué condiciones</w:t>
      </w:r>
      <w:r w:rsidRPr="00873E79">
        <w:rPr>
          <w:sz w:val="20"/>
          <w:szCs w:val="20"/>
        </w:rPr>
        <w:t xml:space="preserve"> se ejecuta cada actividad es el propósito de la programación, tema que se desarrolla en el siguiente apartado.</w:t>
      </w:r>
    </w:p>
    <w:p w14:paraId="78FBE5E7" w14:textId="073BEAA7" w:rsidR="00834CFC" w:rsidRPr="00873E79" w:rsidRDefault="00834CFC" w:rsidP="003D145A">
      <w:pPr>
        <w:rPr>
          <w:sz w:val="20"/>
          <w:szCs w:val="20"/>
        </w:rPr>
      </w:pPr>
    </w:p>
    <w:p w14:paraId="72AFCCB8" w14:textId="7086F68C" w:rsidR="00834CFC" w:rsidRPr="00873E79" w:rsidRDefault="00DB528A" w:rsidP="00100E3C">
      <w:pPr>
        <w:ind w:left="408"/>
        <w:rPr>
          <w:b/>
          <w:bCs/>
          <w:sz w:val="20"/>
          <w:szCs w:val="20"/>
        </w:rPr>
      </w:pPr>
      <w:r w:rsidRPr="00873E79">
        <w:rPr>
          <w:b/>
          <w:bCs/>
          <w:sz w:val="20"/>
          <w:szCs w:val="20"/>
        </w:rPr>
        <w:t>3.4 Programación de actividades</w:t>
      </w:r>
    </w:p>
    <w:p w14:paraId="5D4DAE25" w14:textId="5539CA74" w:rsidR="00834CFC" w:rsidRPr="00873E79" w:rsidRDefault="00834CFC" w:rsidP="009D2A17">
      <w:pPr>
        <w:ind w:left="406" w:firstLine="14"/>
        <w:rPr>
          <w:sz w:val="20"/>
          <w:szCs w:val="20"/>
        </w:rPr>
      </w:pPr>
      <w:r w:rsidRPr="00873E79">
        <w:rPr>
          <w:sz w:val="20"/>
          <w:szCs w:val="20"/>
        </w:rPr>
        <w:t>La programación de actividades consiste en organizar de manera secuencial y lógica las acciones que deben ejecutarse para cumplir los objetivos del plan. Este proceso implica establecer tiempos, responsables y condiciones de ejecución, permitiendo una adecuada gestión del trabajo dentro del equipo.</w:t>
      </w:r>
    </w:p>
    <w:p w14:paraId="2518A3AD" w14:textId="77777777" w:rsidR="007A4305" w:rsidRPr="00873E79" w:rsidRDefault="007A4305" w:rsidP="009D2A17">
      <w:pPr>
        <w:ind w:left="406" w:firstLine="14"/>
        <w:rPr>
          <w:sz w:val="20"/>
          <w:szCs w:val="20"/>
        </w:rPr>
      </w:pPr>
    </w:p>
    <w:p w14:paraId="081EB2A9" w14:textId="72094A92" w:rsidR="00834CFC" w:rsidRPr="00873E79" w:rsidRDefault="00834CFC" w:rsidP="009D2A17">
      <w:pPr>
        <w:ind w:left="406" w:firstLine="14"/>
        <w:rPr>
          <w:sz w:val="20"/>
          <w:szCs w:val="20"/>
        </w:rPr>
      </w:pPr>
      <w:r w:rsidRPr="00873E79">
        <w:rPr>
          <w:sz w:val="20"/>
          <w:szCs w:val="20"/>
        </w:rPr>
        <w:t>Una adecuada programación facilita la coordinación de esfuerzos, evita la duplicidad de tareas y optimiza el uso del tiempo. Además, permite identificar dependencias entre actividades, es decir, aquellas tareas que deben realizarse antes que otras, lo cual es clave para asegurar la continuidad del proceso.</w:t>
      </w:r>
    </w:p>
    <w:p w14:paraId="697EC543" w14:textId="77777777" w:rsidR="00E433C2" w:rsidRPr="00873E79" w:rsidRDefault="00E433C2" w:rsidP="009D2A17">
      <w:pPr>
        <w:ind w:left="406" w:firstLine="14"/>
        <w:rPr>
          <w:sz w:val="20"/>
          <w:szCs w:val="20"/>
        </w:rPr>
      </w:pPr>
    </w:p>
    <w:p w14:paraId="1CB8C27B" w14:textId="2826D048" w:rsidR="00834CFC" w:rsidRPr="00873E79" w:rsidRDefault="00834CFC" w:rsidP="009D2A17">
      <w:pPr>
        <w:ind w:left="406" w:firstLine="14"/>
        <w:rPr>
          <w:sz w:val="20"/>
          <w:szCs w:val="20"/>
        </w:rPr>
      </w:pPr>
      <w:r w:rsidRPr="00873E79">
        <w:rPr>
          <w:sz w:val="20"/>
          <w:szCs w:val="20"/>
        </w:rPr>
        <w:t>Dentro de la programación es importante definir fechas de inicio y finalización, así como establecer responsables claros para cada actividad. Esto fortalece la rendición de cuentas y el compromiso individual y colectivo, elementos fundamentales para el éxito del plan de acción.</w:t>
      </w:r>
    </w:p>
    <w:p w14:paraId="741110C7" w14:textId="77777777" w:rsidR="00B27699" w:rsidRPr="00873E79" w:rsidRDefault="00B27699" w:rsidP="009D2A17">
      <w:pPr>
        <w:ind w:left="406" w:firstLine="14"/>
        <w:rPr>
          <w:sz w:val="20"/>
          <w:szCs w:val="20"/>
        </w:rPr>
      </w:pPr>
    </w:p>
    <w:p w14:paraId="7709AE4A" w14:textId="2B24A908" w:rsidR="00834CFC" w:rsidRDefault="00834CFC" w:rsidP="009D2A17">
      <w:pPr>
        <w:ind w:left="406" w:firstLine="14"/>
        <w:rPr>
          <w:sz w:val="20"/>
          <w:szCs w:val="20"/>
        </w:rPr>
      </w:pPr>
      <w:r w:rsidRPr="00873E79">
        <w:rPr>
          <w:sz w:val="20"/>
          <w:szCs w:val="20"/>
        </w:rPr>
        <w:t>Finalmente, la programación debe ser flexible y ajustable, permitiendo realizar modificaciones en función de cambios en el entorno o en las condiciones del equipo. Esto garantiza que el plan se mantenga vigente y pertinente, favoreciendo su ejecución efectiva.</w:t>
      </w:r>
    </w:p>
    <w:p w14:paraId="00E90134" w14:textId="77777777" w:rsidR="001A1ED5" w:rsidRDefault="001A1ED5" w:rsidP="009D2A17">
      <w:pPr>
        <w:ind w:left="406" w:firstLine="14"/>
        <w:rPr>
          <w:sz w:val="20"/>
          <w:szCs w:val="20"/>
        </w:rPr>
      </w:pPr>
    </w:p>
    <w:p w14:paraId="751557AB" w14:textId="77777777" w:rsidR="001A1ED5" w:rsidRDefault="001A1ED5" w:rsidP="009D2A17">
      <w:pPr>
        <w:ind w:left="406" w:firstLine="14"/>
        <w:rPr>
          <w:sz w:val="20"/>
          <w:szCs w:val="20"/>
        </w:rPr>
      </w:pPr>
    </w:p>
    <w:p w14:paraId="49696F30" w14:textId="77777777" w:rsidR="001A1ED5" w:rsidRDefault="001A1ED5" w:rsidP="009D2A17">
      <w:pPr>
        <w:ind w:left="406" w:firstLine="14"/>
        <w:rPr>
          <w:sz w:val="20"/>
          <w:szCs w:val="20"/>
        </w:rPr>
      </w:pPr>
    </w:p>
    <w:p w14:paraId="37EA6DE3" w14:textId="77777777" w:rsidR="001A1ED5" w:rsidRPr="00873E79" w:rsidRDefault="001A1ED5" w:rsidP="009D2A17">
      <w:pPr>
        <w:ind w:left="406" w:firstLine="14"/>
        <w:rPr>
          <w:sz w:val="20"/>
          <w:szCs w:val="20"/>
        </w:rPr>
      </w:pPr>
    </w:p>
    <w:p w14:paraId="38756E60" w14:textId="0C1823E2" w:rsidR="000A11D4" w:rsidRPr="00873E79" w:rsidRDefault="000A11D4" w:rsidP="009D2A17">
      <w:pPr>
        <w:ind w:left="406" w:firstLine="14"/>
        <w:rPr>
          <w:sz w:val="20"/>
          <w:szCs w:val="20"/>
        </w:rPr>
      </w:pPr>
    </w:p>
    <w:p w14:paraId="3C33D2A4" w14:textId="6670FE02" w:rsidR="000A11D4" w:rsidRPr="00873E79" w:rsidRDefault="000A11D4" w:rsidP="000A11D4">
      <w:pPr>
        <w:ind w:left="406" w:firstLine="14"/>
        <w:rPr>
          <w:sz w:val="20"/>
          <w:szCs w:val="20"/>
        </w:rPr>
      </w:pPr>
      <w:r w:rsidRPr="00873E79">
        <w:rPr>
          <w:sz w:val="20"/>
          <w:szCs w:val="20"/>
        </w:rPr>
        <w:t>Los aspectos más relevantes al realizar la programación de actividades son:</w:t>
      </w:r>
    </w:p>
    <w:p w14:paraId="72422B73" w14:textId="77777777" w:rsidR="00C438C6" w:rsidRPr="00873E79" w:rsidRDefault="00C438C6" w:rsidP="000A11D4">
      <w:pPr>
        <w:ind w:left="406" w:firstLine="14"/>
        <w:rPr>
          <w:sz w:val="20"/>
          <w:szCs w:val="20"/>
        </w:rPr>
      </w:pPr>
    </w:p>
    <w:p w14:paraId="234FEDB5" w14:textId="77777777" w:rsidR="00C438C6" w:rsidRPr="00873E79" w:rsidRDefault="00C438C6" w:rsidP="00C438C6">
      <w:pPr>
        <w:ind w:left="406" w:firstLine="14"/>
        <w:rPr>
          <w:sz w:val="20"/>
          <w:szCs w:val="20"/>
        </w:rPr>
      </w:pPr>
      <w:commentRangeStart w:id="18"/>
      <w:r w:rsidRPr="00873E79">
        <w:rPr>
          <w:b/>
          <w:bCs/>
          <w:sz w:val="20"/>
          <w:szCs w:val="20"/>
        </w:rPr>
        <w:t xml:space="preserve">Selección de actividades estratégicas: </w:t>
      </w:r>
      <w:r w:rsidRPr="00873E79">
        <w:rPr>
          <w:sz w:val="20"/>
          <w:szCs w:val="20"/>
        </w:rPr>
        <w:t>consiste en identificar y elegir las acciones que generan mayor impacto en el logro de los objetivos, ya que no todas tienen la misma importancia. Requiere analizar las necesidades del equipo y alinear las actividades con la estrategia y con las prioridades del diagnóstico. Cuando se realiza de forma participativa, optimiza los recursos, evita las tareas innecesarias y fortalece el compromiso del equipo.</w:t>
      </w:r>
    </w:p>
    <w:p w14:paraId="4C5EF406" w14:textId="77777777" w:rsidR="00C438C6" w:rsidRPr="00873E79" w:rsidRDefault="00C438C6" w:rsidP="000237B3">
      <w:pPr>
        <w:ind w:left="720"/>
        <w:rPr>
          <w:sz w:val="20"/>
          <w:szCs w:val="20"/>
        </w:rPr>
      </w:pPr>
      <w:r w:rsidRPr="00873E79">
        <w:rPr>
          <w:b/>
          <w:bCs/>
          <w:sz w:val="20"/>
          <w:szCs w:val="20"/>
        </w:rPr>
        <w:t xml:space="preserve">Ejemplo 1: </w:t>
      </w:r>
      <w:r w:rsidRPr="00873E79">
        <w:rPr>
          <w:sz w:val="20"/>
          <w:szCs w:val="20"/>
        </w:rPr>
        <w:t>una fundación social de Cali, con recursos limitados, elige las jornadas de formación que más benefician a la comunidad y aplaza las actividades administrativas menos urgentes.</w:t>
      </w:r>
    </w:p>
    <w:p w14:paraId="71C457A7" w14:textId="77777777" w:rsidR="00C438C6" w:rsidRPr="00873E79" w:rsidRDefault="00C438C6" w:rsidP="000237B3">
      <w:pPr>
        <w:ind w:left="720"/>
        <w:rPr>
          <w:sz w:val="20"/>
          <w:szCs w:val="20"/>
        </w:rPr>
      </w:pPr>
      <w:r w:rsidRPr="00873E79">
        <w:rPr>
          <w:b/>
          <w:bCs/>
          <w:sz w:val="20"/>
          <w:szCs w:val="20"/>
        </w:rPr>
        <w:t>Ejemplo 2:</w:t>
      </w:r>
      <w:r w:rsidRPr="00873E79">
        <w:rPr>
          <w:sz w:val="20"/>
          <w:szCs w:val="20"/>
        </w:rPr>
        <w:t xml:space="preserve"> un equipo de ventas en Bogotá concentra sus esfuerzos en los clientes de mayor volumen, en lugar de atender por igual a todos los contactos.</w:t>
      </w:r>
    </w:p>
    <w:p w14:paraId="3B591E00" w14:textId="77777777" w:rsidR="00F73EB0" w:rsidRPr="00873E79" w:rsidRDefault="00F73EB0" w:rsidP="00F73EB0">
      <w:pPr>
        <w:ind w:left="720"/>
        <w:rPr>
          <w:sz w:val="20"/>
          <w:szCs w:val="20"/>
        </w:rPr>
      </w:pPr>
    </w:p>
    <w:p w14:paraId="14639AD4" w14:textId="77777777" w:rsidR="00C438C6" w:rsidRPr="00873E79" w:rsidRDefault="00C438C6" w:rsidP="00C438C6">
      <w:pPr>
        <w:ind w:left="406" w:firstLine="14"/>
        <w:rPr>
          <w:sz w:val="20"/>
          <w:szCs w:val="20"/>
        </w:rPr>
      </w:pPr>
      <w:r w:rsidRPr="00873E79">
        <w:rPr>
          <w:b/>
          <w:bCs/>
          <w:sz w:val="20"/>
          <w:szCs w:val="20"/>
        </w:rPr>
        <w:t>Priorización según necesidades del equipo:</w:t>
      </w:r>
      <w:r w:rsidRPr="00873E79">
        <w:rPr>
          <w:sz w:val="20"/>
          <w:szCs w:val="20"/>
        </w:rPr>
        <w:t xml:space="preserve"> establece el orden de ejecución de las tareas según su importancia y su urgencia, de modo que el equipo concentre sus esfuerzos donde generan mayor impacto. Para priorizar bien, se consideran la disponibilidad de recursos, el tiempo requerido, el nivel de impacto y las consecuencias de no ejecutar una acción. Así se decide con criterio, se gestiona mejor el tiempo y se reduce la sobrecarga.</w:t>
      </w:r>
    </w:p>
    <w:p w14:paraId="4C3785EA" w14:textId="77777777" w:rsidR="00C438C6" w:rsidRPr="00873E79" w:rsidRDefault="00C438C6" w:rsidP="000237B3">
      <w:pPr>
        <w:ind w:left="720"/>
        <w:rPr>
          <w:sz w:val="20"/>
          <w:szCs w:val="20"/>
        </w:rPr>
      </w:pPr>
      <w:r w:rsidRPr="00873E79">
        <w:rPr>
          <w:b/>
          <w:bCs/>
          <w:sz w:val="20"/>
          <w:szCs w:val="20"/>
        </w:rPr>
        <w:t>Ejemplo 1:</w:t>
      </w:r>
      <w:r w:rsidRPr="00873E79">
        <w:rPr>
          <w:sz w:val="20"/>
          <w:szCs w:val="20"/>
        </w:rPr>
        <w:t xml:space="preserve"> en una clínica de Medellín, el equipo atiende primero los casos urgentes y programa después los trámites administrativos.</w:t>
      </w:r>
    </w:p>
    <w:p w14:paraId="0919461E" w14:textId="77777777" w:rsidR="00C438C6" w:rsidRPr="00873E79" w:rsidRDefault="00C438C6" w:rsidP="000237B3">
      <w:pPr>
        <w:ind w:left="720"/>
        <w:rPr>
          <w:sz w:val="20"/>
          <w:szCs w:val="20"/>
        </w:rPr>
      </w:pPr>
      <w:r w:rsidRPr="00873E79">
        <w:rPr>
          <w:b/>
          <w:bCs/>
          <w:sz w:val="20"/>
          <w:szCs w:val="20"/>
        </w:rPr>
        <w:t xml:space="preserve">Ejemplo 2: </w:t>
      </w:r>
      <w:r w:rsidRPr="00DE0078">
        <w:rPr>
          <w:color w:val="0000FF"/>
          <w:sz w:val="20"/>
          <w:szCs w:val="20"/>
          <w:highlight w:val="yellow"/>
        </w:rPr>
        <w:t xml:space="preserve">una empresa de </w:t>
      </w:r>
      <w:r w:rsidRPr="00DE0078">
        <w:rPr>
          <w:i/>
          <w:color w:val="0000FF"/>
          <w:sz w:val="20"/>
          <w:szCs w:val="20"/>
          <w:highlight w:val="yellow"/>
        </w:rPr>
        <w:t>software</w:t>
      </w:r>
      <w:r w:rsidRPr="00DE0078">
        <w:rPr>
          <w:color w:val="0000FF"/>
          <w:sz w:val="20"/>
          <w:szCs w:val="20"/>
          <w:highlight w:val="yellow"/>
        </w:rPr>
        <w:t xml:space="preserve"> en Pereira</w:t>
      </w:r>
      <w:r w:rsidRPr="00873E79">
        <w:rPr>
          <w:sz w:val="20"/>
          <w:szCs w:val="20"/>
        </w:rPr>
        <w:t xml:space="preserve"> ejecuta primero las tareas que condicionan la entrega del producto y deja para después las mejoras opcionales.</w:t>
      </w:r>
      <w:commentRangeEnd w:id="18"/>
      <w:r w:rsidR="00DA466E" w:rsidRPr="00873E79">
        <w:rPr>
          <w:rStyle w:val="Refdecomentario"/>
          <w:sz w:val="20"/>
          <w:szCs w:val="20"/>
        </w:rPr>
        <w:commentReference w:id="18"/>
      </w:r>
    </w:p>
    <w:p w14:paraId="286999A6" w14:textId="77777777" w:rsidR="00C438C6" w:rsidRPr="00873E79" w:rsidRDefault="00C438C6" w:rsidP="00091BDA">
      <w:pPr>
        <w:rPr>
          <w:sz w:val="20"/>
          <w:szCs w:val="20"/>
        </w:rPr>
      </w:pPr>
    </w:p>
    <w:p w14:paraId="5270C87A" w14:textId="59BEF53B" w:rsidR="00D61C54" w:rsidRPr="00873E79" w:rsidRDefault="00091BDA" w:rsidP="00091BDA">
      <w:pPr>
        <w:shd w:val="clear" w:color="auto" w:fill="C6D9F1" w:themeFill="text2" w:themeFillTint="33"/>
        <w:ind w:left="408"/>
        <w:rPr>
          <w:sz w:val="20"/>
          <w:szCs w:val="20"/>
        </w:rPr>
      </w:pPr>
      <w:r w:rsidRPr="00873E79">
        <w:rPr>
          <w:sz w:val="20"/>
          <w:szCs w:val="20"/>
        </w:rPr>
        <w:t>Seleccionar y priorizar las actividades permite que el equipo invierta su tiempo y sus recursos en lo que realmente importa. Ambas decisiones, tomadas con criterio y de forma participativa, ordenan el trabajo, evitan la dispersión de los esfuerzos y aumentan las probabilidades de alcanzar los objetivos del plan.</w:t>
      </w:r>
    </w:p>
    <w:p w14:paraId="288698F6" w14:textId="77777777" w:rsidR="00356819" w:rsidRPr="00873E79" w:rsidRDefault="00356819" w:rsidP="003D145A">
      <w:pPr>
        <w:rPr>
          <w:b/>
          <w:bCs/>
          <w:sz w:val="20"/>
          <w:szCs w:val="20"/>
        </w:rPr>
      </w:pPr>
    </w:p>
    <w:p w14:paraId="43EAC320" w14:textId="7592FE11" w:rsidR="008341F2" w:rsidRPr="00873E79" w:rsidRDefault="008341F2" w:rsidP="008341F2">
      <w:pPr>
        <w:ind w:left="408"/>
        <w:rPr>
          <w:sz w:val="20"/>
          <w:szCs w:val="20"/>
        </w:rPr>
      </w:pPr>
      <w:r w:rsidRPr="00873E79">
        <w:rPr>
          <w:sz w:val="20"/>
          <w:szCs w:val="20"/>
        </w:rPr>
        <w:t>Ahora bien, llevar a la práctica esta organización resulta más sencillo con el apoyo de la tecnología. Hoy existen herramientas digitales que permiten programar, asignar y hacer seguimiento a las tareas del equipo desde un mismo lugar. En el siguiente apartado se presentan algunas de las más utilizadas, junto con sus principales funciones.</w:t>
      </w:r>
    </w:p>
    <w:p w14:paraId="3A8829D7" w14:textId="77777777" w:rsidR="008341F2" w:rsidRPr="00873E79" w:rsidRDefault="008341F2" w:rsidP="003D145A">
      <w:pPr>
        <w:rPr>
          <w:b/>
          <w:bCs/>
          <w:sz w:val="20"/>
          <w:szCs w:val="20"/>
        </w:rPr>
      </w:pPr>
    </w:p>
    <w:p w14:paraId="46F1DE65" w14:textId="6874C891" w:rsidR="0052757E" w:rsidRPr="00873E79" w:rsidRDefault="00F357F5" w:rsidP="0037322F">
      <w:pPr>
        <w:ind w:left="408"/>
        <w:rPr>
          <w:b/>
          <w:bCs/>
          <w:sz w:val="20"/>
          <w:szCs w:val="20"/>
        </w:rPr>
      </w:pPr>
      <w:r w:rsidRPr="00873E79">
        <w:rPr>
          <w:b/>
          <w:bCs/>
          <w:sz w:val="20"/>
          <w:szCs w:val="20"/>
        </w:rPr>
        <w:t>3.5. Herramientas de gestión de tareas</w:t>
      </w:r>
    </w:p>
    <w:p w14:paraId="53E4152C" w14:textId="59D7082F" w:rsidR="00C35973" w:rsidRPr="00873E79" w:rsidRDefault="00C35973" w:rsidP="0037322F">
      <w:pPr>
        <w:ind w:left="408"/>
        <w:rPr>
          <w:sz w:val="20"/>
          <w:szCs w:val="20"/>
        </w:rPr>
      </w:pPr>
      <w:r w:rsidRPr="00873E79">
        <w:rPr>
          <w:sz w:val="20"/>
          <w:szCs w:val="20"/>
        </w:rPr>
        <w:t>Estas herramientas están inspiradas en metodologías ágiles; son programas basados en tableros, listas y tarjetas muy similares, y cada uno tiene sus particularidades, ventajas y desventajas. Este tipo de programas han incrementado su popularidad en busca de una administración efectiva de la carga de trabajo. Herramientas como</w:t>
      </w:r>
      <w:r w:rsidR="00DA466E">
        <w:rPr>
          <w:sz w:val="20"/>
          <w:szCs w:val="20"/>
        </w:rPr>
        <w:t>:</w:t>
      </w:r>
      <w:r w:rsidR="001D3A0F">
        <w:rPr>
          <w:sz w:val="20"/>
          <w:szCs w:val="20"/>
        </w:rPr>
        <w:t xml:space="preserve"> </w:t>
      </w:r>
      <w:r w:rsidRPr="00873E79">
        <w:rPr>
          <w:sz w:val="20"/>
          <w:szCs w:val="20"/>
        </w:rPr>
        <w:t>Trello, Asana, Notion y muchas otras, se han convertido en el centro de productividad de todo tipo de empresas.</w:t>
      </w:r>
    </w:p>
    <w:p w14:paraId="0361D95A" w14:textId="77777777" w:rsidR="00485C3B" w:rsidRPr="00873E79" w:rsidRDefault="00485C3B" w:rsidP="0037322F">
      <w:pPr>
        <w:ind w:left="408"/>
        <w:rPr>
          <w:sz w:val="20"/>
          <w:szCs w:val="20"/>
        </w:rPr>
      </w:pPr>
    </w:p>
    <w:p w14:paraId="1EB949C8" w14:textId="47280968" w:rsidR="00485C3B" w:rsidRPr="00873E79" w:rsidRDefault="00485C3B" w:rsidP="0037322F">
      <w:pPr>
        <w:ind w:left="408"/>
        <w:rPr>
          <w:sz w:val="20"/>
          <w:szCs w:val="20"/>
        </w:rPr>
      </w:pPr>
      <w:r w:rsidRPr="00873E79">
        <w:rPr>
          <w:sz w:val="20"/>
          <w:szCs w:val="20"/>
        </w:rPr>
        <w:t>A continuación, se presenta un comparativo de algunas de estas herramientas para facilitar su elección.</w:t>
      </w:r>
    </w:p>
    <w:p w14:paraId="65FDBB10" w14:textId="3BAD904E" w:rsidR="00272CA9" w:rsidRPr="00873E79" w:rsidRDefault="00272CA9" w:rsidP="00485C3B">
      <w:pPr>
        <w:ind w:left="1120"/>
        <w:rPr>
          <w:sz w:val="20"/>
          <w:szCs w:val="20"/>
        </w:rPr>
      </w:pPr>
    </w:p>
    <w:p w14:paraId="432F261F" w14:textId="7E05873A" w:rsidR="2F845131" w:rsidRPr="00873E79" w:rsidRDefault="2F845131" w:rsidP="0037322F">
      <w:pPr>
        <w:rPr>
          <w:sz w:val="20"/>
          <w:szCs w:val="20"/>
        </w:rPr>
      </w:pPr>
    </w:p>
    <w:p w14:paraId="21A95350" w14:textId="70FDD9AC" w:rsidR="00272CA9" w:rsidRPr="00873E79" w:rsidRDefault="00272CA9" w:rsidP="00E61775">
      <w:pPr>
        <w:rPr>
          <w:sz w:val="20"/>
          <w:szCs w:val="20"/>
        </w:rPr>
      </w:pPr>
      <w:r w:rsidRPr="00873E79">
        <w:rPr>
          <w:b/>
          <w:bCs/>
          <w:sz w:val="20"/>
          <w:szCs w:val="20"/>
        </w:rPr>
        <w:t>Tabla 2</w:t>
      </w:r>
      <w:r w:rsidR="00F40E35" w:rsidRPr="00873E79">
        <w:rPr>
          <w:b/>
          <w:bCs/>
          <w:sz w:val="20"/>
          <w:szCs w:val="20"/>
        </w:rPr>
        <w:t>.</w:t>
      </w:r>
      <w:r w:rsidRPr="00873E79">
        <w:rPr>
          <w:sz w:val="20"/>
          <w:szCs w:val="20"/>
        </w:rPr>
        <w:t xml:space="preserve"> Comparativo de </w:t>
      </w:r>
      <w:r w:rsidRPr="00DE0078">
        <w:rPr>
          <w:color w:val="0000FF"/>
          <w:sz w:val="20"/>
          <w:szCs w:val="20"/>
          <w:highlight w:val="yellow"/>
        </w:rPr>
        <w:t xml:space="preserve">mejores </w:t>
      </w:r>
      <w:r w:rsidRPr="00DE0078">
        <w:rPr>
          <w:i/>
          <w:color w:val="0000FF"/>
          <w:sz w:val="20"/>
          <w:szCs w:val="20"/>
          <w:highlight w:val="yellow"/>
        </w:rPr>
        <w:t>software</w:t>
      </w:r>
      <w:r w:rsidRPr="00873E79">
        <w:rPr>
          <w:color w:val="0000FF"/>
          <w:sz w:val="20"/>
          <w:szCs w:val="20"/>
        </w:rPr>
        <w:t xml:space="preserve"> </w:t>
      </w:r>
      <w:r w:rsidRPr="00DE0078">
        <w:rPr>
          <w:color w:val="000000" w:themeColor="text1"/>
          <w:sz w:val="20"/>
          <w:szCs w:val="20"/>
        </w:rPr>
        <w:t>de gestión de ta</w:t>
      </w:r>
      <w:r w:rsidRPr="00873E79">
        <w:rPr>
          <w:sz w:val="20"/>
          <w:szCs w:val="20"/>
        </w:rPr>
        <w:t>reas</w:t>
      </w:r>
    </w:p>
    <w:p w14:paraId="1296F112" w14:textId="43AAFF74" w:rsidR="00272CA9" w:rsidRPr="00873E79" w:rsidRDefault="00272CA9" w:rsidP="00485C3B">
      <w:pPr>
        <w:ind w:left="1120"/>
        <w:rPr>
          <w:sz w:val="20"/>
          <w:szCs w:val="20"/>
        </w:rPr>
      </w:pPr>
    </w:p>
    <w:tbl>
      <w:tblPr>
        <w:tblStyle w:val="Tabladecuadrcula4"/>
        <w:tblW w:w="9148" w:type="dxa"/>
        <w:tblLook w:val="04A0" w:firstRow="1" w:lastRow="0" w:firstColumn="1" w:lastColumn="0" w:noHBand="0" w:noVBand="1"/>
      </w:tblPr>
      <w:tblGrid>
        <w:gridCol w:w="1217"/>
        <w:gridCol w:w="1885"/>
        <w:gridCol w:w="1946"/>
        <w:gridCol w:w="1451"/>
        <w:gridCol w:w="1295"/>
        <w:gridCol w:w="1354"/>
      </w:tblGrid>
      <w:tr w:rsidR="00F17458" w:rsidRPr="00873E79" w14:paraId="5D58AF79" w14:textId="77777777" w:rsidTr="0037322F">
        <w:trPr>
          <w:cnfStyle w:val="100000000000" w:firstRow="1" w:lastRow="0" w:firstColumn="0" w:lastColumn="0" w:oddVBand="0" w:evenVBand="0" w:oddHBand="0" w:evenHBand="0" w:firstRowFirstColumn="0" w:firstRowLastColumn="0" w:lastRowFirstColumn="0" w:lastRowLastColumn="0"/>
          <w:trHeight w:val="172"/>
          <w:tblHeader/>
        </w:trPr>
        <w:tc>
          <w:tcPr>
            <w:cnfStyle w:val="001000000000" w:firstRow="0" w:lastRow="0" w:firstColumn="1" w:lastColumn="0" w:oddVBand="0" w:evenVBand="0" w:oddHBand="0" w:evenHBand="0" w:firstRowFirstColumn="0" w:firstRowLastColumn="0" w:lastRowFirstColumn="0" w:lastRowLastColumn="0"/>
            <w:tcW w:w="1185" w:type="dxa"/>
            <w:hideMark/>
          </w:tcPr>
          <w:p w14:paraId="42CBA2A9" w14:textId="77777777" w:rsidR="00272CA9" w:rsidRPr="00873E79" w:rsidRDefault="00272CA9" w:rsidP="00F17458">
            <w:pPr>
              <w:rPr>
                <w:b w:val="0"/>
                <w:bCs w:val="0"/>
                <w:i/>
                <w:iCs/>
                <w:color w:val="auto"/>
                <w:sz w:val="20"/>
                <w:szCs w:val="20"/>
              </w:rPr>
            </w:pPr>
            <w:commentRangeStart w:id="19"/>
            <w:r w:rsidRPr="00873E79">
              <w:rPr>
                <w:b w:val="0"/>
                <w:bCs w:val="0"/>
                <w:i/>
                <w:iCs/>
                <w:color w:val="auto"/>
                <w:sz w:val="20"/>
                <w:szCs w:val="20"/>
              </w:rPr>
              <w:t>Software</w:t>
            </w:r>
          </w:p>
        </w:tc>
        <w:tc>
          <w:tcPr>
            <w:tcW w:w="1885" w:type="dxa"/>
            <w:hideMark/>
          </w:tcPr>
          <w:p w14:paraId="192BF4E1" w14:textId="77777777" w:rsidR="00272CA9" w:rsidRPr="00873E79" w:rsidRDefault="00272CA9" w:rsidP="00F17458">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873E79">
              <w:rPr>
                <w:b w:val="0"/>
                <w:bCs w:val="0"/>
                <w:color w:val="auto"/>
                <w:sz w:val="20"/>
                <w:szCs w:val="20"/>
              </w:rPr>
              <w:t>Enfoque</w:t>
            </w:r>
          </w:p>
        </w:tc>
        <w:tc>
          <w:tcPr>
            <w:tcW w:w="0" w:type="auto"/>
            <w:hideMark/>
          </w:tcPr>
          <w:p w14:paraId="465E1A27" w14:textId="77777777" w:rsidR="00272CA9" w:rsidRPr="00873E79" w:rsidRDefault="00272CA9" w:rsidP="00F17458">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873E79">
              <w:rPr>
                <w:b w:val="0"/>
                <w:bCs w:val="0"/>
                <w:color w:val="auto"/>
                <w:sz w:val="20"/>
                <w:szCs w:val="20"/>
              </w:rPr>
              <w:t>Puntos fuertes</w:t>
            </w:r>
          </w:p>
        </w:tc>
        <w:tc>
          <w:tcPr>
            <w:tcW w:w="1407" w:type="dxa"/>
            <w:hideMark/>
          </w:tcPr>
          <w:p w14:paraId="231E2FC6" w14:textId="77777777" w:rsidR="00272CA9" w:rsidRPr="00873E79" w:rsidRDefault="00272CA9" w:rsidP="00F17458">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873E79">
              <w:rPr>
                <w:b w:val="0"/>
                <w:bCs w:val="0"/>
                <w:color w:val="auto"/>
                <w:sz w:val="20"/>
                <w:szCs w:val="20"/>
              </w:rPr>
              <w:t>Puntos débiles</w:t>
            </w:r>
          </w:p>
        </w:tc>
        <w:tc>
          <w:tcPr>
            <w:tcW w:w="1207" w:type="dxa"/>
            <w:hideMark/>
          </w:tcPr>
          <w:p w14:paraId="581B7E18" w14:textId="77777777" w:rsidR="00272CA9" w:rsidRPr="00873E79" w:rsidRDefault="00272CA9" w:rsidP="00F17458">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873E79">
              <w:rPr>
                <w:b w:val="0"/>
                <w:bCs w:val="0"/>
                <w:color w:val="auto"/>
                <w:sz w:val="20"/>
                <w:szCs w:val="20"/>
              </w:rPr>
              <w:t>App</w:t>
            </w:r>
          </w:p>
        </w:tc>
        <w:tc>
          <w:tcPr>
            <w:tcW w:w="1354" w:type="dxa"/>
            <w:hideMark/>
          </w:tcPr>
          <w:p w14:paraId="31C13D48" w14:textId="77777777" w:rsidR="00272CA9" w:rsidRPr="00873E79" w:rsidRDefault="00272CA9" w:rsidP="00F17458">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873E79">
              <w:rPr>
                <w:b w:val="0"/>
                <w:bCs w:val="0"/>
                <w:color w:val="auto"/>
                <w:sz w:val="20"/>
                <w:szCs w:val="20"/>
              </w:rPr>
              <w:t>Precio</w:t>
            </w:r>
          </w:p>
        </w:tc>
      </w:tr>
      <w:tr w:rsidR="00F17458" w:rsidRPr="00873E79" w14:paraId="39DB8B9F" w14:textId="77777777" w:rsidTr="0037322F">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2E509744" w14:textId="77777777" w:rsidR="00272CA9" w:rsidRPr="00873E79" w:rsidRDefault="00272CA9" w:rsidP="00F17458">
            <w:pPr>
              <w:rPr>
                <w:sz w:val="20"/>
                <w:szCs w:val="20"/>
              </w:rPr>
            </w:pPr>
            <w:hyperlink r:id="rId19" w:anchor="asana" w:history="1">
              <w:r w:rsidRPr="00873E79">
                <w:rPr>
                  <w:rStyle w:val="Hipervnculo"/>
                  <w:color w:val="auto"/>
                  <w:sz w:val="20"/>
                  <w:szCs w:val="20"/>
                  <w:u w:val="none"/>
                </w:rPr>
                <w:t>Asana</w:t>
              </w:r>
            </w:hyperlink>
          </w:p>
        </w:tc>
        <w:tc>
          <w:tcPr>
            <w:tcW w:w="1885" w:type="dxa"/>
            <w:hideMark/>
          </w:tcPr>
          <w:p w14:paraId="64C7CB2A" w14:textId="07DDBC4B"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Equipos medianos y grandes</w:t>
            </w:r>
          </w:p>
        </w:tc>
        <w:tc>
          <w:tcPr>
            <w:tcW w:w="0" w:type="auto"/>
            <w:hideMark/>
          </w:tcPr>
          <w:p w14:paraId="5FCA04B0" w14:textId="6A4B147C"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Robusto, automatización avanzada</w:t>
            </w:r>
          </w:p>
        </w:tc>
        <w:tc>
          <w:tcPr>
            <w:tcW w:w="1407" w:type="dxa"/>
            <w:hideMark/>
          </w:tcPr>
          <w:p w14:paraId="6422CC7F" w14:textId="71A19AB4"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Complejo para equipos pequeños</w:t>
            </w:r>
          </w:p>
        </w:tc>
        <w:tc>
          <w:tcPr>
            <w:tcW w:w="1207" w:type="dxa"/>
            <w:hideMark/>
          </w:tcPr>
          <w:p w14:paraId="260C07F1"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Android/iOS</w:t>
            </w:r>
          </w:p>
        </w:tc>
        <w:tc>
          <w:tcPr>
            <w:tcW w:w="1354" w:type="dxa"/>
            <w:hideMark/>
          </w:tcPr>
          <w:p w14:paraId="3699804B" w14:textId="3C33D148"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Desde 10,99</w:t>
            </w:r>
            <w:r w:rsidR="00180D4C" w:rsidRPr="00873E79">
              <w:rPr>
                <w:sz w:val="20"/>
                <w:szCs w:val="20"/>
              </w:rPr>
              <w:t xml:space="preserve"> </w:t>
            </w:r>
            <w:r w:rsidRPr="00873E79">
              <w:rPr>
                <w:sz w:val="20"/>
                <w:szCs w:val="20"/>
              </w:rPr>
              <w:t>€</w:t>
            </w:r>
          </w:p>
        </w:tc>
      </w:tr>
      <w:tr w:rsidR="00F17458" w:rsidRPr="00873E79" w14:paraId="113502FB" w14:textId="77777777" w:rsidTr="0037322F">
        <w:trPr>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36882C74" w14:textId="77777777" w:rsidR="00272CA9" w:rsidRPr="00873E79" w:rsidRDefault="00272CA9" w:rsidP="00F17458">
            <w:pPr>
              <w:rPr>
                <w:sz w:val="20"/>
                <w:szCs w:val="20"/>
              </w:rPr>
            </w:pPr>
            <w:hyperlink r:id="rId20" w:anchor="trello" w:history="1">
              <w:r w:rsidRPr="00873E79">
                <w:rPr>
                  <w:rStyle w:val="Hipervnculo"/>
                  <w:color w:val="auto"/>
                  <w:sz w:val="20"/>
                  <w:szCs w:val="20"/>
                  <w:u w:val="none"/>
                </w:rPr>
                <w:t>Trello</w:t>
              </w:r>
            </w:hyperlink>
          </w:p>
        </w:tc>
        <w:tc>
          <w:tcPr>
            <w:tcW w:w="1885" w:type="dxa"/>
            <w:hideMark/>
          </w:tcPr>
          <w:p w14:paraId="211E21E1" w14:textId="2819D774"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Equipos pequeños y medianos</w:t>
            </w:r>
          </w:p>
        </w:tc>
        <w:tc>
          <w:tcPr>
            <w:tcW w:w="0" w:type="auto"/>
            <w:hideMark/>
          </w:tcPr>
          <w:p w14:paraId="1C067002" w14:textId="026B5290"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Intuitivo, visual, fácil de usar</w:t>
            </w:r>
          </w:p>
        </w:tc>
        <w:tc>
          <w:tcPr>
            <w:tcW w:w="1407" w:type="dxa"/>
            <w:hideMark/>
          </w:tcPr>
          <w:p w14:paraId="3E03CA34" w14:textId="5FB8D6B0"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Limitado para proyectos complejos</w:t>
            </w:r>
          </w:p>
        </w:tc>
        <w:tc>
          <w:tcPr>
            <w:tcW w:w="1207" w:type="dxa"/>
            <w:hideMark/>
          </w:tcPr>
          <w:p w14:paraId="3270FFB0" w14:textId="7777777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Android/iOS</w:t>
            </w:r>
          </w:p>
        </w:tc>
        <w:tc>
          <w:tcPr>
            <w:tcW w:w="1354" w:type="dxa"/>
            <w:hideMark/>
          </w:tcPr>
          <w:p w14:paraId="340DD1C3" w14:textId="2AF0986A"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Desde 5</w:t>
            </w:r>
            <w:r w:rsidR="00180D4C" w:rsidRPr="00873E79">
              <w:rPr>
                <w:sz w:val="20"/>
                <w:szCs w:val="20"/>
              </w:rPr>
              <w:t xml:space="preserve"> </w:t>
            </w:r>
            <w:r w:rsidRPr="00873E79">
              <w:rPr>
                <w:sz w:val="20"/>
                <w:szCs w:val="20"/>
              </w:rPr>
              <w:t>€</w:t>
            </w:r>
          </w:p>
        </w:tc>
      </w:tr>
      <w:tr w:rsidR="00F17458" w:rsidRPr="00873E79" w14:paraId="39E1914C" w14:textId="77777777" w:rsidTr="0037322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185" w:type="dxa"/>
            <w:hideMark/>
          </w:tcPr>
          <w:p w14:paraId="39C00231" w14:textId="77777777" w:rsidR="00272CA9" w:rsidRPr="00873E79" w:rsidRDefault="00272CA9" w:rsidP="00F17458">
            <w:pPr>
              <w:rPr>
                <w:sz w:val="20"/>
                <w:szCs w:val="20"/>
              </w:rPr>
            </w:pPr>
            <w:hyperlink r:id="rId21" w:anchor="clickup" w:history="1">
              <w:r w:rsidRPr="00873E79">
                <w:rPr>
                  <w:rStyle w:val="Hipervnculo"/>
                  <w:color w:val="auto"/>
                  <w:sz w:val="20"/>
                  <w:szCs w:val="20"/>
                  <w:u w:val="none"/>
                </w:rPr>
                <w:t>ClickUp</w:t>
              </w:r>
            </w:hyperlink>
          </w:p>
        </w:tc>
        <w:tc>
          <w:tcPr>
            <w:tcW w:w="1885" w:type="dxa"/>
            <w:hideMark/>
          </w:tcPr>
          <w:p w14:paraId="1620F5AF" w14:textId="608D4EEE"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Todo tipo de equipos</w:t>
            </w:r>
          </w:p>
        </w:tc>
        <w:tc>
          <w:tcPr>
            <w:tcW w:w="0" w:type="auto"/>
            <w:hideMark/>
          </w:tcPr>
          <w:p w14:paraId="097DF2ED" w14:textId="6A203BC3"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Versátil, innovador, IA integrada</w:t>
            </w:r>
          </w:p>
        </w:tc>
        <w:tc>
          <w:tcPr>
            <w:tcW w:w="1407" w:type="dxa"/>
            <w:hideMark/>
          </w:tcPr>
          <w:p w14:paraId="3FDD11FD" w14:textId="5110FBF9"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Cantidad de opciones abrumadora</w:t>
            </w:r>
          </w:p>
        </w:tc>
        <w:tc>
          <w:tcPr>
            <w:tcW w:w="1207" w:type="dxa"/>
            <w:hideMark/>
          </w:tcPr>
          <w:p w14:paraId="1F07F0FA"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Android/iOS</w:t>
            </w:r>
          </w:p>
        </w:tc>
        <w:tc>
          <w:tcPr>
            <w:tcW w:w="1354" w:type="dxa"/>
            <w:hideMark/>
          </w:tcPr>
          <w:p w14:paraId="0EB4670A" w14:textId="6B13EB81"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Desde 7</w:t>
            </w:r>
            <w:r w:rsidR="00180D4C" w:rsidRPr="00873E79">
              <w:rPr>
                <w:sz w:val="20"/>
                <w:szCs w:val="20"/>
              </w:rPr>
              <w:t xml:space="preserve"> </w:t>
            </w:r>
            <w:r w:rsidRPr="00873E79">
              <w:rPr>
                <w:sz w:val="20"/>
                <w:szCs w:val="20"/>
              </w:rPr>
              <w:t>€</w:t>
            </w:r>
          </w:p>
        </w:tc>
      </w:tr>
      <w:tr w:rsidR="00F17458" w:rsidRPr="00873E79" w14:paraId="1FC447DB" w14:textId="77777777" w:rsidTr="0037322F">
        <w:trPr>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1D8FDFF6" w14:textId="77777777" w:rsidR="00272CA9" w:rsidRPr="00873E79" w:rsidRDefault="00272CA9" w:rsidP="00F17458">
            <w:pPr>
              <w:rPr>
                <w:sz w:val="20"/>
                <w:szCs w:val="20"/>
              </w:rPr>
            </w:pPr>
            <w:hyperlink r:id="rId22" w:anchor="notion" w:history="1">
              <w:r w:rsidRPr="00873E79">
                <w:rPr>
                  <w:rStyle w:val="Hipervnculo"/>
                  <w:color w:val="auto"/>
                  <w:sz w:val="20"/>
                  <w:szCs w:val="20"/>
                  <w:u w:val="none"/>
                </w:rPr>
                <w:t>Notion</w:t>
              </w:r>
            </w:hyperlink>
          </w:p>
        </w:tc>
        <w:tc>
          <w:tcPr>
            <w:tcW w:w="1885" w:type="dxa"/>
            <w:hideMark/>
          </w:tcPr>
          <w:p w14:paraId="338FA18E" w14:textId="5D5DBF66"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Equipos creativos</w:t>
            </w:r>
          </w:p>
        </w:tc>
        <w:tc>
          <w:tcPr>
            <w:tcW w:w="0" w:type="auto"/>
            <w:hideMark/>
          </w:tcPr>
          <w:p w14:paraId="28359F7A" w14:textId="5715606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Altamente personalizable</w:t>
            </w:r>
          </w:p>
        </w:tc>
        <w:tc>
          <w:tcPr>
            <w:tcW w:w="1407" w:type="dxa"/>
            <w:hideMark/>
          </w:tcPr>
          <w:p w14:paraId="2C33CB76" w14:textId="139F57BA"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Curva de aprendizaje elevada</w:t>
            </w:r>
          </w:p>
        </w:tc>
        <w:tc>
          <w:tcPr>
            <w:tcW w:w="1207" w:type="dxa"/>
            <w:hideMark/>
          </w:tcPr>
          <w:p w14:paraId="5A1133ED" w14:textId="7777777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Android/iOS</w:t>
            </w:r>
          </w:p>
        </w:tc>
        <w:tc>
          <w:tcPr>
            <w:tcW w:w="1354" w:type="dxa"/>
            <w:hideMark/>
          </w:tcPr>
          <w:p w14:paraId="6101DE91" w14:textId="51A42E4F"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Desde 8</w:t>
            </w:r>
            <w:r w:rsidR="00180D4C" w:rsidRPr="00873E79">
              <w:rPr>
                <w:sz w:val="20"/>
                <w:szCs w:val="20"/>
              </w:rPr>
              <w:t xml:space="preserve"> </w:t>
            </w:r>
            <w:r w:rsidRPr="00873E79">
              <w:rPr>
                <w:sz w:val="20"/>
                <w:szCs w:val="20"/>
              </w:rPr>
              <w:t>€</w:t>
            </w:r>
          </w:p>
        </w:tc>
      </w:tr>
      <w:tr w:rsidR="00F17458" w:rsidRPr="00873E79" w14:paraId="08445C71" w14:textId="77777777" w:rsidTr="0037322F">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4805549B" w14:textId="77777777" w:rsidR="00272CA9" w:rsidRPr="00873E79" w:rsidRDefault="00272CA9" w:rsidP="00F17458">
            <w:pPr>
              <w:rPr>
                <w:sz w:val="20"/>
                <w:szCs w:val="20"/>
              </w:rPr>
            </w:pPr>
            <w:hyperlink r:id="rId23" w:anchor="brevo" w:history="1">
              <w:r w:rsidRPr="00873E79">
                <w:rPr>
                  <w:rStyle w:val="Hipervnculo"/>
                  <w:color w:val="auto"/>
                  <w:sz w:val="20"/>
                  <w:szCs w:val="20"/>
                  <w:u w:val="none"/>
                </w:rPr>
                <w:t>Brevo</w:t>
              </w:r>
            </w:hyperlink>
          </w:p>
        </w:tc>
        <w:tc>
          <w:tcPr>
            <w:tcW w:w="1885" w:type="dxa"/>
            <w:hideMark/>
          </w:tcPr>
          <w:p w14:paraId="0F8B930E" w14:textId="7084A18A"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 xml:space="preserve">Equipos de </w:t>
            </w:r>
            <w:r w:rsidR="006C1941" w:rsidRPr="00873E79">
              <w:rPr>
                <w:i/>
                <w:sz w:val="20"/>
                <w:szCs w:val="20"/>
              </w:rPr>
              <w:t>marketing</w:t>
            </w:r>
          </w:p>
        </w:tc>
        <w:tc>
          <w:tcPr>
            <w:tcW w:w="0" w:type="auto"/>
            <w:hideMark/>
          </w:tcPr>
          <w:p w14:paraId="78954444" w14:textId="1ABCD334"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 xml:space="preserve">Integración con </w:t>
            </w:r>
            <w:r w:rsidR="006C1941" w:rsidRPr="00873E79">
              <w:rPr>
                <w:i/>
                <w:iCs/>
                <w:sz w:val="20"/>
                <w:szCs w:val="20"/>
              </w:rPr>
              <w:t>marketing</w:t>
            </w:r>
          </w:p>
        </w:tc>
        <w:tc>
          <w:tcPr>
            <w:tcW w:w="1407" w:type="dxa"/>
            <w:hideMark/>
          </w:tcPr>
          <w:p w14:paraId="1168F026" w14:textId="72CC15D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 xml:space="preserve">Limitado fuera del </w:t>
            </w:r>
            <w:r w:rsidR="006C1941" w:rsidRPr="00873E79">
              <w:rPr>
                <w:i/>
                <w:sz w:val="20"/>
                <w:szCs w:val="20"/>
              </w:rPr>
              <w:t>marketin</w:t>
            </w:r>
            <w:r w:rsidR="00D8205C" w:rsidRPr="00873E79">
              <w:rPr>
                <w:i/>
                <w:sz w:val="20"/>
                <w:szCs w:val="20"/>
              </w:rPr>
              <w:t>g</w:t>
            </w:r>
            <w:r w:rsidR="00F9523C" w:rsidRPr="00873E79">
              <w:rPr>
                <w:i/>
                <w:sz w:val="20"/>
                <w:szCs w:val="20"/>
              </w:rPr>
              <w:t>.</w:t>
            </w:r>
          </w:p>
        </w:tc>
        <w:tc>
          <w:tcPr>
            <w:tcW w:w="1207" w:type="dxa"/>
            <w:hideMark/>
          </w:tcPr>
          <w:p w14:paraId="01D196A2"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Android/iOS</w:t>
            </w:r>
          </w:p>
        </w:tc>
        <w:tc>
          <w:tcPr>
            <w:tcW w:w="1354" w:type="dxa"/>
            <w:hideMark/>
          </w:tcPr>
          <w:p w14:paraId="608C7A80" w14:textId="697E2739"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Desde 6,33</w:t>
            </w:r>
            <w:r w:rsidR="006C1941" w:rsidRPr="00873E79">
              <w:rPr>
                <w:sz w:val="20"/>
                <w:szCs w:val="20"/>
              </w:rPr>
              <w:t xml:space="preserve"> </w:t>
            </w:r>
            <w:r w:rsidRPr="00873E79">
              <w:rPr>
                <w:sz w:val="20"/>
                <w:szCs w:val="20"/>
              </w:rPr>
              <w:t>€</w:t>
            </w:r>
          </w:p>
        </w:tc>
      </w:tr>
      <w:tr w:rsidR="00F17458" w:rsidRPr="00873E79" w14:paraId="0CD21904" w14:textId="77777777" w:rsidTr="0037322F">
        <w:trPr>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419B20A9" w14:textId="77777777" w:rsidR="00272CA9" w:rsidRPr="00873E79" w:rsidRDefault="00272CA9" w:rsidP="00F17458">
            <w:pPr>
              <w:rPr>
                <w:sz w:val="20"/>
                <w:szCs w:val="20"/>
              </w:rPr>
            </w:pPr>
            <w:hyperlink r:id="rId24" w:anchor="monday" w:history="1">
              <w:r w:rsidRPr="00873E79">
                <w:rPr>
                  <w:rStyle w:val="Hipervnculo"/>
                  <w:color w:val="auto"/>
                  <w:sz w:val="20"/>
                  <w:szCs w:val="20"/>
                  <w:u w:val="none"/>
                </w:rPr>
                <w:t>Monday</w:t>
              </w:r>
            </w:hyperlink>
          </w:p>
        </w:tc>
        <w:tc>
          <w:tcPr>
            <w:tcW w:w="1885" w:type="dxa"/>
            <w:hideMark/>
          </w:tcPr>
          <w:p w14:paraId="7740C36A" w14:textId="2B362425"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Equipos visuales</w:t>
            </w:r>
          </w:p>
        </w:tc>
        <w:tc>
          <w:tcPr>
            <w:tcW w:w="0" w:type="auto"/>
            <w:hideMark/>
          </w:tcPr>
          <w:p w14:paraId="0A95B96A" w14:textId="26A81F13"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Interfaz visual personalizable</w:t>
            </w:r>
          </w:p>
        </w:tc>
        <w:tc>
          <w:tcPr>
            <w:tcW w:w="1407" w:type="dxa"/>
            <w:hideMark/>
          </w:tcPr>
          <w:p w14:paraId="2CF6CD62" w14:textId="1A6EC5D4"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Configuración inicial, precio elevado</w:t>
            </w:r>
          </w:p>
        </w:tc>
        <w:tc>
          <w:tcPr>
            <w:tcW w:w="1207" w:type="dxa"/>
            <w:hideMark/>
          </w:tcPr>
          <w:p w14:paraId="1331F315" w14:textId="7777777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Android/iOS</w:t>
            </w:r>
          </w:p>
        </w:tc>
        <w:tc>
          <w:tcPr>
            <w:tcW w:w="1354" w:type="dxa"/>
            <w:hideMark/>
          </w:tcPr>
          <w:p w14:paraId="7E47353B" w14:textId="763E9B43"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Desde 9</w:t>
            </w:r>
            <w:r w:rsidR="00180D4C" w:rsidRPr="00873E79">
              <w:rPr>
                <w:sz w:val="20"/>
                <w:szCs w:val="20"/>
              </w:rPr>
              <w:t xml:space="preserve"> </w:t>
            </w:r>
            <w:r w:rsidRPr="00873E79">
              <w:rPr>
                <w:sz w:val="20"/>
                <w:szCs w:val="20"/>
              </w:rPr>
              <w:t>€</w:t>
            </w:r>
          </w:p>
        </w:tc>
      </w:tr>
      <w:tr w:rsidR="00F17458" w:rsidRPr="00873E79" w14:paraId="2DD96F14" w14:textId="77777777" w:rsidTr="0037322F">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185" w:type="dxa"/>
            <w:hideMark/>
          </w:tcPr>
          <w:p w14:paraId="7316563D" w14:textId="77777777" w:rsidR="00272CA9" w:rsidRPr="00873E79" w:rsidRDefault="00272CA9" w:rsidP="00F17458">
            <w:pPr>
              <w:rPr>
                <w:i/>
                <w:iCs/>
                <w:sz w:val="20"/>
                <w:szCs w:val="20"/>
              </w:rPr>
            </w:pPr>
            <w:hyperlink r:id="rId25" w:anchor="todoist" w:history="1">
              <w:r w:rsidRPr="00873E79">
                <w:rPr>
                  <w:rStyle w:val="Hipervnculo"/>
                  <w:i/>
                  <w:iCs/>
                  <w:color w:val="auto"/>
                  <w:sz w:val="20"/>
                  <w:szCs w:val="20"/>
                  <w:u w:val="none"/>
                </w:rPr>
                <w:t>Todoist</w:t>
              </w:r>
            </w:hyperlink>
          </w:p>
        </w:tc>
        <w:tc>
          <w:tcPr>
            <w:tcW w:w="1885" w:type="dxa"/>
            <w:hideMark/>
          </w:tcPr>
          <w:p w14:paraId="3AF74D4F" w14:textId="58FF2750"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Individuos y equipos pequeños</w:t>
            </w:r>
          </w:p>
        </w:tc>
        <w:tc>
          <w:tcPr>
            <w:tcW w:w="0" w:type="auto"/>
            <w:hideMark/>
          </w:tcPr>
          <w:p w14:paraId="3C5D9FF3" w14:textId="02CB27D2"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Simple, intuitivo</w:t>
            </w:r>
            <w:r w:rsidR="00F9523C" w:rsidRPr="00873E79">
              <w:rPr>
                <w:sz w:val="20"/>
                <w:szCs w:val="20"/>
              </w:rPr>
              <w:t>.</w:t>
            </w:r>
          </w:p>
        </w:tc>
        <w:tc>
          <w:tcPr>
            <w:tcW w:w="1407" w:type="dxa"/>
            <w:hideMark/>
          </w:tcPr>
          <w:p w14:paraId="6ECDF55B"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Limitado para proyectos grandes</w:t>
            </w:r>
          </w:p>
        </w:tc>
        <w:tc>
          <w:tcPr>
            <w:tcW w:w="1207" w:type="dxa"/>
            <w:hideMark/>
          </w:tcPr>
          <w:p w14:paraId="6E4A9A38"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Android/iOS</w:t>
            </w:r>
          </w:p>
        </w:tc>
        <w:tc>
          <w:tcPr>
            <w:tcW w:w="1354" w:type="dxa"/>
            <w:hideMark/>
          </w:tcPr>
          <w:p w14:paraId="3F0B416B" w14:textId="27B39E89"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Desde 4</w:t>
            </w:r>
            <w:r w:rsidR="006C1941" w:rsidRPr="00873E79">
              <w:rPr>
                <w:sz w:val="20"/>
                <w:szCs w:val="20"/>
              </w:rPr>
              <w:t xml:space="preserve"> </w:t>
            </w:r>
            <w:r w:rsidRPr="00873E79">
              <w:rPr>
                <w:sz w:val="20"/>
                <w:szCs w:val="20"/>
              </w:rPr>
              <w:t>€</w:t>
            </w:r>
          </w:p>
        </w:tc>
      </w:tr>
      <w:tr w:rsidR="00F17458" w:rsidRPr="00873E79" w14:paraId="2498DC69" w14:textId="77777777" w:rsidTr="0037322F">
        <w:trPr>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09871781" w14:textId="77777777" w:rsidR="00272CA9" w:rsidRPr="00873E79" w:rsidRDefault="00272CA9" w:rsidP="00F17458">
            <w:pPr>
              <w:rPr>
                <w:sz w:val="20"/>
                <w:szCs w:val="20"/>
              </w:rPr>
            </w:pPr>
            <w:hyperlink r:id="rId26" w:anchor="basecamp" w:history="1">
              <w:r w:rsidRPr="00873E79">
                <w:rPr>
                  <w:rStyle w:val="Hipervnculo"/>
                  <w:color w:val="auto"/>
                  <w:sz w:val="20"/>
                  <w:szCs w:val="20"/>
                  <w:u w:val="none"/>
                </w:rPr>
                <w:t>Basecamp</w:t>
              </w:r>
            </w:hyperlink>
          </w:p>
        </w:tc>
        <w:tc>
          <w:tcPr>
            <w:tcW w:w="1885" w:type="dxa"/>
            <w:hideMark/>
          </w:tcPr>
          <w:p w14:paraId="1E9D5D0C" w14:textId="4F941575"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Equipos remotos</w:t>
            </w:r>
          </w:p>
        </w:tc>
        <w:tc>
          <w:tcPr>
            <w:tcW w:w="0" w:type="auto"/>
            <w:hideMark/>
          </w:tcPr>
          <w:p w14:paraId="16075D25" w14:textId="46C35C16"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Comunicación centralizada</w:t>
            </w:r>
            <w:r w:rsidR="00F9523C" w:rsidRPr="00873E79">
              <w:rPr>
                <w:sz w:val="20"/>
                <w:szCs w:val="20"/>
              </w:rPr>
              <w:t>.</w:t>
            </w:r>
          </w:p>
        </w:tc>
        <w:tc>
          <w:tcPr>
            <w:tcW w:w="1407" w:type="dxa"/>
            <w:hideMark/>
          </w:tcPr>
          <w:p w14:paraId="338D085E" w14:textId="34DCDA6A"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Menos flexible que otros</w:t>
            </w:r>
          </w:p>
        </w:tc>
        <w:tc>
          <w:tcPr>
            <w:tcW w:w="1207" w:type="dxa"/>
            <w:hideMark/>
          </w:tcPr>
          <w:p w14:paraId="4486D344" w14:textId="7777777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Android/iOS</w:t>
            </w:r>
          </w:p>
        </w:tc>
        <w:tc>
          <w:tcPr>
            <w:tcW w:w="1354" w:type="dxa"/>
            <w:hideMark/>
          </w:tcPr>
          <w:p w14:paraId="0363BEBC" w14:textId="5AD74CA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Desde 15</w:t>
            </w:r>
            <w:r w:rsidR="00180D4C" w:rsidRPr="00873E79">
              <w:rPr>
                <w:sz w:val="20"/>
                <w:szCs w:val="20"/>
              </w:rPr>
              <w:t xml:space="preserve"> </w:t>
            </w:r>
            <w:r w:rsidRPr="00873E79">
              <w:rPr>
                <w:sz w:val="20"/>
                <w:szCs w:val="20"/>
              </w:rPr>
              <w:t>€</w:t>
            </w:r>
          </w:p>
        </w:tc>
      </w:tr>
      <w:tr w:rsidR="00F17458" w:rsidRPr="00873E79" w14:paraId="7BBE9121" w14:textId="77777777" w:rsidTr="0037322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185" w:type="dxa"/>
            <w:hideMark/>
          </w:tcPr>
          <w:p w14:paraId="174C5EC5" w14:textId="77777777" w:rsidR="00272CA9" w:rsidRPr="00873E79" w:rsidRDefault="00272CA9" w:rsidP="00F17458">
            <w:pPr>
              <w:rPr>
                <w:sz w:val="20"/>
                <w:szCs w:val="20"/>
              </w:rPr>
            </w:pPr>
            <w:hyperlink r:id="rId27" w:anchor="microsoft" w:history="1">
              <w:r w:rsidRPr="00873E79">
                <w:rPr>
                  <w:rStyle w:val="Hipervnculo"/>
                  <w:color w:val="auto"/>
                  <w:sz w:val="20"/>
                  <w:szCs w:val="20"/>
                  <w:u w:val="none"/>
                </w:rPr>
                <w:t>Microsoft To Do</w:t>
              </w:r>
            </w:hyperlink>
          </w:p>
        </w:tc>
        <w:tc>
          <w:tcPr>
            <w:tcW w:w="1885" w:type="dxa"/>
            <w:hideMark/>
          </w:tcPr>
          <w:p w14:paraId="67DC6F00" w14:textId="7F080AD5"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Todo tipo de usuarios</w:t>
            </w:r>
          </w:p>
        </w:tc>
        <w:tc>
          <w:tcPr>
            <w:tcW w:w="0" w:type="auto"/>
            <w:hideMark/>
          </w:tcPr>
          <w:p w14:paraId="0E9B3F20" w14:textId="4FB085B2"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Integración con Office</w:t>
            </w:r>
            <w:r w:rsidR="00F9523C" w:rsidRPr="00873E79">
              <w:rPr>
                <w:sz w:val="20"/>
                <w:szCs w:val="20"/>
              </w:rPr>
              <w:t>.</w:t>
            </w:r>
          </w:p>
        </w:tc>
        <w:tc>
          <w:tcPr>
            <w:tcW w:w="1407" w:type="dxa"/>
            <w:hideMark/>
          </w:tcPr>
          <w:p w14:paraId="74D16638" w14:textId="599B4618"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Interfaz clásica, pocas funciones avanzadas</w:t>
            </w:r>
          </w:p>
        </w:tc>
        <w:tc>
          <w:tcPr>
            <w:tcW w:w="1207" w:type="dxa"/>
            <w:hideMark/>
          </w:tcPr>
          <w:p w14:paraId="204B6A02" w14:textId="77777777" w:rsidR="00272CA9" w:rsidRPr="00873E79" w:rsidRDefault="00272CA9"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Android/iOS</w:t>
            </w:r>
          </w:p>
        </w:tc>
        <w:tc>
          <w:tcPr>
            <w:tcW w:w="1354" w:type="dxa"/>
            <w:hideMark/>
          </w:tcPr>
          <w:p w14:paraId="082E855A" w14:textId="08D2A6A9" w:rsidR="00D96BC9" w:rsidRPr="00873E79" w:rsidRDefault="00963A16" w:rsidP="00F17458">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Gratuito (incluido en Microsoft 365)</w:t>
            </w:r>
          </w:p>
        </w:tc>
      </w:tr>
      <w:tr w:rsidR="00F17458" w:rsidRPr="00873E79" w14:paraId="28DE7D8B" w14:textId="77777777" w:rsidTr="0037322F">
        <w:trPr>
          <w:trHeight w:val="357"/>
        </w:trPr>
        <w:tc>
          <w:tcPr>
            <w:cnfStyle w:val="001000000000" w:firstRow="0" w:lastRow="0" w:firstColumn="1" w:lastColumn="0" w:oddVBand="0" w:evenVBand="0" w:oddHBand="0" w:evenHBand="0" w:firstRowFirstColumn="0" w:firstRowLastColumn="0" w:lastRowFirstColumn="0" w:lastRowLastColumn="0"/>
            <w:tcW w:w="1185" w:type="dxa"/>
            <w:hideMark/>
          </w:tcPr>
          <w:p w14:paraId="58D28B1C" w14:textId="77777777" w:rsidR="00272CA9" w:rsidRPr="00873E79" w:rsidRDefault="00272CA9" w:rsidP="00F17458">
            <w:pPr>
              <w:rPr>
                <w:sz w:val="20"/>
                <w:szCs w:val="20"/>
              </w:rPr>
            </w:pPr>
            <w:hyperlink r:id="rId28" w:anchor="jira" w:history="1">
              <w:r w:rsidRPr="00873E79">
                <w:rPr>
                  <w:rStyle w:val="Hipervnculo"/>
                  <w:color w:val="auto"/>
                  <w:sz w:val="20"/>
                  <w:szCs w:val="20"/>
                  <w:u w:val="none"/>
                </w:rPr>
                <w:t>Jira</w:t>
              </w:r>
            </w:hyperlink>
          </w:p>
        </w:tc>
        <w:tc>
          <w:tcPr>
            <w:tcW w:w="1885" w:type="dxa"/>
            <w:hideMark/>
          </w:tcPr>
          <w:p w14:paraId="202F8F36" w14:textId="72948BB5"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Equipos de desarrollo</w:t>
            </w:r>
          </w:p>
        </w:tc>
        <w:tc>
          <w:tcPr>
            <w:tcW w:w="0" w:type="auto"/>
            <w:hideMark/>
          </w:tcPr>
          <w:p w14:paraId="5B95BC85" w14:textId="47C0822F"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Potente para desarrollo ágil</w:t>
            </w:r>
          </w:p>
        </w:tc>
        <w:tc>
          <w:tcPr>
            <w:tcW w:w="1407" w:type="dxa"/>
            <w:hideMark/>
          </w:tcPr>
          <w:p w14:paraId="1A6E131C" w14:textId="3F4F206A"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Complejo para otros usos</w:t>
            </w:r>
          </w:p>
        </w:tc>
        <w:tc>
          <w:tcPr>
            <w:tcW w:w="1207" w:type="dxa"/>
            <w:hideMark/>
          </w:tcPr>
          <w:p w14:paraId="0BDFD604" w14:textId="77777777"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Android/iOS</w:t>
            </w:r>
          </w:p>
        </w:tc>
        <w:tc>
          <w:tcPr>
            <w:tcW w:w="1354" w:type="dxa"/>
            <w:hideMark/>
          </w:tcPr>
          <w:p w14:paraId="25221DD0" w14:textId="3EA348AD" w:rsidR="00272CA9" w:rsidRPr="00873E79" w:rsidRDefault="00272CA9" w:rsidP="00F17458">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Desde 7,50</w:t>
            </w:r>
            <w:r w:rsidR="001917BE" w:rsidRPr="00873E79">
              <w:rPr>
                <w:sz w:val="20"/>
                <w:szCs w:val="20"/>
              </w:rPr>
              <w:t xml:space="preserve"> €</w:t>
            </w:r>
            <w:commentRangeEnd w:id="19"/>
            <w:r w:rsidR="00AE2620" w:rsidRPr="00873E79">
              <w:rPr>
                <w:rStyle w:val="Refdecomentario"/>
                <w:sz w:val="20"/>
                <w:szCs w:val="20"/>
              </w:rPr>
              <w:commentReference w:id="19"/>
            </w:r>
          </w:p>
        </w:tc>
      </w:tr>
    </w:tbl>
    <w:p w14:paraId="1216DCA9" w14:textId="36805A50" w:rsidR="00272CA9" w:rsidRPr="00873E79" w:rsidRDefault="00DB66EA" w:rsidP="00556C5A">
      <w:pPr>
        <w:rPr>
          <w:color w:val="000000" w:themeColor="text1"/>
          <w:sz w:val="20"/>
          <w:szCs w:val="20"/>
        </w:rPr>
      </w:pPr>
      <w:r w:rsidRPr="00873E79">
        <w:rPr>
          <w:color w:val="000000" w:themeColor="text1"/>
          <w:sz w:val="20"/>
          <w:szCs w:val="20"/>
        </w:rPr>
        <w:t>Fuente: adaptada de Dobaño (2025).</w:t>
      </w:r>
    </w:p>
    <w:p w14:paraId="3309198A" w14:textId="21CF48B6" w:rsidR="00485C3B" w:rsidRPr="00873E79" w:rsidRDefault="00485C3B" w:rsidP="00AF154F">
      <w:pPr>
        <w:rPr>
          <w:sz w:val="20"/>
          <w:szCs w:val="20"/>
        </w:rPr>
      </w:pPr>
    </w:p>
    <w:p w14:paraId="24C92A18" w14:textId="77777777" w:rsidR="00F64D8B" w:rsidRPr="00873E79" w:rsidRDefault="00F64D8B" w:rsidP="00F64D8B">
      <w:pPr>
        <w:rPr>
          <w:b/>
          <w:bCs/>
          <w:sz w:val="20"/>
          <w:szCs w:val="20"/>
        </w:rPr>
      </w:pPr>
      <w:r w:rsidRPr="00873E79">
        <w:rPr>
          <w:b/>
          <w:bCs/>
          <w:sz w:val="20"/>
          <w:szCs w:val="20"/>
        </w:rPr>
        <w:t xml:space="preserve">Principales funciones de un </w:t>
      </w:r>
      <w:r w:rsidRPr="00873E79">
        <w:rPr>
          <w:b/>
          <w:bCs/>
          <w:i/>
          <w:iCs/>
          <w:sz w:val="20"/>
          <w:szCs w:val="20"/>
        </w:rPr>
        <w:t>software</w:t>
      </w:r>
      <w:r w:rsidRPr="00873E79">
        <w:rPr>
          <w:b/>
          <w:bCs/>
          <w:sz w:val="20"/>
          <w:szCs w:val="20"/>
        </w:rPr>
        <w:t xml:space="preserve"> de gestión de tareas</w:t>
      </w:r>
    </w:p>
    <w:p w14:paraId="5460A160" w14:textId="5B1BAA2E" w:rsidR="00F64D8B" w:rsidRPr="00873E79" w:rsidRDefault="00F64D8B" w:rsidP="00F64D8B">
      <w:pPr>
        <w:rPr>
          <w:sz w:val="20"/>
          <w:szCs w:val="20"/>
        </w:rPr>
      </w:pPr>
      <w:r w:rsidRPr="00873E79">
        <w:rPr>
          <w:sz w:val="20"/>
          <w:szCs w:val="20"/>
        </w:rPr>
        <w:t xml:space="preserve">Un </w:t>
      </w:r>
      <w:r w:rsidRPr="00873E79">
        <w:rPr>
          <w:i/>
          <w:iCs/>
          <w:sz w:val="20"/>
          <w:szCs w:val="20"/>
        </w:rPr>
        <w:t xml:space="preserve">software </w:t>
      </w:r>
      <w:r w:rsidRPr="00873E79">
        <w:rPr>
          <w:sz w:val="20"/>
          <w:szCs w:val="20"/>
        </w:rPr>
        <w:t>de gestión de tareas es una herramienta digital diseñada para ayudar a individuos y equipos</w:t>
      </w:r>
      <w:r w:rsidR="00E31ECE" w:rsidRPr="00873E79">
        <w:rPr>
          <w:sz w:val="20"/>
          <w:szCs w:val="20"/>
        </w:rPr>
        <w:t xml:space="preserve"> de trabajo </w:t>
      </w:r>
      <w:r w:rsidRPr="00873E79">
        <w:rPr>
          <w:sz w:val="20"/>
          <w:szCs w:val="20"/>
        </w:rPr>
        <w:t>a planificar, organizar y dar seguimiento a sus tareas y proyectos de manera eficiente. Estas aplicaciones permiten crear, asignar y monitorizar tareas, establecer fechas límite y prioridades, además de facilitar la colaboración entre miembros del equipo.</w:t>
      </w:r>
    </w:p>
    <w:p w14:paraId="6606E384" w14:textId="77777777" w:rsidR="00B12307" w:rsidRPr="00873E79" w:rsidRDefault="00B12307" w:rsidP="00F64D8B">
      <w:pPr>
        <w:rPr>
          <w:sz w:val="20"/>
          <w:szCs w:val="20"/>
        </w:rPr>
      </w:pPr>
    </w:p>
    <w:p w14:paraId="268DF1BE" w14:textId="158310BD" w:rsidR="00D8475A" w:rsidRPr="00873E79" w:rsidRDefault="00D8475A" w:rsidP="0090389B">
      <w:pPr>
        <w:shd w:val="clear" w:color="auto" w:fill="E5DFEC" w:themeFill="accent4" w:themeFillTint="33"/>
        <w:rPr>
          <w:color w:val="000000" w:themeColor="text1"/>
          <w:sz w:val="20"/>
          <w:szCs w:val="20"/>
        </w:rPr>
      </w:pPr>
      <w:r w:rsidRPr="00873E79">
        <w:rPr>
          <w:color w:val="000000" w:themeColor="text1"/>
          <w:sz w:val="20"/>
          <w:szCs w:val="20"/>
        </w:rPr>
        <w:t xml:space="preserve">Sin importar el tipo de equipo que se conforme, organizarse y gestionar las tareas es una de las claves para ser productivos, alcanzar los objetivos, mejorar la comunicación y cumplir con los plazos de entrega, es decir, las fechas límite en las que un trabajo debe estar terminado, conocidas en inglés como </w:t>
      </w:r>
      <w:r w:rsidRPr="001D5FCE">
        <w:rPr>
          <w:i/>
          <w:iCs/>
          <w:color w:val="3333FF"/>
          <w:sz w:val="20"/>
          <w:szCs w:val="20"/>
          <w:highlight w:val="yellow"/>
        </w:rPr>
        <w:t>deadlines</w:t>
      </w:r>
      <w:r w:rsidRPr="001D5FCE">
        <w:rPr>
          <w:color w:val="3333FF"/>
          <w:sz w:val="20"/>
          <w:szCs w:val="20"/>
          <w:highlight w:val="yellow"/>
        </w:rPr>
        <w:t>.</w:t>
      </w:r>
    </w:p>
    <w:p w14:paraId="1FB24295" w14:textId="77777777" w:rsidR="00B12307" w:rsidRPr="00873E79" w:rsidRDefault="00B12307" w:rsidP="00F64D8B">
      <w:pPr>
        <w:rPr>
          <w:sz w:val="20"/>
          <w:szCs w:val="20"/>
        </w:rPr>
      </w:pPr>
    </w:p>
    <w:p w14:paraId="36570024" w14:textId="77777777" w:rsidR="00F64D8B" w:rsidRPr="00873E79" w:rsidRDefault="00F64D8B" w:rsidP="00F64D8B">
      <w:pPr>
        <w:rPr>
          <w:sz w:val="20"/>
          <w:szCs w:val="20"/>
        </w:rPr>
      </w:pPr>
      <w:r w:rsidRPr="00873E79">
        <w:rPr>
          <w:sz w:val="20"/>
          <w:szCs w:val="20"/>
        </w:rPr>
        <w:t>Los programas de gestión de tareas permiten diseñar una metodología de trabajo fluida gracias a funcionalidades como:</w:t>
      </w:r>
    </w:p>
    <w:p w14:paraId="42AD467C" w14:textId="77777777" w:rsidR="00F64D8B" w:rsidRPr="00873E79" w:rsidRDefault="00F64D8B" w:rsidP="001437C2">
      <w:pPr>
        <w:pStyle w:val="Prrafodelista"/>
        <w:numPr>
          <w:ilvl w:val="0"/>
          <w:numId w:val="3"/>
        </w:numPr>
        <w:rPr>
          <w:sz w:val="20"/>
          <w:szCs w:val="20"/>
        </w:rPr>
      </w:pPr>
      <w:r w:rsidRPr="00873E79">
        <w:rPr>
          <w:b/>
          <w:bCs/>
          <w:sz w:val="20"/>
          <w:szCs w:val="20"/>
        </w:rPr>
        <w:t>Tareas</w:t>
      </w:r>
      <w:r w:rsidRPr="00873E79">
        <w:rPr>
          <w:sz w:val="20"/>
          <w:szCs w:val="20"/>
        </w:rPr>
        <w:t>: crear, organizar y asignar tareas individuales o grupales, estableciendo prioridades y fechas límite para cada una de ellas</w:t>
      </w:r>
      <w:r w:rsidRPr="00873E79">
        <w:rPr>
          <w:color w:val="0000FF"/>
          <w:sz w:val="20"/>
          <w:szCs w:val="20"/>
        </w:rPr>
        <w:t>.</w:t>
      </w:r>
    </w:p>
    <w:p w14:paraId="0C75E1FC" w14:textId="77777777" w:rsidR="00F64D8B" w:rsidRPr="00873E79" w:rsidRDefault="00F64D8B" w:rsidP="001437C2">
      <w:pPr>
        <w:pStyle w:val="Prrafodelista"/>
        <w:numPr>
          <w:ilvl w:val="0"/>
          <w:numId w:val="3"/>
        </w:numPr>
        <w:rPr>
          <w:sz w:val="20"/>
          <w:szCs w:val="20"/>
        </w:rPr>
      </w:pPr>
      <w:r w:rsidRPr="00873E79">
        <w:rPr>
          <w:b/>
          <w:bCs/>
          <w:sz w:val="20"/>
          <w:szCs w:val="20"/>
        </w:rPr>
        <w:t>Plazos</w:t>
      </w:r>
      <w:r w:rsidRPr="00873E79">
        <w:rPr>
          <w:sz w:val="20"/>
          <w:szCs w:val="20"/>
        </w:rPr>
        <w:t>: establecer fechas límite y duraciones para las tareas, permitiendo una mejor gestión del tiempo y el cumplimiento de los objetivos del proyecto</w:t>
      </w:r>
      <w:r w:rsidRPr="00873E79">
        <w:rPr>
          <w:color w:val="0000FF"/>
          <w:sz w:val="20"/>
          <w:szCs w:val="20"/>
        </w:rPr>
        <w:t>.</w:t>
      </w:r>
    </w:p>
    <w:p w14:paraId="216B3958" w14:textId="77777777" w:rsidR="00F64D8B" w:rsidRPr="00873E79" w:rsidRDefault="00F64D8B" w:rsidP="001437C2">
      <w:pPr>
        <w:pStyle w:val="Prrafodelista"/>
        <w:numPr>
          <w:ilvl w:val="0"/>
          <w:numId w:val="3"/>
        </w:numPr>
        <w:rPr>
          <w:sz w:val="20"/>
          <w:szCs w:val="20"/>
        </w:rPr>
      </w:pPr>
      <w:r w:rsidRPr="00873E79">
        <w:rPr>
          <w:b/>
          <w:bCs/>
          <w:sz w:val="20"/>
          <w:szCs w:val="20"/>
        </w:rPr>
        <w:t>Tableros</w:t>
      </w:r>
      <w:r w:rsidRPr="00873E79">
        <w:rPr>
          <w:sz w:val="20"/>
          <w:szCs w:val="20"/>
        </w:rPr>
        <w:t>: visualizar y organizar el trabajo en formato Kanban u otras vistas personalizables, permitiendo una gestión visual e intuitiva del flujo de trabajo</w:t>
      </w:r>
      <w:r w:rsidRPr="00873E79">
        <w:rPr>
          <w:color w:val="0000FF"/>
          <w:sz w:val="20"/>
          <w:szCs w:val="20"/>
        </w:rPr>
        <w:t>.</w:t>
      </w:r>
    </w:p>
    <w:p w14:paraId="2983B2AC" w14:textId="77777777" w:rsidR="00F64D8B" w:rsidRPr="00873E79" w:rsidRDefault="00F64D8B" w:rsidP="001437C2">
      <w:pPr>
        <w:pStyle w:val="Prrafodelista"/>
        <w:numPr>
          <w:ilvl w:val="0"/>
          <w:numId w:val="3"/>
        </w:numPr>
        <w:rPr>
          <w:sz w:val="20"/>
          <w:szCs w:val="20"/>
        </w:rPr>
      </w:pPr>
      <w:r w:rsidRPr="00873E79">
        <w:rPr>
          <w:b/>
          <w:bCs/>
          <w:sz w:val="20"/>
          <w:szCs w:val="20"/>
        </w:rPr>
        <w:t>Calendarios</w:t>
      </w:r>
      <w:r w:rsidRPr="00873E79">
        <w:rPr>
          <w:sz w:val="20"/>
          <w:szCs w:val="20"/>
        </w:rPr>
        <w:t>: planificar y visualizar las tareas en un formato de calendario, permitiendo una mejor organización temporal y la identificación de posibles conflictos o sobrecargas de trabajo</w:t>
      </w:r>
      <w:r w:rsidRPr="00873E79">
        <w:rPr>
          <w:color w:val="0000FF"/>
          <w:sz w:val="20"/>
          <w:szCs w:val="20"/>
        </w:rPr>
        <w:t>.</w:t>
      </w:r>
    </w:p>
    <w:p w14:paraId="3C6A31D3" w14:textId="77777777" w:rsidR="00F64D8B" w:rsidRPr="00873E79" w:rsidRDefault="00F64D8B" w:rsidP="001437C2">
      <w:pPr>
        <w:pStyle w:val="Prrafodelista"/>
        <w:numPr>
          <w:ilvl w:val="0"/>
          <w:numId w:val="3"/>
        </w:numPr>
        <w:rPr>
          <w:sz w:val="20"/>
          <w:szCs w:val="20"/>
        </w:rPr>
      </w:pPr>
      <w:r w:rsidRPr="00873E79">
        <w:rPr>
          <w:b/>
          <w:bCs/>
          <w:sz w:val="20"/>
          <w:szCs w:val="20"/>
        </w:rPr>
        <w:t>Seguimiento</w:t>
      </w:r>
      <w:r w:rsidRPr="00873E79">
        <w:rPr>
          <w:sz w:val="20"/>
          <w:szCs w:val="20"/>
        </w:rPr>
        <w:t>: monitorizar el progreso de las tareas en tiempo real, con actualizaciones automáticas y notificaciones sobre cambios importantes</w:t>
      </w:r>
      <w:r w:rsidRPr="00873E79">
        <w:rPr>
          <w:color w:val="0000FF"/>
          <w:sz w:val="20"/>
          <w:szCs w:val="20"/>
        </w:rPr>
        <w:t>.</w:t>
      </w:r>
    </w:p>
    <w:p w14:paraId="51062E1D" w14:textId="77777777" w:rsidR="00F64D8B" w:rsidRPr="00873E79" w:rsidRDefault="00F64D8B" w:rsidP="001437C2">
      <w:pPr>
        <w:pStyle w:val="Prrafodelista"/>
        <w:numPr>
          <w:ilvl w:val="0"/>
          <w:numId w:val="3"/>
        </w:numPr>
        <w:rPr>
          <w:sz w:val="20"/>
          <w:szCs w:val="20"/>
        </w:rPr>
      </w:pPr>
      <w:r w:rsidRPr="00873E79">
        <w:rPr>
          <w:b/>
          <w:bCs/>
          <w:sz w:val="20"/>
          <w:szCs w:val="20"/>
        </w:rPr>
        <w:t>Documentos</w:t>
      </w:r>
      <w:r w:rsidRPr="00873E79">
        <w:rPr>
          <w:sz w:val="20"/>
          <w:szCs w:val="20"/>
        </w:rPr>
        <w:t>: adjuntar y almacenar archivos relevantes para las tareas, como documentos de referencia, imágenes o recursos necesarios para completar el trabajo</w:t>
      </w:r>
      <w:r w:rsidRPr="00873E79">
        <w:rPr>
          <w:color w:val="0000FF"/>
          <w:sz w:val="20"/>
          <w:szCs w:val="20"/>
        </w:rPr>
        <w:t>.</w:t>
      </w:r>
    </w:p>
    <w:p w14:paraId="7523ECCB" w14:textId="77777777" w:rsidR="00F64D8B" w:rsidRPr="00873E79" w:rsidRDefault="00F64D8B" w:rsidP="001437C2">
      <w:pPr>
        <w:pStyle w:val="Prrafodelista"/>
        <w:numPr>
          <w:ilvl w:val="0"/>
          <w:numId w:val="3"/>
        </w:numPr>
        <w:rPr>
          <w:sz w:val="20"/>
          <w:szCs w:val="20"/>
        </w:rPr>
      </w:pPr>
      <w:r w:rsidRPr="00873E79">
        <w:rPr>
          <w:b/>
          <w:bCs/>
          <w:sz w:val="20"/>
          <w:szCs w:val="20"/>
        </w:rPr>
        <w:t>Colaboración</w:t>
      </w:r>
      <w:r w:rsidRPr="00873E79">
        <w:rPr>
          <w:sz w:val="20"/>
          <w:szCs w:val="20"/>
        </w:rPr>
        <w:t>: facilitar la comunicación entre miembros del equipo mediante comentarios, menciones y compartición de archivos.</w:t>
      </w:r>
    </w:p>
    <w:p w14:paraId="7E4014EA" w14:textId="77777777" w:rsidR="00F64D8B" w:rsidRPr="00873E79" w:rsidRDefault="00F64D8B" w:rsidP="001437C2">
      <w:pPr>
        <w:pStyle w:val="Prrafodelista"/>
        <w:numPr>
          <w:ilvl w:val="0"/>
          <w:numId w:val="3"/>
        </w:numPr>
        <w:rPr>
          <w:sz w:val="20"/>
          <w:szCs w:val="20"/>
        </w:rPr>
      </w:pPr>
      <w:r w:rsidRPr="00873E79">
        <w:rPr>
          <w:b/>
          <w:bCs/>
          <w:sz w:val="20"/>
          <w:szCs w:val="20"/>
        </w:rPr>
        <w:t>Automatización</w:t>
      </w:r>
      <w:r w:rsidRPr="00873E79">
        <w:rPr>
          <w:sz w:val="20"/>
          <w:szCs w:val="20"/>
        </w:rPr>
        <w:t>: crear flujos de trabajo automatizados para tareas repetitivas, como notificaciones, actualizaciones de estado o asignaciones, ahorrando tiempo y reduciendo errores manuales.</w:t>
      </w:r>
    </w:p>
    <w:p w14:paraId="7B6F47DF" w14:textId="77777777" w:rsidR="00F64D8B" w:rsidRPr="00DE0078" w:rsidRDefault="00F64D8B" w:rsidP="001437C2">
      <w:pPr>
        <w:pStyle w:val="Prrafodelista"/>
        <w:numPr>
          <w:ilvl w:val="0"/>
          <w:numId w:val="3"/>
        </w:numPr>
        <w:rPr>
          <w:color w:val="3333FF"/>
          <w:sz w:val="20"/>
          <w:szCs w:val="20"/>
          <w:highlight w:val="yellow"/>
        </w:rPr>
      </w:pPr>
      <w:r w:rsidRPr="00873E79">
        <w:rPr>
          <w:b/>
          <w:bCs/>
          <w:sz w:val="20"/>
          <w:szCs w:val="20"/>
        </w:rPr>
        <w:t>Integración</w:t>
      </w:r>
      <w:r w:rsidRPr="00873E79">
        <w:rPr>
          <w:sz w:val="20"/>
          <w:szCs w:val="20"/>
        </w:rPr>
        <w:t>: </w:t>
      </w:r>
      <w:r w:rsidRPr="00DE0078">
        <w:rPr>
          <w:color w:val="000000" w:themeColor="text1"/>
          <w:sz w:val="20"/>
          <w:szCs w:val="20"/>
        </w:rPr>
        <w:t xml:space="preserve">conectar el </w:t>
      </w:r>
      <w:r w:rsidRPr="00DE0078">
        <w:rPr>
          <w:i/>
          <w:color w:val="000000" w:themeColor="text1"/>
          <w:sz w:val="20"/>
          <w:szCs w:val="20"/>
        </w:rPr>
        <w:t>software</w:t>
      </w:r>
      <w:r w:rsidRPr="00DE0078">
        <w:rPr>
          <w:color w:val="000000" w:themeColor="text1"/>
          <w:sz w:val="20"/>
          <w:szCs w:val="20"/>
        </w:rPr>
        <w:t xml:space="preserve"> con otras h</w:t>
      </w:r>
      <w:r w:rsidRPr="00873E79">
        <w:rPr>
          <w:sz w:val="20"/>
          <w:szCs w:val="20"/>
        </w:rPr>
        <w:t xml:space="preserve">erramientas y servicios utilizados por el equipo, como almacenamiento en la nube, correo electrónico o aplicaciones de comunicación, creando un ecosistema de trabajo más eficiente y </w:t>
      </w:r>
      <w:r w:rsidRPr="00DE0078">
        <w:rPr>
          <w:color w:val="3333FF"/>
          <w:sz w:val="20"/>
          <w:szCs w:val="20"/>
          <w:highlight w:val="yellow"/>
        </w:rPr>
        <w:t>centralizado.</w:t>
      </w:r>
    </w:p>
    <w:p w14:paraId="77252162" w14:textId="77777777" w:rsidR="00F64D8B" w:rsidRPr="00873E79" w:rsidRDefault="00F64D8B" w:rsidP="001437C2">
      <w:pPr>
        <w:pStyle w:val="Prrafodelista"/>
        <w:numPr>
          <w:ilvl w:val="0"/>
          <w:numId w:val="3"/>
        </w:numPr>
        <w:rPr>
          <w:sz w:val="20"/>
          <w:szCs w:val="20"/>
        </w:rPr>
      </w:pPr>
      <w:r w:rsidRPr="00873E79">
        <w:rPr>
          <w:b/>
          <w:bCs/>
          <w:sz w:val="20"/>
          <w:szCs w:val="20"/>
        </w:rPr>
        <w:t>Interfaz</w:t>
      </w:r>
      <w:r w:rsidRPr="00873E79">
        <w:rPr>
          <w:sz w:val="20"/>
          <w:szCs w:val="20"/>
        </w:rPr>
        <w:t>: diseño intuitivo y fácil de usar que permite a los usuarios navegar y utilizar las</w:t>
      </w:r>
      <w:r w:rsidRPr="00DE0078">
        <w:rPr>
          <w:color w:val="000000" w:themeColor="text1"/>
          <w:sz w:val="20"/>
          <w:szCs w:val="20"/>
        </w:rPr>
        <w:t xml:space="preserve"> funciones del </w:t>
      </w:r>
      <w:r w:rsidRPr="00DE0078">
        <w:rPr>
          <w:i/>
          <w:color w:val="000000" w:themeColor="text1"/>
          <w:sz w:val="20"/>
          <w:szCs w:val="20"/>
        </w:rPr>
        <w:t>software</w:t>
      </w:r>
      <w:r w:rsidRPr="00DE0078">
        <w:rPr>
          <w:color w:val="000000" w:themeColor="text1"/>
          <w:sz w:val="20"/>
          <w:szCs w:val="20"/>
        </w:rPr>
        <w:t xml:space="preserve"> de </w:t>
      </w:r>
      <w:r w:rsidRPr="00873E79">
        <w:rPr>
          <w:sz w:val="20"/>
          <w:szCs w:val="20"/>
        </w:rPr>
        <w:t>manera eficiente, con una curva de aprendizaje mínima y una experiencia de usuario optimizada.</w:t>
      </w:r>
    </w:p>
    <w:p w14:paraId="667E91AE" w14:textId="77777777" w:rsidR="00F64D8B" w:rsidRPr="00873E79" w:rsidRDefault="00F64D8B" w:rsidP="001437C2">
      <w:pPr>
        <w:pStyle w:val="Prrafodelista"/>
        <w:numPr>
          <w:ilvl w:val="0"/>
          <w:numId w:val="3"/>
        </w:numPr>
        <w:rPr>
          <w:sz w:val="20"/>
          <w:szCs w:val="20"/>
        </w:rPr>
      </w:pPr>
      <w:r w:rsidRPr="00873E79">
        <w:rPr>
          <w:b/>
          <w:bCs/>
          <w:sz w:val="20"/>
          <w:szCs w:val="20"/>
        </w:rPr>
        <w:t>Flexibilidad</w:t>
      </w:r>
      <w:r w:rsidRPr="00873E79">
        <w:rPr>
          <w:sz w:val="20"/>
          <w:szCs w:val="20"/>
        </w:rPr>
        <w:t>: capacidad de adaptación a diferentes metodologías de trabajo y necesidades, permitiendo personalizar flujos de trabajo, vistas y campos según los requisitos particulares de cada proyecto u organización.</w:t>
      </w:r>
    </w:p>
    <w:p w14:paraId="20A79B67" w14:textId="77777777" w:rsidR="00F64D8B" w:rsidRPr="00873E79" w:rsidRDefault="00F64D8B" w:rsidP="001437C2">
      <w:pPr>
        <w:pStyle w:val="Prrafodelista"/>
        <w:numPr>
          <w:ilvl w:val="0"/>
          <w:numId w:val="3"/>
        </w:numPr>
        <w:rPr>
          <w:sz w:val="20"/>
          <w:szCs w:val="20"/>
        </w:rPr>
      </w:pPr>
      <w:r w:rsidRPr="00873E79">
        <w:rPr>
          <w:b/>
          <w:bCs/>
          <w:sz w:val="20"/>
          <w:szCs w:val="20"/>
        </w:rPr>
        <w:t>App móvil</w:t>
      </w:r>
      <w:r w:rsidRPr="00873E79">
        <w:rPr>
          <w:sz w:val="20"/>
          <w:szCs w:val="20"/>
        </w:rPr>
        <w:t>: acceso a las funcionalidades principales desde dispositivos móviles, permitiendo gestionar tareas y proyectos en cualquier momento y lugar.</w:t>
      </w:r>
    </w:p>
    <w:p w14:paraId="652164F5" w14:textId="77777777" w:rsidR="00F7755E" w:rsidRPr="00873E79" w:rsidRDefault="00F7755E" w:rsidP="00F7755E">
      <w:pPr>
        <w:rPr>
          <w:sz w:val="20"/>
          <w:szCs w:val="20"/>
        </w:rPr>
      </w:pPr>
    </w:p>
    <w:p w14:paraId="39834F74" w14:textId="190FE9D6" w:rsidR="009969EA" w:rsidRPr="00873E79" w:rsidRDefault="006434B6" w:rsidP="00DD42F8">
      <w:pPr>
        <w:shd w:val="clear" w:color="auto" w:fill="E5DFEC" w:themeFill="accent4" w:themeFillTint="33"/>
        <w:ind w:left="408"/>
        <w:rPr>
          <w:b/>
          <w:bCs/>
          <w:color w:val="EE0000"/>
          <w:sz w:val="20"/>
          <w:szCs w:val="20"/>
        </w:rPr>
      </w:pPr>
      <w:r w:rsidRPr="00873E79">
        <w:rPr>
          <w:color w:val="000000" w:themeColor="text1"/>
          <w:sz w:val="20"/>
          <w:szCs w:val="20"/>
        </w:rPr>
        <w:t>Estas funcionalidades convierten a los programas de gestión de tareas en aliados del trabajo en equipo, pues centralizan la información, agilizan la coordinación y facilitan el seguimiento del plan. Su aprovechamiento, sin embargo, depende de contar con los medios adecuados para ponerlos en marcha. Por eso, el último paso del diseño del plan consiste en proyectar los recursos necesarios para su ejecución</w:t>
      </w:r>
      <w:r w:rsidR="00DD42F8" w:rsidRPr="00873E79">
        <w:rPr>
          <w:color w:val="000000" w:themeColor="text1"/>
          <w:sz w:val="20"/>
          <w:szCs w:val="20"/>
        </w:rPr>
        <w:t>.</w:t>
      </w:r>
    </w:p>
    <w:p w14:paraId="79736659" w14:textId="77777777" w:rsidR="009969EA" w:rsidRPr="00873E79" w:rsidRDefault="009969EA" w:rsidP="00F7755E">
      <w:pPr>
        <w:rPr>
          <w:b/>
          <w:bCs/>
          <w:color w:val="EE0000"/>
          <w:sz w:val="20"/>
          <w:szCs w:val="20"/>
        </w:rPr>
      </w:pPr>
    </w:p>
    <w:p w14:paraId="20205CCD" w14:textId="77777777" w:rsidR="0052757E" w:rsidRPr="00873E79" w:rsidRDefault="0052757E" w:rsidP="0052757E">
      <w:pPr>
        <w:pStyle w:val="Prrafodelista"/>
        <w:rPr>
          <w:b/>
          <w:bCs/>
          <w:sz w:val="20"/>
          <w:szCs w:val="20"/>
        </w:rPr>
      </w:pPr>
    </w:p>
    <w:p w14:paraId="63822EAA" w14:textId="303C0A61" w:rsidR="00834CFC" w:rsidRPr="00873E79" w:rsidRDefault="00834CFC" w:rsidP="00545193">
      <w:pPr>
        <w:pStyle w:val="Prrafodelista"/>
        <w:rPr>
          <w:b/>
          <w:bCs/>
          <w:sz w:val="20"/>
          <w:szCs w:val="20"/>
        </w:rPr>
      </w:pPr>
      <w:r w:rsidRPr="00873E79">
        <w:rPr>
          <w:b/>
          <w:bCs/>
          <w:sz w:val="20"/>
          <w:szCs w:val="20"/>
        </w:rPr>
        <w:t>3.6 Proyección de recursos</w:t>
      </w:r>
    </w:p>
    <w:p w14:paraId="14452DCA" w14:textId="3BE29DD4" w:rsidR="00834CFC" w:rsidRPr="00873E79" w:rsidRDefault="00834CFC" w:rsidP="008F076D">
      <w:pPr>
        <w:ind w:left="700"/>
        <w:rPr>
          <w:sz w:val="20"/>
          <w:szCs w:val="20"/>
        </w:rPr>
      </w:pPr>
      <w:r w:rsidRPr="00873E79">
        <w:rPr>
          <w:sz w:val="20"/>
          <w:szCs w:val="20"/>
        </w:rPr>
        <w:t>La proyección de recursos es el proceso mediante el cual se identifican y planifican los recursos necesarios para la ejecución del plan de acción. Estos recursos pueden ser humanos, materiales, financieros o tecnológicos, y su adecuada gestión es fundamental para el éxito del plan.</w:t>
      </w:r>
    </w:p>
    <w:p w14:paraId="7FCD9B90" w14:textId="77777777" w:rsidR="008F076D" w:rsidRPr="00873E79" w:rsidRDefault="008F076D" w:rsidP="008F076D">
      <w:pPr>
        <w:ind w:left="700"/>
        <w:rPr>
          <w:sz w:val="20"/>
          <w:szCs w:val="20"/>
        </w:rPr>
      </w:pPr>
    </w:p>
    <w:p w14:paraId="3CFA65CA" w14:textId="77777777" w:rsidR="00834CFC" w:rsidRPr="00873E79" w:rsidRDefault="00834CFC" w:rsidP="008F076D">
      <w:pPr>
        <w:ind w:left="700"/>
        <w:rPr>
          <w:sz w:val="20"/>
          <w:szCs w:val="20"/>
        </w:rPr>
      </w:pPr>
      <w:r w:rsidRPr="00873E79">
        <w:rPr>
          <w:sz w:val="20"/>
          <w:szCs w:val="20"/>
        </w:rPr>
        <w:t>Este proceso implica estimar la cantidad, calidad y disponibilidad de los recursos requeridos, así como definir cómo serán utilizados y distribuidos. Una correcta proyección permite evitar desperdicios, optimizar el uso de los recursos y garantizar su disponibilidad en el momento oportuno.</w:t>
      </w:r>
    </w:p>
    <w:p w14:paraId="7F6A1E25" w14:textId="77777777" w:rsidR="006A6933" w:rsidRPr="00873E79" w:rsidRDefault="006A6933" w:rsidP="008F076D">
      <w:pPr>
        <w:ind w:left="700"/>
        <w:rPr>
          <w:sz w:val="20"/>
          <w:szCs w:val="20"/>
        </w:rPr>
      </w:pPr>
    </w:p>
    <w:p w14:paraId="25004A7F" w14:textId="77777777" w:rsidR="006A6933" w:rsidRPr="00873E79" w:rsidRDefault="006A6933" w:rsidP="006A6933">
      <w:pPr>
        <w:ind w:left="700"/>
        <w:rPr>
          <w:sz w:val="20"/>
          <w:szCs w:val="20"/>
        </w:rPr>
      </w:pPr>
      <w:r w:rsidRPr="00873E79">
        <w:rPr>
          <w:sz w:val="20"/>
          <w:szCs w:val="20"/>
        </w:rPr>
        <w:lastRenderedPageBreak/>
        <w:t>La proyección de recursos también facilita la toma de decisiones, pues permite anticipar las necesidades y prever las posibles limitaciones. De este modo, contribuye a reducir los riesgos y a mejorar la eficiencia en la ejecución del plan.</w:t>
      </w:r>
    </w:p>
    <w:p w14:paraId="05E16053" w14:textId="5B57845B" w:rsidR="00C72090" w:rsidRPr="00873E79" w:rsidRDefault="00C72090" w:rsidP="006A6933">
      <w:pPr>
        <w:ind w:left="700"/>
        <w:rPr>
          <w:sz w:val="20"/>
          <w:szCs w:val="20"/>
        </w:rPr>
      </w:pPr>
      <w:r w:rsidRPr="00873E79">
        <w:rPr>
          <w:noProof/>
          <w:sz w:val="20"/>
          <w:szCs w:val="20"/>
        </w:rPr>
        <mc:AlternateContent>
          <mc:Choice Requires="wps">
            <w:drawing>
              <wp:anchor distT="0" distB="0" distL="114300" distR="114300" simplePos="0" relativeHeight="251662336" behindDoc="0" locked="0" layoutInCell="1" allowOverlap="1" wp14:anchorId="477D88E0" wp14:editId="55EE6454">
                <wp:simplePos x="0" y="0"/>
                <wp:positionH relativeFrom="margin">
                  <wp:align>center</wp:align>
                </wp:positionH>
                <wp:positionV relativeFrom="paragraph">
                  <wp:posOffset>133985</wp:posOffset>
                </wp:positionV>
                <wp:extent cx="5095875" cy="1104900"/>
                <wp:effectExtent l="57150" t="38100" r="85725" b="95250"/>
                <wp:wrapNone/>
                <wp:docPr id="1840942838" name="Rectángulo: esquinas redondeadas 6" descr="Nota destacada que precisa las condiciones para que la proyección de recursos resulte útil." title="Nota destacada sobre la proyección de recursos"/>
                <wp:cNvGraphicFramePr/>
                <a:graphic xmlns:a="http://schemas.openxmlformats.org/drawingml/2006/main">
                  <a:graphicData uri="http://schemas.microsoft.com/office/word/2010/wordprocessingShape">
                    <wps:wsp>
                      <wps:cNvSpPr/>
                      <wps:spPr>
                        <a:xfrm>
                          <a:off x="0" y="0"/>
                          <a:ext cx="5095875" cy="11049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2C9CC71" w14:textId="07F0ED0A" w:rsidR="001E4A59" w:rsidRPr="001E4A59" w:rsidRDefault="001E4A59" w:rsidP="001E4A59">
                            <w:pPr>
                              <w:jc w:val="center"/>
                              <w:rPr>
                                <w:sz w:val="20"/>
                                <w:szCs w:val="20"/>
                              </w:rPr>
                            </w:pPr>
                            <w:r w:rsidRPr="001E4A59">
                              <w:rPr>
                                <w:sz w:val="20"/>
                                <w:szCs w:val="20"/>
                              </w:rPr>
                              <w:t>Para que resulte útil, la proyección de recursos debe ser realista y ajustarse a las capacidades del equipo. Planear con lo que realmente se dispone garantiza la viabilidad del plan de acción y favorece el logro de los objetivos establecidos.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77D88E0" id="Rectángulo: esquinas redondeadas 6" o:spid="_x0000_s1030" alt="Título: Nota destacada sobre la proyección de recursos - Descripción: Nota destacada que precisa las condiciones para que la proyección de recursos resulte útil." style="position:absolute;left:0;text-align:left;margin-left:0;margin-top:10.55pt;width:401.25pt;height:8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" fillcolor="#fbcaa2 [1625]" strokecolor="#f68c36 [3049]">
                <v:fill color2="#fdefe3 [505]" rotate="t" angle="180" colors="0 #ffbe86;22938f #ffd0aa;1 #ffebdb" focus="100%" type="gradient"/>
                <v:shadow on="t" color="black" opacity="24903f" origin=",.5" offset="0,.55556mm"/>
                <v:textbox>
                  <w:txbxContent>
                    <w:p w14:paraId="72C9CC71" w14:textId="07F0ED0A" w:rsidR="001E4A59" w:rsidRPr="001E4A59" w:rsidRDefault="001E4A59" w:rsidP="001E4A59">
                      <w:pPr>
                        <w:jc w:val="center"/>
                        <w:rPr>
                          <w:sz w:val="20"/>
                          <w:szCs w:val="20"/>
                        </w:rPr>
                      </w:pPr>
                      <w:r w:rsidRPr="001E4A59">
                        <w:rPr>
                          <w:sz w:val="20"/>
                          <w:szCs w:val="20"/>
                        </w:rPr>
                        <w:t>Para que resulte útil, la proyección de recursos debe ser realista y ajustarse a las capacidades del equipo. Planear con lo que realmente se dispone garantiza la viabilidad del plan de acción y favorece el logro de los objetivos establecidos.</w:t>
                      </w:r>
                    </w:p>
                  </w:txbxContent>
                </v:textbox>
                <w10:wrap anchorx="margin"/>
              </v:roundrect>
            </w:pict>
          </mc:Fallback>
        </mc:AlternateContent>
      </w:r>
    </w:p>
    <w:p w14:paraId="4E925D13" w14:textId="77777777" w:rsidR="00C72090" w:rsidRPr="00873E79" w:rsidRDefault="00C72090" w:rsidP="006A6933">
      <w:pPr>
        <w:ind w:left="700"/>
        <w:rPr>
          <w:sz w:val="20"/>
          <w:szCs w:val="20"/>
        </w:rPr>
      </w:pPr>
    </w:p>
    <w:p w14:paraId="69EAD684" w14:textId="77777777" w:rsidR="00C72090" w:rsidRPr="00873E79" w:rsidRDefault="00C72090" w:rsidP="006A6933">
      <w:pPr>
        <w:ind w:left="700"/>
        <w:rPr>
          <w:sz w:val="20"/>
          <w:szCs w:val="20"/>
        </w:rPr>
      </w:pPr>
    </w:p>
    <w:p w14:paraId="05B84D78" w14:textId="77777777" w:rsidR="00C72090" w:rsidRPr="00873E79" w:rsidRDefault="00C72090" w:rsidP="006A6933">
      <w:pPr>
        <w:ind w:left="700"/>
        <w:rPr>
          <w:sz w:val="20"/>
          <w:szCs w:val="20"/>
        </w:rPr>
      </w:pPr>
    </w:p>
    <w:p w14:paraId="02CE2276" w14:textId="77777777" w:rsidR="00C72090" w:rsidRPr="00873E79" w:rsidRDefault="00C72090" w:rsidP="006A6933">
      <w:pPr>
        <w:ind w:left="700"/>
        <w:rPr>
          <w:sz w:val="20"/>
          <w:szCs w:val="20"/>
        </w:rPr>
      </w:pPr>
    </w:p>
    <w:p w14:paraId="358EB114" w14:textId="77777777" w:rsidR="00C72090" w:rsidRPr="00873E79" w:rsidRDefault="00C72090" w:rsidP="006A6933">
      <w:pPr>
        <w:ind w:left="700"/>
        <w:rPr>
          <w:sz w:val="20"/>
          <w:szCs w:val="20"/>
        </w:rPr>
      </w:pPr>
    </w:p>
    <w:p w14:paraId="3EDE4A0F" w14:textId="77777777" w:rsidR="00C72090" w:rsidRPr="00873E79" w:rsidRDefault="00C72090" w:rsidP="006A6933">
      <w:pPr>
        <w:ind w:left="700"/>
        <w:rPr>
          <w:sz w:val="20"/>
          <w:szCs w:val="20"/>
        </w:rPr>
      </w:pPr>
    </w:p>
    <w:p w14:paraId="5C3C2022" w14:textId="77777777" w:rsidR="00C72090" w:rsidRPr="00873E79" w:rsidRDefault="00C72090" w:rsidP="006A6933">
      <w:pPr>
        <w:ind w:left="700"/>
        <w:rPr>
          <w:sz w:val="20"/>
          <w:szCs w:val="20"/>
        </w:rPr>
      </w:pPr>
    </w:p>
    <w:p w14:paraId="49461461" w14:textId="77777777" w:rsidR="00C72090" w:rsidRPr="00873E79" w:rsidRDefault="00C72090" w:rsidP="006A6933">
      <w:pPr>
        <w:ind w:left="700"/>
        <w:rPr>
          <w:sz w:val="20"/>
          <w:szCs w:val="20"/>
        </w:rPr>
      </w:pPr>
    </w:p>
    <w:p w14:paraId="174B0222" w14:textId="77777777" w:rsidR="00C06CDB" w:rsidRPr="00873E79" w:rsidRDefault="00C06CDB" w:rsidP="00C06CDB">
      <w:pPr>
        <w:ind w:left="700"/>
        <w:rPr>
          <w:sz w:val="20"/>
          <w:szCs w:val="20"/>
        </w:rPr>
      </w:pPr>
      <w:r w:rsidRPr="00873E79">
        <w:rPr>
          <w:sz w:val="20"/>
          <w:szCs w:val="20"/>
        </w:rPr>
        <w:t>La proyección incide, en especial, en dos tipos de recursos que conviene planificar con cuidado:</w:t>
      </w:r>
    </w:p>
    <w:p w14:paraId="6F50B047" w14:textId="77777777" w:rsidR="00C06CDB" w:rsidRPr="00873E79" w:rsidRDefault="00C06CDB" w:rsidP="00C06CDB">
      <w:pPr>
        <w:ind w:left="700"/>
        <w:rPr>
          <w:sz w:val="20"/>
          <w:szCs w:val="20"/>
        </w:rPr>
      </w:pPr>
    </w:p>
    <w:p w14:paraId="339D8B73" w14:textId="77777777" w:rsidR="00C06CDB" w:rsidRPr="00873E79" w:rsidRDefault="00C06CDB" w:rsidP="001437C2">
      <w:pPr>
        <w:pStyle w:val="Prrafodelista"/>
        <w:numPr>
          <w:ilvl w:val="0"/>
          <w:numId w:val="24"/>
        </w:numPr>
        <w:rPr>
          <w:sz w:val="20"/>
          <w:szCs w:val="20"/>
        </w:rPr>
      </w:pPr>
      <w:commentRangeStart w:id="20"/>
      <w:r w:rsidRPr="00873E79">
        <w:rPr>
          <w:b/>
          <w:bCs/>
          <w:sz w:val="20"/>
          <w:szCs w:val="20"/>
        </w:rPr>
        <w:t xml:space="preserve">Recursos humanos: </w:t>
      </w:r>
      <w:r w:rsidRPr="00873E79">
        <w:rPr>
          <w:sz w:val="20"/>
          <w:szCs w:val="20"/>
        </w:rPr>
        <w:t>roles y perfiles. Son las personas que ejecutan las actividades del plan, por lo que constituyen su elemento más importante. Definir los roles implica asignar responsabilidades claras a cada integrante, lo que evita conflictos y duplicidades; definir los perfiles supone precisar las competencias, las habilidades y los conocimientos que exige cada tarea. Una buena gestión del talento fortalece el trabajo en equipo y aumenta la productividad. Por ejemplo, una constructora de Cali asigna un residente de obra, maestros y ayudantes según la experiencia que requiere cada etapa.</w:t>
      </w:r>
    </w:p>
    <w:p w14:paraId="3DFB7DFD" w14:textId="77777777" w:rsidR="00C06CDB" w:rsidRPr="00873E79" w:rsidRDefault="00C06CDB" w:rsidP="001437C2">
      <w:pPr>
        <w:pStyle w:val="Prrafodelista"/>
        <w:numPr>
          <w:ilvl w:val="0"/>
          <w:numId w:val="24"/>
        </w:numPr>
        <w:rPr>
          <w:sz w:val="20"/>
          <w:szCs w:val="20"/>
        </w:rPr>
      </w:pPr>
      <w:r w:rsidRPr="00873E79">
        <w:rPr>
          <w:b/>
          <w:bCs/>
          <w:sz w:val="20"/>
          <w:szCs w:val="20"/>
        </w:rPr>
        <w:t xml:space="preserve">Recursos materiales: </w:t>
      </w:r>
      <w:r w:rsidRPr="00873E79">
        <w:rPr>
          <w:sz w:val="20"/>
          <w:szCs w:val="20"/>
        </w:rPr>
        <w:t>planificación y asignación. Comprenden los insumos, las herramientas y los equipos necesarios para ejecutar las actividades. Planificarlos implica determinar qué materiales se requieren, en qué cantidad y en qué momento, lo que evita interrupciones y optimiza el uso de lo disponible; asignarlos consiste en distribuirlos de modo que cada actividad cuente con lo indispensable. Una gestión adecuada mejora la calidad del trabajo y reduce los costos. Por ejemplo, un restaurante de Cartagena calcula los insumos de cada jornada y los distribuye entre la cocina y el servicio.</w:t>
      </w:r>
      <w:commentRangeEnd w:id="20"/>
      <w:r w:rsidR="002827ED" w:rsidRPr="00873E79">
        <w:rPr>
          <w:rStyle w:val="Refdecomentario"/>
          <w:sz w:val="20"/>
          <w:szCs w:val="20"/>
        </w:rPr>
        <w:commentReference w:id="20"/>
      </w:r>
    </w:p>
    <w:p w14:paraId="2F10CE01" w14:textId="77777777" w:rsidR="00627178" w:rsidRPr="00873E79" w:rsidRDefault="00627178" w:rsidP="00627178">
      <w:pPr>
        <w:rPr>
          <w:sz w:val="20"/>
          <w:szCs w:val="20"/>
        </w:rPr>
      </w:pPr>
    </w:p>
    <w:p w14:paraId="014E2EAE" w14:textId="64129F58" w:rsidR="00C06CDB" w:rsidRPr="00873E79" w:rsidRDefault="00627178" w:rsidP="006A6933">
      <w:pPr>
        <w:ind w:left="700"/>
        <w:rPr>
          <w:sz w:val="20"/>
          <w:szCs w:val="20"/>
        </w:rPr>
      </w:pPr>
      <w:r w:rsidRPr="00873E79">
        <w:rPr>
          <w:sz w:val="20"/>
          <w:szCs w:val="20"/>
        </w:rPr>
        <w:t>Prever el talento humano y los medios materiales evita las improvisaciones y los sobrecostos durante la ejecución. Cuando los recursos se ajustan a las capacidades reales del equipo, el plan de acción gana viabilidad y el logro de los objetivos se vuelve más probable.</w:t>
      </w:r>
    </w:p>
    <w:p w14:paraId="487AEED0" w14:textId="77777777" w:rsidR="00C06CDB" w:rsidRPr="00873E79" w:rsidRDefault="00C06CDB" w:rsidP="006A6933">
      <w:pPr>
        <w:ind w:left="700"/>
        <w:rPr>
          <w:sz w:val="20"/>
          <w:szCs w:val="20"/>
        </w:rPr>
      </w:pPr>
    </w:p>
    <w:p w14:paraId="3CA1BC2E" w14:textId="2BE82887" w:rsidR="00C06CDB" w:rsidRPr="00873E79" w:rsidRDefault="0046123B" w:rsidP="0046123B">
      <w:pPr>
        <w:shd w:val="clear" w:color="auto" w:fill="F2F2F2" w:themeFill="background1" w:themeFillShade="F2"/>
        <w:ind w:left="700"/>
        <w:rPr>
          <w:sz w:val="20"/>
          <w:szCs w:val="20"/>
        </w:rPr>
      </w:pPr>
      <w:r w:rsidRPr="00873E79">
        <w:rPr>
          <w:sz w:val="20"/>
          <w:szCs w:val="20"/>
        </w:rPr>
        <w:t>Con el plan de acción diseñado y sus recursos proyectados, resta comprobar que todo el proceso funcione y produzca los resultados esperados. Verificar el cumplimiento de las metas y el desempeño del equipo es tarea de la evaluación, que se apoya en indicadores de gestión. Este es el propósito del último tema del componente.</w:t>
      </w:r>
    </w:p>
    <w:p w14:paraId="05B50469" w14:textId="77777777" w:rsidR="006A6933" w:rsidRPr="00873E79" w:rsidRDefault="006A6933" w:rsidP="003D145A">
      <w:pPr>
        <w:rPr>
          <w:sz w:val="20"/>
          <w:szCs w:val="20"/>
        </w:rPr>
      </w:pPr>
    </w:p>
    <w:p w14:paraId="08D34F3C" w14:textId="77777777" w:rsidR="00F2014E" w:rsidRPr="00873E79" w:rsidRDefault="00F2014E" w:rsidP="00F2014E">
      <w:pPr>
        <w:rPr>
          <w:b/>
          <w:bCs/>
          <w:sz w:val="20"/>
          <w:szCs w:val="20"/>
        </w:rPr>
      </w:pPr>
    </w:p>
    <w:p w14:paraId="137968C2" w14:textId="44FD60EE" w:rsidR="00834CFC" w:rsidRPr="00873E79" w:rsidRDefault="00834CFC" w:rsidP="00545193">
      <w:pPr>
        <w:pStyle w:val="Prrafodelista"/>
        <w:rPr>
          <w:b/>
          <w:bCs/>
          <w:sz w:val="20"/>
          <w:szCs w:val="20"/>
        </w:rPr>
      </w:pPr>
      <w:r w:rsidRPr="00873E79">
        <w:rPr>
          <w:b/>
          <w:bCs/>
          <w:sz w:val="20"/>
          <w:szCs w:val="20"/>
        </w:rPr>
        <w:t xml:space="preserve">4. Evaluación del diagnóstico </w:t>
      </w:r>
      <w:r w:rsidRPr="00DE0078">
        <w:rPr>
          <w:b/>
          <w:bCs/>
          <w:color w:val="0000FF"/>
          <w:sz w:val="20"/>
          <w:szCs w:val="20"/>
          <w:highlight w:val="yellow"/>
        </w:rPr>
        <w:t>y planificación</w:t>
      </w:r>
    </w:p>
    <w:p w14:paraId="33E4F332" w14:textId="4E9853F5" w:rsidR="003833E2" w:rsidRPr="00873E79" w:rsidRDefault="003833E2" w:rsidP="003833E2">
      <w:pPr>
        <w:rPr>
          <w:sz w:val="20"/>
          <w:szCs w:val="20"/>
        </w:rPr>
      </w:pPr>
    </w:p>
    <w:p w14:paraId="06B746F2" w14:textId="77777777" w:rsidR="00684C24" w:rsidRPr="00873E79" w:rsidRDefault="00684C24" w:rsidP="00684C24">
      <w:pPr>
        <w:pStyle w:val="Prrafodelista"/>
        <w:rPr>
          <w:sz w:val="20"/>
          <w:szCs w:val="20"/>
        </w:rPr>
      </w:pPr>
      <w:r w:rsidRPr="00873E79">
        <w:rPr>
          <w:sz w:val="20"/>
          <w:szCs w:val="20"/>
        </w:rPr>
        <w:t xml:space="preserve">La evaluación del diagnóstico y </w:t>
      </w:r>
      <w:r w:rsidRPr="00DE0078">
        <w:rPr>
          <w:color w:val="0000FF"/>
          <w:sz w:val="20"/>
          <w:szCs w:val="20"/>
          <w:highlight w:val="yellow"/>
        </w:rPr>
        <w:t>de la planificación</w:t>
      </w:r>
      <w:r w:rsidRPr="00873E79">
        <w:rPr>
          <w:sz w:val="20"/>
          <w:szCs w:val="20"/>
        </w:rPr>
        <w:t xml:space="preserve"> es el proceso que permite verificar si las acciones emprendidas produjeron los resultados esperados. Se apoya en indicadores de gestión, que miden el avance del equipo y muestran si conviene mantener el rumbo o introducir ajustes.</w:t>
      </w:r>
    </w:p>
    <w:p w14:paraId="03EA7939" w14:textId="77777777" w:rsidR="00684C24" w:rsidRPr="00873E79" w:rsidRDefault="00684C24" w:rsidP="00684C24">
      <w:pPr>
        <w:pStyle w:val="Prrafodelista"/>
        <w:rPr>
          <w:sz w:val="20"/>
          <w:szCs w:val="20"/>
        </w:rPr>
      </w:pPr>
    </w:p>
    <w:p w14:paraId="402976EC" w14:textId="77777777" w:rsidR="00684C24" w:rsidRPr="00873E79" w:rsidRDefault="00684C24" w:rsidP="00684C24">
      <w:pPr>
        <w:pStyle w:val="Prrafodelista"/>
        <w:rPr>
          <w:sz w:val="20"/>
          <w:szCs w:val="20"/>
        </w:rPr>
      </w:pPr>
      <w:r w:rsidRPr="00873E79">
        <w:rPr>
          <w:sz w:val="20"/>
          <w:szCs w:val="20"/>
        </w:rPr>
        <w:t>Para que esta evaluación resulte útil, los indicadores deben enmarcarse en la visión estratégica de la organización y responder a su misión, su visión y sus objetivos. Así, tanto los procesos operativos como los estratégicos cuentan con criterios claros para valorar su desempeño.</w:t>
      </w:r>
    </w:p>
    <w:p w14:paraId="4E99598F" w14:textId="77777777" w:rsidR="00687537" w:rsidRPr="00873E79" w:rsidRDefault="00687537" w:rsidP="00DE4A18">
      <w:pPr>
        <w:pStyle w:val="Prrafodelista"/>
        <w:rPr>
          <w:sz w:val="20"/>
          <w:szCs w:val="20"/>
        </w:rPr>
      </w:pPr>
    </w:p>
    <w:p w14:paraId="19E0ED98" w14:textId="77777777" w:rsidR="007F482D" w:rsidRPr="00873E79" w:rsidRDefault="007F482D" w:rsidP="007F482D">
      <w:pPr>
        <w:pStyle w:val="Prrafodelista"/>
        <w:rPr>
          <w:sz w:val="20"/>
          <w:szCs w:val="20"/>
        </w:rPr>
      </w:pPr>
      <w:r w:rsidRPr="00873E79">
        <w:rPr>
          <w:sz w:val="20"/>
          <w:szCs w:val="20"/>
        </w:rPr>
        <w:lastRenderedPageBreak/>
        <w:t>Evaluar no significa solo medir; implica interpretar la información para tomar mejores decisiones. Una evaluación bien realizada le permite al equipo:</w:t>
      </w:r>
    </w:p>
    <w:p w14:paraId="69483BEB" w14:textId="77777777" w:rsidR="007F482D" w:rsidRPr="00873E79" w:rsidRDefault="007F482D" w:rsidP="007F482D">
      <w:pPr>
        <w:pStyle w:val="Prrafodelista"/>
        <w:rPr>
          <w:sz w:val="20"/>
          <w:szCs w:val="20"/>
        </w:rPr>
      </w:pPr>
    </w:p>
    <w:p w14:paraId="65079065" w14:textId="77777777" w:rsidR="007F482D" w:rsidRPr="00873E79" w:rsidRDefault="007F482D" w:rsidP="001437C2">
      <w:pPr>
        <w:pStyle w:val="Prrafodelista"/>
        <w:numPr>
          <w:ilvl w:val="0"/>
          <w:numId w:val="25"/>
        </w:numPr>
        <w:rPr>
          <w:sz w:val="20"/>
          <w:szCs w:val="20"/>
        </w:rPr>
      </w:pPr>
      <w:r w:rsidRPr="00873E79">
        <w:rPr>
          <w:sz w:val="20"/>
          <w:szCs w:val="20"/>
        </w:rPr>
        <w:t>Verificar el cumplimiento de los objetivos y las metas trazadas en el plan de acción.</w:t>
      </w:r>
    </w:p>
    <w:p w14:paraId="6E3B6B06" w14:textId="77777777" w:rsidR="007F482D" w:rsidRPr="00873E79" w:rsidRDefault="007F482D" w:rsidP="001437C2">
      <w:pPr>
        <w:pStyle w:val="Prrafodelista"/>
        <w:numPr>
          <w:ilvl w:val="0"/>
          <w:numId w:val="25"/>
        </w:numPr>
        <w:rPr>
          <w:sz w:val="20"/>
          <w:szCs w:val="20"/>
        </w:rPr>
      </w:pPr>
      <w:r w:rsidRPr="00873E79">
        <w:rPr>
          <w:sz w:val="20"/>
          <w:szCs w:val="20"/>
        </w:rPr>
        <w:t>Identificar a tiempo las desviaciones y las dificultades que afectan el desempeño.</w:t>
      </w:r>
    </w:p>
    <w:p w14:paraId="7885BA70" w14:textId="77777777" w:rsidR="007F482D" w:rsidRPr="00873E79" w:rsidRDefault="007F482D" w:rsidP="001437C2">
      <w:pPr>
        <w:pStyle w:val="Prrafodelista"/>
        <w:numPr>
          <w:ilvl w:val="0"/>
          <w:numId w:val="25"/>
        </w:numPr>
        <w:rPr>
          <w:sz w:val="20"/>
          <w:szCs w:val="20"/>
        </w:rPr>
      </w:pPr>
      <w:r w:rsidRPr="00873E79">
        <w:rPr>
          <w:sz w:val="20"/>
          <w:szCs w:val="20"/>
        </w:rPr>
        <w:t>Reconocer los logros y las buenas prácticas que conviene mantener.</w:t>
      </w:r>
    </w:p>
    <w:p w14:paraId="3D4E653B" w14:textId="77777777" w:rsidR="007F482D" w:rsidRPr="00873E79" w:rsidRDefault="007F482D" w:rsidP="001437C2">
      <w:pPr>
        <w:pStyle w:val="Prrafodelista"/>
        <w:numPr>
          <w:ilvl w:val="0"/>
          <w:numId w:val="25"/>
        </w:numPr>
        <w:rPr>
          <w:sz w:val="20"/>
          <w:szCs w:val="20"/>
        </w:rPr>
      </w:pPr>
      <w:r w:rsidRPr="00873E79">
        <w:rPr>
          <w:sz w:val="20"/>
          <w:szCs w:val="20"/>
        </w:rPr>
        <w:t>Sustentar la toma de decisiones con información objetiva y no con suposiciones.</w:t>
      </w:r>
    </w:p>
    <w:p w14:paraId="038E5CBB" w14:textId="77777777" w:rsidR="007F482D" w:rsidRPr="00873E79" w:rsidRDefault="007F482D" w:rsidP="001437C2">
      <w:pPr>
        <w:pStyle w:val="Prrafodelista"/>
        <w:numPr>
          <w:ilvl w:val="0"/>
          <w:numId w:val="25"/>
        </w:numPr>
        <w:rPr>
          <w:sz w:val="20"/>
          <w:szCs w:val="20"/>
        </w:rPr>
      </w:pPr>
      <w:r w:rsidRPr="00873E79">
        <w:rPr>
          <w:sz w:val="20"/>
          <w:szCs w:val="20"/>
        </w:rPr>
        <w:t>Promover la mejora continua y el aprendizaje del equipo.</w:t>
      </w:r>
    </w:p>
    <w:p w14:paraId="531720AC" w14:textId="77777777" w:rsidR="008958FC" w:rsidRPr="00873E79" w:rsidRDefault="008958FC" w:rsidP="008958FC">
      <w:pPr>
        <w:pStyle w:val="Prrafodelista"/>
        <w:ind w:left="1440"/>
        <w:rPr>
          <w:sz w:val="20"/>
          <w:szCs w:val="20"/>
        </w:rPr>
      </w:pPr>
    </w:p>
    <w:p w14:paraId="6F535B1A" w14:textId="0178A0E7" w:rsidR="007F482D" w:rsidRPr="00873E79" w:rsidRDefault="007F482D" w:rsidP="008958FC">
      <w:pPr>
        <w:pStyle w:val="Prrafodelista"/>
        <w:rPr>
          <w:sz w:val="20"/>
          <w:szCs w:val="20"/>
        </w:rPr>
      </w:pPr>
      <w:r w:rsidRPr="00873E79">
        <w:rPr>
          <w:sz w:val="20"/>
          <w:szCs w:val="20"/>
        </w:rPr>
        <w:t>Para hacer posible esta evaluación, se emplean indicadores de gestión, cuyo concepto, funciones y características se abordan a continuación.</w:t>
      </w:r>
    </w:p>
    <w:p w14:paraId="7D7592F0" w14:textId="67F8FB7D" w:rsidR="008203ED" w:rsidRPr="00873E79" w:rsidRDefault="008203ED" w:rsidP="00DE4A18">
      <w:pPr>
        <w:pStyle w:val="Prrafodelista"/>
        <w:rPr>
          <w:sz w:val="20"/>
          <w:szCs w:val="20"/>
        </w:rPr>
      </w:pPr>
    </w:p>
    <w:p w14:paraId="55D4D854" w14:textId="3EEC486D" w:rsidR="00A124B2" w:rsidRPr="00873E79" w:rsidRDefault="007C23CC" w:rsidP="00545193">
      <w:pPr>
        <w:pStyle w:val="Prrafodelista"/>
        <w:rPr>
          <w:b/>
          <w:bCs/>
          <w:sz w:val="20"/>
          <w:szCs w:val="20"/>
        </w:rPr>
      </w:pPr>
      <w:r w:rsidRPr="00873E79">
        <w:rPr>
          <w:b/>
          <w:bCs/>
          <w:sz w:val="20"/>
          <w:szCs w:val="20"/>
        </w:rPr>
        <w:t>4.1 Indicador</w:t>
      </w:r>
    </w:p>
    <w:p w14:paraId="21630EDE" w14:textId="703E316A" w:rsidR="007C23CC" w:rsidRPr="00873E79" w:rsidRDefault="007C23CC" w:rsidP="007C23CC">
      <w:pPr>
        <w:pStyle w:val="Prrafodelista"/>
        <w:rPr>
          <w:b/>
          <w:bCs/>
          <w:sz w:val="20"/>
          <w:szCs w:val="20"/>
        </w:rPr>
      </w:pPr>
    </w:p>
    <w:p w14:paraId="54681693" w14:textId="4D87ACCE" w:rsidR="007C23CC" w:rsidRDefault="007C23CC" w:rsidP="007C23CC">
      <w:pPr>
        <w:pStyle w:val="Prrafodelista"/>
        <w:rPr>
          <w:sz w:val="20"/>
          <w:szCs w:val="20"/>
        </w:rPr>
      </w:pPr>
      <w:r w:rsidRPr="00873E79">
        <w:rPr>
          <w:sz w:val="20"/>
          <w:szCs w:val="20"/>
        </w:rPr>
        <w:t xml:space="preserve">Es una representación cuantitativa preferiblemente, establecida mediante la relación entre dos o más variables, a partir de la cual se registra, procesa y presenta información relevante con el fin de medir el avance o retroceso en el logro de un determinado objetivo en un periodo de tiempo determinado. </w:t>
      </w:r>
      <w:r w:rsidRPr="00CB32ED">
        <w:rPr>
          <w:color w:val="0000FF"/>
          <w:sz w:val="20"/>
          <w:szCs w:val="20"/>
          <w:highlight w:val="yellow"/>
        </w:rPr>
        <w:t>Esta información debe ser objetivamente verificable y, al ser comparada con un nivel de referencia denominado línea base,</w:t>
      </w:r>
      <w:r w:rsidR="00CB32ED" w:rsidRPr="00CB32ED">
        <w:rPr>
          <w:color w:val="0000FF"/>
          <w:sz w:val="20"/>
          <w:szCs w:val="20"/>
          <w:highlight w:val="yellow"/>
        </w:rPr>
        <w:t xml:space="preserve"> obtenida a partir</w:t>
      </w:r>
      <w:r w:rsidRPr="00CB32ED">
        <w:rPr>
          <w:color w:val="3333FF"/>
          <w:sz w:val="20"/>
          <w:szCs w:val="20"/>
          <w:highlight w:val="yellow"/>
        </w:rPr>
        <w:t xml:space="preserve"> del diagnóstico, puede </w:t>
      </w:r>
      <w:r w:rsidR="00CB32ED" w:rsidRPr="00CB32ED">
        <w:rPr>
          <w:color w:val="3333FF"/>
          <w:sz w:val="20"/>
          <w:szCs w:val="20"/>
          <w:highlight w:val="yellow"/>
        </w:rPr>
        <w:t xml:space="preserve">evidenciar </w:t>
      </w:r>
      <w:r w:rsidRPr="00CB32ED">
        <w:rPr>
          <w:color w:val="3333FF"/>
          <w:sz w:val="20"/>
          <w:szCs w:val="20"/>
          <w:highlight w:val="yellow"/>
        </w:rPr>
        <w:t>una</w:t>
      </w:r>
      <w:r w:rsidRPr="00DE0078">
        <w:rPr>
          <w:color w:val="3333FF"/>
          <w:sz w:val="20"/>
          <w:szCs w:val="20"/>
        </w:rPr>
        <w:t xml:space="preserve"> </w:t>
      </w:r>
      <w:r w:rsidRPr="00DE0078">
        <w:rPr>
          <w:color w:val="000000" w:themeColor="text1"/>
          <w:sz w:val="20"/>
          <w:szCs w:val="20"/>
        </w:rPr>
        <w:t>desviación</w:t>
      </w:r>
      <w:r w:rsidR="00CB32ED">
        <w:rPr>
          <w:color w:val="000000" w:themeColor="text1"/>
          <w:sz w:val="20"/>
          <w:szCs w:val="20"/>
        </w:rPr>
        <w:t xml:space="preserve"> frente a </w:t>
      </w:r>
      <w:r w:rsidRPr="00DE0078">
        <w:rPr>
          <w:color w:val="000000" w:themeColor="text1"/>
          <w:sz w:val="20"/>
          <w:szCs w:val="20"/>
        </w:rPr>
        <w:t>la cu</w:t>
      </w:r>
      <w:r w:rsidRPr="00873E79">
        <w:rPr>
          <w:sz w:val="20"/>
          <w:szCs w:val="20"/>
        </w:rPr>
        <w:t>al se pueden implementar acciones correctivas o preventivas según el caso.</w:t>
      </w:r>
    </w:p>
    <w:p w14:paraId="6C56701E" w14:textId="77777777" w:rsidR="00DE0078" w:rsidRPr="00CB32ED" w:rsidRDefault="00DE0078" w:rsidP="00CB32ED">
      <w:pPr>
        <w:rPr>
          <w:b/>
          <w:bCs/>
          <w:sz w:val="20"/>
          <w:szCs w:val="20"/>
        </w:rPr>
      </w:pPr>
    </w:p>
    <w:p w14:paraId="7613B562" w14:textId="77777777" w:rsidR="00DE0078" w:rsidRDefault="00DE0078" w:rsidP="00F16652">
      <w:pPr>
        <w:pStyle w:val="Prrafodelista"/>
        <w:rPr>
          <w:b/>
          <w:bCs/>
          <w:sz w:val="20"/>
          <w:szCs w:val="20"/>
        </w:rPr>
      </w:pPr>
    </w:p>
    <w:p w14:paraId="68E026F1" w14:textId="4B181613" w:rsidR="00F16652" w:rsidRPr="00873E79" w:rsidRDefault="00F16652" w:rsidP="00F16652">
      <w:pPr>
        <w:pStyle w:val="Prrafodelista"/>
        <w:rPr>
          <w:b/>
          <w:bCs/>
          <w:sz w:val="20"/>
          <w:szCs w:val="20"/>
        </w:rPr>
      </w:pPr>
      <w:r w:rsidRPr="00873E79">
        <w:rPr>
          <w:b/>
          <w:bCs/>
          <w:sz w:val="20"/>
          <w:szCs w:val="20"/>
        </w:rPr>
        <w:t>Función de los indicadores</w:t>
      </w:r>
    </w:p>
    <w:p w14:paraId="4BBDEFD1" w14:textId="77777777" w:rsidR="00F16652" w:rsidRPr="00DE0078" w:rsidRDefault="00F16652" w:rsidP="00DE0078">
      <w:pPr>
        <w:rPr>
          <w:sz w:val="20"/>
          <w:szCs w:val="20"/>
        </w:rPr>
      </w:pPr>
    </w:p>
    <w:p w14:paraId="7A42E2AF" w14:textId="27FDF05A" w:rsidR="00F16652" w:rsidRPr="00873E79" w:rsidRDefault="00F16652" w:rsidP="00F16652">
      <w:pPr>
        <w:pStyle w:val="Prrafodelista"/>
        <w:rPr>
          <w:sz w:val="20"/>
          <w:szCs w:val="20"/>
        </w:rPr>
      </w:pPr>
      <w:r w:rsidRPr="00873E79">
        <w:rPr>
          <w:sz w:val="20"/>
          <w:szCs w:val="20"/>
        </w:rPr>
        <w:t>El valor de un indicador depende no solo de lo que mide, sino de cómo se interpreta la información que ofrece. Según ese uso, un indicador cumple dos funciones complementarias: una que describe la realidad y otra que la valora. A continuación, se explican ambas:</w:t>
      </w:r>
    </w:p>
    <w:p w14:paraId="0E7AE90C" w14:textId="77777777" w:rsidR="00F16652" w:rsidRPr="00873E79" w:rsidRDefault="00F16652" w:rsidP="00F16652">
      <w:pPr>
        <w:pStyle w:val="Prrafodelista"/>
        <w:rPr>
          <w:sz w:val="20"/>
          <w:szCs w:val="20"/>
        </w:rPr>
      </w:pPr>
    </w:p>
    <w:p w14:paraId="72FF4C6E" w14:textId="77777777" w:rsidR="00F16652" w:rsidRPr="00873E79" w:rsidRDefault="00F16652" w:rsidP="001437C2">
      <w:pPr>
        <w:pStyle w:val="Prrafodelista"/>
        <w:numPr>
          <w:ilvl w:val="0"/>
          <w:numId w:val="26"/>
        </w:numPr>
        <w:rPr>
          <w:sz w:val="20"/>
          <w:szCs w:val="20"/>
        </w:rPr>
      </w:pPr>
      <w:commentRangeStart w:id="21"/>
      <w:r w:rsidRPr="00873E79">
        <w:rPr>
          <w:b/>
          <w:bCs/>
          <w:sz w:val="20"/>
          <w:szCs w:val="20"/>
        </w:rPr>
        <w:t>Función descriptiva:</w:t>
      </w:r>
      <w:r w:rsidRPr="00873E79">
        <w:rPr>
          <w:sz w:val="20"/>
          <w:szCs w:val="20"/>
        </w:rPr>
        <w:t xml:space="preserve"> aporta información sobre el estado real de un programa o una actuación, sin emitir juicios; simplemente muestra los hechos tal como son. Por ejemplo, un indicador que registra el número de estudiantes que reciben una beca en un semestre y lo compara con el semestre anterior.</w:t>
      </w:r>
    </w:p>
    <w:p w14:paraId="472417B7" w14:textId="77777777" w:rsidR="00F16652" w:rsidRPr="00873E79" w:rsidRDefault="00F16652" w:rsidP="001437C2">
      <w:pPr>
        <w:pStyle w:val="Prrafodelista"/>
        <w:numPr>
          <w:ilvl w:val="0"/>
          <w:numId w:val="26"/>
        </w:numPr>
        <w:rPr>
          <w:sz w:val="20"/>
          <w:szCs w:val="20"/>
        </w:rPr>
      </w:pPr>
      <w:r w:rsidRPr="00873E79">
        <w:rPr>
          <w:b/>
          <w:bCs/>
          <w:sz w:val="20"/>
          <w:szCs w:val="20"/>
        </w:rPr>
        <w:t xml:space="preserve">Función valorativa: </w:t>
      </w:r>
      <w:r w:rsidRPr="00873E79">
        <w:rPr>
          <w:sz w:val="20"/>
          <w:szCs w:val="20"/>
        </w:rPr>
        <w:t>añade a la información descriptiva un juicio de valor, basado en datos objetivos, sobre si el desempeño es adecuado frente a una necesidad. Por ejemplo, un indicador que relaciona el número de becas entregadas con los estudiantes que las necesitan, y revela si la cobertura es suficiente.</w:t>
      </w:r>
      <w:commentRangeEnd w:id="21"/>
      <w:r w:rsidR="00776A48" w:rsidRPr="00873E79">
        <w:rPr>
          <w:rStyle w:val="Refdecomentario"/>
          <w:sz w:val="20"/>
          <w:szCs w:val="20"/>
        </w:rPr>
        <w:commentReference w:id="21"/>
      </w:r>
    </w:p>
    <w:p w14:paraId="1CFA9663" w14:textId="2E06B958" w:rsidR="007C23CC" w:rsidRPr="00873E79" w:rsidRDefault="007C23CC" w:rsidP="00F16652">
      <w:pPr>
        <w:pStyle w:val="Prrafodelista"/>
        <w:rPr>
          <w:b/>
          <w:bCs/>
          <w:sz w:val="20"/>
          <w:szCs w:val="20"/>
        </w:rPr>
      </w:pPr>
    </w:p>
    <w:p w14:paraId="5F8EDAEE" w14:textId="040F6EE9" w:rsidR="00F16652" w:rsidRPr="00873E79" w:rsidRDefault="00987366" w:rsidP="007C23CC">
      <w:pPr>
        <w:pStyle w:val="Prrafodelista"/>
        <w:rPr>
          <w:color w:val="000000" w:themeColor="text1"/>
          <w:sz w:val="20"/>
          <w:szCs w:val="20"/>
        </w:rPr>
      </w:pPr>
      <w:r w:rsidRPr="00873E79">
        <w:rPr>
          <w:color w:val="000000" w:themeColor="text1"/>
          <w:sz w:val="20"/>
          <w:szCs w:val="20"/>
        </w:rPr>
        <w:t>Ambas funciones se complementan: la descriptiva ofrece los datos y la valorativa los interpreta a la luz de los objetivos. Un indicador cobra pleno sentido cuando no solo informa qué ocurre, sino que orienta sobre si el resultado es satisfactorio y qué decisiones conviene tomar.</w:t>
      </w:r>
    </w:p>
    <w:p w14:paraId="3219DAA9" w14:textId="24E64EE7" w:rsidR="00406305" w:rsidRPr="00873E79" w:rsidRDefault="00406305" w:rsidP="00775CE4">
      <w:pPr>
        <w:rPr>
          <w:sz w:val="20"/>
          <w:szCs w:val="20"/>
        </w:rPr>
      </w:pPr>
    </w:p>
    <w:p w14:paraId="4677F21C" w14:textId="77777777" w:rsidR="000D1B1A" w:rsidRPr="00873E79" w:rsidRDefault="000D1B1A" w:rsidP="007C23CC">
      <w:pPr>
        <w:pStyle w:val="Prrafodelista"/>
        <w:rPr>
          <w:sz w:val="20"/>
          <w:szCs w:val="20"/>
        </w:rPr>
      </w:pPr>
      <w:r w:rsidRPr="00873E79">
        <w:rPr>
          <w:sz w:val="20"/>
          <w:szCs w:val="20"/>
        </w:rPr>
        <w:t xml:space="preserve">Es de vital importancia mencionar que cualquier indicador deberá estar orientado a medir aquellos aspectos clave o factores críticos en los cuales la institución se encuentra interesada en realizar seguimiento y evaluación. Esta situación trae de forma implícita la necesidad de establecer adecuadamente los objetivos estratégicos de la entidad, realizando una identificación clara de aquellas variables que sean relevantes y que se relacionen con los productos estratégicos y los efectos esperados. </w:t>
      </w:r>
    </w:p>
    <w:p w14:paraId="4FE7C215" w14:textId="766A645C" w:rsidR="00BD57C9" w:rsidRPr="00873E79" w:rsidRDefault="00BD57C9" w:rsidP="007C23CC">
      <w:pPr>
        <w:pStyle w:val="Prrafodelista"/>
        <w:rPr>
          <w:sz w:val="20"/>
          <w:szCs w:val="20"/>
        </w:rPr>
      </w:pPr>
    </w:p>
    <w:p w14:paraId="632822AE" w14:textId="6A9908A4" w:rsidR="00BD57C9" w:rsidRPr="00873E79" w:rsidRDefault="00BD57C9" w:rsidP="007C23CC">
      <w:pPr>
        <w:pStyle w:val="Prrafodelista"/>
        <w:rPr>
          <w:sz w:val="20"/>
          <w:szCs w:val="20"/>
        </w:rPr>
      </w:pPr>
      <w:r w:rsidRPr="00873E79">
        <w:rPr>
          <w:noProof/>
          <w:sz w:val="20"/>
          <w:szCs w:val="20"/>
        </w:rPr>
        <w:lastRenderedPageBreak/>
        <mc:AlternateContent>
          <mc:Choice Requires="wps">
            <w:drawing>
              <wp:anchor distT="0" distB="0" distL="114300" distR="114300" simplePos="0" relativeHeight="251663360" behindDoc="0" locked="0" layoutInCell="1" allowOverlap="1" wp14:anchorId="6495E6CC" wp14:editId="358BD357">
                <wp:simplePos x="0" y="0"/>
                <wp:positionH relativeFrom="margin">
                  <wp:posOffset>626745</wp:posOffset>
                </wp:positionH>
                <wp:positionV relativeFrom="paragraph">
                  <wp:posOffset>69850</wp:posOffset>
                </wp:positionV>
                <wp:extent cx="5448300" cy="1400175"/>
                <wp:effectExtent l="57150" t="38100" r="76200" b="104775"/>
                <wp:wrapNone/>
                <wp:docPr id="523287611" name="Rectángulo: esquinas redondeadas 7" descr="Nota destacada que explica la relación entre los objetivos, que señalan lo que se espera alcanzar, y los indicadores, que señalan lo que se medirá." title="Objetivos e indicadores: una relación estrecha"/>
                <wp:cNvGraphicFramePr/>
                <a:graphic xmlns:a="http://schemas.openxmlformats.org/drawingml/2006/main">
                  <a:graphicData uri="http://schemas.microsoft.com/office/word/2010/wordprocessingShape">
                    <wps:wsp>
                      <wps:cNvSpPr/>
                      <wps:spPr>
                        <a:xfrm>
                          <a:off x="0" y="0"/>
                          <a:ext cx="5448300" cy="140017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229FBDC" w14:textId="77777777" w:rsidR="00BD57C9" w:rsidRPr="00BD57C9" w:rsidRDefault="00BD57C9" w:rsidP="00BD57C9">
                            <w:pPr>
                              <w:jc w:val="center"/>
                              <w:rPr>
                                <w:b/>
                                <w:bCs/>
                                <w:sz w:val="20"/>
                                <w:szCs w:val="20"/>
                              </w:rPr>
                            </w:pPr>
                            <w:r w:rsidRPr="00BD57C9">
                              <w:rPr>
                                <w:b/>
                                <w:bCs/>
                                <w:sz w:val="20"/>
                                <w:szCs w:val="20"/>
                              </w:rPr>
                              <w:t>Objetivos e indicadores: una relación estrecha</w:t>
                            </w:r>
                          </w:p>
                          <w:p w14:paraId="4FB012BE" w14:textId="77777777" w:rsidR="00BD57C9" w:rsidRPr="00BD57C9" w:rsidRDefault="00BD57C9" w:rsidP="00BD57C9">
                            <w:pPr>
                              <w:jc w:val="center"/>
                              <w:rPr>
                                <w:sz w:val="20"/>
                                <w:szCs w:val="20"/>
                              </w:rPr>
                            </w:pPr>
                            <w:r w:rsidRPr="00BD57C9">
                              <w:rPr>
                                <w:sz w:val="20"/>
                                <w:szCs w:val="20"/>
                              </w:rPr>
                              <w:t>Los objetivos señalan lo que se espera alcanzar, mientras que los indicadores identifican lo que se medirá. Los indicadores funcionan como una señal de aviso: informan sobre cómo avanza el equipo hacia sus objetivos, aunque no determinan por sí solos cuánto ni en qué dirección debe lograrse el resultado.</w:t>
                            </w:r>
                          </w:p>
                          <w:p w14:paraId="018C1437" w14:textId="77777777" w:rsidR="00BD57C9" w:rsidRPr="00BD57C9" w:rsidRDefault="00BD57C9" w:rsidP="00BD57C9">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6495E6CC" id="Rectángulo: esquinas redondeadas 7" o:spid="_x0000_s1031" alt="Título: Objetivos e indicadores: una relación estrecha - Descripción: Nota destacada que explica la relación entre los objetivos, que señalan lo que se espera alcanzar, y los indicadores, que señalan lo que se medirá." style="position:absolute;left:0;text-align:left;margin-left:49.35pt;margin-top:5.5pt;width:429pt;height:11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7229FBDC" w14:textId="77777777" w:rsidR="00BD57C9" w:rsidRPr="00BD57C9" w:rsidRDefault="00BD57C9" w:rsidP="00BD57C9">
                      <w:pPr>
                        <w:jc w:val="center"/>
                        <w:rPr>
                          <w:b/>
                          <w:bCs/>
                          <w:sz w:val="20"/>
                          <w:szCs w:val="20"/>
                        </w:rPr>
                      </w:pPr>
                      <w:r w:rsidRPr="00BD57C9">
                        <w:rPr>
                          <w:b/>
                          <w:bCs/>
                          <w:sz w:val="20"/>
                          <w:szCs w:val="20"/>
                        </w:rPr>
                        <w:t>Objetivos e indicadores: una relación estrecha</w:t>
                      </w:r>
                    </w:p>
                    <w:p w14:paraId="4FB012BE" w14:textId="77777777" w:rsidR="00BD57C9" w:rsidRPr="00BD57C9" w:rsidRDefault="00BD57C9" w:rsidP="00BD57C9">
                      <w:pPr>
                        <w:jc w:val="center"/>
                        <w:rPr>
                          <w:sz w:val="20"/>
                          <w:szCs w:val="20"/>
                        </w:rPr>
                      </w:pPr>
                      <w:r w:rsidRPr="00BD57C9">
                        <w:rPr>
                          <w:sz w:val="20"/>
                          <w:szCs w:val="20"/>
                        </w:rPr>
                        <w:t>Los objetivos señalan lo que se espera alcanzar, mientras que los indicadores identifican lo que se medirá. Los indicadores funcionan como una señal de aviso: informan sobre cómo avanza el equipo hacia sus objetivos, aunque no determinan por sí solos cuánto ni en qué dirección debe lograrse el resultado.</w:t>
                      </w:r>
                    </w:p>
                    <w:p w14:paraId="018C1437" w14:textId="77777777" w:rsidR="00BD57C9" w:rsidRPr="00BD57C9" w:rsidRDefault="00BD57C9" w:rsidP="00BD57C9">
                      <w:pPr>
                        <w:jc w:val="center"/>
                        <w:rPr>
                          <w:sz w:val="20"/>
                          <w:szCs w:val="20"/>
                        </w:rPr>
                      </w:pPr>
                    </w:p>
                  </w:txbxContent>
                </v:textbox>
                <w10:wrap anchorx="margin"/>
              </v:roundrect>
            </w:pict>
          </mc:Fallback>
        </mc:AlternateContent>
      </w:r>
    </w:p>
    <w:p w14:paraId="1A08E35F" w14:textId="77777777" w:rsidR="00BD57C9" w:rsidRPr="00873E79" w:rsidRDefault="00BD57C9" w:rsidP="007C23CC">
      <w:pPr>
        <w:pStyle w:val="Prrafodelista"/>
        <w:rPr>
          <w:sz w:val="20"/>
          <w:szCs w:val="20"/>
        </w:rPr>
      </w:pPr>
    </w:p>
    <w:p w14:paraId="5103E9B6" w14:textId="77777777" w:rsidR="00BD57C9" w:rsidRPr="00873E79" w:rsidRDefault="00BD57C9" w:rsidP="007C23CC">
      <w:pPr>
        <w:pStyle w:val="Prrafodelista"/>
        <w:rPr>
          <w:sz w:val="20"/>
          <w:szCs w:val="20"/>
        </w:rPr>
      </w:pPr>
    </w:p>
    <w:p w14:paraId="44029657" w14:textId="77777777" w:rsidR="00BD57C9" w:rsidRPr="00873E79" w:rsidRDefault="00BD57C9" w:rsidP="007C23CC">
      <w:pPr>
        <w:pStyle w:val="Prrafodelista"/>
        <w:rPr>
          <w:sz w:val="20"/>
          <w:szCs w:val="20"/>
        </w:rPr>
      </w:pPr>
    </w:p>
    <w:p w14:paraId="681FBFC9" w14:textId="77777777" w:rsidR="000D1B1A" w:rsidRPr="00873E79" w:rsidRDefault="000D1B1A" w:rsidP="007C23CC">
      <w:pPr>
        <w:pStyle w:val="Prrafodelista"/>
        <w:rPr>
          <w:sz w:val="20"/>
          <w:szCs w:val="20"/>
        </w:rPr>
      </w:pPr>
    </w:p>
    <w:p w14:paraId="69E7F1E8" w14:textId="77777777" w:rsidR="00BD57C9" w:rsidRPr="00873E79" w:rsidRDefault="00BD57C9" w:rsidP="007C23CC">
      <w:pPr>
        <w:pStyle w:val="Prrafodelista"/>
        <w:rPr>
          <w:sz w:val="20"/>
          <w:szCs w:val="20"/>
        </w:rPr>
      </w:pPr>
    </w:p>
    <w:p w14:paraId="4192E226" w14:textId="77777777" w:rsidR="00BD57C9" w:rsidRPr="00873E79" w:rsidRDefault="00BD57C9" w:rsidP="007C23CC">
      <w:pPr>
        <w:pStyle w:val="Prrafodelista"/>
        <w:rPr>
          <w:sz w:val="20"/>
          <w:szCs w:val="20"/>
        </w:rPr>
      </w:pPr>
    </w:p>
    <w:p w14:paraId="3A1F513C" w14:textId="77777777" w:rsidR="00BD57C9" w:rsidRPr="00873E79" w:rsidRDefault="00BD57C9" w:rsidP="007C23CC">
      <w:pPr>
        <w:pStyle w:val="Prrafodelista"/>
        <w:rPr>
          <w:sz w:val="20"/>
          <w:szCs w:val="20"/>
        </w:rPr>
      </w:pPr>
    </w:p>
    <w:p w14:paraId="5E7D59BE" w14:textId="77777777" w:rsidR="00577363" w:rsidRPr="00873E79" w:rsidRDefault="00577363" w:rsidP="007C23CC">
      <w:pPr>
        <w:pStyle w:val="Prrafodelista"/>
        <w:rPr>
          <w:color w:val="C0504D" w:themeColor="accent2"/>
          <w:sz w:val="20"/>
          <w:szCs w:val="20"/>
        </w:rPr>
      </w:pPr>
    </w:p>
    <w:p w14:paraId="2B9D6124" w14:textId="77777777" w:rsidR="00BD57C9" w:rsidRPr="00873E79" w:rsidRDefault="00BD57C9" w:rsidP="007C23CC">
      <w:pPr>
        <w:pStyle w:val="Prrafodelista"/>
        <w:rPr>
          <w:color w:val="C0504D" w:themeColor="accent2"/>
          <w:sz w:val="20"/>
          <w:szCs w:val="20"/>
        </w:rPr>
      </w:pPr>
    </w:p>
    <w:p w14:paraId="4940B277" w14:textId="77777777" w:rsidR="00BD57C9" w:rsidRPr="00873E79" w:rsidRDefault="00BD57C9" w:rsidP="00F37B33">
      <w:pPr>
        <w:rPr>
          <w:color w:val="C0504D" w:themeColor="accent2"/>
          <w:sz w:val="20"/>
          <w:szCs w:val="20"/>
        </w:rPr>
      </w:pPr>
    </w:p>
    <w:p w14:paraId="1A396422" w14:textId="77777777" w:rsidR="00BD57C9" w:rsidRPr="00873E79" w:rsidRDefault="00BD57C9" w:rsidP="007C23CC">
      <w:pPr>
        <w:pStyle w:val="Prrafodelista"/>
        <w:rPr>
          <w:b/>
          <w:bCs/>
          <w:sz w:val="20"/>
          <w:szCs w:val="20"/>
        </w:rPr>
      </w:pPr>
    </w:p>
    <w:p w14:paraId="71CC0396" w14:textId="77777777" w:rsidR="00D16EB6" w:rsidRPr="00873E79" w:rsidRDefault="00D16EB6" w:rsidP="00D16EB6">
      <w:pPr>
        <w:pStyle w:val="Prrafodelista"/>
        <w:rPr>
          <w:b/>
          <w:bCs/>
          <w:sz w:val="20"/>
          <w:szCs w:val="20"/>
        </w:rPr>
      </w:pPr>
      <w:r w:rsidRPr="00873E79">
        <w:rPr>
          <w:b/>
          <w:bCs/>
          <w:sz w:val="20"/>
          <w:szCs w:val="20"/>
        </w:rPr>
        <w:t>Características de los indicadores</w:t>
      </w:r>
    </w:p>
    <w:p w14:paraId="4E1BA9A3" w14:textId="77777777" w:rsidR="00D16EB6" w:rsidRPr="00873E79" w:rsidRDefault="00D16EB6" w:rsidP="00D16EB6">
      <w:pPr>
        <w:pStyle w:val="Prrafodelista"/>
        <w:rPr>
          <w:sz w:val="20"/>
          <w:szCs w:val="20"/>
        </w:rPr>
      </w:pPr>
    </w:p>
    <w:p w14:paraId="3AB2984A" w14:textId="77777777" w:rsidR="00D16EB6" w:rsidRPr="00873E79" w:rsidRDefault="00D16EB6" w:rsidP="00D16EB6">
      <w:pPr>
        <w:pStyle w:val="Prrafodelista"/>
        <w:rPr>
          <w:sz w:val="20"/>
          <w:szCs w:val="20"/>
        </w:rPr>
      </w:pPr>
      <w:r w:rsidRPr="00873E79">
        <w:rPr>
          <w:sz w:val="20"/>
          <w:szCs w:val="20"/>
        </w:rPr>
        <w:t>Diseñar un indicador implica algo más que elegir una fórmula. Para que cumpla su propósito, debe reunir ciertas cualidades que aseguren que mide lo correcto, de forma confiable y comprensible. Un indicador mal formulado puede entregar información engañosa y conducir a decisiones equivocadas.</w:t>
      </w:r>
    </w:p>
    <w:p w14:paraId="619794E1" w14:textId="23942C37" w:rsidR="000D22AA" w:rsidRPr="00873E79" w:rsidRDefault="00D16EB6" w:rsidP="003203D5">
      <w:pPr>
        <w:pStyle w:val="Prrafodelista"/>
        <w:rPr>
          <w:sz w:val="20"/>
          <w:szCs w:val="20"/>
        </w:rPr>
      </w:pPr>
      <w:r w:rsidRPr="00873E79">
        <w:rPr>
          <w:sz w:val="20"/>
          <w:szCs w:val="20"/>
        </w:rPr>
        <w:t>Por esa razón, conviene verificar que cada indicador satisfaga, en la medida de lo posible, las siguientes características. A continuación, se describen las principales, acompañadas de un ejemplo que facilita su comprensión:</w:t>
      </w:r>
    </w:p>
    <w:p w14:paraId="5D4D2D39" w14:textId="77777777" w:rsidR="000D22AA" w:rsidRPr="00873E79" w:rsidRDefault="000D22AA" w:rsidP="00D16EB6">
      <w:pPr>
        <w:pStyle w:val="Prrafodelista"/>
        <w:rPr>
          <w:sz w:val="20"/>
          <w:szCs w:val="20"/>
        </w:rPr>
      </w:pPr>
    </w:p>
    <w:p w14:paraId="6D45595D" w14:textId="61054B2A" w:rsidR="000A687A" w:rsidRPr="00873E79" w:rsidRDefault="000A687A" w:rsidP="001437C2">
      <w:pPr>
        <w:pStyle w:val="Prrafodelista"/>
        <w:numPr>
          <w:ilvl w:val="0"/>
          <w:numId w:val="26"/>
        </w:numPr>
        <w:rPr>
          <w:sz w:val="20"/>
          <w:szCs w:val="20"/>
        </w:rPr>
      </w:pPr>
      <w:commentRangeStart w:id="22"/>
      <w:r w:rsidRPr="00873E79">
        <w:rPr>
          <w:b/>
          <w:bCs/>
          <w:sz w:val="20"/>
          <w:szCs w:val="20"/>
        </w:rPr>
        <w:t xml:space="preserve">Pertinencia: </w:t>
      </w:r>
      <w:r w:rsidRPr="00873E79">
        <w:rPr>
          <w:sz w:val="20"/>
          <w:szCs w:val="20"/>
        </w:rPr>
        <w:t xml:space="preserve">se refiere a los procesos y productos esenciales de la institución, de modo que mida lo que realmente importa para su misión y no aspectos secundarios. </w:t>
      </w:r>
      <w:r w:rsidR="00421D8B">
        <w:rPr>
          <w:sz w:val="20"/>
          <w:szCs w:val="20"/>
        </w:rPr>
        <w:t xml:space="preserve">Ejemplo: </w:t>
      </w:r>
      <w:r w:rsidRPr="00873E79">
        <w:rPr>
          <w:sz w:val="20"/>
          <w:szCs w:val="20"/>
        </w:rPr>
        <w:t xml:space="preserve">en un hospital, medir el tiempo de atención a los pacientes y no el número de reuniones internas. </w:t>
      </w:r>
    </w:p>
    <w:p w14:paraId="1882261F" w14:textId="55DB644B" w:rsidR="000A687A" w:rsidRPr="00873E79" w:rsidRDefault="000A687A" w:rsidP="001437C2">
      <w:pPr>
        <w:pStyle w:val="Prrafodelista"/>
        <w:numPr>
          <w:ilvl w:val="0"/>
          <w:numId w:val="26"/>
        </w:numPr>
        <w:rPr>
          <w:sz w:val="20"/>
          <w:szCs w:val="20"/>
        </w:rPr>
      </w:pPr>
      <w:r w:rsidRPr="00873E79">
        <w:rPr>
          <w:b/>
          <w:bCs/>
          <w:sz w:val="20"/>
          <w:szCs w:val="20"/>
        </w:rPr>
        <w:t>Independencia:</w:t>
      </w:r>
      <w:r w:rsidRPr="00873E79">
        <w:rPr>
          <w:sz w:val="20"/>
          <w:szCs w:val="20"/>
        </w:rPr>
        <w:t xml:space="preserve"> no depende de factores externos ajenos a la gestión, como la situación del país o la actividad de terceros, para que refleje el desempeño propio. </w:t>
      </w:r>
      <w:r w:rsidR="00421D8B">
        <w:rPr>
          <w:sz w:val="20"/>
          <w:szCs w:val="20"/>
        </w:rPr>
        <w:t xml:space="preserve">Ejemplo: </w:t>
      </w:r>
      <w:r w:rsidRPr="00873E79">
        <w:rPr>
          <w:sz w:val="20"/>
          <w:szCs w:val="20"/>
        </w:rPr>
        <w:t xml:space="preserve">medir los graduados de un programa, sin atribuir el resultado a la economía nacional. </w:t>
      </w:r>
    </w:p>
    <w:p w14:paraId="53FD24F0" w14:textId="04755AFD" w:rsidR="000A687A" w:rsidRPr="00873E79" w:rsidRDefault="000A687A" w:rsidP="001437C2">
      <w:pPr>
        <w:pStyle w:val="Prrafodelista"/>
        <w:numPr>
          <w:ilvl w:val="0"/>
          <w:numId w:val="26"/>
        </w:numPr>
        <w:rPr>
          <w:sz w:val="20"/>
          <w:szCs w:val="20"/>
        </w:rPr>
      </w:pPr>
      <w:r w:rsidRPr="00873E79">
        <w:rPr>
          <w:b/>
          <w:bCs/>
          <w:sz w:val="20"/>
          <w:szCs w:val="20"/>
        </w:rPr>
        <w:t>Costo:</w:t>
      </w:r>
      <w:r w:rsidRPr="00873E79">
        <w:rPr>
          <w:sz w:val="20"/>
          <w:szCs w:val="20"/>
        </w:rPr>
        <w:t xml:space="preserve"> la información necesaria para calcularlo se obtiene a un costo razonable, sin exigir recursos desproporcionados. </w:t>
      </w:r>
      <w:r w:rsidR="00421D8B">
        <w:rPr>
          <w:sz w:val="20"/>
          <w:szCs w:val="20"/>
        </w:rPr>
        <w:t xml:space="preserve">Ejemplo: </w:t>
      </w:r>
      <w:r w:rsidRPr="00873E79">
        <w:rPr>
          <w:sz w:val="20"/>
          <w:szCs w:val="20"/>
        </w:rPr>
        <w:t xml:space="preserve">usar los registros de matrícula ya existentes en lugar de contratar una encuesta costosa. </w:t>
      </w:r>
    </w:p>
    <w:p w14:paraId="317EF570" w14:textId="470995AA" w:rsidR="000A687A" w:rsidRPr="00873E79" w:rsidRDefault="000A687A" w:rsidP="001437C2">
      <w:pPr>
        <w:pStyle w:val="Prrafodelista"/>
        <w:numPr>
          <w:ilvl w:val="0"/>
          <w:numId w:val="26"/>
        </w:numPr>
        <w:rPr>
          <w:sz w:val="20"/>
          <w:szCs w:val="20"/>
        </w:rPr>
      </w:pPr>
      <w:r w:rsidRPr="00873E79">
        <w:rPr>
          <w:b/>
          <w:bCs/>
          <w:sz w:val="20"/>
          <w:szCs w:val="20"/>
        </w:rPr>
        <w:t xml:space="preserve">Confiabilidad: </w:t>
      </w:r>
      <w:r w:rsidRPr="00873E79">
        <w:rPr>
          <w:sz w:val="20"/>
          <w:szCs w:val="20"/>
        </w:rPr>
        <w:t xml:space="preserve">ofrece resultados dignos de confianza, iguales sin importar quién realice la medición, si se aplican los mismos criterios. </w:t>
      </w:r>
      <w:r w:rsidR="00421D8B">
        <w:rPr>
          <w:sz w:val="20"/>
          <w:szCs w:val="20"/>
        </w:rPr>
        <w:t xml:space="preserve">Ejemplo: </w:t>
      </w:r>
      <w:r w:rsidRPr="00873E79">
        <w:rPr>
          <w:sz w:val="20"/>
          <w:szCs w:val="20"/>
        </w:rPr>
        <w:t xml:space="preserve">dos analistas que calculan la deserción con los mismos datos obtienen la misma cifra. </w:t>
      </w:r>
    </w:p>
    <w:p w14:paraId="6E9A92E4" w14:textId="2F6FA628" w:rsidR="000A687A" w:rsidRPr="00873E79" w:rsidRDefault="000A687A" w:rsidP="001437C2">
      <w:pPr>
        <w:pStyle w:val="Prrafodelista"/>
        <w:numPr>
          <w:ilvl w:val="0"/>
          <w:numId w:val="26"/>
        </w:numPr>
        <w:rPr>
          <w:sz w:val="20"/>
          <w:szCs w:val="20"/>
        </w:rPr>
      </w:pPr>
      <w:r w:rsidRPr="00873E79">
        <w:rPr>
          <w:b/>
          <w:bCs/>
          <w:sz w:val="20"/>
          <w:szCs w:val="20"/>
        </w:rPr>
        <w:t>Simplicidad:</w:t>
      </w:r>
      <w:r w:rsidRPr="00873E79">
        <w:rPr>
          <w:sz w:val="20"/>
          <w:szCs w:val="20"/>
        </w:rPr>
        <w:t xml:space="preserve"> es de fácil comprensión y está libre de complejidades, de manera que cualquier persona entienda qué mide. </w:t>
      </w:r>
      <w:r w:rsidR="00421D8B">
        <w:rPr>
          <w:sz w:val="20"/>
          <w:szCs w:val="20"/>
        </w:rPr>
        <w:t xml:space="preserve">Ejemplo: </w:t>
      </w:r>
      <w:r w:rsidRPr="00873E79">
        <w:rPr>
          <w:sz w:val="20"/>
          <w:szCs w:val="20"/>
        </w:rPr>
        <w:t xml:space="preserve">expresar la cobertura como un porcentaje claro de beneficiarios atendidos frente al total previsto. </w:t>
      </w:r>
    </w:p>
    <w:p w14:paraId="3B02206D" w14:textId="422F8836" w:rsidR="000A687A" w:rsidRPr="00873E79" w:rsidRDefault="000A687A" w:rsidP="001437C2">
      <w:pPr>
        <w:pStyle w:val="Prrafodelista"/>
        <w:numPr>
          <w:ilvl w:val="0"/>
          <w:numId w:val="26"/>
        </w:numPr>
        <w:rPr>
          <w:sz w:val="20"/>
          <w:szCs w:val="20"/>
        </w:rPr>
      </w:pPr>
      <w:r w:rsidRPr="00873E79">
        <w:rPr>
          <w:b/>
          <w:bCs/>
          <w:sz w:val="20"/>
          <w:szCs w:val="20"/>
        </w:rPr>
        <w:t>Oportunidad:</w:t>
      </w:r>
      <w:r w:rsidRPr="00873E79">
        <w:rPr>
          <w:sz w:val="20"/>
          <w:szCs w:val="20"/>
        </w:rPr>
        <w:t xml:space="preserve"> se genera en el momento adecuado, según el tipo de indicador y la necesidad de medición y difusión, para apoyar las decisiones a tiempo. </w:t>
      </w:r>
      <w:r w:rsidR="00421D8B">
        <w:rPr>
          <w:sz w:val="20"/>
          <w:szCs w:val="20"/>
        </w:rPr>
        <w:t xml:space="preserve">Ejemplo: </w:t>
      </w:r>
      <w:r w:rsidRPr="00873E79">
        <w:rPr>
          <w:sz w:val="20"/>
          <w:szCs w:val="20"/>
        </w:rPr>
        <w:t xml:space="preserve">reportar las ventas cada mes y no un año después. </w:t>
      </w:r>
    </w:p>
    <w:p w14:paraId="5BA2C924" w14:textId="141A109A" w:rsidR="000A687A" w:rsidRPr="00873E79" w:rsidRDefault="000A687A" w:rsidP="001437C2">
      <w:pPr>
        <w:pStyle w:val="Prrafodelista"/>
        <w:numPr>
          <w:ilvl w:val="0"/>
          <w:numId w:val="26"/>
        </w:numPr>
        <w:rPr>
          <w:sz w:val="20"/>
          <w:szCs w:val="20"/>
        </w:rPr>
      </w:pPr>
      <w:r w:rsidRPr="00873E79">
        <w:rPr>
          <w:b/>
          <w:bCs/>
          <w:sz w:val="20"/>
          <w:szCs w:val="20"/>
        </w:rPr>
        <w:t>No redundancia:</w:t>
      </w:r>
      <w:r w:rsidRPr="00873E79">
        <w:rPr>
          <w:sz w:val="20"/>
          <w:szCs w:val="20"/>
        </w:rPr>
        <w:t xml:space="preserve"> es único y no repite lo que ya miden otros indicadores, para evitar duplicar la información. </w:t>
      </w:r>
      <w:r w:rsidR="00421D8B">
        <w:rPr>
          <w:sz w:val="20"/>
          <w:szCs w:val="20"/>
        </w:rPr>
        <w:t xml:space="preserve">Ejemplo: </w:t>
      </w:r>
      <w:r w:rsidRPr="00873E79">
        <w:rPr>
          <w:sz w:val="20"/>
          <w:szCs w:val="20"/>
        </w:rPr>
        <w:t xml:space="preserve">no crear dos indicadores que midan lo mismo, como asistencia y presentismo. </w:t>
      </w:r>
    </w:p>
    <w:p w14:paraId="0F0B583A" w14:textId="3DE6F0A8" w:rsidR="000A687A" w:rsidRPr="00873E79" w:rsidRDefault="000A687A" w:rsidP="001437C2">
      <w:pPr>
        <w:pStyle w:val="Prrafodelista"/>
        <w:numPr>
          <w:ilvl w:val="0"/>
          <w:numId w:val="26"/>
        </w:numPr>
        <w:rPr>
          <w:sz w:val="20"/>
          <w:szCs w:val="20"/>
        </w:rPr>
      </w:pPr>
      <w:r w:rsidRPr="00873E79">
        <w:rPr>
          <w:b/>
          <w:bCs/>
          <w:sz w:val="20"/>
          <w:szCs w:val="20"/>
        </w:rPr>
        <w:t xml:space="preserve">Focalizado en áreas controlables: </w:t>
      </w:r>
      <w:r w:rsidRPr="00873E79">
        <w:rPr>
          <w:sz w:val="20"/>
          <w:szCs w:val="20"/>
        </w:rPr>
        <w:t xml:space="preserve">se centra en aspectos que la organización puede corregir y genera responsabilidades directas en los funcionarios. </w:t>
      </w:r>
      <w:r w:rsidR="00421D8B">
        <w:rPr>
          <w:sz w:val="20"/>
          <w:szCs w:val="20"/>
        </w:rPr>
        <w:t xml:space="preserve">Ejemplo: </w:t>
      </w:r>
      <w:r w:rsidRPr="00873E79">
        <w:rPr>
          <w:sz w:val="20"/>
          <w:szCs w:val="20"/>
        </w:rPr>
        <w:t xml:space="preserve">medir los tiempos de respuesta de un trámite que depende del propio equipo. </w:t>
      </w:r>
    </w:p>
    <w:p w14:paraId="41445CFF" w14:textId="4456D25A" w:rsidR="000A687A" w:rsidRPr="00873E79" w:rsidRDefault="000A687A" w:rsidP="001437C2">
      <w:pPr>
        <w:pStyle w:val="Prrafodelista"/>
        <w:numPr>
          <w:ilvl w:val="0"/>
          <w:numId w:val="26"/>
        </w:numPr>
        <w:rPr>
          <w:sz w:val="20"/>
          <w:szCs w:val="20"/>
        </w:rPr>
      </w:pPr>
      <w:r w:rsidRPr="00873E79">
        <w:rPr>
          <w:b/>
          <w:bCs/>
          <w:sz w:val="20"/>
          <w:szCs w:val="20"/>
        </w:rPr>
        <w:t>Participación:</w:t>
      </w:r>
      <w:r w:rsidRPr="00873E79">
        <w:rPr>
          <w:sz w:val="20"/>
          <w:szCs w:val="20"/>
        </w:rPr>
        <w:t xml:space="preserve"> su elaboración involucra a los actores relevantes, lo que asegura su legitimidad y refuerza el compromiso con los objetivos. </w:t>
      </w:r>
      <w:r w:rsidR="00421D8B">
        <w:rPr>
          <w:sz w:val="20"/>
          <w:szCs w:val="20"/>
        </w:rPr>
        <w:t xml:space="preserve">Ejemplo: </w:t>
      </w:r>
      <w:r w:rsidRPr="00873E79">
        <w:rPr>
          <w:sz w:val="20"/>
          <w:szCs w:val="20"/>
        </w:rPr>
        <w:t xml:space="preserve">definir los indicadores de un área junto con las personas que ejecutan las tareas. </w:t>
      </w:r>
    </w:p>
    <w:p w14:paraId="76B077C1" w14:textId="49A330D9" w:rsidR="000A687A" w:rsidRPr="00873E79" w:rsidRDefault="000A687A" w:rsidP="001437C2">
      <w:pPr>
        <w:pStyle w:val="Prrafodelista"/>
        <w:numPr>
          <w:ilvl w:val="0"/>
          <w:numId w:val="26"/>
        </w:numPr>
        <w:rPr>
          <w:sz w:val="20"/>
          <w:szCs w:val="20"/>
        </w:rPr>
      </w:pPr>
      <w:r w:rsidRPr="00873E79">
        <w:rPr>
          <w:b/>
          <w:bCs/>
          <w:sz w:val="20"/>
          <w:szCs w:val="20"/>
        </w:rPr>
        <w:lastRenderedPageBreak/>
        <w:t>Disponibilidad:</w:t>
      </w:r>
      <w:r w:rsidRPr="00873E79">
        <w:rPr>
          <w:sz w:val="20"/>
          <w:szCs w:val="20"/>
        </w:rPr>
        <w:t xml:space="preserve"> los datos básicos para construirlo son de fácil obtención, sin restricciones de ningún tipo. </w:t>
      </w:r>
      <w:r w:rsidR="00421D8B">
        <w:rPr>
          <w:sz w:val="20"/>
          <w:szCs w:val="20"/>
        </w:rPr>
        <w:t xml:space="preserve">Ejemplo: </w:t>
      </w:r>
      <w:r w:rsidRPr="00873E79">
        <w:rPr>
          <w:sz w:val="20"/>
          <w:szCs w:val="20"/>
        </w:rPr>
        <w:t xml:space="preserve">apoyarse en los sistemas de información institucionales que ya registran los datos requeridos. </w:t>
      </w:r>
    </w:p>
    <w:p w14:paraId="702597C9" w14:textId="54A1B193" w:rsidR="000D22AA" w:rsidRPr="00873E79" w:rsidRDefault="000A687A" w:rsidP="001437C2">
      <w:pPr>
        <w:pStyle w:val="Prrafodelista"/>
        <w:numPr>
          <w:ilvl w:val="0"/>
          <w:numId w:val="26"/>
        </w:numPr>
        <w:rPr>
          <w:sz w:val="20"/>
          <w:szCs w:val="20"/>
        </w:rPr>
      </w:pPr>
      <w:r w:rsidRPr="00873E79">
        <w:rPr>
          <w:b/>
          <w:bCs/>
          <w:sz w:val="20"/>
          <w:szCs w:val="20"/>
        </w:rPr>
        <w:t xml:space="preserve">Sensibilidad: </w:t>
      </w:r>
      <w:r w:rsidRPr="00873E79">
        <w:rPr>
          <w:sz w:val="20"/>
          <w:szCs w:val="20"/>
        </w:rPr>
        <w:t xml:space="preserve">identifica los cambios de las variables a través del tiempo, de modo que refleje las mejoras o los retrocesos. </w:t>
      </w:r>
      <w:r w:rsidR="00421D8B">
        <w:rPr>
          <w:sz w:val="20"/>
          <w:szCs w:val="20"/>
        </w:rPr>
        <w:t xml:space="preserve">Ejemplo: </w:t>
      </w:r>
      <w:r w:rsidRPr="00873E79">
        <w:rPr>
          <w:sz w:val="20"/>
          <w:szCs w:val="20"/>
        </w:rPr>
        <w:t>un indicador de satisfacción que muestra las variaciones mes a mes.</w:t>
      </w:r>
      <w:commentRangeEnd w:id="22"/>
      <w:r w:rsidR="00E94938" w:rsidRPr="00873E79">
        <w:rPr>
          <w:rStyle w:val="Refdecomentario"/>
          <w:sz w:val="20"/>
          <w:szCs w:val="20"/>
        </w:rPr>
        <w:commentReference w:id="22"/>
      </w:r>
    </w:p>
    <w:p w14:paraId="5B6CADF5" w14:textId="77777777" w:rsidR="00162BBB" w:rsidRPr="00873E79" w:rsidRDefault="00162BBB" w:rsidP="0059264E">
      <w:pPr>
        <w:rPr>
          <w:sz w:val="20"/>
          <w:szCs w:val="20"/>
        </w:rPr>
      </w:pPr>
    </w:p>
    <w:p w14:paraId="04C3B347" w14:textId="6B969A20" w:rsidR="00162BBB" w:rsidRPr="00873E79" w:rsidRDefault="00162BBB" w:rsidP="00F35749">
      <w:pPr>
        <w:shd w:val="clear" w:color="auto" w:fill="EAF1DD" w:themeFill="accent3" w:themeFillTint="33"/>
        <w:ind w:left="720"/>
        <w:rPr>
          <w:sz w:val="20"/>
          <w:szCs w:val="20"/>
        </w:rPr>
      </w:pPr>
      <w:r w:rsidRPr="00873E79">
        <w:rPr>
          <w:sz w:val="20"/>
          <w:szCs w:val="20"/>
        </w:rPr>
        <w:t>Revisar estas características antes de poner en marcha un indicador garantiza que la medición sea válida, comprensible y verdaderamente útil para el equipo. Un indicador que reúne estas cualidades no solo refleja con fidelidad la realidad, sino que se convierte en una herramienta confiable para hacer seguimiento, detectar a tiempo las desviaciones y sustentar las decisiones. Con esta base, el paso siguiente consiste en conocer cómo se construyen los indicadores, tema que se desarrolla a continuación.</w:t>
      </w:r>
    </w:p>
    <w:p w14:paraId="2C844EAF" w14:textId="77777777" w:rsidR="00162BBB" w:rsidRPr="00873E79" w:rsidRDefault="00162BBB" w:rsidP="00F35749">
      <w:pPr>
        <w:ind w:left="720"/>
        <w:rPr>
          <w:sz w:val="20"/>
          <w:szCs w:val="20"/>
        </w:rPr>
      </w:pPr>
    </w:p>
    <w:p w14:paraId="34E80771" w14:textId="77777777" w:rsidR="007A5506" w:rsidRPr="00873E79" w:rsidRDefault="007A5506" w:rsidP="00EE26E0">
      <w:pPr>
        <w:rPr>
          <w:b/>
          <w:bCs/>
          <w:sz w:val="20"/>
          <w:szCs w:val="20"/>
        </w:rPr>
      </w:pPr>
    </w:p>
    <w:p w14:paraId="70DD3A22" w14:textId="75CCB4CE" w:rsidR="007C23CC" w:rsidRPr="00873E79" w:rsidRDefault="006A6A89" w:rsidP="00545193">
      <w:pPr>
        <w:pStyle w:val="Prrafodelista"/>
        <w:rPr>
          <w:b/>
          <w:bCs/>
          <w:sz w:val="20"/>
          <w:szCs w:val="20"/>
        </w:rPr>
      </w:pPr>
      <w:r w:rsidRPr="00873E79">
        <w:rPr>
          <w:b/>
          <w:bCs/>
          <w:sz w:val="20"/>
          <w:szCs w:val="20"/>
        </w:rPr>
        <w:t>4.2 Construcción de indicadores</w:t>
      </w:r>
    </w:p>
    <w:p w14:paraId="2A369FA0" w14:textId="77777777" w:rsidR="00D63AF9" w:rsidRPr="00873E79" w:rsidRDefault="00D63AF9" w:rsidP="00B96069">
      <w:pPr>
        <w:pStyle w:val="Prrafodelista"/>
        <w:rPr>
          <w:sz w:val="20"/>
          <w:szCs w:val="20"/>
        </w:rPr>
      </w:pPr>
    </w:p>
    <w:p w14:paraId="0E4106A4" w14:textId="77777777" w:rsidR="00083A3E" w:rsidRPr="00873E79" w:rsidRDefault="00083A3E" w:rsidP="00083A3E">
      <w:pPr>
        <w:pStyle w:val="Prrafodelista"/>
        <w:rPr>
          <w:sz w:val="20"/>
          <w:szCs w:val="20"/>
        </w:rPr>
      </w:pPr>
      <w:r w:rsidRPr="00873E79">
        <w:rPr>
          <w:sz w:val="20"/>
          <w:szCs w:val="20"/>
        </w:rPr>
        <w:t>Construir un indicador es un proceso metódico que conecta la medición con la planeación de la organización. Aunque los pasos pueden variar según la metodología que se emplee, existen unos fundamentos comunes que garantizan un tratamiento adecuado de la información y permiten obtener indicadores coherentes y prácticos.</w:t>
      </w:r>
    </w:p>
    <w:p w14:paraId="6FA87F64" w14:textId="77777777" w:rsidR="00083A3E" w:rsidRPr="00873E79" w:rsidRDefault="00083A3E" w:rsidP="00083A3E">
      <w:pPr>
        <w:pStyle w:val="Prrafodelista"/>
        <w:rPr>
          <w:sz w:val="20"/>
          <w:szCs w:val="20"/>
        </w:rPr>
      </w:pPr>
      <w:r w:rsidRPr="00873E79">
        <w:rPr>
          <w:sz w:val="20"/>
          <w:szCs w:val="20"/>
        </w:rPr>
        <w:t>Un indicador bien construido no surge de la improvisación: parte de los objetivos estratégicos, se apoya en datos confiables y define con claridad qué se mide y cómo. Seguir un orden lógico evita errores frecuentes, como medir lo que no aporta valor o depender de información difícil de obtener.</w:t>
      </w:r>
    </w:p>
    <w:p w14:paraId="35C9E332" w14:textId="77777777" w:rsidR="00083A3E" w:rsidRPr="00873E79" w:rsidRDefault="00083A3E" w:rsidP="00083A3E">
      <w:pPr>
        <w:pStyle w:val="Prrafodelista"/>
        <w:rPr>
          <w:sz w:val="20"/>
          <w:szCs w:val="20"/>
        </w:rPr>
      </w:pPr>
    </w:p>
    <w:p w14:paraId="2E2C19EA" w14:textId="77777777" w:rsidR="00083A3E" w:rsidRPr="00873E79" w:rsidRDefault="00083A3E" w:rsidP="00083A3E">
      <w:pPr>
        <w:pStyle w:val="Prrafodelista"/>
        <w:rPr>
          <w:sz w:val="20"/>
          <w:szCs w:val="20"/>
        </w:rPr>
      </w:pPr>
      <w:r w:rsidRPr="00873E79">
        <w:rPr>
          <w:sz w:val="20"/>
          <w:szCs w:val="20"/>
        </w:rPr>
        <w:t>La construcción de un indicador sigue una secuencia de pasos que van de lo estratégico a lo operativo:</w:t>
      </w:r>
    </w:p>
    <w:p w14:paraId="27A4644F" w14:textId="77777777" w:rsidR="00083A3E" w:rsidRPr="00873E79" w:rsidRDefault="00083A3E" w:rsidP="00083A3E">
      <w:pPr>
        <w:pStyle w:val="Prrafodelista"/>
        <w:rPr>
          <w:sz w:val="20"/>
          <w:szCs w:val="20"/>
        </w:rPr>
      </w:pPr>
    </w:p>
    <w:p w14:paraId="6CEADFC6" w14:textId="77777777" w:rsidR="00083A3E" w:rsidRPr="00873E79" w:rsidRDefault="00083A3E" w:rsidP="001437C2">
      <w:pPr>
        <w:pStyle w:val="Prrafodelista"/>
        <w:numPr>
          <w:ilvl w:val="0"/>
          <w:numId w:val="27"/>
        </w:numPr>
        <w:rPr>
          <w:sz w:val="20"/>
          <w:szCs w:val="20"/>
        </w:rPr>
      </w:pPr>
      <w:r w:rsidRPr="00873E79">
        <w:rPr>
          <w:sz w:val="20"/>
          <w:szCs w:val="20"/>
        </w:rPr>
        <w:t>Establecer las definiciones estratégicas (misión, visión, objetivos y plan de acción) como referente de la medición.</w:t>
      </w:r>
    </w:p>
    <w:p w14:paraId="0997B0DC" w14:textId="77777777" w:rsidR="00083A3E" w:rsidRPr="00873E79" w:rsidRDefault="00083A3E" w:rsidP="001437C2">
      <w:pPr>
        <w:pStyle w:val="Prrafodelista"/>
        <w:numPr>
          <w:ilvl w:val="0"/>
          <w:numId w:val="27"/>
        </w:numPr>
        <w:rPr>
          <w:sz w:val="20"/>
          <w:szCs w:val="20"/>
        </w:rPr>
      </w:pPr>
      <w:r w:rsidRPr="00873E79">
        <w:rPr>
          <w:sz w:val="20"/>
          <w:szCs w:val="20"/>
        </w:rPr>
        <w:t>Determinar las áreas de desempeño relevantes que se deben medir.</w:t>
      </w:r>
    </w:p>
    <w:p w14:paraId="1B689A34" w14:textId="77777777" w:rsidR="00083A3E" w:rsidRPr="00873E79" w:rsidRDefault="00083A3E" w:rsidP="001437C2">
      <w:pPr>
        <w:pStyle w:val="Prrafodelista"/>
        <w:numPr>
          <w:ilvl w:val="0"/>
          <w:numId w:val="27"/>
        </w:numPr>
        <w:rPr>
          <w:sz w:val="20"/>
          <w:szCs w:val="20"/>
        </w:rPr>
      </w:pPr>
      <w:r w:rsidRPr="00873E79">
        <w:rPr>
          <w:sz w:val="20"/>
          <w:szCs w:val="20"/>
        </w:rPr>
        <w:t>Definir los indicadores que se van a construir, según cada área.</w:t>
      </w:r>
    </w:p>
    <w:p w14:paraId="16F06BCC" w14:textId="77777777" w:rsidR="00083A3E" w:rsidRPr="00873E79" w:rsidRDefault="00083A3E" w:rsidP="001437C2">
      <w:pPr>
        <w:pStyle w:val="Prrafodelista"/>
        <w:numPr>
          <w:ilvl w:val="0"/>
          <w:numId w:val="27"/>
        </w:numPr>
        <w:rPr>
          <w:sz w:val="20"/>
          <w:szCs w:val="20"/>
        </w:rPr>
      </w:pPr>
      <w:r w:rsidRPr="00873E79">
        <w:rPr>
          <w:sz w:val="20"/>
          <w:szCs w:val="20"/>
        </w:rPr>
        <w:t>Asignar el nombre del indicador y describir su fórmula de cálculo.</w:t>
      </w:r>
    </w:p>
    <w:p w14:paraId="20643FB6" w14:textId="77777777" w:rsidR="00083A3E" w:rsidRPr="00873E79" w:rsidRDefault="00083A3E" w:rsidP="001437C2">
      <w:pPr>
        <w:pStyle w:val="Prrafodelista"/>
        <w:numPr>
          <w:ilvl w:val="0"/>
          <w:numId w:val="27"/>
        </w:numPr>
        <w:rPr>
          <w:sz w:val="20"/>
          <w:szCs w:val="20"/>
        </w:rPr>
      </w:pPr>
      <w:r w:rsidRPr="00873E79">
        <w:rPr>
          <w:sz w:val="20"/>
          <w:szCs w:val="20"/>
        </w:rPr>
        <w:t>Recopilar los datos e identificar las fuentes o medios de verificación.</w:t>
      </w:r>
    </w:p>
    <w:p w14:paraId="40ECF159" w14:textId="77777777" w:rsidR="00083A3E" w:rsidRPr="00873E79" w:rsidRDefault="00083A3E" w:rsidP="001437C2">
      <w:pPr>
        <w:pStyle w:val="Prrafodelista"/>
        <w:numPr>
          <w:ilvl w:val="0"/>
          <w:numId w:val="27"/>
        </w:numPr>
        <w:rPr>
          <w:sz w:val="20"/>
          <w:szCs w:val="20"/>
        </w:rPr>
      </w:pPr>
      <w:r w:rsidRPr="00873E79">
        <w:rPr>
          <w:sz w:val="20"/>
          <w:szCs w:val="20"/>
        </w:rPr>
        <w:t>Establecer las metas que se esperan alcanzar.</w:t>
      </w:r>
    </w:p>
    <w:p w14:paraId="5CF3C111" w14:textId="77777777" w:rsidR="00083A3E" w:rsidRPr="00873E79" w:rsidRDefault="00083A3E" w:rsidP="001437C2">
      <w:pPr>
        <w:pStyle w:val="Prrafodelista"/>
        <w:numPr>
          <w:ilvl w:val="0"/>
          <w:numId w:val="27"/>
        </w:numPr>
        <w:rPr>
          <w:sz w:val="20"/>
          <w:szCs w:val="20"/>
        </w:rPr>
      </w:pPr>
      <w:r w:rsidRPr="00873E79">
        <w:rPr>
          <w:sz w:val="20"/>
          <w:szCs w:val="20"/>
        </w:rPr>
        <w:t>Elaborar la ficha técnica que documenta cada indicador.</w:t>
      </w:r>
    </w:p>
    <w:p w14:paraId="184E0C69" w14:textId="77777777" w:rsidR="00083A3E" w:rsidRPr="00873E79" w:rsidRDefault="00083A3E" w:rsidP="00B96069">
      <w:pPr>
        <w:pStyle w:val="Prrafodelista"/>
        <w:rPr>
          <w:sz w:val="20"/>
          <w:szCs w:val="20"/>
        </w:rPr>
      </w:pPr>
    </w:p>
    <w:p w14:paraId="578BE81C" w14:textId="77777777" w:rsidR="00083A3E" w:rsidRPr="00873E79" w:rsidRDefault="00083A3E" w:rsidP="00B96069">
      <w:pPr>
        <w:pStyle w:val="Prrafodelista"/>
        <w:rPr>
          <w:sz w:val="20"/>
          <w:szCs w:val="20"/>
        </w:rPr>
      </w:pPr>
    </w:p>
    <w:p w14:paraId="19D10A1D" w14:textId="4E2BC4EE" w:rsidR="00083A3E" w:rsidRPr="00873E79" w:rsidRDefault="002A7CCF" w:rsidP="00B96069">
      <w:pPr>
        <w:pStyle w:val="Prrafodelista"/>
        <w:rPr>
          <w:sz w:val="20"/>
          <w:szCs w:val="20"/>
        </w:rPr>
      </w:pPr>
      <w:commentRangeStart w:id="23"/>
      <w:r w:rsidRPr="00873E79">
        <w:rPr>
          <w:noProof/>
        </w:rPr>
        <w:drawing>
          <wp:inline distT="0" distB="0" distL="0" distR="0" wp14:anchorId="002EAD11" wp14:editId="01F87BCB">
            <wp:extent cx="6332220" cy="1193800"/>
            <wp:effectExtent l="0" t="0" r="0" b="6350"/>
            <wp:docPr id="623484875" name="Imagen 1" descr="Nota destacada titulada El punto de partida: antes de construir un indicador es indispensable tener claras la misión, la visión, los objetivos y el plan de acción de la organización." title="El punto de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4875" name="Imagen 1" descr="P769#yIS1"/>
                    <pic:cNvPicPr/>
                  </pic:nvPicPr>
                  <pic:blipFill>
                    <a:blip r:embed="rId29"/>
                    <a:stretch>
                      <a:fillRect/>
                    </a:stretch>
                  </pic:blipFill>
                  <pic:spPr>
                    <a:xfrm>
                      <a:off x="0" y="0"/>
                      <a:ext cx="6332220" cy="1193800"/>
                    </a:xfrm>
                    <a:prstGeom prst="rect">
                      <a:avLst/>
                    </a:prstGeom>
                  </pic:spPr>
                </pic:pic>
              </a:graphicData>
            </a:graphic>
          </wp:inline>
        </w:drawing>
      </w:r>
      <w:commentRangeEnd w:id="23"/>
      <w:r w:rsidR="00685032" w:rsidRPr="00873E79">
        <w:rPr>
          <w:rStyle w:val="Refdecomentario"/>
          <w:sz w:val="20"/>
          <w:szCs w:val="20"/>
        </w:rPr>
        <w:commentReference w:id="23"/>
      </w:r>
    </w:p>
    <w:p w14:paraId="0A9477B8" w14:textId="77777777" w:rsidR="00083A3E" w:rsidRPr="00873E79" w:rsidRDefault="00083A3E" w:rsidP="00B96069">
      <w:pPr>
        <w:pStyle w:val="Prrafodelista"/>
        <w:rPr>
          <w:sz w:val="20"/>
          <w:szCs w:val="20"/>
        </w:rPr>
      </w:pPr>
    </w:p>
    <w:p w14:paraId="11CDF54D" w14:textId="77777777" w:rsidR="00083A3E" w:rsidRPr="00873E79" w:rsidRDefault="00083A3E" w:rsidP="00B62AE1">
      <w:pPr>
        <w:rPr>
          <w:sz w:val="20"/>
          <w:szCs w:val="20"/>
        </w:rPr>
      </w:pPr>
    </w:p>
    <w:p w14:paraId="3F9E5A77" w14:textId="19169139" w:rsidR="00B96069" w:rsidRPr="00873E79" w:rsidRDefault="006A6A89" w:rsidP="00B96069">
      <w:pPr>
        <w:pStyle w:val="Prrafodelista"/>
        <w:rPr>
          <w:sz w:val="20"/>
          <w:szCs w:val="20"/>
        </w:rPr>
      </w:pPr>
      <w:r w:rsidRPr="00873E79">
        <w:rPr>
          <w:sz w:val="20"/>
          <w:szCs w:val="20"/>
        </w:rPr>
        <w:t xml:space="preserve">El uso y aplicación de indicadores se relaciona estrechamente con el proceso de planeación de las entidades públicas, ahora bien, aunque los pasos que se deben seguir para la construcción adecuada </w:t>
      </w:r>
      <w:r w:rsidRPr="00873E79">
        <w:rPr>
          <w:sz w:val="20"/>
          <w:szCs w:val="20"/>
        </w:rPr>
        <w:lastRenderedPageBreak/>
        <w:t>de indicadores pueden ser diversos según la metodología que se aplique, existen algunos considerados como</w:t>
      </w:r>
      <w:r w:rsidRPr="00873E79">
        <w:rPr>
          <w:b/>
          <w:bCs/>
          <w:sz w:val="20"/>
          <w:szCs w:val="20"/>
        </w:rPr>
        <w:t xml:space="preserve"> básicos </w:t>
      </w:r>
      <w:r w:rsidRPr="00873E79">
        <w:rPr>
          <w:sz w:val="20"/>
          <w:szCs w:val="20"/>
        </w:rPr>
        <w:t xml:space="preserve">que garantizarán un tratamiento adecuado de la información disponible y que facilitarán la obtención de indicadores coherentes y </w:t>
      </w:r>
      <w:r w:rsidRPr="00873E79">
        <w:rPr>
          <w:b/>
          <w:bCs/>
          <w:sz w:val="20"/>
          <w:szCs w:val="20"/>
        </w:rPr>
        <w:t>prácticos</w:t>
      </w:r>
      <w:r w:rsidRPr="00873E79">
        <w:rPr>
          <w:sz w:val="20"/>
          <w:szCs w:val="20"/>
        </w:rPr>
        <w:t xml:space="preserve"> atendiendo a los objetivos de medición especificados, los cuales se enuncian a continuación</w:t>
      </w:r>
      <w:r w:rsidR="006216C3" w:rsidRPr="00873E79">
        <w:rPr>
          <w:sz w:val="20"/>
          <w:szCs w:val="20"/>
        </w:rPr>
        <w:t>:</w:t>
      </w:r>
    </w:p>
    <w:p w14:paraId="02E7B8E2" w14:textId="266E912C" w:rsidR="00B96069" w:rsidRPr="00873E79" w:rsidRDefault="00B96069" w:rsidP="00B96069">
      <w:pPr>
        <w:pStyle w:val="Prrafodelista"/>
        <w:rPr>
          <w:sz w:val="20"/>
          <w:szCs w:val="20"/>
        </w:rPr>
      </w:pPr>
    </w:p>
    <w:p w14:paraId="135F66CF" w14:textId="398BE5F5" w:rsidR="00B96069" w:rsidRPr="00873E79" w:rsidRDefault="006A6A89" w:rsidP="001437C2">
      <w:pPr>
        <w:pStyle w:val="Prrafodelista"/>
        <w:numPr>
          <w:ilvl w:val="0"/>
          <w:numId w:val="28"/>
        </w:numPr>
        <w:ind w:left="1440"/>
        <w:rPr>
          <w:b/>
          <w:bCs/>
          <w:sz w:val="20"/>
          <w:szCs w:val="20"/>
        </w:rPr>
      </w:pPr>
      <w:commentRangeStart w:id="24"/>
      <w:r w:rsidRPr="00873E79">
        <w:rPr>
          <w:b/>
          <w:bCs/>
          <w:sz w:val="20"/>
          <w:szCs w:val="20"/>
        </w:rPr>
        <w:t>Establecer las definiciones estratégicas como referente para la medición</w:t>
      </w:r>
      <w:r w:rsidR="00AB4A92" w:rsidRPr="00873E79">
        <w:rPr>
          <w:b/>
          <w:bCs/>
          <w:sz w:val="20"/>
          <w:szCs w:val="20"/>
        </w:rPr>
        <w:t xml:space="preserve">: </w:t>
      </w:r>
      <w:r w:rsidR="00AB4A92" w:rsidRPr="00873E79">
        <w:rPr>
          <w:sz w:val="20"/>
          <w:szCs w:val="20"/>
        </w:rPr>
        <w:t>a</w:t>
      </w:r>
      <w:r w:rsidRPr="00873E79">
        <w:rPr>
          <w:sz w:val="20"/>
          <w:szCs w:val="20"/>
        </w:rPr>
        <w:t xml:space="preserve">ntes de construir cualquier tipo de indicador es absolutamente necesario tener claridad sobre las definiciones estratégicas básicas de la organización: misión, visión, objetivos estratégicos, estrategias y plan de acción, así como el haber realizado una planificación estratégica que le permitirá servir de eje rector durante el desarrollo de los objetivos de los programas establecidos por la entidad y en consecuencia de los indicadores evaluadores del progreso y el avance de la gestión. </w:t>
      </w:r>
    </w:p>
    <w:p w14:paraId="7CB4383B" w14:textId="77777777" w:rsidR="00B96069" w:rsidRPr="00873E79" w:rsidRDefault="00B96069" w:rsidP="00AB4A92">
      <w:pPr>
        <w:ind w:left="720"/>
        <w:rPr>
          <w:sz w:val="20"/>
          <w:szCs w:val="20"/>
        </w:rPr>
      </w:pPr>
    </w:p>
    <w:p w14:paraId="6F82B257" w14:textId="789D9D92" w:rsidR="00B56789" w:rsidRPr="00873E79" w:rsidRDefault="006A6A89" w:rsidP="001437C2">
      <w:pPr>
        <w:pStyle w:val="Prrafodelista"/>
        <w:numPr>
          <w:ilvl w:val="0"/>
          <w:numId w:val="28"/>
        </w:numPr>
        <w:ind w:left="1440"/>
        <w:rPr>
          <w:sz w:val="20"/>
          <w:szCs w:val="20"/>
        </w:rPr>
      </w:pPr>
      <w:r w:rsidRPr="00873E79">
        <w:rPr>
          <w:b/>
          <w:bCs/>
          <w:sz w:val="20"/>
          <w:szCs w:val="20"/>
        </w:rPr>
        <w:t>Establecer las áreas de desempeño relevantes a medir</w:t>
      </w:r>
      <w:r w:rsidR="00AB4A92" w:rsidRPr="00873E79">
        <w:rPr>
          <w:sz w:val="20"/>
          <w:szCs w:val="20"/>
        </w:rPr>
        <w:t>: l</w:t>
      </w:r>
      <w:r w:rsidRPr="00873E79">
        <w:rPr>
          <w:sz w:val="20"/>
          <w:szCs w:val="20"/>
        </w:rPr>
        <w:t>os indicadores de gestión en una entidad se encuentran presentes en todo el desarrollo del sistema de control de gestión, y como tal contribuyen a los tres niveles de decisiones de la planificación, a saber: estratégica, de control de gestión y operativa. Desde esta perspectiva los indicadores son los elementos fundamentales para la toma de decisiones directivas y de esta manera permiten analizar el comportamiento de las variables claves y estratégicas de la entidad</w:t>
      </w:r>
      <w:r w:rsidR="0031507E">
        <w:rPr>
          <w:sz w:val="20"/>
          <w:szCs w:val="20"/>
        </w:rPr>
        <w:t>.</w:t>
      </w:r>
      <w:commentRangeEnd w:id="24"/>
      <w:r w:rsidR="00B472E2" w:rsidRPr="00873E79">
        <w:rPr>
          <w:rStyle w:val="Refdecomentario"/>
          <w:sz w:val="20"/>
          <w:szCs w:val="20"/>
        </w:rPr>
        <w:commentReference w:id="24"/>
      </w:r>
    </w:p>
    <w:p w14:paraId="4EFBA10A" w14:textId="77777777" w:rsidR="00892184" w:rsidRPr="00873E79" w:rsidRDefault="00892184" w:rsidP="004709CB">
      <w:pPr>
        <w:rPr>
          <w:sz w:val="20"/>
          <w:szCs w:val="20"/>
        </w:rPr>
      </w:pPr>
    </w:p>
    <w:p w14:paraId="6ED3FC34" w14:textId="17F21FA3" w:rsidR="00090FE2" w:rsidRPr="00873E79" w:rsidRDefault="00090FE2" w:rsidP="00B96069">
      <w:pPr>
        <w:pStyle w:val="Prrafodelista"/>
        <w:rPr>
          <w:color w:val="C0504D" w:themeColor="accent2"/>
          <w:sz w:val="20"/>
          <w:szCs w:val="20"/>
        </w:rPr>
      </w:pPr>
      <w:commentRangeStart w:id="25"/>
      <w:r w:rsidRPr="00873E79">
        <w:rPr>
          <w:noProof/>
        </w:rPr>
        <w:drawing>
          <wp:inline distT="0" distB="0" distL="0" distR="0" wp14:anchorId="3EB47560" wp14:editId="34B1D68A">
            <wp:extent cx="6332220" cy="1635760"/>
            <wp:effectExtent l="0" t="0" r="0" b="2540"/>
            <wp:docPr id="565659118" name="Imagen 1" descr="Nota destacada que plantea si todas las áreas deben tener indicadores y propone dos preguntas: cómo influye el área en el cumplimiento de la misión y cuál es su objetivo." title="¿Todas las áreas deben tener ind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9118" name="Imagen 1" descr="P778#yIS1"/>
                    <pic:cNvPicPr/>
                  </pic:nvPicPr>
                  <pic:blipFill>
                    <a:blip r:embed="rId30"/>
                    <a:stretch>
                      <a:fillRect/>
                    </a:stretch>
                  </pic:blipFill>
                  <pic:spPr>
                    <a:xfrm>
                      <a:off x="0" y="0"/>
                      <a:ext cx="6332220" cy="1635760"/>
                    </a:xfrm>
                    <a:prstGeom prst="rect">
                      <a:avLst/>
                    </a:prstGeom>
                  </pic:spPr>
                </pic:pic>
              </a:graphicData>
            </a:graphic>
          </wp:inline>
        </w:drawing>
      </w:r>
      <w:commentRangeEnd w:id="25"/>
      <w:r w:rsidR="00A862FE" w:rsidRPr="00873E79">
        <w:rPr>
          <w:rStyle w:val="Refdecomentario"/>
          <w:color w:val="C0504D" w:themeColor="accent2"/>
          <w:sz w:val="20"/>
          <w:szCs w:val="20"/>
        </w:rPr>
        <w:commentReference w:id="25"/>
      </w:r>
    </w:p>
    <w:p w14:paraId="116DE332" w14:textId="77777777" w:rsidR="00090FE2" w:rsidRPr="00873E79" w:rsidRDefault="00090FE2" w:rsidP="00B96069">
      <w:pPr>
        <w:pStyle w:val="Prrafodelista"/>
        <w:rPr>
          <w:color w:val="C0504D" w:themeColor="accent2"/>
          <w:sz w:val="20"/>
          <w:szCs w:val="20"/>
        </w:rPr>
      </w:pPr>
    </w:p>
    <w:p w14:paraId="1E8E0285" w14:textId="77777777" w:rsidR="00090FE2" w:rsidRPr="00873E79" w:rsidRDefault="00090FE2" w:rsidP="00B96069">
      <w:pPr>
        <w:pStyle w:val="Prrafodelista"/>
        <w:rPr>
          <w:color w:val="C0504D" w:themeColor="accent2"/>
          <w:sz w:val="20"/>
          <w:szCs w:val="20"/>
        </w:rPr>
      </w:pPr>
    </w:p>
    <w:p w14:paraId="094D3612" w14:textId="7897A82E" w:rsidR="00090FE2" w:rsidRPr="00873E79" w:rsidRDefault="00183F92" w:rsidP="00192D87">
      <w:pPr>
        <w:ind w:left="720"/>
        <w:rPr>
          <w:sz w:val="20"/>
          <w:szCs w:val="20"/>
        </w:rPr>
      </w:pPr>
      <w:r w:rsidRPr="00873E79">
        <w:rPr>
          <w:sz w:val="20"/>
          <w:szCs w:val="20"/>
        </w:rPr>
        <w:t xml:space="preserve">Después de identificar las áreas relevantes, el siguiente paso consiste en decidir qué indicadores construir para cada una. Definir los indicadores no significa acumular la mayor cantidad posible, sino seleccionar los que aportan información útil sobre el desempeño y el avance de la organización. Un buen conjunto de indicadores equilibra los </w:t>
      </w:r>
      <w:r w:rsidR="00192D87" w:rsidRPr="00873E79">
        <w:rPr>
          <w:sz w:val="20"/>
          <w:szCs w:val="20"/>
        </w:rPr>
        <w:t>niveles estratégicos</w:t>
      </w:r>
      <w:r w:rsidRPr="00873E79">
        <w:rPr>
          <w:sz w:val="20"/>
          <w:szCs w:val="20"/>
        </w:rPr>
        <w:t xml:space="preserve"> de gestión y operativo, y ofrece una visión clara sin saturar de datos a quienes los consultan. Para lograrlo, conviene tener en cuenta los siguientes criterios:</w:t>
      </w:r>
    </w:p>
    <w:p w14:paraId="0F69ACD9" w14:textId="77777777" w:rsidR="00183F92" w:rsidRPr="00873E79" w:rsidRDefault="00183F92" w:rsidP="00DE4A18">
      <w:pPr>
        <w:pStyle w:val="Prrafodelista"/>
        <w:rPr>
          <w:sz w:val="20"/>
          <w:szCs w:val="20"/>
        </w:rPr>
      </w:pPr>
    </w:p>
    <w:p w14:paraId="3C203084" w14:textId="77777777" w:rsidR="003F05F9" w:rsidRPr="00873E79" w:rsidRDefault="00646B60" w:rsidP="001437C2">
      <w:pPr>
        <w:pStyle w:val="Prrafodelista"/>
        <w:numPr>
          <w:ilvl w:val="0"/>
          <w:numId w:val="29"/>
        </w:numPr>
        <w:rPr>
          <w:sz w:val="20"/>
          <w:szCs w:val="20"/>
        </w:rPr>
      </w:pPr>
      <w:commentRangeStart w:id="26"/>
      <w:r w:rsidRPr="00873E79">
        <w:rPr>
          <w:sz w:val="20"/>
          <w:szCs w:val="20"/>
        </w:rPr>
        <w:t xml:space="preserve">Los indicadores deben informar sobre las diferentes áreas de la organización: estratégica, gestión y operacional. </w:t>
      </w:r>
    </w:p>
    <w:p w14:paraId="169301A3" w14:textId="77777777" w:rsidR="003F05F9" w:rsidRPr="00873E79" w:rsidRDefault="00646B60" w:rsidP="001437C2">
      <w:pPr>
        <w:pStyle w:val="Prrafodelista"/>
        <w:numPr>
          <w:ilvl w:val="0"/>
          <w:numId w:val="29"/>
        </w:numPr>
        <w:rPr>
          <w:sz w:val="20"/>
          <w:szCs w:val="20"/>
        </w:rPr>
      </w:pPr>
      <w:r w:rsidRPr="00873E79">
        <w:rPr>
          <w:sz w:val="20"/>
          <w:szCs w:val="20"/>
        </w:rPr>
        <w:t xml:space="preserve">El número de indicadores debe limitarse a una cantidad que apunte a lo esencial y que ayude a captar el interés de los diferentes usuarios a los cuales va dirigido. </w:t>
      </w:r>
    </w:p>
    <w:p w14:paraId="11B34804" w14:textId="6AA87714" w:rsidR="00120245" w:rsidRPr="00873E79" w:rsidRDefault="00646B60" w:rsidP="001437C2">
      <w:pPr>
        <w:pStyle w:val="Prrafodelista"/>
        <w:numPr>
          <w:ilvl w:val="0"/>
          <w:numId w:val="29"/>
        </w:numPr>
        <w:rPr>
          <w:sz w:val="20"/>
          <w:szCs w:val="20"/>
        </w:rPr>
      </w:pPr>
      <w:r w:rsidRPr="00873E79">
        <w:rPr>
          <w:sz w:val="20"/>
          <w:szCs w:val="20"/>
        </w:rPr>
        <w:t xml:space="preserve">Los indicadores deben facilitar el conocimiento del desempeño de los procesos (resultados intermedios) para identificar los posibles cuellos de botella, las demoras y tiempo de espera, así como el ciclo de maduración del servicio (tiempo de resolución desde el inicio de un trámite hasta su resolución). </w:t>
      </w:r>
    </w:p>
    <w:p w14:paraId="500DF758" w14:textId="77777777" w:rsidR="003A604D" w:rsidRPr="00873E79" w:rsidRDefault="00120245" w:rsidP="001437C2">
      <w:pPr>
        <w:pStyle w:val="Prrafodelista"/>
        <w:numPr>
          <w:ilvl w:val="0"/>
          <w:numId w:val="29"/>
        </w:numPr>
        <w:rPr>
          <w:sz w:val="20"/>
          <w:szCs w:val="20"/>
        </w:rPr>
      </w:pPr>
      <w:r w:rsidRPr="00873E79">
        <w:rPr>
          <w:sz w:val="20"/>
          <w:szCs w:val="20"/>
        </w:rPr>
        <w:lastRenderedPageBreak/>
        <w:t xml:space="preserve">La organización debe ser capaz de utilizar y controlar el número de indicadores construidos. Mucha cantidad de información puede volverse en contra de los propios usuarios de dicha información. </w:t>
      </w:r>
    </w:p>
    <w:p w14:paraId="7DA6D90B" w14:textId="42DB9040" w:rsidR="00646B60" w:rsidRPr="00873E79" w:rsidRDefault="00120245" w:rsidP="001437C2">
      <w:pPr>
        <w:pStyle w:val="Prrafodelista"/>
        <w:numPr>
          <w:ilvl w:val="0"/>
          <w:numId w:val="29"/>
        </w:numPr>
        <w:rPr>
          <w:sz w:val="20"/>
          <w:szCs w:val="20"/>
        </w:rPr>
      </w:pPr>
      <w:r w:rsidRPr="00873E79">
        <w:rPr>
          <w:sz w:val="20"/>
          <w:szCs w:val="20"/>
        </w:rPr>
        <w:t>Los indicadores deben informar sobre el nivel de avance y de progreso hacia el logro de los resultados finales.</w:t>
      </w:r>
      <w:commentRangeEnd w:id="26"/>
      <w:r w:rsidR="00C42C39" w:rsidRPr="00873E79">
        <w:rPr>
          <w:rStyle w:val="Refdecomentario"/>
          <w:sz w:val="20"/>
          <w:szCs w:val="20"/>
        </w:rPr>
        <w:commentReference w:id="26"/>
      </w:r>
    </w:p>
    <w:p w14:paraId="6AE82B6D" w14:textId="77C493E2" w:rsidR="00B12045" w:rsidRPr="00873E79" w:rsidRDefault="00B12045" w:rsidP="00DE4A18">
      <w:pPr>
        <w:pStyle w:val="Prrafodelista"/>
        <w:rPr>
          <w:sz w:val="20"/>
          <w:szCs w:val="20"/>
        </w:rPr>
      </w:pPr>
    </w:p>
    <w:p w14:paraId="06F0FAC1" w14:textId="464D4F71" w:rsidR="00615EA1" w:rsidRPr="00873E79" w:rsidRDefault="00A64D2D" w:rsidP="00DE4A18">
      <w:pPr>
        <w:pStyle w:val="Prrafodelista"/>
        <w:rPr>
          <w:sz w:val="20"/>
          <w:szCs w:val="20"/>
        </w:rPr>
      </w:pPr>
      <w:r w:rsidRPr="00873E79">
        <w:rPr>
          <w:sz w:val="20"/>
          <w:szCs w:val="20"/>
        </w:rPr>
        <w:t>Aplicar estos criterios permite seleccionar un conjunto de indicadores equilibrado, suficiente y realmente útil, que refleja lo esencial de cada área sin generar exceso de información. Con los indicadores ya identificados, el paso siguiente consiste en asignarles un nombre y describir la fórmula con la que se calcularán, tema que se aborda a continuación.</w:t>
      </w:r>
    </w:p>
    <w:p w14:paraId="1F8807E2" w14:textId="77777777" w:rsidR="00615EA1" w:rsidRPr="00873E79" w:rsidRDefault="00615EA1" w:rsidP="00A64D2D">
      <w:pPr>
        <w:rPr>
          <w:b/>
          <w:bCs/>
          <w:sz w:val="20"/>
          <w:szCs w:val="20"/>
        </w:rPr>
      </w:pPr>
    </w:p>
    <w:p w14:paraId="3B64CF3D" w14:textId="1455180B" w:rsidR="004E4866" w:rsidRPr="00873E79" w:rsidRDefault="004E4866" w:rsidP="00DE4A18">
      <w:pPr>
        <w:pStyle w:val="Prrafodelista"/>
        <w:rPr>
          <w:sz w:val="20"/>
          <w:szCs w:val="20"/>
        </w:rPr>
      </w:pPr>
      <w:r w:rsidRPr="00873E79">
        <w:rPr>
          <w:b/>
          <w:bCs/>
          <w:sz w:val="20"/>
          <w:szCs w:val="20"/>
        </w:rPr>
        <w:t xml:space="preserve">Definir el nombre del indicador y describir la fórmula de cálculo </w:t>
      </w:r>
    </w:p>
    <w:p w14:paraId="5C5C6820" w14:textId="77777777" w:rsidR="004E4866" w:rsidRPr="00873E79" w:rsidRDefault="004E4866" w:rsidP="00DE4A18">
      <w:pPr>
        <w:pStyle w:val="Prrafodelista"/>
        <w:rPr>
          <w:sz w:val="20"/>
          <w:szCs w:val="20"/>
        </w:rPr>
      </w:pPr>
      <w:r w:rsidRPr="00873E79">
        <w:rPr>
          <w:sz w:val="20"/>
          <w:szCs w:val="20"/>
        </w:rPr>
        <w:t xml:space="preserve">Una vez definidos los aspectos relevantes que deben ser medidos, los ámbitos y dimensiones, se deben construir cada uno de los indicadores. En esta fase debe establecerse el nombre del indicador y desarrollar las fórmulas que permitirán calcular los algoritmos que darán los valores obtenidos por el indicador. </w:t>
      </w:r>
    </w:p>
    <w:p w14:paraId="657AB2F8" w14:textId="77777777" w:rsidR="004E4866" w:rsidRPr="00873E79" w:rsidRDefault="004E4866" w:rsidP="00DE4A18">
      <w:pPr>
        <w:pStyle w:val="Prrafodelista"/>
        <w:rPr>
          <w:sz w:val="20"/>
          <w:szCs w:val="20"/>
        </w:rPr>
      </w:pPr>
    </w:p>
    <w:p w14:paraId="40D41CEE" w14:textId="1F31A7D7" w:rsidR="004E4866" w:rsidRPr="00873E79" w:rsidRDefault="004E4866" w:rsidP="00DE4A18">
      <w:pPr>
        <w:pStyle w:val="Prrafodelista"/>
        <w:rPr>
          <w:sz w:val="20"/>
          <w:szCs w:val="20"/>
        </w:rPr>
      </w:pPr>
      <w:r w:rsidRPr="00873E79">
        <w:rPr>
          <w:sz w:val="20"/>
          <w:szCs w:val="20"/>
        </w:rPr>
        <w:t>Al igual que los objetivos, todo indicador debe mantener una estructura coherente. Esta se compone de dos elementos: el objeto a cuantificar y la condición deseada del objeto. Adicionalmente, puede incluirse un tercer componente que incorpore elementos descriptivos.</w:t>
      </w:r>
    </w:p>
    <w:p w14:paraId="4F009DC6" w14:textId="65B19762" w:rsidR="00731FC2" w:rsidRPr="00873E79" w:rsidRDefault="00731FC2" w:rsidP="00DE4A18">
      <w:pPr>
        <w:pStyle w:val="Prrafodelista"/>
        <w:rPr>
          <w:sz w:val="20"/>
          <w:szCs w:val="20"/>
        </w:rPr>
      </w:pPr>
    </w:p>
    <w:p w14:paraId="702F0065" w14:textId="77777777" w:rsidR="00731FC2" w:rsidRPr="00873E79" w:rsidRDefault="00731FC2" w:rsidP="00DE4A18">
      <w:pPr>
        <w:pStyle w:val="Prrafodelista"/>
        <w:rPr>
          <w:b/>
          <w:bCs/>
          <w:sz w:val="20"/>
          <w:szCs w:val="20"/>
        </w:rPr>
      </w:pPr>
      <w:r w:rsidRPr="00873E79">
        <w:rPr>
          <w:b/>
          <w:bCs/>
          <w:sz w:val="20"/>
          <w:szCs w:val="20"/>
        </w:rPr>
        <w:t>Claves para la formulación y nombre del indicador</w:t>
      </w:r>
    </w:p>
    <w:p w14:paraId="676C3D55" w14:textId="6CA8F92C" w:rsidR="00A50AC3" w:rsidRPr="00873E79" w:rsidRDefault="00A50AC3" w:rsidP="00DE4A18">
      <w:pPr>
        <w:pStyle w:val="Prrafodelista"/>
        <w:rPr>
          <w:sz w:val="20"/>
          <w:szCs w:val="20"/>
        </w:rPr>
      </w:pPr>
      <w:r w:rsidRPr="00873E79">
        <w:rPr>
          <w:sz w:val="20"/>
          <w:szCs w:val="20"/>
        </w:rPr>
        <w:t>El nombre de un indicador es la primera pista sobre lo que mide, por lo que debe formularse con cuidado. Un nombre bien elaborado facilita su comprensión, evita confusiones y anticipa el sentido de sus resultados. Para lograrlo, conviene seguir estas claves:</w:t>
      </w:r>
    </w:p>
    <w:p w14:paraId="60CAFB5B" w14:textId="77777777" w:rsidR="00A50AC3" w:rsidRPr="00873E79" w:rsidRDefault="00A50AC3" w:rsidP="00DE4A18">
      <w:pPr>
        <w:pStyle w:val="Prrafodelista"/>
        <w:rPr>
          <w:sz w:val="20"/>
          <w:szCs w:val="20"/>
        </w:rPr>
      </w:pPr>
    </w:p>
    <w:p w14:paraId="534439F7" w14:textId="77777777" w:rsidR="00731FC2" w:rsidRPr="00873E79" w:rsidRDefault="00731FC2" w:rsidP="001437C2">
      <w:pPr>
        <w:pStyle w:val="Prrafodelista"/>
        <w:numPr>
          <w:ilvl w:val="0"/>
          <w:numId w:val="4"/>
        </w:numPr>
        <w:rPr>
          <w:sz w:val="20"/>
          <w:szCs w:val="20"/>
        </w:rPr>
      </w:pPr>
      <w:commentRangeStart w:id="27"/>
      <w:r w:rsidRPr="00873E79">
        <w:rPr>
          <w:sz w:val="20"/>
          <w:szCs w:val="20"/>
        </w:rPr>
        <w:t xml:space="preserve">Debe ser claro, preciso y </w:t>
      </w:r>
      <w:r w:rsidRPr="00873E79">
        <w:rPr>
          <w:color w:val="0000FF"/>
          <w:sz w:val="20"/>
          <w:szCs w:val="20"/>
        </w:rPr>
        <w:t>autoexplicativo</w:t>
      </w:r>
      <w:r w:rsidRPr="00873E79">
        <w:rPr>
          <w:sz w:val="20"/>
          <w:szCs w:val="20"/>
        </w:rPr>
        <w:t xml:space="preserve">. </w:t>
      </w:r>
    </w:p>
    <w:p w14:paraId="420FD383" w14:textId="77777777" w:rsidR="00731FC2" w:rsidRPr="00873E79" w:rsidRDefault="00731FC2" w:rsidP="001437C2">
      <w:pPr>
        <w:pStyle w:val="Prrafodelista"/>
        <w:numPr>
          <w:ilvl w:val="0"/>
          <w:numId w:val="4"/>
        </w:numPr>
        <w:rPr>
          <w:sz w:val="20"/>
          <w:szCs w:val="20"/>
        </w:rPr>
      </w:pPr>
      <w:r w:rsidRPr="00873E79">
        <w:rPr>
          <w:sz w:val="20"/>
          <w:szCs w:val="20"/>
        </w:rPr>
        <w:t xml:space="preserve">Que cualquier persona entienda qué se mide con ese indicador. </w:t>
      </w:r>
    </w:p>
    <w:p w14:paraId="24A78EBD" w14:textId="77777777" w:rsidR="00731FC2" w:rsidRPr="00873E79" w:rsidRDefault="00731FC2" w:rsidP="001437C2">
      <w:pPr>
        <w:pStyle w:val="Prrafodelista"/>
        <w:numPr>
          <w:ilvl w:val="0"/>
          <w:numId w:val="4"/>
        </w:numPr>
        <w:rPr>
          <w:sz w:val="20"/>
          <w:szCs w:val="20"/>
        </w:rPr>
      </w:pPr>
      <w:r w:rsidRPr="00873E79">
        <w:rPr>
          <w:sz w:val="20"/>
          <w:szCs w:val="20"/>
        </w:rPr>
        <w:t xml:space="preserve">Si se usan siglas o aspectos técnicos, deben definirse en una nota explicativa. </w:t>
      </w:r>
    </w:p>
    <w:p w14:paraId="69097E5D" w14:textId="15F8C38C" w:rsidR="00731FC2" w:rsidRPr="00873E79" w:rsidRDefault="00731FC2" w:rsidP="001437C2">
      <w:pPr>
        <w:pStyle w:val="Prrafodelista"/>
        <w:numPr>
          <w:ilvl w:val="0"/>
          <w:numId w:val="4"/>
        </w:numPr>
        <w:rPr>
          <w:sz w:val="20"/>
          <w:szCs w:val="20"/>
        </w:rPr>
      </w:pPr>
      <w:r w:rsidRPr="00873E79">
        <w:rPr>
          <w:sz w:val="20"/>
          <w:szCs w:val="20"/>
        </w:rPr>
        <w:t>El nombre del indicador debe permitir identificar si su evolución será ascendente o descendente.</w:t>
      </w:r>
      <w:commentRangeEnd w:id="27"/>
      <w:r w:rsidR="00A97274" w:rsidRPr="00873E79">
        <w:rPr>
          <w:rStyle w:val="Refdecomentario"/>
          <w:sz w:val="20"/>
          <w:szCs w:val="20"/>
        </w:rPr>
        <w:commentReference w:id="27"/>
      </w:r>
    </w:p>
    <w:p w14:paraId="0372917A" w14:textId="5D43B0F6" w:rsidR="00627EEE" w:rsidRPr="00873E79" w:rsidRDefault="00627EEE" w:rsidP="00DE4A18">
      <w:pPr>
        <w:pStyle w:val="Prrafodelista"/>
        <w:rPr>
          <w:sz w:val="20"/>
          <w:szCs w:val="20"/>
        </w:rPr>
      </w:pPr>
    </w:p>
    <w:p w14:paraId="5A386A7A" w14:textId="77777777" w:rsidR="003852F1" w:rsidRDefault="003852F1" w:rsidP="00DC23D5">
      <w:pPr>
        <w:pStyle w:val="Prrafodelista"/>
        <w:rPr>
          <w:b/>
          <w:bCs/>
          <w:sz w:val="20"/>
          <w:szCs w:val="20"/>
        </w:rPr>
      </w:pPr>
    </w:p>
    <w:p w14:paraId="63C1C720" w14:textId="6ACD1F58" w:rsidR="00627EEE" w:rsidRPr="00873E79" w:rsidRDefault="00627EEE" w:rsidP="00DC23D5">
      <w:pPr>
        <w:pStyle w:val="Prrafodelista"/>
        <w:rPr>
          <w:b/>
          <w:bCs/>
          <w:sz w:val="20"/>
          <w:szCs w:val="20"/>
        </w:rPr>
      </w:pPr>
      <w:r w:rsidRPr="00873E79">
        <w:rPr>
          <w:b/>
          <w:bCs/>
          <w:sz w:val="20"/>
          <w:szCs w:val="20"/>
        </w:rPr>
        <w:t>Metodología para la construcción de indicadores</w:t>
      </w:r>
    </w:p>
    <w:p w14:paraId="72F637F1" w14:textId="77777777" w:rsidR="003852F1" w:rsidRDefault="003852F1" w:rsidP="00553210">
      <w:pPr>
        <w:pStyle w:val="Prrafodelista"/>
        <w:rPr>
          <w:sz w:val="20"/>
          <w:szCs w:val="20"/>
        </w:rPr>
      </w:pPr>
    </w:p>
    <w:p w14:paraId="1CEF0403" w14:textId="1E95C6BE" w:rsidR="00553210" w:rsidRDefault="00627EEE" w:rsidP="00553210">
      <w:pPr>
        <w:pStyle w:val="Prrafodelista"/>
        <w:rPr>
          <w:sz w:val="20"/>
          <w:szCs w:val="20"/>
        </w:rPr>
      </w:pPr>
      <w:r w:rsidRPr="00873E79">
        <w:rPr>
          <w:sz w:val="20"/>
          <w:szCs w:val="20"/>
        </w:rPr>
        <w:t xml:space="preserve">En primer lugar, se debe reconocer el objetivo del proceso, área o departamento para identificar lo que se debe medir, conociendo esta información esencial, se deben identificar las fuentes de información de donde se deberá tomar o verificar la información para aplicar los indicadores, esto es importante para definir si el indicador a diseñar es cualitativo o corresponde a una afirmación, </w:t>
      </w:r>
      <w:r w:rsidR="00E211D0" w:rsidRPr="00873E79">
        <w:rPr>
          <w:sz w:val="20"/>
          <w:szCs w:val="20"/>
        </w:rPr>
        <w:t>o</w:t>
      </w:r>
      <w:r w:rsidRPr="00873E79">
        <w:rPr>
          <w:sz w:val="20"/>
          <w:szCs w:val="20"/>
        </w:rPr>
        <w:t xml:space="preserve"> por el contrario es cuantitativo y se deben realizar mediciones previas y obtención de información para su aplicación.</w:t>
      </w:r>
    </w:p>
    <w:p w14:paraId="00576352" w14:textId="7A0495AD" w:rsidR="00934E72" w:rsidRPr="003852F1" w:rsidRDefault="00627EEE" w:rsidP="00553210">
      <w:pPr>
        <w:pStyle w:val="Prrafodelista"/>
        <w:rPr>
          <w:sz w:val="20"/>
          <w:szCs w:val="20"/>
        </w:rPr>
      </w:pPr>
      <w:r w:rsidRPr="00553210">
        <w:rPr>
          <w:sz w:val="20"/>
          <w:szCs w:val="20"/>
        </w:rPr>
        <w:t>Finalmente, se definen qu</w:t>
      </w:r>
      <w:r w:rsidR="00D36EF2" w:rsidRPr="00553210">
        <w:rPr>
          <w:sz w:val="20"/>
          <w:szCs w:val="20"/>
        </w:rPr>
        <w:t>é</w:t>
      </w:r>
      <w:r w:rsidRPr="00553210">
        <w:rPr>
          <w:sz w:val="20"/>
          <w:szCs w:val="20"/>
        </w:rPr>
        <w:t xml:space="preserve"> aspectos son factores críticos d</w:t>
      </w:r>
      <w:r w:rsidRPr="003852F1">
        <w:rPr>
          <w:sz w:val="20"/>
          <w:szCs w:val="20"/>
        </w:rPr>
        <w:t xml:space="preserve">e medición y, por último, se recomienda que el indicador corresponda tanto con los objetivos como con los estándares definidos por cada proceso. </w:t>
      </w:r>
    </w:p>
    <w:p w14:paraId="4D7291A1" w14:textId="77777777" w:rsidR="00934E72" w:rsidRPr="00873E79" w:rsidRDefault="00934E72" w:rsidP="00DC23D5">
      <w:pPr>
        <w:pStyle w:val="Prrafodelista"/>
        <w:rPr>
          <w:sz w:val="20"/>
          <w:szCs w:val="20"/>
        </w:rPr>
      </w:pPr>
    </w:p>
    <w:p w14:paraId="6A661513" w14:textId="3389EDBF" w:rsidR="00627EEE" w:rsidRPr="00873E79" w:rsidRDefault="00627EEE" w:rsidP="00DC23D5">
      <w:pPr>
        <w:pStyle w:val="Prrafodelista"/>
        <w:rPr>
          <w:sz w:val="20"/>
          <w:szCs w:val="20"/>
        </w:rPr>
      </w:pPr>
      <w:r w:rsidRPr="00873E79">
        <w:rPr>
          <w:sz w:val="20"/>
          <w:szCs w:val="20"/>
        </w:rPr>
        <w:t>Para que un indicador sea pertinente y sea apto para realizar mediciones del desempeño organizacional en los diferentes procesos que se adelantan, debe tener la siguiente estructura:</w:t>
      </w:r>
    </w:p>
    <w:p w14:paraId="2F33E670" w14:textId="77777777" w:rsidR="00D36EF2" w:rsidRPr="00873E79" w:rsidRDefault="00D36EF2" w:rsidP="00DC23D5">
      <w:pPr>
        <w:pStyle w:val="Prrafodelista"/>
        <w:rPr>
          <w:sz w:val="20"/>
          <w:szCs w:val="20"/>
        </w:rPr>
      </w:pPr>
    </w:p>
    <w:p w14:paraId="54E063D4" w14:textId="64880538" w:rsidR="00D36EF2" w:rsidRPr="00873E79" w:rsidRDefault="00D36EF2" w:rsidP="00DC23D5">
      <w:pPr>
        <w:pStyle w:val="Prrafodelista"/>
        <w:rPr>
          <w:sz w:val="20"/>
          <w:szCs w:val="20"/>
        </w:rPr>
      </w:pPr>
      <w:r w:rsidRPr="00873E79">
        <w:rPr>
          <w:b/>
          <w:bCs/>
          <w:sz w:val="20"/>
          <w:szCs w:val="20"/>
        </w:rPr>
        <w:t>Figura 1.</w:t>
      </w:r>
      <w:r w:rsidRPr="00873E79">
        <w:rPr>
          <w:sz w:val="20"/>
          <w:szCs w:val="20"/>
        </w:rPr>
        <w:t xml:space="preserve"> </w:t>
      </w:r>
      <w:r w:rsidR="0041364C" w:rsidRPr="00873E79">
        <w:rPr>
          <w:sz w:val="20"/>
          <w:szCs w:val="20"/>
        </w:rPr>
        <w:t>Ejemplo estructura del indicador</w:t>
      </w:r>
    </w:p>
    <w:p w14:paraId="32E5FCEC" w14:textId="77777777" w:rsidR="0041364C" w:rsidRPr="00873E79" w:rsidRDefault="0041364C" w:rsidP="00DC23D5">
      <w:pPr>
        <w:pStyle w:val="Prrafodelista"/>
        <w:rPr>
          <w:sz w:val="20"/>
          <w:szCs w:val="20"/>
        </w:rPr>
      </w:pPr>
    </w:p>
    <w:p w14:paraId="681F5F34" w14:textId="6C8795FB" w:rsidR="0041364C" w:rsidRPr="00873E79" w:rsidRDefault="0041364C" w:rsidP="00DC23D5">
      <w:pPr>
        <w:pStyle w:val="Prrafodelista"/>
        <w:rPr>
          <w:sz w:val="20"/>
          <w:szCs w:val="20"/>
        </w:rPr>
      </w:pPr>
      <w:commentRangeStart w:id="28"/>
      <w:r w:rsidRPr="00873E79">
        <w:rPr>
          <w:noProof/>
        </w:rPr>
        <w:lastRenderedPageBreak/>
        <w:drawing>
          <wp:inline distT="0" distB="0" distL="0" distR="0" wp14:anchorId="2891A98F" wp14:editId="25804407">
            <wp:extent cx="3619500" cy="3589286"/>
            <wp:effectExtent l="0" t="0" r="0" b="0"/>
            <wp:docPr id="1491940874" name="Imagen 1" descr="Esquema que representa la regla para nombrar un indicador: el sujeto del objetivo más el verbo en participio. Así el nombre expresa el resultado alcanzado." title="Figura 1. Ejemplo estructura del ind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0874" name="Imagen 1" descr="P813#yIS1"/>
                    <pic:cNvPicPr/>
                  </pic:nvPicPr>
                  <pic:blipFill>
                    <a:blip r:embed="rId31"/>
                    <a:stretch>
                      <a:fillRect/>
                    </a:stretch>
                  </pic:blipFill>
                  <pic:spPr>
                    <a:xfrm>
                      <a:off x="0" y="0"/>
                      <a:ext cx="3624356" cy="3594101"/>
                    </a:xfrm>
                    <a:prstGeom prst="rect">
                      <a:avLst/>
                    </a:prstGeom>
                  </pic:spPr>
                </pic:pic>
              </a:graphicData>
            </a:graphic>
          </wp:inline>
        </w:drawing>
      </w:r>
      <w:commentRangeEnd w:id="28"/>
      <w:r w:rsidR="00666F99" w:rsidRPr="00873E79">
        <w:rPr>
          <w:rStyle w:val="Refdecomentario"/>
          <w:sz w:val="20"/>
          <w:szCs w:val="20"/>
        </w:rPr>
        <w:commentReference w:id="28"/>
      </w:r>
    </w:p>
    <w:p w14:paraId="3657EDC0" w14:textId="77777777" w:rsidR="003A3705" w:rsidRPr="00873E79" w:rsidRDefault="003A3705" w:rsidP="003A3705">
      <w:pPr>
        <w:pStyle w:val="Prrafodelista"/>
        <w:rPr>
          <w:sz w:val="20"/>
          <w:szCs w:val="20"/>
        </w:rPr>
      </w:pPr>
      <w:r w:rsidRPr="00873E79">
        <w:rPr>
          <w:sz w:val="20"/>
          <w:szCs w:val="20"/>
        </w:rPr>
        <w:t>Fuente: Función Pública (2018).</w:t>
      </w:r>
    </w:p>
    <w:p w14:paraId="43F8F734" w14:textId="77777777" w:rsidR="00BD2CFC" w:rsidRPr="00873E79" w:rsidRDefault="00BD2CFC" w:rsidP="00201D2B">
      <w:pPr>
        <w:pStyle w:val="Prrafodelista"/>
        <w:rPr>
          <w:sz w:val="20"/>
          <w:szCs w:val="20"/>
        </w:rPr>
      </w:pPr>
    </w:p>
    <w:p w14:paraId="366267F0" w14:textId="796572FB" w:rsidR="00201D2B" w:rsidRPr="00873E79" w:rsidRDefault="00201D2B" w:rsidP="00201D2B">
      <w:pPr>
        <w:pStyle w:val="Prrafodelista"/>
        <w:rPr>
          <w:sz w:val="20"/>
          <w:szCs w:val="20"/>
        </w:rPr>
      </w:pPr>
      <w:r w:rsidRPr="00873E79">
        <w:rPr>
          <w:sz w:val="20"/>
          <w:szCs w:val="20"/>
        </w:rPr>
        <w:t>La figura anterior resume la estructura que debe tener un indicador bien formulado. Con base en ella, para construirlo de forma apropiada se siguen estos pasos:</w:t>
      </w:r>
    </w:p>
    <w:p w14:paraId="4536F3E5" w14:textId="77777777" w:rsidR="00201D2B" w:rsidRPr="00873E79" w:rsidRDefault="00201D2B" w:rsidP="00201D2B">
      <w:pPr>
        <w:pStyle w:val="Prrafodelista"/>
        <w:rPr>
          <w:sz w:val="20"/>
          <w:szCs w:val="20"/>
        </w:rPr>
      </w:pPr>
    </w:p>
    <w:p w14:paraId="783A30A2" w14:textId="77777777" w:rsidR="00201D2B" w:rsidRPr="00873E79" w:rsidRDefault="00201D2B" w:rsidP="0032735B">
      <w:pPr>
        <w:pStyle w:val="Prrafodelista"/>
        <w:numPr>
          <w:ilvl w:val="0"/>
          <w:numId w:val="47"/>
        </w:numPr>
        <w:rPr>
          <w:sz w:val="20"/>
          <w:szCs w:val="20"/>
        </w:rPr>
      </w:pPr>
      <w:commentRangeStart w:id="29"/>
      <w:r w:rsidRPr="00873E79">
        <w:rPr>
          <w:sz w:val="20"/>
          <w:szCs w:val="20"/>
        </w:rPr>
        <w:t>Se toman el verbo y el sujeto del objetivo.</w:t>
      </w:r>
    </w:p>
    <w:p w14:paraId="6B68BDDF" w14:textId="77777777" w:rsidR="00201D2B" w:rsidRPr="00873E79" w:rsidRDefault="00201D2B" w:rsidP="0032735B">
      <w:pPr>
        <w:pStyle w:val="Prrafodelista"/>
        <w:numPr>
          <w:ilvl w:val="0"/>
          <w:numId w:val="47"/>
        </w:numPr>
        <w:rPr>
          <w:sz w:val="20"/>
          <w:szCs w:val="20"/>
        </w:rPr>
      </w:pPr>
      <w:r w:rsidRPr="00873E79">
        <w:rPr>
          <w:sz w:val="20"/>
          <w:szCs w:val="20"/>
        </w:rPr>
        <w:t>Se invierte su orden y el verbo se conjuga en participio.</w:t>
      </w:r>
    </w:p>
    <w:p w14:paraId="2C48FA24" w14:textId="77777777" w:rsidR="00201D2B" w:rsidRPr="00873E79" w:rsidRDefault="00201D2B" w:rsidP="0032735B">
      <w:pPr>
        <w:pStyle w:val="Prrafodelista"/>
        <w:numPr>
          <w:ilvl w:val="0"/>
          <w:numId w:val="47"/>
        </w:numPr>
        <w:rPr>
          <w:sz w:val="20"/>
          <w:szCs w:val="20"/>
        </w:rPr>
      </w:pPr>
      <w:r w:rsidRPr="00873E79">
        <w:rPr>
          <w:sz w:val="20"/>
          <w:szCs w:val="20"/>
        </w:rPr>
        <w:t>Se incluyen elementos descriptivos del objetivo que indiquen la localización, el periodo de tiempo e, incluso, el nombre específico de la intervención asociada.</w:t>
      </w:r>
    </w:p>
    <w:p w14:paraId="06B100BD" w14:textId="77777777" w:rsidR="00201D2B" w:rsidRPr="00873E79" w:rsidRDefault="00201D2B" w:rsidP="0032735B">
      <w:pPr>
        <w:pStyle w:val="Prrafodelista"/>
        <w:numPr>
          <w:ilvl w:val="0"/>
          <w:numId w:val="47"/>
        </w:numPr>
        <w:rPr>
          <w:sz w:val="20"/>
          <w:szCs w:val="20"/>
        </w:rPr>
      </w:pPr>
      <w:r w:rsidRPr="00873E79">
        <w:rPr>
          <w:sz w:val="20"/>
          <w:szCs w:val="20"/>
        </w:rPr>
        <w:t>No se incluyen los elementos cuantitativos del objetivo, ya que solo sirven de referencia para identificar la meta o el valor objetivo del indicador en el tiempo.</w:t>
      </w:r>
      <w:commentRangeEnd w:id="29"/>
      <w:r w:rsidR="0088410F" w:rsidRPr="00873E79">
        <w:rPr>
          <w:rStyle w:val="Refdecomentario"/>
          <w:sz w:val="20"/>
          <w:szCs w:val="20"/>
        </w:rPr>
        <w:commentReference w:id="29"/>
      </w:r>
    </w:p>
    <w:p w14:paraId="25434017" w14:textId="77777777" w:rsidR="00A07BF4" w:rsidRPr="00873E79" w:rsidRDefault="00A07BF4" w:rsidP="00130E44">
      <w:pPr>
        <w:rPr>
          <w:sz w:val="20"/>
          <w:szCs w:val="20"/>
        </w:rPr>
      </w:pPr>
    </w:p>
    <w:p w14:paraId="25E343EB" w14:textId="77CF28B0" w:rsidR="00D14809" w:rsidRPr="00873E79" w:rsidRDefault="006D4AFA" w:rsidP="005A6A71">
      <w:pPr>
        <w:pStyle w:val="Prrafodelista"/>
        <w:shd w:val="clear" w:color="auto" w:fill="F2DBDB" w:themeFill="accent2" w:themeFillTint="33"/>
        <w:rPr>
          <w:sz w:val="20"/>
          <w:szCs w:val="20"/>
        </w:rPr>
      </w:pPr>
      <w:r w:rsidRPr="00873E79">
        <w:rPr>
          <w:sz w:val="20"/>
          <w:szCs w:val="20"/>
        </w:rPr>
        <w:t>La relación formal entre cada una de las variables incluidas en el cálculo debe ser coherente con lo que se busca medir y qu</w:t>
      </w:r>
      <w:r w:rsidR="00D20021" w:rsidRPr="00873E79">
        <w:rPr>
          <w:sz w:val="20"/>
          <w:szCs w:val="20"/>
        </w:rPr>
        <w:t>é</w:t>
      </w:r>
      <w:r w:rsidRPr="00873E79">
        <w:rPr>
          <w:sz w:val="20"/>
          <w:szCs w:val="20"/>
        </w:rPr>
        <w:t xml:space="preserve"> se ha estipulado en el nombre del indicador, por lo que pueden denotar una relación de participación, un porcentaje, un número índice o una razón. </w:t>
      </w:r>
    </w:p>
    <w:p w14:paraId="2031B13C" w14:textId="77777777" w:rsidR="00D14809" w:rsidRPr="00873E79" w:rsidRDefault="00D14809" w:rsidP="006B49C0">
      <w:pPr>
        <w:rPr>
          <w:color w:val="C0504D" w:themeColor="accent2"/>
          <w:sz w:val="20"/>
          <w:szCs w:val="20"/>
        </w:rPr>
      </w:pPr>
    </w:p>
    <w:p w14:paraId="77D15FFE" w14:textId="77777777" w:rsidR="007D4730" w:rsidRPr="00873E79" w:rsidRDefault="007D4730" w:rsidP="007D4730">
      <w:pPr>
        <w:pStyle w:val="Prrafodelista"/>
        <w:rPr>
          <w:sz w:val="20"/>
          <w:szCs w:val="20"/>
        </w:rPr>
      </w:pPr>
      <w:r w:rsidRPr="00873E79">
        <w:rPr>
          <w:sz w:val="20"/>
          <w:szCs w:val="20"/>
        </w:rPr>
        <w:t>La fórmula es la expresión matemática que traduce el indicador en un valor concreto. Según lo que se busque medir, puede adoptar distintas formas; las más utilizadas en la construcción de indicadores son las siguientes:</w:t>
      </w:r>
    </w:p>
    <w:p w14:paraId="71ADB678" w14:textId="77777777" w:rsidR="007D4730" w:rsidRPr="00873E79" w:rsidRDefault="007D4730" w:rsidP="007D4730">
      <w:pPr>
        <w:pStyle w:val="Prrafodelista"/>
        <w:rPr>
          <w:sz w:val="20"/>
          <w:szCs w:val="20"/>
        </w:rPr>
      </w:pPr>
    </w:p>
    <w:p w14:paraId="365C7F3F" w14:textId="77777777" w:rsidR="007D4730" w:rsidRPr="00873E79" w:rsidRDefault="007D4730" w:rsidP="001437C2">
      <w:pPr>
        <w:pStyle w:val="Prrafodelista"/>
        <w:numPr>
          <w:ilvl w:val="0"/>
          <w:numId w:val="30"/>
        </w:numPr>
        <w:rPr>
          <w:sz w:val="20"/>
          <w:szCs w:val="20"/>
        </w:rPr>
      </w:pPr>
      <w:commentRangeStart w:id="30"/>
      <w:r w:rsidRPr="00873E79">
        <w:rPr>
          <w:b/>
          <w:bCs/>
          <w:sz w:val="20"/>
          <w:szCs w:val="20"/>
        </w:rPr>
        <w:t xml:space="preserve">Porcentaje: </w:t>
      </w:r>
      <w:r w:rsidRPr="00873E79">
        <w:rPr>
          <w:sz w:val="20"/>
          <w:szCs w:val="20"/>
        </w:rPr>
        <w:t>expresa la proporción de una parte respecto a un total, multiplicada por cien. Por ejemplo, el porcentaje de metas cumplidas frente a las programadas.</w:t>
      </w:r>
    </w:p>
    <w:p w14:paraId="158A63FD" w14:textId="77777777" w:rsidR="007D4730" w:rsidRPr="00873E79" w:rsidRDefault="007D4730" w:rsidP="001437C2">
      <w:pPr>
        <w:pStyle w:val="Prrafodelista"/>
        <w:numPr>
          <w:ilvl w:val="0"/>
          <w:numId w:val="30"/>
        </w:numPr>
        <w:rPr>
          <w:sz w:val="20"/>
          <w:szCs w:val="20"/>
        </w:rPr>
      </w:pPr>
      <w:r w:rsidRPr="00873E79">
        <w:rPr>
          <w:b/>
          <w:bCs/>
          <w:sz w:val="20"/>
          <w:szCs w:val="20"/>
        </w:rPr>
        <w:t xml:space="preserve">Tasa de variación: </w:t>
      </w:r>
      <w:r w:rsidRPr="00873E79">
        <w:rPr>
          <w:sz w:val="20"/>
          <w:szCs w:val="20"/>
        </w:rPr>
        <w:t>mide el cambio de una variable entre dos periodos. Por ejemplo, el aumento o la disminución de las ventas de un año a otro.</w:t>
      </w:r>
    </w:p>
    <w:p w14:paraId="792A9B0D" w14:textId="77777777" w:rsidR="007D4730" w:rsidRPr="00873E79" w:rsidRDefault="007D4730" w:rsidP="001437C2">
      <w:pPr>
        <w:pStyle w:val="Prrafodelista"/>
        <w:numPr>
          <w:ilvl w:val="0"/>
          <w:numId w:val="30"/>
        </w:numPr>
        <w:rPr>
          <w:sz w:val="20"/>
          <w:szCs w:val="20"/>
        </w:rPr>
      </w:pPr>
      <w:r w:rsidRPr="00873E79">
        <w:rPr>
          <w:b/>
          <w:bCs/>
          <w:sz w:val="20"/>
          <w:szCs w:val="20"/>
        </w:rPr>
        <w:t>Razón o promedio:</w:t>
      </w:r>
      <w:r w:rsidRPr="00873E79">
        <w:rPr>
          <w:sz w:val="20"/>
          <w:szCs w:val="20"/>
        </w:rPr>
        <w:t xml:space="preserve"> relaciona dos cantidades o calcula un valor medio. Por ejemplo, el número de estudiantes por docente.</w:t>
      </w:r>
    </w:p>
    <w:p w14:paraId="728B4020" w14:textId="77777777" w:rsidR="007D4730" w:rsidRPr="00873E79" w:rsidRDefault="007D4730" w:rsidP="001437C2">
      <w:pPr>
        <w:pStyle w:val="Prrafodelista"/>
        <w:numPr>
          <w:ilvl w:val="0"/>
          <w:numId w:val="30"/>
        </w:numPr>
        <w:rPr>
          <w:sz w:val="20"/>
          <w:szCs w:val="20"/>
        </w:rPr>
      </w:pPr>
      <w:r w:rsidRPr="00873E79">
        <w:rPr>
          <w:b/>
          <w:bCs/>
          <w:sz w:val="20"/>
          <w:szCs w:val="20"/>
        </w:rPr>
        <w:lastRenderedPageBreak/>
        <w:t xml:space="preserve">Índices: </w:t>
      </w:r>
      <w:r w:rsidRPr="00873E79">
        <w:rPr>
          <w:sz w:val="20"/>
          <w:szCs w:val="20"/>
        </w:rPr>
        <w:t>combinan varias variables en un solo valor de referencia. Por ejemplo, un índice de satisfacción que resume varios aspectos del servicio.</w:t>
      </w:r>
      <w:commentRangeEnd w:id="30"/>
      <w:r w:rsidR="001C32FA" w:rsidRPr="00873E79">
        <w:rPr>
          <w:rStyle w:val="Refdecomentario"/>
          <w:sz w:val="20"/>
          <w:szCs w:val="20"/>
        </w:rPr>
        <w:commentReference w:id="30"/>
      </w:r>
    </w:p>
    <w:p w14:paraId="55968524" w14:textId="77777777" w:rsidR="007D4730" w:rsidRPr="00873E79" w:rsidRDefault="007D4730" w:rsidP="006B49C0">
      <w:pPr>
        <w:rPr>
          <w:color w:val="C0504D" w:themeColor="accent2"/>
          <w:sz w:val="20"/>
          <w:szCs w:val="20"/>
        </w:rPr>
      </w:pPr>
    </w:p>
    <w:p w14:paraId="0F6A2967" w14:textId="77777777" w:rsidR="00673839" w:rsidRPr="00873E79" w:rsidRDefault="00673839" w:rsidP="00890E17">
      <w:pPr>
        <w:rPr>
          <w:b/>
          <w:bCs/>
          <w:sz w:val="20"/>
          <w:szCs w:val="20"/>
        </w:rPr>
      </w:pPr>
    </w:p>
    <w:p w14:paraId="08E8BDB0" w14:textId="1AFDA330" w:rsidR="00627EEE" w:rsidRPr="00873E79" w:rsidRDefault="00B830F1" w:rsidP="00DE4A18">
      <w:pPr>
        <w:pStyle w:val="Prrafodelista"/>
        <w:rPr>
          <w:b/>
          <w:bCs/>
          <w:sz w:val="20"/>
          <w:szCs w:val="20"/>
        </w:rPr>
      </w:pPr>
      <w:r w:rsidRPr="00873E79">
        <w:rPr>
          <w:b/>
          <w:bCs/>
          <w:sz w:val="20"/>
          <w:szCs w:val="20"/>
        </w:rPr>
        <w:t>Criterios técnicos para la selección de indicadores</w:t>
      </w:r>
    </w:p>
    <w:p w14:paraId="2B1D5AFA" w14:textId="77777777" w:rsidR="003852F1" w:rsidRDefault="003852F1" w:rsidP="00AC78DD">
      <w:pPr>
        <w:ind w:left="709"/>
        <w:rPr>
          <w:color w:val="0000FF"/>
          <w:sz w:val="20"/>
          <w:szCs w:val="20"/>
        </w:rPr>
      </w:pPr>
    </w:p>
    <w:p w14:paraId="0772A43D" w14:textId="4159BFBC" w:rsidR="001065D1" w:rsidRPr="00873E79" w:rsidRDefault="00AC78DD" w:rsidP="00AC78DD">
      <w:pPr>
        <w:ind w:left="709"/>
        <w:rPr>
          <w:sz w:val="20"/>
          <w:szCs w:val="20"/>
        </w:rPr>
      </w:pPr>
      <w:r w:rsidRPr="003852F1">
        <w:rPr>
          <w:color w:val="0000FF"/>
          <w:sz w:val="20"/>
          <w:szCs w:val="20"/>
          <w:highlight w:val="yellow"/>
        </w:rPr>
        <w:t>En este paso se busca garantizar</w:t>
      </w:r>
      <w:r w:rsidRPr="003852F1">
        <w:rPr>
          <w:sz w:val="20"/>
          <w:szCs w:val="20"/>
          <w:highlight w:val="yellow"/>
        </w:rPr>
        <w:t xml:space="preserve"> la</w:t>
      </w:r>
      <w:r w:rsidRPr="00873E79">
        <w:rPr>
          <w:sz w:val="20"/>
          <w:szCs w:val="20"/>
        </w:rPr>
        <w:t xml:space="preserve"> obtención de indicadores balanceados, que además de cumplir con los requerimientos técnicos establecidos se conviertan en una herramienta de información útil para todos los que lo utilicen. </w:t>
      </w:r>
    </w:p>
    <w:p w14:paraId="0926319B" w14:textId="77777777" w:rsidR="001065D1" w:rsidRPr="00873E79" w:rsidRDefault="001065D1" w:rsidP="00AC78DD">
      <w:pPr>
        <w:ind w:left="709"/>
        <w:rPr>
          <w:sz w:val="20"/>
          <w:szCs w:val="20"/>
        </w:rPr>
      </w:pPr>
    </w:p>
    <w:p w14:paraId="3B50710C" w14:textId="7923493A" w:rsidR="001065D1" w:rsidRPr="00873E79" w:rsidRDefault="00AC78DD" w:rsidP="00AC78DD">
      <w:pPr>
        <w:ind w:left="709"/>
        <w:rPr>
          <w:sz w:val="20"/>
          <w:szCs w:val="20"/>
        </w:rPr>
      </w:pPr>
      <w:r w:rsidRPr="00873E79">
        <w:rPr>
          <w:sz w:val="20"/>
          <w:szCs w:val="20"/>
        </w:rPr>
        <w:t xml:space="preserve">Según lo citado en el informe sobre planificación estratégica de la CEPAL, los criterios para seleccionar los indicadores del sistema de </w:t>
      </w:r>
      <w:r w:rsidR="00665FFC" w:rsidRPr="00873E79">
        <w:rPr>
          <w:sz w:val="20"/>
          <w:szCs w:val="20"/>
        </w:rPr>
        <w:t>medición</w:t>
      </w:r>
      <w:r w:rsidRPr="00873E79">
        <w:rPr>
          <w:sz w:val="20"/>
          <w:szCs w:val="20"/>
        </w:rPr>
        <w:t xml:space="preserve"> son los siguientes: </w:t>
      </w:r>
    </w:p>
    <w:p w14:paraId="4799498E" w14:textId="77777777" w:rsidR="00665FFC" w:rsidRPr="00873E79" w:rsidRDefault="00665FFC" w:rsidP="00AC78DD">
      <w:pPr>
        <w:ind w:left="709"/>
        <w:rPr>
          <w:sz w:val="20"/>
          <w:szCs w:val="20"/>
        </w:rPr>
      </w:pPr>
    </w:p>
    <w:p w14:paraId="4DB6D394" w14:textId="77777777" w:rsidR="00486A35" w:rsidRPr="00873E79" w:rsidRDefault="00AC78DD" w:rsidP="001437C2">
      <w:pPr>
        <w:pStyle w:val="Prrafodelista"/>
        <w:numPr>
          <w:ilvl w:val="0"/>
          <w:numId w:val="5"/>
        </w:numPr>
        <w:rPr>
          <w:sz w:val="20"/>
          <w:szCs w:val="20"/>
        </w:rPr>
      </w:pPr>
      <w:r w:rsidRPr="00873E79">
        <w:rPr>
          <w:sz w:val="20"/>
          <w:szCs w:val="20"/>
        </w:rPr>
        <w:t>Estar vinculados a la misión.</w:t>
      </w:r>
    </w:p>
    <w:p w14:paraId="643744BA" w14:textId="186D7D20" w:rsidR="001065D1" w:rsidRPr="00873E79" w:rsidRDefault="00AC78DD" w:rsidP="001437C2">
      <w:pPr>
        <w:pStyle w:val="Prrafodelista"/>
        <w:numPr>
          <w:ilvl w:val="0"/>
          <w:numId w:val="5"/>
        </w:numPr>
        <w:rPr>
          <w:sz w:val="20"/>
          <w:szCs w:val="20"/>
        </w:rPr>
      </w:pPr>
      <w:r w:rsidRPr="00873E79">
        <w:rPr>
          <w:sz w:val="20"/>
          <w:szCs w:val="20"/>
        </w:rPr>
        <w:t>Medir resultados intermedios y finales.</w:t>
      </w:r>
    </w:p>
    <w:p w14:paraId="3B12C772" w14:textId="77777777" w:rsidR="001065D1" w:rsidRPr="00873E79" w:rsidRDefault="00AC78DD" w:rsidP="001437C2">
      <w:pPr>
        <w:pStyle w:val="Prrafodelista"/>
        <w:numPr>
          <w:ilvl w:val="0"/>
          <w:numId w:val="5"/>
        </w:numPr>
        <w:rPr>
          <w:sz w:val="20"/>
          <w:szCs w:val="20"/>
        </w:rPr>
      </w:pPr>
      <w:r w:rsidRPr="00873E79">
        <w:rPr>
          <w:sz w:val="20"/>
          <w:szCs w:val="20"/>
        </w:rPr>
        <w:t>Los datos deben ser válidos y confiables.</w:t>
      </w:r>
    </w:p>
    <w:p w14:paraId="1349DFF4" w14:textId="77777777" w:rsidR="001065D1" w:rsidRPr="00873E79" w:rsidRDefault="00AC78DD" w:rsidP="001437C2">
      <w:pPr>
        <w:pStyle w:val="Prrafodelista"/>
        <w:numPr>
          <w:ilvl w:val="0"/>
          <w:numId w:val="5"/>
        </w:numPr>
        <w:rPr>
          <w:sz w:val="20"/>
          <w:szCs w:val="20"/>
        </w:rPr>
      </w:pPr>
      <w:r w:rsidRPr="00873E79">
        <w:rPr>
          <w:sz w:val="20"/>
          <w:szCs w:val="20"/>
        </w:rPr>
        <w:t>Tener identificados a los responsables por su cumplimiento.</w:t>
      </w:r>
    </w:p>
    <w:p w14:paraId="44B19F13" w14:textId="689193D0" w:rsidR="001065D1" w:rsidRPr="00873E79" w:rsidRDefault="00AC78DD" w:rsidP="001437C2">
      <w:pPr>
        <w:pStyle w:val="Prrafodelista"/>
        <w:numPr>
          <w:ilvl w:val="0"/>
          <w:numId w:val="5"/>
        </w:numPr>
        <w:rPr>
          <w:sz w:val="20"/>
          <w:szCs w:val="20"/>
        </w:rPr>
      </w:pPr>
      <w:r w:rsidRPr="00873E79">
        <w:rPr>
          <w:sz w:val="20"/>
          <w:szCs w:val="20"/>
        </w:rPr>
        <w:t>Estar dirigidos a prioridades que reflejen una gestión integrada en el ámbito de eficiencia, eficacia, calidad</w:t>
      </w:r>
      <w:r w:rsidR="00CC447C" w:rsidRPr="00873E79">
        <w:rPr>
          <w:sz w:val="20"/>
          <w:szCs w:val="20"/>
        </w:rPr>
        <w:t xml:space="preserve"> y </w:t>
      </w:r>
      <w:r w:rsidRPr="00873E79">
        <w:rPr>
          <w:sz w:val="20"/>
          <w:szCs w:val="20"/>
        </w:rPr>
        <w:t>economía.</w:t>
      </w:r>
    </w:p>
    <w:p w14:paraId="609AC6AE" w14:textId="77777777" w:rsidR="009F014A" w:rsidRPr="003852F1" w:rsidRDefault="00AC78DD" w:rsidP="001437C2">
      <w:pPr>
        <w:pStyle w:val="Prrafodelista"/>
        <w:numPr>
          <w:ilvl w:val="0"/>
          <w:numId w:val="5"/>
        </w:numPr>
        <w:rPr>
          <w:color w:val="3333FF"/>
          <w:sz w:val="20"/>
          <w:szCs w:val="20"/>
          <w:highlight w:val="yellow"/>
        </w:rPr>
      </w:pPr>
      <w:r w:rsidRPr="003852F1">
        <w:rPr>
          <w:color w:val="3333FF"/>
          <w:sz w:val="20"/>
          <w:szCs w:val="20"/>
          <w:highlight w:val="yellow"/>
        </w:rPr>
        <w:t>Ser úti</w:t>
      </w:r>
      <w:r w:rsidRPr="003852F1">
        <w:rPr>
          <w:color w:val="3333FF"/>
          <w:sz w:val="20"/>
          <w:szCs w:val="20"/>
        </w:rPr>
        <w:t xml:space="preserve">l </w:t>
      </w:r>
      <w:r w:rsidRPr="003852F1">
        <w:rPr>
          <w:color w:val="3333FF"/>
          <w:sz w:val="20"/>
          <w:szCs w:val="20"/>
          <w:highlight w:val="yellow"/>
        </w:rPr>
        <w:t xml:space="preserve">para el personal, los clientes internos y externos y las demás partes interesadas, entre otros. </w:t>
      </w:r>
    </w:p>
    <w:p w14:paraId="181597DC" w14:textId="77777777" w:rsidR="009F014A" w:rsidRPr="00873E79" w:rsidRDefault="009F014A" w:rsidP="00AC78DD">
      <w:pPr>
        <w:ind w:left="709"/>
        <w:rPr>
          <w:sz w:val="20"/>
          <w:szCs w:val="20"/>
        </w:rPr>
      </w:pPr>
    </w:p>
    <w:p w14:paraId="0DB21CFC" w14:textId="6519C5CD" w:rsidR="0028144E" w:rsidRDefault="0028144E" w:rsidP="00AC78DD">
      <w:pPr>
        <w:ind w:left="709"/>
        <w:rPr>
          <w:sz w:val="20"/>
          <w:szCs w:val="20"/>
        </w:rPr>
      </w:pPr>
      <w:r w:rsidRPr="00873E79">
        <w:rPr>
          <w:sz w:val="20"/>
          <w:szCs w:val="20"/>
        </w:rPr>
        <w:t>Además de los criterios señalados por la CEPAL, en la práctica institucional se aplican otros que permiten verificar la calidad de cada indicador antes de incorporarlo al sistema de medición. Estos criterios operan como filtros sucesivos: si un indicador no los supera, difícilmente aportará información útil para la toma de decisiones, por más que su formulación inicial parezca adecuada.</w:t>
      </w:r>
    </w:p>
    <w:p w14:paraId="0D58DE03" w14:textId="77777777" w:rsidR="00303C0F" w:rsidRPr="00873E79" w:rsidRDefault="00303C0F" w:rsidP="00AC78DD">
      <w:pPr>
        <w:ind w:left="709"/>
        <w:rPr>
          <w:sz w:val="20"/>
          <w:szCs w:val="20"/>
        </w:rPr>
      </w:pPr>
    </w:p>
    <w:p w14:paraId="469793AC" w14:textId="03DC677A" w:rsidR="003C6A48" w:rsidRPr="00873E79" w:rsidRDefault="003C6A48" w:rsidP="003C6A48">
      <w:pPr>
        <w:ind w:left="709"/>
        <w:rPr>
          <w:sz w:val="20"/>
          <w:szCs w:val="20"/>
        </w:rPr>
      </w:pPr>
      <w:r w:rsidRPr="00873E79">
        <w:rPr>
          <w:sz w:val="20"/>
          <w:szCs w:val="20"/>
        </w:rPr>
        <w:t>Una forma sencilla de aplicarlos consiste en formular una pregunta de control por cada criterio y responderla frente al indicador que se está construyendo. La siguiente tabla reúne esos criterios, la pregunta que orienta su verificación y el objetivo que persigue cada uno. Se recomienda emplearla como lista de comprobación durante el diseño del sistema de medición, de manera que cada indicador se revise antes de su aprobación definitiva.</w:t>
      </w:r>
    </w:p>
    <w:p w14:paraId="344B59C2" w14:textId="77777777" w:rsidR="003C6A48" w:rsidRPr="00873E79" w:rsidRDefault="003C6A48" w:rsidP="00AC78DD">
      <w:pPr>
        <w:ind w:left="709"/>
        <w:rPr>
          <w:color w:val="C0504D" w:themeColor="accent2"/>
          <w:sz w:val="20"/>
          <w:szCs w:val="20"/>
        </w:rPr>
      </w:pPr>
    </w:p>
    <w:p w14:paraId="261AE735" w14:textId="52EC6C84" w:rsidR="00085C0B" w:rsidRPr="00873E79" w:rsidRDefault="00085C0B" w:rsidP="001907DD">
      <w:pPr>
        <w:ind w:firstLine="709"/>
        <w:rPr>
          <w:sz w:val="20"/>
          <w:szCs w:val="20"/>
        </w:rPr>
      </w:pPr>
      <w:r w:rsidRPr="00873E79">
        <w:rPr>
          <w:b/>
          <w:bCs/>
          <w:sz w:val="20"/>
          <w:szCs w:val="20"/>
        </w:rPr>
        <w:t>Tabla 3. Criterios</w:t>
      </w:r>
      <w:r w:rsidRPr="00873E79">
        <w:rPr>
          <w:sz w:val="20"/>
          <w:szCs w:val="20"/>
        </w:rPr>
        <w:t xml:space="preserve"> para seleccionar indicadores</w:t>
      </w:r>
    </w:p>
    <w:tbl>
      <w:tblPr>
        <w:tblStyle w:val="Tabladecuadrcula4"/>
        <w:tblW w:w="8565" w:type="dxa"/>
        <w:jc w:val="center"/>
        <w:tblLook w:val="04A0" w:firstRow="1" w:lastRow="0" w:firstColumn="1" w:lastColumn="0" w:noHBand="0" w:noVBand="1"/>
      </w:tblPr>
      <w:tblGrid>
        <w:gridCol w:w="2244"/>
        <w:gridCol w:w="2571"/>
        <w:gridCol w:w="3750"/>
      </w:tblGrid>
      <w:tr w:rsidR="00085C0B" w:rsidRPr="00873E79" w14:paraId="06FF5E52" w14:textId="77777777" w:rsidTr="009351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EB7A3A" w14:textId="77777777" w:rsidR="00085C0B" w:rsidRPr="00873E79" w:rsidRDefault="00085C0B" w:rsidP="00F87C96">
            <w:pPr>
              <w:rPr>
                <w:sz w:val="20"/>
                <w:szCs w:val="20"/>
              </w:rPr>
            </w:pPr>
            <w:r w:rsidRPr="00873E79">
              <w:rPr>
                <w:sz w:val="20"/>
                <w:szCs w:val="20"/>
              </w:rPr>
              <w:t>Criterio de selección</w:t>
            </w:r>
          </w:p>
        </w:tc>
        <w:tc>
          <w:tcPr>
            <w:tcW w:w="2571" w:type="dxa"/>
            <w:hideMark/>
          </w:tcPr>
          <w:p w14:paraId="15BCFB68" w14:textId="77777777" w:rsidR="00085C0B" w:rsidRPr="00873E79" w:rsidRDefault="00085C0B" w:rsidP="00F87C96">
            <w:pPr>
              <w:cnfStyle w:val="100000000000" w:firstRow="1" w:lastRow="0" w:firstColumn="0" w:lastColumn="0" w:oddVBand="0" w:evenVBand="0" w:oddHBand="0" w:evenHBand="0" w:firstRowFirstColumn="0" w:firstRowLastColumn="0" w:lastRowFirstColumn="0" w:lastRowLastColumn="0"/>
              <w:rPr>
                <w:sz w:val="20"/>
                <w:szCs w:val="20"/>
              </w:rPr>
            </w:pPr>
            <w:r w:rsidRPr="00873E79">
              <w:rPr>
                <w:sz w:val="20"/>
                <w:szCs w:val="20"/>
              </w:rPr>
              <w:t>Pregunta que se debe tener en cuenta</w:t>
            </w:r>
          </w:p>
        </w:tc>
        <w:tc>
          <w:tcPr>
            <w:tcW w:w="0" w:type="auto"/>
            <w:hideMark/>
          </w:tcPr>
          <w:p w14:paraId="0E0593AF" w14:textId="77777777" w:rsidR="00085C0B" w:rsidRPr="00873E79" w:rsidRDefault="00085C0B" w:rsidP="00F87C96">
            <w:pPr>
              <w:cnfStyle w:val="100000000000" w:firstRow="1" w:lastRow="0" w:firstColumn="0" w:lastColumn="0" w:oddVBand="0" w:evenVBand="0" w:oddHBand="0" w:evenHBand="0" w:firstRowFirstColumn="0" w:firstRowLastColumn="0" w:lastRowFirstColumn="0" w:lastRowLastColumn="0"/>
              <w:rPr>
                <w:sz w:val="20"/>
                <w:szCs w:val="20"/>
              </w:rPr>
            </w:pPr>
            <w:r w:rsidRPr="00873E79">
              <w:rPr>
                <w:sz w:val="20"/>
                <w:szCs w:val="20"/>
              </w:rPr>
              <w:t>Objetivo</w:t>
            </w:r>
          </w:p>
        </w:tc>
      </w:tr>
      <w:tr w:rsidR="00085C0B" w:rsidRPr="00873E79" w14:paraId="5DCC69DD" w14:textId="77777777" w:rsidTr="00935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noWrap/>
            <w:hideMark/>
          </w:tcPr>
          <w:p w14:paraId="0DD216AE" w14:textId="73852F32" w:rsidR="00085C0B" w:rsidRPr="00873E79" w:rsidRDefault="00085C0B" w:rsidP="00F87C96">
            <w:pPr>
              <w:rPr>
                <w:sz w:val="20"/>
                <w:szCs w:val="20"/>
              </w:rPr>
            </w:pPr>
            <w:r w:rsidRPr="00873E79">
              <w:rPr>
                <w:sz w:val="20"/>
                <w:szCs w:val="20"/>
              </w:rPr>
              <w:t>Pertinencia</w:t>
            </w:r>
          </w:p>
        </w:tc>
        <w:tc>
          <w:tcPr>
            <w:tcW w:w="2571" w:type="dxa"/>
            <w:hideMark/>
          </w:tcPr>
          <w:p w14:paraId="4FBCCF1A"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¿El indicador expresa qué se quiere medir de forma clara y precisa?</w:t>
            </w:r>
          </w:p>
        </w:tc>
        <w:tc>
          <w:tcPr>
            <w:tcW w:w="3750" w:type="dxa"/>
            <w:hideMark/>
          </w:tcPr>
          <w:p w14:paraId="1961F3A3"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Busca que el indicador permita describir la situación o fenómeno determinado, objeto de la acción.</w:t>
            </w:r>
          </w:p>
        </w:tc>
      </w:tr>
      <w:tr w:rsidR="00085C0B" w:rsidRPr="00873E79" w14:paraId="18C592E8" w14:textId="77777777" w:rsidTr="00935199">
        <w:trPr>
          <w:jc w:val="center"/>
        </w:trPr>
        <w:tc>
          <w:tcPr>
            <w:cnfStyle w:val="001000000000" w:firstRow="0" w:lastRow="0" w:firstColumn="1" w:lastColumn="0" w:oddVBand="0" w:evenVBand="0" w:oddHBand="0" w:evenHBand="0" w:firstRowFirstColumn="0" w:firstRowLastColumn="0" w:lastRowFirstColumn="0" w:lastRowLastColumn="0"/>
            <w:tcW w:w="2244" w:type="dxa"/>
            <w:noWrap/>
            <w:hideMark/>
          </w:tcPr>
          <w:p w14:paraId="06061F3A" w14:textId="75F35587" w:rsidR="00085C0B" w:rsidRPr="00873E79" w:rsidRDefault="00085C0B" w:rsidP="00F87C96">
            <w:pPr>
              <w:rPr>
                <w:sz w:val="20"/>
                <w:szCs w:val="20"/>
              </w:rPr>
            </w:pPr>
            <w:r w:rsidRPr="00873E79">
              <w:rPr>
                <w:sz w:val="20"/>
                <w:szCs w:val="20"/>
              </w:rPr>
              <w:t>Funcionalidad</w:t>
            </w:r>
          </w:p>
        </w:tc>
        <w:tc>
          <w:tcPr>
            <w:tcW w:w="2571" w:type="dxa"/>
            <w:hideMark/>
          </w:tcPr>
          <w:p w14:paraId="33E8A2AD" w14:textId="77777777" w:rsidR="00085C0B" w:rsidRPr="00873E79" w:rsidRDefault="00085C0B" w:rsidP="00F87C96">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¿El indicador es monitoreable?</w:t>
            </w:r>
          </w:p>
        </w:tc>
        <w:tc>
          <w:tcPr>
            <w:tcW w:w="3750" w:type="dxa"/>
            <w:hideMark/>
          </w:tcPr>
          <w:p w14:paraId="7EB59FEF" w14:textId="77777777" w:rsidR="00085C0B" w:rsidRPr="00873E79" w:rsidRDefault="00085C0B" w:rsidP="00F87C96">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Verifica que el indicador sea medible, operable y sensible a los cambios registrados en la situación inicial.</w:t>
            </w:r>
          </w:p>
        </w:tc>
      </w:tr>
      <w:tr w:rsidR="00085C0B" w:rsidRPr="00873E79" w14:paraId="212A1A9F" w14:textId="77777777" w:rsidTr="00935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noWrap/>
            <w:hideMark/>
          </w:tcPr>
          <w:p w14:paraId="6EA18427" w14:textId="5564F0A5" w:rsidR="00085C0B" w:rsidRPr="00873E79" w:rsidRDefault="00085C0B" w:rsidP="00F87C96">
            <w:pPr>
              <w:rPr>
                <w:sz w:val="20"/>
                <w:szCs w:val="20"/>
              </w:rPr>
            </w:pPr>
            <w:r w:rsidRPr="00873E79">
              <w:rPr>
                <w:sz w:val="20"/>
                <w:szCs w:val="20"/>
              </w:rPr>
              <w:t>Disponibilidad</w:t>
            </w:r>
          </w:p>
        </w:tc>
        <w:tc>
          <w:tcPr>
            <w:tcW w:w="2571" w:type="dxa"/>
            <w:hideMark/>
          </w:tcPr>
          <w:p w14:paraId="4557BD03"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¿La información del indicador está disponible?</w:t>
            </w:r>
          </w:p>
        </w:tc>
        <w:tc>
          <w:tcPr>
            <w:tcW w:w="3750" w:type="dxa"/>
            <w:hideMark/>
          </w:tcPr>
          <w:p w14:paraId="51FAE4D8"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Los indicadores deben ser construidos a partir de variables sobre las cuales exista información estadística de tal manera que puedan ser consultados cuando sea necesario.</w:t>
            </w:r>
          </w:p>
        </w:tc>
      </w:tr>
      <w:tr w:rsidR="00085C0B" w:rsidRPr="00873E79" w14:paraId="29FCD3C0" w14:textId="77777777" w:rsidTr="00935199">
        <w:trPr>
          <w:jc w:val="center"/>
        </w:trPr>
        <w:tc>
          <w:tcPr>
            <w:cnfStyle w:val="001000000000" w:firstRow="0" w:lastRow="0" w:firstColumn="1" w:lastColumn="0" w:oddVBand="0" w:evenVBand="0" w:oddHBand="0" w:evenHBand="0" w:firstRowFirstColumn="0" w:firstRowLastColumn="0" w:lastRowFirstColumn="0" w:lastRowLastColumn="0"/>
            <w:tcW w:w="2244" w:type="dxa"/>
            <w:noWrap/>
            <w:hideMark/>
          </w:tcPr>
          <w:p w14:paraId="674C0BAB" w14:textId="6299274A" w:rsidR="00085C0B" w:rsidRPr="00873E79" w:rsidRDefault="00085C0B" w:rsidP="00F87C96">
            <w:pPr>
              <w:rPr>
                <w:sz w:val="20"/>
                <w:szCs w:val="20"/>
              </w:rPr>
            </w:pPr>
            <w:r w:rsidRPr="00873E79">
              <w:rPr>
                <w:sz w:val="20"/>
                <w:szCs w:val="20"/>
              </w:rPr>
              <w:lastRenderedPageBreak/>
              <w:t>Confiabilidad</w:t>
            </w:r>
          </w:p>
        </w:tc>
        <w:tc>
          <w:tcPr>
            <w:tcW w:w="2571" w:type="dxa"/>
            <w:hideMark/>
          </w:tcPr>
          <w:p w14:paraId="6B688B04" w14:textId="77777777" w:rsidR="00085C0B" w:rsidRPr="00873E79" w:rsidRDefault="00085C0B" w:rsidP="00F87C96">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¿De dónde provienen los datos?</w:t>
            </w:r>
          </w:p>
        </w:tc>
        <w:tc>
          <w:tcPr>
            <w:tcW w:w="3750" w:type="dxa"/>
            <w:hideMark/>
          </w:tcPr>
          <w:p w14:paraId="24AA07E0" w14:textId="77777777" w:rsidR="00085C0B" w:rsidRPr="00873E79" w:rsidRDefault="00085C0B" w:rsidP="00F87C96">
            <w:pPr>
              <w:cnfStyle w:val="000000000000" w:firstRow="0" w:lastRow="0" w:firstColumn="0" w:lastColumn="0" w:oddVBand="0" w:evenVBand="0" w:oddHBand="0" w:evenHBand="0" w:firstRowFirstColumn="0" w:firstRowLastColumn="0" w:lastRowFirstColumn="0" w:lastRowLastColumn="0"/>
              <w:rPr>
                <w:sz w:val="20"/>
                <w:szCs w:val="20"/>
              </w:rPr>
            </w:pPr>
            <w:r w:rsidRPr="00873E79">
              <w:rPr>
                <w:sz w:val="20"/>
                <w:szCs w:val="20"/>
              </w:rPr>
              <w:t>Los datos deben ser medidos siempre bajo ciertos estándares y la información requerida debe poseer atributos de calidad estadística.</w:t>
            </w:r>
          </w:p>
        </w:tc>
      </w:tr>
      <w:tr w:rsidR="00085C0B" w:rsidRPr="00873E79" w14:paraId="504674DD" w14:textId="77777777" w:rsidTr="00935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4" w:type="dxa"/>
            <w:noWrap/>
            <w:hideMark/>
          </w:tcPr>
          <w:p w14:paraId="63542924" w14:textId="30257640" w:rsidR="00085C0B" w:rsidRPr="00873E79" w:rsidRDefault="00085C0B" w:rsidP="00F87C96">
            <w:pPr>
              <w:rPr>
                <w:sz w:val="20"/>
                <w:szCs w:val="20"/>
              </w:rPr>
            </w:pPr>
            <w:r w:rsidRPr="00873E79">
              <w:rPr>
                <w:sz w:val="20"/>
                <w:szCs w:val="20"/>
              </w:rPr>
              <w:t>Utilidad</w:t>
            </w:r>
          </w:p>
        </w:tc>
        <w:tc>
          <w:tcPr>
            <w:tcW w:w="2571" w:type="dxa"/>
            <w:hideMark/>
          </w:tcPr>
          <w:p w14:paraId="2EBB335B"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¿El indicador es relevante con lo que se quiere medir?</w:t>
            </w:r>
          </w:p>
        </w:tc>
        <w:tc>
          <w:tcPr>
            <w:tcW w:w="3750" w:type="dxa"/>
            <w:hideMark/>
          </w:tcPr>
          <w:p w14:paraId="5EADE566" w14:textId="77777777" w:rsidR="00085C0B" w:rsidRPr="00873E79" w:rsidRDefault="00085C0B" w:rsidP="00F87C96">
            <w:pPr>
              <w:cnfStyle w:val="000000100000" w:firstRow="0" w:lastRow="0" w:firstColumn="0" w:lastColumn="0" w:oddVBand="0" w:evenVBand="0" w:oddHBand="1" w:evenHBand="0" w:firstRowFirstColumn="0" w:firstRowLastColumn="0" w:lastRowFirstColumn="0" w:lastRowLastColumn="0"/>
              <w:rPr>
                <w:sz w:val="20"/>
                <w:szCs w:val="20"/>
              </w:rPr>
            </w:pPr>
            <w:r w:rsidRPr="00873E79">
              <w:rPr>
                <w:sz w:val="20"/>
                <w:szCs w:val="20"/>
              </w:rPr>
              <w:t>Que los resultados y análisis permitan tomar decisiones.</w:t>
            </w:r>
          </w:p>
        </w:tc>
      </w:tr>
    </w:tbl>
    <w:p w14:paraId="5060956E" w14:textId="30318522" w:rsidR="00BC6F28" w:rsidRPr="00873E79" w:rsidRDefault="00085C0B" w:rsidP="00584E21">
      <w:pPr>
        <w:spacing w:before="150" w:after="100" w:afterAutospacing="1" w:line="240" w:lineRule="auto"/>
        <w:ind w:firstLine="720"/>
        <w:rPr>
          <w:rFonts w:eastAsia="Times New Roman"/>
          <w:sz w:val="20"/>
          <w:szCs w:val="20"/>
          <w:lang w:eastAsia="es-CO"/>
        </w:rPr>
      </w:pPr>
      <w:r w:rsidRPr="00873E79">
        <w:rPr>
          <w:rFonts w:eastAsia="Times New Roman"/>
          <w:sz w:val="20"/>
          <w:szCs w:val="20"/>
          <w:lang w:eastAsia="es-CO"/>
        </w:rPr>
        <w:t>Fuente: Función Pública (2018).</w:t>
      </w:r>
    </w:p>
    <w:p w14:paraId="7591DAC0" w14:textId="33153A0B" w:rsidR="00E41256" w:rsidRPr="00873E79" w:rsidRDefault="00E41256" w:rsidP="0002246F">
      <w:pPr>
        <w:pStyle w:val="Prrafodelista"/>
        <w:shd w:val="clear" w:color="auto" w:fill="DBE5F1" w:themeFill="accent1" w:themeFillTint="33"/>
        <w:rPr>
          <w:b/>
          <w:bCs/>
          <w:sz w:val="20"/>
          <w:szCs w:val="20"/>
        </w:rPr>
      </w:pPr>
      <w:r w:rsidRPr="00873E79">
        <w:rPr>
          <w:b/>
          <w:bCs/>
          <w:sz w:val="20"/>
          <w:szCs w:val="20"/>
        </w:rPr>
        <w:t xml:space="preserve">Recopilación de datos y establecimiento de las fuentes de los datos o medios de verificación </w:t>
      </w:r>
    </w:p>
    <w:p w14:paraId="744E0B30" w14:textId="77777777" w:rsidR="00892298" w:rsidRPr="00873E79" w:rsidRDefault="00E41256" w:rsidP="0002246F">
      <w:pPr>
        <w:pStyle w:val="Prrafodelista"/>
        <w:shd w:val="clear" w:color="auto" w:fill="DBE5F1" w:themeFill="accent1" w:themeFillTint="33"/>
        <w:rPr>
          <w:sz w:val="20"/>
          <w:szCs w:val="20"/>
        </w:rPr>
      </w:pPr>
      <w:r w:rsidRPr="00873E79">
        <w:rPr>
          <w:sz w:val="20"/>
          <w:szCs w:val="20"/>
        </w:rPr>
        <w:t xml:space="preserve">Se deben identificar las fuentes de información confiables para las variables definidas previamente dentro de la relación formal del indicador; asimismo, se deben establecer los procedimientos propicios para la recolección y manejo de la información, lo que lleva a determinar si la información se obtendrá de fuentes primarias o secundarias, a través de instituciones de recopilación de información estadística, información contable, encuestas o sondeos. </w:t>
      </w:r>
    </w:p>
    <w:p w14:paraId="4D3155A1" w14:textId="77777777" w:rsidR="00C33E3C" w:rsidRPr="00873E79" w:rsidRDefault="00C33E3C" w:rsidP="002703B4">
      <w:pPr>
        <w:rPr>
          <w:sz w:val="20"/>
          <w:szCs w:val="20"/>
        </w:rPr>
      </w:pPr>
    </w:p>
    <w:p w14:paraId="72049416" w14:textId="77777777" w:rsidR="00002745" w:rsidRPr="00873E79" w:rsidRDefault="00E41256" w:rsidP="00DE4A18">
      <w:pPr>
        <w:pStyle w:val="Prrafodelista"/>
        <w:rPr>
          <w:sz w:val="20"/>
          <w:szCs w:val="20"/>
        </w:rPr>
      </w:pPr>
      <w:r w:rsidRPr="00873E79">
        <w:rPr>
          <w:b/>
          <w:bCs/>
          <w:sz w:val="20"/>
          <w:szCs w:val="20"/>
        </w:rPr>
        <w:t>Establecer las metas</w:t>
      </w:r>
      <w:r w:rsidRPr="00873E79">
        <w:rPr>
          <w:sz w:val="20"/>
          <w:szCs w:val="20"/>
        </w:rPr>
        <w:t xml:space="preserve"> </w:t>
      </w:r>
    </w:p>
    <w:p w14:paraId="5A1D0A0C" w14:textId="77777777" w:rsidR="001934FF" w:rsidRPr="00873E79" w:rsidRDefault="001934FF" w:rsidP="001934FF">
      <w:pPr>
        <w:pStyle w:val="Prrafodelista"/>
        <w:rPr>
          <w:sz w:val="20"/>
          <w:szCs w:val="20"/>
        </w:rPr>
      </w:pPr>
      <w:r w:rsidRPr="00873E79">
        <w:rPr>
          <w:sz w:val="20"/>
          <w:szCs w:val="20"/>
        </w:rPr>
        <w:t>La meta es el valor que se espera alcanzar en un indicador dentro de un plazo definido. Debe guardar concordancia con los objetivos que la entidad desea conseguir, con el desarrollo del programa y con los proyectos establecidos. De su definición se desprenden, además, los lineamientos para el monitoreo, la medición y la evaluación del progreso de la gestión, así como del desempeño administrativo de la entidad.</w:t>
      </w:r>
    </w:p>
    <w:p w14:paraId="67BC8891" w14:textId="77777777" w:rsidR="001934FF" w:rsidRPr="00873E79" w:rsidRDefault="001934FF" w:rsidP="001934FF">
      <w:pPr>
        <w:pStyle w:val="Prrafodelista"/>
        <w:rPr>
          <w:sz w:val="20"/>
          <w:szCs w:val="20"/>
        </w:rPr>
      </w:pPr>
    </w:p>
    <w:p w14:paraId="4F7B0960" w14:textId="4494A8C5" w:rsidR="00CC16AE" w:rsidRPr="00873E79" w:rsidRDefault="00616D26" w:rsidP="00616D26">
      <w:pPr>
        <w:pStyle w:val="Prrafodelista"/>
        <w:shd w:val="clear" w:color="auto" w:fill="EAF1DD" w:themeFill="accent3" w:themeFillTint="33"/>
        <w:rPr>
          <w:sz w:val="20"/>
          <w:szCs w:val="20"/>
        </w:rPr>
      </w:pPr>
      <w:r w:rsidRPr="00873E79">
        <w:rPr>
          <w:sz w:val="20"/>
          <w:szCs w:val="20"/>
        </w:rPr>
        <w:t>Toda meta bien formulada reúne dos características fundamentales, que determinan su utilidad para el seguimiento: el desempeño medible, que indica cuánto se espera lograr, y el plazo de cumplimiento, que precisa para cuándo. A continuación, se explica cada una:</w:t>
      </w:r>
    </w:p>
    <w:p w14:paraId="49237DDB" w14:textId="77777777" w:rsidR="00616D26" w:rsidRPr="00873E79" w:rsidRDefault="00616D26" w:rsidP="001934FF">
      <w:pPr>
        <w:pStyle w:val="Prrafodelista"/>
        <w:rPr>
          <w:sz w:val="20"/>
          <w:szCs w:val="20"/>
        </w:rPr>
      </w:pPr>
    </w:p>
    <w:p w14:paraId="24B444CF" w14:textId="77777777" w:rsidR="00616D26" w:rsidRPr="00873E79" w:rsidRDefault="00616D26" w:rsidP="001934FF">
      <w:pPr>
        <w:pStyle w:val="Prrafodelista"/>
        <w:rPr>
          <w:sz w:val="20"/>
          <w:szCs w:val="20"/>
        </w:rPr>
      </w:pPr>
    </w:p>
    <w:p w14:paraId="63E263A7" w14:textId="77777777" w:rsidR="00AE7BE0" w:rsidRPr="00873E79" w:rsidRDefault="00AE7BE0" w:rsidP="00AE7BE0">
      <w:pPr>
        <w:pStyle w:val="Prrafodelista"/>
        <w:ind w:left="1440"/>
        <w:rPr>
          <w:sz w:val="20"/>
          <w:szCs w:val="20"/>
        </w:rPr>
      </w:pPr>
      <w:commentRangeStart w:id="31"/>
      <w:r w:rsidRPr="00873E79">
        <w:rPr>
          <w:b/>
          <w:bCs/>
          <w:sz w:val="20"/>
          <w:szCs w:val="20"/>
        </w:rPr>
        <w:t>A. Desempeño medible.</w:t>
      </w:r>
      <w:r w:rsidRPr="00873E79">
        <w:rPr>
          <w:sz w:val="20"/>
          <w:szCs w:val="20"/>
        </w:rPr>
        <w:t xml:space="preserve"> Expresa la magnitud que se espera alcanzar y la unidad en que se medirá, de modo que el resultado pueda compararse de manera objetiva con lo planeado. Su formulación exige tres elementos: la unidad de medida, que puede ser porcentaje, kilómetros, número de beneficiarios o días promedio; la línea base, que refleja la situación actual, y el valor esperado al final del período. Sin ellos la meta expresa una intención y no un compromiso verificable.</w:t>
      </w:r>
    </w:p>
    <w:p w14:paraId="7F15E537" w14:textId="47781597" w:rsidR="00AE7BE0" w:rsidRPr="00873E79" w:rsidRDefault="00421D8B" w:rsidP="00AE7BE0">
      <w:pPr>
        <w:pStyle w:val="Prrafodelista"/>
        <w:ind w:left="1440"/>
        <w:rPr>
          <w:sz w:val="20"/>
          <w:szCs w:val="20"/>
        </w:rPr>
      </w:pPr>
      <w:r w:rsidRPr="00421D8B">
        <w:rPr>
          <w:b/>
          <w:bCs/>
          <w:sz w:val="20"/>
          <w:szCs w:val="20"/>
        </w:rPr>
        <w:t xml:space="preserve">Ejemplo: </w:t>
      </w:r>
      <w:r w:rsidR="00AE7BE0" w:rsidRPr="00421D8B">
        <w:rPr>
          <w:sz w:val="20"/>
          <w:szCs w:val="20"/>
        </w:rPr>
        <w:t>l</w:t>
      </w:r>
      <w:r w:rsidR="00AE7BE0" w:rsidRPr="00873E79">
        <w:rPr>
          <w:sz w:val="20"/>
          <w:szCs w:val="20"/>
        </w:rPr>
        <w:t xml:space="preserve">a expresión </w:t>
      </w:r>
      <w:r w:rsidR="00F43E67" w:rsidRPr="00873E79">
        <w:rPr>
          <w:sz w:val="20"/>
          <w:szCs w:val="20"/>
        </w:rPr>
        <w:t>“</w:t>
      </w:r>
      <w:r w:rsidR="00AE7BE0" w:rsidRPr="00873E79">
        <w:rPr>
          <w:sz w:val="20"/>
          <w:szCs w:val="20"/>
        </w:rPr>
        <w:t>mejorar la cobertura del programa de vivienda rural</w:t>
      </w:r>
      <w:r w:rsidR="00F43E67" w:rsidRPr="00873E79">
        <w:rPr>
          <w:sz w:val="20"/>
          <w:szCs w:val="20"/>
        </w:rPr>
        <w:t>”</w:t>
      </w:r>
      <w:r w:rsidR="00AE7BE0" w:rsidRPr="00873E79">
        <w:rPr>
          <w:sz w:val="20"/>
          <w:szCs w:val="20"/>
        </w:rPr>
        <w:t xml:space="preserve"> no constituye una meta medible, porque no precisa cuánto debe mejorar. La formulación correcta es </w:t>
      </w:r>
      <w:r w:rsidR="00C55809" w:rsidRPr="00873E79">
        <w:rPr>
          <w:sz w:val="20"/>
          <w:szCs w:val="20"/>
        </w:rPr>
        <w:t>“</w:t>
      </w:r>
      <w:r w:rsidR="00AE7BE0" w:rsidRPr="00873E79">
        <w:rPr>
          <w:sz w:val="20"/>
          <w:szCs w:val="20"/>
        </w:rPr>
        <w:t>aumentar la cobertura del programa de vivienda rural del 70 % al 85 % de los hogares focalizados</w:t>
      </w:r>
      <w:r w:rsidR="00C55809" w:rsidRPr="00873E79">
        <w:rPr>
          <w:sz w:val="20"/>
          <w:szCs w:val="20"/>
        </w:rPr>
        <w:t>”</w:t>
      </w:r>
      <w:r w:rsidR="00AE7BE0" w:rsidRPr="00873E79">
        <w:rPr>
          <w:sz w:val="20"/>
          <w:szCs w:val="20"/>
        </w:rPr>
        <w:t>. En ella el porcentaje es la unidad de medida, el 70 % corresponde a la línea base y el 85 % al valor esperado.</w:t>
      </w:r>
    </w:p>
    <w:p w14:paraId="43A0CF11" w14:textId="77777777" w:rsidR="00AE7BE0" w:rsidRPr="00873E79" w:rsidRDefault="00AE7BE0" w:rsidP="00AE7BE0">
      <w:pPr>
        <w:pStyle w:val="Prrafodelista"/>
        <w:ind w:left="1440"/>
        <w:rPr>
          <w:sz w:val="20"/>
          <w:szCs w:val="20"/>
        </w:rPr>
      </w:pPr>
    </w:p>
    <w:p w14:paraId="7A6C30CE" w14:textId="777BEAE1" w:rsidR="00AE7BE0" w:rsidRPr="00873E79" w:rsidRDefault="00AE7BE0" w:rsidP="00AE7BE0">
      <w:pPr>
        <w:pStyle w:val="Prrafodelista"/>
        <w:ind w:left="1440"/>
        <w:rPr>
          <w:sz w:val="20"/>
          <w:szCs w:val="20"/>
        </w:rPr>
      </w:pPr>
      <w:r w:rsidRPr="00873E79">
        <w:rPr>
          <w:b/>
          <w:bCs/>
          <w:sz w:val="20"/>
          <w:szCs w:val="20"/>
        </w:rPr>
        <w:t>B. Plazo de cumplimiento.</w:t>
      </w:r>
      <w:r w:rsidRPr="00873E79">
        <w:rPr>
          <w:sz w:val="20"/>
          <w:szCs w:val="20"/>
        </w:rPr>
        <w:t xml:space="preserve"> Delimita la meta en el tiempo mediante dos referencias: la fecha tope en que debe alcanzarse el valor propuesto y la periodicidad con que se medirá el avance, que puede ser bimestral, trimestral, anual o quinquenal. La fecha tope permite emitir el juicio final sobre el cumplimiento; la periodicidad indica cada cuánto se recolectan los datos y se reporta el resultado, lo que hace posible detectar las desviaciones cuando todavía existe margen suficiente para corregirlas.</w:t>
      </w:r>
    </w:p>
    <w:p w14:paraId="66696E02" w14:textId="174794D2" w:rsidR="00AE7BE0" w:rsidRPr="00873E79" w:rsidRDefault="00421D8B" w:rsidP="00AE7BE0">
      <w:pPr>
        <w:pStyle w:val="Prrafodelista"/>
        <w:ind w:left="1440"/>
        <w:rPr>
          <w:sz w:val="20"/>
          <w:szCs w:val="20"/>
        </w:rPr>
      </w:pPr>
      <w:r w:rsidRPr="00421D8B">
        <w:rPr>
          <w:b/>
          <w:bCs/>
          <w:sz w:val="20"/>
          <w:szCs w:val="20"/>
        </w:rPr>
        <w:lastRenderedPageBreak/>
        <w:t>Ejemplo:</w:t>
      </w:r>
      <w:r>
        <w:rPr>
          <w:b/>
          <w:bCs/>
          <w:i/>
          <w:iCs/>
          <w:sz w:val="20"/>
          <w:szCs w:val="20"/>
        </w:rPr>
        <w:t xml:space="preserve"> </w:t>
      </w:r>
      <w:r w:rsidR="00AE7BE0" w:rsidRPr="00873E79">
        <w:rPr>
          <w:sz w:val="20"/>
          <w:szCs w:val="20"/>
        </w:rPr>
        <w:t xml:space="preserve">la meta del literal anterior se completa así: </w:t>
      </w:r>
      <w:r w:rsidR="0093680D" w:rsidRPr="00873E79">
        <w:rPr>
          <w:sz w:val="20"/>
          <w:szCs w:val="20"/>
        </w:rPr>
        <w:t>“</w:t>
      </w:r>
      <w:r w:rsidR="00AE7BE0" w:rsidRPr="00873E79">
        <w:rPr>
          <w:sz w:val="20"/>
          <w:szCs w:val="20"/>
        </w:rPr>
        <w:t>aumentar la cobertura del programa de vivienda rural del 70 % al 85 % de los hogares focalizados, al 31 de diciembre de 2026, con medición trimestral del avance</w:t>
      </w:r>
      <w:r w:rsidR="0093680D" w:rsidRPr="00873E79">
        <w:rPr>
          <w:sz w:val="20"/>
          <w:szCs w:val="20"/>
        </w:rPr>
        <w:t>”</w:t>
      </w:r>
      <w:r w:rsidR="00AE7BE0" w:rsidRPr="00873E79">
        <w:rPr>
          <w:sz w:val="20"/>
          <w:szCs w:val="20"/>
        </w:rPr>
        <w:t>. La fecha tope establece el momento de la evaluación final y las mediciones de marzo, junio y septiembre permiten verificar si el ritmo de ejecución conduce al resultado previsto.</w:t>
      </w:r>
      <w:commentRangeEnd w:id="31"/>
      <w:r w:rsidR="00822C78" w:rsidRPr="00873E79">
        <w:rPr>
          <w:rStyle w:val="Refdecomentario"/>
          <w:sz w:val="20"/>
          <w:szCs w:val="20"/>
        </w:rPr>
        <w:commentReference w:id="31"/>
      </w:r>
    </w:p>
    <w:p w14:paraId="1B08DCDD" w14:textId="77777777" w:rsidR="00C2007F" w:rsidRPr="00873E79" w:rsidRDefault="00C2007F" w:rsidP="001934FF">
      <w:pPr>
        <w:pStyle w:val="Prrafodelista"/>
        <w:rPr>
          <w:sz w:val="20"/>
          <w:szCs w:val="20"/>
        </w:rPr>
      </w:pPr>
    </w:p>
    <w:p w14:paraId="7CA57C63" w14:textId="77777777" w:rsidR="00BC0F2C" w:rsidRPr="00873E79" w:rsidRDefault="00BC0F2C" w:rsidP="00AE7BE0">
      <w:pPr>
        <w:rPr>
          <w:sz w:val="20"/>
          <w:szCs w:val="20"/>
        </w:rPr>
      </w:pPr>
    </w:p>
    <w:p w14:paraId="6623B2E7" w14:textId="61D041F5" w:rsidR="00746D2A" w:rsidRPr="00873E79" w:rsidRDefault="00746D2A" w:rsidP="00746D2A">
      <w:pPr>
        <w:pStyle w:val="Prrafodelista"/>
        <w:shd w:val="clear" w:color="auto" w:fill="DBE5F1" w:themeFill="accent1" w:themeFillTint="33"/>
        <w:rPr>
          <w:sz w:val="20"/>
          <w:szCs w:val="20"/>
        </w:rPr>
      </w:pPr>
      <w:r w:rsidRPr="00873E79">
        <w:rPr>
          <w:sz w:val="20"/>
          <w:szCs w:val="20"/>
        </w:rPr>
        <w:t xml:space="preserve">Las dos características operan de manera conjunta y no por separado. El desempeño medible responde </w:t>
      </w:r>
      <w:r w:rsidRPr="00873E79">
        <w:rPr>
          <w:b/>
          <w:bCs/>
          <w:sz w:val="20"/>
          <w:szCs w:val="20"/>
        </w:rPr>
        <w:t>a cuánto se espera lograr</w:t>
      </w:r>
      <w:r w:rsidRPr="00873E79">
        <w:rPr>
          <w:sz w:val="20"/>
          <w:szCs w:val="20"/>
        </w:rPr>
        <w:t xml:space="preserve"> y el plazo de cumplimiento,</w:t>
      </w:r>
      <w:r w:rsidRPr="00873E79">
        <w:rPr>
          <w:b/>
          <w:bCs/>
          <w:sz w:val="20"/>
          <w:szCs w:val="20"/>
        </w:rPr>
        <w:t xml:space="preserve"> </w:t>
      </w:r>
      <w:r w:rsidRPr="00873E79">
        <w:rPr>
          <w:sz w:val="20"/>
          <w:szCs w:val="20"/>
        </w:rPr>
        <w:t>a</w:t>
      </w:r>
      <w:r w:rsidRPr="00873E79">
        <w:rPr>
          <w:b/>
          <w:bCs/>
          <w:sz w:val="20"/>
          <w:szCs w:val="20"/>
        </w:rPr>
        <w:t xml:space="preserve"> para cuándo</w:t>
      </w:r>
      <w:r w:rsidRPr="00873E79">
        <w:rPr>
          <w:sz w:val="20"/>
          <w:szCs w:val="20"/>
        </w:rPr>
        <w:t>; una meta que omita cualquiera de las dos respuestas resulta imposible de evaluar con objetividad. Por ello, antes de incorporar una meta al sistema de medición conviene releerla y verificar que ambas queden explícitas. Si alguna falta o resulta imprecisa, debe reformularse antes de su aprobación definitiva.</w:t>
      </w:r>
    </w:p>
    <w:p w14:paraId="71D7E508" w14:textId="77777777" w:rsidR="00CC59E6" w:rsidRPr="00873E79" w:rsidRDefault="00CC59E6" w:rsidP="002552AB">
      <w:pPr>
        <w:rPr>
          <w:sz w:val="20"/>
          <w:szCs w:val="20"/>
        </w:rPr>
      </w:pPr>
    </w:p>
    <w:p w14:paraId="3F0503A3" w14:textId="77777777" w:rsidR="001934FF" w:rsidRPr="00873E79" w:rsidRDefault="001934FF" w:rsidP="001934FF">
      <w:pPr>
        <w:pStyle w:val="Prrafodelista"/>
        <w:rPr>
          <w:sz w:val="20"/>
          <w:szCs w:val="20"/>
        </w:rPr>
      </w:pPr>
      <w:r w:rsidRPr="00873E79">
        <w:rPr>
          <w:sz w:val="20"/>
          <w:szCs w:val="20"/>
        </w:rPr>
        <w:t xml:space="preserve">Una vez surtidos estos pasos, se recomienda consolidar la información en una </w:t>
      </w:r>
      <w:r w:rsidRPr="00873E79">
        <w:rPr>
          <w:b/>
          <w:bCs/>
          <w:sz w:val="20"/>
          <w:szCs w:val="20"/>
        </w:rPr>
        <w:t>hoja metodológica</w:t>
      </w:r>
      <w:r w:rsidRPr="00873E79">
        <w:rPr>
          <w:sz w:val="20"/>
          <w:szCs w:val="20"/>
        </w:rPr>
        <w:t>. Este instrumento reúne en un solo formato los factores que deben documentarse por cada indicador y facilita su consulta, actualización y verificación posterior.</w:t>
      </w:r>
    </w:p>
    <w:p w14:paraId="7034B1F0" w14:textId="0FCB34AB" w:rsidR="005E5F2E" w:rsidRPr="00873E79" w:rsidRDefault="005E5F2E" w:rsidP="00B32238">
      <w:pPr>
        <w:rPr>
          <w:color w:val="EE0000"/>
          <w:sz w:val="20"/>
          <w:szCs w:val="20"/>
        </w:rPr>
      </w:pPr>
    </w:p>
    <w:p w14:paraId="558E942C" w14:textId="77777777" w:rsidR="00F3380D" w:rsidRPr="00873E79" w:rsidRDefault="00F3380D" w:rsidP="00BC1A5B">
      <w:pPr>
        <w:pStyle w:val="Prrafodelista"/>
        <w:rPr>
          <w:b/>
          <w:bCs/>
          <w:sz w:val="20"/>
          <w:szCs w:val="20"/>
        </w:rPr>
      </w:pPr>
    </w:p>
    <w:p w14:paraId="3E459FEE" w14:textId="07C5E628" w:rsidR="00F3380D" w:rsidRPr="00873E79" w:rsidRDefault="00C11651" w:rsidP="00252599">
      <w:pPr>
        <w:shd w:val="clear" w:color="auto" w:fill="EAF1DD" w:themeFill="accent3" w:themeFillTint="33"/>
        <w:ind w:left="720"/>
        <w:rPr>
          <w:sz w:val="20"/>
          <w:szCs w:val="20"/>
        </w:rPr>
      </w:pPr>
      <w:r w:rsidRPr="00303C0F">
        <w:rPr>
          <w:sz w:val="20"/>
          <w:szCs w:val="20"/>
          <w:highlight w:val="yellow"/>
        </w:rPr>
        <w:t xml:space="preserve">La hoja metodológica se materializa en un formato conocido como ficha técnica del indicador. Este documento estandariza la medición: registra en un solo lugar la información que permite a cualquier persona de la entidad comprender qué mide el indicador, cómo se calcula y quién responde por él. Su finalidad no consiste en documentar para cumplir un requisito; consiste en asegurar que el indicador se interprete y se calcule siempre de la misma forma, con independencia de quién lo consulte o de los cambios de personal. El resultado esperado es doble: series de datos comparables en el tiempo y decisiones de gestión sustentadas en información verificable. Para lograrlo, la ficha reúne </w:t>
      </w:r>
      <w:r w:rsidR="00626BA1" w:rsidRPr="00303C0F">
        <w:rPr>
          <w:sz w:val="20"/>
          <w:szCs w:val="20"/>
          <w:highlight w:val="yellow"/>
        </w:rPr>
        <w:t xml:space="preserve">ocho </w:t>
      </w:r>
      <w:r w:rsidRPr="00303C0F">
        <w:rPr>
          <w:sz w:val="20"/>
          <w:szCs w:val="20"/>
          <w:highlight w:val="yellow"/>
        </w:rPr>
        <w:t>componentes, que se explican a continuación:</w:t>
      </w:r>
    </w:p>
    <w:p w14:paraId="1F15A2C0" w14:textId="77777777" w:rsidR="00252599" w:rsidRPr="00873E79" w:rsidRDefault="00252599" w:rsidP="00054970">
      <w:pPr>
        <w:rPr>
          <w:b/>
          <w:bCs/>
          <w:sz w:val="20"/>
          <w:szCs w:val="20"/>
        </w:rPr>
      </w:pPr>
    </w:p>
    <w:p w14:paraId="02F953D4" w14:textId="53AF59B7" w:rsidR="006F3270" w:rsidRPr="00873E79" w:rsidRDefault="006F3270" w:rsidP="001437C2">
      <w:pPr>
        <w:pStyle w:val="Prrafodelista"/>
        <w:numPr>
          <w:ilvl w:val="0"/>
          <w:numId w:val="6"/>
        </w:numPr>
        <w:rPr>
          <w:b/>
          <w:bCs/>
          <w:sz w:val="20"/>
          <w:szCs w:val="20"/>
        </w:rPr>
      </w:pPr>
      <w:commentRangeStart w:id="32"/>
      <w:r w:rsidRPr="00873E79">
        <w:rPr>
          <w:b/>
          <w:bCs/>
          <w:sz w:val="20"/>
          <w:szCs w:val="20"/>
        </w:rPr>
        <w:t>Nombre del indicador: </w:t>
      </w:r>
      <w:r w:rsidRPr="00873E79">
        <w:rPr>
          <w:sz w:val="20"/>
          <w:szCs w:val="20"/>
        </w:rPr>
        <w:t>expresión clara de lo que se desea medir (sin incluir cifras).</w:t>
      </w:r>
    </w:p>
    <w:p w14:paraId="32119BBF" w14:textId="77777777" w:rsidR="006F3270" w:rsidRPr="00873E79" w:rsidRDefault="006F3270" w:rsidP="001437C2">
      <w:pPr>
        <w:pStyle w:val="Prrafodelista"/>
        <w:numPr>
          <w:ilvl w:val="0"/>
          <w:numId w:val="6"/>
        </w:numPr>
        <w:rPr>
          <w:b/>
          <w:bCs/>
          <w:sz w:val="20"/>
          <w:szCs w:val="20"/>
        </w:rPr>
      </w:pPr>
      <w:r w:rsidRPr="00873E79">
        <w:rPr>
          <w:b/>
          <w:bCs/>
          <w:sz w:val="20"/>
          <w:szCs w:val="20"/>
        </w:rPr>
        <w:t>Definición u objetivo: </w:t>
      </w:r>
      <w:r w:rsidRPr="00873E79">
        <w:rPr>
          <w:sz w:val="20"/>
          <w:szCs w:val="20"/>
        </w:rPr>
        <w:t>descripción breve de la finalidad del indicador.</w:t>
      </w:r>
    </w:p>
    <w:p w14:paraId="6890BCE9" w14:textId="0F750709" w:rsidR="006F3270" w:rsidRPr="00873E79" w:rsidRDefault="006F3270" w:rsidP="001437C2">
      <w:pPr>
        <w:pStyle w:val="Prrafodelista"/>
        <w:numPr>
          <w:ilvl w:val="0"/>
          <w:numId w:val="6"/>
        </w:numPr>
        <w:rPr>
          <w:b/>
          <w:bCs/>
          <w:sz w:val="20"/>
          <w:szCs w:val="20"/>
        </w:rPr>
      </w:pPr>
      <w:r w:rsidRPr="00873E79">
        <w:rPr>
          <w:b/>
          <w:bCs/>
          <w:sz w:val="20"/>
          <w:szCs w:val="20"/>
        </w:rPr>
        <w:t>Fórmula de cálculo: </w:t>
      </w:r>
      <w:r w:rsidRPr="00873E79">
        <w:rPr>
          <w:sz w:val="20"/>
          <w:szCs w:val="20"/>
        </w:rPr>
        <w:t>expresión matemática para determinar el valor (p. ej., porcentaje de cumplimiento).</w:t>
      </w:r>
    </w:p>
    <w:p w14:paraId="13AC3547" w14:textId="4935B3BF" w:rsidR="006F3270" w:rsidRPr="00873E79" w:rsidRDefault="006F3270" w:rsidP="001437C2">
      <w:pPr>
        <w:pStyle w:val="Prrafodelista"/>
        <w:numPr>
          <w:ilvl w:val="0"/>
          <w:numId w:val="6"/>
        </w:numPr>
        <w:rPr>
          <w:sz w:val="20"/>
          <w:szCs w:val="20"/>
        </w:rPr>
      </w:pPr>
      <w:r w:rsidRPr="00873E79">
        <w:rPr>
          <w:b/>
          <w:bCs/>
          <w:sz w:val="20"/>
          <w:szCs w:val="20"/>
        </w:rPr>
        <w:t>Unidad de medida: </w:t>
      </w:r>
      <w:r w:rsidRPr="00873E79">
        <w:rPr>
          <w:sz w:val="20"/>
          <w:szCs w:val="20"/>
        </w:rPr>
        <w:t>porcentaje, número absoluto, días, pesos, entre otros.</w:t>
      </w:r>
    </w:p>
    <w:p w14:paraId="50849738" w14:textId="77777777" w:rsidR="006F3270" w:rsidRPr="00873E79" w:rsidRDefault="006F3270" w:rsidP="001437C2">
      <w:pPr>
        <w:pStyle w:val="Prrafodelista"/>
        <w:numPr>
          <w:ilvl w:val="0"/>
          <w:numId w:val="6"/>
        </w:numPr>
        <w:rPr>
          <w:b/>
          <w:bCs/>
          <w:sz w:val="20"/>
          <w:szCs w:val="20"/>
        </w:rPr>
      </w:pPr>
      <w:r w:rsidRPr="00873E79">
        <w:rPr>
          <w:b/>
          <w:bCs/>
          <w:sz w:val="20"/>
          <w:szCs w:val="20"/>
        </w:rPr>
        <w:t>Periodicidad: </w:t>
      </w:r>
      <w:r w:rsidRPr="00873E79">
        <w:rPr>
          <w:sz w:val="20"/>
          <w:szCs w:val="20"/>
        </w:rPr>
        <w:t>frecuencia de reporte (diario, mensual, trimestral, anual).</w:t>
      </w:r>
    </w:p>
    <w:p w14:paraId="09AA228D" w14:textId="6E18730A" w:rsidR="006F3270" w:rsidRPr="00873E79" w:rsidRDefault="006F3270" w:rsidP="001437C2">
      <w:pPr>
        <w:pStyle w:val="Prrafodelista"/>
        <w:numPr>
          <w:ilvl w:val="0"/>
          <w:numId w:val="6"/>
        </w:numPr>
        <w:rPr>
          <w:sz w:val="20"/>
          <w:szCs w:val="20"/>
        </w:rPr>
      </w:pPr>
      <w:r w:rsidRPr="00873E79">
        <w:rPr>
          <w:b/>
          <w:bCs/>
          <w:sz w:val="20"/>
          <w:szCs w:val="20"/>
        </w:rPr>
        <w:t>Fuente de datos: </w:t>
      </w:r>
      <w:r w:rsidRPr="00873E79">
        <w:rPr>
          <w:sz w:val="20"/>
          <w:szCs w:val="20"/>
        </w:rPr>
        <w:t>origen de la información utilizada.</w:t>
      </w:r>
    </w:p>
    <w:p w14:paraId="5EFC4194" w14:textId="77777777" w:rsidR="006F3270" w:rsidRPr="00873E79" w:rsidRDefault="006F3270" w:rsidP="001437C2">
      <w:pPr>
        <w:pStyle w:val="Prrafodelista"/>
        <w:numPr>
          <w:ilvl w:val="0"/>
          <w:numId w:val="6"/>
        </w:numPr>
        <w:rPr>
          <w:b/>
          <w:bCs/>
          <w:sz w:val="20"/>
          <w:szCs w:val="20"/>
        </w:rPr>
      </w:pPr>
      <w:r w:rsidRPr="00873E79">
        <w:rPr>
          <w:b/>
          <w:bCs/>
          <w:sz w:val="20"/>
          <w:szCs w:val="20"/>
        </w:rPr>
        <w:t>Meta: </w:t>
      </w:r>
      <w:r w:rsidRPr="00873E79">
        <w:rPr>
          <w:sz w:val="20"/>
          <w:szCs w:val="20"/>
        </w:rPr>
        <w:t>valor objetivo que se espera alcanzar en el periodo definido.</w:t>
      </w:r>
    </w:p>
    <w:p w14:paraId="0E6CBA1D" w14:textId="77777777" w:rsidR="006F3270" w:rsidRPr="00873E79" w:rsidRDefault="006F3270" w:rsidP="001437C2">
      <w:pPr>
        <w:pStyle w:val="Prrafodelista"/>
        <w:numPr>
          <w:ilvl w:val="0"/>
          <w:numId w:val="6"/>
        </w:numPr>
        <w:rPr>
          <w:b/>
          <w:bCs/>
          <w:sz w:val="20"/>
          <w:szCs w:val="20"/>
        </w:rPr>
      </w:pPr>
      <w:r w:rsidRPr="00873E79">
        <w:rPr>
          <w:b/>
          <w:bCs/>
          <w:sz w:val="20"/>
          <w:szCs w:val="20"/>
        </w:rPr>
        <w:t>Responsables: </w:t>
      </w:r>
      <w:r w:rsidRPr="00873E79">
        <w:rPr>
          <w:sz w:val="20"/>
          <w:szCs w:val="20"/>
        </w:rPr>
        <w:t>personas o áreas encargadas de calcular, analizar y reportar el resultado.</w:t>
      </w:r>
      <w:r w:rsidRPr="00873E79">
        <w:rPr>
          <w:b/>
          <w:bCs/>
          <w:sz w:val="20"/>
          <w:szCs w:val="20"/>
        </w:rPr>
        <w:t> </w:t>
      </w:r>
      <w:commentRangeEnd w:id="32"/>
      <w:r w:rsidR="00E63660" w:rsidRPr="00873E79">
        <w:rPr>
          <w:rStyle w:val="Refdecomentario"/>
          <w:b/>
          <w:bCs/>
          <w:sz w:val="20"/>
          <w:szCs w:val="20"/>
        </w:rPr>
        <w:commentReference w:id="32"/>
      </w:r>
    </w:p>
    <w:p w14:paraId="7C2C9ADC" w14:textId="77777777" w:rsidR="006F3270" w:rsidRPr="00873E79" w:rsidRDefault="006F3270" w:rsidP="006F3270">
      <w:pPr>
        <w:rPr>
          <w:sz w:val="20"/>
          <w:szCs w:val="20"/>
        </w:rPr>
      </w:pPr>
    </w:p>
    <w:p w14:paraId="1983A1E2" w14:textId="77777777" w:rsidR="000A4544" w:rsidRPr="00873E79" w:rsidRDefault="000A4544" w:rsidP="0097074A">
      <w:pPr>
        <w:pStyle w:val="Prrafodelista"/>
        <w:rPr>
          <w:sz w:val="20"/>
          <w:szCs w:val="20"/>
        </w:rPr>
      </w:pPr>
    </w:p>
    <w:p w14:paraId="072886F4" w14:textId="2376A175" w:rsidR="00DA7A95" w:rsidRPr="00DA7A95" w:rsidRDefault="00DA7A95" w:rsidP="00DA7A95">
      <w:pPr>
        <w:pStyle w:val="Prrafodelista"/>
        <w:shd w:val="clear" w:color="auto" w:fill="EAF1DD" w:themeFill="accent3" w:themeFillTint="33"/>
        <w:rPr>
          <w:sz w:val="20"/>
          <w:szCs w:val="20"/>
        </w:rPr>
      </w:pPr>
      <w:r w:rsidRPr="00303C0F">
        <w:rPr>
          <w:sz w:val="20"/>
          <w:szCs w:val="20"/>
          <w:highlight w:val="yellow"/>
        </w:rPr>
        <w:t>Los ocho componentes descritos conforman una estructura integral que garantiza la objetividad y la c</w:t>
      </w:r>
      <w:r w:rsidR="00A607F6" w:rsidRPr="00303C0F">
        <w:rPr>
          <w:sz w:val="20"/>
          <w:szCs w:val="20"/>
          <w:highlight w:val="yellow"/>
        </w:rPr>
        <w:t>onsistencia</w:t>
      </w:r>
      <w:r w:rsidRPr="00303C0F">
        <w:rPr>
          <w:sz w:val="20"/>
          <w:szCs w:val="20"/>
          <w:highlight w:val="yellow"/>
        </w:rPr>
        <w:t xml:space="preserve"> de la medición. Documentarlos de forma sistemática en la ficha técnica convierte cada indicador en una herramienta confiable de gestión, válida con independencia de quién la consulte o administre.</w:t>
      </w:r>
    </w:p>
    <w:p w14:paraId="035A6E2A" w14:textId="77777777" w:rsidR="00700C5D" w:rsidRPr="00873E79" w:rsidRDefault="00700C5D" w:rsidP="0097074A">
      <w:pPr>
        <w:pStyle w:val="Prrafodelista"/>
        <w:rPr>
          <w:sz w:val="20"/>
          <w:szCs w:val="20"/>
        </w:rPr>
      </w:pPr>
    </w:p>
    <w:p w14:paraId="0EC72672" w14:textId="77777777" w:rsidR="003E139B" w:rsidRPr="008D4AE9" w:rsidRDefault="003E139B" w:rsidP="008D4AE9">
      <w:pPr>
        <w:rPr>
          <w:sz w:val="20"/>
          <w:szCs w:val="20"/>
        </w:rPr>
      </w:pPr>
    </w:p>
    <w:p w14:paraId="5A8FB0A2" w14:textId="1D0395DC" w:rsidR="00C22E61" w:rsidRPr="00873E79" w:rsidRDefault="00C22E61" w:rsidP="0097074A">
      <w:pPr>
        <w:pStyle w:val="Prrafodelista"/>
        <w:rPr>
          <w:sz w:val="20"/>
          <w:szCs w:val="20"/>
        </w:rPr>
      </w:pPr>
      <w:r w:rsidRPr="00873E79">
        <w:rPr>
          <w:sz w:val="20"/>
          <w:szCs w:val="20"/>
        </w:rPr>
        <w:t>La siguiente tabla presenta el modelo de ficha técnica. Además de los ocho componentes descritos, desglosa la fórmula en numerador y denominador; asimismo, incorpora dos campos: el rango de tolerancia, que fija los niveles excelente, aceptable e inaceptable, y el análisis de la medición, donde se interpreta el resultado.</w:t>
      </w:r>
    </w:p>
    <w:p w14:paraId="7478CD78" w14:textId="77777777" w:rsidR="00A65839" w:rsidRPr="00873E79" w:rsidRDefault="00A65839" w:rsidP="00393A88">
      <w:pPr>
        <w:rPr>
          <w:color w:val="C0504D" w:themeColor="accent2"/>
          <w:sz w:val="20"/>
          <w:szCs w:val="20"/>
        </w:rPr>
      </w:pPr>
    </w:p>
    <w:p w14:paraId="5757A67D" w14:textId="2E52C18F" w:rsidR="001B726D" w:rsidRPr="00873E79" w:rsidRDefault="001B726D" w:rsidP="006F3270">
      <w:pPr>
        <w:rPr>
          <w:sz w:val="20"/>
          <w:szCs w:val="20"/>
        </w:rPr>
      </w:pPr>
    </w:p>
    <w:p w14:paraId="67D12EA6" w14:textId="41304EA5" w:rsidR="006F3270" w:rsidRPr="00873E79" w:rsidRDefault="006F3270" w:rsidP="006F3270">
      <w:pPr>
        <w:rPr>
          <w:sz w:val="20"/>
          <w:szCs w:val="20"/>
        </w:rPr>
      </w:pPr>
      <w:r w:rsidRPr="00873E79">
        <w:rPr>
          <w:b/>
          <w:bCs/>
          <w:sz w:val="20"/>
          <w:szCs w:val="20"/>
        </w:rPr>
        <w:t>Tabla</w:t>
      </w:r>
      <w:r w:rsidR="00615EA1" w:rsidRPr="00873E79">
        <w:rPr>
          <w:b/>
          <w:bCs/>
          <w:sz w:val="20"/>
          <w:szCs w:val="20"/>
        </w:rPr>
        <w:t xml:space="preserve"> </w:t>
      </w:r>
      <w:r w:rsidR="00593B05" w:rsidRPr="00873E79">
        <w:rPr>
          <w:b/>
          <w:bCs/>
          <w:sz w:val="20"/>
          <w:szCs w:val="20"/>
        </w:rPr>
        <w:t>4</w:t>
      </w:r>
      <w:r w:rsidR="00615EA1" w:rsidRPr="00873E79">
        <w:rPr>
          <w:b/>
          <w:bCs/>
          <w:sz w:val="20"/>
          <w:szCs w:val="20"/>
        </w:rPr>
        <w:t xml:space="preserve">. </w:t>
      </w:r>
      <w:r w:rsidRPr="00873E79">
        <w:rPr>
          <w:sz w:val="20"/>
          <w:szCs w:val="20"/>
        </w:rPr>
        <w:t>Modelo de ficha técnica del indicador</w:t>
      </w:r>
    </w:p>
    <w:p w14:paraId="2F3F557E" w14:textId="77777777" w:rsidR="006F3270" w:rsidRPr="00873E79" w:rsidRDefault="006F3270" w:rsidP="006F3270">
      <w:pPr>
        <w:rPr>
          <w:sz w:val="20"/>
          <w:szCs w:val="20"/>
        </w:rPr>
      </w:pPr>
    </w:p>
    <w:tbl>
      <w:tblPr>
        <w:tblStyle w:val="Tablaconcuadrcula"/>
        <w:tblW w:w="0" w:type="auto"/>
        <w:tblInd w:w="0" w:type="dxa"/>
        <w:tblLook w:val="04A0" w:firstRow="1" w:lastRow="0" w:firstColumn="1" w:lastColumn="0" w:noHBand="0" w:noVBand="1"/>
        <w:tblCaption w:val="Modelo de ficha técnica del indicador"/>
        <w:tblDescription w:val="Tabla con los campos que componen la ficha técnica de un indicador y la descripción de lo que debe registrarse en cada uno: nombre del indicador, objetivo, fórmula de cálculo con numerador, denominador y fuente de los datos, unidad de medida, periodicidad de medición, responsable de la medición, meta, rango de tolerancia con los niveles excelente, aceptable e inaceptable, y análisis de la medición."/>
      </w:tblPr>
      <w:tblGrid>
        <w:gridCol w:w="2489"/>
        <w:gridCol w:w="2479"/>
        <w:gridCol w:w="2483"/>
        <w:gridCol w:w="2511"/>
      </w:tblGrid>
      <w:tr w:rsidR="006F3270" w:rsidRPr="006043D3" w14:paraId="56BB3FEC" w14:textId="77777777" w:rsidTr="00D63CDE">
        <w:trPr>
          <w:tblHeader/>
        </w:trPr>
        <w:tc>
          <w:tcPr>
            <w:tcW w:w="10672" w:type="dxa"/>
            <w:gridSpan w:val="4"/>
          </w:tcPr>
          <w:p w14:paraId="5EF777C9" w14:textId="77777777" w:rsidR="006F3270" w:rsidRPr="006043D3" w:rsidRDefault="006F3270" w:rsidP="00D63CDE">
            <w:pPr>
              <w:jc w:val="center"/>
              <w:rPr>
                <w:b/>
                <w:bCs/>
                <w:sz w:val="20"/>
                <w:szCs w:val="20"/>
              </w:rPr>
            </w:pPr>
            <w:r w:rsidRPr="006043D3">
              <w:rPr>
                <w:b/>
                <w:bCs/>
                <w:sz w:val="20"/>
                <w:szCs w:val="20"/>
              </w:rPr>
              <w:t>FICHA TÉCNICA DEL INDICADOR</w:t>
            </w:r>
          </w:p>
        </w:tc>
      </w:tr>
      <w:tr w:rsidR="006F3270" w:rsidRPr="006043D3" w14:paraId="69AB8F8A" w14:textId="77777777" w:rsidTr="00D63CDE">
        <w:trPr>
          <w:cantSplit/>
        </w:trPr>
        <w:tc>
          <w:tcPr>
            <w:tcW w:w="2668" w:type="dxa"/>
          </w:tcPr>
          <w:p w14:paraId="68901BC5" w14:textId="69FFB30D" w:rsidR="006F3270" w:rsidRPr="006043D3" w:rsidRDefault="006F3270" w:rsidP="00D63CDE">
            <w:pPr>
              <w:pStyle w:val="Ttulo9"/>
              <w:rPr>
                <w:sz w:val="20"/>
                <w:szCs w:val="20"/>
                <w:lang w:eastAsia="ja-JP"/>
              </w:rPr>
            </w:pPr>
            <w:r w:rsidRPr="006043D3">
              <w:rPr>
                <w:sz w:val="20"/>
                <w:szCs w:val="20"/>
                <w:lang w:eastAsia="ja-JP"/>
              </w:rPr>
              <w:t>Nombre del indicador</w:t>
            </w:r>
          </w:p>
        </w:tc>
        <w:tc>
          <w:tcPr>
            <w:tcW w:w="8004" w:type="dxa"/>
            <w:gridSpan w:val="3"/>
          </w:tcPr>
          <w:p w14:paraId="7B864900" w14:textId="664A04A4" w:rsidR="006F3270" w:rsidRPr="006043D3" w:rsidRDefault="006F3270" w:rsidP="00D63CDE">
            <w:pPr>
              <w:rPr>
                <w:sz w:val="20"/>
                <w:szCs w:val="20"/>
              </w:rPr>
            </w:pPr>
            <w:r w:rsidRPr="006043D3">
              <w:rPr>
                <w:sz w:val="20"/>
                <w:szCs w:val="20"/>
              </w:rPr>
              <w:t>Establecer el nombre que identifique el resultado que se quiere obtener</w:t>
            </w:r>
          </w:p>
        </w:tc>
      </w:tr>
      <w:tr w:rsidR="006F3270" w:rsidRPr="006043D3" w14:paraId="55DD1B7D" w14:textId="77777777" w:rsidTr="00D63CDE">
        <w:trPr>
          <w:cantSplit/>
        </w:trPr>
        <w:tc>
          <w:tcPr>
            <w:tcW w:w="2668" w:type="dxa"/>
          </w:tcPr>
          <w:p w14:paraId="75AE9BCA" w14:textId="41475E76" w:rsidR="006F3270" w:rsidRPr="006043D3" w:rsidRDefault="006F3270" w:rsidP="00D63CDE">
            <w:pPr>
              <w:pStyle w:val="Ttulo9"/>
              <w:rPr>
                <w:sz w:val="20"/>
                <w:szCs w:val="20"/>
                <w:lang w:eastAsia="ja-JP"/>
              </w:rPr>
            </w:pPr>
            <w:r w:rsidRPr="006043D3">
              <w:rPr>
                <w:sz w:val="20"/>
                <w:szCs w:val="20"/>
                <w:lang w:eastAsia="ja-JP"/>
              </w:rPr>
              <w:t>Objetivo</w:t>
            </w:r>
          </w:p>
        </w:tc>
        <w:tc>
          <w:tcPr>
            <w:tcW w:w="8004" w:type="dxa"/>
            <w:gridSpan w:val="3"/>
          </w:tcPr>
          <w:p w14:paraId="469B7B7C" w14:textId="77777777" w:rsidR="006F3270" w:rsidRPr="006043D3" w:rsidRDefault="006F3270" w:rsidP="00D63CDE">
            <w:pPr>
              <w:rPr>
                <w:sz w:val="20"/>
                <w:szCs w:val="20"/>
              </w:rPr>
            </w:pPr>
            <w:r w:rsidRPr="006043D3">
              <w:rPr>
                <w:sz w:val="20"/>
                <w:szCs w:val="20"/>
              </w:rPr>
              <w:t>Propósito y razón de ser del indicador. Debe responder a las preguntas ¿para qué? y ¿con qué?</w:t>
            </w:r>
          </w:p>
        </w:tc>
      </w:tr>
      <w:tr w:rsidR="00603790" w:rsidRPr="006043D3" w14:paraId="3F0A5E79" w14:textId="77777777" w:rsidTr="00D63CDE">
        <w:trPr>
          <w:cantSplit/>
        </w:trPr>
        <w:tc>
          <w:tcPr>
            <w:tcW w:w="2668" w:type="dxa"/>
            <w:vMerge w:val="restart"/>
            <w:vAlign w:val="center"/>
          </w:tcPr>
          <w:p w14:paraId="1E746347" w14:textId="27995B11" w:rsidR="006F3270" w:rsidRPr="006043D3" w:rsidRDefault="006F3270" w:rsidP="00D63CDE">
            <w:pPr>
              <w:pStyle w:val="Ttulo9"/>
              <w:rPr>
                <w:sz w:val="20"/>
                <w:szCs w:val="20"/>
              </w:rPr>
            </w:pPr>
            <w:r w:rsidRPr="006043D3">
              <w:rPr>
                <w:sz w:val="20"/>
                <w:szCs w:val="20"/>
                <w:lang w:eastAsia="ja-JP"/>
              </w:rPr>
              <w:t>Fórmula de cálculo</w:t>
            </w:r>
          </w:p>
        </w:tc>
        <w:tc>
          <w:tcPr>
            <w:tcW w:w="2668" w:type="dxa"/>
            <w:vMerge w:val="restart"/>
            <w:vAlign w:val="center"/>
          </w:tcPr>
          <w:p w14:paraId="72115E9A" w14:textId="77777777" w:rsidR="006F3270" w:rsidRPr="006043D3" w:rsidRDefault="006F3270" w:rsidP="00D63CDE">
            <w:pPr>
              <w:rPr>
                <w:sz w:val="20"/>
                <w:szCs w:val="20"/>
              </w:rPr>
            </w:pPr>
            <w:r w:rsidRPr="006043D3">
              <w:rPr>
                <w:sz w:val="20"/>
                <w:szCs w:val="20"/>
              </w:rPr>
              <w:t>Establece la fórmula matemática para calcular el indicador.</w:t>
            </w:r>
          </w:p>
        </w:tc>
        <w:tc>
          <w:tcPr>
            <w:tcW w:w="2668" w:type="dxa"/>
          </w:tcPr>
          <w:p w14:paraId="1F67228C" w14:textId="508C0B46" w:rsidR="006F3270" w:rsidRPr="006043D3" w:rsidRDefault="006F3270" w:rsidP="00D63CDE">
            <w:pPr>
              <w:pStyle w:val="Ttulo9"/>
              <w:rPr>
                <w:b w:val="0"/>
                <w:bCs w:val="0"/>
                <w:sz w:val="20"/>
                <w:szCs w:val="20"/>
                <w:lang w:eastAsia="ja-JP"/>
              </w:rPr>
            </w:pPr>
            <w:r w:rsidRPr="006043D3">
              <w:rPr>
                <w:b w:val="0"/>
                <w:bCs w:val="0"/>
                <w:sz w:val="20"/>
                <w:szCs w:val="20"/>
                <w:lang w:eastAsia="ja-JP"/>
              </w:rPr>
              <w:t>Numerador</w:t>
            </w:r>
          </w:p>
        </w:tc>
        <w:tc>
          <w:tcPr>
            <w:tcW w:w="2668" w:type="dxa"/>
          </w:tcPr>
          <w:p w14:paraId="2384F727" w14:textId="3EE347D8" w:rsidR="006F3270" w:rsidRPr="006043D3" w:rsidRDefault="006F3270" w:rsidP="00D63CDE">
            <w:pPr>
              <w:rPr>
                <w:sz w:val="20"/>
                <w:szCs w:val="20"/>
              </w:rPr>
            </w:pPr>
            <w:r w:rsidRPr="006043D3">
              <w:rPr>
                <w:sz w:val="20"/>
                <w:szCs w:val="20"/>
              </w:rPr>
              <w:t>Corresponde a la primera parte de la definición operacional, es decir, la parte que se toma de la unidad.</w:t>
            </w:r>
          </w:p>
        </w:tc>
      </w:tr>
      <w:tr w:rsidR="00603790" w:rsidRPr="006043D3" w14:paraId="40B9AF7A" w14:textId="77777777" w:rsidTr="00D63CDE">
        <w:trPr>
          <w:cantSplit/>
        </w:trPr>
        <w:tc>
          <w:tcPr>
            <w:tcW w:w="2668" w:type="dxa"/>
            <w:vMerge/>
          </w:tcPr>
          <w:p w14:paraId="0BD7107E" w14:textId="77777777" w:rsidR="006F3270" w:rsidRPr="006043D3" w:rsidRDefault="006F3270" w:rsidP="00D63CDE">
            <w:pPr>
              <w:pStyle w:val="Ttulo9"/>
              <w:rPr>
                <w:sz w:val="20"/>
                <w:szCs w:val="20"/>
              </w:rPr>
            </w:pPr>
          </w:p>
        </w:tc>
        <w:tc>
          <w:tcPr>
            <w:tcW w:w="2668" w:type="dxa"/>
            <w:vMerge/>
          </w:tcPr>
          <w:p w14:paraId="54A05EA8" w14:textId="77777777" w:rsidR="006F3270" w:rsidRPr="006043D3" w:rsidRDefault="006F3270" w:rsidP="00D63CDE">
            <w:pPr>
              <w:rPr>
                <w:sz w:val="20"/>
                <w:szCs w:val="20"/>
              </w:rPr>
            </w:pPr>
          </w:p>
        </w:tc>
        <w:tc>
          <w:tcPr>
            <w:tcW w:w="2668" w:type="dxa"/>
          </w:tcPr>
          <w:p w14:paraId="275C254E" w14:textId="77777777" w:rsidR="006F3270" w:rsidRPr="006043D3" w:rsidRDefault="006F3270" w:rsidP="00D63CDE">
            <w:pPr>
              <w:rPr>
                <w:sz w:val="20"/>
                <w:szCs w:val="20"/>
              </w:rPr>
            </w:pPr>
            <w:r w:rsidRPr="006043D3">
              <w:rPr>
                <w:sz w:val="20"/>
                <w:szCs w:val="20"/>
              </w:rPr>
              <w:t>Denominador</w:t>
            </w:r>
          </w:p>
        </w:tc>
        <w:tc>
          <w:tcPr>
            <w:tcW w:w="2668" w:type="dxa"/>
          </w:tcPr>
          <w:p w14:paraId="1DEDA402" w14:textId="225CA636" w:rsidR="006F3270" w:rsidRPr="006043D3" w:rsidRDefault="006F3270" w:rsidP="00D63CDE">
            <w:pPr>
              <w:rPr>
                <w:sz w:val="20"/>
                <w:szCs w:val="20"/>
              </w:rPr>
            </w:pPr>
            <w:r w:rsidRPr="006043D3">
              <w:rPr>
                <w:sz w:val="20"/>
                <w:szCs w:val="20"/>
              </w:rPr>
              <w:t>Corresponde a la segunda parte de la definición operacional, es decir, el total en el que se dividirá el numerador.</w:t>
            </w:r>
          </w:p>
        </w:tc>
      </w:tr>
      <w:tr w:rsidR="00603790" w:rsidRPr="006043D3" w14:paraId="72BF7B16" w14:textId="77777777" w:rsidTr="00D63CDE">
        <w:trPr>
          <w:cantSplit/>
        </w:trPr>
        <w:tc>
          <w:tcPr>
            <w:tcW w:w="2668" w:type="dxa"/>
            <w:vMerge/>
          </w:tcPr>
          <w:p w14:paraId="2E8DB17D" w14:textId="77777777" w:rsidR="006F3270" w:rsidRPr="006043D3" w:rsidRDefault="006F3270" w:rsidP="00D63CDE">
            <w:pPr>
              <w:pStyle w:val="Ttulo9"/>
              <w:rPr>
                <w:sz w:val="20"/>
                <w:szCs w:val="20"/>
                <w:lang w:eastAsia="ja-JP"/>
              </w:rPr>
            </w:pPr>
          </w:p>
        </w:tc>
        <w:tc>
          <w:tcPr>
            <w:tcW w:w="2668" w:type="dxa"/>
            <w:vMerge/>
          </w:tcPr>
          <w:p w14:paraId="0CDEDDE8" w14:textId="77777777" w:rsidR="006F3270" w:rsidRPr="006043D3" w:rsidRDefault="006F3270" w:rsidP="00D63CDE">
            <w:pPr>
              <w:rPr>
                <w:sz w:val="20"/>
                <w:szCs w:val="20"/>
              </w:rPr>
            </w:pPr>
          </w:p>
        </w:tc>
        <w:tc>
          <w:tcPr>
            <w:tcW w:w="2668" w:type="dxa"/>
          </w:tcPr>
          <w:p w14:paraId="5CF3CA6C" w14:textId="334DF3BB" w:rsidR="006F3270" w:rsidRPr="006043D3" w:rsidRDefault="006F3270" w:rsidP="00D63CDE">
            <w:pPr>
              <w:pStyle w:val="Ttulo9"/>
              <w:rPr>
                <w:b w:val="0"/>
                <w:bCs w:val="0"/>
                <w:sz w:val="20"/>
                <w:szCs w:val="20"/>
                <w:lang w:eastAsia="ja-JP"/>
              </w:rPr>
            </w:pPr>
            <w:r w:rsidRPr="006043D3">
              <w:rPr>
                <w:b w:val="0"/>
                <w:bCs w:val="0"/>
                <w:sz w:val="20"/>
                <w:szCs w:val="20"/>
                <w:lang w:eastAsia="ja-JP"/>
              </w:rPr>
              <w:t>Fuente de los datos</w:t>
            </w:r>
          </w:p>
        </w:tc>
        <w:tc>
          <w:tcPr>
            <w:tcW w:w="2668" w:type="dxa"/>
          </w:tcPr>
          <w:p w14:paraId="0FA97378" w14:textId="77777777" w:rsidR="006F3270" w:rsidRPr="006043D3" w:rsidRDefault="006F3270" w:rsidP="00D63CDE">
            <w:pPr>
              <w:rPr>
                <w:sz w:val="20"/>
                <w:szCs w:val="20"/>
              </w:rPr>
            </w:pPr>
            <w:r w:rsidRPr="00EF62A7">
              <w:rPr>
                <w:color w:val="3333FF"/>
                <w:sz w:val="20"/>
                <w:szCs w:val="20"/>
                <w:highlight w:val="yellow"/>
              </w:rPr>
              <w:t>Se definen los medios de verificación, instrumentos o fuentes de información necesarios para obtener los datos.</w:t>
            </w:r>
          </w:p>
        </w:tc>
      </w:tr>
      <w:tr w:rsidR="00603790" w:rsidRPr="006043D3" w14:paraId="7B9D4E9A" w14:textId="77777777" w:rsidTr="00D63CDE">
        <w:trPr>
          <w:cantSplit/>
        </w:trPr>
        <w:tc>
          <w:tcPr>
            <w:tcW w:w="2668" w:type="dxa"/>
          </w:tcPr>
          <w:p w14:paraId="36E1F98C" w14:textId="26C6CA5C" w:rsidR="006F3270" w:rsidRPr="006043D3" w:rsidRDefault="006F3270" w:rsidP="00D63CDE">
            <w:pPr>
              <w:pStyle w:val="Ttulo9"/>
              <w:rPr>
                <w:sz w:val="20"/>
                <w:szCs w:val="20"/>
                <w:lang w:eastAsia="ja-JP"/>
              </w:rPr>
            </w:pPr>
            <w:r w:rsidRPr="006043D3">
              <w:rPr>
                <w:sz w:val="20"/>
                <w:szCs w:val="20"/>
                <w:lang w:eastAsia="ja-JP"/>
              </w:rPr>
              <w:t>Unidad de medida</w:t>
            </w:r>
          </w:p>
        </w:tc>
        <w:tc>
          <w:tcPr>
            <w:tcW w:w="2668" w:type="dxa"/>
          </w:tcPr>
          <w:p w14:paraId="162F41C2" w14:textId="77777777" w:rsidR="006F3270" w:rsidRPr="006043D3" w:rsidRDefault="006F3270" w:rsidP="00D63CDE">
            <w:pPr>
              <w:rPr>
                <w:sz w:val="20"/>
                <w:szCs w:val="20"/>
              </w:rPr>
            </w:pPr>
            <w:r w:rsidRPr="006043D3">
              <w:rPr>
                <w:sz w:val="20"/>
                <w:szCs w:val="20"/>
              </w:rPr>
              <w:t>Se define la forma en que se va a expresar el resultado del indicador.</w:t>
            </w:r>
          </w:p>
        </w:tc>
        <w:tc>
          <w:tcPr>
            <w:tcW w:w="2668" w:type="dxa"/>
          </w:tcPr>
          <w:p w14:paraId="2DFA7769" w14:textId="77777777" w:rsidR="006F3270" w:rsidRPr="006043D3" w:rsidRDefault="006F3270" w:rsidP="00D63CDE">
            <w:pPr>
              <w:rPr>
                <w:sz w:val="20"/>
                <w:szCs w:val="20"/>
              </w:rPr>
            </w:pPr>
            <w:r w:rsidRPr="006043D3">
              <w:rPr>
                <w:sz w:val="20"/>
                <w:szCs w:val="20"/>
              </w:rPr>
              <w:t>Periodicidad de medición</w:t>
            </w:r>
          </w:p>
        </w:tc>
        <w:tc>
          <w:tcPr>
            <w:tcW w:w="2668" w:type="dxa"/>
          </w:tcPr>
          <w:p w14:paraId="7CC3B901" w14:textId="77777777" w:rsidR="006F3270" w:rsidRPr="006043D3" w:rsidRDefault="006F3270" w:rsidP="00D63CDE">
            <w:pPr>
              <w:rPr>
                <w:sz w:val="20"/>
                <w:szCs w:val="20"/>
              </w:rPr>
            </w:pPr>
            <w:r w:rsidRPr="006043D3">
              <w:rPr>
                <w:sz w:val="20"/>
                <w:szCs w:val="20"/>
              </w:rPr>
              <w:t>Se define el período de la aplicación del indicador o realización de la medida.</w:t>
            </w:r>
          </w:p>
        </w:tc>
      </w:tr>
      <w:tr w:rsidR="006F3270" w:rsidRPr="006043D3" w14:paraId="1649CE02" w14:textId="77777777" w:rsidTr="00D63CDE">
        <w:trPr>
          <w:cantSplit/>
        </w:trPr>
        <w:tc>
          <w:tcPr>
            <w:tcW w:w="2668" w:type="dxa"/>
          </w:tcPr>
          <w:p w14:paraId="5CDD51DF" w14:textId="77777777" w:rsidR="006F3270" w:rsidRPr="006043D3" w:rsidRDefault="006F3270" w:rsidP="00D63CDE">
            <w:pPr>
              <w:rPr>
                <w:b/>
                <w:bCs/>
                <w:sz w:val="20"/>
                <w:szCs w:val="20"/>
              </w:rPr>
            </w:pPr>
            <w:r w:rsidRPr="006043D3">
              <w:rPr>
                <w:b/>
                <w:bCs/>
                <w:sz w:val="20"/>
                <w:szCs w:val="20"/>
              </w:rPr>
              <w:t>Responsable de la medición</w:t>
            </w:r>
          </w:p>
        </w:tc>
        <w:tc>
          <w:tcPr>
            <w:tcW w:w="8004" w:type="dxa"/>
            <w:gridSpan w:val="3"/>
          </w:tcPr>
          <w:p w14:paraId="319AAF74" w14:textId="77777777" w:rsidR="006F3270" w:rsidRPr="006043D3" w:rsidRDefault="006F3270" w:rsidP="00D63CDE">
            <w:pPr>
              <w:rPr>
                <w:sz w:val="20"/>
                <w:szCs w:val="20"/>
              </w:rPr>
            </w:pPr>
            <w:r w:rsidRPr="006043D3">
              <w:rPr>
                <w:sz w:val="20"/>
                <w:szCs w:val="20"/>
              </w:rPr>
              <w:t>Se menciona el cargo de la persona responsable de realizar la medición.</w:t>
            </w:r>
          </w:p>
        </w:tc>
      </w:tr>
      <w:tr w:rsidR="006F3270" w:rsidRPr="006043D3" w14:paraId="21534BDE" w14:textId="77777777" w:rsidTr="00D63CDE">
        <w:trPr>
          <w:cantSplit/>
        </w:trPr>
        <w:tc>
          <w:tcPr>
            <w:tcW w:w="2668" w:type="dxa"/>
          </w:tcPr>
          <w:p w14:paraId="2870E68A" w14:textId="16005B99" w:rsidR="006F3270" w:rsidRPr="006043D3" w:rsidRDefault="006F3270" w:rsidP="00D63CDE">
            <w:pPr>
              <w:pStyle w:val="Ttulo9"/>
              <w:rPr>
                <w:sz w:val="20"/>
                <w:szCs w:val="20"/>
                <w:lang w:eastAsia="ja-JP"/>
              </w:rPr>
            </w:pPr>
            <w:r w:rsidRPr="006043D3">
              <w:rPr>
                <w:sz w:val="20"/>
                <w:szCs w:val="20"/>
                <w:lang w:eastAsia="ja-JP"/>
              </w:rPr>
              <w:t>Meta</w:t>
            </w:r>
          </w:p>
        </w:tc>
        <w:tc>
          <w:tcPr>
            <w:tcW w:w="8004" w:type="dxa"/>
            <w:gridSpan w:val="3"/>
          </w:tcPr>
          <w:p w14:paraId="0E48FE5F" w14:textId="77777777" w:rsidR="006F3270" w:rsidRPr="006043D3" w:rsidRDefault="006F3270" w:rsidP="00D63CDE">
            <w:pPr>
              <w:rPr>
                <w:sz w:val="20"/>
                <w:szCs w:val="20"/>
              </w:rPr>
            </w:pPr>
            <w:r w:rsidRPr="006043D3">
              <w:rPr>
                <w:sz w:val="20"/>
                <w:szCs w:val="20"/>
              </w:rPr>
              <w:t>Resultado que se desea alcanzar.</w:t>
            </w:r>
          </w:p>
        </w:tc>
      </w:tr>
      <w:tr w:rsidR="00603790" w:rsidRPr="006043D3" w14:paraId="14ED0B0F" w14:textId="77777777" w:rsidTr="00D63CDE">
        <w:trPr>
          <w:cantSplit/>
        </w:trPr>
        <w:tc>
          <w:tcPr>
            <w:tcW w:w="2668" w:type="dxa"/>
          </w:tcPr>
          <w:p w14:paraId="139256D2" w14:textId="2F0CB81F" w:rsidR="006F3270" w:rsidRPr="00F64F45" w:rsidRDefault="000237B3" w:rsidP="00D63CDE">
            <w:pPr>
              <w:pStyle w:val="Ttulo9"/>
              <w:rPr>
                <w:bCs w:val="0"/>
                <w:sz w:val="20"/>
                <w:szCs w:val="20"/>
                <w:lang w:eastAsia="ja-JP"/>
              </w:rPr>
            </w:pPr>
            <w:r w:rsidRPr="00F64F45">
              <w:rPr>
                <w:bCs w:val="0"/>
                <w:sz w:val="20"/>
                <w:szCs w:val="20"/>
                <w:lang w:eastAsia="ja-JP"/>
              </w:rPr>
              <w:t>Rango de tolerancia</w:t>
            </w:r>
          </w:p>
        </w:tc>
        <w:tc>
          <w:tcPr>
            <w:tcW w:w="2668" w:type="dxa"/>
          </w:tcPr>
          <w:p w14:paraId="1D8D6CC0" w14:textId="77777777" w:rsidR="006F3270" w:rsidRPr="006043D3" w:rsidRDefault="006F3270" w:rsidP="00D63CDE">
            <w:pPr>
              <w:rPr>
                <w:b/>
                <w:bCs/>
                <w:sz w:val="20"/>
                <w:szCs w:val="20"/>
              </w:rPr>
            </w:pPr>
            <w:r w:rsidRPr="006043D3">
              <w:rPr>
                <w:b/>
                <w:bCs/>
                <w:sz w:val="20"/>
                <w:szCs w:val="20"/>
              </w:rPr>
              <w:t xml:space="preserve">Excelente: </w:t>
            </w:r>
            <w:r w:rsidRPr="006043D3">
              <w:rPr>
                <w:sz w:val="20"/>
                <w:szCs w:val="20"/>
              </w:rPr>
              <w:t>registre aquí el intervalo de cumplimiento satisfactorio.</w:t>
            </w:r>
          </w:p>
        </w:tc>
        <w:tc>
          <w:tcPr>
            <w:tcW w:w="2668" w:type="dxa"/>
          </w:tcPr>
          <w:p w14:paraId="5591D4FF" w14:textId="77777777" w:rsidR="006F3270" w:rsidRPr="006043D3" w:rsidRDefault="006F3270" w:rsidP="00D63CDE">
            <w:pPr>
              <w:rPr>
                <w:b/>
                <w:bCs/>
                <w:sz w:val="20"/>
                <w:szCs w:val="20"/>
              </w:rPr>
            </w:pPr>
            <w:r w:rsidRPr="006043D3">
              <w:rPr>
                <w:b/>
                <w:bCs/>
                <w:sz w:val="20"/>
                <w:szCs w:val="20"/>
              </w:rPr>
              <w:t xml:space="preserve">Aceptable: </w:t>
            </w:r>
            <w:r w:rsidRPr="006043D3">
              <w:rPr>
                <w:sz w:val="20"/>
                <w:szCs w:val="20"/>
              </w:rPr>
              <w:t>registre aquí el intervalo que exige seguimiento.</w:t>
            </w:r>
          </w:p>
        </w:tc>
        <w:tc>
          <w:tcPr>
            <w:tcW w:w="2668" w:type="dxa"/>
          </w:tcPr>
          <w:p w14:paraId="56A50CE8" w14:textId="77777777" w:rsidR="006F3270" w:rsidRPr="006043D3" w:rsidRDefault="006F3270" w:rsidP="00D63CDE">
            <w:pPr>
              <w:rPr>
                <w:b/>
                <w:bCs/>
                <w:sz w:val="20"/>
                <w:szCs w:val="20"/>
              </w:rPr>
            </w:pPr>
            <w:r w:rsidRPr="006043D3">
              <w:rPr>
                <w:b/>
                <w:bCs/>
                <w:sz w:val="20"/>
                <w:szCs w:val="20"/>
              </w:rPr>
              <w:t xml:space="preserve">Inaceptable: </w:t>
            </w:r>
            <w:r w:rsidRPr="006043D3">
              <w:rPr>
                <w:sz w:val="20"/>
                <w:szCs w:val="20"/>
              </w:rPr>
              <w:t>registre aquí el intervalo de incumplimiento.</w:t>
            </w:r>
          </w:p>
        </w:tc>
      </w:tr>
      <w:tr w:rsidR="006F3270" w:rsidRPr="006043D3" w14:paraId="67222407" w14:textId="77777777" w:rsidTr="00D63CDE">
        <w:trPr>
          <w:cantSplit/>
        </w:trPr>
        <w:tc>
          <w:tcPr>
            <w:tcW w:w="2668" w:type="dxa"/>
          </w:tcPr>
          <w:p w14:paraId="64CDEBB4" w14:textId="77777777" w:rsidR="006F3270" w:rsidRPr="006043D3" w:rsidRDefault="006F3270" w:rsidP="00D63CDE">
            <w:pPr>
              <w:rPr>
                <w:b/>
                <w:bCs/>
                <w:sz w:val="20"/>
                <w:szCs w:val="20"/>
              </w:rPr>
            </w:pPr>
            <w:r w:rsidRPr="006043D3">
              <w:rPr>
                <w:b/>
                <w:bCs/>
                <w:sz w:val="20"/>
                <w:szCs w:val="20"/>
              </w:rPr>
              <w:t>Análisis de la medición del indicador</w:t>
            </w:r>
          </w:p>
        </w:tc>
        <w:tc>
          <w:tcPr>
            <w:tcW w:w="8004" w:type="dxa"/>
            <w:gridSpan w:val="3"/>
          </w:tcPr>
          <w:p w14:paraId="4AD84D81" w14:textId="77777777" w:rsidR="006F3270" w:rsidRPr="006043D3" w:rsidRDefault="006F3270" w:rsidP="00D63CDE">
            <w:pPr>
              <w:rPr>
                <w:sz w:val="20"/>
                <w:szCs w:val="20"/>
              </w:rPr>
            </w:pPr>
            <w:r w:rsidRPr="006043D3">
              <w:rPr>
                <w:sz w:val="20"/>
                <w:szCs w:val="20"/>
              </w:rPr>
              <w:t>Expresa el significado del resultado del indicador o su interpretación.</w:t>
            </w:r>
          </w:p>
        </w:tc>
      </w:tr>
    </w:tbl>
    <w:p w14:paraId="35389CB9" w14:textId="77777777" w:rsidR="00742654" w:rsidRPr="00873E79" w:rsidRDefault="00742654" w:rsidP="006F3270">
      <w:pPr>
        <w:pStyle w:val="Textoindependiente2"/>
        <w:rPr>
          <w:b/>
          <w:bCs/>
        </w:rPr>
      </w:pPr>
    </w:p>
    <w:p w14:paraId="2E999237" w14:textId="255CCB6B" w:rsidR="000F4F27" w:rsidRPr="00873E79" w:rsidRDefault="000F4F27" w:rsidP="00263E42">
      <w:pPr>
        <w:pStyle w:val="Textoindependiente2"/>
        <w:ind w:left="720"/>
      </w:pPr>
      <w:r w:rsidRPr="00873E79">
        <w:t>El diligenciamiento completo de la ficha permite reconstruir el cálculo, verificar la fuente, contrastar el resultado con la meta e interpretar su significado. Por ello debe elaborarse antes de iniciar la medición y no después de obtener los datos; conviene revisarla al cierre de cada vigencia y actualizarla cuando cambien la fórmula, la fuente o el responsable.</w:t>
      </w:r>
    </w:p>
    <w:p w14:paraId="5E2F1EAE" w14:textId="77777777" w:rsidR="00207678" w:rsidRPr="00873E79" w:rsidRDefault="00207678" w:rsidP="00263E42">
      <w:pPr>
        <w:pStyle w:val="Textoindependiente2"/>
        <w:ind w:left="720"/>
      </w:pPr>
    </w:p>
    <w:p w14:paraId="5EAD7E13" w14:textId="77777777" w:rsidR="00207678" w:rsidRPr="00873E79" w:rsidRDefault="00207678" w:rsidP="00263E42">
      <w:pPr>
        <w:pStyle w:val="Textoindependiente2"/>
        <w:ind w:left="720"/>
      </w:pPr>
    </w:p>
    <w:p w14:paraId="3216C7BD" w14:textId="2A489B87" w:rsidR="00207678" w:rsidRPr="00873E79" w:rsidRDefault="00207678" w:rsidP="00263E42">
      <w:pPr>
        <w:pStyle w:val="Textoindependiente2"/>
        <w:ind w:left="720"/>
        <w:rPr>
          <w:b/>
          <w:bCs/>
        </w:rPr>
      </w:pPr>
      <w:r w:rsidRPr="00873E79">
        <w:rPr>
          <w:b/>
          <w:bCs/>
        </w:rPr>
        <w:t>Dirección esperada del indicador</w:t>
      </w:r>
    </w:p>
    <w:p w14:paraId="182CD375" w14:textId="77777777" w:rsidR="00207678" w:rsidRPr="00873E79" w:rsidRDefault="00207678" w:rsidP="00263E42">
      <w:pPr>
        <w:pStyle w:val="Textoindependiente2"/>
        <w:ind w:left="720"/>
        <w:rPr>
          <w:b/>
          <w:bCs/>
        </w:rPr>
      </w:pPr>
    </w:p>
    <w:p w14:paraId="6B4DD86F" w14:textId="40CA75D2" w:rsidR="00A83D4E" w:rsidRPr="00873E79" w:rsidRDefault="00A83D4E" w:rsidP="00263E42">
      <w:pPr>
        <w:pStyle w:val="Textoindependiente2"/>
        <w:shd w:val="clear" w:color="auto" w:fill="DBE5F1" w:themeFill="accent1" w:themeFillTint="33"/>
        <w:ind w:left="720"/>
      </w:pPr>
      <w:r w:rsidRPr="00873E79">
        <w:t xml:space="preserve">Antes de interpretar un resultado es necesario reconocer la dirección esperada del indicador, es decir, si su mejora se refleja en un aumento o en una disminución del valor obtenido. Un indicador ascendente mejora cuando la cifra crece; uno descendente, cuando decrece. Confundir esa dirección conduce a </w:t>
      </w:r>
      <w:r w:rsidRPr="00873E79">
        <w:lastRenderedPageBreak/>
        <w:t>valorar como avance lo que en realidad constituye un retroceso. En términos generales, la dirección se distribuye así:</w:t>
      </w:r>
    </w:p>
    <w:p w14:paraId="46CC2AA9" w14:textId="77777777" w:rsidR="00A83D4E" w:rsidRPr="00873E79" w:rsidRDefault="00A83D4E" w:rsidP="00263E42">
      <w:pPr>
        <w:pStyle w:val="Textoindependiente2"/>
        <w:ind w:left="720"/>
      </w:pPr>
    </w:p>
    <w:p w14:paraId="247503AD" w14:textId="77777777" w:rsidR="00A83D4E" w:rsidRPr="00873E79" w:rsidRDefault="00A83D4E" w:rsidP="001437C2">
      <w:pPr>
        <w:pStyle w:val="Textoindependiente2"/>
        <w:numPr>
          <w:ilvl w:val="0"/>
          <w:numId w:val="42"/>
        </w:numPr>
      </w:pPr>
      <w:commentRangeStart w:id="33"/>
      <w:r w:rsidRPr="00873E79">
        <w:t>Los indicadores de cobertura, focalización, accesibilidad y cumplimiento de programas de trabajo son ascendentes.</w:t>
      </w:r>
    </w:p>
    <w:p w14:paraId="381AC64F" w14:textId="77777777" w:rsidR="00A83D4E" w:rsidRPr="00873E79" w:rsidRDefault="00A83D4E" w:rsidP="001437C2">
      <w:pPr>
        <w:pStyle w:val="Textoindependiente2"/>
        <w:numPr>
          <w:ilvl w:val="0"/>
          <w:numId w:val="42"/>
        </w:numPr>
      </w:pPr>
      <w:r w:rsidRPr="00873E79">
        <w:t>Los indicadores de tiempo promedio de respuesta a los usuarios son descendentes.</w:t>
      </w:r>
    </w:p>
    <w:p w14:paraId="7636A2F5" w14:textId="77777777" w:rsidR="00A83D4E" w:rsidRPr="00873E79" w:rsidRDefault="00A83D4E" w:rsidP="001437C2">
      <w:pPr>
        <w:pStyle w:val="Textoindependiente2"/>
        <w:numPr>
          <w:ilvl w:val="0"/>
          <w:numId w:val="42"/>
        </w:numPr>
      </w:pPr>
      <w:r w:rsidRPr="00873E79">
        <w:t>Los indicadores de capacidad de utilización de recursos son ascendentes.</w:t>
      </w:r>
    </w:p>
    <w:p w14:paraId="29167E2D" w14:textId="77777777" w:rsidR="00A83D4E" w:rsidRPr="00873E79" w:rsidRDefault="00A83D4E" w:rsidP="001437C2">
      <w:pPr>
        <w:pStyle w:val="Textoindependiente2"/>
        <w:numPr>
          <w:ilvl w:val="0"/>
          <w:numId w:val="42"/>
        </w:numPr>
      </w:pPr>
      <w:r w:rsidRPr="00873E79">
        <w:t>Los indicadores que miden errores son descendentes.</w:t>
      </w:r>
    </w:p>
    <w:p w14:paraId="5EF350D9" w14:textId="77777777" w:rsidR="00A83D4E" w:rsidRPr="00873E79" w:rsidRDefault="00A83D4E" w:rsidP="001437C2">
      <w:pPr>
        <w:pStyle w:val="Textoindependiente2"/>
        <w:numPr>
          <w:ilvl w:val="0"/>
          <w:numId w:val="42"/>
        </w:numPr>
      </w:pPr>
      <w:r w:rsidRPr="00873E79">
        <w:t>Los indicadores de satisfacción de los usuarios son ascendentes.</w:t>
      </w:r>
      <w:commentRangeEnd w:id="33"/>
      <w:r w:rsidR="00E63660" w:rsidRPr="00873E79">
        <w:rPr>
          <w:rStyle w:val="Refdecomentario"/>
          <w:sz w:val="20"/>
          <w:szCs w:val="20"/>
        </w:rPr>
        <w:commentReference w:id="33"/>
      </w:r>
    </w:p>
    <w:p w14:paraId="46B52817" w14:textId="77777777" w:rsidR="00A71A0E" w:rsidRPr="00873E79" w:rsidRDefault="00A71A0E" w:rsidP="00A71A0E">
      <w:pPr>
        <w:pStyle w:val="Textoindependiente2"/>
        <w:ind w:left="720"/>
      </w:pPr>
    </w:p>
    <w:p w14:paraId="37718021" w14:textId="77777777" w:rsidR="00A83D4E" w:rsidRPr="00873E79" w:rsidRDefault="00A83D4E" w:rsidP="00263E42">
      <w:pPr>
        <w:pStyle w:val="Textoindependiente2"/>
        <w:ind w:left="720"/>
      </w:pPr>
      <w:r w:rsidRPr="00873E79">
        <w:t>La regla que subyace es sencilla: cuando el indicador mide un logro, la dirección es ascendente; cuando mide una falla, una demora o un costo, es descendente.</w:t>
      </w:r>
    </w:p>
    <w:p w14:paraId="40C8B4C7" w14:textId="77777777" w:rsidR="005F6B33" w:rsidRPr="00873E79" w:rsidRDefault="005F6B33" w:rsidP="00263E42">
      <w:pPr>
        <w:pStyle w:val="Textoindependiente2"/>
        <w:ind w:left="720"/>
      </w:pPr>
    </w:p>
    <w:p w14:paraId="23ADEFE2" w14:textId="77777777" w:rsidR="005F6B33" w:rsidRPr="00873E79" w:rsidRDefault="005F6B33" w:rsidP="00263E42">
      <w:pPr>
        <w:pStyle w:val="Textoindependiente2"/>
        <w:ind w:left="720"/>
      </w:pPr>
    </w:p>
    <w:p w14:paraId="236C09DF" w14:textId="73499245" w:rsidR="005F6B33" w:rsidRPr="00873E79" w:rsidRDefault="005F6B33" w:rsidP="00263E42">
      <w:pPr>
        <w:pStyle w:val="Textoindependiente2"/>
        <w:ind w:left="720"/>
        <w:rPr>
          <w:b/>
          <w:bCs/>
        </w:rPr>
      </w:pPr>
      <w:r w:rsidRPr="00873E79">
        <w:rPr>
          <w:b/>
          <w:bCs/>
        </w:rPr>
        <w:t>Precauciones al emitir el juicio de desempeño</w:t>
      </w:r>
    </w:p>
    <w:p w14:paraId="2ED96575" w14:textId="77777777" w:rsidR="00A83D4E" w:rsidRPr="00873E79" w:rsidRDefault="00A83D4E" w:rsidP="00263E42">
      <w:pPr>
        <w:pStyle w:val="Textoindependiente2"/>
        <w:ind w:left="720"/>
      </w:pPr>
    </w:p>
    <w:p w14:paraId="4C966382" w14:textId="77777777" w:rsidR="00652033" w:rsidRPr="00873E79" w:rsidRDefault="00652033" w:rsidP="00263E42">
      <w:pPr>
        <w:pStyle w:val="Textoindependiente2"/>
        <w:shd w:val="clear" w:color="auto" w:fill="FDE9D9" w:themeFill="accent6" w:themeFillTint="33"/>
        <w:ind w:left="720"/>
      </w:pPr>
      <w:r w:rsidRPr="00873E79">
        <w:t>Reconocer la dirección, sin embargo, no basta para valorar el desempeño. Ningún indicador aislado lo demuestra por sí solo, porque mediciones distintas pueden arrojar resultados contradictorios entre sí; de ahí que la valoración deba apoyarse en un conjunto de indicadores que se lean de manera articulada. A esa condición se suman dos precauciones sobre el referente de comparación:</w:t>
      </w:r>
    </w:p>
    <w:p w14:paraId="432D482A" w14:textId="77777777" w:rsidR="00652033" w:rsidRPr="00873E79" w:rsidRDefault="00652033" w:rsidP="00263E42">
      <w:pPr>
        <w:pStyle w:val="Textoindependiente2"/>
        <w:ind w:left="720"/>
      </w:pPr>
    </w:p>
    <w:p w14:paraId="40745BF3" w14:textId="77777777" w:rsidR="00652033" w:rsidRPr="00873E79" w:rsidRDefault="00652033" w:rsidP="001437C2">
      <w:pPr>
        <w:pStyle w:val="Textoindependiente2"/>
        <w:numPr>
          <w:ilvl w:val="0"/>
          <w:numId w:val="43"/>
        </w:numPr>
      </w:pPr>
      <w:r w:rsidRPr="00873E79">
        <w:t>Cuando el indicador relaciona lo ejecutado con lo planeado o lo presupuestado, el punto de comparación son las metas que la propia entidad estableció.</w:t>
      </w:r>
    </w:p>
    <w:p w14:paraId="4AF85E6E" w14:textId="77777777" w:rsidR="00652033" w:rsidRPr="00873E79" w:rsidRDefault="00652033" w:rsidP="001437C2">
      <w:pPr>
        <w:pStyle w:val="Textoindependiente2"/>
        <w:numPr>
          <w:ilvl w:val="0"/>
          <w:numId w:val="43"/>
        </w:numPr>
      </w:pPr>
      <w:r w:rsidRPr="00873E79">
        <w:t>Cuando la comparación se realiza con entidades homólogas, es preciso verificar que sean semejantes en recursos, tecnología, capacidad instalada, población objetivo y tipo de usuarios.</w:t>
      </w:r>
    </w:p>
    <w:p w14:paraId="67570023" w14:textId="77777777" w:rsidR="00A24460" w:rsidRPr="00873E79" w:rsidRDefault="00A24460" w:rsidP="00A24460">
      <w:pPr>
        <w:pStyle w:val="Textoindependiente2"/>
        <w:ind w:left="720"/>
      </w:pPr>
    </w:p>
    <w:p w14:paraId="354B840B" w14:textId="77777777" w:rsidR="00652033" w:rsidRPr="00873E79" w:rsidRDefault="00652033" w:rsidP="00263E42">
      <w:pPr>
        <w:pStyle w:val="Textoindependiente2"/>
        <w:ind w:left="720"/>
      </w:pPr>
      <w:r w:rsidRPr="00873E79">
        <w:t>Comparar contra un referente inadecuado invalida la conclusión, por correcto que sea el cálculo del indicador.</w:t>
      </w:r>
    </w:p>
    <w:p w14:paraId="04286BA4" w14:textId="77777777" w:rsidR="00A83D4E" w:rsidRPr="00873E79" w:rsidRDefault="00A83D4E" w:rsidP="00263E42">
      <w:pPr>
        <w:pStyle w:val="Textoindependiente2"/>
        <w:ind w:left="720"/>
      </w:pPr>
    </w:p>
    <w:p w14:paraId="74D231FE" w14:textId="77777777" w:rsidR="000F4F27" w:rsidRPr="00873E79" w:rsidRDefault="000F4F27" w:rsidP="00263E42">
      <w:pPr>
        <w:pStyle w:val="Textoindependiente2"/>
        <w:ind w:left="720"/>
        <w:rPr>
          <w:b/>
          <w:bCs/>
          <w:color w:val="C0504D" w:themeColor="accent2"/>
        </w:rPr>
      </w:pPr>
    </w:p>
    <w:p w14:paraId="30E48D0A" w14:textId="0F036E29" w:rsidR="00652033" w:rsidRPr="00873E79" w:rsidRDefault="00922323" w:rsidP="00263E42">
      <w:pPr>
        <w:pStyle w:val="Textoindependiente2"/>
        <w:ind w:left="720"/>
        <w:rPr>
          <w:b/>
          <w:bCs/>
        </w:rPr>
      </w:pPr>
      <w:r w:rsidRPr="00873E79">
        <w:rPr>
          <w:b/>
          <w:bCs/>
        </w:rPr>
        <w:t>Alcance real de la herramienta</w:t>
      </w:r>
    </w:p>
    <w:p w14:paraId="1451C390" w14:textId="77777777" w:rsidR="00922323" w:rsidRPr="00873E79" w:rsidRDefault="00922323" w:rsidP="00263E42">
      <w:pPr>
        <w:pStyle w:val="Textoindependiente2"/>
        <w:ind w:left="720"/>
      </w:pPr>
    </w:p>
    <w:p w14:paraId="6225887E" w14:textId="32DE46E0" w:rsidR="00652033" w:rsidRPr="00873E79" w:rsidRDefault="00922323" w:rsidP="00263E42">
      <w:pPr>
        <w:pStyle w:val="Textoindependiente2"/>
        <w:shd w:val="clear" w:color="auto" w:fill="E5DFEC" w:themeFill="accent4" w:themeFillTint="33"/>
        <w:ind w:left="720"/>
      </w:pPr>
      <w:r w:rsidRPr="00873E79">
        <w:t>Conviene precisar, para cerrar, cuál es el alcance de la herramienta: el indicador no monitorea ni evalúa por sí mismo. Lo que hace es evidenciar el comportamiento de una variable frente a un referente de comparación. El monitoreo y la evaluación corresponden a las personas responsables de la gestión, quienes interpretan ese comportamiento, identifican sus causas y deciden las acciones que se derivan de él.</w:t>
      </w:r>
    </w:p>
    <w:p w14:paraId="5270A164" w14:textId="659C0091" w:rsidR="00BC3F32" w:rsidRPr="00873E79" w:rsidRDefault="00BC3F32" w:rsidP="000F37D3">
      <w:pPr>
        <w:rPr>
          <w:color w:val="C0504D" w:themeColor="accent2"/>
          <w:sz w:val="20"/>
          <w:szCs w:val="20"/>
        </w:rPr>
      </w:pPr>
    </w:p>
    <w:p w14:paraId="62D5DB93" w14:textId="77777777" w:rsidR="00593B05" w:rsidRPr="00873E79" w:rsidRDefault="00593B05" w:rsidP="001B4967">
      <w:pPr>
        <w:pStyle w:val="Prrafodelista"/>
        <w:rPr>
          <w:sz w:val="20"/>
          <w:szCs w:val="20"/>
        </w:rPr>
      </w:pPr>
    </w:p>
    <w:p w14:paraId="31960D20" w14:textId="476D9F8C" w:rsidR="00263E42" w:rsidRPr="00873E79" w:rsidRDefault="00263E42" w:rsidP="001B4967">
      <w:pPr>
        <w:pStyle w:val="Prrafodelista"/>
        <w:rPr>
          <w:sz w:val="20"/>
          <w:szCs w:val="20"/>
        </w:rPr>
      </w:pPr>
      <w:r w:rsidRPr="00873E79">
        <w:rPr>
          <w:sz w:val="20"/>
          <w:szCs w:val="20"/>
        </w:rPr>
        <w:t>Los criterios expuestos hasta aquí son aplicables a cualquier indicador, con independencia del proceso que se mida. Su utilidad, sin embargo, se aprecia mejor al llevarlos a un área concreta de la organización. El siguiente apartado los sitúa en la gestión del talento humano, donde permiten valorar procesos como el reclutamiento, la formación y la retención del personal.</w:t>
      </w:r>
    </w:p>
    <w:p w14:paraId="306172BB" w14:textId="77777777" w:rsidR="00593B05" w:rsidRPr="00873E79" w:rsidRDefault="00593B05" w:rsidP="00263E42">
      <w:pPr>
        <w:rPr>
          <w:sz w:val="20"/>
          <w:szCs w:val="20"/>
        </w:rPr>
      </w:pPr>
    </w:p>
    <w:p w14:paraId="091F0837" w14:textId="068AE54C" w:rsidR="00BC1A5B" w:rsidRPr="00873E79" w:rsidRDefault="00BC1A5B" w:rsidP="00385FBE">
      <w:pPr>
        <w:rPr>
          <w:b/>
          <w:bCs/>
          <w:sz w:val="20"/>
          <w:szCs w:val="20"/>
        </w:rPr>
      </w:pPr>
    </w:p>
    <w:p w14:paraId="198B5ABF" w14:textId="631C7EDA" w:rsidR="00BC1A5B" w:rsidRPr="00873E79" w:rsidRDefault="007603C3" w:rsidP="00545193">
      <w:pPr>
        <w:pStyle w:val="Prrafodelista"/>
        <w:rPr>
          <w:b/>
          <w:bCs/>
          <w:sz w:val="20"/>
          <w:szCs w:val="20"/>
        </w:rPr>
      </w:pPr>
      <w:r w:rsidRPr="00873E79">
        <w:rPr>
          <w:b/>
          <w:bCs/>
          <w:sz w:val="20"/>
          <w:szCs w:val="20"/>
        </w:rPr>
        <w:t>4.3 Indicadores aplicables al área de talento humano</w:t>
      </w:r>
    </w:p>
    <w:p w14:paraId="28A6FAFA" w14:textId="20AD7330" w:rsidR="007603C3" w:rsidRPr="00873E79" w:rsidRDefault="007603C3" w:rsidP="007603C3">
      <w:pPr>
        <w:rPr>
          <w:sz w:val="20"/>
          <w:szCs w:val="20"/>
        </w:rPr>
      </w:pPr>
    </w:p>
    <w:p w14:paraId="2720975B" w14:textId="77777777" w:rsidR="00D109A2" w:rsidRPr="00873E79" w:rsidRDefault="00D109A2" w:rsidP="00D109A2">
      <w:pPr>
        <w:ind w:left="720"/>
        <w:rPr>
          <w:sz w:val="20"/>
          <w:szCs w:val="20"/>
        </w:rPr>
      </w:pPr>
      <w:r w:rsidRPr="00873E79">
        <w:rPr>
          <w:sz w:val="20"/>
          <w:szCs w:val="20"/>
        </w:rPr>
        <w:lastRenderedPageBreak/>
        <w:t>Los indicadores aplicables al área de talento humano son medidas que permiten evaluar el desempeño del proceso de gestión humana y, con ello, la pertinencia de las estrategias administrativas adoptadas por la organización. A diferencia de los indicadores financieros o de producción, trabajan sobre variables asociadas a las personas: su vinculación, su permanencia, su desarrollo y su percepción de las condiciones de trabajo.</w:t>
      </w:r>
    </w:p>
    <w:p w14:paraId="412CFD59" w14:textId="77777777" w:rsidR="00D109A2" w:rsidRPr="00873E79" w:rsidRDefault="00D109A2" w:rsidP="00D109A2">
      <w:pPr>
        <w:ind w:left="720"/>
        <w:rPr>
          <w:sz w:val="20"/>
          <w:szCs w:val="20"/>
        </w:rPr>
      </w:pPr>
    </w:p>
    <w:p w14:paraId="285B34C2" w14:textId="4B7D3981" w:rsidR="00D109A2" w:rsidRPr="00873E79" w:rsidRDefault="00D109A2" w:rsidP="00D109A2">
      <w:pPr>
        <w:ind w:left="720"/>
        <w:rPr>
          <w:sz w:val="20"/>
          <w:szCs w:val="20"/>
        </w:rPr>
      </w:pPr>
      <w:r w:rsidRPr="00873E79">
        <w:rPr>
          <w:sz w:val="20"/>
          <w:szCs w:val="20"/>
        </w:rPr>
        <w:t xml:space="preserve">Su utilidad radica en que convierten en datos comparables situaciones que suelen valorarse de manera intuitiva. Afirmar que </w:t>
      </w:r>
      <w:r w:rsidR="006C064F" w:rsidRPr="00873E79">
        <w:rPr>
          <w:sz w:val="20"/>
          <w:szCs w:val="20"/>
        </w:rPr>
        <w:t>“</w:t>
      </w:r>
      <w:r w:rsidRPr="00873E79">
        <w:rPr>
          <w:sz w:val="20"/>
          <w:szCs w:val="20"/>
        </w:rPr>
        <w:t>la gente se está yendo</w:t>
      </w:r>
      <w:r w:rsidR="006C064F" w:rsidRPr="00873E79">
        <w:rPr>
          <w:sz w:val="20"/>
          <w:szCs w:val="20"/>
        </w:rPr>
        <w:t>”</w:t>
      </w:r>
      <w:r w:rsidRPr="00873E79">
        <w:rPr>
          <w:sz w:val="20"/>
          <w:szCs w:val="20"/>
        </w:rPr>
        <w:t xml:space="preserve"> o que </w:t>
      </w:r>
      <w:r w:rsidR="006C064F" w:rsidRPr="00873E79">
        <w:rPr>
          <w:sz w:val="20"/>
          <w:szCs w:val="20"/>
        </w:rPr>
        <w:t>“</w:t>
      </w:r>
      <w:r w:rsidRPr="00873E79">
        <w:rPr>
          <w:sz w:val="20"/>
          <w:szCs w:val="20"/>
        </w:rPr>
        <w:t>el ambiente ha mejorado</w:t>
      </w:r>
      <w:r w:rsidR="006C064F" w:rsidRPr="00873E79">
        <w:rPr>
          <w:sz w:val="20"/>
          <w:szCs w:val="20"/>
        </w:rPr>
        <w:t>”</w:t>
      </w:r>
      <w:r w:rsidRPr="00873E79">
        <w:rPr>
          <w:sz w:val="20"/>
          <w:szCs w:val="20"/>
        </w:rPr>
        <w:t xml:space="preserve"> no permite actuar; en cambio, conocer que la rotación pasó del 8 % al 14 % en un semestre sí orienta una decisión. Por esa razón, cada indicador del área debe contar con su ficha técnica, su meta y su periodicidad de medición, tal como se explicó en los apartados anteriores.</w:t>
      </w:r>
    </w:p>
    <w:p w14:paraId="7E0330F2" w14:textId="77777777" w:rsidR="00D109A2" w:rsidRPr="00873E79" w:rsidRDefault="00D109A2" w:rsidP="00D109A2">
      <w:pPr>
        <w:ind w:left="720"/>
        <w:rPr>
          <w:sz w:val="20"/>
          <w:szCs w:val="20"/>
        </w:rPr>
      </w:pPr>
    </w:p>
    <w:p w14:paraId="4E03C0E1" w14:textId="555FFD3F" w:rsidR="00D109A2" w:rsidRPr="00873E79" w:rsidRDefault="00D109A2" w:rsidP="00780248">
      <w:pPr>
        <w:shd w:val="clear" w:color="auto" w:fill="DBE5F1" w:themeFill="accent1" w:themeFillTint="33"/>
        <w:ind w:left="720"/>
        <w:rPr>
          <w:sz w:val="20"/>
          <w:szCs w:val="20"/>
        </w:rPr>
      </w:pPr>
      <w:r w:rsidRPr="00873E79">
        <w:rPr>
          <w:sz w:val="20"/>
          <w:szCs w:val="20"/>
        </w:rPr>
        <w:t xml:space="preserve">El área puede construir tantos indicadores como procesos administre; sin embargo, un tablero excesivo dispersa la atención y dificulta el seguimiento. Conviene seleccionar un número reducido que cubra el ciclo completo de la gestión humana: la vinculación, la permanencia, el desarrollo, el clima y el aporte a los resultados. Los diez indicadores que se presentan a continuación responden a ese criterio. En cada uno se señala </w:t>
      </w:r>
      <w:r w:rsidR="00831E08" w:rsidRPr="00873E79">
        <w:rPr>
          <w:sz w:val="20"/>
          <w:szCs w:val="20"/>
        </w:rPr>
        <w:t>que</w:t>
      </w:r>
      <w:r w:rsidRPr="00873E79">
        <w:rPr>
          <w:sz w:val="20"/>
          <w:szCs w:val="20"/>
        </w:rPr>
        <w:t xml:space="preserve"> mide, en qué dirección mejora y un ejemplo de cálculo:</w:t>
      </w:r>
    </w:p>
    <w:p w14:paraId="611DF83A" w14:textId="77777777" w:rsidR="00D109A2" w:rsidRPr="00873E79" w:rsidRDefault="00D109A2" w:rsidP="000D1844">
      <w:pPr>
        <w:ind w:left="720"/>
        <w:rPr>
          <w:sz w:val="20"/>
          <w:szCs w:val="20"/>
        </w:rPr>
      </w:pPr>
    </w:p>
    <w:p w14:paraId="4518AA75" w14:textId="7CE25DAA" w:rsidR="006B5637" w:rsidRPr="00873E79" w:rsidRDefault="006B5637" w:rsidP="001437C2">
      <w:pPr>
        <w:pStyle w:val="Prrafodelista"/>
        <w:numPr>
          <w:ilvl w:val="0"/>
          <w:numId w:val="44"/>
        </w:numPr>
        <w:rPr>
          <w:sz w:val="20"/>
          <w:szCs w:val="20"/>
        </w:rPr>
      </w:pPr>
      <w:r w:rsidRPr="00873E79">
        <w:rPr>
          <w:b/>
          <w:bCs/>
          <w:sz w:val="20"/>
          <w:szCs w:val="20"/>
        </w:rPr>
        <w:t>Índice de rotación de personal.</w:t>
      </w:r>
      <w:r w:rsidRPr="00873E79">
        <w:rPr>
          <w:sz w:val="20"/>
          <w:szCs w:val="20"/>
        </w:rPr>
        <w:t xml:space="preserve"> Mide la proporción de trabajadores que se desvinculan durante un período respecto del total de la planta. Es descendente: un valor alto sugiere dificultades de clima laboral, de selección o de compensación.</w:t>
      </w:r>
      <w:r w:rsidRPr="00873E79">
        <w:rPr>
          <w:sz w:val="20"/>
          <w:szCs w:val="20"/>
        </w:rPr>
        <w:br/>
      </w:r>
      <w:r w:rsidR="00421D8B" w:rsidRPr="003D57B2">
        <w:rPr>
          <w:color w:val="3333FF"/>
          <w:sz w:val="20"/>
          <w:szCs w:val="20"/>
          <w:highlight w:val="yellow"/>
        </w:rPr>
        <w:t>Ejemplo:</w:t>
      </w:r>
      <w:r w:rsidR="00421D8B" w:rsidRPr="003D57B2">
        <w:rPr>
          <w:color w:val="3333FF"/>
          <w:sz w:val="20"/>
          <w:szCs w:val="20"/>
        </w:rPr>
        <w:t xml:space="preserve"> </w:t>
      </w:r>
      <w:r w:rsidRPr="00873E79">
        <w:rPr>
          <w:sz w:val="20"/>
          <w:szCs w:val="20"/>
        </w:rPr>
        <w:t>en una empresa con 200 trabajadores se retiran 16 durante el semestre. El índice es (16 ÷ 200) × 100 = 8 %.</w:t>
      </w:r>
    </w:p>
    <w:p w14:paraId="3E782B61" w14:textId="77777777" w:rsidR="006B5637" w:rsidRPr="00873E79" w:rsidRDefault="006B5637" w:rsidP="00C43698">
      <w:pPr>
        <w:ind w:left="720"/>
        <w:rPr>
          <w:sz w:val="20"/>
          <w:szCs w:val="20"/>
        </w:rPr>
      </w:pPr>
    </w:p>
    <w:p w14:paraId="5E50295D" w14:textId="3EBC1B26" w:rsidR="006B5637" w:rsidRPr="00873E79" w:rsidRDefault="006B5637" w:rsidP="001437C2">
      <w:pPr>
        <w:pStyle w:val="Prrafodelista"/>
        <w:numPr>
          <w:ilvl w:val="0"/>
          <w:numId w:val="44"/>
        </w:numPr>
        <w:rPr>
          <w:sz w:val="20"/>
          <w:szCs w:val="20"/>
        </w:rPr>
      </w:pPr>
      <w:r w:rsidRPr="00873E79">
        <w:rPr>
          <w:b/>
          <w:bCs/>
          <w:sz w:val="20"/>
          <w:szCs w:val="20"/>
        </w:rPr>
        <w:t>Tiempo promedio de contratación.</w:t>
      </w:r>
      <w:r w:rsidRPr="00873E79">
        <w:rPr>
          <w:sz w:val="20"/>
          <w:szCs w:val="20"/>
        </w:rPr>
        <w:t xml:space="preserve"> Mide los días transcurridos entre la apertura de una vacante y la vinculación efectiva del candidato. Es descendente: cuantos menos días, más ágil resulta el proceso de selección.</w:t>
      </w:r>
      <w:r w:rsidRPr="00873E79">
        <w:rPr>
          <w:sz w:val="20"/>
          <w:szCs w:val="20"/>
        </w:rPr>
        <w:br/>
      </w:r>
      <w:r w:rsidR="00421D8B" w:rsidRPr="003D57B2">
        <w:rPr>
          <w:color w:val="3333FF"/>
          <w:sz w:val="20"/>
          <w:szCs w:val="20"/>
          <w:highlight w:val="yellow"/>
        </w:rPr>
        <w:t>Ejemplo:</w:t>
      </w:r>
      <w:r w:rsidR="00421D8B" w:rsidRPr="003D57B2">
        <w:rPr>
          <w:color w:val="3333FF"/>
          <w:sz w:val="20"/>
          <w:szCs w:val="20"/>
        </w:rPr>
        <w:t xml:space="preserve"> </w:t>
      </w:r>
      <w:r w:rsidRPr="00873E79">
        <w:rPr>
          <w:sz w:val="20"/>
          <w:szCs w:val="20"/>
        </w:rPr>
        <w:t>en el trimestre se cubrieron cinco vacantes en 40, 35, 50, 30 y 45 días. El promedio es 200 ÷ 5 = 40 días.</w:t>
      </w:r>
    </w:p>
    <w:p w14:paraId="70276DA9" w14:textId="77777777" w:rsidR="006B5637" w:rsidRPr="00873E79" w:rsidRDefault="006B5637" w:rsidP="00C43698">
      <w:pPr>
        <w:ind w:left="720"/>
        <w:rPr>
          <w:sz w:val="20"/>
          <w:szCs w:val="20"/>
        </w:rPr>
      </w:pPr>
    </w:p>
    <w:p w14:paraId="444FACFA" w14:textId="75A8FA31" w:rsidR="006B5637" w:rsidRPr="00873E79" w:rsidRDefault="006B5637" w:rsidP="001437C2">
      <w:pPr>
        <w:pStyle w:val="Prrafodelista"/>
        <w:numPr>
          <w:ilvl w:val="0"/>
          <w:numId w:val="44"/>
        </w:numPr>
        <w:rPr>
          <w:sz w:val="20"/>
          <w:szCs w:val="20"/>
        </w:rPr>
      </w:pPr>
      <w:r w:rsidRPr="00873E79">
        <w:rPr>
          <w:b/>
          <w:bCs/>
          <w:sz w:val="20"/>
          <w:szCs w:val="20"/>
        </w:rPr>
        <w:t>Índice de ausentismo.</w:t>
      </w:r>
      <w:r w:rsidRPr="00873E79">
        <w:rPr>
          <w:sz w:val="20"/>
          <w:szCs w:val="20"/>
        </w:rPr>
        <w:t xml:space="preserve"> Mide la proporción de días no laborados frente a los días programados en el período. Es descendente.</w:t>
      </w:r>
      <w:r w:rsidRPr="00873E79">
        <w:rPr>
          <w:sz w:val="20"/>
          <w:szCs w:val="20"/>
        </w:rPr>
        <w:br/>
      </w:r>
      <w:r w:rsidR="00421D8B" w:rsidRPr="005A2938">
        <w:rPr>
          <w:color w:val="3333FF"/>
          <w:sz w:val="20"/>
          <w:szCs w:val="20"/>
          <w:highlight w:val="yellow"/>
        </w:rPr>
        <w:t>Ejemplo:</w:t>
      </w:r>
      <w:r w:rsidR="00421D8B" w:rsidRPr="005A2938">
        <w:rPr>
          <w:i/>
          <w:iCs/>
          <w:color w:val="3333FF"/>
          <w:sz w:val="20"/>
          <w:szCs w:val="20"/>
        </w:rPr>
        <w:t xml:space="preserve"> </w:t>
      </w:r>
      <w:r w:rsidRPr="00873E79">
        <w:rPr>
          <w:sz w:val="20"/>
          <w:szCs w:val="20"/>
        </w:rPr>
        <w:t>200 trabajadores por 20 días equivalen a 4.000 días programados; se registran 120 días de ausencia. El índice es (120 ÷ 4.000) × 100 = 3 %.</w:t>
      </w:r>
    </w:p>
    <w:p w14:paraId="260EB87C" w14:textId="77777777" w:rsidR="006B5637" w:rsidRPr="00873E79" w:rsidRDefault="006B5637" w:rsidP="00C43698">
      <w:pPr>
        <w:ind w:left="720"/>
        <w:rPr>
          <w:sz w:val="20"/>
          <w:szCs w:val="20"/>
        </w:rPr>
      </w:pPr>
    </w:p>
    <w:p w14:paraId="3FABC4A4" w14:textId="1D2FAC04" w:rsidR="006B5637" w:rsidRPr="00873E79" w:rsidRDefault="006B5637" w:rsidP="001437C2">
      <w:pPr>
        <w:pStyle w:val="Prrafodelista"/>
        <w:numPr>
          <w:ilvl w:val="0"/>
          <w:numId w:val="44"/>
        </w:numPr>
        <w:rPr>
          <w:sz w:val="20"/>
          <w:szCs w:val="20"/>
        </w:rPr>
      </w:pPr>
      <w:r w:rsidRPr="00873E79">
        <w:rPr>
          <w:b/>
          <w:bCs/>
          <w:sz w:val="20"/>
          <w:szCs w:val="20"/>
        </w:rPr>
        <w:t>Índice de satisfacción del personal.</w:t>
      </w:r>
      <w:r w:rsidRPr="00873E79">
        <w:rPr>
          <w:sz w:val="20"/>
          <w:szCs w:val="20"/>
        </w:rPr>
        <w:t xml:space="preserve"> Mide el grado de conformidad de los trabajadores con su labor, su equipo y las condiciones de trabajo. Se obtiene por encuesta con escala valorativa. Es ascendente.</w:t>
      </w:r>
      <w:r w:rsidRPr="00873E79">
        <w:rPr>
          <w:sz w:val="20"/>
          <w:szCs w:val="20"/>
        </w:rPr>
        <w:br/>
      </w:r>
      <w:r w:rsidR="00421D8B" w:rsidRPr="005A2938">
        <w:rPr>
          <w:color w:val="3333FF"/>
          <w:sz w:val="20"/>
          <w:szCs w:val="20"/>
          <w:highlight w:val="yellow"/>
        </w:rPr>
        <w:t>Ejemplo:</w:t>
      </w:r>
      <w:r w:rsidR="00421D8B" w:rsidRPr="005A2938">
        <w:rPr>
          <w:color w:val="3333FF"/>
          <w:sz w:val="20"/>
          <w:szCs w:val="20"/>
        </w:rPr>
        <w:t xml:space="preserve"> </w:t>
      </w:r>
      <w:r w:rsidRPr="00873E79">
        <w:rPr>
          <w:sz w:val="20"/>
          <w:szCs w:val="20"/>
        </w:rPr>
        <w:t>de 180 encuestas aplicadas, el promedio es 4,2 sobre 5, equivalente al 84 % de satisfacción.</w:t>
      </w:r>
    </w:p>
    <w:p w14:paraId="317278F7" w14:textId="77777777" w:rsidR="006B5637" w:rsidRPr="00873E79" w:rsidRDefault="006B5637" w:rsidP="00C43698">
      <w:pPr>
        <w:ind w:left="720"/>
        <w:rPr>
          <w:sz w:val="20"/>
          <w:szCs w:val="20"/>
        </w:rPr>
      </w:pPr>
    </w:p>
    <w:p w14:paraId="3BA3AEE8" w14:textId="5844294E" w:rsidR="006B5637" w:rsidRPr="00873E79" w:rsidRDefault="006B5637" w:rsidP="001437C2">
      <w:pPr>
        <w:pStyle w:val="Prrafodelista"/>
        <w:numPr>
          <w:ilvl w:val="0"/>
          <w:numId w:val="44"/>
        </w:numPr>
        <w:rPr>
          <w:sz w:val="20"/>
          <w:szCs w:val="20"/>
        </w:rPr>
      </w:pPr>
      <w:r w:rsidRPr="00873E79">
        <w:rPr>
          <w:b/>
          <w:bCs/>
          <w:sz w:val="20"/>
          <w:szCs w:val="20"/>
        </w:rPr>
        <w:t>Índice de compromiso.</w:t>
      </w:r>
      <w:r w:rsidRPr="00873E79">
        <w:rPr>
          <w:sz w:val="20"/>
          <w:szCs w:val="20"/>
        </w:rPr>
        <w:t xml:space="preserve"> Mide la disposición del trabajador a esforzarse por los objetivos de la organización y su intención de permanecer en ella. Es ascendente. Se diferencia de la satisfacción: alguien puede estar conforme con sus condiciones y, aun así, mostrar poco compromiso con los resultados.</w:t>
      </w:r>
      <w:r w:rsidRPr="00873E79">
        <w:rPr>
          <w:sz w:val="20"/>
          <w:szCs w:val="20"/>
        </w:rPr>
        <w:br/>
      </w:r>
      <w:r w:rsidR="00421D8B" w:rsidRPr="005A2938">
        <w:rPr>
          <w:color w:val="3333FF"/>
          <w:sz w:val="20"/>
          <w:szCs w:val="20"/>
          <w:highlight w:val="yellow"/>
        </w:rPr>
        <w:t>Ejemplo:</w:t>
      </w:r>
      <w:r w:rsidR="00421D8B">
        <w:rPr>
          <w:i/>
          <w:iCs/>
          <w:sz w:val="20"/>
          <w:szCs w:val="20"/>
        </w:rPr>
        <w:t xml:space="preserve"> </w:t>
      </w:r>
      <w:r w:rsidRPr="00873E79">
        <w:rPr>
          <w:sz w:val="20"/>
          <w:szCs w:val="20"/>
        </w:rPr>
        <w:t>144 de 180 encuestados manifiestan intención de permanecer al menos dos años más. El índice es (144 ÷ 180) × 100 = 80 %.</w:t>
      </w:r>
    </w:p>
    <w:p w14:paraId="13BC51F1" w14:textId="77777777" w:rsidR="006B5637" w:rsidRPr="00873E79" w:rsidRDefault="006B5637" w:rsidP="00C43698">
      <w:pPr>
        <w:ind w:left="720"/>
        <w:rPr>
          <w:sz w:val="20"/>
          <w:szCs w:val="20"/>
        </w:rPr>
      </w:pPr>
    </w:p>
    <w:p w14:paraId="1179C044" w14:textId="4FE69023" w:rsidR="006B5637" w:rsidRPr="00873E79" w:rsidRDefault="006B5637" w:rsidP="001437C2">
      <w:pPr>
        <w:pStyle w:val="Prrafodelista"/>
        <w:numPr>
          <w:ilvl w:val="0"/>
          <w:numId w:val="44"/>
        </w:numPr>
        <w:rPr>
          <w:sz w:val="20"/>
          <w:szCs w:val="20"/>
        </w:rPr>
      </w:pPr>
      <w:r w:rsidRPr="00873E79">
        <w:rPr>
          <w:b/>
          <w:bCs/>
          <w:sz w:val="20"/>
          <w:szCs w:val="20"/>
        </w:rPr>
        <w:lastRenderedPageBreak/>
        <w:t>Índice de productividad por trabajador.</w:t>
      </w:r>
      <w:r w:rsidRPr="00873E79">
        <w:rPr>
          <w:sz w:val="20"/>
          <w:szCs w:val="20"/>
        </w:rPr>
        <w:t xml:space="preserve"> Relaciona el resultado obtenido con el número de trabajadores que lo generaron. Es ascendente.</w:t>
      </w:r>
      <w:r w:rsidRPr="00873E79">
        <w:rPr>
          <w:sz w:val="20"/>
          <w:szCs w:val="20"/>
        </w:rPr>
        <w:br/>
      </w:r>
      <w:r w:rsidR="00421D8B" w:rsidRPr="005A2938">
        <w:rPr>
          <w:color w:val="3333FF"/>
          <w:sz w:val="20"/>
          <w:szCs w:val="20"/>
          <w:highlight w:val="yellow"/>
        </w:rPr>
        <w:t>Ejemplo:</w:t>
      </w:r>
      <w:r w:rsidR="00421D8B" w:rsidRPr="005A2938">
        <w:rPr>
          <w:color w:val="3333FF"/>
          <w:sz w:val="20"/>
          <w:szCs w:val="20"/>
        </w:rPr>
        <w:t xml:space="preserve"> </w:t>
      </w:r>
      <w:r w:rsidRPr="00873E79">
        <w:rPr>
          <w:sz w:val="20"/>
          <w:szCs w:val="20"/>
        </w:rPr>
        <w:t>el área produjo 6.000 unidades con 50 trabajadores. La productividad es 6.000 ÷ 50 = 120 unidades por trabajador.</w:t>
      </w:r>
    </w:p>
    <w:p w14:paraId="6DF29E54" w14:textId="77777777" w:rsidR="006B5637" w:rsidRPr="00873E79" w:rsidRDefault="006B5637" w:rsidP="00C43698">
      <w:pPr>
        <w:ind w:left="720"/>
        <w:rPr>
          <w:sz w:val="20"/>
          <w:szCs w:val="20"/>
        </w:rPr>
      </w:pPr>
    </w:p>
    <w:p w14:paraId="06D1BD35" w14:textId="065C4D16" w:rsidR="006B5637" w:rsidRPr="00873E79" w:rsidRDefault="006B5637" w:rsidP="001437C2">
      <w:pPr>
        <w:pStyle w:val="Prrafodelista"/>
        <w:numPr>
          <w:ilvl w:val="0"/>
          <w:numId w:val="44"/>
        </w:numPr>
        <w:rPr>
          <w:sz w:val="20"/>
          <w:szCs w:val="20"/>
        </w:rPr>
      </w:pPr>
      <w:r w:rsidRPr="00873E79">
        <w:rPr>
          <w:b/>
          <w:bCs/>
          <w:sz w:val="20"/>
          <w:szCs w:val="20"/>
        </w:rPr>
        <w:t>Índice de capacitación.</w:t>
      </w:r>
      <w:r w:rsidRPr="00873E79">
        <w:rPr>
          <w:sz w:val="20"/>
          <w:szCs w:val="20"/>
        </w:rPr>
        <w:t xml:space="preserve"> Mide la proporción de trabajadores que participaron en actividades de formación durante el período. Es ascendente.</w:t>
      </w:r>
      <w:r w:rsidRPr="00873E79">
        <w:rPr>
          <w:sz w:val="20"/>
          <w:szCs w:val="20"/>
        </w:rPr>
        <w:br/>
      </w:r>
      <w:r w:rsidR="00421D8B" w:rsidRPr="005A2938">
        <w:rPr>
          <w:color w:val="3333FF"/>
          <w:sz w:val="20"/>
          <w:szCs w:val="20"/>
          <w:highlight w:val="yellow"/>
        </w:rPr>
        <w:t>Ejemplo:</w:t>
      </w:r>
      <w:r w:rsidR="00421D8B">
        <w:rPr>
          <w:i/>
          <w:iCs/>
          <w:sz w:val="20"/>
          <w:szCs w:val="20"/>
        </w:rPr>
        <w:t xml:space="preserve"> </w:t>
      </w:r>
      <w:r w:rsidRPr="00873E79">
        <w:rPr>
          <w:sz w:val="20"/>
          <w:szCs w:val="20"/>
        </w:rPr>
        <w:t>150 de 200 trabajadores asistieron al plan anual de formación. El índice es (150 ÷ 200) × 100 = 75 %.</w:t>
      </w:r>
    </w:p>
    <w:p w14:paraId="6C05BDDF" w14:textId="77777777" w:rsidR="006B5637" w:rsidRPr="00873E79" w:rsidRDefault="006B5637" w:rsidP="00C43698">
      <w:pPr>
        <w:ind w:left="720"/>
        <w:rPr>
          <w:sz w:val="20"/>
          <w:szCs w:val="20"/>
        </w:rPr>
      </w:pPr>
    </w:p>
    <w:p w14:paraId="37545F30" w14:textId="676D1601" w:rsidR="006B5637" w:rsidRPr="00873E79" w:rsidRDefault="006B5637" w:rsidP="001437C2">
      <w:pPr>
        <w:pStyle w:val="Prrafodelista"/>
        <w:numPr>
          <w:ilvl w:val="0"/>
          <w:numId w:val="44"/>
        </w:numPr>
        <w:rPr>
          <w:sz w:val="20"/>
          <w:szCs w:val="20"/>
        </w:rPr>
      </w:pPr>
      <w:r w:rsidRPr="00873E79">
        <w:rPr>
          <w:b/>
          <w:bCs/>
          <w:sz w:val="20"/>
          <w:szCs w:val="20"/>
        </w:rPr>
        <w:t>Índice de promoción interna.</w:t>
      </w:r>
      <w:r w:rsidRPr="00873E79">
        <w:rPr>
          <w:sz w:val="20"/>
          <w:szCs w:val="20"/>
        </w:rPr>
        <w:t xml:space="preserve"> Mide la proporción de vacantes cubiertas con personal de la propia organización. Es ascendente.</w:t>
      </w:r>
      <w:r w:rsidRPr="00873E79">
        <w:rPr>
          <w:sz w:val="20"/>
          <w:szCs w:val="20"/>
        </w:rPr>
        <w:br/>
      </w:r>
      <w:r w:rsidR="00421D8B" w:rsidRPr="005A2938">
        <w:rPr>
          <w:color w:val="3333FF"/>
          <w:sz w:val="20"/>
          <w:szCs w:val="20"/>
          <w:highlight w:val="yellow"/>
        </w:rPr>
        <w:t>Ejemplo:</w:t>
      </w:r>
      <w:r w:rsidR="00421D8B">
        <w:rPr>
          <w:i/>
          <w:iCs/>
          <w:sz w:val="20"/>
          <w:szCs w:val="20"/>
        </w:rPr>
        <w:t xml:space="preserve"> </w:t>
      </w:r>
      <w:r w:rsidRPr="00873E79">
        <w:rPr>
          <w:sz w:val="20"/>
          <w:szCs w:val="20"/>
        </w:rPr>
        <w:t>de 20 vacantes del año, 12 se cubrieron internamente. El índice es (12 ÷ 20) × 100 = 60 %.</w:t>
      </w:r>
    </w:p>
    <w:p w14:paraId="60D7551B" w14:textId="77777777" w:rsidR="00C43698" w:rsidRPr="00873E79" w:rsidRDefault="00C43698" w:rsidP="00C43698">
      <w:pPr>
        <w:ind w:left="720"/>
        <w:rPr>
          <w:sz w:val="20"/>
          <w:szCs w:val="20"/>
        </w:rPr>
      </w:pPr>
    </w:p>
    <w:p w14:paraId="3AD49279" w14:textId="067DCDE0" w:rsidR="006B5637" w:rsidRPr="00873E79" w:rsidRDefault="006B5637" w:rsidP="001437C2">
      <w:pPr>
        <w:pStyle w:val="Prrafodelista"/>
        <w:numPr>
          <w:ilvl w:val="0"/>
          <w:numId w:val="44"/>
        </w:numPr>
        <w:rPr>
          <w:sz w:val="20"/>
          <w:szCs w:val="20"/>
        </w:rPr>
      </w:pPr>
      <w:r w:rsidRPr="00873E79">
        <w:rPr>
          <w:b/>
          <w:bCs/>
          <w:sz w:val="20"/>
          <w:szCs w:val="20"/>
        </w:rPr>
        <w:t>Índice de diversidad e inclusión.</w:t>
      </w:r>
      <w:r w:rsidRPr="00873E79">
        <w:rPr>
          <w:sz w:val="20"/>
          <w:szCs w:val="20"/>
        </w:rPr>
        <w:t xml:space="preserve"> Mide la participación de los distintos grupos poblacionales en la planta de personal y en los cargos de dirección. Es ascendente.</w:t>
      </w:r>
      <w:r w:rsidRPr="00873E79">
        <w:rPr>
          <w:sz w:val="20"/>
          <w:szCs w:val="20"/>
        </w:rPr>
        <w:br/>
      </w:r>
      <w:r w:rsidR="00421D8B" w:rsidRPr="005A2938">
        <w:rPr>
          <w:sz w:val="20"/>
          <w:szCs w:val="20"/>
          <w:highlight w:val="yellow"/>
        </w:rPr>
        <w:t>Ejemplo:</w:t>
      </w:r>
      <w:r w:rsidR="00421D8B" w:rsidRPr="005A2938">
        <w:rPr>
          <w:sz w:val="20"/>
          <w:szCs w:val="20"/>
        </w:rPr>
        <w:t xml:space="preserve"> </w:t>
      </w:r>
      <w:r w:rsidRPr="00873E79">
        <w:rPr>
          <w:sz w:val="20"/>
          <w:szCs w:val="20"/>
        </w:rPr>
        <w:t>8 de 25 cargos directivos son ocupados por mujeres. La participación femenina en la dirección es del 32 %.</w:t>
      </w:r>
    </w:p>
    <w:p w14:paraId="44CF7FB7" w14:textId="77777777" w:rsidR="006B5637" w:rsidRPr="00873E79" w:rsidRDefault="006B5637" w:rsidP="00C43698">
      <w:pPr>
        <w:ind w:left="720"/>
        <w:rPr>
          <w:sz w:val="20"/>
          <w:szCs w:val="20"/>
        </w:rPr>
      </w:pPr>
    </w:p>
    <w:p w14:paraId="0804043A" w14:textId="440DF30F" w:rsidR="006B5637" w:rsidRPr="00873E79" w:rsidRDefault="006B5637" w:rsidP="001437C2">
      <w:pPr>
        <w:pStyle w:val="Prrafodelista"/>
        <w:numPr>
          <w:ilvl w:val="0"/>
          <w:numId w:val="44"/>
        </w:numPr>
        <w:rPr>
          <w:sz w:val="20"/>
          <w:szCs w:val="20"/>
        </w:rPr>
      </w:pPr>
      <w:r w:rsidRPr="00873E79">
        <w:rPr>
          <w:b/>
          <w:bCs/>
          <w:sz w:val="20"/>
          <w:szCs w:val="20"/>
        </w:rPr>
        <w:t>Índice de satisfacción del cliente interno.</w:t>
      </w:r>
      <w:r w:rsidRPr="00873E79">
        <w:rPr>
          <w:sz w:val="20"/>
          <w:szCs w:val="20"/>
        </w:rPr>
        <w:t xml:space="preserve"> Mide la percepción de las demás áreas sobre los servicios que presta talento humano, como selección, nómina, bienestar y formación. Es ascendente.</w:t>
      </w:r>
      <w:r w:rsidRPr="00873E79">
        <w:rPr>
          <w:sz w:val="20"/>
          <w:szCs w:val="20"/>
        </w:rPr>
        <w:br/>
      </w:r>
      <w:r w:rsidR="00421D8B" w:rsidRPr="005A2938">
        <w:rPr>
          <w:color w:val="3333FF"/>
          <w:sz w:val="20"/>
          <w:szCs w:val="20"/>
          <w:highlight w:val="yellow"/>
        </w:rPr>
        <w:t>Ejemplo:</w:t>
      </w:r>
      <w:r w:rsidR="00421D8B" w:rsidRPr="005A2938">
        <w:rPr>
          <w:color w:val="3333FF"/>
          <w:sz w:val="20"/>
          <w:szCs w:val="20"/>
        </w:rPr>
        <w:t xml:space="preserve"> </w:t>
      </w:r>
      <w:r w:rsidRPr="00873E79">
        <w:rPr>
          <w:sz w:val="20"/>
          <w:szCs w:val="20"/>
        </w:rPr>
        <w:t>en la encuesta trimestral, 68 de 80 líderes califican el servicio como satisfactorio. El índice es (68 ÷ 80) × 100 = 85 %.</w:t>
      </w:r>
    </w:p>
    <w:p w14:paraId="0FFE7536" w14:textId="77777777" w:rsidR="00D109A2" w:rsidRPr="00873E79" w:rsidRDefault="00D109A2" w:rsidP="000D1844">
      <w:pPr>
        <w:ind w:left="720"/>
        <w:rPr>
          <w:sz w:val="20"/>
          <w:szCs w:val="20"/>
        </w:rPr>
      </w:pPr>
    </w:p>
    <w:p w14:paraId="40B9A60F" w14:textId="77777777" w:rsidR="00D109A2" w:rsidRPr="00873E79" w:rsidRDefault="00D109A2" w:rsidP="000D1844">
      <w:pPr>
        <w:ind w:left="720"/>
        <w:rPr>
          <w:sz w:val="20"/>
          <w:szCs w:val="20"/>
        </w:rPr>
      </w:pPr>
    </w:p>
    <w:p w14:paraId="2A75B0E1" w14:textId="06A463C6" w:rsidR="003B7D67" w:rsidRPr="00873E79" w:rsidRDefault="000D087A" w:rsidP="00450623">
      <w:pPr>
        <w:shd w:val="clear" w:color="auto" w:fill="FDE9D9" w:themeFill="accent6" w:themeFillTint="33"/>
        <w:ind w:left="720"/>
        <w:rPr>
          <w:sz w:val="20"/>
          <w:szCs w:val="20"/>
        </w:rPr>
      </w:pPr>
      <w:r w:rsidRPr="00873E79">
        <w:rPr>
          <w:sz w:val="20"/>
          <w:szCs w:val="20"/>
        </w:rPr>
        <w:t>Estos diez indicadores no se interpretan de manera aislada: adquieren sentido cuando se leen en conjunto y a lo largo del tiempo. Una rotación baja acompañada de un compromiso decreciente, por ejemplo, advierte que el personal permanece por falta de alternativas y no por vinculación con la organización. Por eso cada indicador debe documentarse en su ficha técnica, contrastarse con la meta y revisarse en la periodicidad definida; así el tablero deja de ser un informe de cifras y se convierte en un instrumento de decisión</w:t>
      </w:r>
      <w:r w:rsidR="00450623" w:rsidRPr="00873E79">
        <w:rPr>
          <w:sz w:val="20"/>
          <w:szCs w:val="20"/>
        </w:rPr>
        <w:t>.</w:t>
      </w:r>
      <w:r w:rsidR="003B7D67" w:rsidRPr="00873E79">
        <w:rPr>
          <w:b/>
          <w:bCs/>
          <w:sz w:val="20"/>
          <w:szCs w:val="20"/>
        </w:rPr>
        <w:br w:type="page"/>
      </w:r>
    </w:p>
    <w:p w14:paraId="00000070" w14:textId="12B65566" w:rsidR="00AD17D4" w:rsidRPr="00873E79" w:rsidRDefault="00025888" w:rsidP="00A0656D">
      <w:pPr>
        <w:pStyle w:val="Normal0"/>
        <w:numPr>
          <w:ilvl w:val="0"/>
          <w:numId w:val="1"/>
        </w:numPr>
        <w:ind w:left="284" w:hanging="284"/>
        <w:rPr>
          <w:b/>
          <w:color w:val="000000" w:themeColor="text1"/>
          <w:sz w:val="20"/>
          <w:szCs w:val="20"/>
        </w:rPr>
      </w:pPr>
      <w:r w:rsidRPr="00873E79">
        <w:rPr>
          <w:b/>
          <w:color w:val="000000" w:themeColor="text1"/>
          <w:sz w:val="20"/>
          <w:szCs w:val="20"/>
        </w:rPr>
        <w:lastRenderedPageBreak/>
        <w:t>SÍNTESIS</w:t>
      </w:r>
    </w:p>
    <w:p w14:paraId="00000071" w14:textId="77777777" w:rsidR="00AD17D4" w:rsidRPr="00873E79" w:rsidRDefault="00AD17D4" w:rsidP="00B706CC">
      <w:pPr>
        <w:rPr>
          <w:color w:val="000000" w:themeColor="text1"/>
          <w:sz w:val="20"/>
          <w:szCs w:val="20"/>
        </w:rPr>
      </w:pPr>
    </w:p>
    <w:p w14:paraId="10F5BDCC" w14:textId="77777777" w:rsidR="00E24351" w:rsidRPr="00873E79" w:rsidRDefault="00E24351" w:rsidP="00E24351">
      <w:pPr>
        <w:rPr>
          <w:color w:val="000000" w:themeColor="text1"/>
          <w:sz w:val="20"/>
          <w:szCs w:val="20"/>
        </w:rPr>
      </w:pPr>
      <w:r w:rsidRPr="00873E79">
        <w:rPr>
          <w:color w:val="000000" w:themeColor="text1"/>
          <w:sz w:val="20"/>
          <w:szCs w:val="20"/>
        </w:rPr>
        <w:t>El componente formativo aborda el diagnóstico y la planificación estratégica como procesos articulados para fortalecer el desempeño de los equipos de trabajo. A partir de las estrategias administrativas, del proceso administrativo y del trabajo en equipo, desarrolla el diagnóstico organizacional, con sus tipos, características, variables y herramientas de análisis; el diseño del plan de acción, con la definición de objetivos, metas, actividades y recursos, y su evaluación mediante indicadores de gestión aplicables al área de talento humano, con el fin de orientar la toma de decisiones informadas y la mejora continua en las organizaciones.</w:t>
      </w:r>
    </w:p>
    <w:p w14:paraId="45F321BE" w14:textId="77777777" w:rsidR="00E24351" w:rsidRPr="00873E79" w:rsidRDefault="00E24351" w:rsidP="00E24351">
      <w:pPr>
        <w:rPr>
          <w:color w:val="000000" w:themeColor="text1"/>
          <w:sz w:val="20"/>
          <w:szCs w:val="20"/>
        </w:rPr>
      </w:pPr>
    </w:p>
    <w:p w14:paraId="7E8B5B32" w14:textId="3E7EE54B" w:rsidR="00CA73DB" w:rsidRPr="00873E79" w:rsidRDefault="00E24351" w:rsidP="00E24351">
      <w:pPr>
        <w:rPr>
          <w:color w:val="000000" w:themeColor="text1"/>
          <w:sz w:val="20"/>
          <w:szCs w:val="20"/>
        </w:rPr>
      </w:pPr>
      <w:r w:rsidRPr="00873E79">
        <w:rPr>
          <w:color w:val="000000" w:themeColor="text1"/>
          <w:sz w:val="20"/>
          <w:szCs w:val="20"/>
        </w:rPr>
        <w:t>A continuación, se presenta el mapa conceptual que organiza de manera visual los ejes temáticos y las relaciones que los articulan:</w:t>
      </w:r>
    </w:p>
    <w:p w14:paraId="34872AF6" w14:textId="77777777" w:rsidR="00AD332B" w:rsidRPr="00873E79" w:rsidRDefault="00AD332B" w:rsidP="00E24351">
      <w:pPr>
        <w:rPr>
          <w:color w:val="000000" w:themeColor="text1"/>
          <w:sz w:val="20"/>
          <w:szCs w:val="20"/>
        </w:rPr>
      </w:pPr>
    </w:p>
    <w:p w14:paraId="3A1FE70F" w14:textId="77777777" w:rsidR="00AD332B" w:rsidRPr="00873E79" w:rsidRDefault="00AD332B" w:rsidP="00E24351">
      <w:pPr>
        <w:rPr>
          <w:color w:val="000000" w:themeColor="text1"/>
          <w:sz w:val="20"/>
          <w:szCs w:val="20"/>
        </w:rPr>
      </w:pPr>
    </w:p>
    <w:p w14:paraId="3454D9EA" w14:textId="510AE303" w:rsidR="00AD332B" w:rsidRPr="00873E79" w:rsidRDefault="00AD332B" w:rsidP="00E24351">
      <w:pPr>
        <w:rPr>
          <w:color w:val="000000" w:themeColor="text1"/>
          <w:sz w:val="20"/>
          <w:szCs w:val="20"/>
        </w:rPr>
      </w:pPr>
      <w:commentRangeStart w:id="34"/>
      <w:r w:rsidRPr="00873E79">
        <w:rPr>
          <w:noProof/>
        </w:rPr>
        <w:drawing>
          <wp:inline distT="0" distB="0" distL="0" distR="0" wp14:anchorId="29B3B9D1" wp14:editId="44BE8D7F">
            <wp:extent cx="4829175" cy="5863998"/>
            <wp:effectExtent l="0" t="0" r="0" b="3810"/>
            <wp:docPr id="1773755231" name="Imagen 1" descr="Mapa conceptual que organiza el componente en cuatro ejes: estrategias administrativas en equipos de trabajo, fundamentos del diagnóstico organizacional, diseño del plan de acción y evaluación del diagnóstico y la planeación, cada uno con sus subtemas." title="Mapa conceptual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5231" name="Imagen 1" descr="P1058#yIS1"/>
                    <pic:cNvPicPr/>
                  </pic:nvPicPr>
                  <pic:blipFill>
                    <a:blip r:embed="rId32"/>
                    <a:stretch>
                      <a:fillRect/>
                    </a:stretch>
                  </pic:blipFill>
                  <pic:spPr>
                    <a:xfrm>
                      <a:off x="0" y="0"/>
                      <a:ext cx="4833295" cy="5869000"/>
                    </a:xfrm>
                    <a:prstGeom prst="rect">
                      <a:avLst/>
                    </a:prstGeom>
                  </pic:spPr>
                </pic:pic>
              </a:graphicData>
            </a:graphic>
          </wp:inline>
        </w:drawing>
      </w:r>
      <w:commentRangeEnd w:id="34"/>
      <w:r w:rsidR="00E163C4" w:rsidRPr="00873E79">
        <w:rPr>
          <w:rStyle w:val="Refdecomentario"/>
          <w:color w:val="000000" w:themeColor="text1"/>
          <w:sz w:val="20"/>
          <w:szCs w:val="20"/>
        </w:rPr>
        <w:commentReference w:id="34"/>
      </w:r>
    </w:p>
    <w:p w14:paraId="320DD238" w14:textId="0409EE1B" w:rsidR="007A5503" w:rsidRPr="00873E79" w:rsidRDefault="007A5503">
      <w:pPr>
        <w:spacing w:line="240" w:lineRule="auto"/>
        <w:rPr>
          <w:sz w:val="20"/>
          <w:szCs w:val="20"/>
        </w:rPr>
      </w:pPr>
    </w:p>
    <w:p w14:paraId="3C97957D" w14:textId="77777777" w:rsidR="009175C9" w:rsidRPr="00873E79" w:rsidRDefault="009175C9" w:rsidP="00A0656D">
      <w:pPr>
        <w:jc w:val="both"/>
        <w:rPr>
          <w:sz w:val="20"/>
          <w:szCs w:val="20"/>
        </w:rPr>
      </w:pPr>
    </w:p>
    <w:p w14:paraId="00000075" w14:textId="77777777" w:rsidR="00AD17D4" w:rsidRPr="00873E79" w:rsidRDefault="00025888" w:rsidP="00A0656D">
      <w:pPr>
        <w:pStyle w:val="Normal0"/>
        <w:numPr>
          <w:ilvl w:val="0"/>
          <w:numId w:val="1"/>
        </w:numPr>
        <w:ind w:left="284" w:hanging="284"/>
        <w:rPr>
          <w:b/>
          <w:color w:val="000000"/>
          <w:sz w:val="20"/>
          <w:szCs w:val="20"/>
        </w:rPr>
      </w:pPr>
      <w:r w:rsidRPr="00873E79">
        <w:rPr>
          <w:b/>
          <w:color w:val="000000"/>
          <w:sz w:val="20"/>
          <w:szCs w:val="20"/>
        </w:rPr>
        <w:t>ACTIVIDADES DIDÁCTICAS</w:t>
      </w:r>
    </w:p>
    <w:p w14:paraId="0000008A" w14:textId="15551067" w:rsidR="00AD17D4" w:rsidRPr="00873E79" w:rsidRDefault="00AD17D4" w:rsidP="00A0656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73E79" w14:paraId="55E7F395" w14:textId="77777777" w:rsidTr="003310C6">
        <w:trPr>
          <w:trHeight w:val="491"/>
        </w:trPr>
        <w:tc>
          <w:tcPr>
            <w:tcW w:w="0" w:type="auto"/>
            <w:gridSpan w:val="2"/>
            <w:shd w:val="clear" w:color="auto" w:fill="000000" w:themeFill="text1"/>
            <w:vAlign w:val="center"/>
          </w:tcPr>
          <w:p w14:paraId="44B459DB" w14:textId="77777777" w:rsidR="003310C6" w:rsidRPr="00873E79" w:rsidRDefault="003310C6" w:rsidP="00A0656D">
            <w:pPr>
              <w:jc w:val="center"/>
              <w:rPr>
                <w:b/>
                <w:bCs/>
                <w:sz w:val="20"/>
                <w:szCs w:val="20"/>
              </w:rPr>
            </w:pPr>
            <w:r w:rsidRPr="00873E79">
              <w:rPr>
                <w:rFonts w:eastAsia="Calibri"/>
                <w:b/>
                <w:bCs/>
                <w:sz w:val="20"/>
                <w:szCs w:val="20"/>
              </w:rPr>
              <w:t>DESCRIPCIÓN DE ACTIVIDAD DIDÁCTICA</w:t>
            </w:r>
          </w:p>
        </w:tc>
      </w:tr>
      <w:tr w:rsidR="003310C6" w:rsidRPr="00873E79" w14:paraId="2C1D5AEC" w14:textId="77777777" w:rsidTr="003310C6">
        <w:trPr>
          <w:trHeight w:val="806"/>
        </w:trPr>
        <w:tc>
          <w:tcPr>
            <w:tcW w:w="2693" w:type="dxa"/>
            <w:vAlign w:val="center"/>
          </w:tcPr>
          <w:p w14:paraId="3E7890D7" w14:textId="77777777" w:rsidR="003310C6" w:rsidRPr="00873E79" w:rsidRDefault="003310C6" w:rsidP="00A0656D">
            <w:pPr>
              <w:rPr>
                <w:rFonts w:eastAsia="Calibri"/>
                <w:b/>
                <w:bCs/>
                <w:sz w:val="20"/>
                <w:szCs w:val="20"/>
              </w:rPr>
            </w:pPr>
            <w:r w:rsidRPr="00873E79">
              <w:rPr>
                <w:rFonts w:eastAsia="Calibri"/>
                <w:b/>
                <w:bCs/>
                <w:sz w:val="20"/>
                <w:szCs w:val="20"/>
              </w:rPr>
              <w:t>Nombre de la Actividad</w:t>
            </w:r>
          </w:p>
        </w:tc>
        <w:tc>
          <w:tcPr>
            <w:tcW w:w="6848" w:type="dxa"/>
            <w:vAlign w:val="center"/>
          </w:tcPr>
          <w:p w14:paraId="32596FA8" w14:textId="244C6EE7" w:rsidR="003310C6" w:rsidRPr="00873E79" w:rsidRDefault="00360E39" w:rsidP="00A0656D">
            <w:pPr>
              <w:rPr>
                <w:color w:val="000000" w:themeColor="text1"/>
                <w:sz w:val="20"/>
                <w:szCs w:val="20"/>
              </w:rPr>
            </w:pPr>
            <w:r w:rsidRPr="00873E79">
              <w:rPr>
                <w:color w:val="000000" w:themeColor="text1"/>
                <w:sz w:val="20"/>
                <w:szCs w:val="20"/>
              </w:rPr>
              <w:t>Ruta estratégica: diagnosticar y planificar el equipo de trabajo.</w:t>
            </w:r>
          </w:p>
        </w:tc>
      </w:tr>
      <w:tr w:rsidR="003310C6" w:rsidRPr="00873E79" w14:paraId="55EF97DE" w14:textId="77777777" w:rsidTr="003310C6">
        <w:trPr>
          <w:trHeight w:val="806"/>
        </w:trPr>
        <w:tc>
          <w:tcPr>
            <w:tcW w:w="2693" w:type="dxa"/>
            <w:vAlign w:val="center"/>
          </w:tcPr>
          <w:p w14:paraId="7D35CFDF" w14:textId="77777777" w:rsidR="003310C6" w:rsidRPr="00873E79" w:rsidRDefault="003310C6" w:rsidP="00A0656D">
            <w:pPr>
              <w:rPr>
                <w:rFonts w:eastAsia="Calibri"/>
                <w:b/>
                <w:bCs/>
                <w:sz w:val="20"/>
                <w:szCs w:val="20"/>
              </w:rPr>
            </w:pPr>
            <w:r w:rsidRPr="00873E79">
              <w:rPr>
                <w:rFonts w:eastAsia="Calibri"/>
                <w:b/>
                <w:bCs/>
                <w:sz w:val="20"/>
                <w:szCs w:val="20"/>
              </w:rPr>
              <w:t>Objetivo de la actividad</w:t>
            </w:r>
          </w:p>
        </w:tc>
        <w:tc>
          <w:tcPr>
            <w:tcW w:w="6848" w:type="dxa"/>
            <w:vAlign w:val="center"/>
          </w:tcPr>
          <w:p w14:paraId="14748A70" w14:textId="7A8E4D0E" w:rsidR="003310C6" w:rsidRPr="00873E79" w:rsidRDefault="00854D2C" w:rsidP="00A0656D">
            <w:pPr>
              <w:rPr>
                <w:color w:val="000000" w:themeColor="text1"/>
                <w:sz w:val="20"/>
                <w:szCs w:val="20"/>
              </w:rPr>
            </w:pPr>
            <w:r w:rsidRPr="00873E79">
              <w:rPr>
                <w:color w:val="000000" w:themeColor="text1"/>
                <w:sz w:val="20"/>
                <w:szCs w:val="20"/>
              </w:rPr>
              <w:t>Evaluar la comprensión de los conceptos, principios y herramientas asociados al diagnóstico organizacional, el proceso administrativo y la planificación estratégica del equipo de trabajo.</w:t>
            </w:r>
          </w:p>
        </w:tc>
      </w:tr>
      <w:tr w:rsidR="003310C6" w:rsidRPr="00873E79" w14:paraId="4D5645D2" w14:textId="77777777" w:rsidTr="003310C6">
        <w:trPr>
          <w:trHeight w:val="1258"/>
        </w:trPr>
        <w:tc>
          <w:tcPr>
            <w:tcW w:w="2693" w:type="dxa"/>
            <w:vAlign w:val="center"/>
          </w:tcPr>
          <w:p w14:paraId="63A20DCB" w14:textId="77777777" w:rsidR="003310C6" w:rsidRPr="00873E79" w:rsidRDefault="003310C6" w:rsidP="00A0656D">
            <w:pPr>
              <w:rPr>
                <w:rFonts w:eastAsia="Calibri"/>
                <w:b/>
                <w:bCs/>
                <w:sz w:val="20"/>
                <w:szCs w:val="20"/>
              </w:rPr>
            </w:pPr>
            <w:r w:rsidRPr="00873E79">
              <w:rPr>
                <w:rFonts w:eastAsia="Calibri"/>
                <w:b/>
                <w:bCs/>
                <w:sz w:val="20"/>
                <w:szCs w:val="20"/>
              </w:rPr>
              <w:t>Tipo de actividad sugerida</w:t>
            </w:r>
          </w:p>
        </w:tc>
        <w:tc>
          <w:tcPr>
            <w:tcW w:w="6848" w:type="dxa"/>
            <w:vAlign w:val="center"/>
          </w:tcPr>
          <w:p w14:paraId="4F10A9FE" w14:textId="32BDA2EC" w:rsidR="003310C6" w:rsidRPr="00873E79" w:rsidRDefault="00647598" w:rsidP="00A0656D">
            <w:pPr>
              <w:rPr>
                <w:b/>
                <w:color w:val="595959" w:themeColor="text1" w:themeTint="A6"/>
                <w:sz w:val="20"/>
                <w:szCs w:val="20"/>
              </w:rPr>
            </w:pPr>
            <w:r>
              <w:rPr>
                <w:noProof/>
                <w:color w:val="000000" w:themeColor="text1"/>
                <w:sz w:val="20"/>
                <w:szCs w:val="20"/>
                <w:lang w:val="en-US" w:eastAsia="en-US"/>
              </w:rPr>
              <w:drawing>
                <wp:anchor distT="0" distB="0" distL="114300" distR="114300" simplePos="0" relativeHeight="251665408" behindDoc="0" locked="0" layoutInCell="1" hidden="0" allowOverlap="1" wp14:anchorId="30201638" wp14:editId="5A013E0E">
                  <wp:simplePos x="0" y="0"/>
                  <wp:positionH relativeFrom="column">
                    <wp:posOffset>-6350</wp:posOffset>
                  </wp:positionH>
                  <wp:positionV relativeFrom="paragraph">
                    <wp:posOffset>490855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73E79" w14:paraId="71D755B1" w14:textId="77777777" w:rsidTr="003310C6">
        <w:trPr>
          <w:trHeight w:val="1849"/>
        </w:trPr>
        <w:tc>
          <w:tcPr>
            <w:tcW w:w="2693" w:type="dxa"/>
            <w:vAlign w:val="center"/>
          </w:tcPr>
          <w:p w14:paraId="01C16D3F" w14:textId="77777777" w:rsidR="003310C6" w:rsidRPr="00873E79" w:rsidRDefault="003310C6" w:rsidP="00A0656D">
            <w:pPr>
              <w:rPr>
                <w:rFonts w:eastAsia="Calibri"/>
                <w:b/>
                <w:bCs/>
                <w:sz w:val="20"/>
                <w:szCs w:val="20"/>
              </w:rPr>
            </w:pPr>
            <w:r w:rsidRPr="00873E79">
              <w:rPr>
                <w:rFonts w:eastAsia="Calibri"/>
                <w:b/>
                <w:bCs/>
                <w:sz w:val="20"/>
                <w:szCs w:val="20"/>
              </w:rPr>
              <w:t xml:space="preserve">Archivo de la actividad </w:t>
            </w:r>
          </w:p>
          <w:p w14:paraId="7488C933" w14:textId="77777777" w:rsidR="003310C6" w:rsidRPr="00873E79" w:rsidRDefault="003310C6" w:rsidP="00A0656D">
            <w:pPr>
              <w:rPr>
                <w:rFonts w:eastAsia="Calibri"/>
                <w:b/>
                <w:bCs/>
                <w:sz w:val="20"/>
                <w:szCs w:val="20"/>
              </w:rPr>
            </w:pPr>
            <w:r w:rsidRPr="00873E79">
              <w:rPr>
                <w:rFonts w:eastAsia="Calibri"/>
                <w:b/>
                <w:bCs/>
                <w:sz w:val="20"/>
                <w:szCs w:val="20"/>
              </w:rPr>
              <w:t>(Anexo donde se describe la actividad propuesta)</w:t>
            </w:r>
          </w:p>
        </w:tc>
        <w:tc>
          <w:tcPr>
            <w:tcW w:w="6848" w:type="dxa"/>
            <w:vAlign w:val="center"/>
          </w:tcPr>
          <w:p w14:paraId="3E9B9607" w14:textId="168D590E" w:rsidR="003310C6" w:rsidRPr="00873E79" w:rsidRDefault="008621C0" w:rsidP="00A0656D">
            <w:pPr>
              <w:rPr>
                <w:bCs/>
                <w:iCs/>
                <w:sz w:val="20"/>
                <w:szCs w:val="20"/>
              </w:rPr>
            </w:pPr>
            <w:r w:rsidRPr="00873E79">
              <w:rPr>
                <w:bCs/>
                <w:iCs/>
                <w:color w:val="000000" w:themeColor="text1"/>
                <w:sz w:val="20"/>
                <w:szCs w:val="20"/>
              </w:rPr>
              <w:t>12110087_CF01_AD.docx</w:t>
            </w:r>
          </w:p>
        </w:tc>
      </w:tr>
    </w:tbl>
    <w:p w14:paraId="19DE8EE4" w14:textId="6CFF6E9E" w:rsidR="00AD17D4" w:rsidRPr="00873E79" w:rsidRDefault="00AD17D4" w:rsidP="00A0656D">
      <w:pPr>
        <w:pStyle w:val="Normal0"/>
        <w:rPr>
          <w:color w:val="7F7F7F"/>
          <w:sz w:val="20"/>
          <w:szCs w:val="20"/>
        </w:rPr>
      </w:pPr>
    </w:p>
    <w:p w14:paraId="12A50BA1" w14:textId="643CFA18" w:rsidR="003310C6" w:rsidRPr="00873E79" w:rsidRDefault="003310C6" w:rsidP="00A0656D">
      <w:pPr>
        <w:pStyle w:val="Normal0"/>
        <w:rPr>
          <w:sz w:val="20"/>
          <w:szCs w:val="20"/>
        </w:rPr>
      </w:pPr>
    </w:p>
    <w:p w14:paraId="76B9A9DE" w14:textId="77777777" w:rsidR="00120551" w:rsidRPr="00873E79" w:rsidRDefault="00120551" w:rsidP="00A0656D">
      <w:pPr>
        <w:pStyle w:val="Normal0"/>
        <w:rPr>
          <w:sz w:val="20"/>
          <w:szCs w:val="20"/>
        </w:rPr>
      </w:pPr>
    </w:p>
    <w:p w14:paraId="000000A1" w14:textId="3B3233C5" w:rsidR="00AD17D4" w:rsidRPr="00873E79" w:rsidRDefault="00025888" w:rsidP="00A0656D">
      <w:pPr>
        <w:pStyle w:val="Normal0"/>
        <w:numPr>
          <w:ilvl w:val="0"/>
          <w:numId w:val="1"/>
        </w:numPr>
        <w:ind w:left="284" w:hanging="284"/>
        <w:rPr>
          <w:b/>
          <w:color w:val="000000"/>
          <w:sz w:val="20"/>
          <w:szCs w:val="20"/>
        </w:rPr>
      </w:pPr>
      <w:r w:rsidRPr="00873E79">
        <w:rPr>
          <w:b/>
          <w:color w:val="000000"/>
          <w:sz w:val="20"/>
          <w:szCs w:val="20"/>
        </w:rPr>
        <w:t xml:space="preserve">GLOSARIO: </w:t>
      </w:r>
    </w:p>
    <w:p w14:paraId="0FF8D34D" w14:textId="6CC49A1C" w:rsidR="00720CC0" w:rsidRPr="00873E79" w:rsidRDefault="00720CC0" w:rsidP="00720CC0">
      <w:pPr>
        <w:pStyle w:val="Normal0"/>
        <w:rPr>
          <w:b/>
          <w:color w:val="000000"/>
          <w:sz w:val="20"/>
          <w:szCs w:val="20"/>
        </w:rPr>
      </w:pPr>
    </w:p>
    <w:p w14:paraId="4D591816" w14:textId="45FAAE5E" w:rsidR="00225D28" w:rsidRPr="00873E79" w:rsidRDefault="00225D28" w:rsidP="00720CC0">
      <w:pPr>
        <w:pStyle w:val="Normal0"/>
        <w:rPr>
          <w:color w:val="0A0A0A"/>
          <w:sz w:val="20"/>
          <w:szCs w:val="20"/>
          <w:shd w:val="clear" w:color="auto" w:fill="FFFFFF"/>
        </w:rPr>
      </w:pPr>
      <w:r w:rsidRPr="00873E79">
        <w:rPr>
          <w:b/>
          <w:color w:val="000000"/>
          <w:sz w:val="20"/>
          <w:szCs w:val="20"/>
        </w:rPr>
        <w:t xml:space="preserve">Diagnóstico organizacional: </w:t>
      </w:r>
      <w:r w:rsidRPr="00873E79">
        <w:rPr>
          <w:color w:val="000000"/>
          <w:sz w:val="20"/>
          <w:szCs w:val="20"/>
        </w:rPr>
        <w:t>proceso sistemático de análisis mediante el cual se examina la situación actual de una organización o de un equipo de trabajo, con el fin de identificar sus fortalezas, debilidades, oportunidades y amenazas, y orientar la toma de decisiones.</w:t>
      </w:r>
    </w:p>
    <w:p w14:paraId="3D001B46" w14:textId="77777777" w:rsidR="000A0DFE" w:rsidRPr="00873E79" w:rsidRDefault="000A0DFE" w:rsidP="00720CC0">
      <w:pPr>
        <w:pStyle w:val="Normal0"/>
        <w:rPr>
          <w:b/>
          <w:color w:val="000000"/>
          <w:sz w:val="20"/>
          <w:szCs w:val="20"/>
        </w:rPr>
      </w:pPr>
    </w:p>
    <w:p w14:paraId="39D0C269" w14:textId="1CCC21FE" w:rsidR="00720CC0" w:rsidRPr="00873E79" w:rsidRDefault="00720CC0" w:rsidP="00720CC0">
      <w:pPr>
        <w:pStyle w:val="Normal0"/>
        <w:rPr>
          <w:sz w:val="20"/>
          <w:szCs w:val="20"/>
        </w:rPr>
      </w:pPr>
      <w:r w:rsidRPr="00873E79">
        <w:rPr>
          <w:b/>
          <w:color w:val="000000"/>
          <w:sz w:val="20"/>
          <w:szCs w:val="20"/>
        </w:rPr>
        <w:t xml:space="preserve">Ficha técnica del indicador: </w:t>
      </w:r>
      <w:r w:rsidRPr="00873E79">
        <w:rPr>
          <w:color w:val="000000"/>
          <w:sz w:val="20"/>
          <w:szCs w:val="20"/>
        </w:rPr>
        <w:t>documento que estandariza la medición y reúne en un solo formato el nombre, el objetivo, la fórmula de cálculo, la unidad de medida, la periodicidad, la fuente de datos, el responsable, la meta y el rango de tolerancia.</w:t>
      </w:r>
    </w:p>
    <w:p w14:paraId="5E40BCB4" w14:textId="74941E67" w:rsidR="00720CC0" w:rsidRPr="00873E79" w:rsidRDefault="00720CC0" w:rsidP="00720CC0">
      <w:pPr>
        <w:pStyle w:val="Normal0"/>
        <w:rPr>
          <w:sz w:val="20"/>
          <w:szCs w:val="20"/>
        </w:rPr>
      </w:pPr>
    </w:p>
    <w:p w14:paraId="715F4D86" w14:textId="1AEF69A5" w:rsidR="00720CC0" w:rsidRPr="00873E79" w:rsidRDefault="00720CC0" w:rsidP="00720CC0">
      <w:pPr>
        <w:pStyle w:val="Normal0"/>
        <w:rPr>
          <w:sz w:val="20"/>
          <w:szCs w:val="20"/>
        </w:rPr>
      </w:pPr>
      <w:r w:rsidRPr="00873E79">
        <w:rPr>
          <w:b/>
          <w:color w:val="000000"/>
          <w:sz w:val="20"/>
          <w:szCs w:val="20"/>
        </w:rPr>
        <w:t xml:space="preserve">FODA: </w:t>
      </w:r>
      <w:r w:rsidRPr="00873E79">
        <w:rPr>
          <w:color w:val="000000"/>
          <w:sz w:val="20"/>
          <w:szCs w:val="20"/>
        </w:rPr>
        <w:t>matriz que clasifica los hallazgos del diagnóstico según su origen, interno o externo, y su carácter, positivo o negativo: fortalezas, oportunidades, debilidades y amenazas. Su versión cruzada relaciona los factores internos con los externos para generar estrategias.</w:t>
      </w:r>
    </w:p>
    <w:p w14:paraId="6DB48E5E" w14:textId="42C6AB87" w:rsidR="00470670" w:rsidRPr="00873E79" w:rsidRDefault="00470670" w:rsidP="00720CC0">
      <w:pPr>
        <w:pStyle w:val="Normal0"/>
        <w:rPr>
          <w:sz w:val="20"/>
          <w:szCs w:val="20"/>
        </w:rPr>
      </w:pPr>
    </w:p>
    <w:p w14:paraId="5AAF2BCA" w14:textId="0648E53B" w:rsidR="00470670" w:rsidRPr="00873E79" w:rsidRDefault="00AB14C3" w:rsidP="00720CC0">
      <w:pPr>
        <w:pStyle w:val="Normal0"/>
        <w:rPr>
          <w:color w:val="0A0A0A"/>
          <w:sz w:val="20"/>
          <w:szCs w:val="20"/>
          <w:shd w:val="clear" w:color="auto" w:fill="FFFFFF"/>
        </w:rPr>
      </w:pPr>
      <w:r w:rsidRPr="00873E79">
        <w:rPr>
          <w:b/>
          <w:color w:val="000000"/>
          <w:sz w:val="20"/>
          <w:szCs w:val="20"/>
        </w:rPr>
        <w:t xml:space="preserve">Indicador: </w:t>
      </w:r>
      <w:r w:rsidRPr="00873E79">
        <w:rPr>
          <w:color w:val="000000"/>
          <w:sz w:val="20"/>
          <w:szCs w:val="20"/>
        </w:rPr>
        <w:t>unidad de medida cuantitativa o cualitativa que permite evaluar el desempeño, verificar el logro de las metas y monitorear los cambios en procesos, proyectos o políticas.</w:t>
      </w:r>
    </w:p>
    <w:p w14:paraId="358EBBC3" w14:textId="3FC5EB93" w:rsidR="00052185" w:rsidRPr="00873E79" w:rsidRDefault="00052185" w:rsidP="00720CC0">
      <w:pPr>
        <w:pStyle w:val="Normal0"/>
        <w:rPr>
          <w:color w:val="0A0A0A"/>
          <w:sz w:val="20"/>
          <w:szCs w:val="20"/>
          <w:shd w:val="clear" w:color="auto" w:fill="FFFFFF"/>
        </w:rPr>
      </w:pPr>
    </w:p>
    <w:p w14:paraId="3B3D861D" w14:textId="00AD59FD" w:rsidR="00A004D5" w:rsidRPr="00873E79" w:rsidRDefault="00A004D5" w:rsidP="00720CC0">
      <w:pPr>
        <w:pStyle w:val="Normal0"/>
        <w:rPr>
          <w:sz w:val="20"/>
          <w:szCs w:val="20"/>
        </w:rPr>
      </w:pPr>
      <w:r w:rsidRPr="00873E79">
        <w:rPr>
          <w:b/>
          <w:color w:val="000000"/>
          <w:sz w:val="20"/>
          <w:szCs w:val="20"/>
        </w:rPr>
        <w:t xml:space="preserve">Línea base: </w:t>
      </w:r>
      <w:r w:rsidRPr="00873E79">
        <w:rPr>
          <w:color w:val="000000"/>
          <w:sz w:val="20"/>
          <w:szCs w:val="20"/>
        </w:rPr>
        <w:t>valor que registra un indicador al inicio del período de medición y que sirve como punto de partida para calcular el avance y establecer la meta.</w:t>
      </w:r>
    </w:p>
    <w:p w14:paraId="1561F649" w14:textId="6A320AE9" w:rsidR="008E1BF0" w:rsidRPr="00873E79" w:rsidRDefault="008E1BF0" w:rsidP="00720CC0">
      <w:pPr>
        <w:pStyle w:val="Normal0"/>
        <w:rPr>
          <w:sz w:val="20"/>
          <w:szCs w:val="20"/>
        </w:rPr>
      </w:pPr>
    </w:p>
    <w:p w14:paraId="1CD9816C" w14:textId="0E047189" w:rsidR="008E1BF0" w:rsidRPr="00873E79" w:rsidRDefault="00DB4146" w:rsidP="00720CC0">
      <w:pPr>
        <w:pStyle w:val="Normal0"/>
        <w:rPr>
          <w:sz w:val="20"/>
          <w:szCs w:val="20"/>
        </w:rPr>
      </w:pPr>
      <w:r w:rsidRPr="00873E79">
        <w:rPr>
          <w:b/>
          <w:color w:val="000000"/>
          <w:sz w:val="20"/>
          <w:szCs w:val="20"/>
        </w:rPr>
        <w:lastRenderedPageBreak/>
        <w:t xml:space="preserve">Mejora continua: </w:t>
      </w:r>
      <w:r w:rsidRPr="00873E79">
        <w:rPr>
          <w:color w:val="000000"/>
          <w:sz w:val="20"/>
          <w:szCs w:val="20"/>
        </w:rPr>
        <w:t>enfoque de gestión que busca optimizar de manera permanente los procesos, los productos y los servicios mediante cambios pequeños, progresivos y sostenidos en el tiempo.</w:t>
      </w:r>
    </w:p>
    <w:p w14:paraId="5B84507C" w14:textId="7E109C54" w:rsidR="00E670C5" w:rsidRPr="00873E79" w:rsidRDefault="00E670C5" w:rsidP="00720CC0">
      <w:pPr>
        <w:pStyle w:val="Normal0"/>
        <w:rPr>
          <w:sz w:val="20"/>
          <w:szCs w:val="20"/>
        </w:rPr>
      </w:pPr>
    </w:p>
    <w:p w14:paraId="5E4A494F" w14:textId="5023B8FC" w:rsidR="00E670C5" w:rsidRPr="00873E79" w:rsidRDefault="00F2012A" w:rsidP="00720CC0">
      <w:pPr>
        <w:pStyle w:val="Normal0"/>
        <w:rPr>
          <w:b/>
          <w:color w:val="000000"/>
          <w:sz w:val="20"/>
          <w:szCs w:val="20"/>
        </w:rPr>
      </w:pPr>
      <w:r w:rsidRPr="00873E79">
        <w:rPr>
          <w:b/>
          <w:color w:val="000000"/>
          <w:sz w:val="20"/>
          <w:szCs w:val="20"/>
        </w:rPr>
        <w:t xml:space="preserve">PERT: </w:t>
      </w:r>
      <w:r w:rsidRPr="00873E79">
        <w:rPr>
          <w:color w:val="000000"/>
          <w:sz w:val="20"/>
          <w:szCs w:val="20"/>
        </w:rPr>
        <w:t>técnica de programación que estima el tiempo necesario para completar las tareas de un proyecto e identifica los caminos críticos, es decir, las actividades que no pueden retrasarse sin afectar la fecha final.</w:t>
      </w:r>
    </w:p>
    <w:p w14:paraId="000000AA" w14:textId="3F373914" w:rsidR="00AD17D4" w:rsidRPr="00873E79" w:rsidRDefault="00AD17D4" w:rsidP="00A0656D">
      <w:pPr>
        <w:pStyle w:val="Normal0"/>
        <w:rPr>
          <w:sz w:val="20"/>
          <w:szCs w:val="20"/>
        </w:rPr>
      </w:pPr>
    </w:p>
    <w:p w14:paraId="4495839D" w14:textId="7F3918CC" w:rsidR="00806A4C" w:rsidRPr="00873E79" w:rsidRDefault="00806A4C" w:rsidP="00A0656D">
      <w:pPr>
        <w:pStyle w:val="Normal0"/>
        <w:rPr>
          <w:color w:val="000000"/>
          <w:sz w:val="20"/>
          <w:szCs w:val="20"/>
        </w:rPr>
      </w:pPr>
      <w:r w:rsidRPr="00873E79">
        <w:rPr>
          <w:b/>
          <w:color w:val="000000"/>
          <w:sz w:val="20"/>
          <w:szCs w:val="20"/>
        </w:rPr>
        <w:t xml:space="preserve">Rango de tolerancia: </w:t>
      </w:r>
      <w:r w:rsidRPr="00873E79">
        <w:rPr>
          <w:color w:val="000000"/>
          <w:sz w:val="20"/>
          <w:szCs w:val="20"/>
        </w:rPr>
        <w:t>conjunto de intervalos que clasifican el resultado obtenido según su nivel de cumplimiento, por lo general en excelente, aceptable e inaceptable.</w:t>
      </w:r>
    </w:p>
    <w:p w14:paraId="6626AE2D" w14:textId="77777777" w:rsidR="008B7353" w:rsidRPr="00873E79" w:rsidRDefault="008B7353" w:rsidP="00A0656D">
      <w:pPr>
        <w:pStyle w:val="Normal0"/>
        <w:rPr>
          <w:sz w:val="20"/>
          <w:szCs w:val="20"/>
        </w:rPr>
      </w:pPr>
    </w:p>
    <w:p w14:paraId="08250B3A" w14:textId="77777777" w:rsidR="00806A4C" w:rsidRPr="00873E79" w:rsidRDefault="00806A4C" w:rsidP="00A0656D">
      <w:pPr>
        <w:pStyle w:val="Normal0"/>
        <w:rPr>
          <w:sz w:val="20"/>
          <w:szCs w:val="20"/>
        </w:rPr>
      </w:pPr>
    </w:p>
    <w:p w14:paraId="000000AC" w14:textId="77777777" w:rsidR="00AD17D4" w:rsidRPr="00873E79" w:rsidRDefault="00025888" w:rsidP="00A0656D">
      <w:pPr>
        <w:pStyle w:val="Normal0"/>
        <w:numPr>
          <w:ilvl w:val="0"/>
          <w:numId w:val="1"/>
        </w:numPr>
        <w:ind w:left="284" w:hanging="284"/>
        <w:rPr>
          <w:b/>
          <w:color w:val="000000"/>
          <w:sz w:val="20"/>
          <w:szCs w:val="20"/>
        </w:rPr>
      </w:pPr>
      <w:r w:rsidRPr="00873E79">
        <w:rPr>
          <w:b/>
          <w:color w:val="000000"/>
          <w:sz w:val="20"/>
          <w:szCs w:val="20"/>
        </w:rPr>
        <w:t xml:space="preserve">REFERENCIAS BIBLIOGRÁFICAS: </w:t>
      </w:r>
    </w:p>
    <w:p w14:paraId="3876A702" w14:textId="37BF64EB" w:rsidR="001B1012" w:rsidRPr="00873E79" w:rsidRDefault="001B1012" w:rsidP="00A0656D">
      <w:pPr>
        <w:pStyle w:val="Normal0"/>
        <w:ind w:left="720" w:hanging="720"/>
        <w:rPr>
          <w:bCs/>
          <w:sz w:val="20"/>
          <w:szCs w:val="20"/>
        </w:rPr>
      </w:pPr>
    </w:p>
    <w:p w14:paraId="4D35EE43" w14:textId="2B2077CF" w:rsidR="001A2BBB" w:rsidRPr="00873E79" w:rsidRDefault="001A2BBB" w:rsidP="00D45479">
      <w:pPr>
        <w:spacing w:line="360" w:lineRule="auto"/>
        <w:rPr>
          <w:sz w:val="20"/>
          <w:szCs w:val="20"/>
        </w:rPr>
      </w:pPr>
      <w:r w:rsidRPr="00873E79">
        <w:rPr>
          <w:sz w:val="20"/>
          <w:szCs w:val="20"/>
        </w:rPr>
        <w:t xml:space="preserve">Dobaño, R. (2025). Los 10 mejores softwares de gestión de tareas en 2025. Quipu – TeamSystem. </w:t>
      </w:r>
    </w:p>
    <w:p w14:paraId="448F6C2E" w14:textId="77777777" w:rsidR="001A2BBB" w:rsidRPr="00873E79" w:rsidRDefault="001A2BBB" w:rsidP="00D45479">
      <w:pPr>
        <w:pStyle w:val="Normal0"/>
        <w:spacing w:line="360" w:lineRule="auto"/>
        <w:ind w:left="720" w:hanging="720"/>
        <w:rPr>
          <w:bCs/>
          <w:sz w:val="20"/>
          <w:szCs w:val="20"/>
        </w:rPr>
      </w:pPr>
    </w:p>
    <w:p w14:paraId="04C8C38C" w14:textId="62ECA26F" w:rsidR="00DD3B86" w:rsidRPr="00873E79" w:rsidRDefault="00DD3B86" w:rsidP="00D45479">
      <w:pPr>
        <w:pStyle w:val="Normal0"/>
        <w:spacing w:line="360" w:lineRule="auto"/>
        <w:ind w:left="720" w:hanging="720"/>
        <w:rPr>
          <w:bCs/>
          <w:i/>
          <w:iCs/>
          <w:sz w:val="20"/>
          <w:szCs w:val="20"/>
        </w:rPr>
      </w:pPr>
      <w:r w:rsidRPr="00873E79">
        <w:rPr>
          <w:bCs/>
          <w:sz w:val="20"/>
          <w:szCs w:val="20"/>
        </w:rPr>
        <w:t xml:space="preserve">Empresa Actual. (2023). Indicadores de recursos humanos, no prescindas de ellos. </w:t>
      </w:r>
    </w:p>
    <w:p w14:paraId="38CFA4D5" w14:textId="5A478883" w:rsidR="00DD3B86" w:rsidRPr="00873E79" w:rsidRDefault="00DD3B86" w:rsidP="00D45479">
      <w:pPr>
        <w:pStyle w:val="Normal0"/>
        <w:spacing w:line="360" w:lineRule="auto"/>
        <w:ind w:left="720" w:hanging="720"/>
        <w:rPr>
          <w:bCs/>
          <w:sz w:val="20"/>
          <w:szCs w:val="20"/>
        </w:rPr>
      </w:pPr>
    </w:p>
    <w:p w14:paraId="054CE71B" w14:textId="1D5DD8F8" w:rsidR="001A2BBB" w:rsidRPr="00873E79" w:rsidRDefault="001A2BBB" w:rsidP="00D45479">
      <w:pPr>
        <w:pStyle w:val="Normal0"/>
        <w:spacing w:line="360" w:lineRule="auto"/>
        <w:ind w:left="720" w:hanging="720"/>
        <w:rPr>
          <w:bCs/>
          <w:sz w:val="20"/>
          <w:szCs w:val="20"/>
        </w:rPr>
      </w:pPr>
      <w:r w:rsidRPr="00873E79">
        <w:rPr>
          <w:bCs/>
          <w:sz w:val="20"/>
          <w:szCs w:val="20"/>
        </w:rPr>
        <w:t xml:space="preserve">Función Pública. (2018). Guía para la construcción y análisis de indicadores de gestión (versión 4). Departamento Administrativo de la Función Pública. </w:t>
      </w:r>
    </w:p>
    <w:p w14:paraId="6DA0188B" w14:textId="77777777" w:rsidR="00AD5FA7" w:rsidRPr="00873E79" w:rsidRDefault="00AD5FA7" w:rsidP="00D45479">
      <w:pPr>
        <w:pStyle w:val="Normal0"/>
        <w:spacing w:line="360" w:lineRule="auto"/>
        <w:ind w:left="720" w:hanging="720"/>
        <w:rPr>
          <w:bCs/>
          <w:sz w:val="20"/>
          <w:szCs w:val="20"/>
        </w:rPr>
      </w:pPr>
    </w:p>
    <w:p w14:paraId="7ED83991" w14:textId="2FA79F37" w:rsidR="00D515CB" w:rsidRPr="00873E79" w:rsidRDefault="00D515CB" w:rsidP="00D45479">
      <w:pPr>
        <w:pStyle w:val="Normal0"/>
        <w:spacing w:line="360" w:lineRule="auto"/>
        <w:ind w:left="720" w:hanging="720"/>
        <w:rPr>
          <w:bCs/>
          <w:sz w:val="20"/>
          <w:szCs w:val="20"/>
        </w:rPr>
      </w:pPr>
      <w:r w:rsidRPr="00873E79">
        <w:rPr>
          <w:bCs/>
          <w:sz w:val="20"/>
          <w:szCs w:val="20"/>
        </w:rPr>
        <w:t xml:space="preserve">OCC Solutions. (s. f.). Diagnóstico organizacional: qué es, elementos y cómo realizarlo. </w:t>
      </w:r>
    </w:p>
    <w:p w14:paraId="67903D04" w14:textId="547573B8" w:rsidR="00D515CB" w:rsidRPr="00873E79" w:rsidRDefault="00D515CB" w:rsidP="00D45479">
      <w:pPr>
        <w:pStyle w:val="Normal0"/>
        <w:spacing w:line="360" w:lineRule="auto"/>
        <w:ind w:left="720" w:hanging="720"/>
        <w:rPr>
          <w:bCs/>
          <w:sz w:val="20"/>
          <w:szCs w:val="20"/>
        </w:rPr>
      </w:pPr>
    </w:p>
    <w:p w14:paraId="38E53A34" w14:textId="34595A5E" w:rsidR="0032650D" w:rsidRPr="00873E79" w:rsidRDefault="0032650D" w:rsidP="00D45479">
      <w:pPr>
        <w:pStyle w:val="Normal0"/>
        <w:spacing w:line="360" w:lineRule="auto"/>
        <w:ind w:left="720" w:hanging="720"/>
        <w:rPr>
          <w:bCs/>
          <w:sz w:val="20"/>
          <w:szCs w:val="20"/>
          <w:lang w:val="en-US"/>
        </w:rPr>
      </w:pPr>
      <w:r w:rsidRPr="00873E79">
        <w:rPr>
          <w:bCs/>
          <w:sz w:val="20"/>
          <w:szCs w:val="20"/>
        </w:rPr>
        <w:t xml:space="preserve">Ortega, C. (s. f.). Herramientas de plan de acción: qué es y elementos clave. </w:t>
      </w:r>
      <w:r w:rsidRPr="00873E79">
        <w:rPr>
          <w:bCs/>
          <w:sz w:val="20"/>
          <w:szCs w:val="20"/>
          <w:lang w:val="en-US"/>
        </w:rPr>
        <w:t xml:space="preserve">QuestionPro. </w:t>
      </w:r>
    </w:p>
    <w:p w14:paraId="591B69DD" w14:textId="77777777" w:rsidR="00992BF6" w:rsidRPr="00873E79" w:rsidRDefault="00992BF6" w:rsidP="00D45479">
      <w:pPr>
        <w:pStyle w:val="Normal0"/>
        <w:spacing w:line="360" w:lineRule="auto"/>
        <w:ind w:left="720" w:hanging="720"/>
        <w:rPr>
          <w:bCs/>
          <w:sz w:val="20"/>
          <w:szCs w:val="20"/>
          <w:lang w:val="en-US"/>
        </w:rPr>
      </w:pPr>
    </w:p>
    <w:p w14:paraId="4223C6FE" w14:textId="77777777" w:rsidR="001F3152" w:rsidRPr="00873E79" w:rsidRDefault="001F3152" w:rsidP="00A0656D">
      <w:pPr>
        <w:pStyle w:val="Normal0"/>
        <w:rPr>
          <w:rStyle w:val="Hipervnculo"/>
          <w:b/>
          <w:sz w:val="20"/>
          <w:szCs w:val="20"/>
          <w:lang w:val="en-US"/>
        </w:rPr>
      </w:pPr>
    </w:p>
    <w:p w14:paraId="000000B0" w14:textId="77777777" w:rsidR="00AD17D4" w:rsidRPr="00873E79" w:rsidRDefault="00025888" w:rsidP="00A0656D">
      <w:pPr>
        <w:pStyle w:val="Normal0"/>
        <w:numPr>
          <w:ilvl w:val="0"/>
          <w:numId w:val="1"/>
        </w:numPr>
        <w:ind w:left="284" w:hanging="284"/>
        <w:rPr>
          <w:b/>
          <w:color w:val="000000"/>
          <w:sz w:val="20"/>
          <w:szCs w:val="20"/>
        </w:rPr>
      </w:pPr>
      <w:r w:rsidRPr="00873E79">
        <w:rPr>
          <w:b/>
          <w:color w:val="000000"/>
          <w:sz w:val="20"/>
          <w:szCs w:val="20"/>
        </w:rPr>
        <w:t>CONTROL DEL DOCUMENTO</w:t>
      </w:r>
    </w:p>
    <w:p w14:paraId="000000B1" w14:textId="77777777" w:rsidR="00AD17D4" w:rsidRPr="00873E79" w:rsidRDefault="00AD17D4" w:rsidP="00A0656D">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873E79" w14:paraId="27B3F990" w14:textId="77777777" w:rsidTr="0057321F">
        <w:tc>
          <w:tcPr>
            <w:tcW w:w="1272" w:type="dxa"/>
            <w:tcBorders>
              <w:top w:val="nil"/>
              <w:left w:val="nil"/>
            </w:tcBorders>
            <w:shd w:val="clear" w:color="auto" w:fill="auto"/>
          </w:tcPr>
          <w:p w14:paraId="000000B2" w14:textId="77777777" w:rsidR="00AD17D4" w:rsidRPr="00873E79" w:rsidRDefault="00AD17D4" w:rsidP="00A0656D">
            <w:pPr>
              <w:pStyle w:val="Normal0"/>
              <w:rPr>
                <w:sz w:val="20"/>
                <w:szCs w:val="20"/>
              </w:rPr>
            </w:pPr>
          </w:p>
        </w:tc>
        <w:tc>
          <w:tcPr>
            <w:tcW w:w="1991" w:type="dxa"/>
            <w:shd w:val="clear" w:color="auto" w:fill="auto"/>
            <w:vAlign w:val="center"/>
          </w:tcPr>
          <w:p w14:paraId="000000B3" w14:textId="77777777" w:rsidR="00AD17D4" w:rsidRPr="00873E79" w:rsidRDefault="00025888" w:rsidP="00A0656D">
            <w:pPr>
              <w:pStyle w:val="Normal0"/>
              <w:rPr>
                <w:sz w:val="20"/>
                <w:szCs w:val="20"/>
              </w:rPr>
            </w:pPr>
            <w:r w:rsidRPr="00873E79">
              <w:rPr>
                <w:sz w:val="20"/>
                <w:szCs w:val="20"/>
              </w:rPr>
              <w:t>Nombre</w:t>
            </w:r>
          </w:p>
        </w:tc>
        <w:tc>
          <w:tcPr>
            <w:tcW w:w="1559" w:type="dxa"/>
            <w:shd w:val="clear" w:color="auto" w:fill="auto"/>
            <w:vAlign w:val="center"/>
          </w:tcPr>
          <w:p w14:paraId="000000B4" w14:textId="77777777" w:rsidR="00AD17D4" w:rsidRPr="00873E79" w:rsidRDefault="00025888" w:rsidP="00A0656D">
            <w:pPr>
              <w:pStyle w:val="Normal0"/>
              <w:rPr>
                <w:sz w:val="20"/>
                <w:szCs w:val="20"/>
              </w:rPr>
            </w:pPr>
            <w:r w:rsidRPr="00873E79">
              <w:rPr>
                <w:sz w:val="20"/>
                <w:szCs w:val="20"/>
              </w:rPr>
              <w:t>Cargo</w:t>
            </w:r>
          </w:p>
        </w:tc>
        <w:tc>
          <w:tcPr>
            <w:tcW w:w="3257" w:type="dxa"/>
            <w:shd w:val="clear" w:color="auto" w:fill="auto"/>
            <w:vAlign w:val="center"/>
          </w:tcPr>
          <w:p w14:paraId="000000B6" w14:textId="77777777" w:rsidR="00AD17D4" w:rsidRPr="00873E79" w:rsidRDefault="00025888" w:rsidP="00A0656D">
            <w:pPr>
              <w:pStyle w:val="Normal0"/>
              <w:rPr>
                <w:sz w:val="20"/>
                <w:szCs w:val="20"/>
              </w:rPr>
            </w:pPr>
            <w:r w:rsidRPr="00873E79">
              <w:rPr>
                <w:sz w:val="20"/>
                <w:szCs w:val="20"/>
              </w:rPr>
              <w:t>Dependencia</w:t>
            </w:r>
          </w:p>
        </w:tc>
        <w:tc>
          <w:tcPr>
            <w:tcW w:w="1888" w:type="dxa"/>
            <w:shd w:val="clear" w:color="auto" w:fill="auto"/>
            <w:vAlign w:val="center"/>
          </w:tcPr>
          <w:p w14:paraId="000000B7" w14:textId="77777777" w:rsidR="00AD17D4" w:rsidRPr="00873E79" w:rsidRDefault="00025888" w:rsidP="00A0656D">
            <w:pPr>
              <w:pStyle w:val="Normal0"/>
              <w:rPr>
                <w:sz w:val="20"/>
                <w:szCs w:val="20"/>
              </w:rPr>
            </w:pPr>
            <w:r w:rsidRPr="00873E79">
              <w:rPr>
                <w:sz w:val="20"/>
                <w:szCs w:val="20"/>
              </w:rPr>
              <w:t>Fecha</w:t>
            </w:r>
          </w:p>
        </w:tc>
      </w:tr>
      <w:tr w:rsidR="00AD17D4" w:rsidRPr="00873E79" w14:paraId="2FF467CA" w14:textId="77777777" w:rsidTr="0057321F">
        <w:trPr>
          <w:trHeight w:val="340"/>
        </w:trPr>
        <w:tc>
          <w:tcPr>
            <w:tcW w:w="1272" w:type="dxa"/>
            <w:shd w:val="clear" w:color="auto" w:fill="auto"/>
          </w:tcPr>
          <w:p w14:paraId="000000B8" w14:textId="77777777" w:rsidR="00AD17D4" w:rsidRPr="00873E79" w:rsidRDefault="00025888" w:rsidP="00A0656D">
            <w:pPr>
              <w:pStyle w:val="Normal0"/>
              <w:rPr>
                <w:sz w:val="20"/>
                <w:szCs w:val="20"/>
              </w:rPr>
            </w:pPr>
            <w:r w:rsidRPr="00873E79">
              <w:rPr>
                <w:sz w:val="20"/>
                <w:szCs w:val="20"/>
              </w:rPr>
              <w:t>Autor</w:t>
            </w:r>
          </w:p>
        </w:tc>
        <w:tc>
          <w:tcPr>
            <w:tcW w:w="1991" w:type="dxa"/>
            <w:shd w:val="clear" w:color="auto" w:fill="auto"/>
          </w:tcPr>
          <w:p w14:paraId="000000B9" w14:textId="033D3AAA" w:rsidR="00AD17D4" w:rsidRPr="00873E79" w:rsidRDefault="00445D06" w:rsidP="00A0656D">
            <w:pPr>
              <w:pStyle w:val="Normal0"/>
              <w:rPr>
                <w:b w:val="0"/>
                <w:sz w:val="20"/>
                <w:szCs w:val="20"/>
              </w:rPr>
            </w:pPr>
            <w:r w:rsidRPr="00873E79">
              <w:rPr>
                <w:b w:val="0"/>
                <w:bCs/>
                <w:sz w:val="20"/>
                <w:szCs w:val="20"/>
              </w:rPr>
              <w:t>Norma Constanza Morales Cruz</w:t>
            </w:r>
          </w:p>
        </w:tc>
        <w:tc>
          <w:tcPr>
            <w:tcW w:w="1559" w:type="dxa"/>
            <w:shd w:val="clear" w:color="auto" w:fill="auto"/>
          </w:tcPr>
          <w:p w14:paraId="000000BA" w14:textId="7C13116B" w:rsidR="00AD17D4" w:rsidRPr="00873E79" w:rsidRDefault="00025888" w:rsidP="00A0656D">
            <w:pPr>
              <w:pStyle w:val="Normal0"/>
              <w:rPr>
                <w:b w:val="0"/>
                <w:sz w:val="20"/>
                <w:szCs w:val="20"/>
              </w:rPr>
            </w:pPr>
            <w:r w:rsidRPr="00873E79">
              <w:rPr>
                <w:b w:val="0"/>
                <w:bCs/>
                <w:sz w:val="20"/>
                <w:szCs w:val="20"/>
              </w:rPr>
              <w:t>Experta temática</w:t>
            </w:r>
          </w:p>
        </w:tc>
        <w:tc>
          <w:tcPr>
            <w:tcW w:w="3257" w:type="dxa"/>
            <w:shd w:val="clear" w:color="auto" w:fill="auto"/>
          </w:tcPr>
          <w:p w14:paraId="000000BB" w14:textId="0DFE5613" w:rsidR="00AD17D4" w:rsidRPr="00873E79" w:rsidRDefault="000F6D92" w:rsidP="00A0656D">
            <w:pPr>
              <w:pStyle w:val="Normal0"/>
              <w:rPr>
                <w:b w:val="0"/>
                <w:sz w:val="20"/>
                <w:szCs w:val="20"/>
              </w:rPr>
            </w:pPr>
            <w:r w:rsidRPr="00873E79">
              <w:rPr>
                <w:b w:val="0"/>
                <w:bCs/>
                <w:sz w:val="20"/>
                <w:szCs w:val="20"/>
              </w:rPr>
              <w:t>Regional Tolima. Centro de Comercio y Servicios.</w:t>
            </w:r>
          </w:p>
        </w:tc>
        <w:tc>
          <w:tcPr>
            <w:tcW w:w="1888" w:type="dxa"/>
            <w:shd w:val="clear" w:color="auto" w:fill="auto"/>
          </w:tcPr>
          <w:p w14:paraId="000000BC" w14:textId="063EDC55" w:rsidR="00AD17D4" w:rsidRPr="00873E79" w:rsidRDefault="00AB6CFD" w:rsidP="00A0656D">
            <w:pPr>
              <w:pStyle w:val="Normal0"/>
              <w:rPr>
                <w:b w:val="0"/>
                <w:sz w:val="20"/>
                <w:szCs w:val="20"/>
              </w:rPr>
            </w:pPr>
            <w:r w:rsidRPr="00873E79">
              <w:rPr>
                <w:b w:val="0"/>
                <w:sz w:val="20"/>
                <w:szCs w:val="20"/>
              </w:rPr>
              <w:t>Abril de 2026</w:t>
            </w:r>
          </w:p>
        </w:tc>
      </w:tr>
      <w:tr w:rsidR="00AB6CFD" w:rsidRPr="00873E79" w14:paraId="6D09939B" w14:textId="77777777" w:rsidTr="0057321F">
        <w:trPr>
          <w:trHeight w:val="340"/>
        </w:trPr>
        <w:tc>
          <w:tcPr>
            <w:tcW w:w="1272" w:type="dxa"/>
            <w:shd w:val="clear" w:color="auto" w:fill="auto"/>
          </w:tcPr>
          <w:p w14:paraId="1FD4AC4E" w14:textId="784A6629" w:rsidR="00AB6CFD" w:rsidRPr="00873E79" w:rsidRDefault="00AB6CFD" w:rsidP="00AB6CFD">
            <w:pPr>
              <w:pStyle w:val="Normal0"/>
              <w:rPr>
                <w:sz w:val="20"/>
                <w:szCs w:val="20"/>
              </w:rPr>
            </w:pPr>
            <w:r w:rsidRPr="00873E79">
              <w:rPr>
                <w:sz w:val="20"/>
                <w:szCs w:val="20"/>
              </w:rPr>
              <w:t>Autor</w:t>
            </w:r>
          </w:p>
        </w:tc>
        <w:tc>
          <w:tcPr>
            <w:tcW w:w="1991" w:type="dxa"/>
            <w:shd w:val="clear" w:color="auto" w:fill="auto"/>
          </w:tcPr>
          <w:p w14:paraId="3CE2ECA0" w14:textId="3C55ADBE" w:rsidR="00AB6CFD" w:rsidRPr="00873E79" w:rsidRDefault="00AB6CFD" w:rsidP="00AB6CFD">
            <w:pPr>
              <w:pStyle w:val="Normal0"/>
              <w:rPr>
                <w:bCs/>
                <w:sz w:val="20"/>
                <w:szCs w:val="20"/>
              </w:rPr>
            </w:pPr>
            <w:r w:rsidRPr="00873E79">
              <w:rPr>
                <w:b w:val="0"/>
                <w:bCs/>
                <w:sz w:val="20"/>
                <w:szCs w:val="20"/>
              </w:rPr>
              <w:t>Gloria Lida Alzate Suárez</w:t>
            </w:r>
          </w:p>
        </w:tc>
        <w:tc>
          <w:tcPr>
            <w:tcW w:w="1559" w:type="dxa"/>
            <w:shd w:val="clear" w:color="auto" w:fill="auto"/>
          </w:tcPr>
          <w:p w14:paraId="689C8A1E" w14:textId="3DF7359B" w:rsidR="00AB6CFD" w:rsidRPr="00873E79" w:rsidRDefault="00AB6CFD" w:rsidP="00AB6CFD">
            <w:pPr>
              <w:pStyle w:val="Normal0"/>
              <w:rPr>
                <w:bCs/>
                <w:sz w:val="20"/>
                <w:szCs w:val="20"/>
              </w:rPr>
            </w:pPr>
            <w:r w:rsidRPr="00873E79">
              <w:rPr>
                <w:b w:val="0"/>
                <w:bCs/>
                <w:sz w:val="20"/>
                <w:szCs w:val="20"/>
              </w:rPr>
              <w:t>Evaluadora instruccional</w:t>
            </w:r>
          </w:p>
        </w:tc>
        <w:tc>
          <w:tcPr>
            <w:tcW w:w="3257" w:type="dxa"/>
            <w:shd w:val="clear" w:color="auto" w:fill="auto"/>
          </w:tcPr>
          <w:p w14:paraId="586B927D" w14:textId="7C468C1A" w:rsidR="00AB6CFD" w:rsidRPr="00873E79" w:rsidRDefault="00AB6CFD" w:rsidP="00AB6CFD">
            <w:pPr>
              <w:pStyle w:val="Normal0"/>
              <w:rPr>
                <w:bCs/>
                <w:sz w:val="20"/>
                <w:szCs w:val="20"/>
              </w:rPr>
            </w:pPr>
            <w:r w:rsidRPr="00873E79">
              <w:rPr>
                <w:b w:val="0"/>
                <w:bCs/>
                <w:sz w:val="20"/>
                <w:szCs w:val="20"/>
              </w:rPr>
              <w:t>Regional Tolima. Centro de Comercio y Servicios.</w:t>
            </w:r>
            <w:r w:rsidR="00456ABF">
              <w:rPr>
                <w:b w:val="0"/>
                <w:bCs/>
                <w:sz w:val="20"/>
                <w:szCs w:val="20"/>
              </w:rPr>
              <w:t xml:space="preserve"> </w:t>
            </w:r>
          </w:p>
        </w:tc>
        <w:tc>
          <w:tcPr>
            <w:tcW w:w="1888" w:type="dxa"/>
            <w:shd w:val="clear" w:color="auto" w:fill="auto"/>
          </w:tcPr>
          <w:p w14:paraId="31DFAD56" w14:textId="1AB51550" w:rsidR="00AB6CFD" w:rsidRPr="00873E79" w:rsidRDefault="00AB6CFD" w:rsidP="00AB6CFD">
            <w:pPr>
              <w:pStyle w:val="Normal0"/>
              <w:rPr>
                <w:b w:val="0"/>
                <w:bCs/>
                <w:sz w:val="20"/>
                <w:szCs w:val="20"/>
              </w:rPr>
            </w:pPr>
            <w:r w:rsidRPr="00873E79">
              <w:rPr>
                <w:b w:val="0"/>
                <w:bCs/>
                <w:sz w:val="20"/>
                <w:szCs w:val="20"/>
              </w:rPr>
              <w:t>Agosto de 2026</w:t>
            </w:r>
          </w:p>
        </w:tc>
      </w:tr>
    </w:tbl>
    <w:p w14:paraId="000000C2" w14:textId="77777777" w:rsidR="00AD17D4" w:rsidRPr="00873E79" w:rsidRDefault="00AD17D4" w:rsidP="00A0656D">
      <w:pPr>
        <w:pStyle w:val="Normal0"/>
        <w:rPr>
          <w:sz w:val="20"/>
          <w:szCs w:val="20"/>
        </w:rPr>
      </w:pPr>
    </w:p>
    <w:p w14:paraId="40E90CE6" w14:textId="4381A49D" w:rsidR="00AD17D4" w:rsidRPr="00873E79" w:rsidRDefault="00AD17D4" w:rsidP="00A0656D">
      <w:pPr>
        <w:pStyle w:val="Normal0"/>
        <w:rPr>
          <w:sz w:val="20"/>
          <w:szCs w:val="20"/>
        </w:rPr>
      </w:pPr>
    </w:p>
    <w:p w14:paraId="000000C5" w14:textId="77777777" w:rsidR="00AD17D4" w:rsidRPr="00873E79" w:rsidRDefault="00025888" w:rsidP="00A0656D">
      <w:pPr>
        <w:pStyle w:val="Normal0"/>
        <w:numPr>
          <w:ilvl w:val="0"/>
          <w:numId w:val="1"/>
        </w:numPr>
        <w:ind w:left="284" w:hanging="284"/>
        <w:rPr>
          <w:b/>
          <w:color w:val="808080"/>
          <w:sz w:val="20"/>
          <w:szCs w:val="20"/>
        </w:rPr>
      </w:pPr>
      <w:r w:rsidRPr="00873E79">
        <w:rPr>
          <w:b/>
          <w:color w:val="000000"/>
          <w:sz w:val="20"/>
          <w:szCs w:val="20"/>
        </w:rPr>
        <w:t xml:space="preserve">CONTROL DE CAMBIOS </w:t>
      </w:r>
      <w:r w:rsidRPr="00873E79">
        <w:rPr>
          <w:b/>
          <w:color w:val="808080"/>
          <w:sz w:val="20"/>
          <w:szCs w:val="20"/>
        </w:rPr>
        <w:t>(Diligenciar únicamente si realiza ajustes a la Unidad Temática)</w:t>
      </w:r>
    </w:p>
    <w:p w14:paraId="000000C6" w14:textId="77777777" w:rsidR="00AD17D4" w:rsidRPr="00873E79" w:rsidRDefault="00AD17D4" w:rsidP="00A0656D">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73E79" w14:paraId="31F82D5C" w14:textId="77777777" w:rsidTr="005E505A">
        <w:tc>
          <w:tcPr>
            <w:tcW w:w="1264" w:type="dxa"/>
            <w:tcBorders>
              <w:top w:val="nil"/>
              <w:left w:val="nil"/>
            </w:tcBorders>
            <w:shd w:val="clear" w:color="auto" w:fill="auto"/>
          </w:tcPr>
          <w:p w14:paraId="000000C7" w14:textId="77777777" w:rsidR="00AD17D4" w:rsidRPr="00873E79" w:rsidRDefault="00AD17D4" w:rsidP="00A0656D">
            <w:pPr>
              <w:pStyle w:val="Normal0"/>
              <w:rPr>
                <w:sz w:val="20"/>
                <w:szCs w:val="20"/>
              </w:rPr>
            </w:pPr>
          </w:p>
        </w:tc>
        <w:tc>
          <w:tcPr>
            <w:tcW w:w="1855" w:type="dxa"/>
            <w:shd w:val="clear" w:color="auto" w:fill="auto"/>
          </w:tcPr>
          <w:p w14:paraId="000000C8" w14:textId="77777777" w:rsidR="00AD17D4" w:rsidRPr="00873E79" w:rsidRDefault="00025888" w:rsidP="00A0656D">
            <w:pPr>
              <w:pStyle w:val="Normal0"/>
              <w:rPr>
                <w:sz w:val="20"/>
                <w:szCs w:val="20"/>
              </w:rPr>
            </w:pPr>
            <w:r w:rsidRPr="00873E79">
              <w:rPr>
                <w:sz w:val="20"/>
                <w:szCs w:val="20"/>
              </w:rPr>
              <w:t>Nombre</w:t>
            </w:r>
          </w:p>
        </w:tc>
        <w:tc>
          <w:tcPr>
            <w:tcW w:w="1701" w:type="dxa"/>
            <w:shd w:val="clear" w:color="auto" w:fill="auto"/>
          </w:tcPr>
          <w:p w14:paraId="000000C9" w14:textId="77777777" w:rsidR="00AD17D4" w:rsidRPr="00873E79" w:rsidRDefault="00025888" w:rsidP="00A0656D">
            <w:pPr>
              <w:pStyle w:val="Normal0"/>
              <w:rPr>
                <w:sz w:val="20"/>
                <w:szCs w:val="20"/>
              </w:rPr>
            </w:pPr>
            <w:r w:rsidRPr="00873E79">
              <w:rPr>
                <w:sz w:val="20"/>
                <w:szCs w:val="20"/>
              </w:rPr>
              <w:t>Cargo</w:t>
            </w:r>
          </w:p>
        </w:tc>
        <w:tc>
          <w:tcPr>
            <w:tcW w:w="1843" w:type="dxa"/>
            <w:shd w:val="clear" w:color="auto" w:fill="auto"/>
          </w:tcPr>
          <w:p w14:paraId="000000CA" w14:textId="77777777" w:rsidR="00AD17D4" w:rsidRPr="00873E79" w:rsidRDefault="00025888" w:rsidP="00A0656D">
            <w:pPr>
              <w:pStyle w:val="Normal0"/>
              <w:rPr>
                <w:sz w:val="20"/>
                <w:szCs w:val="20"/>
              </w:rPr>
            </w:pPr>
            <w:r w:rsidRPr="00873E79">
              <w:rPr>
                <w:sz w:val="20"/>
                <w:szCs w:val="20"/>
              </w:rPr>
              <w:t>Dependencia</w:t>
            </w:r>
          </w:p>
        </w:tc>
        <w:tc>
          <w:tcPr>
            <w:tcW w:w="1275" w:type="dxa"/>
            <w:shd w:val="clear" w:color="auto" w:fill="auto"/>
          </w:tcPr>
          <w:p w14:paraId="000000CB" w14:textId="77777777" w:rsidR="00AD17D4" w:rsidRPr="00873E79" w:rsidRDefault="00025888" w:rsidP="00A0656D">
            <w:pPr>
              <w:pStyle w:val="Normal0"/>
              <w:rPr>
                <w:sz w:val="20"/>
                <w:szCs w:val="20"/>
              </w:rPr>
            </w:pPr>
            <w:r w:rsidRPr="00873E79">
              <w:rPr>
                <w:sz w:val="20"/>
                <w:szCs w:val="20"/>
              </w:rPr>
              <w:t>Fecha</w:t>
            </w:r>
          </w:p>
        </w:tc>
        <w:tc>
          <w:tcPr>
            <w:tcW w:w="1977" w:type="dxa"/>
            <w:shd w:val="clear" w:color="auto" w:fill="auto"/>
          </w:tcPr>
          <w:p w14:paraId="000000CC" w14:textId="77777777" w:rsidR="00AD17D4" w:rsidRPr="00873E79" w:rsidRDefault="00025888" w:rsidP="00A0656D">
            <w:pPr>
              <w:pStyle w:val="Normal0"/>
              <w:rPr>
                <w:sz w:val="20"/>
                <w:szCs w:val="20"/>
              </w:rPr>
            </w:pPr>
            <w:r w:rsidRPr="00873E79">
              <w:rPr>
                <w:sz w:val="20"/>
                <w:szCs w:val="20"/>
              </w:rPr>
              <w:t>Razón del Cambio</w:t>
            </w:r>
          </w:p>
        </w:tc>
      </w:tr>
      <w:tr w:rsidR="00AD17D4" w:rsidRPr="0095574F" w14:paraId="5565E3ED" w14:textId="77777777" w:rsidTr="005E505A">
        <w:tc>
          <w:tcPr>
            <w:tcW w:w="1264" w:type="dxa"/>
            <w:shd w:val="clear" w:color="auto" w:fill="auto"/>
          </w:tcPr>
          <w:p w14:paraId="000000CD" w14:textId="149C0741" w:rsidR="00AD17D4" w:rsidRPr="0095574F" w:rsidRDefault="0057321F" w:rsidP="00A0656D">
            <w:pPr>
              <w:pStyle w:val="Normal0"/>
              <w:rPr>
                <w:sz w:val="20"/>
                <w:szCs w:val="20"/>
              </w:rPr>
            </w:pPr>
            <w:r w:rsidRPr="00873E79">
              <w:rPr>
                <w:sz w:val="20"/>
                <w:szCs w:val="20"/>
              </w:rPr>
              <w:t>Autor</w:t>
            </w:r>
          </w:p>
        </w:tc>
        <w:tc>
          <w:tcPr>
            <w:tcW w:w="1855" w:type="dxa"/>
            <w:shd w:val="clear" w:color="auto" w:fill="auto"/>
          </w:tcPr>
          <w:p w14:paraId="11DD8681" w14:textId="77777777" w:rsidR="00AD17D4" w:rsidRPr="0095574F" w:rsidRDefault="00AD17D4" w:rsidP="00A0656D">
            <w:pPr>
              <w:pStyle w:val="Normal0"/>
              <w:rPr>
                <w:b w:val="0"/>
                <w:sz w:val="20"/>
                <w:szCs w:val="20"/>
              </w:rPr>
            </w:pPr>
          </w:p>
          <w:p w14:paraId="4552C78F" w14:textId="77777777" w:rsidR="00AB6CFD" w:rsidRPr="0095574F" w:rsidRDefault="00AB6CFD" w:rsidP="00A0656D">
            <w:pPr>
              <w:pStyle w:val="Normal0"/>
              <w:rPr>
                <w:b w:val="0"/>
                <w:sz w:val="20"/>
                <w:szCs w:val="20"/>
              </w:rPr>
            </w:pPr>
          </w:p>
          <w:p w14:paraId="000000CE" w14:textId="30D71A62" w:rsidR="00AB6CFD" w:rsidRPr="0095574F" w:rsidRDefault="00AB6CFD" w:rsidP="00A0656D">
            <w:pPr>
              <w:pStyle w:val="Normal0"/>
              <w:rPr>
                <w:b w:val="0"/>
                <w:sz w:val="20"/>
                <w:szCs w:val="20"/>
              </w:rPr>
            </w:pPr>
          </w:p>
        </w:tc>
        <w:tc>
          <w:tcPr>
            <w:tcW w:w="1701" w:type="dxa"/>
            <w:shd w:val="clear" w:color="auto" w:fill="auto"/>
          </w:tcPr>
          <w:p w14:paraId="000000CF" w14:textId="0E2EB4B4" w:rsidR="00AD17D4" w:rsidRPr="0095574F" w:rsidRDefault="00AD17D4" w:rsidP="00A0656D">
            <w:pPr>
              <w:pStyle w:val="Normal0"/>
              <w:rPr>
                <w:b w:val="0"/>
                <w:sz w:val="20"/>
                <w:szCs w:val="20"/>
              </w:rPr>
            </w:pPr>
          </w:p>
        </w:tc>
        <w:tc>
          <w:tcPr>
            <w:tcW w:w="1843" w:type="dxa"/>
            <w:shd w:val="clear" w:color="auto" w:fill="auto"/>
          </w:tcPr>
          <w:p w14:paraId="000000D0" w14:textId="035C7CDC" w:rsidR="00AD17D4" w:rsidRPr="0095574F" w:rsidRDefault="00AD17D4" w:rsidP="00A0656D">
            <w:pPr>
              <w:pStyle w:val="Normal0"/>
              <w:rPr>
                <w:b w:val="0"/>
                <w:sz w:val="20"/>
                <w:szCs w:val="20"/>
              </w:rPr>
            </w:pPr>
          </w:p>
        </w:tc>
        <w:tc>
          <w:tcPr>
            <w:tcW w:w="1275" w:type="dxa"/>
            <w:shd w:val="clear" w:color="auto" w:fill="auto"/>
          </w:tcPr>
          <w:p w14:paraId="000000D1" w14:textId="662FE387" w:rsidR="00AD17D4" w:rsidRPr="0095574F" w:rsidRDefault="00AD17D4" w:rsidP="00A0656D">
            <w:pPr>
              <w:pStyle w:val="Normal0"/>
              <w:rPr>
                <w:b w:val="0"/>
                <w:sz w:val="20"/>
                <w:szCs w:val="20"/>
              </w:rPr>
            </w:pPr>
          </w:p>
        </w:tc>
        <w:tc>
          <w:tcPr>
            <w:tcW w:w="1977" w:type="dxa"/>
            <w:shd w:val="clear" w:color="auto" w:fill="auto"/>
          </w:tcPr>
          <w:p w14:paraId="000000D2" w14:textId="5638A043" w:rsidR="00AD17D4" w:rsidRPr="0095574F" w:rsidRDefault="00AD17D4" w:rsidP="00A0656D">
            <w:pPr>
              <w:pStyle w:val="Normal0"/>
              <w:rPr>
                <w:b w:val="0"/>
                <w:sz w:val="20"/>
                <w:szCs w:val="20"/>
              </w:rPr>
            </w:pPr>
          </w:p>
        </w:tc>
      </w:tr>
    </w:tbl>
    <w:p w14:paraId="000000D5" w14:textId="77777777" w:rsidR="00AD17D4" w:rsidRPr="0095574F" w:rsidRDefault="00AD17D4" w:rsidP="00A0656D">
      <w:pPr>
        <w:pStyle w:val="Normal0"/>
        <w:rPr>
          <w:sz w:val="20"/>
          <w:szCs w:val="20"/>
        </w:rPr>
      </w:pPr>
    </w:p>
    <w:sectPr w:rsidR="00AD17D4" w:rsidRPr="0095574F">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8-03T10:36:00Z" w:initials="GA">
    <w:p w14:paraId="36649809" w14:textId="38039582" w:rsidR="0095574F" w:rsidRDefault="0013718D" w:rsidP="0095574F">
      <w:pPr>
        <w:pStyle w:val="Textocomentario"/>
      </w:pPr>
      <w:r>
        <w:rPr>
          <w:rStyle w:val="Refdecomentario"/>
        </w:rPr>
        <w:annotationRef/>
      </w:r>
      <w:r w:rsidR="0095574F">
        <w:t>Recursos DI:</w:t>
      </w:r>
    </w:p>
    <w:p w14:paraId="4C2960FE" w14:textId="77777777" w:rsidR="0095574F" w:rsidRDefault="0095574F" w:rsidP="0095574F">
      <w:pPr>
        <w:pStyle w:val="Textocomentario"/>
      </w:pPr>
      <w:r>
        <w:t>Listado ordenado.</w:t>
      </w:r>
    </w:p>
    <w:p w14:paraId="74033C30" w14:textId="0AEB71BF" w:rsidR="0095574F" w:rsidRDefault="0095574F" w:rsidP="0095574F">
      <w:pPr>
        <w:pStyle w:val="Textocomentario"/>
      </w:pPr>
      <w:r>
        <w:rPr>
          <w:noProof/>
        </w:rPr>
        <w:drawing>
          <wp:inline distT="0" distB="0" distL="0" distR="0" wp14:anchorId="05776590" wp14:editId="383B6D2B">
            <wp:extent cx="6332220" cy="4495165"/>
            <wp:effectExtent l="0" t="0" r="0" b="635"/>
            <wp:docPr id="270060320"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0320" name="Imagen 27006032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d="1" w:author="Gloria Alzate" w:date="2026-08-04T05:02:00Z" w:initials="GA">
    <w:p w14:paraId="049A8B56" w14:textId="77777777" w:rsidR="00C264D4" w:rsidRDefault="00C264D4" w:rsidP="00C264D4">
      <w:pPr>
        <w:pStyle w:val="Textocomentario"/>
      </w:pPr>
      <w:r>
        <w:rPr>
          <w:rStyle w:val="Refdecomentario"/>
        </w:rPr>
        <w:annotationRef/>
      </w:r>
      <w:r>
        <w:t>Recursos DI:</w:t>
      </w:r>
    </w:p>
    <w:p w14:paraId="37E017D2" w14:textId="77777777" w:rsidR="00C264D4" w:rsidRDefault="00C264D4" w:rsidP="00C264D4">
      <w:pPr>
        <w:pStyle w:val="Textocomentario"/>
      </w:pPr>
      <w:r>
        <w:t>Carrusel de tarjetas según  los lineamientos establecidos por ECORED.</w:t>
      </w:r>
    </w:p>
    <w:p w14:paraId="635F450C" w14:textId="6E5ADCC3" w:rsidR="00C264D4" w:rsidRDefault="00C264D4" w:rsidP="00C264D4">
      <w:pPr>
        <w:pStyle w:val="Textocomentario"/>
      </w:pPr>
      <w:r>
        <w:rPr>
          <w:noProof/>
        </w:rPr>
        <w:drawing>
          <wp:inline distT="0" distB="0" distL="0" distR="0" wp14:anchorId="2ED40F04" wp14:editId="4BE2F379">
            <wp:extent cx="6332220" cy="3406775"/>
            <wp:effectExtent l="0" t="0" r="0" b="3175"/>
            <wp:docPr id="590543845"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3845" name="Imagen 590543845"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406775"/>
                    </a:xfrm>
                    <a:prstGeom prst="rect">
                      <a:avLst/>
                    </a:prstGeom>
                  </pic:spPr>
                </pic:pic>
              </a:graphicData>
            </a:graphic>
          </wp:inline>
        </w:drawing>
      </w:r>
    </w:p>
  </w:comment>
  <w:comment w:id="2" w:author="Gloria Alzate" w:date="2026-08-04T05:11:00Z" w:initials="GA">
    <w:p w14:paraId="60E94806" w14:textId="77777777" w:rsidR="009C78F1" w:rsidRDefault="009C78F1" w:rsidP="009C78F1">
      <w:pPr>
        <w:pStyle w:val="Textocomentario"/>
      </w:pPr>
      <w:r>
        <w:rPr>
          <w:rStyle w:val="Refdecomentario"/>
        </w:rPr>
        <w:annotationRef/>
      </w:r>
      <w:r>
        <w:t>Recursos DI:</w:t>
      </w:r>
    </w:p>
    <w:p w14:paraId="707CFD39" w14:textId="77777777" w:rsidR="009C78F1" w:rsidRDefault="009C78F1" w:rsidP="009C78F1">
      <w:pPr>
        <w:pStyle w:val="Textocomentario"/>
      </w:pPr>
      <w:r>
        <w:rPr>
          <w:b/>
          <w:bCs/>
          <w:color w:val="12263F"/>
          <w:highlight w:val="white"/>
        </w:rPr>
        <w:t>9.3 Acordeón con numeral / pasos</w:t>
      </w:r>
    </w:p>
    <w:p w14:paraId="060B54E5" w14:textId="67526226" w:rsidR="009C78F1" w:rsidRDefault="009C78F1" w:rsidP="009C78F1">
      <w:pPr>
        <w:pStyle w:val="Textocomentario"/>
      </w:pPr>
      <w:r>
        <w:rPr>
          <w:noProof/>
        </w:rPr>
        <w:drawing>
          <wp:inline distT="0" distB="0" distL="0" distR="0" wp14:anchorId="5E8C26FE" wp14:editId="2A53920C">
            <wp:extent cx="6332220" cy="3095625"/>
            <wp:effectExtent l="0" t="0" r="0" b="9525"/>
            <wp:docPr id="574100749"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0749" name="Imagen 5741007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095625"/>
                    </a:xfrm>
                    <a:prstGeom prst="rect">
                      <a:avLst/>
                    </a:prstGeom>
                  </pic:spPr>
                </pic:pic>
              </a:graphicData>
            </a:graphic>
          </wp:inline>
        </w:drawing>
      </w:r>
      <w:r>
        <w:cr/>
      </w:r>
    </w:p>
    <w:p w14:paraId="7DACA19C" w14:textId="4020B45C" w:rsidR="009C78F1" w:rsidRDefault="009C78F1" w:rsidP="009C78F1">
      <w:pPr>
        <w:pStyle w:val="Textocomentario"/>
      </w:pPr>
      <w:r>
        <w:rPr>
          <w:noProof/>
        </w:rPr>
        <w:drawing>
          <wp:inline distT="0" distB="0" distL="0" distR="0" wp14:anchorId="41B403F7" wp14:editId="5378EEFC">
            <wp:extent cx="6332220" cy="3647440"/>
            <wp:effectExtent l="0" t="0" r="0" b="0"/>
            <wp:docPr id="1198482949"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2949" name="Imagen 1198482949"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647440"/>
                    </a:xfrm>
                    <a:prstGeom prst="rect">
                      <a:avLst/>
                    </a:prstGeom>
                  </pic:spPr>
                </pic:pic>
              </a:graphicData>
            </a:graphic>
          </wp:inline>
        </w:drawing>
      </w:r>
    </w:p>
  </w:comment>
  <w:comment w:id="3" w:author="Gloria Alzate" w:date="2026-08-03T11:04:00Z" w:initials="GA">
    <w:p w14:paraId="633BFC2E" w14:textId="77777777" w:rsidR="00677C33" w:rsidRDefault="00677C33" w:rsidP="00677C33">
      <w:pPr>
        <w:pStyle w:val="Textocomentario"/>
      </w:pPr>
      <w:r>
        <w:rPr>
          <w:rStyle w:val="Refdecomentario"/>
        </w:rPr>
        <w:annotationRef/>
      </w:r>
      <w:r>
        <w:t>Recursos DI:</w:t>
      </w:r>
    </w:p>
    <w:p w14:paraId="0F4665D4" w14:textId="77777777" w:rsidR="00677C33" w:rsidRDefault="00677C33" w:rsidP="00677C33">
      <w:pPr>
        <w:pStyle w:val="Textocomentario"/>
      </w:pPr>
      <w:r>
        <w:t>Propuesta de tarjetas enumeradas con los siguientes textos:</w:t>
      </w:r>
    </w:p>
    <w:p w14:paraId="1ABD25D3" w14:textId="77777777" w:rsidR="00677C33" w:rsidRDefault="00677C33" w:rsidP="001437C2">
      <w:pPr>
        <w:pStyle w:val="Textocomentario"/>
        <w:numPr>
          <w:ilvl w:val="0"/>
          <w:numId w:val="11"/>
        </w:numPr>
      </w:pPr>
      <w:r>
        <w:t>¿Qué es un equipo de trabajo?</w:t>
      </w:r>
    </w:p>
    <w:p w14:paraId="6560BEC8" w14:textId="77777777" w:rsidR="00677C33" w:rsidRDefault="00677C33" w:rsidP="001437C2">
      <w:pPr>
        <w:pStyle w:val="Textocomentario"/>
        <w:numPr>
          <w:ilvl w:val="0"/>
          <w:numId w:val="11"/>
        </w:numPr>
      </w:pPr>
      <w:r>
        <w:t>¿Cómo se conforma?</w:t>
      </w:r>
    </w:p>
    <w:p w14:paraId="4B83E229" w14:textId="77777777" w:rsidR="00677C33" w:rsidRDefault="00677C33" w:rsidP="001437C2">
      <w:pPr>
        <w:pStyle w:val="Textocomentario"/>
        <w:numPr>
          <w:ilvl w:val="0"/>
          <w:numId w:val="11"/>
        </w:numPr>
      </w:pPr>
      <w:r>
        <w:t>¿Por qué etapas atraviesa?</w:t>
      </w:r>
    </w:p>
    <w:p w14:paraId="06FAB265" w14:textId="77777777" w:rsidR="00677C33" w:rsidRDefault="00677C33" w:rsidP="001437C2">
      <w:pPr>
        <w:pStyle w:val="Textocomentario"/>
        <w:numPr>
          <w:ilvl w:val="0"/>
          <w:numId w:val="11"/>
        </w:numPr>
      </w:pPr>
      <w:r>
        <w:t>¿Qué roles cumplen sus integrantes?</w:t>
      </w:r>
    </w:p>
  </w:comment>
  <w:comment w:id="4" w:author="Gloria Alzate" w:date="2026-08-04T06:05:00Z" w:initials="GA">
    <w:p w14:paraId="0EE095A8" w14:textId="77777777" w:rsidR="00511F43" w:rsidRDefault="00AE2E87" w:rsidP="00511F43">
      <w:pPr>
        <w:pStyle w:val="Textocomentario"/>
      </w:pPr>
      <w:r>
        <w:rPr>
          <w:rStyle w:val="Refdecomentario"/>
        </w:rPr>
        <w:annotationRef/>
      </w:r>
      <w:r w:rsidR="00511F43">
        <w:t>Recursos DI:</w:t>
      </w:r>
    </w:p>
    <w:p w14:paraId="58DA02DB" w14:textId="77777777" w:rsidR="00511F43" w:rsidRDefault="00511F43" w:rsidP="00511F43">
      <w:pPr>
        <w:pStyle w:val="Textocomentario"/>
      </w:pPr>
      <w:r>
        <w:t>Tarjetas animadas.</w:t>
      </w:r>
    </w:p>
    <w:p w14:paraId="2C4E5076" w14:textId="7979FC9F" w:rsidR="00511F43" w:rsidRDefault="00511F43" w:rsidP="00511F43">
      <w:pPr>
        <w:pStyle w:val="Textocomentario"/>
      </w:pPr>
      <w:r>
        <w:rPr>
          <w:noProof/>
        </w:rPr>
        <w:drawing>
          <wp:inline distT="0" distB="0" distL="0" distR="0" wp14:anchorId="57DD467D" wp14:editId="45BA4F18">
            <wp:extent cx="6332220" cy="2244725"/>
            <wp:effectExtent l="0" t="0" r="0" b="3175"/>
            <wp:docPr id="724479090"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9090" name="Imagen 724479090"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244725"/>
                    </a:xfrm>
                    <a:prstGeom prst="rect">
                      <a:avLst/>
                    </a:prstGeom>
                  </pic:spPr>
                </pic:pic>
              </a:graphicData>
            </a:graphic>
          </wp:inline>
        </w:drawing>
      </w:r>
    </w:p>
  </w:comment>
  <w:comment w:id="5" w:author="Gloria Alzate" w:date="2026-08-04T05:16:00Z" w:initials="GA">
    <w:p w14:paraId="1E69A088" w14:textId="77777777" w:rsidR="00C069B5" w:rsidRDefault="00904D4D" w:rsidP="00C069B5">
      <w:pPr>
        <w:pStyle w:val="Textocomentario"/>
      </w:pPr>
      <w:r>
        <w:rPr>
          <w:rStyle w:val="Refdecomentario"/>
        </w:rPr>
        <w:annotationRef/>
      </w:r>
      <w:r w:rsidR="00C069B5">
        <w:t>Recursos DI:</w:t>
      </w:r>
    </w:p>
    <w:p w14:paraId="554048BD" w14:textId="77777777" w:rsidR="00C069B5" w:rsidRDefault="00C069B5" w:rsidP="00C069B5">
      <w:pPr>
        <w:pStyle w:val="Textocomentario"/>
      </w:pPr>
      <w:r>
        <w:t>Tarjetas conectadas:</w:t>
      </w:r>
    </w:p>
    <w:p w14:paraId="4481A80A" w14:textId="28C559FE" w:rsidR="00C069B5" w:rsidRDefault="00C069B5" w:rsidP="00C069B5">
      <w:pPr>
        <w:pStyle w:val="Textocomentario"/>
      </w:pPr>
      <w:r>
        <w:rPr>
          <w:noProof/>
        </w:rPr>
        <w:drawing>
          <wp:inline distT="0" distB="0" distL="0" distR="0" wp14:anchorId="361A2470" wp14:editId="30C696FC">
            <wp:extent cx="6332220" cy="2270760"/>
            <wp:effectExtent l="0" t="0" r="0" b="0"/>
            <wp:docPr id="1872016083"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16083" name="Imagen 187201608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270760"/>
                    </a:xfrm>
                    <a:prstGeom prst="rect">
                      <a:avLst/>
                    </a:prstGeom>
                  </pic:spPr>
                </pic:pic>
              </a:graphicData>
            </a:graphic>
          </wp:inline>
        </w:drawing>
      </w:r>
    </w:p>
  </w:comment>
  <w:comment w:id="6" w:author="Gloria Alzate" w:date="2026-08-04T05:21:00Z" w:initials="GA">
    <w:p w14:paraId="1A6DC3BF" w14:textId="77777777" w:rsidR="000A2A49" w:rsidRDefault="000A2A49" w:rsidP="000A2A49">
      <w:pPr>
        <w:pStyle w:val="Textocomentario"/>
      </w:pPr>
      <w:r>
        <w:rPr>
          <w:rStyle w:val="Refdecomentario"/>
        </w:rPr>
        <w:annotationRef/>
      </w:r>
      <w:r>
        <w:t>Recursos DI:</w:t>
      </w:r>
    </w:p>
    <w:p w14:paraId="7FFB46C8" w14:textId="77777777" w:rsidR="000A2A49" w:rsidRDefault="000A2A49" w:rsidP="000A2A49">
      <w:pPr>
        <w:pStyle w:val="Textocomentario"/>
      </w:pPr>
      <w:r>
        <w:t>Listado ordenado según lineamientos ECORED.</w:t>
      </w:r>
    </w:p>
    <w:p w14:paraId="69208D74" w14:textId="0ADE238F" w:rsidR="000A2A49" w:rsidRDefault="000A2A49" w:rsidP="000A2A49">
      <w:pPr>
        <w:pStyle w:val="Textocomentario"/>
      </w:pPr>
      <w:r>
        <w:rPr>
          <w:noProof/>
        </w:rPr>
        <w:drawing>
          <wp:inline distT="0" distB="0" distL="0" distR="0" wp14:anchorId="0706E47E" wp14:editId="633A0E5F">
            <wp:extent cx="6332220" cy="2273935"/>
            <wp:effectExtent l="0" t="0" r="0" b="0"/>
            <wp:docPr id="379035138"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5138" name="Imagen 379035138"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273935"/>
                    </a:xfrm>
                    <a:prstGeom prst="rect">
                      <a:avLst/>
                    </a:prstGeom>
                  </pic:spPr>
                </pic:pic>
              </a:graphicData>
            </a:graphic>
          </wp:inline>
        </w:drawing>
      </w:r>
    </w:p>
  </w:comment>
  <w:comment w:id="7" w:author="Gloria Alzate" w:date="2026-08-04T05:17:00Z" w:initials="GA">
    <w:p w14:paraId="3A30163A" w14:textId="31CA8959" w:rsidR="00BF53F3" w:rsidRDefault="00BF53F3" w:rsidP="00BF53F3">
      <w:pPr>
        <w:pStyle w:val="Textocomentario"/>
      </w:pPr>
      <w:r>
        <w:rPr>
          <w:rStyle w:val="Refdecomentario"/>
        </w:rPr>
        <w:annotationRef/>
      </w:r>
      <w:r>
        <w:t>Recursos DI:</w:t>
      </w:r>
    </w:p>
    <w:p w14:paraId="61D1785A" w14:textId="77777777" w:rsidR="00BF53F3" w:rsidRDefault="00BF53F3" w:rsidP="00BF53F3">
      <w:pPr>
        <w:pStyle w:val="Textocomentario"/>
      </w:pPr>
      <w:r>
        <w:t>Tarjetas interactivas.</w:t>
      </w:r>
    </w:p>
    <w:p w14:paraId="5F7D0C95" w14:textId="73DCD665" w:rsidR="00BF53F3" w:rsidRDefault="00BF53F3" w:rsidP="00BF53F3">
      <w:pPr>
        <w:pStyle w:val="Textocomentario"/>
      </w:pPr>
      <w:r>
        <w:rPr>
          <w:noProof/>
        </w:rPr>
        <w:drawing>
          <wp:inline distT="0" distB="0" distL="0" distR="0" wp14:anchorId="7A19C5D7" wp14:editId="3F132287">
            <wp:extent cx="6332220" cy="2160270"/>
            <wp:effectExtent l="0" t="0" r="0" b="0"/>
            <wp:docPr id="661263180"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63180" name="Imagen 661263180"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160270"/>
                    </a:xfrm>
                    <a:prstGeom prst="rect">
                      <a:avLst/>
                    </a:prstGeom>
                  </pic:spPr>
                </pic:pic>
              </a:graphicData>
            </a:graphic>
          </wp:inline>
        </w:drawing>
      </w:r>
    </w:p>
  </w:comment>
  <w:comment w:id="8" w:author="Gloria Alzate" w:date="2026-08-04T05:52:00Z" w:initials="GA">
    <w:p w14:paraId="63B23878" w14:textId="77777777" w:rsidR="00746C11" w:rsidRDefault="00746C11" w:rsidP="00746C11">
      <w:pPr>
        <w:pStyle w:val="Textocomentario"/>
      </w:pPr>
      <w:r>
        <w:rPr>
          <w:rStyle w:val="Refdecomentario"/>
        </w:rPr>
        <w:annotationRef/>
      </w:r>
      <w:r>
        <w:t>Recursos DI:</w:t>
      </w:r>
    </w:p>
    <w:p w14:paraId="472D4748" w14:textId="77777777" w:rsidR="00746C11" w:rsidRDefault="00746C11" w:rsidP="00746C11">
      <w:pPr>
        <w:pStyle w:val="Textocomentario"/>
      </w:pPr>
      <w:r>
        <w:t>Acordeón con viñeta a la derecha.</w:t>
      </w:r>
    </w:p>
    <w:p w14:paraId="2712B432" w14:textId="25A04DA0" w:rsidR="00746C11" w:rsidRDefault="00746C11" w:rsidP="00746C11">
      <w:pPr>
        <w:pStyle w:val="Textocomentario"/>
      </w:pPr>
      <w:r>
        <w:rPr>
          <w:noProof/>
        </w:rPr>
        <w:drawing>
          <wp:inline distT="0" distB="0" distL="0" distR="0" wp14:anchorId="11CEB37E" wp14:editId="6192AF7B">
            <wp:extent cx="6332220" cy="3514090"/>
            <wp:effectExtent l="0" t="0" r="0" b="0"/>
            <wp:docPr id="61824358"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4358" name="Imagen 61824358"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514090"/>
                    </a:xfrm>
                    <a:prstGeom prst="rect">
                      <a:avLst/>
                    </a:prstGeom>
                  </pic:spPr>
                </pic:pic>
              </a:graphicData>
            </a:graphic>
          </wp:inline>
        </w:drawing>
      </w:r>
    </w:p>
  </w:comment>
  <w:comment w:id="9" w:author="Gloria Alzate" w:date="2026-08-04T05:54:00Z" w:initials="GA">
    <w:p w14:paraId="428F67EA" w14:textId="77777777" w:rsidR="005065A6" w:rsidRDefault="005065A6" w:rsidP="005065A6">
      <w:pPr>
        <w:pStyle w:val="Textocomentario"/>
      </w:pPr>
      <w:r>
        <w:rPr>
          <w:rStyle w:val="Refdecomentario"/>
        </w:rPr>
        <w:annotationRef/>
      </w:r>
      <w:r>
        <w:t>Recursos DI:</w:t>
      </w:r>
    </w:p>
    <w:p w14:paraId="12924EF5" w14:textId="77777777" w:rsidR="005065A6" w:rsidRDefault="005065A6" w:rsidP="005065A6">
      <w:pPr>
        <w:pStyle w:val="Textocomentario"/>
      </w:pPr>
      <w:r>
        <w:t>Slide navegación según ECORED.</w:t>
      </w:r>
    </w:p>
    <w:p w14:paraId="5B5ECCD1" w14:textId="48294DE9" w:rsidR="005065A6" w:rsidRDefault="005065A6" w:rsidP="005065A6">
      <w:pPr>
        <w:pStyle w:val="Textocomentario"/>
      </w:pPr>
      <w:r>
        <w:rPr>
          <w:noProof/>
        </w:rPr>
        <w:drawing>
          <wp:inline distT="0" distB="0" distL="0" distR="0" wp14:anchorId="739EBF81" wp14:editId="7293245D">
            <wp:extent cx="6332220" cy="2843530"/>
            <wp:effectExtent l="0" t="0" r="0" b="0"/>
            <wp:docPr id="112756844"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844" name="Imagen 11275684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843530"/>
                    </a:xfrm>
                    <a:prstGeom prst="rect">
                      <a:avLst/>
                    </a:prstGeom>
                  </pic:spPr>
                </pic:pic>
              </a:graphicData>
            </a:graphic>
          </wp:inline>
        </w:drawing>
      </w:r>
    </w:p>
  </w:comment>
  <w:comment w:id="10" w:author="Gloria Alzate" w:date="2026-08-04T05:14:00Z" w:initials="GA">
    <w:p w14:paraId="6A11A75A" w14:textId="77777777" w:rsidR="004841FF" w:rsidRDefault="004841FF" w:rsidP="004841FF">
      <w:pPr>
        <w:pStyle w:val="Textocomentario"/>
      </w:pPr>
      <w:r>
        <w:rPr>
          <w:rStyle w:val="Refdecomentario"/>
        </w:rPr>
        <w:annotationRef/>
      </w:r>
      <w:r>
        <w:t>Recursos DI:</w:t>
      </w:r>
    </w:p>
    <w:p w14:paraId="424E293F" w14:textId="77777777" w:rsidR="004841FF" w:rsidRDefault="004841FF" w:rsidP="004841FF">
      <w:pPr>
        <w:pStyle w:val="Textocomentario"/>
      </w:pPr>
      <w:r>
        <w:t>Listado  ordenado según lineamientos ECORED.</w:t>
      </w:r>
    </w:p>
    <w:p w14:paraId="03CA6667" w14:textId="2B3F901D" w:rsidR="004841FF" w:rsidRDefault="004841FF" w:rsidP="004841FF">
      <w:pPr>
        <w:pStyle w:val="Textocomentario"/>
      </w:pPr>
      <w:r>
        <w:rPr>
          <w:noProof/>
        </w:rPr>
        <w:drawing>
          <wp:inline distT="0" distB="0" distL="0" distR="0" wp14:anchorId="40888140" wp14:editId="54CEC09D">
            <wp:extent cx="6332220" cy="2087880"/>
            <wp:effectExtent l="0" t="0" r="0" b="7620"/>
            <wp:docPr id="4804902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027" name="Imagen 48049027"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087880"/>
                    </a:xfrm>
                    <a:prstGeom prst="rect">
                      <a:avLst/>
                    </a:prstGeom>
                  </pic:spPr>
                </pic:pic>
              </a:graphicData>
            </a:graphic>
          </wp:inline>
        </w:drawing>
      </w:r>
    </w:p>
  </w:comment>
  <w:comment w:id="11" w:author="Gloria Alzate" w:date="2026-08-04T05:04:00Z" w:initials="GA">
    <w:p w14:paraId="67C65584" w14:textId="77777777" w:rsidR="00E35BF7" w:rsidRDefault="00E35BF7" w:rsidP="00E35BF7">
      <w:pPr>
        <w:pStyle w:val="Textocomentario"/>
      </w:pPr>
      <w:r>
        <w:rPr>
          <w:rStyle w:val="Refdecomentario"/>
        </w:rPr>
        <w:annotationRef/>
      </w:r>
      <w:r>
        <w:t>Recursos DI:</w:t>
      </w:r>
    </w:p>
    <w:p w14:paraId="3ECB8950" w14:textId="77777777" w:rsidR="00E35BF7" w:rsidRDefault="00E35BF7" w:rsidP="00E35BF7">
      <w:pPr>
        <w:pStyle w:val="Textocomentario"/>
      </w:pPr>
      <w:r>
        <w:t>Pasos según los lineamientos establecidos por ECORED.</w:t>
      </w:r>
    </w:p>
    <w:p w14:paraId="5A6B243B" w14:textId="4DA2F488" w:rsidR="00E35BF7" w:rsidRDefault="00E35BF7" w:rsidP="00E35BF7">
      <w:pPr>
        <w:pStyle w:val="Textocomentario"/>
      </w:pPr>
      <w:r>
        <w:rPr>
          <w:noProof/>
        </w:rPr>
        <w:drawing>
          <wp:inline distT="0" distB="0" distL="0" distR="0" wp14:anchorId="7F8BDBF2" wp14:editId="309FB9AE">
            <wp:extent cx="6332220" cy="2722880"/>
            <wp:effectExtent l="0" t="0" r="0" b="1270"/>
            <wp:docPr id="606111803"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1803" name="Imagen 606111803"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722880"/>
                    </a:xfrm>
                    <a:prstGeom prst="rect">
                      <a:avLst/>
                    </a:prstGeom>
                  </pic:spPr>
                </pic:pic>
              </a:graphicData>
            </a:graphic>
          </wp:inline>
        </w:drawing>
      </w:r>
    </w:p>
  </w:comment>
  <w:comment w:id="12" w:author="Gloria Alzate" w:date="2026-08-04T05:26:00Z" w:initials="GA">
    <w:p w14:paraId="2F8E6512" w14:textId="77777777" w:rsidR="005D3438" w:rsidRDefault="00F60303" w:rsidP="005D3438">
      <w:pPr>
        <w:pStyle w:val="Textocomentario"/>
      </w:pPr>
      <w:r>
        <w:rPr>
          <w:rStyle w:val="Refdecomentario"/>
        </w:rPr>
        <w:annotationRef/>
      </w:r>
      <w:r w:rsidR="005D3438">
        <w:t>Recursos DI:</w:t>
      </w:r>
    </w:p>
    <w:p w14:paraId="04C835D0" w14:textId="77777777" w:rsidR="005D3438" w:rsidRDefault="005D3438" w:rsidP="005D3438">
      <w:pPr>
        <w:pStyle w:val="Textocomentario"/>
      </w:pPr>
      <w:r>
        <w:rPr>
          <w:b/>
          <w:bCs/>
          <w:color w:val="12263F"/>
          <w:highlight w:val="white"/>
        </w:rPr>
        <w:t>6.1 Slide navegación simple.</w:t>
      </w:r>
    </w:p>
    <w:p w14:paraId="0FC530FA" w14:textId="77777777" w:rsidR="005D3438" w:rsidRDefault="005D3438" w:rsidP="005D3438">
      <w:pPr>
        <w:pStyle w:val="Textocomentario"/>
      </w:pPr>
      <w:r>
        <w:rPr>
          <w:b/>
          <w:bCs/>
          <w:color w:val="12263F"/>
          <w:highlight w:val="white"/>
        </w:rPr>
        <w:t>Se deje ejemplo de referencia según ECORED.</w:t>
      </w:r>
    </w:p>
    <w:p w14:paraId="1AF49414" w14:textId="77777777" w:rsidR="005D3438" w:rsidRDefault="005D3438" w:rsidP="005D3438">
      <w:pPr>
        <w:pStyle w:val="Textocomentario"/>
      </w:pPr>
    </w:p>
    <w:p w14:paraId="3061F8BA" w14:textId="75750731" w:rsidR="005D3438" w:rsidRDefault="005D3438" w:rsidP="005D3438">
      <w:pPr>
        <w:pStyle w:val="Textocomentario"/>
      </w:pPr>
      <w:r>
        <w:rPr>
          <w:noProof/>
        </w:rPr>
        <w:drawing>
          <wp:inline distT="0" distB="0" distL="0" distR="0" wp14:anchorId="25A1CC01" wp14:editId="0191C33D">
            <wp:extent cx="6332220" cy="3688080"/>
            <wp:effectExtent l="0" t="0" r="0" b="7620"/>
            <wp:docPr id="237579765"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9765" name="Imagen 237579765"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688080"/>
                    </a:xfrm>
                    <a:prstGeom prst="rect">
                      <a:avLst/>
                    </a:prstGeom>
                  </pic:spPr>
                </pic:pic>
              </a:graphicData>
            </a:graphic>
          </wp:inline>
        </w:drawing>
      </w:r>
    </w:p>
  </w:comment>
  <w:comment w:id="13" w:author="Gloria Alzate" w:date="2026-08-03T14:00:00Z" w:initials="GA">
    <w:p w14:paraId="275D50C2" w14:textId="77777777" w:rsidR="00AC67D4" w:rsidRDefault="00D438A3" w:rsidP="00AC67D4">
      <w:pPr>
        <w:pStyle w:val="Textocomentario"/>
      </w:pPr>
      <w:r>
        <w:rPr>
          <w:rStyle w:val="Refdecomentario"/>
        </w:rPr>
        <w:annotationRef/>
      </w:r>
      <w:r w:rsidR="00AC67D4">
        <w:t>Se sugiere al diseñador gráfico crear un recurso infografía interactiva que al dar clic se despliega cada modal. Tener en cuenta los siguientes textos:</w:t>
      </w:r>
    </w:p>
    <w:p w14:paraId="41EFDBA6" w14:textId="77777777" w:rsidR="00AC67D4" w:rsidRDefault="00AC67D4" w:rsidP="00AC67D4">
      <w:pPr>
        <w:pStyle w:val="Textocomentario"/>
      </w:pPr>
    </w:p>
    <w:p w14:paraId="29CA397C" w14:textId="77777777" w:rsidR="00AC67D4" w:rsidRDefault="00AC67D4" w:rsidP="00AC67D4">
      <w:pPr>
        <w:pStyle w:val="Textocomentario"/>
        <w:ind w:left="780"/>
      </w:pPr>
      <w:r>
        <w:rPr>
          <w:b/>
          <w:bCs/>
        </w:rPr>
        <w:t xml:space="preserve">Fortalezas (interno, positivo): </w:t>
      </w:r>
    </w:p>
    <w:p w14:paraId="4E0C1D24" w14:textId="77777777" w:rsidR="00AC67D4" w:rsidRDefault="00AC67D4" w:rsidP="00AC67D4">
      <w:pPr>
        <w:pStyle w:val="Textocomentario"/>
        <w:ind w:left="780"/>
      </w:pPr>
      <w:r>
        <w:t xml:space="preserve">Capacidades y recursos propios que dan ventaja al equipo. Ejemplo: un personal capacitado y comprometido. </w:t>
      </w:r>
    </w:p>
    <w:p w14:paraId="41C6D8C7" w14:textId="77777777" w:rsidR="00AC67D4" w:rsidRDefault="00AC67D4" w:rsidP="00AC67D4">
      <w:pPr>
        <w:pStyle w:val="Textocomentario"/>
        <w:ind w:left="780"/>
      </w:pPr>
    </w:p>
    <w:p w14:paraId="047716F3" w14:textId="77777777" w:rsidR="00AC67D4" w:rsidRDefault="00AC67D4" w:rsidP="00AC67D4">
      <w:pPr>
        <w:pStyle w:val="Textocomentario"/>
        <w:ind w:left="780"/>
      </w:pPr>
      <w:r>
        <w:rPr>
          <w:b/>
          <w:bCs/>
        </w:rPr>
        <w:t xml:space="preserve">Debilidades (interno, negativo): </w:t>
      </w:r>
    </w:p>
    <w:p w14:paraId="67B814C8" w14:textId="77777777" w:rsidR="00AC67D4" w:rsidRDefault="00AC67D4" w:rsidP="00AC67D4">
      <w:pPr>
        <w:pStyle w:val="Textocomentario"/>
        <w:ind w:left="780"/>
      </w:pPr>
      <w:r>
        <w:t xml:space="preserve">Limitaciones propias que afectan el desempeño. Ejemplo: la falta de herramientas tecnológicas actualizadas. </w:t>
      </w:r>
    </w:p>
    <w:p w14:paraId="1C0238D1" w14:textId="77777777" w:rsidR="00AC67D4" w:rsidRDefault="00AC67D4" w:rsidP="00AC67D4">
      <w:pPr>
        <w:pStyle w:val="Textocomentario"/>
        <w:ind w:left="780"/>
      </w:pPr>
    </w:p>
    <w:p w14:paraId="1C4A5C94" w14:textId="77777777" w:rsidR="00AC67D4" w:rsidRDefault="00AC67D4" w:rsidP="00AC67D4">
      <w:pPr>
        <w:pStyle w:val="Textocomentario"/>
        <w:ind w:left="780"/>
      </w:pPr>
      <w:r>
        <w:rPr>
          <w:b/>
          <w:bCs/>
        </w:rPr>
        <w:t xml:space="preserve">Oportunidades (externo, positivo): </w:t>
      </w:r>
      <w:r>
        <w:t xml:space="preserve">Condiciones favorables del entorno que el equipo puede aprovechar. Ejemplo: la apertura de un nuevo mercado regional. </w:t>
      </w:r>
    </w:p>
    <w:p w14:paraId="6BCE6B83" w14:textId="77777777" w:rsidR="00AC67D4" w:rsidRDefault="00AC67D4" w:rsidP="00AC67D4">
      <w:pPr>
        <w:pStyle w:val="Textocomentario"/>
        <w:ind w:left="780"/>
      </w:pPr>
    </w:p>
    <w:p w14:paraId="68FF60F2" w14:textId="77777777" w:rsidR="00AC67D4" w:rsidRDefault="00AC67D4" w:rsidP="00AC67D4">
      <w:pPr>
        <w:pStyle w:val="Textocomentario"/>
        <w:ind w:left="780"/>
      </w:pPr>
      <w:r>
        <w:rPr>
          <w:b/>
          <w:bCs/>
        </w:rPr>
        <w:t xml:space="preserve">Amenazas (externo, negativo): </w:t>
      </w:r>
    </w:p>
    <w:p w14:paraId="28371488" w14:textId="77777777" w:rsidR="00AC67D4" w:rsidRDefault="00AC67D4" w:rsidP="00AC67D4">
      <w:pPr>
        <w:pStyle w:val="Textocomentario"/>
        <w:ind w:left="780"/>
      </w:pPr>
      <w:r>
        <w:t>Condiciones desfavorables del entorno que pueden perjudicarlo. Ejemplo: la llegada de competidores más fuertes.</w:t>
      </w:r>
    </w:p>
    <w:p w14:paraId="641B7F78" w14:textId="77777777" w:rsidR="00AC67D4" w:rsidRDefault="00AC67D4" w:rsidP="00AC67D4">
      <w:pPr>
        <w:pStyle w:val="Textocomentario"/>
      </w:pPr>
    </w:p>
    <w:p w14:paraId="0DF6052D" w14:textId="77777777" w:rsidR="00AC67D4" w:rsidRDefault="00AC67D4" w:rsidP="00AC67D4">
      <w:pPr>
        <w:pStyle w:val="Textocomentario"/>
      </w:pPr>
    </w:p>
    <w:p w14:paraId="716E3BEC" w14:textId="77777777" w:rsidR="00AC67D4" w:rsidRDefault="00AC67D4" w:rsidP="00AC67D4">
      <w:pPr>
        <w:pStyle w:val="Textocomentario"/>
      </w:pPr>
      <w:r>
        <w:t xml:space="preserve">Enlace: </w:t>
      </w:r>
      <w:hyperlink r:id="rId14" w:anchor="fromView=search&amp;page=1&amp;position=1&amp;uuid=8cce3c2a-982f-45db-9f18-1cf4e7a4d10a&amp;query=infografia+de+matriz+foda" w:history="1">
        <w:r w:rsidRPr="00B47D4B">
          <w:rPr>
            <w:rStyle w:val="Hipervnculo"/>
          </w:rPr>
          <w:t>https://www.magnific.com/es/vector-gratis/plantilla-diseno-infografico-dafo_29959477.htm#fromView=search&amp;page=1&amp;position=1&amp;uuid=8cce3c2a-982f-45db-9f18-1cf4e7a4d10a&amp;query=infografia+de+matriz+foda</w:t>
        </w:r>
      </w:hyperlink>
    </w:p>
  </w:comment>
  <w:comment w:id="14" w:author="Gloria Alzate" w:date="2026-08-04T05:55:00Z" w:initials="GA">
    <w:p w14:paraId="2D7F0F64" w14:textId="77777777" w:rsidR="00B33F1B" w:rsidRDefault="00B33F1B" w:rsidP="00B33F1B">
      <w:pPr>
        <w:pStyle w:val="Textocomentario"/>
      </w:pPr>
      <w:r>
        <w:rPr>
          <w:rStyle w:val="Refdecomentario"/>
        </w:rPr>
        <w:annotationRef/>
      </w:r>
      <w:r>
        <w:t>Recursos DI:</w:t>
      </w:r>
    </w:p>
    <w:p w14:paraId="7E7E4677" w14:textId="77777777" w:rsidR="00B33F1B" w:rsidRDefault="00B33F1B" w:rsidP="00B33F1B">
      <w:pPr>
        <w:pStyle w:val="Textocomentario"/>
      </w:pPr>
      <w:r>
        <w:t>Carrusel de tarjetas.</w:t>
      </w:r>
    </w:p>
    <w:p w14:paraId="3AF43A30" w14:textId="65ACE24C" w:rsidR="00B33F1B" w:rsidRDefault="00B33F1B" w:rsidP="00B33F1B">
      <w:pPr>
        <w:pStyle w:val="Textocomentario"/>
      </w:pPr>
      <w:r>
        <w:rPr>
          <w:noProof/>
        </w:rPr>
        <w:drawing>
          <wp:inline distT="0" distB="0" distL="0" distR="0" wp14:anchorId="34727D97" wp14:editId="373F400E">
            <wp:extent cx="6332220" cy="2800985"/>
            <wp:effectExtent l="0" t="0" r="0" b="0"/>
            <wp:docPr id="751299379"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9379" name="Imagen 751299379"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800985"/>
                    </a:xfrm>
                    <a:prstGeom prst="rect">
                      <a:avLst/>
                    </a:prstGeom>
                  </pic:spPr>
                </pic:pic>
              </a:graphicData>
            </a:graphic>
          </wp:inline>
        </w:drawing>
      </w:r>
    </w:p>
  </w:comment>
  <w:comment w:id="15" w:author="Gloria Alzate" w:date="2026-08-03T14:53:00Z" w:initials="GA">
    <w:p w14:paraId="67A35235" w14:textId="77777777" w:rsidR="00BD65FF" w:rsidRDefault="00BD65FF" w:rsidP="00BD65FF">
      <w:pPr>
        <w:pStyle w:val="Textocomentario"/>
      </w:pPr>
      <w:r>
        <w:rPr>
          <w:rStyle w:val="Refdecomentario"/>
        </w:rPr>
        <w:annotationRef/>
      </w:r>
      <w:r>
        <w:t>Se sugiere unas tarjetas con iconografía y los siguientes textos:</w:t>
      </w:r>
    </w:p>
    <w:p w14:paraId="7F95A3ED" w14:textId="77777777" w:rsidR="00BD65FF" w:rsidRDefault="00BD65FF" w:rsidP="00BD65FF">
      <w:pPr>
        <w:pStyle w:val="Textocomentario"/>
      </w:pPr>
    </w:p>
    <w:p w14:paraId="2ABEB1C9" w14:textId="77777777" w:rsidR="00BD65FF" w:rsidRDefault="00BD65FF" w:rsidP="00BD65FF">
      <w:pPr>
        <w:pStyle w:val="Textocomentario"/>
        <w:ind w:left="360"/>
      </w:pPr>
    </w:p>
    <w:p w14:paraId="70B73B11" w14:textId="77777777" w:rsidR="00BD65FF" w:rsidRDefault="00BD65FF" w:rsidP="00BD65FF">
      <w:pPr>
        <w:pStyle w:val="Textocomentario"/>
        <w:ind w:left="360"/>
      </w:pPr>
      <w:r>
        <w:rPr>
          <w:b/>
          <w:bCs/>
        </w:rPr>
        <w:t>¿Qué se va a hacer?</w:t>
      </w:r>
    </w:p>
    <w:p w14:paraId="4061ED38" w14:textId="77777777" w:rsidR="00BD65FF" w:rsidRDefault="00BD65FF" w:rsidP="00BD65FF">
      <w:pPr>
        <w:pStyle w:val="Textocomentario"/>
        <w:ind w:left="360"/>
      </w:pPr>
      <w:r>
        <w:rPr>
          <w:b/>
          <w:bCs/>
        </w:rPr>
        <w:t>¿Cómo se hará?</w:t>
      </w:r>
    </w:p>
    <w:p w14:paraId="07D64282" w14:textId="77777777" w:rsidR="00BD65FF" w:rsidRDefault="00BD65FF" w:rsidP="00BD65FF">
      <w:pPr>
        <w:pStyle w:val="Textocomentario"/>
        <w:ind w:left="360"/>
      </w:pPr>
      <w:r>
        <w:rPr>
          <w:b/>
          <w:bCs/>
        </w:rPr>
        <w:t xml:space="preserve">¿Quién será responsable? </w:t>
      </w:r>
    </w:p>
    <w:p w14:paraId="32E8E49E" w14:textId="77777777" w:rsidR="00BD65FF" w:rsidRDefault="00BD65FF" w:rsidP="00BD65FF">
      <w:pPr>
        <w:pStyle w:val="Textocomentario"/>
        <w:ind w:left="360"/>
      </w:pPr>
      <w:r>
        <w:rPr>
          <w:b/>
          <w:bCs/>
        </w:rPr>
        <w:t>¿En qué tiempo se ejecutará?</w:t>
      </w:r>
    </w:p>
  </w:comment>
  <w:comment w:id="16" w:author="Gloria Alzate" w:date="2026-08-04T05:06:00Z" w:initials="GA">
    <w:p w14:paraId="5AAA17B1" w14:textId="77777777" w:rsidR="00F0134A" w:rsidRDefault="00F10D97" w:rsidP="00F0134A">
      <w:pPr>
        <w:pStyle w:val="Textocomentario"/>
      </w:pPr>
      <w:r>
        <w:rPr>
          <w:rStyle w:val="Refdecomentario"/>
        </w:rPr>
        <w:annotationRef/>
      </w:r>
      <w:r w:rsidR="00F0134A">
        <w:t>Recursos DI:</w:t>
      </w:r>
    </w:p>
    <w:p w14:paraId="4A5BC960" w14:textId="77777777" w:rsidR="00F0134A" w:rsidRDefault="00F0134A" w:rsidP="00F0134A">
      <w:pPr>
        <w:pStyle w:val="Textocomentario"/>
      </w:pPr>
      <w:r>
        <w:t>Slide navegación con numerales según los lineamientos establecidos por ECORED. Se deja un ejemplo de referencia</w:t>
      </w:r>
    </w:p>
    <w:p w14:paraId="3E494D2E" w14:textId="77777777" w:rsidR="00F0134A" w:rsidRDefault="00F0134A" w:rsidP="00F0134A">
      <w:pPr>
        <w:pStyle w:val="Textocomentario"/>
      </w:pPr>
    </w:p>
    <w:p w14:paraId="00C31748" w14:textId="24144D8F" w:rsidR="00F0134A" w:rsidRDefault="00F0134A" w:rsidP="00F0134A">
      <w:pPr>
        <w:pStyle w:val="Textocomentario"/>
      </w:pPr>
      <w:r>
        <w:rPr>
          <w:noProof/>
        </w:rPr>
        <w:drawing>
          <wp:inline distT="0" distB="0" distL="0" distR="0" wp14:anchorId="39F02C1C" wp14:editId="606247C4">
            <wp:extent cx="6332220" cy="3500120"/>
            <wp:effectExtent l="0" t="0" r="0" b="5080"/>
            <wp:docPr id="349813842"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13842" name="Imagen 349813842"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3500120"/>
                    </a:xfrm>
                    <a:prstGeom prst="rect">
                      <a:avLst/>
                    </a:prstGeom>
                  </pic:spPr>
                </pic:pic>
              </a:graphicData>
            </a:graphic>
          </wp:inline>
        </w:drawing>
      </w:r>
    </w:p>
  </w:comment>
  <w:comment w:id="17" w:author="Gloria Alzate" w:date="2026-08-03T15:39:00Z" w:initials="GA">
    <w:p w14:paraId="039927BC" w14:textId="77777777" w:rsidR="00C93D87" w:rsidRDefault="00C93D87" w:rsidP="00C93D87">
      <w:pPr>
        <w:pStyle w:val="Textocomentario"/>
      </w:pPr>
      <w:r>
        <w:rPr>
          <w:rStyle w:val="Refdecomentario"/>
        </w:rPr>
        <w:annotationRef/>
      </w:r>
      <w:r>
        <w:t>Recursos DI:</w:t>
      </w:r>
    </w:p>
    <w:p w14:paraId="345C1AB4" w14:textId="77777777" w:rsidR="00C93D87" w:rsidRDefault="00C93D87" w:rsidP="00C93D87">
      <w:pPr>
        <w:pStyle w:val="Textocomentario"/>
      </w:pPr>
      <w:r>
        <w:t>Carrusel con iconografía y los textos.</w:t>
      </w:r>
    </w:p>
  </w:comment>
  <w:comment w:id="18" w:author="Gloria Alzate" w:date="2026-08-04T05:29:00Z" w:initials="GA">
    <w:p w14:paraId="3D575DA5" w14:textId="77777777" w:rsidR="00DA466E" w:rsidRDefault="00DA466E" w:rsidP="00DA466E">
      <w:pPr>
        <w:pStyle w:val="Textocomentario"/>
      </w:pPr>
      <w:r>
        <w:rPr>
          <w:rStyle w:val="Refdecomentario"/>
        </w:rPr>
        <w:annotationRef/>
      </w:r>
      <w:r>
        <w:t>Recursos DI:</w:t>
      </w:r>
    </w:p>
    <w:p w14:paraId="5BB06685" w14:textId="77777777" w:rsidR="00DA466E" w:rsidRDefault="00DA466E" w:rsidP="00DA466E">
      <w:pPr>
        <w:pStyle w:val="Textocomentario"/>
      </w:pPr>
      <w:r>
        <w:t>Se presenta una propuesta de referencia a disposición de elegirla por el diseñador gráfico.</w:t>
      </w:r>
    </w:p>
    <w:p w14:paraId="35F88E55" w14:textId="0B51E3F4" w:rsidR="00DA466E" w:rsidRDefault="00DA466E" w:rsidP="00DA466E">
      <w:pPr>
        <w:pStyle w:val="Textocomentario"/>
      </w:pPr>
      <w:r>
        <w:rPr>
          <w:noProof/>
        </w:rPr>
        <w:drawing>
          <wp:inline distT="0" distB="0" distL="0" distR="0" wp14:anchorId="5FA2B412" wp14:editId="423EE033">
            <wp:extent cx="6332220" cy="2995930"/>
            <wp:effectExtent l="0" t="0" r="0" b="0"/>
            <wp:docPr id="1611602537"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2537" name="Imagen 161160253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995930"/>
                    </a:xfrm>
                    <a:prstGeom prst="rect">
                      <a:avLst/>
                    </a:prstGeom>
                  </pic:spPr>
                </pic:pic>
              </a:graphicData>
            </a:graphic>
          </wp:inline>
        </w:drawing>
      </w:r>
    </w:p>
  </w:comment>
  <w:comment w:id="19" w:author="Gloria Alzate" w:date="2026-08-03T16:05:00Z" w:initials="GA">
    <w:p w14:paraId="4F742DA9" w14:textId="77777777" w:rsidR="00D8205C" w:rsidRDefault="00AE2620" w:rsidP="00D8205C">
      <w:pPr>
        <w:pStyle w:val="Textocomentario"/>
      </w:pPr>
      <w:r>
        <w:rPr>
          <w:rStyle w:val="Refdecomentario"/>
        </w:rPr>
        <w:annotationRef/>
      </w:r>
      <w:r w:rsidR="00D8205C">
        <w:t>Tabla toma de:</w:t>
      </w:r>
    </w:p>
    <w:p w14:paraId="370880D7" w14:textId="77777777" w:rsidR="00D8205C" w:rsidRDefault="00D8205C" w:rsidP="00D8205C">
      <w:pPr>
        <w:pStyle w:val="Textocomentario"/>
      </w:pPr>
      <w:r>
        <w:t xml:space="preserve">Dobaño, R. (2025). Los 10 mejores softwares de gestión de tareas en 2025. Quipu-TeamSystem. </w:t>
      </w:r>
    </w:p>
    <w:p w14:paraId="5C4386C7" w14:textId="77777777" w:rsidR="00D8205C" w:rsidRDefault="00D8205C" w:rsidP="00D8205C">
      <w:pPr>
        <w:pStyle w:val="Textocomentario"/>
      </w:pPr>
    </w:p>
    <w:p w14:paraId="259675DB" w14:textId="77777777" w:rsidR="00D8205C" w:rsidRDefault="00D8205C" w:rsidP="00D8205C">
      <w:pPr>
        <w:pStyle w:val="Textocomentario"/>
      </w:pPr>
      <w:hyperlink r:id="rId18" w:history="1">
        <w:r w:rsidRPr="00B431A3">
          <w:rPr>
            <w:rStyle w:val="Hipervnculo"/>
          </w:rPr>
          <w:t>https://getquipu.com/blog/mejores-softwares-gestion-de-tareas/</w:t>
        </w:r>
      </w:hyperlink>
    </w:p>
    <w:p w14:paraId="18342C2D" w14:textId="77777777" w:rsidR="00D8205C" w:rsidRDefault="00D8205C" w:rsidP="00D8205C">
      <w:pPr>
        <w:pStyle w:val="Textocomentario"/>
      </w:pPr>
    </w:p>
    <w:p w14:paraId="0AABFF38" w14:textId="77777777" w:rsidR="00D8205C" w:rsidRDefault="00D8205C" w:rsidP="00D8205C">
      <w:pPr>
        <w:pStyle w:val="Textocomentario"/>
      </w:pPr>
      <w:r>
        <w:t xml:space="preserve">NOTA: Según Guía de PDF Accesibles SENA 2026, basados en la RAE:  pág. 34-35. No deben llevar punto final ninguna de las expresiones que hay dentro de la tabla. </w:t>
      </w:r>
      <w:r>
        <w:rPr>
          <w:b/>
          <w:bCs/>
        </w:rPr>
        <w:t>NO deben llevar punto</w:t>
      </w:r>
      <w:r>
        <w:t xml:space="preserve">, porque son sintagmas breves, no oraciones completas. </w:t>
      </w:r>
    </w:p>
  </w:comment>
  <w:comment w:id="20" w:author="Gloria Alzate" w:date="2026-08-04T05:32:00Z" w:initials="GA">
    <w:p w14:paraId="637548DE" w14:textId="77777777" w:rsidR="00D311D9" w:rsidRDefault="002827ED" w:rsidP="00D311D9">
      <w:pPr>
        <w:pStyle w:val="Textocomentario"/>
      </w:pPr>
      <w:r>
        <w:rPr>
          <w:rStyle w:val="Refdecomentario"/>
        </w:rPr>
        <w:annotationRef/>
      </w:r>
      <w:r w:rsidR="00D311D9">
        <w:t>Recursos DI:</w:t>
      </w:r>
    </w:p>
    <w:p w14:paraId="25794F42" w14:textId="77777777" w:rsidR="00D311D9" w:rsidRDefault="00D311D9" w:rsidP="00D311D9">
      <w:pPr>
        <w:pStyle w:val="Textocomentario"/>
      </w:pPr>
      <w:r>
        <w:rPr>
          <w:b/>
          <w:bCs/>
          <w:color w:val="12263F"/>
          <w:highlight w:val="white"/>
        </w:rPr>
        <w:t>10.2 Pestañas horizontales - sencillas</w:t>
      </w:r>
    </w:p>
    <w:p w14:paraId="39E24BF4" w14:textId="77777777" w:rsidR="00D311D9" w:rsidRDefault="00D311D9" w:rsidP="00D311D9">
      <w:pPr>
        <w:pStyle w:val="Textocomentario"/>
      </w:pPr>
      <w:r>
        <w:cr/>
      </w:r>
    </w:p>
    <w:p w14:paraId="6AB65A87" w14:textId="5B1896C8" w:rsidR="00D311D9" w:rsidRDefault="00D311D9" w:rsidP="00D311D9">
      <w:pPr>
        <w:pStyle w:val="Textocomentario"/>
      </w:pPr>
      <w:r>
        <w:rPr>
          <w:noProof/>
        </w:rPr>
        <w:drawing>
          <wp:inline distT="0" distB="0" distL="0" distR="0" wp14:anchorId="595D4C86" wp14:editId="19C36B56">
            <wp:extent cx="6332220" cy="4003675"/>
            <wp:effectExtent l="0" t="0" r="0" b="0"/>
            <wp:docPr id="21516880"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880" name="Imagen 21516880"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4003675"/>
                    </a:xfrm>
                    <a:prstGeom prst="rect">
                      <a:avLst/>
                    </a:prstGeom>
                  </pic:spPr>
                </pic:pic>
              </a:graphicData>
            </a:graphic>
          </wp:inline>
        </w:drawing>
      </w:r>
    </w:p>
  </w:comment>
  <w:comment w:id="21" w:author="Gloria Alzate" w:date="2026-08-04T05:47:00Z" w:initials="GA">
    <w:p w14:paraId="5C47DAB2" w14:textId="77777777" w:rsidR="004654AC" w:rsidRDefault="00776A48" w:rsidP="004654AC">
      <w:pPr>
        <w:pStyle w:val="Textocomentario"/>
      </w:pPr>
      <w:r>
        <w:rPr>
          <w:rStyle w:val="Refdecomentario"/>
        </w:rPr>
        <w:annotationRef/>
      </w:r>
      <w:r w:rsidR="004654AC">
        <w:t>Recursos DI:</w:t>
      </w:r>
    </w:p>
    <w:p w14:paraId="4B9DBDAC" w14:textId="77777777" w:rsidR="004654AC" w:rsidRDefault="004654AC" w:rsidP="004654AC">
      <w:pPr>
        <w:pStyle w:val="Textocomentario"/>
      </w:pPr>
      <w:r>
        <w:t>Tarjetas conectadas.</w:t>
      </w:r>
    </w:p>
    <w:p w14:paraId="2B42E73C" w14:textId="0353A338" w:rsidR="004654AC" w:rsidRDefault="004654AC" w:rsidP="004654AC">
      <w:pPr>
        <w:pStyle w:val="Textocomentario"/>
      </w:pPr>
      <w:r>
        <w:rPr>
          <w:noProof/>
        </w:rPr>
        <w:drawing>
          <wp:inline distT="0" distB="0" distL="0" distR="0" wp14:anchorId="3AA95CC2" wp14:editId="790A93B6">
            <wp:extent cx="6332220" cy="3068955"/>
            <wp:effectExtent l="0" t="0" r="0" b="0"/>
            <wp:docPr id="938024117"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4117" name="Imagen 938024117"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068955"/>
                    </a:xfrm>
                    <a:prstGeom prst="rect">
                      <a:avLst/>
                    </a:prstGeom>
                  </pic:spPr>
                </pic:pic>
              </a:graphicData>
            </a:graphic>
          </wp:inline>
        </w:drawing>
      </w:r>
    </w:p>
  </w:comment>
  <w:comment w:id="22" w:author="Gloria Alzate" w:date="2026-08-04T05:59:00Z" w:initials="GA">
    <w:p w14:paraId="46AF06F2" w14:textId="77777777" w:rsidR="00E94938" w:rsidRDefault="00E94938" w:rsidP="00E94938">
      <w:pPr>
        <w:pStyle w:val="Textocomentario"/>
      </w:pPr>
      <w:r>
        <w:rPr>
          <w:rStyle w:val="Refdecomentario"/>
        </w:rPr>
        <w:annotationRef/>
      </w:r>
      <w:r>
        <w:t>Recursos DI:</w:t>
      </w:r>
    </w:p>
    <w:p w14:paraId="43AA539F" w14:textId="77777777" w:rsidR="00E94938" w:rsidRDefault="00E94938" w:rsidP="00E94938">
      <w:pPr>
        <w:pStyle w:val="Textocomentario"/>
      </w:pPr>
      <w:r>
        <w:rPr>
          <w:color w:val="12263F"/>
          <w:highlight w:val="white"/>
        </w:rPr>
        <w:t>Acordeón connumeral/pasos</w:t>
      </w:r>
      <w:r>
        <w:t xml:space="preserve">  según lineamientos ECORED..</w:t>
      </w:r>
    </w:p>
    <w:p w14:paraId="1A801515" w14:textId="0B74E3C1" w:rsidR="00E94938" w:rsidRDefault="00E94938" w:rsidP="00E94938">
      <w:pPr>
        <w:pStyle w:val="Textocomentario"/>
      </w:pPr>
      <w:r>
        <w:rPr>
          <w:noProof/>
        </w:rPr>
        <w:drawing>
          <wp:inline distT="0" distB="0" distL="0" distR="0" wp14:anchorId="1E5217A4" wp14:editId="700F0763">
            <wp:extent cx="6332220" cy="3260725"/>
            <wp:effectExtent l="0" t="0" r="0" b="0"/>
            <wp:docPr id="1543172822"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2822" name="Imagen 1543172822"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260725"/>
                    </a:xfrm>
                    <a:prstGeom prst="rect">
                      <a:avLst/>
                    </a:prstGeom>
                  </pic:spPr>
                </pic:pic>
              </a:graphicData>
            </a:graphic>
          </wp:inline>
        </w:drawing>
      </w:r>
    </w:p>
  </w:comment>
  <w:comment w:id="23" w:author="Gloria Alzate" w:date="2026-08-03T17:16:00Z" w:initials="GA">
    <w:p w14:paraId="585437AE" w14:textId="77777777" w:rsidR="00685032" w:rsidRDefault="00685032" w:rsidP="00685032">
      <w:pPr>
        <w:pStyle w:val="Textocomentario"/>
      </w:pPr>
      <w:r>
        <w:rPr>
          <w:rStyle w:val="Refdecomentario"/>
        </w:rPr>
        <w:annotationRef/>
      </w:r>
      <w:r>
        <w:t>Crear un texto destacado:</w:t>
      </w:r>
    </w:p>
    <w:p w14:paraId="31E8ED99" w14:textId="77777777" w:rsidR="00685032" w:rsidRDefault="00685032" w:rsidP="00685032">
      <w:pPr>
        <w:pStyle w:val="Textocomentario"/>
      </w:pPr>
      <w:r>
        <w:rPr>
          <w:b/>
          <w:bCs/>
          <w:highlight w:val="white"/>
        </w:rPr>
        <w:t>El punto de partida</w:t>
      </w:r>
    </w:p>
    <w:p w14:paraId="4FEFC2D3" w14:textId="77777777" w:rsidR="00685032" w:rsidRDefault="00685032" w:rsidP="00685032">
      <w:pPr>
        <w:pStyle w:val="Textocomentario"/>
      </w:pPr>
    </w:p>
    <w:p w14:paraId="62E38FF3" w14:textId="77777777" w:rsidR="00685032" w:rsidRDefault="00685032" w:rsidP="00685032">
      <w:pPr>
        <w:pStyle w:val="Textocomentario"/>
      </w:pPr>
      <w:r>
        <w:rPr>
          <w:highlight w:val="white"/>
        </w:rPr>
        <w:t>Antes de construir cualquier indicador, es indispensable tener claras las definiciones estratégicas de la organización: su misión, su visión, sus objetivos y su plan de acción. Sin un norte definido, no existe un referente frente al cual medir el progreso de la gestión.</w:t>
      </w:r>
    </w:p>
  </w:comment>
  <w:comment w:id="24" w:author="Gloria Alzate" w:date="2026-08-04T05:34:00Z" w:initials="GA">
    <w:p w14:paraId="7C6E3967" w14:textId="77777777" w:rsidR="00B472E2" w:rsidRDefault="00B472E2" w:rsidP="00B472E2">
      <w:pPr>
        <w:pStyle w:val="Textocomentario"/>
      </w:pPr>
      <w:r>
        <w:rPr>
          <w:rStyle w:val="Refdecomentario"/>
        </w:rPr>
        <w:annotationRef/>
      </w:r>
      <w:r>
        <w:t>Recursos DI:</w:t>
      </w:r>
    </w:p>
    <w:p w14:paraId="2B9D25AC" w14:textId="77777777" w:rsidR="00B472E2" w:rsidRDefault="00B472E2" w:rsidP="00B472E2">
      <w:pPr>
        <w:pStyle w:val="Textocomentario"/>
      </w:pPr>
      <w:r>
        <w:t>Tarjetas conectadas.</w:t>
      </w:r>
    </w:p>
    <w:p w14:paraId="0E77B7A8" w14:textId="20D344E1" w:rsidR="00B472E2" w:rsidRDefault="00B472E2" w:rsidP="00B472E2">
      <w:pPr>
        <w:pStyle w:val="Textocomentario"/>
      </w:pPr>
      <w:r>
        <w:rPr>
          <w:noProof/>
        </w:rPr>
        <w:drawing>
          <wp:inline distT="0" distB="0" distL="0" distR="0" wp14:anchorId="64062043" wp14:editId="470EB2C4">
            <wp:extent cx="6332220" cy="3199130"/>
            <wp:effectExtent l="0" t="0" r="0" b="1270"/>
            <wp:docPr id="758570883"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0883" name="Imagen 758570883"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199130"/>
                    </a:xfrm>
                    <a:prstGeom prst="rect">
                      <a:avLst/>
                    </a:prstGeom>
                  </pic:spPr>
                </pic:pic>
              </a:graphicData>
            </a:graphic>
          </wp:inline>
        </w:drawing>
      </w:r>
    </w:p>
  </w:comment>
  <w:comment w:id="25" w:author="Gloria Alzate" w:date="2026-08-03T17:28:00Z" w:initials="GA">
    <w:p w14:paraId="039C4AA2" w14:textId="77777777" w:rsidR="00A862FE" w:rsidRDefault="00A862FE" w:rsidP="00A862FE">
      <w:pPr>
        <w:pStyle w:val="Textocomentario"/>
      </w:pPr>
      <w:r>
        <w:rPr>
          <w:rStyle w:val="Refdecomentario"/>
        </w:rPr>
        <w:annotationRef/>
      </w:r>
      <w:r>
        <w:rPr>
          <w:color w:val="000000"/>
        </w:rPr>
        <w:t xml:space="preserve">Se sugiere proponer un texto destacado. </w:t>
      </w:r>
    </w:p>
    <w:p w14:paraId="1DE7D151" w14:textId="77777777" w:rsidR="00A862FE" w:rsidRDefault="00A862FE" w:rsidP="00A862FE">
      <w:pPr>
        <w:pStyle w:val="Textocomentario"/>
      </w:pPr>
      <w:r>
        <w:rPr>
          <w:b/>
          <w:bCs/>
          <w:color w:val="000000"/>
        </w:rPr>
        <w:t>¿Todas las áreas deben tener indicadores?</w:t>
      </w:r>
    </w:p>
    <w:p w14:paraId="6155C732" w14:textId="77777777" w:rsidR="00A862FE" w:rsidRDefault="00A862FE" w:rsidP="00A862FE">
      <w:pPr>
        <w:pStyle w:val="Textocomentario"/>
      </w:pPr>
    </w:p>
    <w:p w14:paraId="32C7C0E7" w14:textId="77777777" w:rsidR="00A862FE" w:rsidRDefault="00A862FE" w:rsidP="00A862FE">
      <w:pPr>
        <w:pStyle w:val="Textocomentario"/>
      </w:pPr>
      <w:r>
        <w:rPr>
          <w:color w:val="000000"/>
        </w:rPr>
        <w:t>Antes de responder, conviene formularse dos preguntas que ayudan a identificar el aporte de cada área a la misión de la entidad:</w:t>
      </w:r>
    </w:p>
    <w:p w14:paraId="34401B6F" w14:textId="77777777" w:rsidR="00A862FE" w:rsidRDefault="00A862FE" w:rsidP="00A862FE">
      <w:pPr>
        <w:pStyle w:val="Textocomentario"/>
      </w:pPr>
    </w:p>
    <w:p w14:paraId="1A695009" w14:textId="77777777" w:rsidR="00A862FE" w:rsidRDefault="00A862FE" w:rsidP="00A862FE">
      <w:pPr>
        <w:pStyle w:val="Textocomentario"/>
      </w:pPr>
      <w:r>
        <w:rPr>
          <w:b/>
          <w:bCs/>
          <w:color w:val="000000"/>
        </w:rPr>
        <w:t>¿Cómo influye el área evaluada en el cumplimiento de la misión?</w:t>
      </w:r>
      <w:r>
        <w:rPr>
          <w:color w:val="000000"/>
        </w:rPr>
        <w:t xml:space="preserve"> </w:t>
      </w:r>
    </w:p>
    <w:p w14:paraId="55303386" w14:textId="77777777" w:rsidR="00A862FE" w:rsidRDefault="00A862FE" w:rsidP="00A862FE">
      <w:pPr>
        <w:pStyle w:val="Textocomentario"/>
      </w:pPr>
    </w:p>
    <w:p w14:paraId="6E5E6F08" w14:textId="77777777" w:rsidR="00A862FE" w:rsidRDefault="00A862FE" w:rsidP="00A862FE">
      <w:pPr>
        <w:pStyle w:val="Textocomentario"/>
      </w:pPr>
      <w:r>
        <w:rPr>
          <w:b/>
          <w:bCs/>
          <w:color w:val="000000"/>
        </w:rPr>
        <w:t>¿Cuál es el objetivo del área o del proceso?</w:t>
      </w:r>
      <w:r>
        <w:rPr>
          <w:color w:val="000000"/>
        </w:rPr>
        <w:t xml:space="preserve"> </w:t>
      </w:r>
    </w:p>
  </w:comment>
  <w:comment w:id="26" w:author="Gloria Alzate" w:date="2026-08-04T05:35:00Z" w:initials="GA">
    <w:p w14:paraId="06D1AA3F" w14:textId="77777777" w:rsidR="005056EA" w:rsidRDefault="00C42C39" w:rsidP="005056EA">
      <w:pPr>
        <w:pStyle w:val="Textocomentario"/>
      </w:pPr>
      <w:r>
        <w:rPr>
          <w:rStyle w:val="Refdecomentario"/>
        </w:rPr>
        <w:annotationRef/>
      </w:r>
      <w:r w:rsidR="005056EA">
        <w:t>Recursos DI:</w:t>
      </w:r>
    </w:p>
    <w:p w14:paraId="347CE923" w14:textId="77777777" w:rsidR="005056EA" w:rsidRDefault="005056EA" w:rsidP="005056EA">
      <w:pPr>
        <w:pStyle w:val="Textocomentario"/>
      </w:pPr>
      <w:r>
        <w:t>T-Listado ordenado.</w:t>
      </w:r>
    </w:p>
    <w:p w14:paraId="305C3984" w14:textId="625AEC46" w:rsidR="005056EA" w:rsidRDefault="005056EA" w:rsidP="005056EA">
      <w:pPr>
        <w:pStyle w:val="Textocomentario"/>
      </w:pPr>
      <w:r>
        <w:rPr>
          <w:noProof/>
        </w:rPr>
        <w:drawing>
          <wp:inline distT="0" distB="0" distL="0" distR="0" wp14:anchorId="552730A4" wp14:editId="31B8536F">
            <wp:extent cx="6332220" cy="2043430"/>
            <wp:effectExtent l="0" t="0" r="0" b="0"/>
            <wp:docPr id="121783174"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3174" name="Imagen 121783174"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2043430"/>
                    </a:xfrm>
                    <a:prstGeom prst="rect">
                      <a:avLst/>
                    </a:prstGeom>
                  </pic:spPr>
                </pic:pic>
              </a:graphicData>
            </a:graphic>
          </wp:inline>
        </w:drawing>
      </w:r>
    </w:p>
  </w:comment>
  <w:comment w:id="27" w:author="Gloria Alzate" w:date="2026-08-04T05:36:00Z" w:initials="GA">
    <w:p w14:paraId="1F77D997" w14:textId="77777777" w:rsidR="00A97274" w:rsidRDefault="00A97274" w:rsidP="00A97274">
      <w:pPr>
        <w:pStyle w:val="Textocomentario"/>
      </w:pPr>
      <w:r>
        <w:rPr>
          <w:rStyle w:val="Refdecomentario"/>
        </w:rPr>
        <w:annotationRef/>
      </w:r>
      <w:r>
        <w:t>Recursos DI:</w:t>
      </w:r>
    </w:p>
    <w:p w14:paraId="53E34667" w14:textId="77777777" w:rsidR="00A97274" w:rsidRDefault="00A97274" w:rsidP="00A97274">
      <w:pPr>
        <w:pStyle w:val="Textocomentario"/>
      </w:pPr>
      <w:r>
        <w:t>Tarjetas con números según referencia de ECORED.</w:t>
      </w:r>
    </w:p>
    <w:p w14:paraId="1901101E" w14:textId="5B50AB43" w:rsidR="00A97274" w:rsidRDefault="00A97274" w:rsidP="00A97274">
      <w:pPr>
        <w:pStyle w:val="Textocomentario"/>
      </w:pPr>
      <w:r>
        <w:rPr>
          <w:noProof/>
        </w:rPr>
        <w:drawing>
          <wp:inline distT="0" distB="0" distL="0" distR="0" wp14:anchorId="40C70C78" wp14:editId="17BDBB03">
            <wp:extent cx="6332220" cy="1287145"/>
            <wp:effectExtent l="0" t="0" r="0" b="8255"/>
            <wp:docPr id="292283561"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3561" name="Imagen 292283561"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1287145"/>
                    </a:xfrm>
                    <a:prstGeom prst="rect">
                      <a:avLst/>
                    </a:prstGeom>
                  </pic:spPr>
                </pic:pic>
              </a:graphicData>
            </a:graphic>
          </wp:inline>
        </w:drawing>
      </w:r>
    </w:p>
  </w:comment>
  <w:comment w:id="28" w:author="Gloria Alzate" w:date="2026-08-03T17:45:00Z" w:initials="GA">
    <w:p w14:paraId="0B5F3AC6" w14:textId="77777777" w:rsidR="003203D5" w:rsidRDefault="00666F99" w:rsidP="003203D5">
      <w:pPr>
        <w:pStyle w:val="Textocomentario"/>
      </w:pPr>
      <w:r>
        <w:rPr>
          <w:rStyle w:val="Refdecomentario"/>
        </w:rPr>
        <w:annotationRef/>
      </w:r>
      <w:r w:rsidR="003203D5">
        <w:t>Se sugiere rediseñar la figura a partir de la fuente proporcionada por la Experta.</w:t>
      </w:r>
    </w:p>
    <w:p w14:paraId="5F5E6604" w14:textId="77777777" w:rsidR="003203D5" w:rsidRDefault="003203D5" w:rsidP="003203D5">
      <w:pPr>
        <w:pStyle w:val="Textocomentario"/>
      </w:pPr>
    </w:p>
    <w:p w14:paraId="437C881C" w14:textId="77777777" w:rsidR="003203D5" w:rsidRDefault="003203D5" w:rsidP="003203D5">
      <w:pPr>
        <w:pStyle w:val="Textocomentario"/>
      </w:pPr>
      <w:r>
        <w:t>Se deben tener en cuenta los siguientes textos:</w:t>
      </w:r>
    </w:p>
    <w:p w14:paraId="1B7E8027" w14:textId="77777777" w:rsidR="003203D5" w:rsidRDefault="003203D5" w:rsidP="003203D5">
      <w:pPr>
        <w:pStyle w:val="Textocomentario"/>
      </w:pPr>
      <w:r>
        <w:t>Figura 1. Ejemplo estructura del indicador</w:t>
      </w:r>
    </w:p>
    <w:p w14:paraId="5F0713CF" w14:textId="77777777" w:rsidR="003203D5" w:rsidRDefault="003203D5" w:rsidP="003203D5">
      <w:pPr>
        <w:pStyle w:val="Textocomentario"/>
        <w:ind w:left="720"/>
      </w:pPr>
    </w:p>
    <w:p w14:paraId="2D8FDC85" w14:textId="77777777" w:rsidR="003203D5" w:rsidRDefault="003203D5" w:rsidP="003203D5">
      <w:pPr>
        <w:pStyle w:val="Textocomentario"/>
        <w:ind w:left="720"/>
      </w:pPr>
    </w:p>
    <w:p w14:paraId="030B9883" w14:textId="77777777" w:rsidR="003203D5" w:rsidRDefault="003203D5" w:rsidP="003203D5">
      <w:pPr>
        <w:pStyle w:val="Textocomentario"/>
      </w:pPr>
      <w:r>
        <w:t>Sujeto + Verbo en participio pasado</w:t>
      </w:r>
    </w:p>
    <w:p w14:paraId="6EE683EC" w14:textId="77777777" w:rsidR="003203D5" w:rsidRDefault="003203D5" w:rsidP="003203D5">
      <w:pPr>
        <w:pStyle w:val="Textocomentario"/>
      </w:pPr>
      <w:r>
        <w:t>Kilómetros de red vial nacional + Construidos</w:t>
      </w:r>
    </w:p>
    <w:p w14:paraId="1C5FE6A1" w14:textId="77777777" w:rsidR="003203D5" w:rsidRDefault="003203D5" w:rsidP="003203D5">
      <w:pPr>
        <w:pStyle w:val="Textocomentario"/>
      </w:pPr>
      <w:r>
        <w:t>Nuevos cupos en educación superior + Generados</w:t>
      </w:r>
    </w:p>
    <w:p w14:paraId="261F7CA4" w14:textId="77777777" w:rsidR="003203D5" w:rsidRDefault="003203D5" w:rsidP="003203D5">
      <w:pPr>
        <w:pStyle w:val="Textocomentario"/>
      </w:pPr>
      <w:r>
        <w:t>Proyectos de investigación y desarrollo + Financiados</w:t>
      </w:r>
    </w:p>
    <w:p w14:paraId="20FD645D" w14:textId="77777777" w:rsidR="003203D5" w:rsidRDefault="003203D5" w:rsidP="003203D5">
      <w:pPr>
        <w:pStyle w:val="Textocomentario"/>
      </w:pPr>
      <w:r>
        <w:t>Municipios + Vinculados + a territorios digitales</w:t>
      </w:r>
    </w:p>
    <w:p w14:paraId="340013E2" w14:textId="77777777" w:rsidR="003203D5" w:rsidRDefault="003203D5" w:rsidP="003203D5">
      <w:pPr>
        <w:pStyle w:val="Textocomentario"/>
      </w:pPr>
      <w:r>
        <w:t>Hectáreas + Tituladas + a población desplazada</w:t>
      </w:r>
    </w:p>
    <w:p w14:paraId="0207A59D" w14:textId="77777777" w:rsidR="003203D5" w:rsidRDefault="003203D5" w:rsidP="003203D5">
      <w:pPr>
        <w:pStyle w:val="Textocomentario"/>
      </w:pPr>
    </w:p>
    <w:p w14:paraId="7A6929B6" w14:textId="77777777" w:rsidR="003203D5" w:rsidRDefault="003203D5" w:rsidP="003203D5">
      <w:pPr>
        <w:pStyle w:val="Textocomentario"/>
      </w:pPr>
      <w:r>
        <w:rPr>
          <w:b/>
          <w:bCs/>
        </w:rPr>
        <w:t>Texto alternativo:</w:t>
      </w:r>
    </w:p>
    <w:p w14:paraId="2F72155F" w14:textId="77777777" w:rsidR="003203D5" w:rsidRDefault="003203D5" w:rsidP="003203D5">
      <w:pPr>
        <w:pStyle w:val="Textocomentario"/>
      </w:pPr>
      <w:r>
        <w:t xml:space="preserve">Esquema que representa la regla para nombrar un indicador: el sujeto del objetivo más el verbo en participio. Así el nombre indica qué se mide. </w:t>
      </w:r>
    </w:p>
    <w:p w14:paraId="46AA976E" w14:textId="77777777" w:rsidR="003203D5" w:rsidRDefault="003203D5" w:rsidP="003203D5">
      <w:pPr>
        <w:pStyle w:val="Textocomentario"/>
      </w:pPr>
    </w:p>
    <w:p w14:paraId="20A3CBED" w14:textId="77777777" w:rsidR="003203D5" w:rsidRDefault="003203D5" w:rsidP="003203D5">
      <w:pPr>
        <w:pStyle w:val="Textocomentario"/>
      </w:pPr>
      <w:r>
        <w:rPr>
          <w:b/>
          <w:bCs/>
        </w:rPr>
        <w:t xml:space="preserve">NOTA: </w:t>
      </w:r>
      <w:r>
        <w:t xml:space="preserve"> Esta imagen fue tomado de   PAG 52  </w:t>
      </w:r>
      <w:hyperlink r:id="rId25" w:history="1">
        <w:r w:rsidRPr="00E16239">
          <w:rPr>
            <w:rStyle w:val="Hipervnculo"/>
          </w:rPr>
          <w:t>https://www.funcionpublica.gov.co/documents/d/guest/guia-para-la-construccion-y-analisis-de-indicadores-de-gestion-version-4-mayo-2018-pdf?download=true</w:t>
        </w:r>
      </w:hyperlink>
    </w:p>
  </w:comment>
  <w:comment w:id="29" w:author="Gloria Alzate" w:date="2026-08-04T05:44:00Z" w:initials="GA">
    <w:p w14:paraId="366ACE39" w14:textId="77777777" w:rsidR="0088410F" w:rsidRDefault="0088410F" w:rsidP="0088410F">
      <w:pPr>
        <w:pStyle w:val="Textocomentario"/>
      </w:pPr>
      <w:r>
        <w:rPr>
          <w:rStyle w:val="Refdecomentario"/>
        </w:rPr>
        <w:annotationRef/>
      </w:r>
      <w:r>
        <w:t>Recursos DI:</w:t>
      </w:r>
    </w:p>
    <w:p w14:paraId="3A762BDC" w14:textId="77777777" w:rsidR="0088410F" w:rsidRDefault="0088410F" w:rsidP="0088410F">
      <w:pPr>
        <w:pStyle w:val="Textocomentario"/>
      </w:pPr>
      <w:r>
        <w:t>Tarjetas con número.</w:t>
      </w:r>
    </w:p>
    <w:p w14:paraId="1B7217B4" w14:textId="10C38AAD" w:rsidR="0088410F" w:rsidRDefault="0088410F" w:rsidP="0088410F">
      <w:pPr>
        <w:pStyle w:val="Textocomentario"/>
      </w:pPr>
      <w:r>
        <w:rPr>
          <w:noProof/>
        </w:rPr>
        <w:drawing>
          <wp:inline distT="0" distB="0" distL="0" distR="0" wp14:anchorId="38ABD5F5" wp14:editId="0FDBF459">
            <wp:extent cx="6332220" cy="2542540"/>
            <wp:effectExtent l="0" t="0" r="0" b="0"/>
            <wp:docPr id="252986492"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6492" name="Imagen 252986492"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2542540"/>
                    </a:xfrm>
                    <a:prstGeom prst="rect">
                      <a:avLst/>
                    </a:prstGeom>
                  </pic:spPr>
                </pic:pic>
              </a:graphicData>
            </a:graphic>
          </wp:inline>
        </w:drawing>
      </w:r>
    </w:p>
  </w:comment>
  <w:comment w:id="30" w:author="Gloria Alzate" w:date="2026-08-04T05:42:00Z" w:initials="GA">
    <w:p w14:paraId="1D966E81" w14:textId="77777777" w:rsidR="001C32FA" w:rsidRDefault="001C32FA" w:rsidP="001C32FA">
      <w:pPr>
        <w:pStyle w:val="Textocomentario"/>
      </w:pPr>
      <w:r>
        <w:rPr>
          <w:rStyle w:val="Refdecomentario"/>
        </w:rPr>
        <w:annotationRef/>
      </w:r>
      <w:r>
        <w:t>Recursos DI:</w:t>
      </w:r>
    </w:p>
    <w:p w14:paraId="2F1A0CF4" w14:textId="77777777" w:rsidR="001C32FA" w:rsidRDefault="001C32FA" w:rsidP="001C32FA">
      <w:pPr>
        <w:pStyle w:val="Textocomentario"/>
      </w:pPr>
      <w:r>
        <w:t>Pestañas verticales.</w:t>
      </w:r>
    </w:p>
    <w:p w14:paraId="6C5F9192" w14:textId="34C601C1" w:rsidR="001C32FA" w:rsidRDefault="001C32FA" w:rsidP="001C32FA">
      <w:pPr>
        <w:pStyle w:val="Textocomentario"/>
      </w:pPr>
      <w:r>
        <w:rPr>
          <w:noProof/>
        </w:rPr>
        <w:drawing>
          <wp:inline distT="0" distB="0" distL="0" distR="0" wp14:anchorId="2B3E262D" wp14:editId="06A00317">
            <wp:extent cx="6332220" cy="3640455"/>
            <wp:effectExtent l="0" t="0" r="0" b="0"/>
            <wp:docPr id="110334543"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543" name="Imagen 110334543"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640455"/>
                    </a:xfrm>
                    <a:prstGeom prst="rect">
                      <a:avLst/>
                    </a:prstGeom>
                  </pic:spPr>
                </pic:pic>
              </a:graphicData>
            </a:graphic>
          </wp:inline>
        </w:drawing>
      </w:r>
    </w:p>
  </w:comment>
  <w:comment w:id="31" w:author="Gloria Alzate" w:date="2026-08-04T06:01:00Z" w:initials="GA">
    <w:p w14:paraId="64299E5D" w14:textId="77777777" w:rsidR="00CB08BE" w:rsidRDefault="00822C78" w:rsidP="00CB08BE">
      <w:pPr>
        <w:pStyle w:val="Textocomentario"/>
      </w:pPr>
      <w:r>
        <w:rPr>
          <w:rStyle w:val="Refdecomentario"/>
        </w:rPr>
        <w:annotationRef/>
      </w:r>
      <w:r w:rsidR="00CB08BE">
        <w:t>Recursos DI:</w:t>
      </w:r>
    </w:p>
    <w:p w14:paraId="2BAD4235" w14:textId="77777777" w:rsidR="00CB08BE" w:rsidRDefault="00CB08BE" w:rsidP="00CB08BE">
      <w:pPr>
        <w:pStyle w:val="Textocomentario"/>
      </w:pPr>
      <w:r>
        <w:rPr>
          <w:b/>
          <w:bCs/>
          <w:color w:val="12263F"/>
          <w:highlight w:val="white"/>
        </w:rPr>
        <w:t>6.1 Slide navegación simple</w:t>
      </w:r>
    </w:p>
    <w:p w14:paraId="30D1BEBA" w14:textId="77777777" w:rsidR="00CB08BE" w:rsidRDefault="00CB08BE" w:rsidP="00CB08BE">
      <w:pPr>
        <w:pStyle w:val="Textocomentario"/>
      </w:pPr>
      <w:r>
        <w:rPr>
          <w:b/>
          <w:bCs/>
          <w:color w:val="12263F"/>
          <w:highlight w:val="white"/>
        </w:rPr>
        <w:t>Según ejemplo de referencia ECORED.</w:t>
      </w:r>
    </w:p>
    <w:p w14:paraId="798EA661" w14:textId="77777777" w:rsidR="00CB08BE" w:rsidRDefault="00CB08BE" w:rsidP="00CB08BE">
      <w:pPr>
        <w:pStyle w:val="Textocomentario"/>
      </w:pPr>
    </w:p>
    <w:p w14:paraId="38DE038C" w14:textId="20ABB50D" w:rsidR="00CB08BE" w:rsidRDefault="00CB08BE" w:rsidP="00CB08BE">
      <w:pPr>
        <w:pStyle w:val="Textocomentario"/>
      </w:pPr>
      <w:r>
        <w:rPr>
          <w:noProof/>
        </w:rPr>
        <w:drawing>
          <wp:inline distT="0" distB="0" distL="0" distR="0" wp14:anchorId="764D6459" wp14:editId="14052FE5">
            <wp:extent cx="6332220" cy="3260725"/>
            <wp:effectExtent l="0" t="0" r="0" b="0"/>
            <wp:docPr id="1888424745"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24745" name="Imagen 1888424745"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3260725"/>
                    </a:xfrm>
                    <a:prstGeom prst="rect">
                      <a:avLst/>
                    </a:prstGeom>
                  </pic:spPr>
                </pic:pic>
              </a:graphicData>
            </a:graphic>
          </wp:inline>
        </w:drawing>
      </w:r>
    </w:p>
  </w:comment>
  <w:comment w:id="32" w:author="Gloria Alzate" w:date="2026-08-04T05:39:00Z" w:initials="GA">
    <w:p w14:paraId="52F9FCC8" w14:textId="77777777" w:rsidR="00E63660" w:rsidRDefault="00E63660" w:rsidP="00E63660">
      <w:pPr>
        <w:pStyle w:val="Textocomentario"/>
      </w:pPr>
      <w:r>
        <w:rPr>
          <w:rStyle w:val="Refdecomentario"/>
        </w:rPr>
        <w:annotationRef/>
      </w:r>
      <w:r>
        <w:t>Recursos DI:</w:t>
      </w:r>
    </w:p>
    <w:p w14:paraId="5B636F6D" w14:textId="77777777" w:rsidR="00E63660" w:rsidRDefault="00E63660" w:rsidP="00E63660">
      <w:pPr>
        <w:pStyle w:val="Textocomentario"/>
      </w:pPr>
      <w:r>
        <w:t>Carrusel de tarjetas:</w:t>
      </w:r>
    </w:p>
    <w:p w14:paraId="50B3BC25" w14:textId="08D7AEC7" w:rsidR="00E63660" w:rsidRDefault="00E63660" w:rsidP="00E63660">
      <w:pPr>
        <w:pStyle w:val="Textocomentario"/>
      </w:pPr>
      <w:r>
        <w:rPr>
          <w:noProof/>
        </w:rPr>
        <w:drawing>
          <wp:inline distT="0" distB="0" distL="0" distR="0" wp14:anchorId="5558C56F" wp14:editId="1BA826C2">
            <wp:extent cx="6332220" cy="2637790"/>
            <wp:effectExtent l="0" t="0" r="0" b="0"/>
            <wp:docPr id="49167438"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438" name="Imagen 49167438"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2637790"/>
                    </a:xfrm>
                    <a:prstGeom prst="rect">
                      <a:avLst/>
                    </a:prstGeom>
                  </pic:spPr>
                </pic:pic>
              </a:graphicData>
            </a:graphic>
          </wp:inline>
        </w:drawing>
      </w:r>
    </w:p>
  </w:comment>
  <w:comment w:id="33" w:author="Gloria Alzate" w:date="2026-08-04T05:40:00Z" w:initials="GA">
    <w:p w14:paraId="5926C633" w14:textId="77777777" w:rsidR="00E63660" w:rsidRDefault="00E63660" w:rsidP="00E63660">
      <w:pPr>
        <w:pStyle w:val="Textocomentario"/>
      </w:pPr>
      <w:r>
        <w:rPr>
          <w:rStyle w:val="Refdecomentario"/>
        </w:rPr>
        <w:annotationRef/>
      </w:r>
      <w:r>
        <w:t>Recursos DI:</w:t>
      </w:r>
    </w:p>
    <w:p w14:paraId="6E7444A5" w14:textId="77777777" w:rsidR="00E63660" w:rsidRDefault="00E63660" w:rsidP="00E63660">
      <w:pPr>
        <w:pStyle w:val="Textocomentario"/>
      </w:pPr>
      <w:r>
        <w:t>Listado ordenado.</w:t>
      </w:r>
    </w:p>
  </w:comment>
  <w:comment w:id="34" w:author="Gloria Alzate" w:date="2026-08-03T14:22:00Z" w:initials="GA">
    <w:p w14:paraId="75FBACA9" w14:textId="6835BF1D" w:rsidR="00E163C4" w:rsidRDefault="00E163C4" w:rsidP="00E163C4">
      <w:pPr>
        <w:pStyle w:val="Textocomentario"/>
      </w:pPr>
      <w:r>
        <w:rPr>
          <w:rStyle w:val="Refdecomentario"/>
        </w:rPr>
        <w:annotationRef/>
      </w:r>
      <w:r>
        <w:rPr>
          <w:b/>
          <w:bCs/>
        </w:rPr>
        <w:t>Texto alternativo:</w:t>
      </w:r>
    </w:p>
    <w:p w14:paraId="531BC75B" w14:textId="77777777" w:rsidR="00E163C4" w:rsidRDefault="00E163C4" w:rsidP="00E163C4">
      <w:pPr>
        <w:pStyle w:val="Textocomentario"/>
      </w:pPr>
    </w:p>
    <w:p w14:paraId="6E5B6869" w14:textId="77777777" w:rsidR="00E163C4" w:rsidRDefault="00E163C4" w:rsidP="00E163C4">
      <w:pPr>
        <w:pStyle w:val="Textocomentario"/>
      </w:pPr>
      <w:r>
        <w:t xml:space="preserve">Mapa conceptual que organiza el componente en cuatro ejes temáticos: estrategias administrativas, diagnóstico organizacional, diseño del plan de acción y evaluación, que se articulan para fortalecer el desempeño del equipo de trabajo.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33C30" w15:done="0"/>
  <w15:commentEx w15:paraId="635F450C" w15:done="0"/>
  <w15:commentEx w15:paraId="7DACA19C" w15:done="0"/>
  <w15:commentEx w15:paraId="06FAB265" w15:done="0"/>
  <w15:commentEx w15:paraId="2C4E5076" w15:done="0"/>
  <w15:commentEx w15:paraId="4481A80A" w15:done="0"/>
  <w15:commentEx w15:paraId="69208D74" w15:done="0"/>
  <w15:commentEx w15:paraId="5F7D0C95" w15:done="0"/>
  <w15:commentEx w15:paraId="2712B432" w15:done="0"/>
  <w15:commentEx w15:paraId="5B5ECCD1" w15:done="0"/>
  <w15:commentEx w15:paraId="03CA6667" w15:done="0"/>
  <w15:commentEx w15:paraId="5A6B243B" w15:done="0"/>
  <w15:commentEx w15:paraId="3061F8BA" w15:done="0"/>
  <w15:commentEx w15:paraId="716E3BEC" w15:done="0"/>
  <w15:commentEx w15:paraId="3AF43A30" w15:done="0"/>
  <w15:commentEx w15:paraId="32E8E49E" w15:done="0"/>
  <w15:commentEx w15:paraId="00C31748" w15:done="0"/>
  <w15:commentEx w15:paraId="345C1AB4" w15:done="0"/>
  <w15:commentEx w15:paraId="35F88E55" w15:done="0"/>
  <w15:commentEx w15:paraId="0AABFF38" w15:done="0"/>
  <w15:commentEx w15:paraId="6AB65A87" w15:done="0"/>
  <w15:commentEx w15:paraId="2B42E73C" w15:done="0"/>
  <w15:commentEx w15:paraId="1A801515" w15:done="0"/>
  <w15:commentEx w15:paraId="62E38FF3" w15:done="0"/>
  <w15:commentEx w15:paraId="0E77B7A8" w15:done="0"/>
  <w15:commentEx w15:paraId="6E5E6F08" w15:done="0"/>
  <w15:commentEx w15:paraId="305C3984" w15:done="0"/>
  <w15:commentEx w15:paraId="1901101E" w15:done="0"/>
  <w15:commentEx w15:paraId="20A3CBED" w15:done="0"/>
  <w15:commentEx w15:paraId="1B7217B4" w15:done="0"/>
  <w15:commentEx w15:paraId="6C5F9192" w15:done="0"/>
  <w15:commentEx w15:paraId="38DE038C" w15:done="0"/>
  <w15:commentEx w15:paraId="50B3BC25" w15:done="0"/>
  <w15:commentEx w15:paraId="6E7444A5" w15:done="0"/>
  <w15:commentEx w15:paraId="6E5B68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71F721" w16cex:dateUtc="2026-08-03T15:36:00Z"/>
  <w16cex:commentExtensible w16cex:durableId="007F3685" w16cex:dateUtc="2026-08-04T10:02:00Z"/>
  <w16cex:commentExtensible w16cex:durableId="3EC7435F" w16cex:dateUtc="2026-08-04T10:11:00Z"/>
  <w16cex:commentExtensible w16cex:durableId="481E223C" w16cex:dateUtc="2026-08-03T16:04:00Z"/>
  <w16cex:commentExtensible w16cex:durableId="33A60224" w16cex:dateUtc="2026-08-04T11:05:00Z"/>
  <w16cex:commentExtensible w16cex:durableId="674C66F9" w16cex:dateUtc="2026-08-04T10:16:00Z"/>
  <w16cex:commentExtensible w16cex:durableId="76A12A6C" w16cex:dateUtc="2026-08-04T10:21:00Z"/>
  <w16cex:commentExtensible w16cex:durableId="6A23F88D" w16cex:dateUtc="2026-08-04T10:17:00Z"/>
  <w16cex:commentExtensible w16cex:durableId="06397726" w16cex:dateUtc="2026-08-04T10:52:00Z"/>
  <w16cex:commentExtensible w16cex:durableId="01033997" w16cex:dateUtc="2026-08-04T10:54:00Z"/>
  <w16cex:commentExtensible w16cex:durableId="7DB76113" w16cex:dateUtc="2026-08-04T10:14:00Z"/>
  <w16cex:commentExtensible w16cex:durableId="17669F2C" w16cex:dateUtc="2026-08-04T10:04:00Z"/>
  <w16cex:commentExtensible w16cex:durableId="1D737FAC" w16cex:dateUtc="2026-08-04T10:26:00Z"/>
  <w16cex:commentExtensible w16cex:durableId="088F2129" w16cex:dateUtc="2026-08-03T19:00:00Z"/>
  <w16cex:commentExtensible w16cex:durableId="7A66A693" w16cex:dateUtc="2026-08-04T10:55:00Z"/>
  <w16cex:commentExtensible w16cex:durableId="7156DDA5" w16cex:dateUtc="2026-08-03T19:53:00Z"/>
  <w16cex:commentExtensible w16cex:durableId="3328C558" w16cex:dateUtc="2026-08-04T10:06:00Z"/>
  <w16cex:commentExtensible w16cex:durableId="271964AF" w16cex:dateUtc="2026-08-03T20:39:00Z"/>
  <w16cex:commentExtensible w16cex:durableId="1D6C3289" w16cex:dateUtc="2026-08-04T10:29:00Z"/>
  <w16cex:commentExtensible w16cex:durableId="1BED5763" w16cex:dateUtc="2026-08-03T21:05:00Z"/>
  <w16cex:commentExtensible w16cex:durableId="0694325A" w16cex:dateUtc="2026-08-04T10:32:00Z"/>
  <w16cex:commentExtensible w16cex:durableId="553CCE37" w16cex:dateUtc="2026-08-04T10:47:00Z"/>
  <w16cex:commentExtensible w16cex:durableId="51B2C9A7" w16cex:dateUtc="2026-08-04T10:59:00Z"/>
  <w16cex:commentExtensible w16cex:durableId="0B069EFA" w16cex:dateUtc="2026-08-03T22:16:00Z"/>
  <w16cex:commentExtensible w16cex:durableId="69D7BC72" w16cex:dateUtc="2026-08-04T10:34:00Z"/>
  <w16cex:commentExtensible w16cex:durableId="064693CC" w16cex:dateUtc="2026-08-03T22:28:00Z"/>
  <w16cex:commentExtensible w16cex:durableId="5A7CFD99" w16cex:dateUtc="2026-08-04T10:35:00Z"/>
  <w16cex:commentExtensible w16cex:durableId="197EC431" w16cex:dateUtc="2026-08-04T10:36:00Z"/>
  <w16cex:commentExtensible w16cex:durableId="314ADFEC" w16cex:dateUtc="2026-08-03T22:45:00Z"/>
  <w16cex:commentExtensible w16cex:durableId="1FCF1447" w16cex:dateUtc="2026-08-04T10:44:00Z"/>
  <w16cex:commentExtensible w16cex:durableId="35B947F0" w16cex:dateUtc="2026-08-04T10:42:00Z"/>
  <w16cex:commentExtensible w16cex:durableId="1CEF644E" w16cex:dateUtc="2026-08-04T11:01:00Z"/>
  <w16cex:commentExtensible w16cex:durableId="1CF2333C" w16cex:dateUtc="2026-08-04T10:39:00Z"/>
  <w16cex:commentExtensible w16cex:durableId="47AF472D" w16cex:dateUtc="2026-08-04T10:40:00Z"/>
  <w16cex:commentExtensible w16cex:durableId="75C0D0CA" w16cex:dateUtc="2026-08-03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33C30" w16cid:durableId="2A71F721"/>
  <w16cid:commentId w16cid:paraId="635F450C" w16cid:durableId="007F3685"/>
  <w16cid:commentId w16cid:paraId="7DACA19C" w16cid:durableId="3EC7435F"/>
  <w16cid:commentId w16cid:paraId="06FAB265" w16cid:durableId="481E223C"/>
  <w16cid:commentId w16cid:paraId="2C4E5076" w16cid:durableId="33A60224"/>
  <w16cid:commentId w16cid:paraId="4481A80A" w16cid:durableId="674C66F9"/>
  <w16cid:commentId w16cid:paraId="69208D74" w16cid:durableId="76A12A6C"/>
  <w16cid:commentId w16cid:paraId="5F7D0C95" w16cid:durableId="6A23F88D"/>
  <w16cid:commentId w16cid:paraId="2712B432" w16cid:durableId="06397726"/>
  <w16cid:commentId w16cid:paraId="5B5ECCD1" w16cid:durableId="01033997"/>
  <w16cid:commentId w16cid:paraId="03CA6667" w16cid:durableId="7DB76113"/>
  <w16cid:commentId w16cid:paraId="5A6B243B" w16cid:durableId="17669F2C"/>
  <w16cid:commentId w16cid:paraId="3061F8BA" w16cid:durableId="1D737FAC"/>
  <w16cid:commentId w16cid:paraId="716E3BEC" w16cid:durableId="088F2129"/>
  <w16cid:commentId w16cid:paraId="3AF43A30" w16cid:durableId="7A66A693"/>
  <w16cid:commentId w16cid:paraId="32E8E49E" w16cid:durableId="7156DDA5"/>
  <w16cid:commentId w16cid:paraId="00C31748" w16cid:durableId="3328C558"/>
  <w16cid:commentId w16cid:paraId="345C1AB4" w16cid:durableId="271964AF"/>
  <w16cid:commentId w16cid:paraId="35F88E55" w16cid:durableId="1D6C3289"/>
  <w16cid:commentId w16cid:paraId="0AABFF38" w16cid:durableId="1BED5763"/>
  <w16cid:commentId w16cid:paraId="6AB65A87" w16cid:durableId="0694325A"/>
  <w16cid:commentId w16cid:paraId="2B42E73C" w16cid:durableId="553CCE37"/>
  <w16cid:commentId w16cid:paraId="1A801515" w16cid:durableId="51B2C9A7"/>
  <w16cid:commentId w16cid:paraId="62E38FF3" w16cid:durableId="0B069EFA"/>
  <w16cid:commentId w16cid:paraId="0E77B7A8" w16cid:durableId="69D7BC72"/>
  <w16cid:commentId w16cid:paraId="6E5E6F08" w16cid:durableId="064693CC"/>
  <w16cid:commentId w16cid:paraId="305C3984" w16cid:durableId="5A7CFD99"/>
  <w16cid:commentId w16cid:paraId="1901101E" w16cid:durableId="197EC431"/>
  <w16cid:commentId w16cid:paraId="20A3CBED" w16cid:durableId="314ADFEC"/>
  <w16cid:commentId w16cid:paraId="1B7217B4" w16cid:durableId="1FCF1447"/>
  <w16cid:commentId w16cid:paraId="6C5F9192" w16cid:durableId="35B947F0"/>
  <w16cid:commentId w16cid:paraId="38DE038C" w16cid:durableId="1CEF644E"/>
  <w16cid:commentId w16cid:paraId="50B3BC25" w16cid:durableId="1CF2333C"/>
  <w16cid:commentId w16cid:paraId="6E7444A5" w16cid:durableId="47AF472D"/>
  <w16cid:commentId w16cid:paraId="6E5B6869" w16cid:durableId="75C0D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8D23" w14:textId="77777777" w:rsidR="00981F3D" w:rsidRDefault="00981F3D">
      <w:pPr>
        <w:spacing w:line="240" w:lineRule="auto"/>
      </w:pPr>
      <w:r>
        <w:separator/>
      </w:r>
    </w:p>
  </w:endnote>
  <w:endnote w:type="continuationSeparator" w:id="0">
    <w:p w14:paraId="630B5EF1" w14:textId="77777777" w:rsidR="00981F3D" w:rsidRDefault="00981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D0B2B" w14:textId="77777777" w:rsidR="00981F3D" w:rsidRDefault="00981F3D">
      <w:r>
        <w:separator/>
      </w:r>
    </w:p>
  </w:footnote>
  <w:footnote w:type="continuationSeparator" w:id="0">
    <w:p w14:paraId="65546BBC" w14:textId="77777777" w:rsidR="00981F3D" w:rsidRDefault="00981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E03572"/>
    <w:lvl w:ilvl="0">
      <w:start w:val="1"/>
      <w:numFmt w:val="decimal"/>
      <w:pStyle w:val="Listaconnmeros5"/>
      <w:lvlText w:val="%1."/>
      <w:lvlJc w:val="left"/>
      <w:pPr>
        <w:tabs>
          <w:tab w:val="num" w:pos="5373"/>
        </w:tabs>
        <w:ind w:left="5373" w:hanging="360"/>
      </w:pPr>
    </w:lvl>
  </w:abstractNum>
  <w:abstractNum w:abstractNumId="1" w15:restartNumberingAfterBreak="0">
    <w:nsid w:val="FFFFFF7D"/>
    <w:multiLevelType w:val="singleLevel"/>
    <w:tmpl w:val="ABBAA16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C7E1F0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D0A86E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720F2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1ED89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943FF2"/>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FAE9E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6EB02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AA10999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AC072F"/>
    <w:multiLevelType w:val="hybridMultilevel"/>
    <w:tmpl w:val="922E560C"/>
    <w:lvl w:ilvl="0" w:tplc="240A0017">
      <w:start w:val="1"/>
      <w:numFmt w:val="lowerLetter"/>
      <w:lvlText w:val="%1)"/>
      <w:lvlJc w:val="left"/>
      <w:pPr>
        <w:ind w:left="1571" w:hanging="360"/>
      </w:pPr>
    </w:lvl>
    <w:lvl w:ilvl="1" w:tplc="240A0019" w:tentative="1">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11" w15:restartNumberingAfterBreak="0">
    <w:nsid w:val="0204103D"/>
    <w:multiLevelType w:val="hybridMultilevel"/>
    <w:tmpl w:val="4516E3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0F893498"/>
    <w:multiLevelType w:val="hybridMultilevel"/>
    <w:tmpl w:val="E4D43372"/>
    <w:lvl w:ilvl="0" w:tplc="24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B787F85"/>
    <w:multiLevelType w:val="hybridMultilevel"/>
    <w:tmpl w:val="B93A8352"/>
    <w:lvl w:ilvl="0" w:tplc="240A0015">
      <w:start w:val="1"/>
      <w:numFmt w:val="upp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14" w15:restartNumberingAfterBreak="0">
    <w:nsid w:val="1B886537"/>
    <w:multiLevelType w:val="hybridMultilevel"/>
    <w:tmpl w:val="7CEE29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D1D1DB5"/>
    <w:multiLevelType w:val="multilevel"/>
    <w:tmpl w:val="A6C0A38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1F941654"/>
    <w:multiLevelType w:val="multilevel"/>
    <w:tmpl w:val="DF5421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0412332"/>
    <w:multiLevelType w:val="multilevel"/>
    <w:tmpl w:val="E09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B531B"/>
    <w:multiLevelType w:val="hybridMultilevel"/>
    <w:tmpl w:val="D2F6B02E"/>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19" w15:restartNumberingAfterBreak="0">
    <w:nsid w:val="29DF12A8"/>
    <w:multiLevelType w:val="hybridMultilevel"/>
    <w:tmpl w:val="F080DE04"/>
    <w:lvl w:ilvl="0" w:tplc="F3103834">
      <w:start w:val="1"/>
      <w:numFmt w:val="decimal"/>
      <w:lvlText w:val="%1."/>
      <w:lvlJc w:val="left"/>
      <w:pPr>
        <w:ind w:left="1440" w:hanging="360"/>
      </w:pPr>
    </w:lvl>
    <w:lvl w:ilvl="1" w:tplc="8576A30C">
      <w:start w:val="1"/>
      <w:numFmt w:val="decimal"/>
      <w:lvlText w:val="%2."/>
      <w:lvlJc w:val="left"/>
      <w:pPr>
        <w:ind w:left="1440" w:hanging="360"/>
      </w:pPr>
    </w:lvl>
    <w:lvl w:ilvl="2" w:tplc="765AB8CC">
      <w:start w:val="1"/>
      <w:numFmt w:val="decimal"/>
      <w:lvlText w:val="%3."/>
      <w:lvlJc w:val="left"/>
      <w:pPr>
        <w:ind w:left="1440" w:hanging="360"/>
      </w:pPr>
    </w:lvl>
    <w:lvl w:ilvl="3" w:tplc="F12EF9EC">
      <w:start w:val="1"/>
      <w:numFmt w:val="decimal"/>
      <w:lvlText w:val="%4."/>
      <w:lvlJc w:val="left"/>
      <w:pPr>
        <w:ind w:left="1440" w:hanging="360"/>
      </w:pPr>
    </w:lvl>
    <w:lvl w:ilvl="4" w:tplc="596857BE">
      <w:start w:val="1"/>
      <w:numFmt w:val="decimal"/>
      <w:lvlText w:val="%5."/>
      <w:lvlJc w:val="left"/>
      <w:pPr>
        <w:ind w:left="1440" w:hanging="360"/>
      </w:pPr>
    </w:lvl>
    <w:lvl w:ilvl="5" w:tplc="A55C468C">
      <w:start w:val="1"/>
      <w:numFmt w:val="decimal"/>
      <w:lvlText w:val="%6."/>
      <w:lvlJc w:val="left"/>
      <w:pPr>
        <w:ind w:left="1440" w:hanging="360"/>
      </w:pPr>
    </w:lvl>
    <w:lvl w:ilvl="6" w:tplc="CF3EF43C">
      <w:start w:val="1"/>
      <w:numFmt w:val="decimal"/>
      <w:lvlText w:val="%7."/>
      <w:lvlJc w:val="left"/>
      <w:pPr>
        <w:ind w:left="1440" w:hanging="360"/>
      </w:pPr>
    </w:lvl>
    <w:lvl w:ilvl="7" w:tplc="42042904">
      <w:start w:val="1"/>
      <w:numFmt w:val="decimal"/>
      <w:lvlText w:val="%8."/>
      <w:lvlJc w:val="left"/>
      <w:pPr>
        <w:ind w:left="1440" w:hanging="360"/>
      </w:pPr>
    </w:lvl>
    <w:lvl w:ilvl="8" w:tplc="F954BE94">
      <w:start w:val="1"/>
      <w:numFmt w:val="decimal"/>
      <w:lvlText w:val="%9."/>
      <w:lvlJc w:val="left"/>
      <w:pPr>
        <w:ind w:left="1440" w:hanging="360"/>
      </w:pPr>
    </w:lvl>
  </w:abstractNum>
  <w:abstractNum w:abstractNumId="20" w15:restartNumberingAfterBreak="0">
    <w:nsid w:val="2AA129AA"/>
    <w:multiLevelType w:val="hybridMultilevel"/>
    <w:tmpl w:val="33546D6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320B7E87"/>
    <w:multiLevelType w:val="hybridMultilevel"/>
    <w:tmpl w:val="B8E6C35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2" w15:restartNumberingAfterBreak="0">
    <w:nsid w:val="378C2E65"/>
    <w:multiLevelType w:val="hybridMultilevel"/>
    <w:tmpl w:val="044C3F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3B4B6FB1"/>
    <w:multiLevelType w:val="hybridMultilevel"/>
    <w:tmpl w:val="324C15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A3C1739"/>
    <w:multiLevelType w:val="hybridMultilevel"/>
    <w:tmpl w:val="1DA49D7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4E1C5541"/>
    <w:multiLevelType w:val="hybridMultilevel"/>
    <w:tmpl w:val="163A3670"/>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146338B"/>
    <w:multiLevelType w:val="hybridMultilevel"/>
    <w:tmpl w:val="4BB6D2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543F3493"/>
    <w:multiLevelType w:val="hybridMultilevel"/>
    <w:tmpl w:val="64766B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75512B6"/>
    <w:multiLevelType w:val="hybridMultilevel"/>
    <w:tmpl w:val="2DAC81B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9" w15:restartNumberingAfterBreak="0">
    <w:nsid w:val="58E9363E"/>
    <w:multiLevelType w:val="multilevel"/>
    <w:tmpl w:val="DF5421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BBB70E7"/>
    <w:multiLevelType w:val="hybridMultilevel"/>
    <w:tmpl w:val="2A6CE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3D9467E"/>
    <w:multiLevelType w:val="hybridMultilevel"/>
    <w:tmpl w:val="3F68EC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65C62EBA"/>
    <w:multiLevelType w:val="hybridMultilevel"/>
    <w:tmpl w:val="8346A296"/>
    <w:lvl w:ilvl="0" w:tplc="240A0017">
      <w:start w:val="1"/>
      <w:numFmt w:val="lowerLetter"/>
      <w:lvlText w:val="%1)"/>
      <w:lvlJc w:val="left"/>
      <w:pPr>
        <w:ind w:left="1514" w:hanging="360"/>
      </w:pPr>
    </w:lvl>
    <w:lvl w:ilvl="1" w:tplc="240A0019" w:tentative="1">
      <w:start w:val="1"/>
      <w:numFmt w:val="lowerLetter"/>
      <w:lvlText w:val="%2."/>
      <w:lvlJc w:val="left"/>
      <w:pPr>
        <w:ind w:left="2234" w:hanging="360"/>
      </w:pPr>
    </w:lvl>
    <w:lvl w:ilvl="2" w:tplc="240A001B" w:tentative="1">
      <w:start w:val="1"/>
      <w:numFmt w:val="lowerRoman"/>
      <w:lvlText w:val="%3."/>
      <w:lvlJc w:val="right"/>
      <w:pPr>
        <w:ind w:left="2954" w:hanging="180"/>
      </w:pPr>
    </w:lvl>
    <w:lvl w:ilvl="3" w:tplc="240A000F" w:tentative="1">
      <w:start w:val="1"/>
      <w:numFmt w:val="decimal"/>
      <w:lvlText w:val="%4."/>
      <w:lvlJc w:val="left"/>
      <w:pPr>
        <w:ind w:left="3674" w:hanging="360"/>
      </w:pPr>
    </w:lvl>
    <w:lvl w:ilvl="4" w:tplc="240A0019" w:tentative="1">
      <w:start w:val="1"/>
      <w:numFmt w:val="lowerLetter"/>
      <w:lvlText w:val="%5."/>
      <w:lvlJc w:val="left"/>
      <w:pPr>
        <w:ind w:left="4394" w:hanging="360"/>
      </w:pPr>
    </w:lvl>
    <w:lvl w:ilvl="5" w:tplc="240A001B" w:tentative="1">
      <w:start w:val="1"/>
      <w:numFmt w:val="lowerRoman"/>
      <w:lvlText w:val="%6."/>
      <w:lvlJc w:val="right"/>
      <w:pPr>
        <w:ind w:left="5114" w:hanging="180"/>
      </w:pPr>
    </w:lvl>
    <w:lvl w:ilvl="6" w:tplc="240A000F" w:tentative="1">
      <w:start w:val="1"/>
      <w:numFmt w:val="decimal"/>
      <w:lvlText w:val="%7."/>
      <w:lvlJc w:val="left"/>
      <w:pPr>
        <w:ind w:left="5834" w:hanging="360"/>
      </w:pPr>
    </w:lvl>
    <w:lvl w:ilvl="7" w:tplc="240A0019" w:tentative="1">
      <w:start w:val="1"/>
      <w:numFmt w:val="lowerLetter"/>
      <w:lvlText w:val="%8."/>
      <w:lvlJc w:val="left"/>
      <w:pPr>
        <w:ind w:left="6554" w:hanging="360"/>
      </w:pPr>
    </w:lvl>
    <w:lvl w:ilvl="8" w:tplc="240A001B" w:tentative="1">
      <w:start w:val="1"/>
      <w:numFmt w:val="lowerRoman"/>
      <w:lvlText w:val="%9."/>
      <w:lvlJc w:val="right"/>
      <w:pPr>
        <w:ind w:left="7274" w:hanging="180"/>
      </w:pPr>
    </w:lvl>
  </w:abstractNum>
  <w:abstractNum w:abstractNumId="34" w15:restartNumberingAfterBreak="0">
    <w:nsid w:val="6860677B"/>
    <w:multiLevelType w:val="hybridMultilevel"/>
    <w:tmpl w:val="6366A1E6"/>
    <w:lvl w:ilvl="0" w:tplc="240A0001">
      <w:start w:val="1"/>
      <w:numFmt w:val="bullet"/>
      <w:lvlText w:val=""/>
      <w:lvlJc w:val="left"/>
      <w:pPr>
        <w:ind w:left="1504" w:hanging="360"/>
      </w:pPr>
      <w:rPr>
        <w:rFonts w:ascii="Symbol" w:hAnsi="Symbol"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35" w15:restartNumberingAfterBreak="0">
    <w:nsid w:val="6880449B"/>
    <w:multiLevelType w:val="hybridMultilevel"/>
    <w:tmpl w:val="588EC4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6D0A78B5"/>
    <w:multiLevelType w:val="hybridMultilevel"/>
    <w:tmpl w:val="3814D8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744E1E32"/>
    <w:multiLevelType w:val="hybridMultilevel"/>
    <w:tmpl w:val="3DA2E658"/>
    <w:lvl w:ilvl="0" w:tplc="240A0001">
      <w:start w:val="1"/>
      <w:numFmt w:val="bullet"/>
      <w:lvlText w:val=""/>
      <w:lvlJc w:val="left"/>
      <w:pPr>
        <w:ind w:left="1504" w:hanging="360"/>
      </w:pPr>
      <w:rPr>
        <w:rFonts w:ascii="Symbol" w:hAnsi="Symbol"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38" w15:restartNumberingAfterBreak="0">
    <w:nsid w:val="7563328C"/>
    <w:multiLevelType w:val="hybridMultilevel"/>
    <w:tmpl w:val="DD7A2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594728E"/>
    <w:multiLevelType w:val="hybridMultilevel"/>
    <w:tmpl w:val="10F4E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E109E9"/>
    <w:multiLevelType w:val="hybridMultilevel"/>
    <w:tmpl w:val="BCE634CA"/>
    <w:lvl w:ilvl="0" w:tplc="240A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767002EF"/>
    <w:multiLevelType w:val="hybridMultilevel"/>
    <w:tmpl w:val="81D0AA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6CC3DF3"/>
    <w:multiLevelType w:val="multilevel"/>
    <w:tmpl w:val="9D0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37B25"/>
    <w:multiLevelType w:val="hybridMultilevel"/>
    <w:tmpl w:val="FD2E8278"/>
    <w:lvl w:ilvl="0" w:tplc="240A0001">
      <w:start w:val="1"/>
      <w:numFmt w:val="bullet"/>
      <w:lvlText w:val=""/>
      <w:lvlJc w:val="left"/>
      <w:pPr>
        <w:ind w:left="1504" w:hanging="360"/>
      </w:pPr>
      <w:rPr>
        <w:rFonts w:ascii="Symbol" w:hAnsi="Symbol"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44" w15:restartNumberingAfterBreak="0">
    <w:nsid w:val="79533FE8"/>
    <w:multiLevelType w:val="hybridMultilevel"/>
    <w:tmpl w:val="EF065C50"/>
    <w:lvl w:ilvl="0" w:tplc="240A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5" w15:restartNumberingAfterBreak="0">
    <w:nsid w:val="7D79678F"/>
    <w:multiLevelType w:val="hybridMultilevel"/>
    <w:tmpl w:val="58669F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7FC468BC"/>
    <w:multiLevelType w:val="hybridMultilevel"/>
    <w:tmpl w:val="7D8CFF5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16cid:durableId="459150746">
    <w:abstractNumId w:val="31"/>
  </w:num>
  <w:num w:numId="2" w16cid:durableId="1447651954">
    <w:abstractNumId w:val="18"/>
  </w:num>
  <w:num w:numId="3" w16cid:durableId="1562327808">
    <w:abstractNumId w:val="39"/>
  </w:num>
  <w:num w:numId="4" w16cid:durableId="1211192419">
    <w:abstractNumId w:val="36"/>
  </w:num>
  <w:num w:numId="5" w16cid:durableId="834496440">
    <w:abstractNumId w:val="14"/>
  </w:num>
  <w:num w:numId="6" w16cid:durableId="2127696410">
    <w:abstractNumId w:val="45"/>
  </w:num>
  <w:num w:numId="7" w16cid:durableId="1863275531">
    <w:abstractNumId w:val="38"/>
  </w:num>
  <w:num w:numId="8" w16cid:durableId="1552382844">
    <w:abstractNumId w:val="25"/>
  </w:num>
  <w:num w:numId="9" w16cid:durableId="2018380695">
    <w:abstractNumId w:val="30"/>
  </w:num>
  <w:num w:numId="10" w16cid:durableId="771322016">
    <w:abstractNumId w:val="42"/>
  </w:num>
  <w:num w:numId="11" w16cid:durableId="1525166670">
    <w:abstractNumId w:val="19"/>
  </w:num>
  <w:num w:numId="12" w16cid:durableId="712073768">
    <w:abstractNumId w:val="17"/>
  </w:num>
  <w:num w:numId="13" w16cid:durableId="1602058574">
    <w:abstractNumId w:val="34"/>
  </w:num>
  <w:num w:numId="14" w16cid:durableId="576404750">
    <w:abstractNumId w:val="43"/>
  </w:num>
  <w:num w:numId="15" w16cid:durableId="349451360">
    <w:abstractNumId w:val="37"/>
  </w:num>
  <w:num w:numId="16" w16cid:durableId="384333501">
    <w:abstractNumId w:val="10"/>
  </w:num>
  <w:num w:numId="17" w16cid:durableId="886838228">
    <w:abstractNumId w:val="28"/>
  </w:num>
  <w:num w:numId="18" w16cid:durableId="833767294">
    <w:abstractNumId w:val="33"/>
  </w:num>
  <w:num w:numId="19" w16cid:durableId="1267232498">
    <w:abstractNumId w:val="46"/>
  </w:num>
  <w:num w:numId="20" w16cid:durableId="1347756290">
    <w:abstractNumId w:val="41"/>
  </w:num>
  <w:num w:numId="21" w16cid:durableId="2001420787">
    <w:abstractNumId w:val="23"/>
  </w:num>
  <w:num w:numId="22" w16cid:durableId="1310940724">
    <w:abstractNumId w:val="22"/>
  </w:num>
  <w:num w:numId="23" w16cid:durableId="801730146">
    <w:abstractNumId w:val="32"/>
  </w:num>
  <w:num w:numId="24" w16cid:durableId="1196891779">
    <w:abstractNumId w:val="26"/>
  </w:num>
  <w:num w:numId="25" w16cid:durableId="824932656">
    <w:abstractNumId w:val="11"/>
  </w:num>
  <w:num w:numId="26" w16cid:durableId="1550915444">
    <w:abstractNumId w:val="35"/>
  </w:num>
  <w:num w:numId="27" w16cid:durableId="1734960523">
    <w:abstractNumId w:val="15"/>
  </w:num>
  <w:num w:numId="28" w16cid:durableId="2118988104">
    <w:abstractNumId w:val="27"/>
  </w:num>
  <w:num w:numId="29" w16cid:durableId="1503818094">
    <w:abstractNumId w:val="40"/>
  </w:num>
  <w:num w:numId="30" w16cid:durableId="2085443954">
    <w:abstractNumId w:val="21"/>
  </w:num>
  <w:num w:numId="31" w16cid:durableId="171071358">
    <w:abstractNumId w:val="24"/>
  </w:num>
  <w:num w:numId="32" w16cid:durableId="469203426">
    <w:abstractNumId w:val="8"/>
  </w:num>
  <w:num w:numId="33" w16cid:durableId="309871309">
    <w:abstractNumId w:val="3"/>
  </w:num>
  <w:num w:numId="34" w16cid:durableId="108428711">
    <w:abstractNumId w:val="2"/>
  </w:num>
  <w:num w:numId="35" w16cid:durableId="293215512">
    <w:abstractNumId w:val="1"/>
  </w:num>
  <w:num w:numId="36" w16cid:durableId="2094815561">
    <w:abstractNumId w:val="0"/>
  </w:num>
  <w:num w:numId="37" w16cid:durableId="1260529411">
    <w:abstractNumId w:val="9"/>
  </w:num>
  <w:num w:numId="38" w16cid:durableId="1439135421">
    <w:abstractNumId w:val="7"/>
  </w:num>
  <w:num w:numId="39" w16cid:durableId="1924337085">
    <w:abstractNumId w:val="6"/>
  </w:num>
  <w:num w:numId="40" w16cid:durableId="186410064">
    <w:abstractNumId w:val="5"/>
  </w:num>
  <w:num w:numId="41" w16cid:durableId="395973951">
    <w:abstractNumId w:val="4"/>
  </w:num>
  <w:num w:numId="42" w16cid:durableId="868487679">
    <w:abstractNumId w:val="29"/>
  </w:num>
  <w:num w:numId="43" w16cid:durableId="1421751873">
    <w:abstractNumId w:val="16"/>
  </w:num>
  <w:num w:numId="44" w16cid:durableId="597061086">
    <w:abstractNumId w:val="20"/>
  </w:num>
  <w:num w:numId="45" w16cid:durableId="1580359908">
    <w:abstractNumId w:val="13"/>
  </w:num>
  <w:num w:numId="46" w16cid:durableId="1836606717">
    <w:abstractNumId w:val="44"/>
  </w:num>
  <w:num w:numId="47" w16cid:durableId="1649281594">
    <w:abstractNumId w:val="12"/>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2DD"/>
    <w:rsid w:val="00001302"/>
    <w:rsid w:val="00001B87"/>
    <w:rsid w:val="00002745"/>
    <w:rsid w:val="0000291B"/>
    <w:rsid w:val="00002CC6"/>
    <w:rsid w:val="00002F01"/>
    <w:rsid w:val="000041BD"/>
    <w:rsid w:val="00004B85"/>
    <w:rsid w:val="00004E20"/>
    <w:rsid w:val="000071F8"/>
    <w:rsid w:val="0000766E"/>
    <w:rsid w:val="00007CEF"/>
    <w:rsid w:val="00011F29"/>
    <w:rsid w:val="00012495"/>
    <w:rsid w:val="0001289E"/>
    <w:rsid w:val="00013225"/>
    <w:rsid w:val="0001556E"/>
    <w:rsid w:val="00015F2A"/>
    <w:rsid w:val="00017A16"/>
    <w:rsid w:val="000216E8"/>
    <w:rsid w:val="0002246F"/>
    <w:rsid w:val="000237B3"/>
    <w:rsid w:val="00023D65"/>
    <w:rsid w:val="000240B7"/>
    <w:rsid w:val="000245C9"/>
    <w:rsid w:val="00025134"/>
    <w:rsid w:val="00025888"/>
    <w:rsid w:val="00025977"/>
    <w:rsid w:val="00026373"/>
    <w:rsid w:val="000268AD"/>
    <w:rsid w:val="000272F3"/>
    <w:rsid w:val="000275C2"/>
    <w:rsid w:val="00031360"/>
    <w:rsid w:val="00031953"/>
    <w:rsid w:val="00031DDB"/>
    <w:rsid w:val="000321C0"/>
    <w:rsid w:val="00033308"/>
    <w:rsid w:val="00033373"/>
    <w:rsid w:val="0003616D"/>
    <w:rsid w:val="0003704C"/>
    <w:rsid w:val="00037C34"/>
    <w:rsid w:val="00037C98"/>
    <w:rsid w:val="00037E8A"/>
    <w:rsid w:val="000414BC"/>
    <w:rsid w:val="000425B4"/>
    <w:rsid w:val="00043B24"/>
    <w:rsid w:val="000443BD"/>
    <w:rsid w:val="00045EB7"/>
    <w:rsid w:val="00046AE9"/>
    <w:rsid w:val="00047289"/>
    <w:rsid w:val="00051857"/>
    <w:rsid w:val="00052076"/>
    <w:rsid w:val="0005211F"/>
    <w:rsid w:val="00052185"/>
    <w:rsid w:val="00052F14"/>
    <w:rsid w:val="00054325"/>
    <w:rsid w:val="00054970"/>
    <w:rsid w:val="00054B9F"/>
    <w:rsid w:val="00054FF8"/>
    <w:rsid w:val="00060462"/>
    <w:rsid w:val="000604AE"/>
    <w:rsid w:val="00060B98"/>
    <w:rsid w:val="00061FA9"/>
    <w:rsid w:val="000620DB"/>
    <w:rsid w:val="0006211A"/>
    <w:rsid w:val="00064130"/>
    <w:rsid w:val="000644B3"/>
    <w:rsid w:val="00065C8A"/>
    <w:rsid w:val="00066F88"/>
    <w:rsid w:val="00067600"/>
    <w:rsid w:val="000676D1"/>
    <w:rsid w:val="0007026A"/>
    <w:rsid w:val="000722F3"/>
    <w:rsid w:val="00073F7A"/>
    <w:rsid w:val="000740DD"/>
    <w:rsid w:val="00074A6C"/>
    <w:rsid w:val="00074D25"/>
    <w:rsid w:val="00074E0B"/>
    <w:rsid w:val="000761EE"/>
    <w:rsid w:val="000767B8"/>
    <w:rsid w:val="000773BA"/>
    <w:rsid w:val="000774F5"/>
    <w:rsid w:val="000776DE"/>
    <w:rsid w:val="00077A47"/>
    <w:rsid w:val="00077BD1"/>
    <w:rsid w:val="0008081B"/>
    <w:rsid w:val="00080A26"/>
    <w:rsid w:val="00082E8A"/>
    <w:rsid w:val="000837E3"/>
    <w:rsid w:val="00083A3E"/>
    <w:rsid w:val="00083F48"/>
    <w:rsid w:val="00084682"/>
    <w:rsid w:val="000857C8"/>
    <w:rsid w:val="00085B42"/>
    <w:rsid w:val="00085C0B"/>
    <w:rsid w:val="00086589"/>
    <w:rsid w:val="000866F0"/>
    <w:rsid w:val="00086CC8"/>
    <w:rsid w:val="00087097"/>
    <w:rsid w:val="00087C7B"/>
    <w:rsid w:val="00090156"/>
    <w:rsid w:val="00090F46"/>
    <w:rsid w:val="00090FE2"/>
    <w:rsid w:val="000912A6"/>
    <w:rsid w:val="000915CE"/>
    <w:rsid w:val="00091BDA"/>
    <w:rsid w:val="00091BFB"/>
    <w:rsid w:val="0009315A"/>
    <w:rsid w:val="000941A2"/>
    <w:rsid w:val="000968B7"/>
    <w:rsid w:val="00096FA2"/>
    <w:rsid w:val="0009709A"/>
    <w:rsid w:val="0009741D"/>
    <w:rsid w:val="00097B40"/>
    <w:rsid w:val="000A0B98"/>
    <w:rsid w:val="000A0DFE"/>
    <w:rsid w:val="000A11D4"/>
    <w:rsid w:val="000A1EA3"/>
    <w:rsid w:val="000A2A49"/>
    <w:rsid w:val="000A2E6C"/>
    <w:rsid w:val="000A4544"/>
    <w:rsid w:val="000A481F"/>
    <w:rsid w:val="000A5318"/>
    <w:rsid w:val="000A61EB"/>
    <w:rsid w:val="000A64F3"/>
    <w:rsid w:val="000A687A"/>
    <w:rsid w:val="000A7530"/>
    <w:rsid w:val="000B076F"/>
    <w:rsid w:val="000B0C05"/>
    <w:rsid w:val="000B0D00"/>
    <w:rsid w:val="000B15F7"/>
    <w:rsid w:val="000B19C9"/>
    <w:rsid w:val="000B4525"/>
    <w:rsid w:val="000B4562"/>
    <w:rsid w:val="000B68A3"/>
    <w:rsid w:val="000B6928"/>
    <w:rsid w:val="000B6C8B"/>
    <w:rsid w:val="000B71FA"/>
    <w:rsid w:val="000C0614"/>
    <w:rsid w:val="000C0985"/>
    <w:rsid w:val="000C22D7"/>
    <w:rsid w:val="000C34A8"/>
    <w:rsid w:val="000C3596"/>
    <w:rsid w:val="000C4098"/>
    <w:rsid w:val="000C4AEE"/>
    <w:rsid w:val="000C5B08"/>
    <w:rsid w:val="000C6FD4"/>
    <w:rsid w:val="000D05C5"/>
    <w:rsid w:val="000D087A"/>
    <w:rsid w:val="000D0AC3"/>
    <w:rsid w:val="000D1844"/>
    <w:rsid w:val="000D1B1A"/>
    <w:rsid w:val="000D22AA"/>
    <w:rsid w:val="000D3185"/>
    <w:rsid w:val="000D4DA7"/>
    <w:rsid w:val="000D7AE8"/>
    <w:rsid w:val="000E0674"/>
    <w:rsid w:val="000E18B4"/>
    <w:rsid w:val="000E2095"/>
    <w:rsid w:val="000E2671"/>
    <w:rsid w:val="000E2C4C"/>
    <w:rsid w:val="000E31FA"/>
    <w:rsid w:val="000E3662"/>
    <w:rsid w:val="000E5030"/>
    <w:rsid w:val="000E560A"/>
    <w:rsid w:val="000E7312"/>
    <w:rsid w:val="000F021B"/>
    <w:rsid w:val="000F0F88"/>
    <w:rsid w:val="000F0FFF"/>
    <w:rsid w:val="000F189D"/>
    <w:rsid w:val="000F2A21"/>
    <w:rsid w:val="000F37D3"/>
    <w:rsid w:val="000F3F23"/>
    <w:rsid w:val="000F4D7F"/>
    <w:rsid w:val="000F4F27"/>
    <w:rsid w:val="000F5282"/>
    <w:rsid w:val="000F5813"/>
    <w:rsid w:val="000F6097"/>
    <w:rsid w:val="000F6795"/>
    <w:rsid w:val="000F6B31"/>
    <w:rsid w:val="000F6D92"/>
    <w:rsid w:val="000F7744"/>
    <w:rsid w:val="00100E3C"/>
    <w:rsid w:val="00103A0C"/>
    <w:rsid w:val="00104EAC"/>
    <w:rsid w:val="001059EA"/>
    <w:rsid w:val="0010612D"/>
    <w:rsid w:val="001065D1"/>
    <w:rsid w:val="001068D8"/>
    <w:rsid w:val="00106BAE"/>
    <w:rsid w:val="0010791D"/>
    <w:rsid w:val="00107DB5"/>
    <w:rsid w:val="00107F4A"/>
    <w:rsid w:val="00112817"/>
    <w:rsid w:val="00112FFB"/>
    <w:rsid w:val="0011312D"/>
    <w:rsid w:val="00113559"/>
    <w:rsid w:val="00114DD0"/>
    <w:rsid w:val="00120245"/>
    <w:rsid w:val="00120551"/>
    <w:rsid w:val="00121B38"/>
    <w:rsid w:val="001240B6"/>
    <w:rsid w:val="0012411D"/>
    <w:rsid w:val="00125A09"/>
    <w:rsid w:val="00126258"/>
    <w:rsid w:val="00126F3A"/>
    <w:rsid w:val="00127C26"/>
    <w:rsid w:val="0013006F"/>
    <w:rsid w:val="00130E44"/>
    <w:rsid w:val="001322FB"/>
    <w:rsid w:val="00132313"/>
    <w:rsid w:val="00132578"/>
    <w:rsid w:val="00132DD0"/>
    <w:rsid w:val="001332E3"/>
    <w:rsid w:val="001349F2"/>
    <w:rsid w:val="0013718D"/>
    <w:rsid w:val="0014159C"/>
    <w:rsid w:val="001437C2"/>
    <w:rsid w:val="0014488D"/>
    <w:rsid w:val="001449CE"/>
    <w:rsid w:val="00145550"/>
    <w:rsid w:val="00145C84"/>
    <w:rsid w:val="00147116"/>
    <w:rsid w:val="001475D0"/>
    <w:rsid w:val="00147792"/>
    <w:rsid w:val="001503CD"/>
    <w:rsid w:val="00151B57"/>
    <w:rsid w:val="00152170"/>
    <w:rsid w:val="0015648F"/>
    <w:rsid w:val="00156910"/>
    <w:rsid w:val="001573A8"/>
    <w:rsid w:val="00160AF5"/>
    <w:rsid w:val="00161163"/>
    <w:rsid w:val="0016176F"/>
    <w:rsid w:val="00161C3B"/>
    <w:rsid w:val="00161D5B"/>
    <w:rsid w:val="00162BBB"/>
    <w:rsid w:val="001633B4"/>
    <w:rsid w:val="00163D7D"/>
    <w:rsid w:val="001640A5"/>
    <w:rsid w:val="00164F5B"/>
    <w:rsid w:val="0016544D"/>
    <w:rsid w:val="00165EC8"/>
    <w:rsid w:val="00165FCF"/>
    <w:rsid w:val="00166C46"/>
    <w:rsid w:val="001670F5"/>
    <w:rsid w:val="00171512"/>
    <w:rsid w:val="001725F9"/>
    <w:rsid w:val="001728EB"/>
    <w:rsid w:val="00172A27"/>
    <w:rsid w:val="00173F7A"/>
    <w:rsid w:val="00174F4D"/>
    <w:rsid w:val="001758C2"/>
    <w:rsid w:val="00177B62"/>
    <w:rsid w:val="00180D4C"/>
    <w:rsid w:val="001816E7"/>
    <w:rsid w:val="00183294"/>
    <w:rsid w:val="00183649"/>
    <w:rsid w:val="00183F92"/>
    <w:rsid w:val="001846C6"/>
    <w:rsid w:val="00185529"/>
    <w:rsid w:val="00185ADE"/>
    <w:rsid w:val="00186587"/>
    <w:rsid w:val="001907DD"/>
    <w:rsid w:val="001908E6"/>
    <w:rsid w:val="00190EA4"/>
    <w:rsid w:val="001917BE"/>
    <w:rsid w:val="00191E93"/>
    <w:rsid w:val="001925BC"/>
    <w:rsid w:val="00192744"/>
    <w:rsid w:val="001928BC"/>
    <w:rsid w:val="00192D87"/>
    <w:rsid w:val="00193398"/>
    <w:rsid w:val="001934FF"/>
    <w:rsid w:val="00193565"/>
    <w:rsid w:val="00193A7B"/>
    <w:rsid w:val="00195596"/>
    <w:rsid w:val="00197CC5"/>
    <w:rsid w:val="001A020C"/>
    <w:rsid w:val="001A0673"/>
    <w:rsid w:val="001A11EB"/>
    <w:rsid w:val="001A1ED5"/>
    <w:rsid w:val="001A217C"/>
    <w:rsid w:val="001A22BA"/>
    <w:rsid w:val="001A2BBB"/>
    <w:rsid w:val="001A48EC"/>
    <w:rsid w:val="001A4A87"/>
    <w:rsid w:val="001A5468"/>
    <w:rsid w:val="001A584F"/>
    <w:rsid w:val="001A5EED"/>
    <w:rsid w:val="001A623C"/>
    <w:rsid w:val="001A68D8"/>
    <w:rsid w:val="001A6E1F"/>
    <w:rsid w:val="001A7544"/>
    <w:rsid w:val="001A7997"/>
    <w:rsid w:val="001A7C1D"/>
    <w:rsid w:val="001A7C5B"/>
    <w:rsid w:val="001A7F6B"/>
    <w:rsid w:val="001B0939"/>
    <w:rsid w:val="001B0E93"/>
    <w:rsid w:val="001B1012"/>
    <w:rsid w:val="001B125E"/>
    <w:rsid w:val="001B1886"/>
    <w:rsid w:val="001B1BEC"/>
    <w:rsid w:val="001B228D"/>
    <w:rsid w:val="001B238C"/>
    <w:rsid w:val="001B2A9A"/>
    <w:rsid w:val="001B3CB7"/>
    <w:rsid w:val="001B43B7"/>
    <w:rsid w:val="001B4967"/>
    <w:rsid w:val="001B569F"/>
    <w:rsid w:val="001B6AD5"/>
    <w:rsid w:val="001B6E1D"/>
    <w:rsid w:val="001B726D"/>
    <w:rsid w:val="001B7E7E"/>
    <w:rsid w:val="001C00EF"/>
    <w:rsid w:val="001C0701"/>
    <w:rsid w:val="001C0D72"/>
    <w:rsid w:val="001C1C17"/>
    <w:rsid w:val="001C2711"/>
    <w:rsid w:val="001C32FA"/>
    <w:rsid w:val="001C37FF"/>
    <w:rsid w:val="001C39E2"/>
    <w:rsid w:val="001C3F10"/>
    <w:rsid w:val="001C40C7"/>
    <w:rsid w:val="001C464C"/>
    <w:rsid w:val="001C4736"/>
    <w:rsid w:val="001C4E00"/>
    <w:rsid w:val="001C55B5"/>
    <w:rsid w:val="001C729C"/>
    <w:rsid w:val="001C7D39"/>
    <w:rsid w:val="001D090C"/>
    <w:rsid w:val="001D18BE"/>
    <w:rsid w:val="001D232F"/>
    <w:rsid w:val="001D2F3E"/>
    <w:rsid w:val="001D3A0F"/>
    <w:rsid w:val="001D43E8"/>
    <w:rsid w:val="001D487F"/>
    <w:rsid w:val="001D5FCE"/>
    <w:rsid w:val="001D661A"/>
    <w:rsid w:val="001D685E"/>
    <w:rsid w:val="001D7F37"/>
    <w:rsid w:val="001E0173"/>
    <w:rsid w:val="001E0CDD"/>
    <w:rsid w:val="001E10D6"/>
    <w:rsid w:val="001E2016"/>
    <w:rsid w:val="001E4A59"/>
    <w:rsid w:val="001E5131"/>
    <w:rsid w:val="001E534A"/>
    <w:rsid w:val="001E63C1"/>
    <w:rsid w:val="001E78DC"/>
    <w:rsid w:val="001E7AE5"/>
    <w:rsid w:val="001F1241"/>
    <w:rsid w:val="001F1A3A"/>
    <w:rsid w:val="001F3152"/>
    <w:rsid w:val="001F3F44"/>
    <w:rsid w:val="001F5B4F"/>
    <w:rsid w:val="001F60B1"/>
    <w:rsid w:val="00200AF7"/>
    <w:rsid w:val="00201685"/>
    <w:rsid w:val="00201B71"/>
    <w:rsid w:val="00201D2B"/>
    <w:rsid w:val="002020FA"/>
    <w:rsid w:val="00202660"/>
    <w:rsid w:val="00202D14"/>
    <w:rsid w:val="00202D29"/>
    <w:rsid w:val="00203E3F"/>
    <w:rsid w:val="00204DCD"/>
    <w:rsid w:val="00204F44"/>
    <w:rsid w:val="0020578F"/>
    <w:rsid w:val="00206962"/>
    <w:rsid w:val="00207678"/>
    <w:rsid w:val="002104BD"/>
    <w:rsid w:val="00211029"/>
    <w:rsid w:val="002110A2"/>
    <w:rsid w:val="00212277"/>
    <w:rsid w:val="002126BD"/>
    <w:rsid w:val="00214BF2"/>
    <w:rsid w:val="002163EA"/>
    <w:rsid w:val="0021702D"/>
    <w:rsid w:val="00217FA4"/>
    <w:rsid w:val="0022061F"/>
    <w:rsid w:val="0022076C"/>
    <w:rsid w:val="002211E2"/>
    <w:rsid w:val="002229A1"/>
    <w:rsid w:val="002229EB"/>
    <w:rsid w:val="00222E0D"/>
    <w:rsid w:val="00223484"/>
    <w:rsid w:val="00223E0D"/>
    <w:rsid w:val="002242D9"/>
    <w:rsid w:val="00224762"/>
    <w:rsid w:val="00225065"/>
    <w:rsid w:val="00225D28"/>
    <w:rsid w:val="002271EC"/>
    <w:rsid w:val="00227856"/>
    <w:rsid w:val="00227FD4"/>
    <w:rsid w:val="002318F4"/>
    <w:rsid w:val="002326A3"/>
    <w:rsid w:val="00233283"/>
    <w:rsid w:val="0023332F"/>
    <w:rsid w:val="00233461"/>
    <w:rsid w:val="0023358D"/>
    <w:rsid w:val="002347E9"/>
    <w:rsid w:val="002348AC"/>
    <w:rsid w:val="00234F21"/>
    <w:rsid w:val="00235BD9"/>
    <w:rsid w:val="002362A8"/>
    <w:rsid w:val="0023745D"/>
    <w:rsid w:val="0024106E"/>
    <w:rsid w:val="00241FF5"/>
    <w:rsid w:val="002429D4"/>
    <w:rsid w:val="00242CBF"/>
    <w:rsid w:val="002433B1"/>
    <w:rsid w:val="00243DF6"/>
    <w:rsid w:val="00243E0C"/>
    <w:rsid w:val="00244049"/>
    <w:rsid w:val="00245C1D"/>
    <w:rsid w:val="00245E96"/>
    <w:rsid w:val="002473FF"/>
    <w:rsid w:val="0024766E"/>
    <w:rsid w:val="00247892"/>
    <w:rsid w:val="00251405"/>
    <w:rsid w:val="00252599"/>
    <w:rsid w:val="00252722"/>
    <w:rsid w:val="00252CAE"/>
    <w:rsid w:val="00253522"/>
    <w:rsid w:val="0025355A"/>
    <w:rsid w:val="00253FF0"/>
    <w:rsid w:val="00254C60"/>
    <w:rsid w:val="002552AB"/>
    <w:rsid w:val="002562FB"/>
    <w:rsid w:val="002564A2"/>
    <w:rsid w:val="00260077"/>
    <w:rsid w:val="0026025B"/>
    <w:rsid w:val="00260FC2"/>
    <w:rsid w:val="00261E3E"/>
    <w:rsid w:val="00263E1B"/>
    <w:rsid w:val="00263E42"/>
    <w:rsid w:val="00264FDE"/>
    <w:rsid w:val="00267798"/>
    <w:rsid w:val="002703B4"/>
    <w:rsid w:val="00270929"/>
    <w:rsid w:val="00271728"/>
    <w:rsid w:val="00271A1B"/>
    <w:rsid w:val="0027286F"/>
    <w:rsid w:val="00272A55"/>
    <w:rsid w:val="00272CA9"/>
    <w:rsid w:val="002730DE"/>
    <w:rsid w:val="00273AF9"/>
    <w:rsid w:val="00275915"/>
    <w:rsid w:val="00275BD9"/>
    <w:rsid w:val="00275BED"/>
    <w:rsid w:val="002768C6"/>
    <w:rsid w:val="00276DEE"/>
    <w:rsid w:val="00276F24"/>
    <w:rsid w:val="00280158"/>
    <w:rsid w:val="0028144E"/>
    <w:rsid w:val="002827ED"/>
    <w:rsid w:val="0028298B"/>
    <w:rsid w:val="00282A4F"/>
    <w:rsid w:val="00282AF6"/>
    <w:rsid w:val="00282B07"/>
    <w:rsid w:val="00283B69"/>
    <w:rsid w:val="00284535"/>
    <w:rsid w:val="0028467C"/>
    <w:rsid w:val="00284C4D"/>
    <w:rsid w:val="00285125"/>
    <w:rsid w:val="0028714C"/>
    <w:rsid w:val="00287816"/>
    <w:rsid w:val="00291B05"/>
    <w:rsid w:val="00291F16"/>
    <w:rsid w:val="00292010"/>
    <w:rsid w:val="00293CBC"/>
    <w:rsid w:val="00293F00"/>
    <w:rsid w:val="002948BE"/>
    <w:rsid w:val="00294B86"/>
    <w:rsid w:val="00294D5A"/>
    <w:rsid w:val="00294E0D"/>
    <w:rsid w:val="00294E2C"/>
    <w:rsid w:val="00297234"/>
    <w:rsid w:val="002A0976"/>
    <w:rsid w:val="002A1279"/>
    <w:rsid w:val="002A245C"/>
    <w:rsid w:val="002A29C2"/>
    <w:rsid w:val="002A2D62"/>
    <w:rsid w:val="002A39C7"/>
    <w:rsid w:val="002A3F58"/>
    <w:rsid w:val="002A5E47"/>
    <w:rsid w:val="002A6362"/>
    <w:rsid w:val="002A7CCF"/>
    <w:rsid w:val="002B0065"/>
    <w:rsid w:val="002B0745"/>
    <w:rsid w:val="002B1115"/>
    <w:rsid w:val="002B1CE1"/>
    <w:rsid w:val="002B2FA3"/>
    <w:rsid w:val="002B2FEE"/>
    <w:rsid w:val="002B45DF"/>
    <w:rsid w:val="002B4C89"/>
    <w:rsid w:val="002B4E07"/>
    <w:rsid w:val="002C04F7"/>
    <w:rsid w:val="002C09CE"/>
    <w:rsid w:val="002C0CC1"/>
    <w:rsid w:val="002C14A7"/>
    <w:rsid w:val="002C1AE5"/>
    <w:rsid w:val="002C1F7A"/>
    <w:rsid w:val="002C2450"/>
    <w:rsid w:val="002C261C"/>
    <w:rsid w:val="002C2CCD"/>
    <w:rsid w:val="002C3652"/>
    <w:rsid w:val="002C3B96"/>
    <w:rsid w:val="002C40B1"/>
    <w:rsid w:val="002C6ABA"/>
    <w:rsid w:val="002C7E1F"/>
    <w:rsid w:val="002C7FAA"/>
    <w:rsid w:val="002D0BE8"/>
    <w:rsid w:val="002D3A04"/>
    <w:rsid w:val="002D4C61"/>
    <w:rsid w:val="002D4EA9"/>
    <w:rsid w:val="002D6166"/>
    <w:rsid w:val="002D61EA"/>
    <w:rsid w:val="002E0CD0"/>
    <w:rsid w:val="002E2479"/>
    <w:rsid w:val="002E2F26"/>
    <w:rsid w:val="002E3068"/>
    <w:rsid w:val="002E30E8"/>
    <w:rsid w:val="002E3BA3"/>
    <w:rsid w:val="002E3CE8"/>
    <w:rsid w:val="002E4074"/>
    <w:rsid w:val="002E4BA7"/>
    <w:rsid w:val="002E6CBE"/>
    <w:rsid w:val="002E73A6"/>
    <w:rsid w:val="002E7B42"/>
    <w:rsid w:val="002E7EF3"/>
    <w:rsid w:val="002F1D4A"/>
    <w:rsid w:val="002F1F75"/>
    <w:rsid w:val="002F3F8A"/>
    <w:rsid w:val="002F559A"/>
    <w:rsid w:val="002F72FD"/>
    <w:rsid w:val="002F73A9"/>
    <w:rsid w:val="002F7BA3"/>
    <w:rsid w:val="00300D41"/>
    <w:rsid w:val="00300EA1"/>
    <w:rsid w:val="0030364C"/>
    <w:rsid w:val="00303B68"/>
    <w:rsid w:val="00303C0F"/>
    <w:rsid w:val="003042E5"/>
    <w:rsid w:val="00304CE1"/>
    <w:rsid w:val="0030579B"/>
    <w:rsid w:val="00305AB9"/>
    <w:rsid w:val="0031020A"/>
    <w:rsid w:val="00311676"/>
    <w:rsid w:val="003120F0"/>
    <w:rsid w:val="00314872"/>
    <w:rsid w:val="00314C04"/>
    <w:rsid w:val="0031507E"/>
    <w:rsid w:val="0031596F"/>
    <w:rsid w:val="00315D68"/>
    <w:rsid w:val="0031717A"/>
    <w:rsid w:val="00317875"/>
    <w:rsid w:val="00317CFE"/>
    <w:rsid w:val="003203D5"/>
    <w:rsid w:val="0032081B"/>
    <w:rsid w:val="00320FC2"/>
    <w:rsid w:val="00320FCA"/>
    <w:rsid w:val="00321509"/>
    <w:rsid w:val="00321F16"/>
    <w:rsid w:val="00323B68"/>
    <w:rsid w:val="00325235"/>
    <w:rsid w:val="00325A56"/>
    <w:rsid w:val="0032650D"/>
    <w:rsid w:val="00326513"/>
    <w:rsid w:val="003269CB"/>
    <w:rsid w:val="0032735B"/>
    <w:rsid w:val="00330021"/>
    <w:rsid w:val="00330A93"/>
    <w:rsid w:val="003310C6"/>
    <w:rsid w:val="003312CC"/>
    <w:rsid w:val="00331340"/>
    <w:rsid w:val="00331ED3"/>
    <w:rsid w:val="003323EB"/>
    <w:rsid w:val="00335C6D"/>
    <w:rsid w:val="003373BB"/>
    <w:rsid w:val="0034019D"/>
    <w:rsid w:val="003418D6"/>
    <w:rsid w:val="00341DF9"/>
    <w:rsid w:val="00343C29"/>
    <w:rsid w:val="00344685"/>
    <w:rsid w:val="00345394"/>
    <w:rsid w:val="00345B63"/>
    <w:rsid w:val="00350155"/>
    <w:rsid w:val="003501F7"/>
    <w:rsid w:val="0035097C"/>
    <w:rsid w:val="00350E23"/>
    <w:rsid w:val="00351350"/>
    <w:rsid w:val="0035171B"/>
    <w:rsid w:val="00351A8C"/>
    <w:rsid w:val="00352FEE"/>
    <w:rsid w:val="00353A37"/>
    <w:rsid w:val="00353C6C"/>
    <w:rsid w:val="00353E56"/>
    <w:rsid w:val="00354144"/>
    <w:rsid w:val="003559A0"/>
    <w:rsid w:val="003559FB"/>
    <w:rsid w:val="0035624D"/>
    <w:rsid w:val="003563E1"/>
    <w:rsid w:val="00356630"/>
    <w:rsid w:val="00356819"/>
    <w:rsid w:val="00356A45"/>
    <w:rsid w:val="0036026D"/>
    <w:rsid w:val="00360E39"/>
    <w:rsid w:val="00361195"/>
    <w:rsid w:val="00361934"/>
    <w:rsid w:val="003635FD"/>
    <w:rsid w:val="0036435F"/>
    <w:rsid w:val="00364877"/>
    <w:rsid w:val="00365895"/>
    <w:rsid w:val="00366497"/>
    <w:rsid w:val="00366B94"/>
    <w:rsid w:val="00366E22"/>
    <w:rsid w:val="00367DAA"/>
    <w:rsid w:val="00367E53"/>
    <w:rsid w:val="00367E58"/>
    <w:rsid w:val="00370F65"/>
    <w:rsid w:val="00371A1C"/>
    <w:rsid w:val="003726BD"/>
    <w:rsid w:val="0037322F"/>
    <w:rsid w:val="0037407C"/>
    <w:rsid w:val="0037443E"/>
    <w:rsid w:val="00374ADE"/>
    <w:rsid w:val="00374FFF"/>
    <w:rsid w:val="00375D57"/>
    <w:rsid w:val="0037685A"/>
    <w:rsid w:val="0037688D"/>
    <w:rsid w:val="00377230"/>
    <w:rsid w:val="0038030C"/>
    <w:rsid w:val="003805E9"/>
    <w:rsid w:val="00380B2C"/>
    <w:rsid w:val="0038162D"/>
    <w:rsid w:val="00381988"/>
    <w:rsid w:val="0038265D"/>
    <w:rsid w:val="00382E37"/>
    <w:rsid w:val="00382FCC"/>
    <w:rsid w:val="003833E2"/>
    <w:rsid w:val="00383A55"/>
    <w:rsid w:val="00383E39"/>
    <w:rsid w:val="0038457C"/>
    <w:rsid w:val="003852F1"/>
    <w:rsid w:val="00385A78"/>
    <w:rsid w:val="00385FBE"/>
    <w:rsid w:val="003875D9"/>
    <w:rsid w:val="00387748"/>
    <w:rsid w:val="00391879"/>
    <w:rsid w:val="00392450"/>
    <w:rsid w:val="00392D02"/>
    <w:rsid w:val="00392F08"/>
    <w:rsid w:val="00393A88"/>
    <w:rsid w:val="00393C0A"/>
    <w:rsid w:val="00394AA4"/>
    <w:rsid w:val="00394B45"/>
    <w:rsid w:val="003963D0"/>
    <w:rsid w:val="00396C46"/>
    <w:rsid w:val="003A0085"/>
    <w:rsid w:val="003A069B"/>
    <w:rsid w:val="003A0941"/>
    <w:rsid w:val="003A163E"/>
    <w:rsid w:val="003A33E0"/>
    <w:rsid w:val="003A357A"/>
    <w:rsid w:val="003A3705"/>
    <w:rsid w:val="003A479C"/>
    <w:rsid w:val="003A5691"/>
    <w:rsid w:val="003A604D"/>
    <w:rsid w:val="003A7770"/>
    <w:rsid w:val="003B017B"/>
    <w:rsid w:val="003B1427"/>
    <w:rsid w:val="003B1659"/>
    <w:rsid w:val="003B1B76"/>
    <w:rsid w:val="003B22DE"/>
    <w:rsid w:val="003B3970"/>
    <w:rsid w:val="003B3D0C"/>
    <w:rsid w:val="003B764F"/>
    <w:rsid w:val="003B7D67"/>
    <w:rsid w:val="003B7F9F"/>
    <w:rsid w:val="003C04C9"/>
    <w:rsid w:val="003C06FD"/>
    <w:rsid w:val="003C1157"/>
    <w:rsid w:val="003C1266"/>
    <w:rsid w:val="003C2968"/>
    <w:rsid w:val="003C3F5F"/>
    <w:rsid w:val="003C5C2E"/>
    <w:rsid w:val="003C60ED"/>
    <w:rsid w:val="003C6A48"/>
    <w:rsid w:val="003C72DA"/>
    <w:rsid w:val="003D0F4D"/>
    <w:rsid w:val="003D1016"/>
    <w:rsid w:val="003D145A"/>
    <w:rsid w:val="003D1B39"/>
    <w:rsid w:val="003D1DAC"/>
    <w:rsid w:val="003D1FCE"/>
    <w:rsid w:val="003D472E"/>
    <w:rsid w:val="003D57B2"/>
    <w:rsid w:val="003D6159"/>
    <w:rsid w:val="003D636D"/>
    <w:rsid w:val="003D72D5"/>
    <w:rsid w:val="003E0633"/>
    <w:rsid w:val="003E0884"/>
    <w:rsid w:val="003E139B"/>
    <w:rsid w:val="003E18D4"/>
    <w:rsid w:val="003E29B8"/>
    <w:rsid w:val="003E2B4B"/>
    <w:rsid w:val="003E2BD4"/>
    <w:rsid w:val="003E301D"/>
    <w:rsid w:val="003E3144"/>
    <w:rsid w:val="003E4979"/>
    <w:rsid w:val="003E6584"/>
    <w:rsid w:val="003E6B9A"/>
    <w:rsid w:val="003E6CBB"/>
    <w:rsid w:val="003E70F9"/>
    <w:rsid w:val="003F0576"/>
    <w:rsid w:val="003F05F9"/>
    <w:rsid w:val="003F0755"/>
    <w:rsid w:val="003F1BC4"/>
    <w:rsid w:val="003F2FF5"/>
    <w:rsid w:val="003F37AA"/>
    <w:rsid w:val="003F4496"/>
    <w:rsid w:val="003F5BA1"/>
    <w:rsid w:val="003F5EF5"/>
    <w:rsid w:val="003F6E2B"/>
    <w:rsid w:val="003F6EB6"/>
    <w:rsid w:val="003F72A9"/>
    <w:rsid w:val="003F7A9E"/>
    <w:rsid w:val="004000B5"/>
    <w:rsid w:val="00400755"/>
    <w:rsid w:val="00400D21"/>
    <w:rsid w:val="004015F2"/>
    <w:rsid w:val="004030D7"/>
    <w:rsid w:val="004034D8"/>
    <w:rsid w:val="004040E2"/>
    <w:rsid w:val="00404532"/>
    <w:rsid w:val="00405B3B"/>
    <w:rsid w:val="00405DEB"/>
    <w:rsid w:val="00406305"/>
    <w:rsid w:val="00406695"/>
    <w:rsid w:val="004072E4"/>
    <w:rsid w:val="004077BB"/>
    <w:rsid w:val="0041042D"/>
    <w:rsid w:val="0041051B"/>
    <w:rsid w:val="004109E0"/>
    <w:rsid w:val="00410CAF"/>
    <w:rsid w:val="004111CD"/>
    <w:rsid w:val="00412D96"/>
    <w:rsid w:val="0041364C"/>
    <w:rsid w:val="00413D09"/>
    <w:rsid w:val="00414279"/>
    <w:rsid w:val="00415FB2"/>
    <w:rsid w:val="00417288"/>
    <w:rsid w:val="0041757E"/>
    <w:rsid w:val="0042125F"/>
    <w:rsid w:val="004215B7"/>
    <w:rsid w:val="00421600"/>
    <w:rsid w:val="00421D8B"/>
    <w:rsid w:val="004220E5"/>
    <w:rsid w:val="0042219C"/>
    <w:rsid w:val="0042302C"/>
    <w:rsid w:val="004230C8"/>
    <w:rsid w:val="004230F7"/>
    <w:rsid w:val="004234D9"/>
    <w:rsid w:val="004235A5"/>
    <w:rsid w:val="0042438B"/>
    <w:rsid w:val="004247C5"/>
    <w:rsid w:val="00425F50"/>
    <w:rsid w:val="00426AB3"/>
    <w:rsid w:val="00426F3A"/>
    <w:rsid w:val="004270A1"/>
    <w:rsid w:val="00430C2B"/>
    <w:rsid w:val="004310AA"/>
    <w:rsid w:val="0043172D"/>
    <w:rsid w:val="004321F5"/>
    <w:rsid w:val="0043340E"/>
    <w:rsid w:val="0043483B"/>
    <w:rsid w:val="004350CD"/>
    <w:rsid w:val="00437082"/>
    <w:rsid w:val="00437C33"/>
    <w:rsid w:val="0044035B"/>
    <w:rsid w:val="0044038A"/>
    <w:rsid w:val="004403B8"/>
    <w:rsid w:val="00440827"/>
    <w:rsid w:val="00441C00"/>
    <w:rsid w:val="00442766"/>
    <w:rsid w:val="00443BA6"/>
    <w:rsid w:val="00445D06"/>
    <w:rsid w:val="00445F80"/>
    <w:rsid w:val="0044640D"/>
    <w:rsid w:val="00446D12"/>
    <w:rsid w:val="004472A7"/>
    <w:rsid w:val="004479CE"/>
    <w:rsid w:val="00447AF9"/>
    <w:rsid w:val="00450623"/>
    <w:rsid w:val="0045064F"/>
    <w:rsid w:val="00450A00"/>
    <w:rsid w:val="00450CEB"/>
    <w:rsid w:val="00451298"/>
    <w:rsid w:val="00451F64"/>
    <w:rsid w:val="00452420"/>
    <w:rsid w:val="004528BF"/>
    <w:rsid w:val="00452A73"/>
    <w:rsid w:val="00453642"/>
    <w:rsid w:val="00454411"/>
    <w:rsid w:val="00454541"/>
    <w:rsid w:val="00454819"/>
    <w:rsid w:val="00454D86"/>
    <w:rsid w:val="00455922"/>
    <w:rsid w:val="0045646B"/>
    <w:rsid w:val="004568E8"/>
    <w:rsid w:val="00456ABF"/>
    <w:rsid w:val="00456EC1"/>
    <w:rsid w:val="0046123B"/>
    <w:rsid w:val="00463371"/>
    <w:rsid w:val="00463CC6"/>
    <w:rsid w:val="00463E23"/>
    <w:rsid w:val="00464705"/>
    <w:rsid w:val="0046505C"/>
    <w:rsid w:val="0046547A"/>
    <w:rsid w:val="004654AC"/>
    <w:rsid w:val="00465AE3"/>
    <w:rsid w:val="00465D47"/>
    <w:rsid w:val="00470670"/>
    <w:rsid w:val="004709CB"/>
    <w:rsid w:val="00471088"/>
    <w:rsid w:val="00472591"/>
    <w:rsid w:val="00472C8F"/>
    <w:rsid w:val="004737C8"/>
    <w:rsid w:val="00473C52"/>
    <w:rsid w:val="00473CC2"/>
    <w:rsid w:val="0047618F"/>
    <w:rsid w:val="00476EDE"/>
    <w:rsid w:val="0047707F"/>
    <w:rsid w:val="00477FF2"/>
    <w:rsid w:val="00480BFB"/>
    <w:rsid w:val="00481B96"/>
    <w:rsid w:val="00482442"/>
    <w:rsid w:val="004831E8"/>
    <w:rsid w:val="0048372A"/>
    <w:rsid w:val="004837DA"/>
    <w:rsid w:val="004841FF"/>
    <w:rsid w:val="00484E6E"/>
    <w:rsid w:val="00484FA2"/>
    <w:rsid w:val="0048504A"/>
    <w:rsid w:val="004859CD"/>
    <w:rsid w:val="00485C3B"/>
    <w:rsid w:val="00486956"/>
    <w:rsid w:val="00486A35"/>
    <w:rsid w:val="00487370"/>
    <w:rsid w:val="00487759"/>
    <w:rsid w:val="00490D1F"/>
    <w:rsid w:val="00490DFD"/>
    <w:rsid w:val="00490F0A"/>
    <w:rsid w:val="004913A3"/>
    <w:rsid w:val="004921B9"/>
    <w:rsid w:val="004921EC"/>
    <w:rsid w:val="004930F3"/>
    <w:rsid w:val="004934C0"/>
    <w:rsid w:val="00493A99"/>
    <w:rsid w:val="00493B56"/>
    <w:rsid w:val="0049461A"/>
    <w:rsid w:val="00494F10"/>
    <w:rsid w:val="004A0B32"/>
    <w:rsid w:val="004A2DD2"/>
    <w:rsid w:val="004A3505"/>
    <w:rsid w:val="004A500A"/>
    <w:rsid w:val="004A53CF"/>
    <w:rsid w:val="004A6924"/>
    <w:rsid w:val="004B0478"/>
    <w:rsid w:val="004B2CCE"/>
    <w:rsid w:val="004B2E0B"/>
    <w:rsid w:val="004B36C6"/>
    <w:rsid w:val="004B3EB4"/>
    <w:rsid w:val="004B3FF2"/>
    <w:rsid w:val="004B58BA"/>
    <w:rsid w:val="004B72BA"/>
    <w:rsid w:val="004B73A7"/>
    <w:rsid w:val="004B7E7C"/>
    <w:rsid w:val="004C049F"/>
    <w:rsid w:val="004C09D3"/>
    <w:rsid w:val="004C0AD6"/>
    <w:rsid w:val="004C32D9"/>
    <w:rsid w:val="004C3F2C"/>
    <w:rsid w:val="004C4233"/>
    <w:rsid w:val="004C4B91"/>
    <w:rsid w:val="004C664D"/>
    <w:rsid w:val="004C7770"/>
    <w:rsid w:val="004D012D"/>
    <w:rsid w:val="004D0729"/>
    <w:rsid w:val="004D0A14"/>
    <w:rsid w:val="004D0A47"/>
    <w:rsid w:val="004D0D03"/>
    <w:rsid w:val="004D1EBF"/>
    <w:rsid w:val="004D3F1F"/>
    <w:rsid w:val="004D44A3"/>
    <w:rsid w:val="004D4605"/>
    <w:rsid w:val="004D6C8D"/>
    <w:rsid w:val="004E02E6"/>
    <w:rsid w:val="004E0C2D"/>
    <w:rsid w:val="004E0DE2"/>
    <w:rsid w:val="004E2072"/>
    <w:rsid w:val="004E289D"/>
    <w:rsid w:val="004E2DC8"/>
    <w:rsid w:val="004E33FC"/>
    <w:rsid w:val="004E43F2"/>
    <w:rsid w:val="004E4866"/>
    <w:rsid w:val="004E4AA0"/>
    <w:rsid w:val="004E5654"/>
    <w:rsid w:val="004E5C76"/>
    <w:rsid w:val="004F02B2"/>
    <w:rsid w:val="004F27E8"/>
    <w:rsid w:val="004F3B25"/>
    <w:rsid w:val="004F435B"/>
    <w:rsid w:val="004F4E5A"/>
    <w:rsid w:val="004F4F5C"/>
    <w:rsid w:val="004F507B"/>
    <w:rsid w:val="004F5838"/>
    <w:rsid w:val="004F65C4"/>
    <w:rsid w:val="004F67F1"/>
    <w:rsid w:val="004F69D7"/>
    <w:rsid w:val="005000A7"/>
    <w:rsid w:val="00501148"/>
    <w:rsid w:val="005018C0"/>
    <w:rsid w:val="0050379E"/>
    <w:rsid w:val="00503977"/>
    <w:rsid w:val="005056A0"/>
    <w:rsid w:val="005056EA"/>
    <w:rsid w:val="00505F60"/>
    <w:rsid w:val="005065A6"/>
    <w:rsid w:val="00507479"/>
    <w:rsid w:val="0050770D"/>
    <w:rsid w:val="0050797D"/>
    <w:rsid w:val="0051035E"/>
    <w:rsid w:val="00510BFA"/>
    <w:rsid w:val="00511F43"/>
    <w:rsid w:val="00512D26"/>
    <w:rsid w:val="00513865"/>
    <w:rsid w:val="00514377"/>
    <w:rsid w:val="00515ACB"/>
    <w:rsid w:val="0051646B"/>
    <w:rsid w:val="00516CA5"/>
    <w:rsid w:val="00517C25"/>
    <w:rsid w:val="00520AA4"/>
    <w:rsid w:val="00521D0A"/>
    <w:rsid w:val="00521F07"/>
    <w:rsid w:val="00522D0A"/>
    <w:rsid w:val="00522E91"/>
    <w:rsid w:val="005237CC"/>
    <w:rsid w:val="00523AEA"/>
    <w:rsid w:val="00523D3A"/>
    <w:rsid w:val="005243CD"/>
    <w:rsid w:val="00524C75"/>
    <w:rsid w:val="00524EC6"/>
    <w:rsid w:val="00525F21"/>
    <w:rsid w:val="005262F4"/>
    <w:rsid w:val="00526672"/>
    <w:rsid w:val="0052757E"/>
    <w:rsid w:val="00532A06"/>
    <w:rsid w:val="00532F0B"/>
    <w:rsid w:val="00534F99"/>
    <w:rsid w:val="00535491"/>
    <w:rsid w:val="00535849"/>
    <w:rsid w:val="00535C2E"/>
    <w:rsid w:val="00536645"/>
    <w:rsid w:val="00536E89"/>
    <w:rsid w:val="00537425"/>
    <w:rsid w:val="00537970"/>
    <w:rsid w:val="0054000A"/>
    <w:rsid w:val="00540E83"/>
    <w:rsid w:val="0054101B"/>
    <w:rsid w:val="005414A7"/>
    <w:rsid w:val="005418BD"/>
    <w:rsid w:val="00542541"/>
    <w:rsid w:val="00543FD2"/>
    <w:rsid w:val="00544437"/>
    <w:rsid w:val="00545193"/>
    <w:rsid w:val="005461A0"/>
    <w:rsid w:val="00546E04"/>
    <w:rsid w:val="00546F63"/>
    <w:rsid w:val="005526E8"/>
    <w:rsid w:val="00552B8C"/>
    <w:rsid w:val="00552D0C"/>
    <w:rsid w:val="00552E03"/>
    <w:rsid w:val="00553210"/>
    <w:rsid w:val="00554E3F"/>
    <w:rsid w:val="00555040"/>
    <w:rsid w:val="00555A70"/>
    <w:rsid w:val="00555B7D"/>
    <w:rsid w:val="00555F70"/>
    <w:rsid w:val="00556C5A"/>
    <w:rsid w:val="00557224"/>
    <w:rsid w:val="00557896"/>
    <w:rsid w:val="005579F6"/>
    <w:rsid w:val="005606F7"/>
    <w:rsid w:val="00560E76"/>
    <w:rsid w:val="00560FCF"/>
    <w:rsid w:val="00561673"/>
    <w:rsid w:val="00562285"/>
    <w:rsid w:val="005628CA"/>
    <w:rsid w:val="0056442B"/>
    <w:rsid w:val="00564A69"/>
    <w:rsid w:val="005661C0"/>
    <w:rsid w:val="005665EE"/>
    <w:rsid w:val="005666B6"/>
    <w:rsid w:val="00566C95"/>
    <w:rsid w:val="0057321F"/>
    <w:rsid w:val="00573D12"/>
    <w:rsid w:val="00573E71"/>
    <w:rsid w:val="0057407C"/>
    <w:rsid w:val="005744EA"/>
    <w:rsid w:val="00575018"/>
    <w:rsid w:val="00576014"/>
    <w:rsid w:val="00576315"/>
    <w:rsid w:val="0057664D"/>
    <w:rsid w:val="00577363"/>
    <w:rsid w:val="0058003F"/>
    <w:rsid w:val="005801ED"/>
    <w:rsid w:val="00580548"/>
    <w:rsid w:val="005813AF"/>
    <w:rsid w:val="0058244F"/>
    <w:rsid w:val="0058287F"/>
    <w:rsid w:val="00583F72"/>
    <w:rsid w:val="00584210"/>
    <w:rsid w:val="00584382"/>
    <w:rsid w:val="00584B3B"/>
    <w:rsid w:val="00584E21"/>
    <w:rsid w:val="00584EEA"/>
    <w:rsid w:val="00585ED2"/>
    <w:rsid w:val="00586301"/>
    <w:rsid w:val="005863E5"/>
    <w:rsid w:val="00586B98"/>
    <w:rsid w:val="00586E7C"/>
    <w:rsid w:val="00587C1C"/>
    <w:rsid w:val="00587EF7"/>
    <w:rsid w:val="005910F3"/>
    <w:rsid w:val="0059264E"/>
    <w:rsid w:val="00592CE1"/>
    <w:rsid w:val="00593B05"/>
    <w:rsid w:val="00594EC4"/>
    <w:rsid w:val="00594FC4"/>
    <w:rsid w:val="00595795"/>
    <w:rsid w:val="00595A51"/>
    <w:rsid w:val="00596935"/>
    <w:rsid w:val="00596A75"/>
    <w:rsid w:val="005A041A"/>
    <w:rsid w:val="005A06C3"/>
    <w:rsid w:val="005A2275"/>
    <w:rsid w:val="005A2298"/>
    <w:rsid w:val="005A2938"/>
    <w:rsid w:val="005A2990"/>
    <w:rsid w:val="005A2B5D"/>
    <w:rsid w:val="005A327A"/>
    <w:rsid w:val="005A678A"/>
    <w:rsid w:val="005A6A71"/>
    <w:rsid w:val="005A6E2F"/>
    <w:rsid w:val="005A6E41"/>
    <w:rsid w:val="005A7039"/>
    <w:rsid w:val="005B0597"/>
    <w:rsid w:val="005B074D"/>
    <w:rsid w:val="005B2FE9"/>
    <w:rsid w:val="005B4418"/>
    <w:rsid w:val="005B48FF"/>
    <w:rsid w:val="005B5E85"/>
    <w:rsid w:val="005C0763"/>
    <w:rsid w:val="005C1E5E"/>
    <w:rsid w:val="005C1EA7"/>
    <w:rsid w:val="005C27BB"/>
    <w:rsid w:val="005C2ECA"/>
    <w:rsid w:val="005C33E6"/>
    <w:rsid w:val="005C3CF4"/>
    <w:rsid w:val="005C3FE0"/>
    <w:rsid w:val="005C4CB5"/>
    <w:rsid w:val="005C693F"/>
    <w:rsid w:val="005C7AE5"/>
    <w:rsid w:val="005D0322"/>
    <w:rsid w:val="005D0582"/>
    <w:rsid w:val="005D1DA5"/>
    <w:rsid w:val="005D3438"/>
    <w:rsid w:val="005D405F"/>
    <w:rsid w:val="005D4FD7"/>
    <w:rsid w:val="005D6633"/>
    <w:rsid w:val="005D6C49"/>
    <w:rsid w:val="005D6DF1"/>
    <w:rsid w:val="005D7956"/>
    <w:rsid w:val="005D79C4"/>
    <w:rsid w:val="005D7DCE"/>
    <w:rsid w:val="005E0642"/>
    <w:rsid w:val="005E213C"/>
    <w:rsid w:val="005E32C7"/>
    <w:rsid w:val="005E32E9"/>
    <w:rsid w:val="005E3D2C"/>
    <w:rsid w:val="005E3D70"/>
    <w:rsid w:val="005E505A"/>
    <w:rsid w:val="005E55A9"/>
    <w:rsid w:val="005E5F2E"/>
    <w:rsid w:val="005E6053"/>
    <w:rsid w:val="005E65B4"/>
    <w:rsid w:val="005E6A31"/>
    <w:rsid w:val="005E6D61"/>
    <w:rsid w:val="005E7AC0"/>
    <w:rsid w:val="005F07D5"/>
    <w:rsid w:val="005F09D3"/>
    <w:rsid w:val="005F21C1"/>
    <w:rsid w:val="005F26E3"/>
    <w:rsid w:val="005F2F8B"/>
    <w:rsid w:val="005F3262"/>
    <w:rsid w:val="005F4288"/>
    <w:rsid w:val="005F58D5"/>
    <w:rsid w:val="005F5B5D"/>
    <w:rsid w:val="005F6B33"/>
    <w:rsid w:val="006002ED"/>
    <w:rsid w:val="0060039E"/>
    <w:rsid w:val="00600402"/>
    <w:rsid w:val="00600483"/>
    <w:rsid w:val="0060121F"/>
    <w:rsid w:val="00601372"/>
    <w:rsid w:val="00602A8D"/>
    <w:rsid w:val="00602F14"/>
    <w:rsid w:val="00603790"/>
    <w:rsid w:val="00603907"/>
    <w:rsid w:val="006043D3"/>
    <w:rsid w:val="00605352"/>
    <w:rsid w:val="00605836"/>
    <w:rsid w:val="006067DA"/>
    <w:rsid w:val="006068A0"/>
    <w:rsid w:val="006069DD"/>
    <w:rsid w:val="00607C10"/>
    <w:rsid w:val="00607CA6"/>
    <w:rsid w:val="0061170F"/>
    <w:rsid w:val="00611CB7"/>
    <w:rsid w:val="00613480"/>
    <w:rsid w:val="0061464F"/>
    <w:rsid w:val="0061496C"/>
    <w:rsid w:val="00614CE7"/>
    <w:rsid w:val="00615EA1"/>
    <w:rsid w:val="0061624C"/>
    <w:rsid w:val="0061677D"/>
    <w:rsid w:val="00616D26"/>
    <w:rsid w:val="0061714D"/>
    <w:rsid w:val="00620CB5"/>
    <w:rsid w:val="00621111"/>
    <w:rsid w:val="006216C3"/>
    <w:rsid w:val="00621940"/>
    <w:rsid w:val="00621D58"/>
    <w:rsid w:val="0062223B"/>
    <w:rsid w:val="00623ACD"/>
    <w:rsid w:val="006240C3"/>
    <w:rsid w:val="00624289"/>
    <w:rsid w:val="0062544C"/>
    <w:rsid w:val="00625CB3"/>
    <w:rsid w:val="00625D0F"/>
    <w:rsid w:val="00626093"/>
    <w:rsid w:val="00626AE9"/>
    <w:rsid w:val="00626BA1"/>
    <w:rsid w:val="0062712E"/>
    <w:rsid w:val="00627178"/>
    <w:rsid w:val="00627297"/>
    <w:rsid w:val="006277EC"/>
    <w:rsid w:val="00627CB4"/>
    <w:rsid w:val="00627EEE"/>
    <w:rsid w:val="006313E5"/>
    <w:rsid w:val="00632485"/>
    <w:rsid w:val="00632A85"/>
    <w:rsid w:val="006347F0"/>
    <w:rsid w:val="00634AD8"/>
    <w:rsid w:val="00634F66"/>
    <w:rsid w:val="006360E6"/>
    <w:rsid w:val="006373DD"/>
    <w:rsid w:val="0064085B"/>
    <w:rsid w:val="00641130"/>
    <w:rsid w:val="00641348"/>
    <w:rsid w:val="006423AC"/>
    <w:rsid w:val="006434B6"/>
    <w:rsid w:val="0064458C"/>
    <w:rsid w:val="0064567F"/>
    <w:rsid w:val="006463AE"/>
    <w:rsid w:val="006467B1"/>
    <w:rsid w:val="00646B60"/>
    <w:rsid w:val="00647598"/>
    <w:rsid w:val="00647631"/>
    <w:rsid w:val="006478B1"/>
    <w:rsid w:val="00647DB3"/>
    <w:rsid w:val="0065066D"/>
    <w:rsid w:val="00651E58"/>
    <w:rsid w:val="00651EBE"/>
    <w:rsid w:val="00651FEC"/>
    <w:rsid w:val="00652033"/>
    <w:rsid w:val="006524FB"/>
    <w:rsid w:val="0065347A"/>
    <w:rsid w:val="0065371F"/>
    <w:rsid w:val="00653A07"/>
    <w:rsid w:val="00654076"/>
    <w:rsid w:val="00654907"/>
    <w:rsid w:val="00654E7C"/>
    <w:rsid w:val="00657A8E"/>
    <w:rsid w:val="00660392"/>
    <w:rsid w:val="00661177"/>
    <w:rsid w:val="0066232A"/>
    <w:rsid w:val="00663054"/>
    <w:rsid w:val="006637B3"/>
    <w:rsid w:val="00663820"/>
    <w:rsid w:val="00663BC9"/>
    <w:rsid w:val="00663C8C"/>
    <w:rsid w:val="00665F4A"/>
    <w:rsid w:val="00665FFC"/>
    <w:rsid w:val="00666F99"/>
    <w:rsid w:val="00667DBA"/>
    <w:rsid w:val="00667DEC"/>
    <w:rsid w:val="00670BB5"/>
    <w:rsid w:val="00671FE7"/>
    <w:rsid w:val="0067262D"/>
    <w:rsid w:val="00673411"/>
    <w:rsid w:val="00673839"/>
    <w:rsid w:val="00674B13"/>
    <w:rsid w:val="00674D73"/>
    <w:rsid w:val="00677C33"/>
    <w:rsid w:val="00677C6F"/>
    <w:rsid w:val="00677F62"/>
    <w:rsid w:val="00680FD9"/>
    <w:rsid w:val="006810E3"/>
    <w:rsid w:val="00681DA7"/>
    <w:rsid w:val="00682599"/>
    <w:rsid w:val="0068294A"/>
    <w:rsid w:val="006849BB"/>
    <w:rsid w:val="00684C24"/>
    <w:rsid w:val="00685032"/>
    <w:rsid w:val="00685B79"/>
    <w:rsid w:val="006864FB"/>
    <w:rsid w:val="00686A7B"/>
    <w:rsid w:val="00687537"/>
    <w:rsid w:val="00687C94"/>
    <w:rsid w:val="006920B9"/>
    <w:rsid w:val="0069261F"/>
    <w:rsid w:val="00693F66"/>
    <w:rsid w:val="00694692"/>
    <w:rsid w:val="006962D6"/>
    <w:rsid w:val="00697FA2"/>
    <w:rsid w:val="006A39A0"/>
    <w:rsid w:val="006A5F96"/>
    <w:rsid w:val="006A6933"/>
    <w:rsid w:val="006A6A89"/>
    <w:rsid w:val="006A7D7C"/>
    <w:rsid w:val="006B0647"/>
    <w:rsid w:val="006B0767"/>
    <w:rsid w:val="006B16B0"/>
    <w:rsid w:val="006B2F0D"/>
    <w:rsid w:val="006B489A"/>
    <w:rsid w:val="006B49C0"/>
    <w:rsid w:val="006B5637"/>
    <w:rsid w:val="006B796E"/>
    <w:rsid w:val="006B7A6D"/>
    <w:rsid w:val="006B7D49"/>
    <w:rsid w:val="006B7F6E"/>
    <w:rsid w:val="006C064F"/>
    <w:rsid w:val="006C1941"/>
    <w:rsid w:val="006C1FED"/>
    <w:rsid w:val="006C26F2"/>
    <w:rsid w:val="006C348E"/>
    <w:rsid w:val="006C52F8"/>
    <w:rsid w:val="006C6769"/>
    <w:rsid w:val="006C7C35"/>
    <w:rsid w:val="006D0613"/>
    <w:rsid w:val="006D2DC8"/>
    <w:rsid w:val="006D2F06"/>
    <w:rsid w:val="006D34D6"/>
    <w:rsid w:val="006D4AFA"/>
    <w:rsid w:val="006D553C"/>
    <w:rsid w:val="006D57CB"/>
    <w:rsid w:val="006D5DB1"/>
    <w:rsid w:val="006D65C2"/>
    <w:rsid w:val="006D6C92"/>
    <w:rsid w:val="006D7B18"/>
    <w:rsid w:val="006E1A02"/>
    <w:rsid w:val="006E219F"/>
    <w:rsid w:val="006E3068"/>
    <w:rsid w:val="006E4C83"/>
    <w:rsid w:val="006E5277"/>
    <w:rsid w:val="006E7356"/>
    <w:rsid w:val="006F0689"/>
    <w:rsid w:val="006F1567"/>
    <w:rsid w:val="006F2426"/>
    <w:rsid w:val="006F3270"/>
    <w:rsid w:val="006F35D8"/>
    <w:rsid w:val="006F5CCF"/>
    <w:rsid w:val="006F6991"/>
    <w:rsid w:val="006F7A6C"/>
    <w:rsid w:val="006F7C05"/>
    <w:rsid w:val="00700C5D"/>
    <w:rsid w:val="00701ED2"/>
    <w:rsid w:val="007052BD"/>
    <w:rsid w:val="00705B01"/>
    <w:rsid w:val="00706D97"/>
    <w:rsid w:val="00710075"/>
    <w:rsid w:val="00710C77"/>
    <w:rsid w:val="0071129D"/>
    <w:rsid w:val="0071213D"/>
    <w:rsid w:val="00713E4F"/>
    <w:rsid w:val="00714C6B"/>
    <w:rsid w:val="00716109"/>
    <w:rsid w:val="0071674D"/>
    <w:rsid w:val="00716758"/>
    <w:rsid w:val="0071697E"/>
    <w:rsid w:val="00717DC0"/>
    <w:rsid w:val="00720CC0"/>
    <w:rsid w:val="00722A0C"/>
    <w:rsid w:val="00722DD8"/>
    <w:rsid w:val="00723021"/>
    <w:rsid w:val="00724B25"/>
    <w:rsid w:val="0072587C"/>
    <w:rsid w:val="00726944"/>
    <w:rsid w:val="0073026C"/>
    <w:rsid w:val="007313F6"/>
    <w:rsid w:val="007314B8"/>
    <w:rsid w:val="00731FC2"/>
    <w:rsid w:val="007336C8"/>
    <w:rsid w:val="00733C75"/>
    <w:rsid w:val="007344D9"/>
    <w:rsid w:val="0073603D"/>
    <w:rsid w:val="00736804"/>
    <w:rsid w:val="007371FC"/>
    <w:rsid w:val="007373BE"/>
    <w:rsid w:val="00737BE4"/>
    <w:rsid w:val="0074040B"/>
    <w:rsid w:val="007420BE"/>
    <w:rsid w:val="00742120"/>
    <w:rsid w:val="00742654"/>
    <w:rsid w:val="007437D2"/>
    <w:rsid w:val="00743DC0"/>
    <w:rsid w:val="0074485F"/>
    <w:rsid w:val="00744F76"/>
    <w:rsid w:val="007462FC"/>
    <w:rsid w:val="00746544"/>
    <w:rsid w:val="00746625"/>
    <w:rsid w:val="00746C11"/>
    <w:rsid w:val="00746D2A"/>
    <w:rsid w:val="00747F36"/>
    <w:rsid w:val="00750123"/>
    <w:rsid w:val="007502C2"/>
    <w:rsid w:val="0075155D"/>
    <w:rsid w:val="00752567"/>
    <w:rsid w:val="00752CC3"/>
    <w:rsid w:val="00752E40"/>
    <w:rsid w:val="007555E6"/>
    <w:rsid w:val="00756202"/>
    <w:rsid w:val="0075758D"/>
    <w:rsid w:val="007603C3"/>
    <w:rsid w:val="007611BD"/>
    <w:rsid w:val="00761D0D"/>
    <w:rsid w:val="007621A4"/>
    <w:rsid w:val="00762C2E"/>
    <w:rsid w:val="00763F4E"/>
    <w:rsid w:val="0076538A"/>
    <w:rsid w:val="00765751"/>
    <w:rsid w:val="00766F3A"/>
    <w:rsid w:val="00766FC9"/>
    <w:rsid w:val="00767123"/>
    <w:rsid w:val="007674B9"/>
    <w:rsid w:val="007675BC"/>
    <w:rsid w:val="007677A7"/>
    <w:rsid w:val="00767F30"/>
    <w:rsid w:val="00770417"/>
    <w:rsid w:val="0077072A"/>
    <w:rsid w:val="0077096B"/>
    <w:rsid w:val="00770AB2"/>
    <w:rsid w:val="007739EB"/>
    <w:rsid w:val="00773B1C"/>
    <w:rsid w:val="007743B3"/>
    <w:rsid w:val="00774710"/>
    <w:rsid w:val="0077481D"/>
    <w:rsid w:val="00775CE4"/>
    <w:rsid w:val="00776A48"/>
    <w:rsid w:val="00780248"/>
    <w:rsid w:val="0078034F"/>
    <w:rsid w:val="007806C3"/>
    <w:rsid w:val="007818E8"/>
    <w:rsid w:val="00781E08"/>
    <w:rsid w:val="007827BE"/>
    <w:rsid w:val="007830EB"/>
    <w:rsid w:val="0078372C"/>
    <w:rsid w:val="0078381C"/>
    <w:rsid w:val="007838B7"/>
    <w:rsid w:val="00783FD2"/>
    <w:rsid w:val="007842BB"/>
    <w:rsid w:val="007847DE"/>
    <w:rsid w:val="00785A6D"/>
    <w:rsid w:val="0078622A"/>
    <w:rsid w:val="0079002B"/>
    <w:rsid w:val="00791A48"/>
    <w:rsid w:val="00793D77"/>
    <w:rsid w:val="00796153"/>
    <w:rsid w:val="007961BA"/>
    <w:rsid w:val="0079677E"/>
    <w:rsid w:val="00796FEE"/>
    <w:rsid w:val="007A2376"/>
    <w:rsid w:val="007A309D"/>
    <w:rsid w:val="007A3EF9"/>
    <w:rsid w:val="007A4305"/>
    <w:rsid w:val="007A4442"/>
    <w:rsid w:val="007A5503"/>
    <w:rsid w:val="007A5506"/>
    <w:rsid w:val="007A5709"/>
    <w:rsid w:val="007A59D1"/>
    <w:rsid w:val="007A5C2D"/>
    <w:rsid w:val="007A630A"/>
    <w:rsid w:val="007A709A"/>
    <w:rsid w:val="007A745A"/>
    <w:rsid w:val="007A7FD9"/>
    <w:rsid w:val="007B151E"/>
    <w:rsid w:val="007B1AD3"/>
    <w:rsid w:val="007B24E3"/>
    <w:rsid w:val="007B3914"/>
    <w:rsid w:val="007B3F8F"/>
    <w:rsid w:val="007B4769"/>
    <w:rsid w:val="007B5D31"/>
    <w:rsid w:val="007B5E90"/>
    <w:rsid w:val="007B687C"/>
    <w:rsid w:val="007B745E"/>
    <w:rsid w:val="007B7B63"/>
    <w:rsid w:val="007C0121"/>
    <w:rsid w:val="007C0B33"/>
    <w:rsid w:val="007C0FA5"/>
    <w:rsid w:val="007C22C7"/>
    <w:rsid w:val="007C23CC"/>
    <w:rsid w:val="007C280A"/>
    <w:rsid w:val="007C3DEB"/>
    <w:rsid w:val="007C64A5"/>
    <w:rsid w:val="007C6EAD"/>
    <w:rsid w:val="007C6FF6"/>
    <w:rsid w:val="007C7D8D"/>
    <w:rsid w:val="007D1AD5"/>
    <w:rsid w:val="007D2C2E"/>
    <w:rsid w:val="007D35DA"/>
    <w:rsid w:val="007D4730"/>
    <w:rsid w:val="007D4DC6"/>
    <w:rsid w:val="007D5857"/>
    <w:rsid w:val="007D727F"/>
    <w:rsid w:val="007D7FE3"/>
    <w:rsid w:val="007E00AA"/>
    <w:rsid w:val="007E0C27"/>
    <w:rsid w:val="007E0E4C"/>
    <w:rsid w:val="007E1158"/>
    <w:rsid w:val="007E15D0"/>
    <w:rsid w:val="007E2523"/>
    <w:rsid w:val="007E315A"/>
    <w:rsid w:val="007E53C4"/>
    <w:rsid w:val="007E73EF"/>
    <w:rsid w:val="007E7D19"/>
    <w:rsid w:val="007F23E0"/>
    <w:rsid w:val="007F28EB"/>
    <w:rsid w:val="007F3C59"/>
    <w:rsid w:val="007F3CED"/>
    <w:rsid w:val="007F4090"/>
    <w:rsid w:val="007F41CA"/>
    <w:rsid w:val="007F482D"/>
    <w:rsid w:val="007F520F"/>
    <w:rsid w:val="007F6116"/>
    <w:rsid w:val="007F697A"/>
    <w:rsid w:val="007F75DB"/>
    <w:rsid w:val="007F7E5F"/>
    <w:rsid w:val="008003C7"/>
    <w:rsid w:val="008005C6"/>
    <w:rsid w:val="00801216"/>
    <w:rsid w:val="00801C5D"/>
    <w:rsid w:val="008021D4"/>
    <w:rsid w:val="008025AD"/>
    <w:rsid w:val="008027A7"/>
    <w:rsid w:val="00802A23"/>
    <w:rsid w:val="00802E06"/>
    <w:rsid w:val="0080544A"/>
    <w:rsid w:val="0080594E"/>
    <w:rsid w:val="008059E0"/>
    <w:rsid w:val="00805AAA"/>
    <w:rsid w:val="00805AC6"/>
    <w:rsid w:val="00806A4C"/>
    <w:rsid w:val="008072D0"/>
    <w:rsid w:val="00807BAE"/>
    <w:rsid w:val="00810689"/>
    <w:rsid w:val="008138DD"/>
    <w:rsid w:val="00813ACF"/>
    <w:rsid w:val="00814C0B"/>
    <w:rsid w:val="008159E2"/>
    <w:rsid w:val="0081764E"/>
    <w:rsid w:val="008203ED"/>
    <w:rsid w:val="0082241A"/>
    <w:rsid w:val="00822C78"/>
    <w:rsid w:val="00823537"/>
    <w:rsid w:val="00824588"/>
    <w:rsid w:val="00824CD9"/>
    <w:rsid w:val="00824F82"/>
    <w:rsid w:val="008264F5"/>
    <w:rsid w:val="008268A2"/>
    <w:rsid w:val="00830C08"/>
    <w:rsid w:val="00830EE9"/>
    <w:rsid w:val="008312E9"/>
    <w:rsid w:val="008314B5"/>
    <w:rsid w:val="00831E08"/>
    <w:rsid w:val="00832FD4"/>
    <w:rsid w:val="00833C0D"/>
    <w:rsid w:val="008341F2"/>
    <w:rsid w:val="00834CFC"/>
    <w:rsid w:val="00835024"/>
    <w:rsid w:val="0083537C"/>
    <w:rsid w:val="00837B11"/>
    <w:rsid w:val="008408D4"/>
    <w:rsid w:val="00842A51"/>
    <w:rsid w:val="00844FEA"/>
    <w:rsid w:val="008451B6"/>
    <w:rsid w:val="0084642F"/>
    <w:rsid w:val="00846B8E"/>
    <w:rsid w:val="00846BBF"/>
    <w:rsid w:val="00846D3E"/>
    <w:rsid w:val="00847267"/>
    <w:rsid w:val="00847E82"/>
    <w:rsid w:val="0085122F"/>
    <w:rsid w:val="00851DD2"/>
    <w:rsid w:val="008522D2"/>
    <w:rsid w:val="00852349"/>
    <w:rsid w:val="00852FB4"/>
    <w:rsid w:val="00853B2A"/>
    <w:rsid w:val="00853F9C"/>
    <w:rsid w:val="00854D2C"/>
    <w:rsid w:val="00855BC6"/>
    <w:rsid w:val="0085716E"/>
    <w:rsid w:val="00861D12"/>
    <w:rsid w:val="008621C0"/>
    <w:rsid w:val="00863763"/>
    <w:rsid w:val="00863D5C"/>
    <w:rsid w:val="00863E6F"/>
    <w:rsid w:val="00864C0B"/>
    <w:rsid w:val="00865CB4"/>
    <w:rsid w:val="0086737C"/>
    <w:rsid w:val="0086741E"/>
    <w:rsid w:val="008708DF"/>
    <w:rsid w:val="008711BA"/>
    <w:rsid w:val="00871218"/>
    <w:rsid w:val="00871A90"/>
    <w:rsid w:val="008720F5"/>
    <w:rsid w:val="008721A4"/>
    <w:rsid w:val="008721D9"/>
    <w:rsid w:val="00872EE3"/>
    <w:rsid w:val="00873DD8"/>
    <w:rsid w:val="00873E79"/>
    <w:rsid w:val="00874583"/>
    <w:rsid w:val="0087462E"/>
    <w:rsid w:val="00874B75"/>
    <w:rsid w:val="00874B83"/>
    <w:rsid w:val="00875B0E"/>
    <w:rsid w:val="00875F83"/>
    <w:rsid w:val="00877AC7"/>
    <w:rsid w:val="00881002"/>
    <w:rsid w:val="00881E04"/>
    <w:rsid w:val="00882AF6"/>
    <w:rsid w:val="00882E9E"/>
    <w:rsid w:val="0088308D"/>
    <w:rsid w:val="00883C80"/>
    <w:rsid w:val="008840E1"/>
    <w:rsid w:val="0088410F"/>
    <w:rsid w:val="00884F92"/>
    <w:rsid w:val="00885649"/>
    <w:rsid w:val="00886EDA"/>
    <w:rsid w:val="00890466"/>
    <w:rsid w:val="00890E17"/>
    <w:rsid w:val="008913F4"/>
    <w:rsid w:val="0089159A"/>
    <w:rsid w:val="00891E68"/>
    <w:rsid w:val="00891F5C"/>
    <w:rsid w:val="0089214D"/>
    <w:rsid w:val="00892184"/>
    <w:rsid w:val="00892298"/>
    <w:rsid w:val="00893271"/>
    <w:rsid w:val="00893448"/>
    <w:rsid w:val="00893873"/>
    <w:rsid w:val="00894135"/>
    <w:rsid w:val="00894EE0"/>
    <w:rsid w:val="008958FC"/>
    <w:rsid w:val="00895941"/>
    <w:rsid w:val="008961F1"/>
    <w:rsid w:val="008963FC"/>
    <w:rsid w:val="00896D1D"/>
    <w:rsid w:val="00896E86"/>
    <w:rsid w:val="00897BA4"/>
    <w:rsid w:val="008A0E7C"/>
    <w:rsid w:val="008A18B1"/>
    <w:rsid w:val="008A1DC2"/>
    <w:rsid w:val="008A1F25"/>
    <w:rsid w:val="008A2A78"/>
    <w:rsid w:val="008A2D4E"/>
    <w:rsid w:val="008A2DF0"/>
    <w:rsid w:val="008A3313"/>
    <w:rsid w:val="008A382A"/>
    <w:rsid w:val="008A3D53"/>
    <w:rsid w:val="008A4C4C"/>
    <w:rsid w:val="008A5EBE"/>
    <w:rsid w:val="008A6C7A"/>
    <w:rsid w:val="008A75BE"/>
    <w:rsid w:val="008A78C1"/>
    <w:rsid w:val="008B1684"/>
    <w:rsid w:val="008B23B4"/>
    <w:rsid w:val="008B2BF8"/>
    <w:rsid w:val="008B3024"/>
    <w:rsid w:val="008B443C"/>
    <w:rsid w:val="008B4710"/>
    <w:rsid w:val="008B4CC7"/>
    <w:rsid w:val="008B563B"/>
    <w:rsid w:val="008B6010"/>
    <w:rsid w:val="008B6502"/>
    <w:rsid w:val="008B7353"/>
    <w:rsid w:val="008B757E"/>
    <w:rsid w:val="008B78A9"/>
    <w:rsid w:val="008C1460"/>
    <w:rsid w:val="008C17B9"/>
    <w:rsid w:val="008C24D3"/>
    <w:rsid w:val="008C3581"/>
    <w:rsid w:val="008C7381"/>
    <w:rsid w:val="008D038B"/>
    <w:rsid w:val="008D1CF9"/>
    <w:rsid w:val="008D1F14"/>
    <w:rsid w:val="008D20F9"/>
    <w:rsid w:val="008D2237"/>
    <w:rsid w:val="008D4AE9"/>
    <w:rsid w:val="008D526B"/>
    <w:rsid w:val="008D55BB"/>
    <w:rsid w:val="008D568B"/>
    <w:rsid w:val="008D5B02"/>
    <w:rsid w:val="008D5BDB"/>
    <w:rsid w:val="008D5C08"/>
    <w:rsid w:val="008D7542"/>
    <w:rsid w:val="008E0B37"/>
    <w:rsid w:val="008E128E"/>
    <w:rsid w:val="008E1842"/>
    <w:rsid w:val="008E1BF0"/>
    <w:rsid w:val="008E268E"/>
    <w:rsid w:val="008E2D45"/>
    <w:rsid w:val="008E3604"/>
    <w:rsid w:val="008E4401"/>
    <w:rsid w:val="008E5765"/>
    <w:rsid w:val="008E5AAF"/>
    <w:rsid w:val="008E7359"/>
    <w:rsid w:val="008E74C8"/>
    <w:rsid w:val="008F05AB"/>
    <w:rsid w:val="008F076D"/>
    <w:rsid w:val="008F17F9"/>
    <w:rsid w:val="008F26EC"/>
    <w:rsid w:val="008F2F32"/>
    <w:rsid w:val="008F3B3B"/>
    <w:rsid w:val="008F5F3C"/>
    <w:rsid w:val="008F6066"/>
    <w:rsid w:val="008F6075"/>
    <w:rsid w:val="008F6544"/>
    <w:rsid w:val="008F6642"/>
    <w:rsid w:val="008F7980"/>
    <w:rsid w:val="008F79E8"/>
    <w:rsid w:val="00901563"/>
    <w:rsid w:val="00901A0F"/>
    <w:rsid w:val="00902A9D"/>
    <w:rsid w:val="00902C7E"/>
    <w:rsid w:val="00902DB1"/>
    <w:rsid w:val="0090389B"/>
    <w:rsid w:val="0090465E"/>
    <w:rsid w:val="00904D4D"/>
    <w:rsid w:val="00905226"/>
    <w:rsid w:val="0090569C"/>
    <w:rsid w:val="00906503"/>
    <w:rsid w:val="00906C55"/>
    <w:rsid w:val="00906E0F"/>
    <w:rsid w:val="00907C85"/>
    <w:rsid w:val="00912631"/>
    <w:rsid w:val="0091420B"/>
    <w:rsid w:val="00915559"/>
    <w:rsid w:val="009155C9"/>
    <w:rsid w:val="00915699"/>
    <w:rsid w:val="00915762"/>
    <w:rsid w:val="0091603A"/>
    <w:rsid w:val="00916412"/>
    <w:rsid w:val="009175C9"/>
    <w:rsid w:val="0092017D"/>
    <w:rsid w:val="00920294"/>
    <w:rsid w:val="00922323"/>
    <w:rsid w:val="00922B13"/>
    <w:rsid w:val="00922D73"/>
    <w:rsid w:val="00923E9F"/>
    <w:rsid w:val="00924FE4"/>
    <w:rsid w:val="009264EC"/>
    <w:rsid w:val="0092661B"/>
    <w:rsid w:val="00927074"/>
    <w:rsid w:val="009276C8"/>
    <w:rsid w:val="00927748"/>
    <w:rsid w:val="00927773"/>
    <w:rsid w:val="00927FD4"/>
    <w:rsid w:val="009336A5"/>
    <w:rsid w:val="00934E72"/>
    <w:rsid w:val="00935199"/>
    <w:rsid w:val="009357EE"/>
    <w:rsid w:val="00935A78"/>
    <w:rsid w:val="0093618C"/>
    <w:rsid w:val="0093680D"/>
    <w:rsid w:val="00936A78"/>
    <w:rsid w:val="0093756A"/>
    <w:rsid w:val="009425BC"/>
    <w:rsid w:val="00942E85"/>
    <w:rsid w:val="009447B3"/>
    <w:rsid w:val="00944A1F"/>
    <w:rsid w:val="00946714"/>
    <w:rsid w:val="009468B7"/>
    <w:rsid w:val="00946F39"/>
    <w:rsid w:val="00947D9E"/>
    <w:rsid w:val="00947F21"/>
    <w:rsid w:val="009502D1"/>
    <w:rsid w:val="0095173B"/>
    <w:rsid w:val="00952AB1"/>
    <w:rsid w:val="0095306F"/>
    <w:rsid w:val="0095574F"/>
    <w:rsid w:val="00956C7A"/>
    <w:rsid w:val="00957F24"/>
    <w:rsid w:val="009600FC"/>
    <w:rsid w:val="00960753"/>
    <w:rsid w:val="009638D2"/>
    <w:rsid w:val="00963A16"/>
    <w:rsid w:val="00963FCB"/>
    <w:rsid w:val="0096402A"/>
    <w:rsid w:val="00964289"/>
    <w:rsid w:val="00964433"/>
    <w:rsid w:val="0096595D"/>
    <w:rsid w:val="00965FCD"/>
    <w:rsid w:val="00966132"/>
    <w:rsid w:val="0097074A"/>
    <w:rsid w:val="00970D52"/>
    <w:rsid w:val="0097139C"/>
    <w:rsid w:val="009719E0"/>
    <w:rsid w:val="0097386B"/>
    <w:rsid w:val="00975048"/>
    <w:rsid w:val="009767A3"/>
    <w:rsid w:val="00981F3D"/>
    <w:rsid w:val="00982158"/>
    <w:rsid w:val="00982EAD"/>
    <w:rsid w:val="00984CEC"/>
    <w:rsid w:val="0098594B"/>
    <w:rsid w:val="0098597F"/>
    <w:rsid w:val="00987366"/>
    <w:rsid w:val="0098744E"/>
    <w:rsid w:val="00987956"/>
    <w:rsid w:val="00987FCC"/>
    <w:rsid w:val="0099012C"/>
    <w:rsid w:val="00991E18"/>
    <w:rsid w:val="00992A74"/>
    <w:rsid w:val="00992B6B"/>
    <w:rsid w:val="00992BF6"/>
    <w:rsid w:val="00993967"/>
    <w:rsid w:val="00993F2D"/>
    <w:rsid w:val="00993FF6"/>
    <w:rsid w:val="00994757"/>
    <w:rsid w:val="00996711"/>
    <w:rsid w:val="009969B7"/>
    <w:rsid w:val="009969EA"/>
    <w:rsid w:val="0099790E"/>
    <w:rsid w:val="00997F23"/>
    <w:rsid w:val="009A09AD"/>
    <w:rsid w:val="009A0B6A"/>
    <w:rsid w:val="009A1182"/>
    <w:rsid w:val="009A2FFC"/>
    <w:rsid w:val="009A30EE"/>
    <w:rsid w:val="009A4C0B"/>
    <w:rsid w:val="009A4E41"/>
    <w:rsid w:val="009A4F65"/>
    <w:rsid w:val="009A5A95"/>
    <w:rsid w:val="009A60E4"/>
    <w:rsid w:val="009A6BFA"/>
    <w:rsid w:val="009A6FF4"/>
    <w:rsid w:val="009B0285"/>
    <w:rsid w:val="009B0FDA"/>
    <w:rsid w:val="009B101A"/>
    <w:rsid w:val="009B1481"/>
    <w:rsid w:val="009B223A"/>
    <w:rsid w:val="009B26DE"/>
    <w:rsid w:val="009B4780"/>
    <w:rsid w:val="009B49E3"/>
    <w:rsid w:val="009B4A05"/>
    <w:rsid w:val="009B5444"/>
    <w:rsid w:val="009B5F90"/>
    <w:rsid w:val="009B6451"/>
    <w:rsid w:val="009B7C54"/>
    <w:rsid w:val="009C0753"/>
    <w:rsid w:val="009C1359"/>
    <w:rsid w:val="009C1791"/>
    <w:rsid w:val="009C19A9"/>
    <w:rsid w:val="009C280A"/>
    <w:rsid w:val="009C2A8A"/>
    <w:rsid w:val="009C35F2"/>
    <w:rsid w:val="009C5BD3"/>
    <w:rsid w:val="009C67EE"/>
    <w:rsid w:val="009C6860"/>
    <w:rsid w:val="009C78F1"/>
    <w:rsid w:val="009D1BBE"/>
    <w:rsid w:val="009D22B6"/>
    <w:rsid w:val="009D2A17"/>
    <w:rsid w:val="009D3509"/>
    <w:rsid w:val="009D49C7"/>
    <w:rsid w:val="009D4EC2"/>
    <w:rsid w:val="009D5092"/>
    <w:rsid w:val="009D56E5"/>
    <w:rsid w:val="009D5AB7"/>
    <w:rsid w:val="009D6854"/>
    <w:rsid w:val="009D7D42"/>
    <w:rsid w:val="009D7EB2"/>
    <w:rsid w:val="009E0B3C"/>
    <w:rsid w:val="009E0DA6"/>
    <w:rsid w:val="009E2852"/>
    <w:rsid w:val="009E32B9"/>
    <w:rsid w:val="009E4771"/>
    <w:rsid w:val="009E6435"/>
    <w:rsid w:val="009F014A"/>
    <w:rsid w:val="009F03EC"/>
    <w:rsid w:val="009F1230"/>
    <w:rsid w:val="009F1422"/>
    <w:rsid w:val="009F147C"/>
    <w:rsid w:val="009F23FA"/>
    <w:rsid w:val="009F242E"/>
    <w:rsid w:val="009F2EB0"/>
    <w:rsid w:val="009F3029"/>
    <w:rsid w:val="009F33B4"/>
    <w:rsid w:val="009F3E7A"/>
    <w:rsid w:val="009F6D5E"/>
    <w:rsid w:val="009F7572"/>
    <w:rsid w:val="00A002EF"/>
    <w:rsid w:val="00A004D5"/>
    <w:rsid w:val="00A027D6"/>
    <w:rsid w:val="00A03590"/>
    <w:rsid w:val="00A03EF2"/>
    <w:rsid w:val="00A041C8"/>
    <w:rsid w:val="00A04EE8"/>
    <w:rsid w:val="00A04F55"/>
    <w:rsid w:val="00A05295"/>
    <w:rsid w:val="00A05B00"/>
    <w:rsid w:val="00A0656D"/>
    <w:rsid w:val="00A0692A"/>
    <w:rsid w:val="00A06DF3"/>
    <w:rsid w:val="00A07BF4"/>
    <w:rsid w:val="00A07F84"/>
    <w:rsid w:val="00A10A8C"/>
    <w:rsid w:val="00A10AAE"/>
    <w:rsid w:val="00A10D6C"/>
    <w:rsid w:val="00A11DFA"/>
    <w:rsid w:val="00A12113"/>
    <w:rsid w:val="00A121C6"/>
    <w:rsid w:val="00A124B2"/>
    <w:rsid w:val="00A12DD9"/>
    <w:rsid w:val="00A13EB6"/>
    <w:rsid w:val="00A13F1C"/>
    <w:rsid w:val="00A14ADF"/>
    <w:rsid w:val="00A14D3B"/>
    <w:rsid w:val="00A1623E"/>
    <w:rsid w:val="00A16C78"/>
    <w:rsid w:val="00A17203"/>
    <w:rsid w:val="00A17512"/>
    <w:rsid w:val="00A20167"/>
    <w:rsid w:val="00A207FA"/>
    <w:rsid w:val="00A222FB"/>
    <w:rsid w:val="00A23331"/>
    <w:rsid w:val="00A23859"/>
    <w:rsid w:val="00A23FCD"/>
    <w:rsid w:val="00A243CB"/>
    <w:rsid w:val="00A24460"/>
    <w:rsid w:val="00A246A1"/>
    <w:rsid w:val="00A303F2"/>
    <w:rsid w:val="00A32FA6"/>
    <w:rsid w:val="00A333BD"/>
    <w:rsid w:val="00A33656"/>
    <w:rsid w:val="00A3462F"/>
    <w:rsid w:val="00A349CA"/>
    <w:rsid w:val="00A35B06"/>
    <w:rsid w:val="00A36A6C"/>
    <w:rsid w:val="00A36AC5"/>
    <w:rsid w:val="00A36E63"/>
    <w:rsid w:val="00A377C4"/>
    <w:rsid w:val="00A4073F"/>
    <w:rsid w:val="00A40AD3"/>
    <w:rsid w:val="00A415DC"/>
    <w:rsid w:val="00A423DB"/>
    <w:rsid w:val="00A429D6"/>
    <w:rsid w:val="00A43041"/>
    <w:rsid w:val="00A4352F"/>
    <w:rsid w:val="00A43727"/>
    <w:rsid w:val="00A44708"/>
    <w:rsid w:val="00A44DD4"/>
    <w:rsid w:val="00A44EB2"/>
    <w:rsid w:val="00A45E94"/>
    <w:rsid w:val="00A46535"/>
    <w:rsid w:val="00A46546"/>
    <w:rsid w:val="00A46918"/>
    <w:rsid w:val="00A50AC3"/>
    <w:rsid w:val="00A51020"/>
    <w:rsid w:val="00A51250"/>
    <w:rsid w:val="00A51B53"/>
    <w:rsid w:val="00A51F86"/>
    <w:rsid w:val="00A5235D"/>
    <w:rsid w:val="00A5261F"/>
    <w:rsid w:val="00A5377D"/>
    <w:rsid w:val="00A55D8B"/>
    <w:rsid w:val="00A56171"/>
    <w:rsid w:val="00A5673E"/>
    <w:rsid w:val="00A56F0C"/>
    <w:rsid w:val="00A604E1"/>
    <w:rsid w:val="00A6079C"/>
    <w:rsid w:val="00A607F6"/>
    <w:rsid w:val="00A61679"/>
    <w:rsid w:val="00A639D4"/>
    <w:rsid w:val="00A64998"/>
    <w:rsid w:val="00A64D2D"/>
    <w:rsid w:val="00A65839"/>
    <w:rsid w:val="00A663D3"/>
    <w:rsid w:val="00A672B1"/>
    <w:rsid w:val="00A70713"/>
    <w:rsid w:val="00A71A0E"/>
    <w:rsid w:val="00A742CF"/>
    <w:rsid w:val="00A757FD"/>
    <w:rsid w:val="00A76579"/>
    <w:rsid w:val="00A80D1B"/>
    <w:rsid w:val="00A81179"/>
    <w:rsid w:val="00A829D7"/>
    <w:rsid w:val="00A82B6F"/>
    <w:rsid w:val="00A82BC3"/>
    <w:rsid w:val="00A8380D"/>
    <w:rsid w:val="00A83D4E"/>
    <w:rsid w:val="00A85AFA"/>
    <w:rsid w:val="00A85EA4"/>
    <w:rsid w:val="00A862FE"/>
    <w:rsid w:val="00A9037F"/>
    <w:rsid w:val="00A9229C"/>
    <w:rsid w:val="00A923E1"/>
    <w:rsid w:val="00A9240A"/>
    <w:rsid w:val="00A92BCC"/>
    <w:rsid w:val="00A92C36"/>
    <w:rsid w:val="00A9305A"/>
    <w:rsid w:val="00A935B9"/>
    <w:rsid w:val="00A940DF"/>
    <w:rsid w:val="00A95489"/>
    <w:rsid w:val="00A97274"/>
    <w:rsid w:val="00AA1108"/>
    <w:rsid w:val="00AA20E8"/>
    <w:rsid w:val="00AA2511"/>
    <w:rsid w:val="00AA387F"/>
    <w:rsid w:val="00AA45A3"/>
    <w:rsid w:val="00AA5E95"/>
    <w:rsid w:val="00AA6246"/>
    <w:rsid w:val="00AA62BB"/>
    <w:rsid w:val="00AA6349"/>
    <w:rsid w:val="00AB0A28"/>
    <w:rsid w:val="00AB0ED5"/>
    <w:rsid w:val="00AB144F"/>
    <w:rsid w:val="00AB14C3"/>
    <w:rsid w:val="00AB1784"/>
    <w:rsid w:val="00AB2621"/>
    <w:rsid w:val="00AB2DE0"/>
    <w:rsid w:val="00AB2E5F"/>
    <w:rsid w:val="00AB3C5C"/>
    <w:rsid w:val="00AB3EA8"/>
    <w:rsid w:val="00AB3F8B"/>
    <w:rsid w:val="00AB4A92"/>
    <w:rsid w:val="00AB4FEB"/>
    <w:rsid w:val="00AB58CA"/>
    <w:rsid w:val="00AB6746"/>
    <w:rsid w:val="00AB6CFD"/>
    <w:rsid w:val="00AB7D48"/>
    <w:rsid w:val="00AC0132"/>
    <w:rsid w:val="00AC1518"/>
    <w:rsid w:val="00AC3C1F"/>
    <w:rsid w:val="00AC3C4C"/>
    <w:rsid w:val="00AC4257"/>
    <w:rsid w:val="00AC4A8E"/>
    <w:rsid w:val="00AC4E80"/>
    <w:rsid w:val="00AC4FAA"/>
    <w:rsid w:val="00AC67D4"/>
    <w:rsid w:val="00AC78DD"/>
    <w:rsid w:val="00AC7961"/>
    <w:rsid w:val="00AD1141"/>
    <w:rsid w:val="00AD17D4"/>
    <w:rsid w:val="00AD332B"/>
    <w:rsid w:val="00AD3944"/>
    <w:rsid w:val="00AD5942"/>
    <w:rsid w:val="00AD5F48"/>
    <w:rsid w:val="00AD5FA7"/>
    <w:rsid w:val="00AD6E32"/>
    <w:rsid w:val="00AD6FEA"/>
    <w:rsid w:val="00AD7770"/>
    <w:rsid w:val="00AD7859"/>
    <w:rsid w:val="00AD7897"/>
    <w:rsid w:val="00AE00C0"/>
    <w:rsid w:val="00AE01F8"/>
    <w:rsid w:val="00AE1A62"/>
    <w:rsid w:val="00AE1C40"/>
    <w:rsid w:val="00AE1E45"/>
    <w:rsid w:val="00AE2149"/>
    <w:rsid w:val="00AE2620"/>
    <w:rsid w:val="00AE2A67"/>
    <w:rsid w:val="00AE2AA8"/>
    <w:rsid w:val="00AE2CDE"/>
    <w:rsid w:val="00AE2DCD"/>
    <w:rsid w:val="00AE2E87"/>
    <w:rsid w:val="00AE30D1"/>
    <w:rsid w:val="00AE4B6B"/>
    <w:rsid w:val="00AE4C26"/>
    <w:rsid w:val="00AE5892"/>
    <w:rsid w:val="00AE6F7A"/>
    <w:rsid w:val="00AE77A7"/>
    <w:rsid w:val="00AE77F7"/>
    <w:rsid w:val="00AE7B39"/>
    <w:rsid w:val="00AE7BE0"/>
    <w:rsid w:val="00AE7D7E"/>
    <w:rsid w:val="00AE7F29"/>
    <w:rsid w:val="00AE7F45"/>
    <w:rsid w:val="00AF154F"/>
    <w:rsid w:val="00AF1C7E"/>
    <w:rsid w:val="00AF2B21"/>
    <w:rsid w:val="00AF4FCB"/>
    <w:rsid w:val="00AF62D5"/>
    <w:rsid w:val="00AF6F27"/>
    <w:rsid w:val="00AF7072"/>
    <w:rsid w:val="00AF70A8"/>
    <w:rsid w:val="00AF7C60"/>
    <w:rsid w:val="00B000E4"/>
    <w:rsid w:val="00B017B3"/>
    <w:rsid w:val="00B01EA7"/>
    <w:rsid w:val="00B02BFA"/>
    <w:rsid w:val="00B0405D"/>
    <w:rsid w:val="00B04CA4"/>
    <w:rsid w:val="00B0512C"/>
    <w:rsid w:val="00B0572C"/>
    <w:rsid w:val="00B05998"/>
    <w:rsid w:val="00B05A25"/>
    <w:rsid w:val="00B060C0"/>
    <w:rsid w:val="00B06185"/>
    <w:rsid w:val="00B06CCD"/>
    <w:rsid w:val="00B11466"/>
    <w:rsid w:val="00B12045"/>
    <w:rsid w:val="00B12307"/>
    <w:rsid w:val="00B13E64"/>
    <w:rsid w:val="00B15144"/>
    <w:rsid w:val="00B1626D"/>
    <w:rsid w:val="00B170F2"/>
    <w:rsid w:val="00B17469"/>
    <w:rsid w:val="00B2014E"/>
    <w:rsid w:val="00B2085E"/>
    <w:rsid w:val="00B21C67"/>
    <w:rsid w:val="00B22805"/>
    <w:rsid w:val="00B23772"/>
    <w:rsid w:val="00B239A6"/>
    <w:rsid w:val="00B24280"/>
    <w:rsid w:val="00B24B9B"/>
    <w:rsid w:val="00B257FB"/>
    <w:rsid w:val="00B2605C"/>
    <w:rsid w:val="00B2637E"/>
    <w:rsid w:val="00B27699"/>
    <w:rsid w:val="00B3004B"/>
    <w:rsid w:val="00B30382"/>
    <w:rsid w:val="00B3122A"/>
    <w:rsid w:val="00B32096"/>
    <w:rsid w:val="00B32238"/>
    <w:rsid w:val="00B32495"/>
    <w:rsid w:val="00B32A37"/>
    <w:rsid w:val="00B33F1B"/>
    <w:rsid w:val="00B3462F"/>
    <w:rsid w:val="00B34E00"/>
    <w:rsid w:val="00B34F5F"/>
    <w:rsid w:val="00B37C8E"/>
    <w:rsid w:val="00B409AF"/>
    <w:rsid w:val="00B40A11"/>
    <w:rsid w:val="00B4109D"/>
    <w:rsid w:val="00B41CB9"/>
    <w:rsid w:val="00B4284B"/>
    <w:rsid w:val="00B441D7"/>
    <w:rsid w:val="00B45679"/>
    <w:rsid w:val="00B45DD1"/>
    <w:rsid w:val="00B46396"/>
    <w:rsid w:val="00B463F6"/>
    <w:rsid w:val="00B472E2"/>
    <w:rsid w:val="00B474F2"/>
    <w:rsid w:val="00B47A6C"/>
    <w:rsid w:val="00B47F1F"/>
    <w:rsid w:val="00B501B6"/>
    <w:rsid w:val="00B50577"/>
    <w:rsid w:val="00B5179F"/>
    <w:rsid w:val="00B51F7D"/>
    <w:rsid w:val="00B52EE9"/>
    <w:rsid w:val="00B53BC7"/>
    <w:rsid w:val="00B54681"/>
    <w:rsid w:val="00B546CA"/>
    <w:rsid w:val="00B55EC5"/>
    <w:rsid w:val="00B56070"/>
    <w:rsid w:val="00B56789"/>
    <w:rsid w:val="00B56BB1"/>
    <w:rsid w:val="00B57C7D"/>
    <w:rsid w:val="00B6092E"/>
    <w:rsid w:val="00B62AE1"/>
    <w:rsid w:val="00B62DA2"/>
    <w:rsid w:val="00B631A2"/>
    <w:rsid w:val="00B633C9"/>
    <w:rsid w:val="00B6355A"/>
    <w:rsid w:val="00B64226"/>
    <w:rsid w:val="00B64599"/>
    <w:rsid w:val="00B64DBC"/>
    <w:rsid w:val="00B656E7"/>
    <w:rsid w:val="00B65A97"/>
    <w:rsid w:val="00B66A04"/>
    <w:rsid w:val="00B6726E"/>
    <w:rsid w:val="00B6774A"/>
    <w:rsid w:val="00B67891"/>
    <w:rsid w:val="00B67F32"/>
    <w:rsid w:val="00B706CC"/>
    <w:rsid w:val="00B72025"/>
    <w:rsid w:val="00B74C64"/>
    <w:rsid w:val="00B76082"/>
    <w:rsid w:val="00B76B93"/>
    <w:rsid w:val="00B76FBA"/>
    <w:rsid w:val="00B7741C"/>
    <w:rsid w:val="00B77508"/>
    <w:rsid w:val="00B77D89"/>
    <w:rsid w:val="00B77DA3"/>
    <w:rsid w:val="00B80EE5"/>
    <w:rsid w:val="00B81129"/>
    <w:rsid w:val="00B81B40"/>
    <w:rsid w:val="00B81C40"/>
    <w:rsid w:val="00B830F1"/>
    <w:rsid w:val="00B83492"/>
    <w:rsid w:val="00B83640"/>
    <w:rsid w:val="00B838DD"/>
    <w:rsid w:val="00B85B5D"/>
    <w:rsid w:val="00B86336"/>
    <w:rsid w:val="00B8733B"/>
    <w:rsid w:val="00B90583"/>
    <w:rsid w:val="00B90921"/>
    <w:rsid w:val="00B913FE"/>
    <w:rsid w:val="00B91FBD"/>
    <w:rsid w:val="00B92249"/>
    <w:rsid w:val="00B92374"/>
    <w:rsid w:val="00B9246B"/>
    <w:rsid w:val="00B934F4"/>
    <w:rsid w:val="00B935D2"/>
    <w:rsid w:val="00B9539E"/>
    <w:rsid w:val="00B95F28"/>
    <w:rsid w:val="00B96069"/>
    <w:rsid w:val="00B9641B"/>
    <w:rsid w:val="00B969A0"/>
    <w:rsid w:val="00B96DAC"/>
    <w:rsid w:val="00B97526"/>
    <w:rsid w:val="00BA1DA4"/>
    <w:rsid w:val="00BA41AD"/>
    <w:rsid w:val="00BA41FB"/>
    <w:rsid w:val="00BA48A2"/>
    <w:rsid w:val="00BA4A67"/>
    <w:rsid w:val="00BA5D56"/>
    <w:rsid w:val="00BB1251"/>
    <w:rsid w:val="00BB1319"/>
    <w:rsid w:val="00BB1997"/>
    <w:rsid w:val="00BB2FB2"/>
    <w:rsid w:val="00BB4525"/>
    <w:rsid w:val="00BB54E9"/>
    <w:rsid w:val="00BB745A"/>
    <w:rsid w:val="00BB764B"/>
    <w:rsid w:val="00BB797B"/>
    <w:rsid w:val="00BC0F2C"/>
    <w:rsid w:val="00BC1A5B"/>
    <w:rsid w:val="00BC1D73"/>
    <w:rsid w:val="00BC2651"/>
    <w:rsid w:val="00BC3670"/>
    <w:rsid w:val="00BC3F32"/>
    <w:rsid w:val="00BC4723"/>
    <w:rsid w:val="00BC497D"/>
    <w:rsid w:val="00BC4B2C"/>
    <w:rsid w:val="00BC5746"/>
    <w:rsid w:val="00BC5DE8"/>
    <w:rsid w:val="00BC678A"/>
    <w:rsid w:val="00BC6F28"/>
    <w:rsid w:val="00BC7DD3"/>
    <w:rsid w:val="00BD04AD"/>
    <w:rsid w:val="00BD0ACC"/>
    <w:rsid w:val="00BD0C5D"/>
    <w:rsid w:val="00BD1C02"/>
    <w:rsid w:val="00BD1F95"/>
    <w:rsid w:val="00BD22D1"/>
    <w:rsid w:val="00BD2577"/>
    <w:rsid w:val="00BD2BDD"/>
    <w:rsid w:val="00BD2CFC"/>
    <w:rsid w:val="00BD2D68"/>
    <w:rsid w:val="00BD57C9"/>
    <w:rsid w:val="00BD5CE4"/>
    <w:rsid w:val="00BD65FF"/>
    <w:rsid w:val="00BD6807"/>
    <w:rsid w:val="00BD79E8"/>
    <w:rsid w:val="00BD7CDD"/>
    <w:rsid w:val="00BE0412"/>
    <w:rsid w:val="00BE0416"/>
    <w:rsid w:val="00BE32E1"/>
    <w:rsid w:val="00BE3407"/>
    <w:rsid w:val="00BE4A07"/>
    <w:rsid w:val="00BE4D11"/>
    <w:rsid w:val="00BE54B6"/>
    <w:rsid w:val="00BE664E"/>
    <w:rsid w:val="00BE6795"/>
    <w:rsid w:val="00BE72D0"/>
    <w:rsid w:val="00BE75C1"/>
    <w:rsid w:val="00BE7E9B"/>
    <w:rsid w:val="00BF04CE"/>
    <w:rsid w:val="00BF1E30"/>
    <w:rsid w:val="00BF2804"/>
    <w:rsid w:val="00BF31E9"/>
    <w:rsid w:val="00BF3810"/>
    <w:rsid w:val="00BF3BED"/>
    <w:rsid w:val="00BF40D5"/>
    <w:rsid w:val="00BF46BD"/>
    <w:rsid w:val="00BF4707"/>
    <w:rsid w:val="00BF4968"/>
    <w:rsid w:val="00BF4EF1"/>
    <w:rsid w:val="00BF5386"/>
    <w:rsid w:val="00BF53F3"/>
    <w:rsid w:val="00BF5FBF"/>
    <w:rsid w:val="00C019D8"/>
    <w:rsid w:val="00C03413"/>
    <w:rsid w:val="00C03F57"/>
    <w:rsid w:val="00C04F8C"/>
    <w:rsid w:val="00C053B1"/>
    <w:rsid w:val="00C069B5"/>
    <w:rsid w:val="00C06CDB"/>
    <w:rsid w:val="00C075BC"/>
    <w:rsid w:val="00C07D73"/>
    <w:rsid w:val="00C10160"/>
    <w:rsid w:val="00C113CF"/>
    <w:rsid w:val="00C11651"/>
    <w:rsid w:val="00C11877"/>
    <w:rsid w:val="00C12EA4"/>
    <w:rsid w:val="00C13CDD"/>
    <w:rsid w:val="00C13DBE"/>
    <w:rsid w:val="00C14827"/>
    <w:rsid w:val="00C156E1"/>
    <w:rsid w:val="00C15770"/>
    <w:rsid w:val="00C172AB"/>
    <w:rsid w:val="00C17BB5"/>
    <w:rsid w:val="00C2007F"/>
    <w:rsid w:val="00C2062A"/>
    <w:rsid w:val="00C20785"/>
    <w:rsid w:val="00C217D7"/>
    <w:rsid w:val="00C22A7D"/>
    <w:rsid w:val="00C22DDB"/>
    <w:rsid w:val="00C22E61"/>
    <w:rsid w:val="00C22E76"/>
    <w:rsid w:val="00C23084"/>
    <w:rsid w:val="00C23504"/>
    <w:rsid w:val="00C238CB"/>
    <w:rsid w:val="00C246B4"/>
    <w:rsid w:val="00C2507F"/>
    <w:rsid w:val="00C256A4"/>
    <w:rsid w:val="00C259E7"/>
    <w:rsid w:val="00C25F9C"/>
    <w:rsid w:val="00C264D4"/>
    <w:rsid w:val="00C27DF6"/>
    <w:rsid w:val="00C3044E"/>
    <w:rsid w:val="00C31BC2"/>
    <w:rsid w:val="00C32ACD"/>
    <w:rsid w:val="00C33E3C"/>
    <w:rsid w:val="00C344C6"/>
    <w:rsid w:val="00C348DE"/>
    <w:rsid w:val="00C34DFC"/>
    <w:rsid w:val="00C35973"/>
    <w:rsid w:val="00C37804"/>
    <w:rsid w:val="00C37F2F"/>
    <w:rsid w:val="00C40B14"/>
    <w:rsid w:val="00C410E9"/>
    <w:rsid w:val="00C41BC4"/>
    <w:rsid w:val="00C42474"/>
    <w:rsid w:val="00C42688"/>
    <w:rsid w:val="00C42959"/>
    <w:rsid w:val="00C42A8D"/>
    <w:rsid w:val="00C42C39"/>
    <w:rsid w:val="00C42D8E"/>
    <w:rsid w:val="00C42F34"/>
    <w:rsid w:val="00C43698"/>
    <w:rsid w:val="00C438C6"/>
    <w:rsid w:val="00C45016"/>
    <w:rsid w:val="00C45A3B"/>
    <w:rsid w:val="00C468D9"/>
    <w:rsid w:val="00C4718C"/>
    <w:rsid w:val="00C503E7"/>
    <w:rsid w:val="00C5140C"/>
    <w:rsid w:val="00C51A14"/>
    <w:rsid w:val="00C51DC0"/>
    <w:rsid w:val="00C53D82"/>
    <w:rsid w:val="00C543CB"/>
    <w:rsid w:val="00C54439"/>
    <w:rsid w:val="00C55557"/>
    <w:rsid w:val="00C55809"/>
    <w:rsid w:val="00C567F0"/>
    <w:rsid w:val="00C570DD"/>
    <w:rsid w:val="00C60F36"/>
    <w:rsid w:val="00C620D7"/>
    <w:rsid w:val="00C62BE1"/>
    <w:rsid w:val="00C63D08"/>
    <w:rsid w:val="00C63E1C"/>
    <w:rsid w:val="00C63F9E"/>
    <w:rsid w:val="00C644A8"/>
    <w:rsid w:val="00C64B5E"/>
    <w:rsid w:val="00C65474"/>
    <w:rsid w:val="00C661E1"/>
    <w:rsid w:val="00C668C2"/>
    <w:rsid w:val="00C66932"/>
    <w:rsid w:val="00C674C2"/>
    <w:rsid w:val="00C6778D"/>
    <w:rsid w:val="00C67EF2"/>
    <w:rsid w:val="00C700A6"/>
    <w:rsid w:val="00C7012F"/>
    <w:rsid w:val="00C70533"/>
    <w:rsid w:val="00C71DDA"/>
    <w:rsid w:val="00C71F99"/>
    <w:rsid w:val="00C72090"/>
    <w:rsid w:val="00C729B7"/>
    <w:rsid w:val="00C72C8F"/>
    <w:rsid w:val="00C7305E"/>
    <w:rsid w:val="00C73D53"/>
    <w:rsid w:val="00C745B9"/>
    <w:rsid w:val="00C76D69"/>
    <w:rsid w:val="00C7795F"/>
    <w:rsid w:val="00C77BB3"/>
    <w:rsid w:val="00C77C18"/>
    <w:rsid w:val="00C800E0"/>
    <w:rsid w:val="00C81549"/>
    <w:rsid w:val="00C82747"/>
    <w:rsid w:val="00C82B7C"/>
    <w:rsid w:val="00C8365A"/>
    <w:rsid w:val="00C846D4"/>
    <w:rsid w:val="00C84D17"/>
    <w:rsid w:val="00C8580B"/>
    <w:rsid w:val="00C86A21"/>
    <w:rsid w:val="00C86A85"/>
    <w:rsid w:val="00C878C7"/>
    <w:rsid w:val="00C916F1"/>
    <w:rsid w:val="00C9332B"/>
    <w:rsid w:val="00C93D87"/>
    <w:rsid w:val="00C93E81"/>
    <w:rsid w:val="00C94253"/>
    <w:rsid w:val="00C964F1"/>
    <w:rsid w:val="00C96637"/>
    <w:rsid w:val="00C966DF"/>
    <w:rsid w:val="00C97430"/>
    <w:rsid w:val="00C978C2"/>
    <w:rsid w:val="00C978D8"/>
    <w:rsid w:val="00CA0C3D"/>
    <w:rsid w:val="00CA27B4"/>
    <w:rsid w:val="00CA2B5B"/>
    <w:rsid w:val="00CA2BD8"/>
    <w:rsid w:val="00CA3593"/>
    <w:rsid w:val="00CA3C31"/>
    <w:rsid w:val="00CA3FF0"/>
    <w:rsid w:val="00CA41AD"/>
    <w:rsid w:val="00CA43E9"/>
    <w:rsid w:val="00CA463E"/>
    <w:rsid w:val="00CA5866"/>
    <w:rsid w:val="00CA64D3"/>
    <w:rsid w:val="00CA73DB"/>
    <w:rsid w:val="00CB0142"/>
    <w:rsid w:val="00CB04F8"/>
    <w:rsid w:val="00CB08BE"/>
    <w:rsid w:val="00CB194C"/>
    <w:rsid w:val="00CB28E3"/>
    <w:rsid w:val="00CB32ED"/>
    <w:rsid w:val="00CB4AD0"/>
    <w:rsid w:val="00CB513F"/>
    <w:rsid w:val="00CB5FC3"/>
    <w:rsid w:val="00CB6294"/>
    <w:rsid w:val="00CB69E8"/>
    <w:rsid w:val="00CB7314"/>
    <w:rsid w:val="00CC104D"/>
    <w:rsid w:val="00CC16AE"/>
    <w:rsid w:val="00CC16DB"/>
    <w:rsid w:val="00CC1746"/>
    <w:rsid w:val="00CC31A2"/>
    <w:rsid w:val="00CC3A45"/>
    <w:rsid w:val="00CC447C"/>
    <w:rsid w:val="00CC4672"/>
    <w:rsid w:val="00CC4A68"/>
    <w:rsid w:val="00CC4E70"/>
    <w:rsid w:val="00CC59E6"/>
    <w:rsid w:val="00CC5CA5"/>
    <w:rsid w:val="00CC7DF0"/>
    <w:rsid w:val="00CD014B"/>
    <w:rsid w:val="00CD144A"/>
    <w:rsid w:val="00CD14E3"/>
    <w:rsid w:val="00CD1B4E"/>
    <w:rsid w:val="00CD2423"/>
    <w:rsid w:val="00CD3A2A"/>
    <w:rsid w:val="00CD3C73"/>
    <w:rsid w:val="00CD44E6"/>
    <w:rsid w:val="00CD4AB0"/>
    <w:rsid w:val="00CD4F3B"/>
    <w:rsid w:val="00CD565C"/>
    <w:rsid w:val="00CD5B23"/>
    <w:rsid w:val="00CD690B"/>
    <w:rsid w:val="00CE2632"/>
    <w:rsid w:val="00CE2E04"/>
    <w:rsid w:val="00CE396A"/>
    <w:rsid w:val="00CE3DFE"/>
    <w:rsid w:val="00CE441E"/>
    <w:rsid w:val="00CE4FF3"/>
    <w:rsid w:val="00CE700D"/>
    <w:rsid w:val="00CF0F1F"/>
    <w:rsid w:val="00CF2DC0"/>
    <w:rsid w:val="00CF2E31"/>
    <w:rsid w:val="00CF3034"/>
    <w:rsid w:val="00CF3C29"/>
    <w:rsid w:val="00CF3CCD"/>
    <w:rsid w:val="00CF3E2A"/>
    <w:rsid w:val="00CF66C9"/>
    <w:rsid w:val="00CF6975"/>
    <w:rsid w:val="00CF75FB"/>
    <w:rsid w:val="00D00441"/>
    <w:rsid w:val="00D01A7D"/>
    <w:rsid w:val="00D03613"/>
    <w:rsid w:val="00D03CBA"/>
    <w:rsid w:val="00D06B5F"/>
    <w:rsid w:val="00D06E70"/>
    <w:rsid w:val="00D072A1"/>
    <w:rsid w:val="00D07940"/>
    <w:rsid w:val="00D1092B"/>
    <w:rsid w:val="00D109A2"/>
    <w:rsid w:val="00D10A30"/>
    <w:rsid w:val="00D112AA"/>
    <w:rsid w:val="00D11549"/>
    <w:rsid w:val="00D14784"/>
    <w:rsid w:val="00D14809"/>
    <w:rsid w:val="00D15E55"/>
    <w:rsid w:val="00D16EB6"/>
    <w:rsid w:val="00D173D0"/>
    <w:rsid w:val="00D17706"/>
    <w:rsid w:val="00D17C1F"/>
    <w:rsid w:val="00D17EDE"/>
    <w:rsid w:val="00D20021"/>
    <w:rsid w:val="00D20147"/>
    <w:rsid w:val="00D212C8"/>
    <w:rsid w:val="00D23772"/>
    <w:rsid w:val="00D23CEF"/>
    <w:rsid w:val="00D24CC9"/>
    <w:rsid w:val="00D26507"/>
    <w:rsid w:val="00D26F7F"/>
    <w:rsid w:val="00D26F83"/>
    <w:rsid w:val="00D2759C"/>
    <w:rsid w:val="00D27BB2"/>
    <w:rsid w:val="00D30D2E"/>
    <w:rsid w:val="00D31085"/>
    <w:rsid w:val="00D311D9"/>
    <w:rsid w:val="00D31D83"/>
    <w:rsid w:val="00D3229D"/>
    <w:rsid w:val="00D32676"/>
    <w:rsid w:val="00D32AD1"/>
    <w:rsid w:val="00D33FED"/>
    <w:rsid w:val="00D343A7"/>
    <w:rsid w:val="00D3455A"/>
    <w:rsid w:val="00D34CF2"/>
    <w:rsid w:val="00D36EF2"/>
    <w:rsid w:val="00D370DB"/>
    <w:rsid w:val="00D376E1"/>
    <w:rsid w:val="00D37A6E"/>
    <w:rsid w:val="00D403AB"/>
    <w:rsid w:val="00D40E02"/>
    <w:rsid w:val="00D41006"/>
    <w:rsid w:val="00D41572"/>
    <w:rsid w:val="00D41CF7"/>
    <w:rsid w:val="00D4301E"/>
    <w:rsid w:val="00D438A3"/>
    <w:rsid w:val="00D43DF6"/>
    <w:rsid w:val="00D43F42"/>
    <w:rsid w:val="00D45479"/>
    <w:rsid w:val="00D4637B"/>
    <w:rsid w:val="00D46C11"/>
    <w:rsid w:val="00D46D4F"/>
    <w:rsid w:val="00D4760C"/>
    <w:rsid w:val="00D515CB"/>
    <w:rsid w:val="00D51D1A"/>
    <w:rsid w:val="00D52A56"/>
    <w:rsid w:val="00D5302F"/>
    <w:rsid w:val="00D53549"/>
    <w:rsid w:val="00D539B3"/>
    <w:rsid w:val="00D53BE3"/>
    <w:rsid w:val="00D54E3B"/>
    <w:rsid w:val="00D554FE"/>
    <w:rsid w:val="00D55D1A"/>
    <w:rsid w:val="00D56832"/>
    <w:rsid w:val="00D56921"/>
    <w:rsid w:val="00D56950"/>
    <w:rsid w:val="00D56A95"/>
    <w:rsid w:val="00D56EFB"/>
    <w:rsid w:val="00D57616"/>
    <w:rsid w:val="00D60361"/>
    <w:rsid w:val="00D603D4"/>
    <w:rsid w:val="00D61954"/>
    <w:rsid w:val="00D61C54"/>
    <w:rsid w:val="00D627C4"/>
    <w:rsid w:val="00D62AE9"/>
    <w:rsid w:val="00D634B1"/>
    <w:rsid w:val="00D63A90"/>
    <w:rsid w:val="00D63AF9"/>
    <w:rsid w:val="00D63D84"/>
    <w:rsid w:val="00D64B8F"/>
    <w:rsid w:val="00D656B2"/>
    <w:rsid w:val="00D65E4E"/>
    <w:rsid w:val="00D66240"/>
    <w:rsid w:val="00D67CD7"/>
    <w:rsid w:val="00D70200"/>
    <w:rsid w:val="00D70EF4"/>
    <w:rsid w:val="00D7122F"/>
    <w:rsid w:val="00D71C7A"/>
    <w:rsid w:val="00D720C1"/>
    <w:rsid w:val="00D721E1"/>
    <w:rsid w:val="00D72510"/>
    <w:rsid w:val="00D72592"/>
    <w:rsid w:val="00D72D20"/>
    <w:rsid w:val="00D72F07"/>
    <w:rsid w:val="00D731BA"/>
    <w:rsid w:val="00D73F00"/>
    <w:rsid w:val="00D802F3"/>
    <w:rsid w:val="00D814B0"/>
    <w:rsid w:val="00D8205C"/>
    <w:rsid w:val="00D82087"/>
    <w:rsid w:val="00D83C6F"/>
    <w:rsid w:val="00D8475A"/>
    <w:rsid w:val="00D854AE"/>
    <w:rsid w:val="00D85F5C"/>
    <w:rsid w:val="00D862A7"/>
    <w:rsid w:val="00D871ED"/>
    <w:rsid w:val="00D90012"/>
    <w:rsid w:val="00D92F5F"/>
    <w:rsid w:val="00D93A72"/>
    <w:rsid w:val="00D94497"/>
    <w:rsid w:val="00D94570"/>
    <w:rsid w:val="00D95926"/>
    <w:rsid w:val="00D9626D"/>
    <w:rsid w:val="00D967E8"/>
    <w:rsid w:val="00D96BC9"/>
    <w:rsid w:val="00D9751D"/>
    <w:rsid w:val="00D9762A"/>
    <w:rsid w:val="00DA1998"/>
    <w:rsid w:val="00DA466E"/>
    <w:rsid w:val="00DA5959"/>
    <w:rsid w:val="00DA5D0D"/>
    <w:rsid w:val="00DA62D4"/>
    <w:rsid w:val="00DA6E2C"/>
    <w:rsid w:val="00DA72FB"/>
    <w:rsid w:val="00DA7A95"/>
    <w:rsid w:val="00DB0405"/>
    <w:rsid w:val="00DB087C"/>
    <w:rsid w:val="00DB1075"/>
    <w:rsid w:val="00DB110E"/>
    <w:rsid w:val="00DB1A48"/>
    <w:rsid w:val="00DB2688"/>
    <w:rsid w:val="00DB26AB"/>
    <w:rsid w:val="00DB28C1"/>
    <w:rsid w:val="00DB2C13"/>
    <w:rsid w:val="00DB2D31"/>
    <w:rsid w:val="00DB3A14"/>
    <w:rsid w:val="00DB3C46"/>
    <w:rsid w:val="00DB4146"/>
    <w:rsid w:val="00DB45AA"/>
    <w:rsid w:val="00DB528A"/>
    <w:rsid w:val="00DB5AB5"/>
    <w:rsid w:val="00DB5B06"/>
    <w:rsid w:val="00DB64F6"/>
    <w:rsid w:val="00DB66EA"/>
    <w:rsid w:val="00DB6B55"/>
    <w:rsid w:val="00DB729F"/>
    <w:rsid w:val="00DB7475"/>
    <w:rsid w:val="00DB748E"/>
    <w:rsid w:val="00DC210F"/>
    <w:rsid w:val="00DC23D5"/>
    <w:rsid w:val="00DC3848"/>
    <w:rsid w:val="00DC497E"/>
    <w:rsid w:val="00DC4987"/>
    <w:rsid w:val="00DC7888"/>
    <w:rsid w:val="00DC7C65"/>
    <w:rsid w:val="00DD142A"/>
    <w:rsid w:val="00DD38E0"/>
    <w:rsid w:val="00DD3B86"/>
    <w:rsid w:val="00DD3CB3"/>
    <w:rsid w:val="00DD42F8"/>
    <w:rsid w:val="00DD4B5C"/>
    <w:rsid w:val="00DD57F0"/>
    <w:rsid w:val="00DD59C0"/>
    <w:rsid w:val="00DD5EF7"/>
    <w:rsid w:val="00DD6C4F"/>
    <w:rsid w:val="00DD7D15"/>
    <w:rsid w:val="00DE0078"/>
    <w:rsid w:val="00DE0E26"/>
    <w:rsid w:val="00DE22CC"/>
    <w:rsid w:val="00DE29A0"/>
    <w:rsid w:val="00DE329E"/>
    <w:rsid w:val="00DE3A33"/>
    <w:rsid w:val="00DE4A18"/>
    <w:rsid w:val="00DE4A57"/>
    <w:rsid w:val="00DF081E"/>
    <w:rsid w:val="00DF11AA"/>
    <w:rsid w:val="00DF13F8"/>
    <w:rsid w:val="00DF1A3B"/>
    <w:rsid w:val="00DF29AD"/>
    <w:rsid w:val="00DF31CC"/>
    <w:rsid w:val="00DF3694"/>
    <w:rsid w:val="00DF4580"/>
    <w:rsid w:val="00DF4930"/>
    <w:rsid w:val="00DF5A82"/>
    <w:rsid w:val="00DF6528"/>
    <w:rsid w:val="00DF69E7"/>
    <w:rsid w:val="00DF798F"/>
    <w:rsid w:val="00E002F9"/>
    <w:rsid w:val="00E025D0"/>
    <w:rsid w:val="00E04AD0"/>
    <w:rsid w:val="00E06A0D"/>
    <w:rsid w:val="00E07C4B"/>
    <w:rsid w:val="00E10B29"/>
    <w:rsid w:val="00E11833"/>
    <w:rsid w:val="00E11A96"/>
    <w:rsid w:val="00E13383"/>
    <w:rsid w:val="00E136A7"/>
    <w:rsid w:val="00E163C4"/>
    <w:rsid w:val="00E17D15"/>
    <w:rsid w:val="00E201E4"/>
    <w:rsid w:val="00E20A79"/>
    <w:rsid w:val="00E211D0"/>
    <w:rsid w:val="00E21614"/>
    <w:rsid w:val="00E21FFD"/>
    <w:rsid w:val="00E22225"/>
    <w:rsid w:val="00E23298"/>
    <w:rsid w:val="00E24351"/>
    <w:rsid w:val="00E24CC1"/>
    <w:rsid w:val="00E24D60"/>
    <w:rsid w:val="00E26C1A"/>
    <w:rsid w:val="00E2788F"/>
    <w:rsid w:val="00E3008B"/>
    <w:rsid w:val="00E30413"/>
    <w:rsid w:val="00E30E95"/>
    <w:rsid w:val="00E30F18"/>
    <w:rsid w:val="00E31ECE"/>
    <w:rsid w:val="00E32263"/>
    <w:rsid w:val="00E32F24"/>
    <w:rsid w:val="00E34216"/>
    <w:rsid w:val="00E347E5"/>
    <w:rsid w:val="00E34B8F"/>
    <w:rsid w:val="00E35BF7"/>
    <w:rsid w:val="00E35CC9"/>
    <w:rsid w:val="00E35F63"/>
    <w:rsid w:val="00E36590"/>
    <w:rsid w:val="00E37FCC"/>
    <w:rsid w:val="00E41256"/>
    <w:rsid w:val="00E417BD"/>
    <w:rsid w:val="00E41838"/>
    <w:rsid w:val="00E433C2"/>
    <w:rsid w:val="00E443AD"/>
    <w:rsid w:val="00E44D36"/>
    <w:rsid w:val="00E4577A"/>
    <w:rsid w:val="00E46A2B"/>
    <w:rsid w:val="00E46D80"/>
    <w:rsid w:val="00E504AD"/>
    <w:rsid w:val="00E5131D"/>
    <w:rsid w:val="00E517D6"/>
    <w:rsid w:val="00E524B0"/>
    <w:rsid w:val="00E541DD"/>
    <w:rsid w:val="00E5472A"/>
    <w:rsid w:val="00E54930"/>
    <w:rsid w:val="00E5557B"/>
    <w:rsid w:val="00E56DE0"/>
    <w:rsid w:val="00E5740C"/>
    <w:rsid w:val="00E578AF"/>
    <w:rsid w:val="00E60408"/>
    <w:rsid w:val="00E604E0"/>
    <w:rsid w:val="00E61775"/>
    <w:rsid w:val="00E61EAB"/>
    <w:rsid w:val="00E63660"/>
    <w:rsid w:val="00E65A1D"/>
    <w:rsid w:val="00E666FC"/>
    <w:rsid w:val="00E670C5"/>
    <w:rsid w:val="00E671E6"/>
    <w:rsid w:val="00E67748"/>
    <w:rsid w:val="00E70811"/>
    <w:rsid w:val="00E714F8"/>
    <w:rsid w:val="00E71A67"/>
    <w:rsid w:val="00E72A49"/>
    <w:rsid w:val="00E72CEB"/>
    <w:rsid w:val="00E73604"/>
    <w:rsid w:val="00E75C2B"/>
    <w:rsid w:val="00E76D08"/>
    <w:rsid w:val="00E76EEE"/>
    <w:rsid w:val="00E77B0D"/>
    <w:rsid w:val="00E77B65"/>
    <w:rsid w:val="00E77BF2"/>
    <w:rsid w:val="00E8034C"/>
    <w:rsid w:val="00E809A2"/>
    <w:rsid w:val="00E80A59"/>
    <w:rsid w:val="00E812C0"/>
    <w:rsid w:val="00E82447"/>
    <w:rsid w:val="00E84F9C"/>
    <w:rsid w:val="00E859CE"/>
    <w:rsid w:val="00E86E25"/>
    <w:rsid w:val="00E87BDC"/>
    <w:rsid w:val="00E87D13"/>
    <w:rsid w:val="00E9018B"/>
    <w:rsid w:val="00E90E31"/>
    <w:rsid w:val="00E90F64"/>
    <w:rsid w:val="00E91170"/>
    <w:rsid w:val="00E9122D"/>
    <w:rsid w:val="00E91EAF"/>
    <w:rsid w:val="00E92109"/>
    <w:rsid w:val="00E92283"/>
    <w:rsid w:val="00E93CAA"/>
    <w:rsid w:val="00E947C1"/>
    <w:rsid w:val="00E94938"/>
    <w:rsid w:val="00E9494F"/>
    <w:rsid w:val="00E9619C"/>
    <w:rsid w:val="00E96C91"/>
    <w:rsid w:val="00E971F7"/>
    <w:rsid w:val="00E978A4"/>
    <w:rsid w:val="00E97DFF"/>
    <w:rsid w:val="00EA06A0"/>
    <w:rsid w:val="00EA07A4"/>
    <w:rsid w:val="00EA3023"/>
    <w:rsid w:val="00EA36A6"/>
    <w:rsid w:val="00EA3F10"/>
    <w:rsid w:val="00EA4D85"/>
    <w:rsid w:val="00EA53EB"/>
    <w:rsid w:val="00EA57D5"/>
    <w:rsid w:val="00EA5ABB"/>
    <w:rsid w:val="00EA6AEE"/>
    <w:rsid w:val="00EA7B33"/>
    <w:rsid w:val="00EB021E"/>
    <w:rsid w:val="00EB0400"/>
    <w:rsid w:val="00EB0597"/>
    <w:rsid w:val="00EB181F"/>
    <w:rsid w:val="00EB2078"/>
    <w:rsid w:val="00EB2682"/>
    <w:rsid w:val="00EB3BEE"/>
    <w:rsid w:val="00EB5CE0"/>
    <w:rsid w:val="00EB65AA"/>
    <w:rsid w:val="00EB67E9"/>
    <w:rsid w:val="00EB7A51"/>
    <w:rsid w:val="00EC1D0E"/>
    <w:rsid w:val="00EC1E9D"/>
    <w:rsid w:val="00EC311F"/>
    <w:rsid w:val="00EC350F"/>
    <w:rsid w:val="00EC3AC9"/>
    <w:rsid w:val="00EC4E97"/>
    <w:rsid w:val="00EC54D5"/>
    <w:rsid w:val="00EC5CD6"/>
    <w:rsid w:val="00ED03A7"/>
    <w:rsid w:val="00ED0A66"/>
    <w:rsid w:val="00ED1FFC"/>
    <w:rsid w:val="00ED24CE"/>
    <w:rsid w:val="00ED30D1"/>
    <w:rsid w:val="00ED3228"/>
    <w:rsid w:val="00ED3A06"/>
    <w:rsid w:val="00ED4C73"/>
    <w:rsid w:val="00ED6CCE"/>
    <w:rsid w:val="00ED7283"/>
    <w:rsid w:val="00ED7962"/>
    <w:rsid w:val="00EE180F"/>
    <w:rsid w:val="00EE1E3E"/>
    <w:rsid w:val="00EE2362"/>
    <w:rsid w:val="00EE26E0"/>
    <w:rsid w:val="00EE276D"/>
    <w:rsid w:val="00EE47EE"/>
    <w:rsid w:val="00EE4B41"/>
    <w:rsid w:val="00EE6356"/>
    <w:rsid w:val="00EE67B3"/>
    <w:rsid w:val="00EE6D57"/>
    <w:rsid w:val="00EE7B63"/>
    <w:rsid w:val="00EF0751"/>
    <w:rsid w:val="00EF0ABF"/>
    <w:rsid w:val="00EF1E42"/>
    <w:rsid w:val="00EF3853"/>
    <w:rsid w:val="00EF385D"/>
    <w:rsid w:val="00EF391B"/>
    <w:rsid w:val="00EF455E"/>
    <w:rsid w:val="00EF46F0"/>
    <w:rsid w:val="00EF4843"/>
    <w:rsid w:val="00EF52A0"/>
    <w:rsid w:val="00EF597F"/>
    <w:rsid w:val="00EF5DC8"/>
    <w:rsid w:val="00EF61E5"/>
    <w:rsid w:val="00EF62A7"/>
    <w:rsid w:val="00EF69A0"/>
    <w:rsid w:val="00EF7C9F"/>
    <w:rsid w:val="00F00A2C"/>
    <w:rsid w:val="00F0134A"/>
    <w:rsid w:val="00F014EF"/>
    <w:rsid w:val="00F01B55"/>
    <w:rsid w:val="00F02196"/>
    <w:rsid w:val="00F0335F"/>
    <w:rsid w:val="00F03386"/>
    <w:rsid w:val="00F03602"/>
    <w:rsid w:val="00F03B29"/>
    <w:rsid w:val="00F04EF7"/>
    <w:rsid w:val="00F05351"/>
    <w:rsid w:val="00F05542"/>
    <w:rsid w:val="00F06961"/>
    <w:rsid w:val="00F0751B"/>
    <w:rsid w:val="00F10591"/>
    <w:rsid w:val="00F10D97"/>
    <w:rsid w:val="00F10FE0"/>
    <w:rsid w:val="00F11023"/>
    <w:rsid w:val="00F1171B"/>
    <w:rsid w:val="00F11C79"/>
    <w:rsid w:val="00F12A95"/>
    <w:rsid w:val="00F14A05"/>
    <w:rsid w:val="00F14DEB"/>
    <w:rsid w:val="00F16652"/>
    <w:rsid w:val="00F17458"/>
    <w:rsid w:val="00F17BC9"/>
    <w:rsid w:val="00F2012A"/>
    <w:rsid w:val="00F2014E"/>
    <w:rsid w:val="00F22F8A"/>
    <w:rsid w:val="00F2360E"/>
    <w:rsid w:val="00F23E1B"/>
    <w:rsid w:val="00F242F6"/>
    <w:rsid w:val="00F24D8F"/>
    <w:rsid w:val="00F24DFF"/>
    <w:rsid w:val="00F24EED"/>
    <w:rsid w:val="00F27DFF"/>
    <w:rsid w:val="00F27E18"/>
    <w:rsid w:val="00F30188"/>
    <w:rsid w:val="00F30551"/>
    <w:rsid w:val="00F3097E"/>
    <w:rsid w:val="00F32DD7"/>
    <w:rsid w:val="00F3380D"/>
    <w:rsid w:val="00F340BD"/>
    <w:rsid w:val="00F34BCC"/>
    <w:rsid w:val="00F35749"/>
    <w:rsid w:val="00F357F5"/>
    <w:rsid w:val="00F376DD"/>
    <w:rsid w:val="00F37B33"/>
    <w:rsid w:val="00F4023A"/>
    <w:rsid w:val="00F40E35"/>
    <w:rsid w:val="00F40E4E"/>
    <w:rsid w:val="00F43276"/>
    <w:rsid w:val="00F43DC8"/>
    <w:rsid w:val="00F43E67"/>
    <w:rsid w:val="00F44C96"/>
    <w:rsid w:val="00F45798"/>
    <w:rsid w:val="00F45BDF"/>
    <w:rsid w:val="00F46075"/>
    <w:rsid w:val="00F4666D"/>
    <w:rsid w:val="00F46C9F"/>
    <w:rsid w:val="00F47EBD"/>
    <w:rsid w:val="00F510C8"/>
    <w:rsid w:val="00F51312"/>
    <w:rsid w:val="00F522ED"/>
    <w:rsid w:val="00F535B4"/>
    <w:rsid w:val="00F53F40"/>
    <w:rsid w:val="00F5412A"/>
    <w:rsid w:val="00F542D4"/>
    <w:rsid w:val="00F54E3C"/>
    <w:rsid w:val="00F5665B"/>
    <w:rsid w:val="00F56D89"/>
    <w:rsid w:val="00F57162"/>
    <w:rsid w:val="00F57344"/>
    <w:rsid w:val="00F576FE"/>
    <w:rsid w:val="00F57732"/>
    <w:rsid w:val="00F57999"/>
    <w:rsid w:val="00F60303"/>
    <w:rsid w:val="00F60888"/>
    <w:rsid w:val="00F62C58"/>
    <w:rsid w:val="00F63D77"/>
    <w:rsid w:val="00F63FC9"/>
    <w:rsid w:val="00F646BC"/>
    <w:rsid w:val="00F64D8B"/>
    <w:rsid w:val="00F64F45"/>
    <w:rsid w:val="00F653CA"/>
    <w:rsid w:val="00F66D11"/>
    <w:rsid w:val="00F67CBB"/>
    <w:rsid w:val="00F713EC"/>
    <w:rsid w:val="00F71B20"/>
    <w:rsid w:val="00F723A6"/>
    <w:rsid w:val="00F73B86"/>
    <w:rsid w:val="00F73EB0"/>
    <w:rsid w:val="00F74868"/>
    <w:rsid w:val="00F76927"/>
    <w:rsid w:val="00F7755E"/>
    <w:rsid w:val="00F77693"/>
    <w:rsid w:val="00F802FC"/>
    <w:rsid w:val="00F807E1"/>
    <w:rsid w:val="00F814CC"/>
    <w:rsid w:val="00F835F4"/>
    <w:rsid w:val="00F85244"/>
    <w:rsid w:val="00F85559"/>
    <w:rsid w:val="00F855FD"/>
    <w:rsid w:val="00F87C96"/>
    <w:rsid w:val="00F91114"/>
    <w:rsid w:val="00F91B66"/>
    <w:rsid w:val="00F92068"/>
    <w:rsid w:val="00F9211C"/>
    <w:rsid w:val="00F950EE"/>
    <w:rsid w:val="00F9523C"/>
    <w:rsid w:val="00F96EEB"/>
    <w:rsid w:val="00F97763"/>
    <w:rsid w:val="00FA04EB"/>
    <w:rsid w:val="00FA080D"/>
    <w:rsid w:val="00FA1B0B"/>
    <w:rsid w:val="00FA1D06"/>
    <w:rsid w:val="00FA1F11"/>
    <w:rsid w:val="00FA49F2"/>
    <w:rsid w:val="00FA502F"/>
    <w:rsid w:val="00FA5678"/>
    <w:rsid w:val="00FA5A4B"/>
    <w:rsid w:val="00FA6CA1"/>
    <w:rsid w:val="00FA736F"/>
    <w:rsid w:val="00FA7584"/>
    <w:rsid w:val="00FA78D7"/>
    <w:rsid w:val="00FB136F"/>
    <w:rsid w:val="00FB2D4C"/>
    <w:rsid w:val="00FB2F19"/>
    <w:rsid w:val="00FB5554"/>
    <w:rsid w:val="00FB5A9D"/>
    <w:rsid w:val="00FB5B11"/>
    <w:rsid w:val="00FC0247"/>
    <w:rsid w:val="00FC0881"/>
    <w:rsid w:val="00FC1E7F"/>
    <w:rsid w:val="00FC2EF1"/>
    <w:rsid w:val="00FC33B2"/>
    <w:rsid w:val="00FC3656"/>
    <w:rsid w:val="00FC3C6B"/>
    <w:rsid w:val="00FC5B42"/>
    <w:rsid w:val="00FC61B3"/>
    <w:rsid w:val="00FC70C8"/>
    <w:rsid w:val="00FD0484"/>
    <w:rsid w:val="00FD14AF"/>
    <w:rsid w:val="00FD1BAC"/>
    <w:rsid w:val="00FD242F"/>
    <w:rsid w:val="00FD2C2A"/>
    <w:rsid w:val="00FD321B"/>
    <w:rsid w:val="00FD4608"/>
    <w:rsid w:val="00FD68F9"/>
    <w:rsid w:val="00FD7222"/>
    <w:rsid w:val="00FD7E7E"/>
    <w:rsid w:val="00FE0673"/>
    <w:rsid w:val="00FE06FD"/>
    <w:rsid w:val="00FE2FC5"/>
    <w:rsid w:val="00FF04FE"/>
    <w:rsid w:val="00FF0952"/>
    <w:rsid w:val="00FF09E1"/>
    <w:rsid w:val="00FF0E37"/>
    <w:rsid w:val="00FF1A88"/>
    <w:rsid w:val="00FF23DD"/>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1FC0F4E3"/>
    <w:rsid w:val="263E04E5"/>
    <w:rsid w:val="26A9C12F"/>
    <w:rsid w:val="27320803"/>
    <w:rsid w:val="297578F6"/>
    <w:rsid w:val="2B104EC5"/>
    <w:rsid w:val="2F845131"/>
    <w:rsid w:val="302BD327"/>
    <w:rsid w:val="346C6C7A"/>
    <w:rsid w:val="37E63973"/>
    <w:rsid w:val="38D77691"/>
    <w:rsid w:val="38E7A1EB"/>
    <w:rsid w:val="3C466523"/>
    <w:rsid w:val="3C663C1A"/>
    <w:rsid w:val="3DC8EA8C"/>
    <w:rsid w:val="427A4242"/>
    <w:rsid w:val="493668C1"/>
    <w:rsid w:val="4C1C68A3"/>
    <w:rsid w:val="50F4B6E6"/>
    <w:rsid w:val="51918227"/>
    <w:rsid w:val="55530FDC"/>
    <w:rsid w:val="56D10C6B"/>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C71CB06"/>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520AA4"/>
  </w:style>
  <w:style w:type="character" w:customStyle="1" w:styleId="ijm6od">
    <w:name w:val="ijm6od"/>
    <w:basedOn w:val="Fuentedeprrafopredeter"/>
    <w:rsid w:val="00520AA4"/>
  </w:style>
  <w:style w:type="paragraph" w:customStyle="1" w:styleId="df3vjf">
    <w:name w:val="df3vjf"/>
    <w:basedOn w:val="Normal"/>
    <w:rsid w:val="00520AA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3A069B"/>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3A069B"/>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3A069B"/>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3A069B"/>
    <w:rPr>
      <w:rFonts w:eastAsia="Times New Roman"/>
      <w:vanish/>
      <w:sz w:val="16"/>
      <w:szCs w:val="16"/>
      <w:lang w:val="es-CO" w:eastAsia="es-CO"/>
    </w:rPr>
  </w:style>
  <w:style w:type="table" w:styleId="Tabladecuadrcula4">
    <w:name w:val="Grid Table 4"/>
    <w:basedOn w:val="Tablanormal"/>
    <w:uiPriority w:val="49"/>
    <w:rsid w:val="00227F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gstkn">
    <w:name w:val="gs_tkn"/>
    <w:basedOn w:val="Fuentedeprrafopredeter"/>
    <w:rsid w:val="003833E2"/>
  </w:style>
  <w:style w:type="paragraph" w:customStyle="1" w:styleId="source">
    <w:name w:val="source"/>
    <w:basedOn w:val="Normal"/>
    <w:rsid w:val="00085C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ndci">
    <w:name w:val="vndci"/>
    <w:basedOn w:val="Fuentedeprrafopredeter"/>
    <w:rsid w:val="00352FEE"/>
  </w:style>
  <w:style w:type="paragraph" w:styleId="Bibliografa">
    <w:name w:val="Bibliography"/>
    <w:basedOn w:val="Normal"/>
    <w:next w:val="Normal"/>
    <w:uiPriority w:val="37"/>
    <w:semiHidden/>
    <w:unhideWhenUsed/>
    <w:rsid w:val="000237B3"/>
  </w:style>
  <w:style w:type="paragraph" w:styleId="Cierre">
    <w:name w:val="Closing"/>
    <w:basedOn w:val="Normal"/>
    <w:link w:val="CierreCar"/>
    <w:uiPriority w:val="99"/>
    <w:semiHidden/>
    <w:unhideWhenUsed/>
    <w:rsid w:val="000237B3"/>
    <w:pPr>
      <w:spacing w:line="240" w:lineRule="auto"/>
      <w:ind w:left="4252"/>
    </w:pPr>
  </w:style>
  <w:style w:type="character" w:customStyle="1" w:styleId="CierreCar">
    <w:name w:val="Cierre Car"/>
    <w:basedOn w:val="Fuentedeprrafopredeter"/>
    <w:link w:val="Cierre"/>
    <w:uiPriority w:val="99"/>
    <w:semiHidden/>
    <w:rsid w:val="000237B3"/>
    <w:rPr>
      <w:sz w:val="22"/>
      <w:szCs w:val="22"/>
      <w:lang w:val="es-CO" w:eastAsia="ja-JP"/>
    </w:rPr>
  </w:style>
  <w:style w:type="paragraph" w:styleId="Cita">
    <w:name w:val="Quote"/>
    <w:basedOn w:val="Normal"/>
    <w:next w:val="Normal"/>
    <w:link w:val="CitaCar"/>
    <w:uiPriority w:val="99"/>
    <w:rsid w:val="000237B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99"/>
    <w:rsid w:val="000237B3"/>
    <w:rPr>
      <w:i/>
      <w:iCs/>
      <w:color w:val="404040" w:themeColor="text1" w:themeTint="BF"/>
      <w:sz w:val="22"/>
      <w:szCs w:val="22"/>
      <w:lang w:val="es-CO" w:eastAsia="ja-JP"/>
    </w:rPr>
  </w:style>
  <w:style w:type="paragraph" w:styleId="Citadestacada">
    <w:name w:val="Intense Quote"/>
    <w:basedOn w:val="Normal"/>
    <w:next w:val="Normal"/>
    <w:link w:val="CitadestacadaCar"/>
    <w:uiPriority w:val="99"/>
    <w:rsid w:val="000237B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99"/>
    <w:rsid w:val="000237B3"/>
    <w:rPr>
      <w:i/>
      <w:iCs/>
      <w:color w:val="4F81BD" w:themeColor="accent1"/>
      <w:sz w:val="22"/>
      <w:szCs w:val="22"/>
      <w:lang w:val="es-CO" w:eastAsia="ja-JP"/>
    </w:rPr>
  </w:style>
  <w:style w:type="paragraph" w:styleId="Continuarlista">
    <w:name w:val="List Continue"/>
    <w:basedOn w:val="Normal"/>
    <w:uiPriority w:val="99"/>
    <w:semiHidden/>
    <w:unhideWhenUsed/>
    <w:rsid w:val="000237B3"/>
    <w:pPr>
      <w:spacing w:after="120"/>
      <w:ind w:left="283"/>
      <w:contextualSpacing/>
    </w:pPr>
  </w:style>
  <w:style w:type="paragraph" w:styleId="Continuarlista2">
    <w:name w:val="List Continue 2"/>
    <w:basedOn w:val="Normal"/>
    <w:uiPriority w:val="99"/>
    <w:semiHidden/>
    <w:unhideWhenUsed/>
    <w:rsid w:val="000237B3"/>
    <w:pPr>
      <w:spacing w:after="120"/>
      <w:ind w:left="566"/>
      <w:contextualSpacing/>
    </w:pPr>
  </w:style>
  <w:style w:type="paragraph" w:styleId="Continuarlista3">
    <w:name w:val="List Continue 3"/>
    <w:basedOn w:val="Normal"/>
    <w:uiPriority w:val="99"/>
    <w:semiHidden/>
    <w:unhideWhenUsed/>
    <w:rsid w:val="000237B3"/>
    <w:pPr>
      <w:spacing w:after="120"/>
      <w:ind w:left="849"/>
      <w:contextualSpacing/>
    </w:pPr>
  </w:style>
  <w:style w:type="paragraph" w:styleId="Continuarlista4">
    <w:name w:val="List Continue 4"/>
    <w:basedOn w:val="Normal"/>
    <w:uiPriority w:val="99"/>
    <w:semiHidden/>
    <w:unhideWhenUsed/>
    <w:rsid w:val="000237B3"/>
    <w:pPr>
      <w:spacing w:after="120"/>
      <w:ind w:left="1132"/>
      <w:contextualSpacing/>
    </w:pPr>
  </w:style>
  <w:style w:type="paragraph" w:styleId="Continuarlista5">
    <w:name w:val="List Continue 5"/>
    <w:basedOn w:val="Normal"/>
    <w:uiPriority w:val="99"/>
    <w:semiHidden/>
    <w:unhideWhenUsed/>
    <w:rsid w:val="000237B3"/>
    <w:pPr>
      <w:spacing w:after="120"/>
      <w:ind w:left="1415"/>
      <w:contextualSpacing/>
    </w:pPr>
  </w:style>
  <w:style w:type="paragraph" w:styleId="Descripcin">
    <w:name w:val="caption"/>
    <w:basedOn w:val="Normal"/>
    <w:next w:val="Normal"/>
    <w:uiPriority w:val="35"/>
    <w:semiHidden/>
    <w:unhideWhenUsed/>
    <w:qFormat/>
    <w:rsid w:val="000237B3"/>
    <w:pPr>
      <w:spacing w:after="200" w:line="240" w:lineRule="auto"/>
    </w:pPr>
    <w:rPr>
      <w:i/>
      <w:iCs/>
      <w:color w:val="1F497D" w:themeColor="text2"/>
      <w:sz w:val="18"/>
      <w:szCs w:val="18"/>
    </w:rPr>
  </w:style>
  <w:style w:type="paragraph" w:styleId="DireccinHTML">
    <w:name w:val="HTML Address"/>
    <w:basedOn w:val="Normal"/>
    <w:link w:val="DireccinHTMLCar"/>
    <w:uiPriority w:val="99"/>
    <w:semiHidden/>
    <w:unhideWhenUsed/>
    <w:rsid w:val="000237B3"/>
    <w:pPr>
      <w:spacing w:line="240" w:lineRule="auto"/>
    </w:pPr>
    <w:rPr>
      <w:i/>
      <w:iCs/>
    </w:rPr>
  </w:style>
  <w:style w:type="character" w:customStyle="1" w:styleId="DireccinHTMLCar">
    <w:name w:val="Dirección HTML Car"/>
    <w:basedOn w:val="Fuentedeprrafopredeter"/>
    <w:link w:val="DireccinHTML"/>
    <w:uiPriority w:val="99"/>
    <w:semiHidden/>
    <w:rsid w:val="000237B3"/>
    <w:rPr>
      <w:i/>
      <w:iCs/>
      <w:sz w:val="22"/>
      <w:szCs w:val="22"/>
      <w:lang w:val="es-CO" w:eastAsia="ja-JP"/>
    </w:rPr>
  </w:style>
  <w:style w:type="paragraph" w:styleId="Direccinsobre">
    <w:name w:val="envelope address"/>
    <w:basedOn w:val="Normal"/>
    <w:uiPriority w:val="99"/>
    <w:semiHidden/>
    <w:unhideWhenUsed/>
    <w:rsid w:val="000237B3"/>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0237B3"/>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0237B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0237B3"/>
    <w:rPr>
      <w:rFonts w:asciiTheme="majorHAnsi" w:eastAsiaTheme="majorEastAsia" w:hAnsiTheme="majorHAnsi" w:cstheme="majorBidi"/>
      <w:sz w:val="24"/>
      <w:szCs w:val="24"/>
      <w:shd w:val="pct20" w:color="auto" w:fill="auto"/>
      <w:lang w:val="es-CO" w:eastAsia="ja-JP"/>
    </w:rPr>
  </w:style>
  <w:style w:type="paragraph" w:styleId="Encabezadodenota">
    <w:name w:val="Note Heading"/>
    <w:basedOn w:val="Normal"/>
    <w:next w:val="Normal"/>
    <w:link w:val="EncabezadodenotaCar"/>
    <w:uiPriority w:val="99"/>
    <w:semiHidden/>
    <w:unhideWhenUsed/>
    <w:rsid w:val="000237B3"/>
    <w:pPr>
      <w:spacing w:line="240" w:lineRule="auto"/>
    </w:pPr>
  </w:style>
  <w:style w:type="character" w:customStyle="1" w:styleId="EncabezadodenotaCar">
    <w:name w:val="Encabezado de nota Car"/>
    <w:basedOn w:val="Fuentedeprrafopredeter"/>
    <w:link w:val="Encabezadodenota"/>
    <w:uiPriority w:val="99"/>
    <w:semiHidden/>
    <w:rsid w:val="000237B3"/>
    <w:rPr>
      <w:sz w:val="22"/>
      <w:szCs w:val="22"/>
      <w:lang w:val="es-CO" w:eastAsia="ja-JP"/>
    </w:rPr>
  </w:style>
  <w:style w:type="paragraph" w:styleId="Fecha">
    <w:name w:val="Date"/>
    <w:basedOn w:val="Normal"/>
    <w:next w:val="Normal"/>
    <w:link w:val="FechaCar"/>
    <w:uiPriority w:val="99"/>
    <w:semiHidden/>
    <w:unhideWhenUsed/>
    <w:rsid w:val="000237B3"/>
  </w:style>
  <w:style w:type="character" w:customStyle="1" w:styleId="FechaCar">
    <w:name w:val="Fecha Car"/>
    <w:basedOn w:val="Fuentedeprrafopredeter"/>
    <w:link w:val="Fecha"/>
    <w:uiPriority w:val="99"/>
    <w:semiHidden/>
    <w:rsid w:val="000237B3"/>
    <w:rPr>
      <w:sz w:val="22"/>
      <w:szCs w:val="22"/>
      <w:lang w:val="es-CO" w:eastAsia="ja-JP"/>
    </w:rPr>
  </w:style>
  <w:style w:type="paragraph" w:styleId="Firma">
    <w:name w:val="Signature"/>
    <w:basedOn w:val="Normal"/>
    <w:link w:val="FirmaCar"/>
    <w:uiPriority w:val="99"/>
    <w:semiHidden/>
    <w:unhideWhenUsed/>
    <w:rsid w:val="000237B3"/>
    <w:pPr>
      <w:spacing w:line="240" w:lineRule="auto"/>
      <w:ind w:left="4252"/>
    </w:pPr>
  </w:style>
  <w:style w:type="character" w:customStyle="1" w:styleId="FirmaCar">
    <w:name w:val="Firma Car"/>
    <w:basedOn w:val="Fuentedeprrafopredeter"/>
    <w:link w:val="Firma"/>
    <w:uiPriority w:val="99"/>
    <w:semiHidden/>
    <w:rsid w:val="000237B3"/>
    <w:rPr>
      <w:sz w:val="22"/>
      <w:szCs w:val="22"/>
      <w:lang w:val="es-CO" w:eastAsia="ja-JP"/>
    </w:rPr>
  </w:style>
  <w:style w:type="paragraph" w:styleId="Firmadecorreoelectrnico">
    <w:name w:val="E-mail Signature"/>
    <w:basedOn w:val="Normal"/>
    <w:link w:val="FirmadecorreoelectrnicoCar"/>
    <w:uiPriority w:val="99"/>
    <w:semiHidden/>
    <w:unhideWhenUsed/>
    <w:rsid w:val="000237B3"/>
    <w:pPr>
      <w:spacing w:line="240" w:lineRule="auto"/>
    </w:pPr>
  </w:style>
  <w:style w:type="character" w:customStyle="1" w:styleId="FirmadecorreoelectrnicoCar">
    <w:name w:val="Firma de correo electrónico Car"/>
    <w:basedOn w:val="Fuentedeprrafopredeter"/>
    <w:link w:val="Firmadecorreoelectrnico"/>
    <w:uiPriority w:val="99"/>
    <w:semiHidden/>
    <w:rsid w:val="000237B3"/>
    <w:rPr>
      <w:sz w:val="22"/>
      <w:szCs w:val="22"/>
      <w:lang w:val="es-CO" w:eastAsia="ja-JP"/>
    </w:rPr>
  </w:style>
  <w:style w:type="paragraph" w:styleId="HTMLconformatoprevio">
    <w:name w:val="HTML Preformatted"/>
    <w:basedOn w:val="Normal"/>
    <w:link w:val="HTMLconformatoprevioCar"/>
    <w:uiPriority w:val="99"/>
    <w:semiHidden/>
    <w:unhideWhenUsed/>
    <w:rsid w:val="000237B3"/>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237B3"/>
    <w:rPr>
      <w:rFonts w:ascii="Consolas" w:hAnsi="Consolas"/>
      <w:lang w:val="es-CO" w:eastAsia="ja-JP"/>
    </w:rPr>
  </w:style>
  <w:style w:type="paragraph" w:styleId="ndice1">
    <w:name w:val="index 1"/>
    <w:basedOn w:val="Normal"/>
    <w:next w:val="Normal"/>
    <w:autoRedefine/>
    <w:uiPriority w:val="99"/>
    <w:semiHidden/>
    <w:unhideWhenUsed/>
    <w:rsid w:val="000237B3"/>
    <w:pPr>
      <w:spacing w:line="240" w:lineRule="auto"/>
      <w:ind w:left="220" w:hanging="220"/>
    </w:pPr>
  </w:style>
  <w:style w:type="paragraph" w:styleId="ndice2">
    <w:name w:val="index 2"/>
    <w:basedOn w:val="Normal"/>
    <w:next w:val="Normal"/>
    <w:autoRedefine/>
    <w:uiPriority w:val="99"/>
    <w:semiHidden/>
    <w:unhideWhenUsed/>
    <w:rsid w:val="000237B3"/>
    <w:pPr>
      <w:spacing w:line="240" w:lineRule="auto"/>
      <w:ind w:left="440" w:hanging="220"/>
    </w:pPr>
  </w:style>
  <w:style w:type="paragraph" w:styleId="ndice3">
    <w:name w:val="index 3"/>
    <w:basedOn w:val="Normal"/>
    <w:next w:val="Normal"/>
    <w:autoRedefine/>
    <w:uiPriority w:val="99"/>
    <w:semiHidden/>
    <w:unhideWhenUsed/>
    <w:rsid w:val="000237B3"/>
    <w:pPr>
      <w:spacing w:line="240" w:lineRule="auto"/>
      <w:ind w:left="660" w:hanging="220"/>
    </w:pPr>
  </w:style>
  <w:style w:type="paragraph" w:styleId="ndice4">
    <w:name w:val="index 4"/>
    <w:basedOn w:val="Normal"/>
    <w:next w:val="Normal"/>
    <w:autoRedefine/>
    <w:uiPriority w:val="99"/>
    <w:semiHidden/>
    <w:unhideWhenUsed/>
    <w:rsid w:val="000237B3"/>
    <w:pPr>
      <w:spacing w:line="240" w:lineRule="auto"/>
      <w:ind w:left="880" w:hanging="220"/>
    </w:pPr>
  </w:style>
  <w:style w:type="paragraph" w:styleId="ndice5">
    <w:name w:val="index 5"/>
    <w:basedOn w:val="Normal"/>
    <w:next w:val="Normal"/>
    <w:autoRedefine/>
    <w:uiPriority w:val="99"/>
    <w:semiHidden/>
    <w:unhideWhenUsed/>
    <w:rsid w:val="000237B3"/>
    <w:pPr>
      <w:spacing w:line="240" w:lineRule="auto"/>
      <w:ind w:left="1100" w:hanging="220"/>
    </w:pPr>
  </w:style>
  <w:style w:type="paragraph" w:styleId="ndice6">
    <w:name w:val="index 6"/>
    <w:basedOn w:val="Normal"/>
    <w:next w:val="Normal"/>
    <w:autoRedefine/>
    <w:uiPriority w:val="99"/>
    <w:semiHidden/>
    <w:unhideWhenUsed/>
    <w:rsid w:val="000237B3"/>
    <w:pPr>
      <w:spacing w:line="240" w:lineRule="auto"/>
      <w:ind w:left="1320" w:hanging="220"/>
    </w:pPr>
  </w:style>
  <w:style w:type="paragraph" w:styleId="ndice7">
    <w:name w:val="index 7"/>
    <w:basedOn w:val="Normal"/>
    <w:next w:val="Normal"/>
    <w:autoRedefine/>
    <w:uiPriority w:val="99"/>
    <w:semiHidden/>
    <w:unhideWhenUsed/>
    <w:rsid w:val="000237B3"/>
    <w:pPr>
      <w:spacing w:line="240" w:lineRule="auto"/>
      <w:ind w:left="1540" w:hanging="220"/>
    </w:pPr>
  </w:style>
  <w:style w:type="paragraph" w:styleId="ndice8">
    <w:name w:val="index 8"/>
    <w:basedOn w:val="Normal"/>
    <w:next w:val="Normal"/>
    <w:autoRedefine/>
    <w:uiPriority w:val="99"/>
    <w:semiHidden/>
    <w:unhideWhenUsed/>
    <w:rsid w:val="000237B3"/>
    <w:pPr>
      <w:spacing w:line="240" w:lineRule="auto"/>
      <w:ind w:left="1760" w:hanging="220"/>
    </w:pPr>
  </w:style>
  <w:style w:type="paragraph" w:styleId="ndice9">
    <w:name w:val="index 9"/>
    <w:basedOn w:val="Normal"/>
    <w:next w:val="Normal"/>
    <w:autoRedefine/>
    <w:uiPriority w:val="99"/>
    <w:semiHidden/>
    <w:unhideWhenUsed/>
    <w:rsid w:val="000237B3"/>
    <w:pPr>
      <w:spacing w:line="240" w:lineRule="auto"/>
      <w:ind w:left="1980" w:hanging="220"/>
    </w:pPr>
  </w:style>
  <w:style w:type="paragraph" w:styleId="Lista">
    <w:name w:val="List"/>
    <w:basedOn w:val="Normal"/>
    <w:uiPriority w:val="99"/>
    <w:semiHidden/>
    <w:unhideWhenUsed/>
    <w:rsid w:val="000237B3"/>
    <w:pPr>
      <w:ind w:left="283" w:hanging="283"/>
      <w:contextualSpacing/>
    </w:pPr>
  </w:style>
  <w:style w:type="paragraph" w:styleId="Lista2">
    <w:name w:val="List 2"/>
    <w:basedOn w:val="Normal"/>
    <w:uiPriority w:val="99"/>
    <w:semiHidden/>
    <w:unhideWhenUsed/>
    <w:rsid w:val="000237B3"/>
    <w:pPr>
      <w:ind w:left="566" w:hanging="283"/>
      <w:contextualSpacing/>
    </w:pPr>
  </w:style>
  <w:style w:type="paragraph" w:styleId="Lista3">
    <w:name w:val="List 3"/>
    <w:basedOn w:val="Normal"/>
    <w:uiPriority w:val="99"/>
    <w:semiHidden/>
    <w:unhideWhenUsed/>
    <w:rsid w:val="000237B3"/>
    <w:pPr>
      <w:ind w:left="849" w:hanging="283"/>
      <w:contextualSpacing/>
    </w:pPr>
  </w:style>
  <w:style w:type="paragraph" w:styleId="Lista4">
    <w:name w:val="List 4"/>
    <w:basedOn w:val="Normal"/>
    <w:uiPriority w:val="99"/>
    <w:semiHidden/>
    <w:unhideWhenUsed/>
    <w:rsid w:val="000237B3"/>
    <w:pPr>
      <w:ind w:left="1132" w:hanging="283"/>
      <w:contextualSpacing/>
    </w:pPr>
  </w:style>
  <w:style w:type="paragraph" w:styleId="Lista5">
    <w:name w:val="List 5"/>
    <w:basedOn w:val="Normal"/>
    <w:uiPriority w:val="99"/>
    <w:semiHidden/>
    <w:unhideWhenUsed/>
    <w:rsid w:val="000237B3"/>
    <w:pPr>
      <w:ind w:left="1415" w:hanging="283"/>
      <w:contextualSpacing/>
    </w:pPr>
  </w:style>
  <w:style w:type="paragraph" w:styleId="Listaconnmeros">
    <w:name w:val="List Number"/>
    <w:basedOn w:val="Normal"/>
    <w:uiPriority w:val="99"/>
    <w:semiHidden/>
    <w:unhideWhenUsed/>
    <w:rsid w:val="000237B3"/>
    <w:pPr>
      <w:numPr>
        <w:numId w:val="32"/>
      </w:numPr>
      <w:contextualSpacing/>
    </w:pPr>
  </w:style>
  <w:style w:type="paragraph" w:styleId="Listaconnmeros2">
    <w:name w:val="List Number 2"/>
    <w:basedOn w:val="Normal"/>
    <w:uiPriority w:val="99"/>
    <w:semiHidden/>
    <w:unhideWhenUsed/>
    <w:rsid w:val="000237B3"/>
    <w:pPr>
      <w:numPr>
        <w:numId w:val="33"/>
      </w:numPr>
      <w:contextualSpacing/>
    </w:pPr>
  </w:style>
  <w:style w:type="paragraph" w:styleId="Listaconnmeros3">
    <w:name w:val="List Number 3"/>
    <w:basedOn w:val="Normal"/>
    <w:uiPriority w:val="99"/>
    <w:semiHidden/>
    <w:unhideWhenUsed/>
    <w:rsid w:val="000237B3"/>
    <w:pPr>
      <w:numPr>
        <w:numId w:val="34"/>
      </w:numPr>
      <w:contextualSpacing/>
    </w:pPr>
  </w:style>
  <w:style w:type="paragraph" w:styleId="Listaconnmeros4">
    <w:name w:val="List Number 4"/>
    <w:basedOn w:val="Normal"/>
    <w:uiPriority w:val="99"/>
    <w:semiHidden/>
    <w:unhideWhenUsed/>
    <w:rsid w:val="000237B3"/>
    <w:pPr>
      <w:numPr>
        <w:numId w:val="35"/>
      </w:numPr>
      <w:contextualSpacing/>
    </w:pPr>
  </w:style>
  <w:style w:type="paragraph" w:styleId="Listaconnmeros5">
    <w:name w:val="List Number 5"/>
    <w:basedOn w:val="Normal"/>
    <w:uiPriority w:val="99"/>
    <w:semiHidden/>
    <w:unhideWhenUsed/>
    <w:rsid w:val="000237B3"/>
    <w:pPr>
      <w:numPr>
        <w:numId w:val="36"/>
      </w:numPr>
      <w:contextualSpacing/>
    </w:pPr>
  </w:style>
  <w:style w:type="paragraph" w:styleId="Listaconvietas">
    <w:name w:val="List Bullet"/>
    <w:basedOn w:val="Normal"/>
    <w:uiPriority w:val="99"/>
    <w:semiHidden/>
    <w:unhideWhenUsed/>
    <w:rsid w:val="000237B3"/>
    <w:pPr>
      <w:numPr>
        <w:numId w:val="37"/>
      </w:numPr>
      <w:contextualSpacing/>
    </w:pPr>
  </w:style>
  <w:style w:type="paragraph" w:styleId="Listaconvietas2">
    <w:name w:val="List Bullet 2"/>
    <w:basedOn w:val="Normal"/>
    <w:uiPriority w:val="99"/>
    <w:semiHidden/>
    <w:unhideWhenUsed/>
    <w:rsid w:val="000237B3"/>
    <w:pPr>
      <w:numPr>
        <w:numId w:val="38"/>
      </w:numPr>
      <w:contextualSpacing/>
    </w:pPr>
  </w:style>
  <w:style w:type="paragraph" w:styleId="Listaconvietas3">
    <w:name w:val="List Bullet 3"/>
    <w:basedOn w:val="Normal"/>
    <w:uiPriority w:val="99"/>
    <w:semiHidden/>
    <w:unhideWhenUsed/>
    <w:rsid w:val="000237B3"/>
    <w:pPr>
      <w:numPr>
        <w:numId w:val="39"/>
      </w:numPr>
      <w:contextualSpacing/>
    </w:pPr>
  </w:style>
  <w:style w:type="paragraph" w:styleId="Listaconvietas4">
    <w:name w:val="List Bullet 4"/>
    <w:basedOn w:val="Normal"/>
    <w:uiPriority w:val="99"/>
    <w:semiHidden/>
    <w:unhideWhenUsed/>
    <w:rsid w:val="000237B3"/>
    <w:pPr>
      <w:numPr>
        <w:numId w:val="40"/>
      </w:numPr>
      <w:contextualSpacing/>
    </w:pPr>
  </w:style>
  <w:style w:type="paragraph" w:styleId="Listaconvietas5">
    <w:name w:val="List Bullet 5"/>
    <w:basedOn w:val="Normal"/>
    <w:uiPriority w:val="99"/>
    <w:semiHidden/>
    <w:unhideWhenUsed/>
    <w:rsid w:val="000237B3"/>
    <w:pPr>
      <w:numPr>
        <w:numId w:val="41"/>
      </w:numPr>
      <w:contextualSpacing/>
    </w:pPr>
  </w:style>
  <w:style w:type="paragraph" w:styleId="Mapadeldocumento">
    <w:name w:val="Document Map"/>
    <w:basedOn w:val="Normal"/>
    <w:link w:val="MapadeldocumentoCar"/>
    <w:uiPriority w:val="99"/>
    <w:semiHidden/>
    <w:unhideWhenUsed/>
    <w:rsid w:val="000237B3"/>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0237B3"/>
    <w:rPr>
      <w:rFonts w:ascii="Segoe UI" w:hAnsi="Segoe UI" w:cs="Segoe UI"/>
      <w:sz w:val="16"/>
      <w:szCs w:val="16"/>
      <w:lang w:val="es-CO" w:eastAsia="ja-JP"/>
    </w:rPr>
  </w:style>
  <w:style w:type="paragraph" w:styleId="Remitedesobre">
    <w:name w:val="envelope return"/>
    <w:basedOn w:val="Normal"/>
    <w:uiPriority w:val="99"/>
    <w:semiHidden/>
    <w:unhideWhenUsed/>
    <w:rsid w:val="000237B3"/>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0237B3"/>
  </w:style>
  <w:style w:type="character" w:customStyle="1" w:styleId="SaludoCar">
    <w:name w:val="Saludo Car"/>
    <w:basedOn w:val="Fuentedeprrafopredeter"/>
    <w:link w:val="Saludo"/>
    <w:uiPriority w:val="99"/>
    <w:semiHidden/>
    <w:rsid w:val="000237B3"/>
    <w:rPr>
      <w:sz w:val="22"/>
      <w:szCs w:val="22"/>
      <w:lang w:val="es-CO" w:eastAsia="ja-JP"/>
    </w:rPr>
  </w:style>
  <w:style w:type="paragraph" w:styleId="Sangranormal">
    <w:name w:val="Normal Indent"/>
    <w:basedOn w:val="Normal"/>
    <w:uiPriority w:val="99"/>
    <w:semiHidden/>
    <w:unhideWhenUsed/>
    <w:rsid w:val="000237B3"/>
    <w:pPr>
      <w:ind w:left="708"/>
    </w:pPr>
  </w:style>
  <w:style w:type="paragraph" w:styleId="Sinespaciado">
    <w:name w:val="No Spacing"/>
    <w:uiPriority w:val="99"/>
    <w:rsid w:val="000237B3"/>
    <w:rPr>
      <w:sz w:val="22"/>
      <w:szCs w:val="22"/>
      <w:lang w:val="es-CO" w:eastAsia="ja-JP"/>
    </w:rPr>
  </w:style>
  <w:style w:type="paragraph" w:styleId="Tabladeilustraciones">
    <w:name w:val="table of figures"/>
    <w:basedOn w:val="Normal"/>
    <w:next w:val="Normal"/>
    <w:uiPriority w:val="99"/>
    <w:semiHidden/>
    <w:unhideWhenUsed/>
    <w:rsid w:val="000237B3"/>
  </w:style>
  <w:style w:type="paragraph" w:styleId="TDC1">
    <w:name w:val="toc 1"/>
    <w:basedOn w:val="Normal"/>
    <w:next w:val="Normal"/>
    <w:autoRedefine/>
    <w:uiPriority w:val="39"/>
    <w:semiHidden/>
    <w:unhideWhenUsed/>
    <w:rsid w:val="000237B3"/>
    <w:pPr>
      <w:spacing w:after="100"/>
    </w:pPr>
  </w:style>
  <w:style w:type="paragraph" w:styleId="TDC2">
    <w:name w:val="toc 2"/>
    <w:basedOn w:val="Normal"/>
    <w:next w:val="Normal"/>
    <w:autoRedefine/>
    <w:uiPriority w:val="39"/>
    <w:semiHidden/>
    <w:unhideWhenUsed/>
    <w:rsid w:val="000237B3"/>
    <w:pPr>
      <w:spacing w:after="100"/>
      <w:ind w:left="220"/>
    </w:pPr>
  </w:style>
  <w:style w:type="paragraph" w:styleId="TDC3">
    <w:name w:val="toc 3"/>
    <w:basedOn w:val="Normal"/>
    <w:next w:val="Normal"/>
    <w:autoRedefine/>
    <w:uiPriority w:val="39"/>
    <w:semiHidden/>
    <w:unhideWhenUsed/>
    <w:rsid w:val="000237B3"/>
    <w:pPr>
      <w:spacing w:after="100"/>
      <w:ind w:left="440"/>
    </w:pPr>
  </w:style>
  <w:style w:type="paragraph" w:styleId="TDC4">
    <w:name w:val="toc 4"/>
    <w:basedOn w:val="Normal"/>
    <w:next w:val="Normal"/>
    <w:autoRedefine/>
    <w:uiPriority w:val="39"/>
    <w:semiHidden/>
    <w:unhideWhenUsed/>
    <w:rsid w:val="000237B3"/>
    <w:pPr>
      <w:spacing w:after="100"/>
      <w:ind w:left="660"/>
    </w:pPr>
  </w:style>
  <w:style w:type="paragraph" w:styleId="TDC5">
    <w:name w:val="toc 5"/>
    <w:basedOn w:val="Normal"/>
    <w:next w:val="Normal"/>
    <w:autoRedefine/>
    <w:uiPriority w:val="39"/>
    <w:semiHidden/>
    <w:unhideWhenUsed/>
    <w:rsid w:val="000237B3"/>
    <w:pPr>
      <w:spacing w:after="100"/>
      <w:ind w:left="880"/>
    </w:pPr>
  </w:style>
  <w:style w:type="paragraph" w:styleId="TDC6">
    <w:name w:val="toc 6"/>
    <w:basedOn w:val="Normal"/>
    <w:next w:val="Normal"/>
    <w:autoRedefine/>
    <w:uiPriority w:val="39"/>
    <w:semiHidden/>
    <w:unhideWhenUsed/>
    <w:rsid w:val="000237B3"/>
    <w:pPr>
      <w:spacing w:after="100"/>
      <w:ind w:left="1100"/>
    </w:pPr>
  </w:style>
  <w:style w:type="paragraph" w:styleId="TDC7">
    <w:name w:val="toc 7"/>
    <w:basedOn w:val="Normal"/>
    <w:next w:val="Normal"/>
    <w:autoRedefine/>
    <w:uiPriority w:val="39"/>
    <w:semiHidden/>
    <w:unhideWhenUsed/>
    <w:rsid w:val="000237B3"/>
    <w:pPr>
      <w:spacing w:after="100"/>
      <w:ind w:left="1320"/>
    </w:pPr>
  </w:style>
  <w:style w:type="paragraph" w:styleId="TDC8">
    <w:name w:val="toc 8"/>
    <w:basedOn w:val="Normal"/>
    <w:next w:val="Normal"/>
    <w:autoRedefine/>
    <w:uiPriority w:val="39"/>
    <w:semiHidden/>
    <w:unhideWhenUsed/>
    <w:rsid w:val="000237B3"/>
    <w:pPr>
      <w:spacing w:after="100"/>
      <w:ind w:left="1540"/>
    </w:pPr>
  </w:style>
  <w:style w:type="paragraph" w:styleId="TDC9">
    <w:name w:val="toc 9"/>
    <w:basedOn w:val="Normal"/>
    <w:next w:val="Normal"/>
    <w:autoRedefine/>
    <w:uiPriority w:val="39"/>
    <w:semiHidden/>
    <w:unhideWhenUsed/>
    <w:rsid w:val="000237B3"/>
    <w:pPr>
      <w:spacing w:after="100"/>
      <w:ind w:left="1760"/>
    </w:pPr>
  </w:style>
  <w:style w:type="paragraph" w:styleId="Textoconsangra">
    <w:name w:val="table of authorities"/>
    <w:basedOn w:val="Normal"/>
    <w:next w:val="Normal"/>
    <w:uiPriority w:val="99"/>
    <w:semiHidden/>
    <w:unhideWhenUsed/>
    <w:rsid w:val="000237B3"/>
    <w:pPr>
      <w:ind w:left="220" w:hanging="220"/>
    </w:pPr>
  </w:style>
  <w:style w:type="paragraph" w:styleId="Textodebloque">
    <w:name w:val="Block Text"/>
    <w:basedOn w:val="Normal"/>
    <w:uiPriority w:val="99"/>
    <w:semiHidden/>
    <w:unhideWhenUsed/>
    <w:rsid w:val="000237B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independienteprimerasangra">
    <w:name w:val="Body Text First Indent"/>
    <w:basedOn w:val="Textoindependiente"/>
    <w:link w:val="TextoindependienteprimerasangraCar"/>
    <w:uiPriority w:val="99"/>
    <w:semiHidden/>
    <w:unhideWhenUsed/>
    <w:rsid w:val="000237B3"/>
    <w:pPr>
      <w:widowControl/>
      <w:autoSpaceDE/>
      <w:autoSpaceDN/>
      <w:spacing w:line="276" w:lineRule="auto"/>
      <w:ind w:firstLine="360"/>
    </w:pPr>
    <w:rPr>
      <w:rFonts w:ascii="Arial" w:eastAsia="Arial" w:hAnsi="Arial" w:cs="Arial"/>
      <w:sz w:val="22"/>
      <w:szCs w:val="22"/>
      <w:lang w:val="es-CO" w:eastAsia="ja-JP"/>
    </w:rPr>
  </w:style>
  <w:style w:type="character" w:customStyle="1" w:styleId="TextoindependienteprimerasangraCar">
    <w:name w:val="Texto independiente primera sangría Car"/>
    <w:basedOn w:val="TextoindependienteCar"/>
    <w:link w:val="Textoindependienteprimerasangra"/>
    <w:uiPriority w:val="99"/>
    <w:semiHidden/>
    <w:rsid w:val="000237B3"/>
    <w:rPr>
      <w:rFonts w:ascii="Arial MT" w:eastAsia="Arial MT" w:hAnsi="Arial MT" w:cs="Arial MT"/>
      <w:sz w:val="22"/>
      <w:szCs w:val="22"/>
      <w:lang w:val="es-CO" w:eastAsia="ja-JP"/>
    </w:rPr>
  </w:style>
  <w:style w:type="paragraph" w:styleId="Textoindependienteprimerasangra2">
    <w:name w:val="Body Text First Indent 2"/>
    <w:basedOn w:val="Sangradetextonormal"/>
    <w:link w:val="Textoindependienteprimerasangra2Car"/>
    <w:uiPriority w:val="99"/>
    <w:semiHidden/>
    <w:unhideWhenUsed/>
    <w:rsid w:val="000237B3"/>
    <w:pPr>
      <w:ind w:left="360" w:firstLine="360"/>
    </w:pPr>
    <w:rPr>
      <w:sz w:val="22"/>
      <w:szCs w:val="22"/>
    </w:rPr>
  </w:style>
  <w:style w:type="character" w:customStyle="1" w:styleId="Textoindependienteprimerasangra2Car">
    <w:name w:val="Texto independiente primera sangría 2 Car"/>
    <w:basedOn w:val="SangradetextonormalCar"/>
    <w:link w:val="Textoindependienteprimerasangra2"/>
    <w:uiPriority w:val="99"/>
    <w:semiHidden/>
    <w:rsid w:val="000237B3"/>
    <w:rPr>
      <w:sz w:val="22"/>
      <w:szCs w:val="22"/>
      <w:lang w:val="es-CO" w:eastAsia="ja-JP"/>
    </w:rPr>
  </w:style>
  <w:style w:type="paragraph" w:styleId="Textomacro">
    <w:name w:val="macro"/>
    <w:link w:val="TextomacroCar"/>
    <w:uiPriority w:val="99"/>
    <w:semiHidden/>
    <w:unhideWhenUsed/>
    <w:rsid w:val="000237B3"/>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s-CO" w:eastAsia="ja-JP"/>
    </w:rPr>
  </w:style>
  <w:style w:type="character" w:customStyle="1" w:styleId="TextomacroCar">
    <w:name w:val="Texto macro Car"/>
    <w:basedOn w:val="Fuentedeprrafopredeter"/>
    <w:link w:val="Textomacro"/>
    <w:uiPriority w:val="99"/>
    <w:semiHidden/>
    <w:rsid w:val="000237B3"/>
    <w:rPr>
      <w:rFonts w:ascii="Consolas" w:hAnsi="Consolas"/>
      <w:lang w:val="es-CO" w:eastAsia="ja-JP"/>
    </w:rPr>
  </w:style>
  <w:style w:type="paragraph" w:styleId="Textonotaalfinal">
    <w:name w:val="endnote text"/>
    <w:basedOn w:val="Normal"/>
    <w:link w:val="TextonotaalfinalCar"/>
    <w:uiPriority w:val="99"/>
    <w:semiHidden/>
    <w:unhideWhenUsed/>
    <w:rsid w:val="000237B3"/>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0237B3"/>
    <w:rPr>
      <w:lang w:val="es-CO" w:eastAsia="ja-JP"/>
    </w:rPr>
  </w:style>
  <w:style w:type="paragraph" w:styleId="Textonotapie">
    <w:name w:val="footnote text"/>
    <w:basedOn w:val="Normal"/>
    <w:link w:val="TextonotapieCar"/>
    <w:uiPriority w:val="99"/>
    <w:semiHidden/>
    <w:unhideWhenUsed/>
    <w:rsid w:val="000237B3"/>
    <w:pPr>
      <w:spacing w:line="240" w:lineRule="auto"/>
    </w:pPr>
    <w:rPr>
      <w:sz w:val="20"/>
      <w:szCs w:val="20"/>
    </w:rPr>
  </w:style>
  <w:style w:type="character" w:customStyle="1" w:styleId="TextonotapieCar">
    <w:name w:val="Texto nota pie Car"/>
    <w:basedOn w:val="Fuentedeprrafopredeter"/>
    <w:link w:val="Textonotapie"/>
    <w:uiPriority w:val="99"/>
    <w:semiHidden/>
    <w:rsid w:val="000237B3"/>
    <w:rPr>
      <w:lang w:val="es-CO" w:eastAsia="ja-JP"/>
    </w:rPr>
  </w:style>
  <w:style w:type="paragraph" w:styleId="Textosinformato">
    <w:name w:val="Plain Text"/>
    <w:basedOn w:val="Normal"/>
    <w:link w:val="TextosinformatoCar"/>
    <w:uiPriority w:val="99"/>
    <w:semiHidden/>
    <w:unhideWhenUsed/>
    <w:rsid w:val="000237B3"/>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0237B3"/>
    <w:rPr>
      <w:rFonts w:ascii="Consolas" w:hAnsi="Consolas"/>
      <w:sz w:val="21"/>
      <w:szCs w:val="21"/>
      <w:lang w:val="es-CO" w:eastAsia="ja-JP"/>
    </w:rPr>
  </w:style>
  <w:style w:type="paragraph" w:styleId="Ttulodendice">
    <w:name w:val="index heading"/>
    <w:basedOn w:val="Normal"/>
    <w:next w:val="ndice1"/>
    <w:uiPriority w:val="99"/>
    <w:semiHidden/>
    <w:unhideWhenUsed/>
    <w:rsid w:val="000237B3"/>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0237B3"/>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6465">
      <w:bodyDiv w:val="1"/>
      <w:marLeft w:val="0"/>
      <w:marRight w:val="0"/>
      <w:marTop w:val="0"/>
      <w:marBottom w:val="0"/>
      <w:divBdr>
        <w:top w:val="none" w:sz="0" w:space="0" w:color="auto"/>
        <w:left w:val="none" w:sz="0" w:space="0" w:color="auto"/>
        <w:bottom w:val="none" w:sz="0" w:space="0" w:color="auto"/>
        <w:right w:val="none" w:sz="0" w:space="0" w:color="auto"/>
      </w:divBdr>
      <w:divsChild>
        <w:div w:id="1558202365">
          <w:marLeft w:val="0"/>
          <w:marRight w:val="0"/>
          <w:marTop w:val="0"/>
          <w:marBottom w:val="0"/>
          <w:divBdr>
            <w:top w:val="none" w:sz="0" w:space="0" w:color="auto"/>
            <w:left w:val="none" w:sz="0" w:space="0" w:color="auto"/>
            <w:bottom w:val="none" w:sz="0" w:space="0" w:color="auto"/>
            <w:right w:val="none" w:sz="0" w:space="0" w:color="auto"/>
          </w:divBdr>
        </w:div>
        <w:div w:id="1876186773">
          <w:marLeft w:val="0"/>
          <w:marRight w:val="0"/>
          <w:marTop w:val="0"/>
          <w:marBottom w:val="0"/>
          <w:divBdr>
            <w:top w:val="none" w:sz="0" w:space="0" w:color="auto"/>
            <w:left w:val="none" w:sz="0" w:space="0" w:color="auto"/>
            <w:bottom w:val="none" w:sz="0" w:space="0" w:color="auto"/>
            <w:right w:val="none" w:sz="0" w:space="0" w:color="auto"/>
          </w:divBdr>
          <w:divsChild>
            <w:div w:id="1664122401">
              <w:marLeft w:val="0"/>
              <w:marRight w:val="0"/>
              <w:marTop w:val="0"/>
              <w:marBottom w:val="0"/>
              <w:divBdr>
                <w:top w:val="none" w:sz="0" w:space="0" w:color="auto"/>
                <w:left w:val="none" w:sz="0" w:space="0" w:color="auto"/>
                <w:bottom w:val="none" w:sz="0" w:space="0" w:color="auto"/>
                <w:right w:val="none" w:sz="0" w:space="0" w:color="auto"/>
              </w:divBdr>
            </w:div>
          </w:divsChild>
        </w:div>
        <w:div w:id="2031713437">
          <w:marLeft w:val="0"/>
          <w:marRight w:val="0"/>
          <w:marTop w:val="0"/>
          <w:marBottom w:val="0"/>
          <w:divBdr>
            <w:top w:val="none" w:sz="0" w:space="0" w:color="auto"/>
            <w:left w:val="none" w:sz="0" w:space="0" w:color="auto"/>
            <w:bottom w:val="none" w:sz="0" w:space="0" w:color="auto"/>
            <w:right w:val="none" w:sz="0" w:space="0" w:color="auto"/>
          </w:divBdr>
        </w:div>
        <w:div w:id="1315835731">
          <w:marLeft w:val="0"/>
          <w:marRight w:val="0"/>
          <w:marTop w:val="0"/>
          <w:marBottom w:val="0"/>
          <w:divBdr>
            <w:top w:val="none" w:sz="0" w:space="0" w:color="auto"/>
            <w:left w:val="none" w:sz="0" w:space="0" w:color="auto"/>
            <w:bottom w:val="none" w:sz="0" w:space="0" w:color="auto"/>
            <w:right w:val="none" w:sz="0" w:space="0" w:color="auto"/>
          </w:divBdr>
        </w:div>
        <w:div w:id="1576696974">
          <w:marLeft w:val="0"/>
          <w:marRight w:val="0"/>
          <w:marTop w:val="0"/>
          <w:marBottom w:val="0"/>
          <w:divBdr>
            <w:top w:val="none" w:sz="0" w:space="0" w:color="auto"/>
            <w:left w:val="none" w:sz="0" w:space="0" w:color="auto"/>
            <w:bottom w:val="none" w:sz="0" w:space="0" w:color="auto"/>
            <w:right w:val="none" w:sz="0" w:space="0" w:color="auto"/>
          </w:divBdr>
          <w:divsChild>
            <w:div w:id="2006738767">
              <w:marLeft w:val="0"/>
              <w:marRight w:val="0"/>
              <w:marTop w:val="0"/>
              <w:marBottom w:val="0"/>
              <w:divBdr>
                <w:top w:val="none" w:sz="0" w:space="0" w:color="auto"/>
                <w:left w:val="none" w:sz="0" w:space="0" w:color="auto"/>
                <w:bottom w:val="none" w:sz="0" w:space="0" w:color="auto"/>
                <w:right w:val="none" w:sz="0" w:space="0" w:color="auto"/>
              </w:divBdr>
            </w:div>
          </w:divsChild>
        </w:div>
        <w:div w:id="17314496">
          <w:marLeft w:val="0"/>
          <w:marRight w:val="0"/>
          <w:marTop w:val="0"/>
          <w:marBottom w:val="0"/>
          <w:divBdr>
            <w:top w:val="none" w:sz="0" w:space="0" w:color="auto"/>
            <w:left w:val="none" w:sz="0" w:space="0" w:color="auto"/>
            <w:bottom w:val="none" w:sz="0" w:space="0" w:color="auto"/>
            <w:right w:val="none" w:sz="0" w:space="0" w:color="auto"/>
          </w:divBdr>
        </w:div>
        <w:div w:id="283849912">
          <w:marLeft w:val="0"/>
          <w:marRight w:val="0"/>
          <w:marTop w:val="0"/>
          <w:marBottom w:val="0"/>
          <w:divBdr>
            <w:top w:val="none" w:sz="0" w:space="0" w:color="auto"/>
            <w:left w:val="none" w:sz="0" w:space="0" w:color="auto"/>
            <w:bottom w:val="none" w:sz="0" w:space="0" w:color="auto"/>
            <w:right w:val="none" w:sz="0" w:space="0" w:color="auto"/>
          </w:divBdr>
        </w:div>
        <w:div w:id="1545169071">
          <w:marLeft w:val="0"/>
          <w:marRight w:val="0"/>
          <w:marTop w:val="0"/>
          <w:marBottom w:val="0"/>
          <w:divBdr>
            <w:top w:val="none" w:sz="0" w:space="0" w:color="auto"/>
            <w:left w:val="none" w:sz="0" w:space="0" w:color="auto"/>
            <w:bottom w:val="none" w:sz="0" w:space="0" w:color="auto"/>
            <w:right w:val="none" w:sz="0" w:space="0" w:color="auto"/>
          </w:divBdr>
          <w:divsChild>
            <w:div w:id="3329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572">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10309007">
      <w:bodyDiv w:val="1"/>
      <w:marLeft w:val="0"/>
      <w:marRight w:val="0"/>
      <w:marTop w:val="0"/>
      <w:marBottom w:val="0"/>
      <w:divBdr>
        <w:top w:val="none" w:sz="0" w:space="0" w:color="auto"/>
        <w:left w:val="none" w:sz="0" w:space="0" w:color="auto"/>
        <w:bottom w:val="none" w:sz="0" w:space="0" w:color="auto"/>
        <w:right w:val="none" w:sz="0" w:space="0" w:color="auto"/>
      </w:divBdr>
    </w:div>
    <w:div w:id="212347164">
      <w:bodyDiv w:val="1"/>
      <w:marLeft w:val="0"/>
      <w:marRight w:val="0"/>
      <w:marTop w:val="0"/>
      <w:marBottom w:val="0"/>
      <w:divBdr>
        <w:top w:val="none" w:sz="0" w:space="0" w:color="auto"/>
        <w:left w:val="none" w:sz="0" w:space="0" w:color="auto"/>
        <w:bottom w:val="none" w:sz="0" w:space="0" w:color="auto"/>
        <w:right w:val="none" w:sz="0" w:space="0" w:color="auto"/>
      </w:divBdr>
    </w:div>
    <w:div w:id="236599496">
      <w:bodyDiv w:val="1"/>
      <w:marLeft w:val="0"/>
      <w:marRight w:val="0"/>
      <w:marTop w:val="0"/>
      <w:marBottom w:val="0"/>
      <w:divBdr>
        <w:top w:val="none" w:sz="0" w:space="0" w:color="auto"/>
        <w:left w:val="none" w:sz="0" w:space="0" w:color="auto"/>
        <w:bottom w:val="none" w:sz="0" w:space="0" w:color="auto"/>
        <w:right w:val="none" w:sz="0" w:space="0" w:color="auto"/>
      </w:divBdr>
    </w:div>
    <w:div w:id="250627555">
      <w:bodyDiv w:val="1"/>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144207724">
              <w:marLeft w:val="0"/>
              <w:marRight w:val="0"/>
              <w:marTop w:val="0"/>
              <w:marBottom w:val="0"/>
              <w:divBdr>
                <w:top w:val="none" w:sz="0" w:space="0" w:color="auto"/>
                <w:left w:val="none" w:sz="0" w:space="0" w:color="auto"/>
                <w:bottom w:val="none" w:sz="0" w:space="0" w:color="auto"/>
                <w:right w:val="none" w:sz="0" w:space="0" w:color="auto"/>
              </w:divBdr>
              <w:divsChild>
                <w:div w:id="256256460">
                  <w:marLeft w:val="0"/>
                  <w:marRight w:val="0"/>
                  <w:marTop w:val="0"/>
                  <w:marBottom w:val="0"/>
                  <w:divBdr>
                    <w:top w:val="none" w:sz="0" w:space="0" w:color="auto"/>
                    <w:left w:val="none" w:sz="0" w:space="0" w:color="auto"/>
                    <w:bottom w:val="none" w:sz="0" w:space="0" w:color="auto"/>
                    <w:right w:val="none" w:sz="0" w:space="0" w:color="auto"/>
                  </w:divBdr>
                  <w:divsChild>
                    <w:div w:id="1805780305">
                      <w:marLeft w:val="0"/>
                      <w:marRight w:val="0"/>
                      <w:marTop w:val="0"/>
                      <w:marBottom w:val="0"/>
                      <w:divBdr>
                        <w:top w:val="none" w:sz="0" w:space="0" w:color="auto"/>
                        <w:left w:val="none" w:sz="0" w:space="0" w:color="auto"/>
                        <w:bottom w:val="none" w:sz="0" w:space="0" w:color="auto"/>
                        <w:right w:val="none" w:sz="0" w:space="0" w:color="auto"/>
                      </w:divBdr>
                      <w:divsChild>
                        <w:div w:id="5974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06666">
          <w:marLeft w:val="0"/>
          <w:marRight w:val="0"/>
          <w:marTop w:val="0"/>
          <w:marBottom w:val="0"/>
          <w:divBdr>
            <w:top w:val="none" w:sz="0" w:space="0" w:color="auto"/>
            <w:left w:val="none" w:sz="0" w:space="0" w:color="auto"/>
            <w:bottom w:val="none" w:sz="0" w:space="0" w:color="auto"/>
            <w:right w:val="none" w:sz="0" w:space="0" w:color="auto"/>
          </w:divBdr>
          <w:divsChild>
            <w:div w:id="1091781664">
              <w:marLeft w:val="0"/>
              <w:marRight w:val="0"/>
              <w:marTop w:val="0"/>
              <w:marBottom w:val="0"/>
              <w:divBdr>
                <w:top w:val="none" w:sz="0" w:space="0" w:color="auto"/>
                <w:left w:val="none" w:sz="0" w:space="0" w:color="auto"/>
                <w:bottom w:val="none" w:sz="0" w:space="0" w:color="auto"/>
                <w:right w:val="none" w:sz="0" w:space="0" w:color="auto"/>
              </w:divBdr>
              <w:divsChild>
                <w:div w:id="887886114">
                  <w:marLeft w:val="0"/>
                  <w:marRight w:val="0"/>
                  <w:marTop w:val="0"/>
                  <w:marBottom w:val="0"/>
                  <w:divBdr>
                    <w:top w:val="none" w:sz="0" w:space="0" w:color="auto"/>
                    <w:left w:val="none" w:sz="0" w:space="0" w:color="auto"/>
                    <w:bottom w:val="none" w:sz="0" w:space="0" w:color="auto"/>
                    <w:right w:val="none" w:sz="0" w:space="0" w:color="auto"/>
                  </w:divBdr>
                  <w:divsChild>
                    <w:div w:id="1082021548">
                      <w:marLeft w:val="0"/>
                      <w:marRight w:val="0"/>
                      <w:marTop w:val="0"/>
                      <w:marBottom w:val="0"/>
                      <w:divBdr>
                        <w:top w:val="none" w:sz="0" w:space="0" w:color="auto"/>
                        <w:left w:val="none" w:sz="0" w:space="0" w:color="auto"/>
                        <w:bottom w:val="none" w:sz="0" w:space="0" w:color="auto"/>
                        <w:right w:val="none" w:sz="0" w:space="0" w:color="auto"/>
                      </w:divBdr>
                      <w:divsChild>
                        <w:div w:id="1478761205">
                          <w:marLeft w:val="0"/>
                          <w:marRight w:val="0"/>
                          <w:marTop w:val="0"/>
                          <w:marBottom w:val="0"/>
                          <w:divBdr>
                            <w:top w:val="none" w:sz="0" w:space="0" w:color="auto"/>
                            <w:left w:val="none" w:sz="0" w:space="0" w:color="auto"/>
                            <w:bottom w:val="none" w:sz="0" w:space="0" w:color="auto"/>
                            <w:right w:val="none" w:sz="0" w:space="0" w:color="auto"/>
                          </w:divBdr>
                          <w:divsChild>
                            <w:div w:id="1221864250">
                              <w:marLeft w:val="0"/>
                              <w:marRight w:val="0"/>
                              <w:marTop w:val="0"/>
                              <w:marBottom w:val="0"/>
                              <w:divBdr>
                                <w:top w:val="none" w:sz="0" w:space="0" w:color="auto"/>
                                <w:left w:val="none" w:sz="0" w:space="0" w:color="auto"/>
                                <w:bottom w:val="none" w:sz="0" w:space="0" w:color="auto"/>
                                <w:right w:val="none" w:sz="0" w:space="0" w:color="auto"/>
                              </w:divBdr>
                              <w:divsChild>
                                <w:div w:id="743724930">
                                  <w:marLeft w:val="0"/>
                                  <w:marRight w:val="0"/>
                                  <w:marTop w:val="0"/>
                                  <w:marBottom w:val="0"/>
                                  <w:divBdr>
                                    <w:top w:val="none" w:sz="0" w:space="0" w:color="auto"/>
                                    <w:left w:val="none" w:sz="0" w:space="0" w:color="auto"/>
                                    <w:bottom w:val="none" w:sz="0" w:space="0" w:color="auto"/>
                                    <w:right w:val="none" w:sz="0" w:space="0" w:color="auto"/>
                                  </w:divBdr>
                                  <w:divsChild>
                                    <w:div w:id="417097343">
                                      <w:marLeft w:val="0"/>
                                      <w:marRight w:val="0"/>
                                      <w:marTop w:val="0"/>
                                      <w:marBottom w:val="0"/>
                                      <w:divBdr>
                                        <w:top w:val="none" w:sz="0" w:space="0" w:color="auto"/>
                                        <w:left w:val="none" w:sz="0" w:space="0" w:color="auto"/>
                                        <w:bottom w:val="none" w:sz="0" w:space="0" w:color="auto"/>
                                        <w:right w:val="none" w:sz="0" w:space="0" w:color="auto"/>
                                      </w:divBdr>
                                      <w:divsChild>
                                        <w:div w:id="1102263733">
                                          <w:marLeft w:val="0"/>
                                          <w:marRight w:val="0"/>
                                          <w:marTop w:val="180"/>
                                          <w:marBottom w:val="240"/>
                                          <w:divBdr>
                                            <w:top w:val="none" w:sz="0" w:space="0" w:color="auto"/>
                                            <w:left w:val="none" w:sz="0" w:space="0" w:color="auto"/>
                                            <w:bottom w:val="none" w:sz="0" w:space="0" w:color="auto"/>
                                            <w:right w:val="none" w:sz="0" w:space="0" w:color="auto"/>
                                          </w:divBdr>
                                        </w:div>
                                        <w:div w:id="1734770387">
                                          <w:marLeft w:val="0"/>
                                          <w:marRight w:val="0"/>
                                          <w:marTop w:val="180"/>
                                          <w:marBottom w:val="240"/>
                                          <w:divBdr>
                                            <w:top w:val="none" w:sz="0" w:space="0" w:color="auto"/>
                                            <w:left w:val="none" w:sz="0" w:space="0" w:color="auto"/>
                                            <w:bottom w:val="none" w:sz="0" w:space="0" w:color="auto"/>
                                            <w:right w:val="none" w:sz="0" w:space="0" w:color="auto"/>
                                          </w:divBdr>
                                        </w:div>
                                        <w:div w:id="117575814">
                                          <w:marLeft w:val="0"/>
                                          <w:marRight w:val="0"/>
                                          <w:marTop w:val="180"/>
                                          <w:marBottom w:val="240"/>
                                          <w:divBdr>
                                            <w:top w:val="none" w:sz="0" w:space="0" w:color="auto"/>
                                            <w:left w:val="none" w:sz="0" w:space="0" w:color="auto"/>
                                            <w:bottom w:val="none" w:sz="0" w:space="0" w:color="auto"/>
                                            <w:right w:val="none" w:sz="0" w:space="0" w:color="auto"/>
                                          </w:divBdr>
                                        </w:div>
                                        <w:div w:id="1845851523">
                                          <w:marLeft w:val="0"/>
                                          <w:marRight w:val="0"/>
                                          <w:marTop w:val="180"/>
                                          <w:marBottom w:val="240"/>
                                          <w:divBdr>
                                            <w:top w:val="none" w:sz="0" w:space="0" w:color="auto"/>
                                            <w:left w:val="none" w:sz="0" w:space="0" w:color="auto"/>
                                            <w:bottom w:val="none" w:sz="0" w:space="0" w:color="auto"/>
                                            <w:right w:val="none" w:sz="0" w:space="0" w:color="auto"/>
                                          </w:divBdr>
                                        </w:div>
                                        <w:div w:id="1196237936">
                                          <w:marLeft w:val="0"/>
                                          <w:marRight w:val="0"/>
                                          <w:marTop w:val="180"/>
                                          <w:marBottom w:val="240"/>
                                          <w:divBdr>
                                            <w:top w:val="none" w:sz="0" w:space="0" w:color="auto"/>
                                            <w:left w:val="none" w:sz="0" w:space="0" w:color="auto"/>
                                            <w:bottom w:val="none" w:sz="0" w:space="0" w:color="auto"/>
                                            <w:right w:val="none" w:sz="0" w:space="0" w:color="auto"/>
                                          </w:divBdr>
                                        </w:div>
                                        <w:div w:id="2085106806">
                                          <w:marLeft w:val="0"/>
                                          <w:marRight w:val="0"/>
                                          <w:marTop w:val="180"/>
                                          <w:marBottom w:val="240"/>
                                          <w:divBdr>
                                            <w:top w:val="none" w:sz="0" w:space="0" w:color="auto"/>
                                            <w:left w:val="none" w:sz="0" w:space="0" w:color="auto"/>
                                            <w:bottom w:val="none" w:sz="0" w:space="0" w:color="auto"/>
                                            <w:right w:val="none" w:sz="0" w:space="0" w:color="auto"/>
                                          </w:divBdr>
                                        </w:div>
                                        <w:div w:id="531958010">
                                          <w:marLeft w:val="0"/>
                                          <w:marRight w:val="0"/>
                                          <w:marTop w:val="180"/>
                                          <w:marBottom w:val="240"/>
                                          <w:divBdr>
                                            <w:top w:val="none" w:sz="0" w:space="0" w:color="auto"/>
                                            <w:left w:val="none" w:sz="0" w:space="0" w:color="auto"/>
                                            <w:bottom w:val="none" w:sz="0" w:space="0" w:color="auto"/>
                                            <w:right w:val="none" w:sz="0" w:space="0" w:color="auto"/>
                                          </w:divBdr>
                                        </w:div>
                                        <w:div w:id="1582059539">
                                          <w:marLeft w:val="0"/>
                                          <w:marRight w:val="0"/>
                                          <w:marTop w:val="180"/>
                                          <w:marBottom w:val="240"/>
                                          <w:divBdr>
                                            <w:top w:val="none" w:sz="0" w:space="0" w:color="auto"/>
                                            <w:left w:val="none" w:sz="0" w:space="0" w:color="auto"/>
                                            <w:bottom w:val="none" w:sz="0" w:space="0" w:color="auto"/>
                                            <w:right w:val="none" w:sz="0" w:space="0" w:color="auto"/>
                                          </w:divBdr>
                                        </w:div>
                                        <w:div w:id="201795226">
                                          <w:marLeft w:val="0"/>
                                          <w:marRight w:val="0"/>
                                          <w:marTop w:val="180"/>
                                          <w:marBottom w:val="240"/>
                                          <w:divBdr>
                                            <w:top w:val="none" w:sz="0" w:space="0" w:color="auto"/>
                                            <w:left w:val="none" w:sz="0" w:space="0" w:color="auto"/>
                                            <w:bottom w:val="none" w:sz="0" w:space="0" w:color="auto"/>
                                            <w:right w:val="none" w:sz="0" w:space="0" w:color="auto"/>
                                          </w:divBdr>
                                        </w:div>
                                        <w:div w:id="20362283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3916377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68577929">
      <w:bodyDiv w:val="1"/>
      <w:marLeft w:val="0"/>
      <w:marRight w:val="0"/>
      <w:marTop w:val="0"/>
      <w:marBottom w:val="0"/>
      <w:divBdr>
        <w:top w:val="none" w:sz="0" w:space="0" w:color="auto"/>
        <w:left w:val="none" w:sz="0" w:space="0" w:color="auto"/>
        <w:bottom w:val="none" w:sz="0" w:space="0" w:color="auto"/>
        <w:right w:val="none" w:sz="0" w:space="0" w:color="auto"/>
      </w:divBdr>
    </w:div>
    <w:div w:id="384374878">
      <w:bodyDiv w:val="1"/>
      <w:marLeft w:val="0"/>
      <w:marRight w:val="0"/>
      <w:marTop w:val="0"/>
      <w:marBottom w:val="0"/>
      <w:divBdr>
        <w:top w:val="none" w:sz="0" w:space="0" w:color="auto"/>
        <w:left w:val="none" w:sz="0" w:space="0" w:color="auto"/>
        <w:bottom w:val="none" w:sz="0" w:space="0" w:color="auto"/>
        <w:right w:val="none" w:sz="0" w:space="0" w:color="auto"/>
      </w:divBdr>
    </w:div>
    <w:div w:id="415830659">
      <w:bodyDiv w:val="1"/>
      <w:marLeft w:val="0"/>
      <w:marRight w:val="0"/>
      <w:marTop w:val="0"/>
      <w:marBottom w:val="0"/>
      <w:divBdr>
        <w:top w:val="none" w:sz="0" w:space="0" w:color="auto"/>
        <w:left w:val="none" w:sz="0" w:space="0" w:color="auto"/>
        <w:bottom w:val="none" w:sz="0" w:space="0" w:color="auto"/>
        <w:right w:val="none" w:sz="0" w:space="0" w:color="auto"/>
      </w:divBdr>
    </w:div>
    <w:div w:id="422341629">
      <w:bodyDiv w:val="1"/>
      <w:marLeft w:val="0"/>
      <w:marRight w:val="0"/>
      <w:marTop w:val="0"/>
      <w:marBottom w:val="0"/>
      <w:divBdr>
        <w:top w:val="none" w:sz="0" w:space="0" w:color="auto"/>
        <w:left w:val="none" w:sz="0" w:space="0" w:color="auto"/>
        <w:bottom w:val="none" w:sz="0" w:space="0" w:color="auto"/>
        <w:right w:val="none" w:sz="0" w:space="0" w:color="auto"/>
      </w:divBdr>
    </w:div>
    <w:div w:id="425619645">
      <w:bodyDiv w:val="1"/>
      <w:marLeft w:val="0"/>
      <w:marRight w:val="0"/>
      <w:marTop w:val="0"/>
      <w:marBottom w:val="0"/>
      <w:divBdr>
        <w:top w:val="none" w:sz="0" w:space="0" w:color="auto"/>
        <w:left w:val="none" w:sz="0" w:space="0" w:color="auto"/>
        <w:bottom w:val="none" w:sz="0" w:space="0" w:color="auto"/>
        <w:right w:val="none" w:sz="0" w:space="0" w:color="auto"/>
      </w:divBdr>
      <w:divsChild>
        <w:div w:id="1059204899">
          <w:marLeft w:val="0"/>
          <w:marRight w:val="0"/>
          <w:marTop w:val="180"/>
          <w:marBottom w:val="240"/>
          <w:divBdr>
            <w:top w:val="none" w:sz="0" w:space="0" w:color="auto"/>
            <w:left w:val="none" w:sz="0" w:space="0" w:color="auto"/>
            <w:bottom w:val="none" w:sz="0" w:space="0" w:color="auto"/>
            <w:right w:val="none" w:sz="0" w:space="0" w:color="auto"/>
          </w:divBdr>
        </w:div>
        <w:div w:id="1594968807">
          <w:marLeft w:val="0"/>
          <w:marRight w:val="0"/>
          <w:marTop w:val="180"/>
          <w:marBottom w:val="240"/>
          <w:divBdr>
            <w:top w:val="none" w:sz="0" w:space="0" w:color="auto"/>
            <w:left w:val="none" w:sz="0" w:space="0" w:color="auto"/>
            <w:bottom w:val="none" w:sz="0" w:space="0" w:color="auto"/>
            <w:right w:val="none" w:sz="0" w:space="0" w:color="auto"/>
          </w:divBdr>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94112350">
      <w:bodyDiv w:val="1"/>
      <w:marLeft w:val="0"/>
      <w:marRight w:val="0"/>
      <w:marTop w:val="0"/>
      <w:marBottom w:val="0"/>
      <w:divBdr>
        <w:top w:val="none" w:sz="0" w:space="0" w:color="auto"/>
        <w:left w:val="none" w:sz="0" w:space="0" w:color="auto"/>
        <w:bottom w:val="none" w:sz="0" w:space="0" w:color="auto"/>
        <w:right w:val="none" w:sz="0" w:space="0" w:color="auto"/>
      </w:divBdr>
      <w:divsChild>
        <w:div w:id="1794639887">
          <w:marLeft w:val="0"/>
          <w:marRight w:val="0"/>
          <w:marTop w:val="0"/>
          <w:marBottom w:val="0"/>
          <w:divBdr>
            <w:top w:val="none" w:sz="0" w:space="0" w:color="auto"/>
            <w:left w:val="none" w:sz="0" w:space="0" w:color="auto"/>
            <w:bottom w:val="none" w:sz="0" w:space="0" w:color="auto"/>
            <w:right w:val="none" w:sz="0" w:space="0" w:color="auto"/>
          </w:divBdr>
          <w:divsChild>
            <w:div w:id="1662273647">
              <w:marLeft w:val="0"/>
              <w:marRight w:val="0"/>
              <w:marTop w:val="0"/>
              <w:marBottom w:val="0"/>
              <w:divBdr>
                <w:top w:val="none" w:sz="0" w:space="0" w:color="auto"/>
                <w:left w:val="none" w:sz="0" w:space="0" w:color="auto"/>
                <w:bottom w:val="none" w:sz="0" w:space="0" w:color="auto"/>
                <w:right w:val="none" w:sz="0" w:space="0" w:color="auto"/>
              </w:divBdr>
              <w:divsChild>
                <w:div w:id="1904825042">
                  <w:marLeft w:val="0"/>
                  <w:marRight w:val="0"/>
                  <w:marTop w:val="0"/>
                  <w:marBottom w:val="0"/>
                  <w:divBdr>
                    <w:top w:val="none" w:sz="0" w:space="0" w:color="auto"/>
                    <w:left w:val="none" w:sz="0" w:space="0" w:color="auto"/>
                    <w:bottom w:val="none" w:sz="0" w:space="0" w:color="auto"/>
                    <w:right w:val="none" w:sz="0" w:space="0" w:color="auto"/>
                  </w:divBdr>
                  <w:divsChild>
                    <w:div w:id="735980456">
                      <w:marLeft w:val="0"/>
                      <w:marRight w:val="0"/>
                      <w:marTop w:val="0"/>
                      <w:marBottom w:val="0"/>
                      <w:divBdr>
                        <w:top w:val="none" w:sz="0" w:space="0" w:color="auto"/>
                        <w:left w:val="none" w:sz="0" w:space="0" w:color="auto"/>
                        <w:bottom w:val="none" w:sz="0" w:space="0" w:color="auto"/>
                        <w:right w:val="none" w:sz="0" w:space="0" w:color="auto"/>
                      </w:divBdr>
                      <w:divsChild>
                        <w:div w:id="406346462">
                          <w:marLeft w:val="0"/>
                          <w:marRight w:val="0"/>
                          <w:marTop w:val="0"/>
                          <w:marBottom w:val="0"/>
                          <w:divBdr>
                            <w:top w:val="none" w:sz="0" w:space="0" w:color="auto"/>
                            <w:left w:val="none" w:sz="0" w:space="0" w:color="auto"/>
                            <w:bottom w:val="none" w:sz="0" w:space="0" w:color="auto"/>
                            <w:right w:val="none" w:sz="0" w:space="0" w:color="auto"/>
                          </w:divBdr>
                          <w:divsChild>
                            <w:div w:id="693269509">
                              <w:marLeft w:val="0"/>
                              <w:marRight w:val="0"/>
                              <w:marTop w:val="0"/>
                              <w:marBottom w:val="0"/>
                              <w:divBdr>
                                <w:top w:val="none" w:sz="0" w:space="0" w:color="auto"/>
                                <w:left w:val="none" w:sz="0" w:space="0" w:color="auto"/>
                                <w:bottom w:val="none" w:sz="0" w:space="0" w:color="auto"/>
                                <w:right w:val="none" w:sz="0" w:space="0" w:color="auto"/>
                              </w:divBdr>
                              <w:divsChild>
                                <w:div w:id="1238596217">
                                  <w:marLeft w:val="0"/>
                                  <w:marRight w:val="0"/>
                                  <w:marTop w:val="0"/>
                                  <w:marBottom w:val="0"/>
                                  <w:divBdr>
                                    <w:top w:val="none" w:sz="0" w:space="0" w:color="auto"/>
                                    <w:left w:val="none" w:sz="0" w:space="0" w:color="auto"/>
                                    <w:bottom w:val="none" w:sz="0" w:space="0" w:color="auto"/>
                                    <w:right w:val="none" w:sz="0" w:space="0" w:color="auto"/>
                                  </w:divBdr>
                                  <w:divsChild>
                                    <w:div w:id="18030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121218">
          <w:marLeft w:val="0"/>
          <w:marRight w:val="0"/>
          <w:marTop w:val="0"/>
          <w:marBottom w:val="0"/>
          <w:divBdr>
            <w:top w:val="none" w:sz="0" w:space="0" w:color="auto"/>
            <w:left w:val="none" w:sz="0" w:space="0" w:color="auto"/>
            <w:bottom w:val="none" w:sz="0" w:space="0" w:color="auto"/>
            <w:right w:val="none" w:sz="0" w:space="0" w:color="auto"/>
          </w:divBdr>
          <w:divsChild>
            <w:div w:id="2045445405">
              <w:marLeft w:val="0"/>
              <w:marRight w:val="0"/>
              <w:marTop w:val="0"/>
              <w:marBottom w:val="0"/>
              <w:divBdr>
                <w:top w:val="none" w:sz="0" w:space="0" w:color="auto"/>
                <w:left w:val="none" w:sz="0" w:space="0" w:color="auto"/>
                <w:bottom w:val="none" w:sz="0" w:space="0" w:color="auto"/>
                <w:right w:val="none" w:sz="0" w:space="0" w:color="auto"/>
              </w:divBdr>
              <w:divsChild>
                <w:div w:id="1037849959">
                  <w:marLeft w:val="0"/>
                  <w:marRight w:val="0"/>
                  <w:marTop w:val="0"/>
                  <w:marBottom w:val="0"/>
                  <w:divBdr>
                    <w:top w:val="none" w:sz="0" w:space="0" w:color="auto"/>
                    <w:left w:val="none" w:sz="0" w:space="0" w:color="auto"/>
                    <w:bottom w:val="none" w:sz="0" w:space="0" w:color="auto"/>
                    <w:right w:val="none" w:sz="0" w:space="0" w:color="auto"/>
                  </w:divBdr>
                  <w:divsChild>
                    <w:div w:id="1292520295">
                      <w:marLeft w:val="0"/>
                      <w:marRight w:val="0"/>
                      <w:marTop w:val="0"/>
                      <w:marBottom w:val="0"/>
                      <w:divBdr>
                        <w:top w:val="none" w:sz="0" w:space="0" w:color="auto"/>
                        <w:left w:val="none" w:sz="0" w:space="0" w:color="auto"/>
                        <w:bottom w:val="none" w:sz="0" w:space="0" w:color="auto"/>
                        <w:right w:val="none" w:sz="0" w:space="0" w:color="auto"/>
                      </w:divBdr>
                      <w:divsChild>
                        <w:div w:id="1616136132">
                          <w:marLeft w:val="0"/>
                          <w:marRight w:val="0"/>
                          <w:marTop w:val="0"/>
                          <w:marBottom w:val="0"/>
                          <w:divBdr>
                            <w:top w:val="none" w:sz="0" w:space="0" w:color="auto"/>
                            <w:left w:val="none" w:sz="0" w:space="0" w:color="auto"/>
                            <w:bottom w:val="none" w:sz="0" w:space="0" w:color="auto"/>
                            <w:right w:val="none" w:sz="0" w:space="0" w:color="auto"/>
                          </w:divBdr>
                          <w:divsChild>
                            <w:div w:id="1037125032">
                              <w:marLeft w:val="0"/>
                              <w:marRight w:val="0"/>
                              <w:marTop w:val="0"/>
                              <w:marBottom w:val="0"/>
                              <w:divBdr>
                                <w:top w:val="none" w:sz="0" w:space="0" w:color="auto"/>
                                <w:left w:val="none" w:sz="0" w:space="0" w:color="auto"/>
                                <w:bottom w:val="none" w:sz="0" w:space="0" w:color="auto"/>
                                <w:right w:val="none" w:sz="0" w:space="0" w:color="auto"/>
                              </w:divBdr>
                              <w:divsChild>
                                <w:div w:id="1307777481">
                                  <w:marLeft w:val="0"/>
                                  <w:marRight w:val="0"/>
                                  <w:marTop w:val="0"/>
                                  <w:marBottom w:val="0"/>
                                  <w:divBdr>
                                    <w:top w:val="none" w:sz="0" w:space="0" w:color="auto"/>
                                    <w:left w:val="none" w:sz="0" w:space="0" w:color="auto"/>
                                    <w:bottom w:val="none" w:sz="0" w:space="0" w:color="auto"/>
                                    <w:right w:val="none" w:sz="0" w:space="0" w:color="auto"/>
                                  </w:divBdr>
                                  <w:divsChild>
                                    <w:div w:id="757486680">
                                      <w:marLeft w:val="0"/>
                                      <w:marRight w:val="0"/>
                                      <w:marTop w:val="0"/>
                                      <w:marBottom w:val="0"/>
                                      <w:divBdr>
                                        <w:top w:val="none" w:sz="0" w:space="0" w:color="auto"/>
                                        <w:left w:val="none" w:sz="0" w:space="0" w:color="auto"/>
                                        <w:bottom w:val="none" w:sz="0" w:space="0" w:color="auto"/>
                                        <w:right w:val="none" w:sz="0" w:space="0" w:color="auto"/>
                                      </w:divBdr>
                                      <w:divsChild>
                                        <w:div w:id="1448431062">
                                          <w:marLeft w:val="0"/>
                                          <w:marRight w:val="0"/>
                                          <w:marTop w:val="0"/>
                                          <w:marBottom w:val="0"/>
                                          <w:divBdr>
                                            <w:top w:val="none" w:sz="0" w:space="0" w:color="auto"/>
                                            <w:left w:val="none" w:sz="0" w:space="0" w:color="auto"/>
                                            <w:bottom w:val="none" w:sz="0" w:space="0" w:color="auto"/>
                                            <w:right w:val="none" w:sz="0" w:space="0" w:color="auto"/>
                                          </w:divBdr>
                                          <w:divsChild>
                                            <w:div w:id="6761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2187313">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17648847">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927620297">
      <w:bodyDiv w:val="1"/>
      <w:marLeft w:val="0"/>
      <w:marRight w:val="0"/>
      <w:marTop w:val="0"/>
      <w:marBottom w:val="0"/>
      <w:divBdr>
        <w:top w:val="none" w:sz="0" w:space="0" w:color="auto"/>
        <w:left w:val="none" w:sz="0" w:space="0" w:color="auto"/>
        <w:bottom w:val="none" w:sz="0" w:space="0" w:color="auto"/>
        <w:right w:val="none" w:sz="0" w:space="0" w:color="auto"/>
      </w:divBdr>
      <w:divsChild>
        <w:div w:id="357244567">
          <w:marLeft w:val="0"/>
          <w:marRight w:val="0"/>
          <w:marTop w:val="0"/>
          <w:marBottom w:val="0"/>
          <w:divBdr>
            <w:top w:val="none" w:sz="0" w:space="0" w:color="auto"/>
            <w:left w:val="none" w:sz="0" w:space="0" w:color="auto"/>
            <w:bottom w:val="none" w:sz="0" w:space="0" w:color="auto"/>
            <w:right w:val="none" w:sz="0" w:space="0" w:color="auto"/>
          </w:divBdr>
          <w:divsChild>
            <w:div w:id="1235705843">
              <w:marLeft w:val="0"/>
              <w:marRight w:val="0"/>
              <w:marTop w:val="0"/>
              <w:marBottom w:val="0"/>
              <w:divBdr>
                <w:top w:val="none" w:sz="0" w:space="0" w:color="auto"/>
                <w:left w:val="none" w:sz="0" w:space="0" w:color="auto"/>
                <w:bottom w:val="none" w:sz="0" w:space="0" w:color="auto"/>
                <w:right w:val="none" w:sz="0" w:space="0" w:color="auto"/>
              </w:divBdr>
              <w:divsChild>
                <w:div w:id="19741692">
                  <w:marLeft w:val="0"/>
                  <w:marRight w:val="0"/>
                  <w:marTop w:val="0"/>
                  <w:marBottom w:val="0"/>
                  <w:divBdr>
                    <w:top w:val="none" w:sz="0" w:space="0" w:color="auto"/>
                    <w:left w:val="none" w:sz="0" w:space="0" w:color="auto"/>
                    <w:bottom w:val="none" w:sz="0" w:space="0" w:color="auto"/>
                    <w:right w:val="none" w:sz="0" w:space="0" w:color="auto"/>
                  </w:divBdr>
                  <w:divsChild>
                    <w:div w:id="2141805524">
                      <w:marLeft w:val="0"/>
                      <w:marRight w:val="0"/>
                      <w:marTop w:val="0"/>
                      <w:marBottom w:val="0"/>
                      <w:divBdr>
                        <w:top w:val="none" w:sz="0" w:space="0" w:color="auto"/>
                        <w:left w:val="none" w:sz="0" w:space="0" w:color="auto"/>
                        <w:bottom w:val="none" w:sz="0" w:space="0" w:color="auto"/>
                        <w:right w:val="none" w:sz="0" w:space="0" w:color="auto"/>
                      </w:divBdr>
                      <w:divsChild>
                        <w:div w:id="945043343">
                          <w:marLeft w:val="0"/>
                          <w:marRight w:val="0"/>
                          <w:marTop w:val="0"/>
                          <w:marBottom w:val="0"/>
                          <w:divBdr>
                            <w:top w:val="none" w:sz="0" w:space="0" w:color="auto"/>
                            <w:left w:val="none" w:sz="0" w:space="0" w:color="auto"/>
                            <w:bottom w:val="none" w:sz="0" w:space="0" w:color="auto"/>
                            <w:right w:val="none" w:sz="0" w:space="0" w:color="auto"/>
                          </w:divBdr>
                          <w:divsChild>
                            <w:div w:id="472673172">
                              <w:marLeft w:val="0"/>
                              <w:marRight w:val="0"/>
                              <w:marTop w:val="0"/>
                              <w:marBottom w:val="0"/>
                              <w:divBdr>
                                <w:top w:val="none" w:sz="0" w:space="0" w:color="auto"/>
                                <w:left w:val="none" w:sz="0" w:space="0" w:color="auto"/>
                                <w:bottom w:val="none" w:sz="0" w:space="0" w:color="auto"/>
                                <w:right w:val="none" w:sz="0" w:space="0" w:color="auto"/>
                              </w:divBdr>
                              <w:divsChild>
                                <w:div w:id="1720785929">
                                  <w:marLeft w:val="0"/>
                                  <w:marRight w:val="0"/>
                                  <w:marTop w:val="0"/>
                                  <w:marBottom w:val="0"/>
                                  <w:divBdr>
                                    <w:top w:val="none" w:sz="0" w:space="0" w:color="auto"/>
                                    <w:left w:val="none" w:sz="0" w:space="0" w:color="auto"/>
                                    <w:bottom w:val="none" w:sz="0" w:space="0" w:color="auto"/>
                                    <w:right w:val="none" w:sz="0" w:space="0" w:color="auto"/>
                                  </w:divBdr>
                                  <w:divsChild>
                                    <w:div w:id="5346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713547">
          <w:marLeft w:val="0"/>
          <w:marRight w:val="0"/>
          <w:marTop w:val="0"/>
          <w:marBottom w:val="0"/>
          <w:divBdr>
            <w:top w:val="none" w:sz="0" w:space="0" w:color="auto"/>
            <w:left w:val="none" w:sz="0" w:space="0" w:color="auto"/>
            <w:bottom w:val="none" w:sz="0" w:space="0" w:color="auto"/>
            <w:right w:val="none" w:sz="0" w:space="0" w:color="auto"/>
          </w:divBdr>
          <w:divsChild>
            <w:div w:id="1690717292">
              <w:marLeft w:val="0"/>
              <w:marRight w:val="0"/>
              <w:marTop w:val="0"/>
              <w:marBottom w:val="0"/>
              <w:divBdr>
                <w:top w:val="none" w:sz="0" w:space="0" w:color="auto"/>
                <w:left w:val="none" w:sz="0" w:space="0" w:color="auto"/>
                <w:bottom w:val="none" w:sz="0" w:space="0" w:color="auto"/>
                <w:right w:val="none" w:sz="0" w:space="0" w:color="auto"/>
              </w:divBdr>
              <w:divsChild>
                <w:div w:id="1151022473">
                  <w:marLeft w:val="0"/>
                  <w:marRight w:val="0"/>
                  <w:marTop w:val="0"/>
                  <w:marBottom w:val="0"/>
                  <w:divBdr>
                    <w:top w:val="none" w:sz="0" w:space="0" w:color="auto"/>
                    <w:left w:val="none" w:sz="0" w:space="0" w:color="auto"/>
                    <w:bottom w:val="none" w:sz="0" w:space="0" w:color="auto"/>
                    <w:right w:val="none" w:sz="0" w:space="0" w:color="auto"/>
                  </w:divBdr>
                  <w:divsChild>
                    <w:div w:id="753862158">
                      <w:marLeft w:val="0"/>
                      <w:marRight w:val="0"/>
                      <w:marTop w:val="0"/>
                      <w:marBottom w:val="0"/>
                      <w:divBdr>
                        <w:top w:val="none" w:sz="0" w:space="0" w:color="auto"/>
                        <w:left w:val="none" w:sz="0" w:space="0" w:color="auto"/>
                        <w:bottom w:val="none" w:sz="0" w:space="0" w:color="auto"/>
                        <w:right w:val="none" w:sz="0" w:space="0" w:color="auto"/>
                      </w:divBdr>
                      <w:divsChild>
                        <w:div w:id="1047991679">
                          <w:marLeft w:val="0"/>
                          <w:marRight w:val="0"/>
                          <w:marTop w:val="0"/>
                          <w:marBottom w:val="0"/>
                          <w:divBdr>
                            <w:top w:val="none" w:sz="0" w:space="0" w:color="auto"/>
                            <w:left w:val="none" w:sz="0" w:space="0" w:color="auto"/>
                            <w:bottom w:val="none" w:sz="0" w:space="0" w:color="auto"/>
                            <w:right w:val="none" w:sz="0" w:space="0" w:color="auto"/>
                          </w:divBdr>
                          <w:divsChild>
                            <w:div w:id="162594844">
                              <w:marLeft w:val="0"/>
                              <w:marRight w:val="0"/>
                              <w:marTop w:val="0"/>
                              <w:marBottom w:val="0"/>
                              <w:divBdr>
                                <w:top w:val="none" w:sz="0" w:space="0" w:color="auto"/>
                                <w:left w:val="none" w:sz="0" w:space="0" w:color="auto"/>
                                <w:bottom w:val="none" w:sz="0" w:space="0" w:color="auto"/>
                                <w:right w:val="none" w:sz="0" w:space="0" w:color="auto"/>
                              </w:divBdr>
                              <w:divsChild>
                                <w:div w:id="1521621784">
                                  <w:marLeft w:val="0"/>
                                  <w:marRight w:val="0"/>
                                  <w:marTop w:val="0"/>
                                  <w:marBottom w:val="0"/>
                                  <w:divBdr>
                                    <w:top w:val="none" w:sz="0" w:space="0" w:color="auto"/>
                                    <w:left w:val="none" w:sz="0" w:space="0" w:color="auto"/>
                                    <w:bottom w:val="none" w:sz="0" w:space="0" w:color="auto"/>
                                    <w:right w:val="none" w:sz="0" w:space="0" w:color="auto"/>
                                  </w:divBdr>
                                  <w:divsChild>
                                    <w:div w:id="192573267">
                                      <w:marLeft w:val="0"/>
                                      <w:marRight w:val="0"/>
                                      <w:marTop w:val="0"/>
                                      <w:marBottom w:val="0"/>
                                      <w:divBdr>
                                        <w:top w:val="none" w:sz="0" w:space="0" w:color="auto"/>
                                        <w:left w:val="none" w:sz="0" w:space="0" w:color="auto"/>
                                        <w:bottom w:val="none" w:sz="0" w:space="0" w:color="auto"/>
                                        <w:right w:val="none" w:sz="0" w:space="0" w:color="auto"/>
                                      </w:divBdr>
                                      <w:divsChild>
                                        <w:div w:id="672336223">
                                          <w:marLeft w:val="0"/>
                                          <w:marRight w:val="0"/>
                                          <w:marTop w:val="0"/>
                                          <w:marBottom w:val="0"/>
                                          <w:divBdr>
                                            <w:top w:val="none" w:sz="0" w:space="0" w:color="auto"/>
                                            <w:left w:val="none" w:sz="0" w:space="0" w:color="auto"/>
                                            <w:bottom w:val="none" w:sz="0" w:space="0" w:color="auto"/>
                                            <w:right w:val="none" w:sz="0" w:space="0" w:color="auto"/>
                                          </w:divBdr>
                                          <w:divsChild>
                                            <w:div w:id="2352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5936317">
      <w:bodyDiv w:val="1"/>
      <w:marLeft w:val="0"/>
      <w:marRight w:val="0"/>
      <w:marTop w:val="0"/>
      <w:marBottom w:val="0"/>
      <w:divBdr>
        <w:top w:val="none" w:sz="0" w:space="0" w:color="auto"/>
        <w:left w:val="none" w:sz="0" w:space="0" w:color="auto"/>
        <w:bottom w:val="none" w:sz="0" w:space="0" w:color="auto"/>
        <w:right w:val="none" w:sz="0" w:space="0" w:color="auto"/>
      </w:divBdr>
      <w:divsChild>
        <w:div w:id="1125583193">
          <w:marLeft w:val="0"/>
          <w:marRight w:val="0"/>
          <w:marTop w:val="0"/>
          <w:marBottom w:val="0"/>
          <w:divBdr>
            <w:top w:val="none" w:sz="0" w:space="0" w:color="auto"/>
            <w:left w:val="none" w:sz="0" w:space="0" w:color="auto"/>
            <w:bottom w:val="none" w:sz="0" w:space="0" w:color="auto"/>
            <w:right w:val="none" w:sz="0" w:space="0" w:color="auto"/>
          </w:divBdr>
          <w:divsChild>
            <w:div w:id="1864634514">
              <w:marLeft w:val="0"/>
              <w:marRight w:val="0"/>
              <w:marTop w:val="0"/>
              <w:marBottom w:val="0"/>
              <w:divBdr>
                <w:top w:val="none" w:sz="0" w:space="0" w:color="auto"/>
                <w:left w:val="none" w:sz="0" w:space="0" w:color="auto"/>
                <w:bottom w:val="none" w:sz="0" w:space="0" w:color="auto"/>
                <w:right w:val="none" w:sz="0" w:space="0" w:color="auto"/>
              </w:divBdr>
            </w:div>
          </w:divsChild>
        </w:div>
        <w:div w:id="683289952">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29875532">
      <w:bodyDiv w:val="1"/>
      <w:marLeft w:val="0"/>
      <w:marRight w:val="0"/>
      <w:marTop w:val="0"/>
      <w:marBottom w:val="0"/>
      <w:divBdr>
        <w:top w:val="none" w:sz="0" w:space="0" w:color="auto"/>
        <w:left w:val="none" w:sz="0" w:space="0" w:color="auto"/>
        <w:bottom w:val="none" w:sz="0" w:space="0" w:color="auto"/>
        <w:right w:val="none" w:sz="0" w:space="0" w:color="auto"/>
      </w:divBdr>
      <w:divsChild>
        <w:div w:id="1474132224">
          <w:marLeft w:val="0"/>
          <w:marRight w:val="0"/>
          <w:marTop w:val="0"/>
          <w:marBottom w:val="0"/>
          <w:divBdr>
            <w:top w:val="none" w:sz="0" w:space="0" w:color="auto"/>
            <w:left w:val="none" w:sz="0" w:space="0" w:color="auto"/>
            <w:bottom w:val="none" w:sz="0" w:space="0" w:color="auto"/>
            <w:right w:val="none" w:sz="0" w:space="0" w:color="auto"/>
          </w:divBdr>
          <w:divsChild>
            <w:div w:id="1935167122">
              <w:marLeft w:val="0"/>
              <w:marRight w:val="0"/>
              <w:marTop w:val="0"/>
              <w:marBottom w:val="0"/>
              <w:divBdr>
                <w:top w:val="none" w:sz="0" w:space="0" w:color="auto"/>
                <w:left w:val="none" w:sz="0" w:space="0" w:color="auto"/>
                <w:bottom w:val="none" w:sz="0" w:space="0" w:color="auto"/>
                <w:right w:val="none" w:sz="0" w:space="0" w:color="auto"/>
              </w:divBdr>
              <w:divsChild>
                <w:div w:id="3408138">
                  <w:marLeft w:val="0"/>
                  <w:marRight w:val="0"/>
                  <w:marTop w:val="0"/>
                  <w:marBottom w:val="0"/>
                  <w:divBdr>
                    <w:top w:val="none" w:sz="0" w:space="0" w:color="auto"/>
                    <w:left w:val="none" w:sz="0" w:space="0" w:color="auto"/>
                    <w:bottom w:val="none" w:sz="0" w:space="0" w:color="auto"/>
                    <w:right w:val="none" w:sz="0" w:space="0" w:color="auto"/>
                  </w:divBdr>
                  <w:divsChild>
                    <w:div w:id="1181970930">
                      <w:marLeft w:val="0"/>
                      <w:marRight w:val="0"/>
                      <w:marTop w:val="0"/>
                      <w:marBottom w:val="0"/>
                      <w:divBdr>
                        <w:top w:val="none" w:sz="0" w:space="0" w:color="auto"/>
                        <w:left w:val="none" w:sz="0" w:space="0" w:color="auto"/>
                        <w:bottom w:val="none" w:sz="0" w:space="0" w:color="auto"/>
                        <w:right w:val="none" w:sz="0" w:space="0" w:color="auto"/>
                      </w:divBdr>
                      <w:divsChild>
                        <w:div w:id="1638754560">
                          <w:marLeft w:val="0"/>
                          <w:marRight w:val="0"/>
                          <w:marTop w:val="0"/>
                          <w:marBottom w:val="0"/>
                          <w:divBdr>
                            <w:top w:val="none" w:sz="0" w:space="0" w:color="auto"/>
                            <w:left w:val="none" w:sz="0" w:space="0" w:color="auto"/>
                            <w:bottom w:val="none" w:sz="0" w:space="0" w:color="auto"/>
                            <w:right w:val="none" w:sz="0" w:space="0" w:color="auto"/>
                          </w:divBdr>
                          <w:divsChild>
                            <w:div w:id="921529100">
                              <w:marLeft w:val="0"/>
                              <w:marRight w:val="0"/>
                              <w:marTop w:val="0"/>
                              <w:marBottom w:val="0"/>
                              <w:divBdr>
                                <w:top w:val="none" w:sz="0" w:space="0" w:color="auto"/>
                                <w:left w:val="none" w:sz="0" w:space="0" w:color="auto"/>
                                <w:bottom w:val="none" w:sz="0" w:space="0" w:color="auto"/>
                                <w:right w:val="none" w:sz="0" w:space="0" w:color="auto"/>
                              </w:divBdr>
                              <w:divsChild>
                                <w:div w:id="1718047337">
                                  <w:marLeft w:val="0"/>
                                  <w:marRight w:val="0"/>
                                  <w:marTop w:val="0"/>
                                  <w:marBottom w:val="0"/>
                                  <w:divBdr>
                                    <w:top w:val="none" w:sz="0" w:space="0" w:color="auto"/>
                                    <w:left w:val="none" w:sz="0" w:space="0" w:color="auto"/>
                                    <w:bottom w:val="none" w:sz="0" w:space="0" w:color="auto"/>
                                    <w:right w:val="none" w:sz="0" w:space="0" w:color="auto"/>
                                  </w:divBdr>
                                  <w:divsChild>
                                    <w:div w:id="15971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17450">
          <w:marLeft w:val="0"/>
          <w:marRight w:val="0"/>
          <w:marTop w:val="0"/>
          <w:marBottom w:val="0"/>
          <w:divBdr>
            <w:top w:val="none" w:sz="0" w:space="0" w:color="auto"/>
            <w:left w:val="none" w:sz="0" w:space="0" w:color="auto"/>
            <w:bottom w:val="none" w:sz="0" w:space="0" w:color="auto"/>
            <w:right w:val="none" w:sz="0" w:space="0" w:color="auto"/>
          </w:divBdr>
          <w:divsChild>
            <w:div w:id="932858372">
              <w:marLeft w:val="0"/>
              <w:marRight w:val="0"/>
              <w:marTop w:val="0"/>
              <w:marBottom w:val="0"/>
              <w:divBdr>
                <w:top w:val="none" w:sz="0" w:space="0" w:color="auto"/>
                <w:left w:val="none" w:sz="0" w:space="0" w:color="auto"/>
                <w:bottom w:val="none" w:sz="0" w:space="0" w:color="auto"/>
                <w:right w:val="none" w:sz="0" w:space="0" w:color="auto"/>
              </w:divBdr>
              <w:divsChild>
                <w:div w:id="1507204293">
                  <w:marLeft w:val="0"/>
                  <w:marRight w:val="0"/>
                  <w:marTop w:val="0"/>
                  <w:marBottom w:val="0"/>
                  <w:divBdr>
                    <w:top w:val="none" w:sz="0" w:space="0" w:color="auto"/>
                    <w:left w:val="none" w:sz="0" w:space="0" w:color="auto"/>
                    <w:bottom w:val="none" w:sz="0" w:space="0" w:color="auto"/>
                    <w:right w:val="none" w:sz="0" w:space="0" w:color="auto"/>
                  </w:divBdr>
                  <w:divsChild>
                    <w:div w:id="379207773">
                      <w:marLeft w:val="0"/>
                      <w:marRight w:val="0"/>
                      <w:marTop w:val="0"/>
                      <w:marBottom w:val="0"/>
                      <w:divBdr>
                        <w:top w:val="none" w:sz="0" w:space="0" w:color="auto"/>
                        <w:left w:val="none" w:sz="0" w:space="0" w:color="auto"/>
                        <w:bottom w:val="none" w:sz="0" w:space="0" w:color="auto"/>
                        <w:right w:val="none" w:sz="0" w:space="0" w:color="auto"/>
                      </w:divBdr>
                      <w:divsChild>
                        <w:div w:id="986738236">
                          <w:marLeft w:val="0"/>
                          <w:marRight w:val="0"/>
                          <w:marTop w:val="0"/>
                          <w:marBottom w:val="0"/>
                          <w:divBdr>
                            <w:top w:val="none" w:sz="0" w:space="0" w:color="auto"/>
                            <w:left w:val="none" w:sz="0" w:space="0" w:color="auto"/>
                            <w:bottom w:val="none" w:sz="0" w:space="0" w:color="auto"/>
                            <w:right w:val="none" w:sz="0" w:space="0" w:color="auto"/>
                          </w:divBdr>
                          <w:divsChild>
                            <w:div w:id="369570918">
                              <w:marLeft w:val="0"/>
                              <w:marRight w:val="0"/>
                              <w:marTop w:val="0"/>
                              <w:marBottom w:val="0"/>
                              <w:divBdr>
                                <w:top w:val="none" w:sz="0" w:space="0" w:color="auto"/>
                                <w:left w:val="none" w:sz="0" w:space="0" w:color="auto"/>
                                <w:bottom w:val="none" w:sz="0" w:space="0" w:color="auto"/>
                                <w:right w:val="none" w:sz="0" w:space="0" w:color="auto"/>
                              </w:divBdr>
                              <w:divsChild>
                                <w:div w:id="1414743365">
                                  <w:marLeft w:val="0"/>
                                  <w:marRight w:val="0"/>
                                  <w:marTop w:val="0"/>
                                  <w:marBottom w:val="0"/>
                                  <w:divBdr>
                                    <w:top w:val="none" w:sz="0" w:space="0" w:color="auto"/>
                                    <w:left w:val="none" w:sz="0" w:space="0" w:color="auto"/>
                                    <w:bottom w:val="none" w:sz="0" w:space="0" w:color="auto"/>
                                    <w:right w:val="none" w:sz="0" w:space="0" w:color="auto"/>
                                  </w:divBdr>
                                  <w:divsChild>
                                    <w:div w:id="2107655282">
                                      <w:marLeft w:val="0"/>
                                      <w:marRight w:val="0"/>
                                      <w:marTop w:val="0"/>
                                      <w:marBottom w:val="0"/>
                                      <w:divBdr>
                                        <w:top w:val="none" w:sz="0" w:space="0" w:color="auto"/>
                                        <w:left w:val="none" w:sz="0" w:space="0" w:color="auto"/>
                                        <w:bottom w:val="none" w:sz="0" w:space="0" w:color="auto"/>
                                        <w:right w:val="none" w:sz="0" w:space="0" w:color="auto"/>
                                      </w:divBdr>
                                      <w:divsChild>
                                        <w:div w:id="1408652537">
                                          <w:marLeft w:val="0"/>
                                          <w:marRight w:val="0"/>
                                          <w:marTop w:val="0"/>
                                          <w:marBottom w:val="0"/>
                                          <w:divBdr>
                                            <w:top w:val="none" w:sz="0" w:space="0" w:color="auto"/>
                                            <w:left w:val="none" w:sz="0" w:space="0" w:color="auto"/>
                                            <w:bottom w:val="none" w:sz="0" w:space="0" w:color="auto"/>
                                            <w:right w:val="none" w:sz="0" w:space="0" w:color="auto"/>
                                          </w:divBdr>
                                          <w:divsChild>
                                            <w:div w:id="3929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3009594">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039429">
      <w:bodyDiv w:val="1"/>
      <w:marLeft w:val="0"/>
      <w:marRight w:val="0"/>
      <w:marTop w:val="0"/>
      <w:marBottom w:val="0"/>
      <w:divBdr>
        <w:top w:val="none" w:sz="0" w:space="0" w:color="auto"/>
        <w:left w:val="none" w:sz="0" w:space="0" w:color="auto"/>
        <w:bottom w:val="none" w:sz="0" w:space="0" w:color="auto"/>
        <w:right w:val="none" w:sz="0" w:space="0" w:color="auto"/>
      </w:divBdr>
    </w:div>
    <w:div w:id="1609041092">
      <w:bodyDiv w:val="1"/>
      <w:marLeft w:val="0"/>
      <w:marRight w:val="0"/>
      <w:marTop w:val="0"/>
      <w:marBottom w:val="0"/>
      <w:divBdr>
        <w:top w:val="none" w:sz="0" w:space="0" w:color="auto"/>
        <w:left w:val="none" w:sz="0" w:space="0" w:color="auto"/>
        <w:bottom w:val="none" w:sz="0" w:space="0" w:color="auto"/>
        <w:right w:val="none" w:sz="0" w:space="0" w:color="auto"/>
      </w:divBdr>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9788924">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16071541">
      <w:bodyDiv w:val="1"/>
      <w:marLeft w:val="0"/>
      <w:marRight w:val="0"/>
      <w:marTop w:val="0"/>
      <w:marBottom w:val="0"/>
      <w:divBdr>
        <w:top w:val="none" w:sz="0" w:space="0" w:color="auto"/>
        <w:left w:val="none" w:sz="0" w:space="0" w:color="auto"/>
        <w:bottom w:val="none" w:sz="0" w:space="0" w:color="auto"/>
        <w:right w:val="none" w:sz="0" w:space="0" w:color="auto"/>
      </w:divBdr>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94387701">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51228066">
      <w:bodyDiv w:val="1"/>
      <w:marLeft w:val="0"/>
      <w:marRight w:val="0"/>
      <w:marTop w:val="0"/>
      <w:marBottom w:val="0"/>
      <w:divBdr>
        <w:top w:val="none" w:sz="0" w:space="0" w:color="auto"/>
        <w:left w:val="none" w:sz="0" w:space="0" w:color="auto"/>
        <w:bottom w:val="none" w:sz="0" w:space="0" w:color="auto"/>
        <w:right w:val="none" w:sz="0" w:space="0" w:color="auto"/>
      </w:divBdr>
    </w:div>
    <w:div w:id="2053114331">
      <w:bodyDiv w:val="1"/>
      <w:marLeft w:val="0"/>
      <w:marRight w:val="0"/>
      <w:marTop w:val="0"/>
      <w:marBottom w:val="0"/>
      <w:divBdr>
        <w:top w:val="none" w:sz="0" w:space="0" w:color="auto"/>
        <w:left w:val="none" w:sz="0" w:space="0" w:color="auto"/>
        <w:bottom w:val="none" w:sz="0" w:space="0" w:color="auto"/>
        <w:right w:val="none" w:sz="0" w:space="0" w:color="auto"/>
      </w:divBdr>
      <w:divsChild>
        <w:div w:id="1341732710">
          <w:marLeft w:val="0"/>
          <w:marRight w:val="0"/>
          <w:marTop w:val="180"/>
          <w:marBottom w:val="240"/>
          <w:divBdr>
            <w:top w:val="none" w:sz="0" w:space="0" w:color="auto"/>
            <w:left w:val="none" w:sz="0" w:space="0" w:color="auto"/>
            <w:bottom w:val="none" w:sz="0" w:space="0" w:color="auto"/>
            <w:right w:val="none" w:sz="0" w:space="0" w:color="auto"/>
          </w:divBdr>
        </w:div>
        <w:div w:id="1696029990">
          <w:marLeft w:val="0"/>
          <w:marRight w:val="0"/>
          <w:marTop w:val="180"/>
          <w:marBottom w:val="240"/>
          <w:divBdr>
            <w:top w:val="none" w:sz="0" w:space="0" w:color="auto"/>
            <w:left w:val="none" w:sz="0" w:space="0" w:color="auto"/>
            <w:bottom w:val="none" w:sz="0" w:space="0" w:color="auto"/>
            <w:right w:val="none" w:sz="0" w:space="0" w:color="auto"/>
          </w:divBdr>
        </w:div>
        <w:div w:id="450250569">
          <w:marLeft w:val="0"/>
          <w:marRight w:val="0"/>
          <w:marTop w:val="0"/>
          <w:marBottom w:val="0"/>
          <w:divBdr>
            <w:top w:val="none" w:sz="0" w:space="0" w:color="auto"/>
            <w:left w:val="none" w:sz="0" w:space="0" w:color="auto"/>
            <w:bottom w:val="none" w:sz="0" w:space="0" w:color="auto"/>
            <w:right w:val="none" w:sz="0" w:space="0" w:color="auto"/>
          </w:divBdr>
        </w:div>
      </w:divsChild>
    </w:div>
    <w:div w:id="2075003843">
      <w:bodyDiv w:val="1"/>
      <w:marLeft w:val="0"/>
      <w:marRight w:val="0"/>
      <w:marTop w:val="0"/>
      <w:marBottom w:val="0"/>
      <w:divBdr>
        <w:top w:val="none" w:sz="0" w:space="0" w:color="auto"/>
        <w:left w:val="none" w:sz="0" w:space="0" w:color="auto"/>
        <w:bottom w:val="none" w:sz="0" w:space="0" w:color="auto"/>
        <w:right w:val="none" w:sz="0" w:space="0" w:color="auto"/>
      </w:divBdr>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4354960">
      <w:bodyDiv w:val="1"/>
      <w:marLeft w:val="0"/>
      <w:marRight w:val="0"/>
      <w:marTop w:val="0"/>
      <w:marBottom w:val="0"/>
      <w:divBdr>
        <w:top w:val="none" w:sz="0" w:space="0" w:color="auto"/>
        <w:left w:val="none" w:sz="0" w:space="0" w:color="auto"/>
        <w:bottom w:val="none" w:sz="0" w:space="0" w:color="auto"/>
        <w:right w:val="none" w:sz="0" w:space="0" w:color="auto"/>
      </w:divBdr>
    </w:div>
    <w:div w:id="21248802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png"/><Relationship Id="rId18" Type="http://schemas.openxmlformats.org/officeDocument/2006/relationships/hyperlink" Target="https://getquipu.com/blog/mejores-softwares-gestion-de-tareas/" TargetMode="External"/><Relationship Id="rId26" Type="http://schemas.openxmlformats.org/officeDocument/2006/relationships/image" Target="media/image29.png"/><Relationship Id="rId3" Type="http://schemas.openxmlformats.org/officeDocument/2006/relationships/image" Target="media/image3.png"/><Relationship Id="rId21" Type="http://schemas.openxmlformats.org/officeDocument/2006/relationships/image" Target="media/image22.png"/><Relationship Id="rId7" Type="http://schemas.openxmlformats.org/officeDocument/2006/relationships/image" Target="media/image8.png"/><Relationship Id="rId12" Type="http://schemas.openxmlformats.org/officeDocument/2006/relationships/image" Target="media/image13.png"/><Relationship Id="rId17" Type="http://schemas.openxmlformats.org/officeDocument/2006/relationships/image" Target="media/image19.png"/><Relationship Id="rId25" Type="http://schemas.openxmlformats.org/officeDocument/2006/relationships/hyperlink" Target="https://www.funcionpublica.gov.co/documents/d/guest/guia-para-la-construccion-y-analisis-de-indicadores-de-gestion-version-4-mayo-2018-pdf?download=true" TargetMode="External"/><Relationship Id="rId2" Type="http://schemas.openxmlformats.org/officeDocument/2006/relationships/image" Target="media/image2.png"/><Relationship Id="rId16" Type="http://schemas.openxmlformats.org/officeDocument/2006/relationships/image" Target="media/image18.png"/><Relationship Id="rId20" Type="http://schemas.openxmlformats.org/officeDocument/2006/relationships/image" Target="media/image21.png"/><Relationship Id="rId29" Type="http://schemas.openxmlformats.org/officeDocument/2006/relationships/image" Target="media/image32.png"/><Relationship Id="rId1" Type="http://schemas.openxmlformats.org/officeDocument/2006/relationships/image" Target="media/image1.png"/><Relationship Id="rId6" Type="http://schemas.openxmlformats.org/officeDocument/2006/relationships/image" Target="media/image7.png"/><Relationship Id="rId11" Type="http://schemas.openxmlformats.org/officeDocument/2006/relationships/image" Target="media/image12.png"/><Relationship Id="rId24" Type="http://schemas.openxmlformats.org/officeDocument/2006/relationships/image" Target="media/image27.png"/><Relationship Id="rId5" Type="http://schemas.openxmlformats.org/officeDocument/2006/relationships/image" Target="media/image6.png"/><Relationship Id="rId15" Type="http://schemas.openxmlformats.org/officeDocument/2006/relationships/image" Target="media/image16.png"/><Relationship Id="rId23" Type="http://schemas.openxmlformats.org/officeDocument/2006/relationships/image" Target="media/image26.png"/><Relationship Id="rId28" Type="http://schemas.openxmlformats.org/officeDocument/2006/relationships/image" Target="media/image31.png"/><Relationship Id="rId10" Type="http://schemas.openxmlformats.org/officeDocument/2006/relationships/image" Target="media/image11.png"/><Relationship Id="rId19" Type="http://schemas.openxmlformats.org/officeDocument/2006/relationships/image" Target="media/image20.png"/><Relationship Id="rId4" Type="http://schemas.openxmlformats.org/officeDocument/2006/relationships/image" Target="media/image4.png"/><Relationship Id="rId9" Type="http://schemas.openxmlformats.org/officeDocument/2006/relationships/image" Target="media/image10.png"/><Relationship Id="rId14" Type="http://schemas.openxmlformats.org/officeDocument/2006/relationships/hyperlink" Target="https://www.magnific.com/es/vector-gratis/plantilla-diseno-infografico-dafo_29959477.htm" TargetMode="External"/><Relationship Id="rId22" Type="http://schemas.openxmlformats.org/officeDocument/2006/relationships/image" Target="media/image24.png"/><Relationship Id="rId27" Type="http://schemas.openxmlformats.org/officeDocument/2006/relationships/image" Target="media/image30.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7.png"/><Relationship Id="rId26" Type="http://schemas.openxmlformats.org/officeDocument/2006/relationships/hyperlink" Target="https://getquipu.com/blog/mejores-softwares-gestion-de-tareas/" TargetMode="External"/><Relationship Id="rId21" Type="http://schemas.openxmlformats.org/officeDocument/2006/relationships/hyperlink" Target="https://getquipu.com/blog/mejores-softwares-gestion-de-tareas/" TargetMode="External"/><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5.png"/><Relationship Id="rId25" Type="http://schemas.openxmlformats.org/officeDocument/2006/relationships/hyperlink" Target="https://getquipu.com/blog/mejores-softwares-gestion-de-tareas/" TargetMode="External"/><Relationship Id="rId33" Type="http://schemas.openxmlformats.org/officeDocument/2006/relationships/image" Target="media/image3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etquipu.com/blog/mejores-softwares-gestion-de-tareas/" TargetMode="External"/><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etquipu.com/blog/mejores-softwares-gestion-de-tareas/" TargetMode="External"/><Relationship Id="rId32" Type="http://schemas.openxmlformats.org/officeDocument/2006/relationships/image" Target="media/image33.png"/><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getquipu.com/blog/mejores-softwares-gestion-de-tareas/" TargetMode="External"/><Relationship Id="rId28" Type="http://schemas.openxmlformats.org/officeDocument/2006/relationships/hyperlink" Target="https://getquipu.com/blog/mejores-softwares-gestion-de-tareas/"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getquipu.com/blog/mejores-softwares-gestion-de-tareas/" TargetMode="External"/><Relationship Id="rId31"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getquipu.com/blog/mejores-softwares-gestion-de-tareas/" TargetMode="External"/><Relationship Id="rId27" Type="http://schemas.openxmlformats.org/officeDocument/2006/relationships/hyperlink" Target="https://getquipu.com/blog/mejores-softwares-gestion-de-tareas/" TargetMode="External"/><Relationship Id="rId30" Type="http://schemas.openxmlformats.org/officeDocument/2006/relationships/image" Target="media/image25.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7A7506F8-2814-4345-9AFD-218347301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39</Pages>
  <Words>15620</Words>
  <Characters>87472</Characters>
  <Application>Microsoft Office Word</Application>
  <DocSecurity>0</DocSecurity>
  <Lines>1943</Lines>
  <Paragraphs>838</Paragraphs>
  <ScaleCrop>false</ScaleCrop>
  <Company>InKulpado666</Company>
  <LinksUpToDate>false</LinksUpToDate>
  <CharactersWithSpaces>102254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Gloria Alzate</cp:lastModifiedBy>
  <cp:revision>595</cp:revision>
  <cp:lastPrinted>2026-08-04T11:07:00Z</cp:lastPrinted>
  <dcterms:created xsi:type="dcterms:W3CDTF">2026-04-22T12:09:00Z</dcterms:created>
  <dcterms:modified xsi:type="dcterms:W3CDTF">2026-09-10T14:55:00Z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