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E578" w14:textId="77777777" w:rsidR="00D23180" w:rsidRPr="00973F16" w:rsidRDefault="00000000">
      <w:pPr>
        <w:spacing w:after="280"/>
        <w:jc w:val="center"/>
        <w:rPr>
          <w:lang w:val="es-CO"/>
        </w:rPr>
      </w:pPr>
      <w:r w:rsidRPr="00973F16">
        <w:rPr>
          <w:b/>
          <w:sz w:val="24"/>
          <w:lang w:val="es-CO"/>
        </w:rPr>
        <w:t>GUION INTRODUCCIÓN VIDEO COMPONENTE FORMATIVO 01</w:t>
      </w:r>
    </w:p>
    <w:p w14:paraId="5AF85E93" w14:textId="5B9788A8" w:rsidR="00D23180" w:rsidRPr="00973F16" w:rsidRDefault="00000000" w:rsidP="00710279">
      <w:pPr>
        <w:spacing w:line="360" w:lineRule="auto"/>
        <w:rPr>
          <w:lang w:val="es-CO"/>
        </w:rPr>
      </w:pPr>
      <w:r w:rsidRPr="00710279">
        <w:rPr>
          <w:lang w:val="es-CO"/>
        </w:rPr>
        <w:t xml:space="preserve">Título del video: </w:t>
      </w:r>
      <w:r w:rsidRPr="00710279">
        <w:rPr>
          <w:b/>
          <w:lang w:val="es-CO"/>
        </w:rPr>
        <w:t>Diagnóstico y fundamentos de la comunicación organizacional</w:t>
      </w:r>
    </w:p>
    <w:p w14:paraId="05512332" w14:textId="77777777" w:rsidR="00D23180" w:rsidRPr="00973F16" w:rsidRDefault="00000000">
      <w:pPr>
        <w:spacing w:line="360" w:lineRule="auto"/>
        <w:rPr>
          <w:lang w:val="es-CO"/>
        </w:rPr>
      </w:pPr>
      <w:r w:rsidRPr="00505ED6">
        <w:rPr>
          <w:b/>
          <w:bCs/>
          <w:lang w:val="es-CO"/>
        </w:rPr>
        <w:t xml:space="preserve">Dos áreas </w:t>
      </w:r>
      <w:r w:rsidRPr="00505ED6">
        <w:rPr>
          <w:lang w:val="es-CO"/>
        </w:rPr>
        <w:t xml:space="preserve">de una misma organización preparan </w:t>
      </w:r>
      <w:r w:rsidRPr="00505ED6">
        <w:rPr>
          <w:b/>
          <w:bCs/>
          <w:lang w:val="es-CO"/>
        </w:rPr>
        <w:t xml:space="preserve">el mismo informe </w:t>
      </w:r>
      <w:r w:rsidRPr="00505ED6">
        <w:rPr>
          <w:lang w:val="es-CO"/>
        </w:rPr>
        <w:t>porque ninguna supo que la otra lo estaba haciendo.</w:t>
      </w:r>
      <w:r w:rsidRPr="00505ED6">
        <w:rPr>
          <w:b/>
          <w:bCs/>
          <w:lang w:val="es-CO"/>
        </w:rPr>
        <w:t xml:space="preserve"> En otro equipo</w:t>
      </w:r>
      <w:r w:rsidRPr="00505ED6">
        <w:rPr>
          <w:lang w:val="es-CO"/>
        </w:rPr>
        <w:t xml:space="preserve">, un acuerdo </w:t>
      </w:r>
      <w:r w:rsidRPr="00505ED6">
        <w:rPr>
          <w:b/>
          <w:bCs/>
          <w:lang w:val="es-CO"/>
        </w:rPr>
        <w:t>se define en un chat</w:t>
      </w:r>
      <w:r w:rsidRPr="00505ED6">
        <w:rPr>
          <w:lang w:val="es-CO"/>
        </w:rPr>
        <w:t xml:space="preserve"> y </w:t>
      </w:r>
      <w:r w:rsidRPr="00505ED6">
        <w:rPr>
          <w:b/>
          <w:bCs/>
          <w:lang w:val="es-CO"/>
        </w:rPr>
        <w:t>nunca queda registrado</w:t>
      </w:r>
      <w:r w:rsidRPr="00505ED6">
        <w:rPr>
          <w:lang w:val="es-CO"/>
        </w:rPr>
        <w:t xml:space="preserve">. El resultado se devuelve y </w:t>
      </w:r>
      <w:r w:rsidRPr="00505ED6">
        <w:rPr>
          <w:b/>
          <w:lang w:val="es-CO"/>
        </w:rPr>
        <w:t>nadie sabe quién debía hacer qué</w:t>
      </w:r>
      <w:r w:rsidRPr="00505ED6">
        <w:rPr>
          <w:lang w:val="es-CO"/>
        </w:rPr>
        <w:t>.</w:t>
      </w:r>
    </w:p>
    <w:p w14:paraId="14BFD6F6" w14:textId="2177AF53" w:rsidR="00D23180" w:rsidRPr="00973F16" w:rsidRDefault="00000000">
      <w:pPr>
        <w:spacing w:line="360" w:lineRule="auto"/>
        <w:rPr>
          <w:lang w:val="es-CO"/>
        </w:rPr>
      </w:pPr>
      <w:r w:rsidRPr="00505ED6">
        <w:rPr>
          <w:lang w:val="es-CO"/>
        </w:rPr>
        <w:t xml:space="preserve">Este componente formativo trata sobre </w:t>
      </w:r>
      <w:r w:rsidRPr="00505ED6">
        <w:rPr>
          <w:b/>
          <w:lang w:val="es-CO"/>
        </w:rPr>
        <w:t>la comunicación dentro de los equipos de trabajo</w:t>
      </w:r>
      <w:r w:rsidRPr="00505ED6">
        <w:rPr>
          <w:lang w:val="es-CO"/>
        </w:rPr>
        <w:t xml:space="preserve">: la manera en que la </w:t>
      </w:r>
      <w:r w:rsidRPr="00505ED6">
        <w:rPr>
          <w:b/>
          <w:lang w:val="es-CO"/>
        </w:rPr>
        <w:t>cultura organizacional</w:t>
      </w:r>
      <w:r w:rsidRPr="00505ED6">
        <w:rPr>
          <w:lang w:val="es-CO"/>
        </w:rPr>
        <w:t xml:space="preserve"> define lo que </w:t>
      </w:r>
      <w:r w:rsidRPr="00505ED6">
        <w:rPr>
          <w:b/>
          <w:bCs/>
          <w:lang w:val="es-CO"/>
        </w:rPr>
        <w:t>se dice en una reunión</w:t>
      </w:r>
      <w:r w:rsidRPr="00505ED6">
        <w:rPr>
          <w:lang w:val="es-CO"/>
        </w:rPr>
        <w:t xml:space="preserve"> y lo que </w:t>
      </w:r>
      <w:r w:rsidRPr="00505ED6">
        <w:rPr>
          <w:b/>
          <w:bCs/>
          <w:lang w:val="es-CO"/>
        </w:rPr>
        <w:t>se calla</w:t>
      </w:r>
      <w:r w:rsidRPr="00505ED6">
        <w:rPr>
          <w:lang w:val="es-CO"/>
        </w:rPr>
        <w:t xml:space="preserve">, y el </w:t>
      </w:r>
      <w:r w:rsidRPr="00505ED6">
        <w:rPr>
          <w:b/>
          <w:lang w:val="es-CO"/>
        </w:rPr>
        <w:t>proceso comunicativo</w:t>
      </w:r>
      <w:r w:rsidRPr="00505ED6">
        <w:rPr>
          <w:lang w:val="es-CO"/>
        </w:rPr>
        <w:t xml:space="preserve"> que conecta </w:t>
      </w:r>
      <w:r w:rsidRPr="00505ED6">
        <w:rPr>
          <w:b/>
          <w:bCs/>
          <w:lang w:val="es-CO"/>
        </w:rPr>
        <w:t>a quien emite un mensaje</w:t>
      </w:r>
      <w:r w:rsidRPr="00505ED6">
        <w:rPr>
          <w:lang w:val="es-CO"/>
        </w:rPr>
        <w:t xml:space="preserve"> con quien lo recibe.</w:t>
      </w:r>
    </w:p>
    <w:p w14:paraId="1EA64BC6" w14:textId="77777777" w:rsidR="00D23180" w:rsidRPr="00973F16" w:rsidRDefault="00000000">
      <w:pPr>
        <w:spacing w:line="360" w:lineRule="auto"/>
        <w:rPr>
          <w:lang w:val="es-CO"/>
        </w:rPr>
      </w:pPr>
      <w:r w:rsidRPr="00505ED6">
        <w:rPr>
          <w:lang w:val="es-CO"/>
        </w:rPr>
        <w:t xml:space="preserve">Comprender ese proceso permite </w:t>
      </w:r>
      <w:r w:rsidRPr="00505ED6">
        <w:rPr>
          <w:b/>
          <w:lang w:val="es-CO"/>
        </w:rPr>
        <w:t>detectar a tiempo lo que interrumpe la comunicación</w:t>
      </w:r>
      <w:r w:rsidRPr="00505ED6">
        <w:rPr>
          <w:lang w:val="es-CO"/>
        </w:rPr>
        <w:t xml:space="preserve"> y evitar el reproceso, </w:t>
      </w:r>
      <w:r w:rsidRPr="00505ED6">
        <w:rPr>
          <w:b/>
          <w:bCs/>
          <w:lang w:val="es-CO"/>
        </w:rPr>
        <w:t xml:space="preserve">el desgaste y los errores </w:t>
      </w:r>
      <w:r w:rsidRPr="00505ED6">
        <w:rPr>
          <w:lang w:val="es-CO"/>
        </w:rPr>
        <w:t xml:space="preserve">que nacen de un </w:t>
      </w:r>
      <w:r w:rsidRPr="00505ED6">
        <w:rPr>
          <w:b/>
          <w:bCs/>
          <w:lang w:val="es-CO"/>
        </w:rPr>
        <w:t>mensaje incompleto</w:t>
      </w:r>
      <w:r w:rsidRPr="00505ED6">
        <w:rPr>
          <w:lang w:val="es-CO"/>
        </w:rPr>
        <w:t xml:space="preserve">. Un equipo que se </w:t>
      </w:r>
      <w:r w:rsidRPr="00505ED6">
        <w:rPr>
          <w:b/>
          <w:bCs/>
          <w:lang w:val="es-CO"/>
        </w:rPr>
        <w:t>comunica con claridad</w:t>
      </w:r>
      <w:r w:rsidRPr="00505ED6">
        <w:rPr>
          <w:lang w:val="es-CO"/>
        </w:rPr>
        <w:t xml:space="preserve"> decide mejor y cumple lo que acuerda.</w:t>
      </w:r>
    </w:p>
    <w:p w14:paraId="6CB5AB71" w14:textId="77777777" w:rsidR="00D23180" w:rsidRPr="00973F16" w:rsidRDefault="00000000">
      <w:pPr>
        <w:spacing w:line="360" w:lineRule="auto"/>
        <w:rPr>
          <w:lang w:val="es-CO"/>
        </w:rPr>
      </w:pPr>
      <w:r w:rsidRPr="00505ED6">
        <w:rPr>
          <w:lang w:val="es-CO"/>
        </w:rPr>
        <w:t xml:space="preserve">El tema se aborda desde </w:t>
      </w:r>
      <w:r w:rsidRPr="00505ED6">
        <w:rPr>
          <w:b/>
          <w:lang w:val="es-CO"/>
        </w:rPr>
        <w:t>situaciones habituales de la vida laboral</w:t>
      </w:r>
      <w:r w:rsidRPr="00505ED6">
        <w:rPr>
          <w:lang w:val="es-CO"/>
        </w:rPr>
        <w:t xml:space="preserve">: </w:t>
      </w:r>
      <w:r w:rsidRPr="00505ED6">
        <w:rPr>
          <w:b/>
          <w:bCs/>
          <w:lang w:val="es-CO"/>
        </w:rPr>
        <w:t>reuniones, correos, mensajería instantánea y encuentros a distancia</w:t>
      </w:r>
      <w:r w:rsidRPr="00505ED6">
        <w:rPr>
          <w:lang w:val="es-CO"/>
        </w:rPr>
        <w:t xml:space="preserve">. Sobre esos ejemplos se revisan las </w:t>
      </w:r>
      <w:r w:rsidRPr="00505ED6">
        <w:rPr>
          <w:b/>
          <w:lang w:val="es-CO"/>
        </w:rPr>
        <w:t>barreras</w:t>
      </w:r>
      <w:r w:rsidRPr="00505ED6">
        <w:rPr>
          <w:lang w:val="es-CO"/>
        </w:rPr>
        <w:t xml:space="preserve"> que afectan el mensaje, los </w:t>
      </w:r>
      <w:r w:rsidRPr="00505ED6">
        <w:rPr>
          <w:b/>
          <w:lang w:val="es-CO"/>
        </w:rPr>
        <w:t>tres estilos de comunicación</w:t>
      </w:r>
      <w:r w:rsidRPr="00505ED6">
        <w:rPr>
          <w:lang w:val="es-CO"/>
        </w:rPr>
        <w:t xml:space="preserve"> y la </w:t>
      </w:r>
      <w:r w:rsidRPr="00505ED6">
        <w:rPr>
          <w:b/>
          <w:lang w:val="es-CO"/>
        </w:rPr>
        <w:t>coherencia entre las palabras y el lenguaje corporal</w:t>
      </w:r>
      <w:r w:rsidRPr="00505ED6">
        <w:rPr>
          <w:lang w:val="es-CO"/>
        </w:rPr>
        <w:t>.</w:t>
      </w:r>
    </w:p>
    <w:p w14:paraId="107EF6F4" w14:textId="77777777" w:rsidR="00D23180" w:rsidRPr="00973F16" w:rsidRDefault="00000000">
      <w:pPr>
        <w:spacing w:line="360" w:lineRule="auto"/>
        <w:rPr>
          <w:lang w:val="es-CO"/>
        </w:rPr>
      </w:pPr>
      <w:r w:rsidRPr="00505ED6">
        <w:rPr>
          <w:lang w:val="es-CO"/>
        </w:rPr>
        <w:t xml:space="preserve">El recorrido cierra con la </w:t>
      </w:r>
      <w:r w:rsidRPr="00505ED6">
        <w:rPr>
          <w:b/>
          <w:lang w:val="es-CO"/>
        </w:rPr>
        <w:t>planeación de la estrategia</w:t>
      </w:r>
      <w:r w:rsidRPr="00505ED6">
        <w:rPr>
          <w:lang w:val="es-CO"/>
        </w:rPr>
        <w:t xml:space="preserve">: reconocer </w:t>
      </w:r>
      <w:r w:rsidRPr="00C14F27">
        <w:rPr>
          <w:b/>
          <w:bCs/>
          <w:lang w:val="es-CO"/>
        </w:rPr>
        <w:t>qué necesita saber</w:t>
      </w:r>
      <w:r w:rsidRPr="00505ED6">
        <w:rPr>
          <w:lang w:val="es-CO"/>
        </w:rPr>
        <w:t xml:space="preserve"> cada grupo dentro de la organización y convertir los hallazgos en </w:t>
      </w:r>
      <w:r w:rsidRPr="00505ED6">
        <w:rPr>
          <w:b/>
          <w:lang w:val="es-CO"/>
        </w:rPr>
        <w:t>objetivos claros, medibles y con fecha</w:t>
      </w:r>
      <w:r w:rsidRPr="00505ED6">
        <w:rPr>
          <w:lang w:val="es-CO"/>
        </w:rPr>
        <w:t>.</w:t>
      </w:r>
    </w:p>
    <w:p w14:paraId="71D4AD81" w14:textId="77777777" w:rsidR="00D23180" w:rsidRPr="00973F16" w:rsidRDefault="00D23180">
      <w:pPr>
        <w:rPr>
          <w:lang w:val="es-CO"/>
        </w:rPr>
      </w:pPr>
    </w:p>
    <w:p w14:paraId="071116EB" w14:textId="77777777" w:rsidR="00D23180" w:rsidRDefault="00000000">
      <w:r>
        <w:t>TOTAL DE PALABRAS: 208</w:t>
      </w:r>
    </w:p>
    <w:sectPr w:rsidR="00D23180" w:rsidSect="00034616">
      <w:headerReference w:type="default" r:id="rId8"/>
      <w:pgSz w:w="12240" w:h="15840"/>
      <w:pgMar w:top="2381" w:right="1701" w:bottom="1417" w:left="1701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4B78" w14:textId="77777777" w:rsidR="00E66988" w:rsidRDefault="00E66988">
      <w:pPr>
        <w:spacing w:after="0" w:line="240" w:lineRule="auto"/>
      </w:pPr>
      <w:r>
        <w:separator/>
      </w:r>
    </w:p>
  </w:endnote>
  <w:endnote w:type="continuationSeparator" w:id="0">
    <w:p w14:paraId="4429D506" w14:textId="77777777" w:rsidR="00E66988" w:rsidRDefault="00E66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50FB0" w14:textId="77777777" w:rsidR="00E66988" w:rsidRDefault="00E66988">
      <w:pPr>
        <w:spacing w:after="0" w:line="240" w:lineRule="auto"/>
      </w:pPr>
      <w:r>
        <w:separator/>
      </w:r>
    </w:p>
  </w:footnote>
  <w:footnote w:type="continuationSeparator" w:id="0">
    <w:p w14:paraId="0A38920F" w14:textId="77777777" w:rsidR="00E66988" w:rsidRDefault="00E66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9A6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9A638E" w:rsidRDefault="00000000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9A638E" w:rsidRDefault="00000000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412449">
    <w:abstractNumId w:val="8"/>
  </w:num>
  <w:num w:numId="2" w16cid:durableId="51079969">
    <w:abstractNumId w:val="6"/>
  </w:num>
  <w:num w:numId="3" w16cid:durableId="743376891">
    <w:abstractNumId w:val="5"/>
  </w:num>
  <w:num w:numId="4" w16cid:durableId="1943686103">
    <w:abstractNumId w:val="4"/>
  </w:num>
  <w:num w:numId="5" w16cid:durableId="781648808">
    <w:abstractNumId w:val="7"/>
  </w:num>
  <w:num w:numId="6" w16cid:durableId="1918057207">
    <w:abstractNumId w:val="3"/>
  </w:num>
  <w:num w:numId="7" w16cid:durableId="939412300">
    <w:abstractNumId w:val="2"/>
  </w:num>
  <w:num w:numId="8" w16cid:durableId="2119520685">
    <w:abstractNumId w:val="1"/>
  </w:num>
  <w:num w:numId="9" w16cid:durableId="192487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73"/>
    <w:rsid w:val="0029639D"/>
    <w:rsid w:val="00326F90"/>
    <w:rsid w:val="004F3B25"/>
    <w:rsid w:val="00505ED6"/>
    <w:rsid w:val="006744F2"/>
    <w:rsid w:val="00710279"/>
    <w:rsid w:val="00973F16"/>
    <w:rsid w:val="009A638E"/>
    <w:rsid w:val="009A7389"/>
    <w:rsid w:val="00AA1D8D"/>
    <w:rsid w:val="00B47730"/>
    <w:rsid w:val="00C14F27"/>
    <w:rsid w:val="00CB0664"/>
    <w:rsid w:val="00D23180"/>
    <w:rsid w:val="00D56D99"/>
    <w:rsid w:val="00E66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878DC7-D995-4FE0-B2D4-8B97D480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FEF97-C35A-4986-A659-4CDBCF5F9E1D}"/>
</file>

<file path=customXml/itemProps3.xml><?xml version="1.0" encoding="utf-8"?>
<ds:datastoreItem xmlns:ds="http://schemas.openxmlformats.org/officeDocument/2006/customXml" ds:itemID="{79E951F7-78E1-4653-B2C6-D215C4A0E0E3}"/>
</file>

<file path=customXml/itemProps4.xml><?xml version="1.0" encoding="utf-8"?>
<ds:datastoreItem xmlns:ds="http://schemas.openxmlformats.org/officeDocument/2006/customXml" ds:itemID="{775D33C1-D724-4465-BCE3-A8EEA1804F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228</Words>
  <Characters>1175</Characters>
  <Application>Microsoft Office Word</Application>
  <DocSecurity>0</DocSecurity>
  <Lines>22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Alzate</cp:lastModifiedBy>
  <cp:revision>6</cp:revision>
  <dcterms:created xsi:type="dcterms:W3CDTF">2013-12-23T23:15:00Z</dcterms:created>
  <dcterms:modified xsi:type="dcterms:W3CDTF">2026-09-01T20:47:00Z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