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F14EE" w14:textId="77777777" w:rsidR="00AD17D4" w:rsidRPr="00163B48" w:rsidRDefault="00C55557" w:rsidP="00803D76">
      <w:pPr>
        <w:pStyle w:val="Normal0"/>
        <w:tabs>
          <w:tab w:val="left" w:pos="3224"/>
        </w:tabs>
        <w:jc w:val="center"/>
        <w:rPr>
          <w:b/>
        </w:rPr>
      </w:pPr>
      <w:r w:rsidRPr="00163B48">
        <w:rPr>
          <w:b/>
          <w:sz w:val="20"/>
          <w:szCs w:val="20"/>
        </w:rPr>
        <w:t>ANEXO FORMATO COMPONENTE FORMATIVO</w:t>
      </w:r>
    </w:p>
    <w:p w14:paraId="7782B989" w14:textId="77777777" w:rsidR="00C55557" w:rsidRPr="00163B48" w:rsidRDefault="00C55557" w:rsidP="00803D76">
      <w:pPr>
        <w:pStyle w:val="Normal0"/>
        <w:tabs>
          <w:tab w:val="left" w:pos="3224"/>
        </w:tabs>
        <w:jc w:val="cente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63B48" w14:paraId="01F7751C" w14:textId="77777777" w:rsidTr="00C55557">
        <w:trPr>
          <w:trHeight w:val="340"/>
          <w:tblHeader/>
        </w:trPr>
        <w:tc>
          <w:tcPr>
            <w:tcW w:w="3397" w:type="dxa"/>
            <w:shd w:val="clear" w:color="auto" w:fill="auto"/>
            <w:vAlign w:val="center"/>
          </w:tcPr>
          <w:p w14:paraId="6D14BD1F" w14:textId="77777777" w:rsidR="00AD17D4" w:rsidRPr="00163B48" w:rsidRDefault="00025888" w:rsidP="00803D76">
            <w:pPr>
              <w:pStyle w:val="Normal0"/>
            </w:pPr>
            <w:r w:rsidRPr="00163B48">
              <w:rPr>
                <w:sz w:val="20"/>
                <w:szCs w:val="20"/>
              </w:rPr>
              <w:t>PROGRAMA DE FORMACIÓN</w:t>
            </w:r>
          </w:p>
        </w:tc>
        <w:tc>
          <w:tcPr>
            <w:tcW w:w="6565" w:type="dxa"/>
            <w:shd w:val="clear" w:color="auto" w:fill="auto"/>
            <w:vAlign w:val="center"/>
          </w:tcPr>
          <w:p w14:paraId="4FA82DF2" w14:textId="77777777" w:rsidR="00AD17D4" w:rsidRPr="00163B48" w:rsidRDefault="00E91BD0" w:rsidP="00803D76">
            <w:pPr>
              <w:pStyle w:val="Normal0"/>
              <w:rPr>
                <w:b w:val="0"/>
              </w:rPr>
            </w:pPr>
            <w:r w:rsidRPr="00163B48">
              <w:rPr>
                <w:b w:val="0"/>
                <w:sz w:val="20"/>
                <w:szCs w:val="20"/>
              </w:rPr>
              <w:t xml:space="preserve">Comunicación en equipos de trabajo </w:t>
            </w:r>
          </w:p>
        </w:tc>
      </w:tr>
    </w:tbl>
    <w:p w14:paraId="0D545EA2" w14:textId="77777777" w:rsidR="00AD17D4" w:rsidRPr="00163B48" w:rsidRDefault="00AD17D4" w:rsidP="00803D76">
      <w:pPr>
        <w:pStyle w:val="Normal0"/>
      </w:pPr>
    </w:p>
    <w:tbl>
      <w:tblPr>
        <w:tblStyle w:val="Style65"/>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835"/>
        <w:gridCol w:w="2126"/>
        <w:gridCol w:w="2977"/>
      </w:tblGrid>
      <w:tr w:rsidR="00AD17D4" w:rsidRPr="00163B48" w14:paraId="40FD941A" w14:textId="77777777" w:rsidTr="008D20D1">
        <w:trPr>
          <w:trHeight w:val="340"/>
          <w:tblHeader/>
        </w:trPr>
        <w:tc>
          <w:tcPr>
            <w:tcW w:w="1980" w:type="dxa"/>
            <w:shd w:val="clear" w:color="auto" w:fill="auto"/>
            <w:vAlign w:val="center"/>
          </w:tcPr>
          <w:p w14:paraId="78BF2DD0" w14:textId="77777777" w:rsidR="00AD17D4" w:rsidRPr="00163B48" w:rsidRDefault="00025888" w:rsidP="00803D76">
            <w:pPr>
              <w:pStyle w:val="Normal0"/>
            </w:pPr>
            <w:r w:rsidRPr="00163B48">
              <w:rPr>
                <w:sz w:val="20"/>
                <w:szCs w:val="20"/>
              </w:rPr>
              <w:t>COMPETENCIA</w:t>
            </w:r>
          </w:p>
        </w:tc>
        <w:tc>
          <w:tcPr>
            <w:tcW w:w="2835" w:type="dxa"/>
            <w:shd w:val="clear" w:color="auto" w:fill="auto"/>
            <w:vAlign w:val="center"/>
          </w:tcPr>
          <w:p w14:paraId="594D87E7" w14:textId="77777777" w:rsidR="00AD17D4" w:rsidRPr="00163B48" w:rsidRDefault="00E91BD0" w:rsidP="00803D76">
            <w:pPr>
              <w:pStyle w:val="Normal0"/>
              <w:rPr>
                <w:b w:val="0"/>
                <w:bCs/>
                <w:u w:val="single"/>
              </w:rPr>
            </w:pPr>
            <w:r w:rsidRPr="00163B48">
              <w:rPr>
                <w:bCs/>
                <w:sz w:val="20"/>
              </w:rPr>
              <w:t>260101053.</w:t>
            </w:r>
            <w:r w:rsidRPr="00163B48">
              <w:rPr>
                <w:b w:val="0"/>
                <w:sz w:val="20"/>
              </w:rPr>
              <w:t xml:space="preserve"> Definir el plan de comunicación interna de acuerdo con la cultura y estrategia corporativa.</w:t>
            </w:r>
          </w:p>
        </w:tc>
        <w:tc>
          <w:tcPr>
            <w:tcW w:w="2126" w:type="dxa"/>
            <w:shd w:val="clear" w:color="auto" w:fill="auto"/>
            <w:vAlign w:val="center"/>
          </w:tcPr>
          <w:p w14:paraId="0E638382" w14:textId="77777777" w:rsidR="00AD17D4" w:rsidRPr="00163B48" w:rsidRDefault="00025888" w:rsidP="00803D76">
            <w:pPr>
              <w:pStyle w:val="Normal0"/>
            </w:pPr>
            <w:r w:rsidRPr="00163B48">
              <w:rPr>
                <w:sz w:val="20"/>
                <w:szCs w:val="20"/>
              </w:rPr>
              <w:t>RESULTADOS DE APRENDIZAJE</w:t>
            </w:r>
          </w:p>
        </w:tc>
        <w:tc>
          <w:tcPr>
            <w:tcW w:w="2977" w:type="dxa"/>
            <w:shd w:val="clear" w:color="auto" w:fill="auto"/>
            <w:vAlign w:val="center"/>
          </w:tcPr>
          <w:p w14:paraId="38458D16" w14:textId="77777777" w:rsidR="008D20D1" w:rsidRPr="00163B48" w:rsidRDefault="00330EFB" w:rsidP="00EC1A83">
            <w:pPr>
              <w:pStyle w:val="Normal0"/>
              <w:ind w:left="66"/>
              <w:rPr>
                <w:b w:val="0"/>
                <w:sz w:val="20"/>
              </w:rPr>
            </w:pPr>
            <w:r w:rsidRPr="00163B48">
              <w:rPr>
                <w:bCs/>
                <w:sz w:val="20"/>
              </w:rPr>
              <w:t>260101053 - 03.</w:t>
            </w:r>
            <w:r w:rsidRPr="00163B48">
              <w:rPr>
                <w:b w:val="0"/>
                <w:sz w:val="20"/>
              </w:rPr>
              <w:t xml:space="preserve"> Validar el diseño de la estrategia de acuerdo con necesidades de comunicación del equipo de trabajo.</w:t>
            </w:r>
          </w:p>
          <w:p w14:paraId="1AB8DCDC" w14:textId="5BDC94CE" w:rsidR="00EF5C41" w:rsidRPr="00163B48" w:rsidRDefault="00330EFB" w:rsidP="00EC1A83">
            <w:pPr>
              <w:pStyle w:val="Normal0"/>
              <w:ind w:left="66"/>
              <w:rPr>
                <w:b w:val="0"/>
                <w:bCs/>
              </w:rPr>
            </w:pPr>
            <w:r w:rsidRPr="00163B48">
              <w:br/>
            </w:r>
            <w:r w:rsidRPr="00163B48">
              <w:rPr>
                <w:bCs/>
                <w:sz w:val="20"/>
              </w:rPr>
              <w:t>260101053 - 04.</w:t>
            </w:r>
            <w:r w:rsidRPr="00163B48">
              <w:rPr>
                <w:b w:val="0"/>
                <w:sz w:val="20"/>
              </w:rPr>
              <w:t xml:space="preserve"> Proponer alternativas para el diseño de la estrategia según la verificación realizada.</w:t>
            </w:r>
          </w:p>
        </w:tc>
      </w:tr>
    </w:tbl>
    <w:p w14:paraId="5B277B6A" w14:textId="77777777" w:rsidR="00AD17D4" w:rsidRPr="00163B48" w:rsidRDefault="00AD17D4" w:rsidP="00803D76">
      <w:pPr>
        <w:pStyle w:val="Normal0"/>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63B48" w14:paraId="4361EEBC" w14:textId="77777777" w:rsidTr="00C55557">
        <w:trPr>
          <w:trHeight w:val="340"/>
          <w:tblHeader/>
        </w:trPr>
        <w:tc>
          <w:tcPr>
            <w:tcW w:w="3397" w:type="dxa"/>
            <w:shd w:val="clear" w:color="auto" w:fill="auto"/>
            <w:vAlign w:val="center"/>
          </w:tcPr>
          <w:p w14:paraId="14B686C6" w14:textId="77777777" w:rsidR="00AD17D4" w:rsidRPr="00163B48" w:rsidRDefault="00025888" w:rsidP="00803D76">
            <w:pPr>
              <w:pStyle w:val="Normal0"/>
            </w:pPr>
            <w:r w:rsidRPr="00163B48">
              <w:rPr>
                <w:sz w:val="20"/>
                <w:szCs w:val="20"/>
              </w:rPr>
              <w:t>NÚMERO DEL COMPONENTE FORMATIVO</w:t>
            </w:r>
          </w:p>
        </w:tc>
        <w:tc>
          <w:tcPr>
            <w:tcW w:w="6565" w:type="dxa"/>
            <w:shd w:val="clear" w:color="auto" w:fill="auto"/>
            <w:vAlign w:val="center"/>
          </w:tcPr>
          <w:p w14:paraId="395D17AC" w14:textId="77777777" w:rsidR="00637BF7" w:rsidRPr="00163B48" w:rsidRDefault="00025888" w:rsidP="00803D76">
            <w:pPr>
              <w:pStyle w:val="Normal0"/>
              <w:rPr>
                <w:b w:val="0"/>
              </w:rPr>
            </w:pPr>
            <w:r w:rsidRPr="00163B48">
              <w:rPr>
                <w:b w:val="0"/>
                <w:sz w:val="20"/>
                <w:szCs w:val="20"/>
              </w:rPr>
              <w:t>0</w:t>
            </w:r>
            <w:r w:rsidR="00072E77" w:rsidRPr="00163B48">
              <w:rPr>
                <w:b w:val="0"/>
                <w:sz w:val="20"/>
                <w:szCs w:val="20"/>
              </w:rPr>
              <w:t>2</w:t>
            </w:r>
          </w:p>
        </w:tc>
      </w:tr>
      <w:tr w:rsidR="00AD17D4" w:rsidRPr="00163B48" w14:paraId="12C45A29" w14:textId="77777777" w:rsidTr="00C55557">
        <w:trPr>
          <w:trHeight w:val="340"/>
        </w:trPr>
        <w:tc>
          <w:tcPr>
            <w:tcW w:w="3397" w:type="dxa"/>
            <w:shd w:val="clear" w:color="auto" w:fill="auto"/>
            <w:vAlign w:val="center"/>
          </w:tcPr>
          <w:p w14:paraId="1F10868E" w14:textId="77777777" w:rsidR="00AD17D4" w:rsidRPr="00163B48" w:rsidRDefault="00025888" w:rsidP="00803D76">
            <w:pPr>
              <w:pStyle w:val="Normal0"/>
            </w:pPr>
            <w:r w:rsidRPr="00163B48">
              <w:rPr>
                <w:sz w:val="20"/>
                <w:szCs w:val="20"/>
              </w:rPr>
              <w:t>NOMBRE DEL COMPONENTE FORMATIVO</w:t>
            </w:r>
          </w:p>
        </w:tc>
        <w:tc>
          <w:tcPr>
            <w:tcW w:w="6565" w:type="dxa"/>
            <w:shd w:val="clear" w:color="auto" w:fill="auto"/>
            <w:vAlign w:val="center"/>
          </w:tcPr>
          <w:p w14:paraId="5806AA69" w14:textId="77777777" w:rsidR="00AD17D4" w:rsidRPr="00163B48" w:rsidRDefault="00B43154" w:rsidP="0099642D">
            <w:pPr>
              <w:pStyle w:val="Normal0"/>
              <w:rPr>
                <w:b w:val="0"/>
                <w:bCs/>
              </w:rPr>
            </w:pPr>
            <w:r w:rsidRPr="00163B48">
              <w:rPr>
                <w:b w:val="0"/>
                <w:bCs/>
                <w:sz w:val="20"/>
                <w:szCs w:val="20"/>
              </w:rPr>
              <w:t>Implementación, validación y mejora de la estrategia de comunicación</w:t>
            </w:r>
          </w:p>
        </w:tc>
      </w:tr>
      <w:tr w:rsidR="00AD17D4" w:rsidRPr="00163B48" w14:paraId="4D18E967" w14:textId="77777777" w:rsidTr="00C55557">
        <w:trPr>
          <w:trHeight w:val="340"/>
        </w:trPr>
        <w:tc>
          <w:tcPr>
            <w:tcW w:w="3397" w:type="dxa"/>
            <w:shd w:val="clear" w:color="auto" w:fill="auto"/>
            <w:vAlign w:val="center"/>
          </w:tcPr>
          <w:p w14:paraId="11C38C79" w14:textId="77777777" w:rsidR="00AD17D4" w:rsidRPr="00163B48" w:rsidRDefault="00025888" w:rsidP="00803D76">
            <w:pPr>
              <w:pStyle w:val="Normal0"/>
            </w:pPr>
            <w:r w:rsidRPr="00163B48">
              <w:rPr>
                <w:sz w:val="20"/>
                <w:szCs w:val="20"/>
              </w:rPr>
              <w:t>BREVE DESCRIPCIÓN</w:t>
            </w:r>
          </w:p>
        </w:tc>
        <w:tc>
          <w:tcPr>
            <w:tcW w:w="6565" w:type="dxa"/>
            <w:shd w:val="clear" w:color="auto" w:fill="auto"/>
            <w:vAlign w:val="center"/>
          </w:tcPr>
          <w:p w14:paraId="15F0AC91" w14:textId="77777777" w:rsidR="00AD17D4" w:rsidRPr="00163B48" w:rsidRDefault="00313AB4" w:rsidP="00313AB4">
            <w:pPr>
              <w:rPr>
                <w:b w:val="0"/>
                <w:bCs/>
              </w:rPr>
            </w:pPr>
            <w:r w:rsidRPr="00163B48">
              <w:rPr>
                <w:b w:val="0"/>
                <w:sz w:val="20"/>
              </w:rPr>
              <w:t>El componente formativo aborda la implementación de la estrategia de comunicación en equipos de trabajo, su comprobación con evidencias y su perfeccionamiento continuo. Desarrolla la selección de canales y sistemas de información, la revisión del proceso con indicadores, el tratamiento de los conflictos comunicativos y la formulación de alternativas creativas consignadas en un informe técnico.</w:t>
            </w:r>
          </w:p>
        </w:tc>
      </w:tr>
      <w:tr w:rsidR="00AD17D4" w:rsidRPr="00163B48" w14:paraId="7FC22455" w14:textId="77777777" w:rsidTr="00C55557">
        <w:trPr>
          <w:trHeight w:val="340"/>
        </w:trPr>
        <w:tc>
          <w:tcPr>
            <w:tcW w:w="3397" w:type="dxa"/>
            <w:shd w:val="clear" w:color="auto" w:fill="auto"/>
            <w:vAlign w:val="center"/>
          </w:tcPr>
          <w:p w14:paraId="4FBEED22" w14:textId="77777777" w:rsidR="00AD17D4" w:rsidRPr="00163B48" w:rsidRDefault="00025888" w:rsidP="00803D76">
            <w:pPr>
              <w:pStyle w:val="Normal0"/>
            </w:pPr>
            <w:r w:rsidRPr="00163B48">
              <w:rPr>
                <w:sz w:val="20"/>
                <w:szCs w:val="20"/>
              </w:rPr>
              <w:t>PALABRAS CLAVE</w:t>
            </w:r>
          </w:p>
        </w:tc>
        <w:tc>
          <w:tcPr>
            <w:tcW w:w="6565" w:type="dxa"/>
            <w:shd w:val="clear" w:color="auto" w:fill="auto"/>
            <w:vAlign w:val="center"/>
          </w:tcPr>
          <w:p w14:paraId="6A9C0D96" w14:textId="4C792316" w:rsidR="00AD17D4" w:rsidRPr="00163B48" w:rsidRDefault="007F2F8B" w:rsidP="00D934CF">
            <w:pPr>
              <w:rPr>
                <w:b w:val="0"/>
                <w:bCs/>
              </w:rPr>
            </w:pPr>
            <w:r w:rsidRPr="00163B48">
              <w:rPr>
                <w:b w:val="0"/>
                <w:sz w:val="20"/>
              </w:rPr>
              <w:t>C</w:t>
            </w:r>
            <w:r w:rsidR="00D934CF" w:rsidRPr="00163B48">
              <w:rPr>
                <w:b w:val="0"/>
                <w:sz w:val="20"/>
              </w:rPr>
              <w:t>anales de comunicación</w:t>
            </w:r>
            <w:r w:rsidRPr="00163B48">
              <w:rPr>
                <w:b w:val="0"/>
                <w:sz w:val="20"/>
              </w:rPr>
              <w:t xml:space="preserve">, </w:t>
            </w:r>
            <w:r w:rsidR="00D934CF" w:rsidRPr="00163B48">
              <w:rPr>
                <w:b w:val="0"/>
                <w:sz w:val="20"/>
              </w:rPr>
              <w:t>validación</w:t>
            </w:r>
            <w:r w:rsidRPr="00163B48">
              <w:rPr>
                <w:b w:val="0"/>
                <w:sz w:val="20"/>
              </w:rPr>
              <w:t xml:space="preserve">, </w:t>
            </w:r>
            <w:r w:rsidR="00D934CF" w:rsidRPr="00163B48">
              <w:rPr>
                <w:b w:val="0"/>
                <w:sz w:val="20"/>
              </w:rPr>
              <w:t>indicadores</w:t>
            </w:r>
            <w:r w:rsidRPr="00163B48">
              <w:rPr>
                <w:b w:val="0"/>
                <w:sz w:val="20"/>
              </w:rPr>
              <w:t xml:space="preserve">, </w:t>
            </w:r>
            <w:r w:rsidR="00D934CF" w:rsidRPr="00163B48">
              <w:rPr>
                <w:b w:val="0"/>
                <w:sz w:val="20"/>
              </w:rPr>
              <w:t>conflictos comunicativos</w:t>
            </w:r>
            <w:r w:rsidRPr="00163B48">
              <w:rPr>
                <w:b w:val="0"/>
                <w:sz w:val="20"/>
              </w:rPr>
              <w:t xml:space="preserve">, </w:t>
            </w:r>
            <w:r w:rsidR="00D934CF" w:rsidRPr="00163B48">
              <w:rPr>
                <w:b w:val="0"/>
                <w:sz w:val="20"/>
              </w:rPr>
              <w:t>mejora continua</w:t>
            </w:r>
            <w:r w:rsidRPr="00163B48">
              <w:rPr>
                <w:b w:val="0"/>
                <w:sz w:val="20"/>
              </w:rPr>
              <w:t>.</w:t>
            </w:r>
          </w:p>
        </w:tc>
      </w:tr>
    </w:tbl>
    <w:p w14:paraId="55F8BFD9" w14:textId="77777777" w:rsidR="00AD17D4" w:rsidRPr="00163B48" w:rsidRDefault="00AD17D4" w:rsidP="00803D76">
      <w:pPr>
        <w:pStyle w:val="Normal0"/>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63B48" w14:paraId="2F671444" w14:textId="77777777" w:rsidTr="00C55557">
        <w:trPr>
          <w:trHeight w:val="340"/>
          <w:tblHeader/>
        </w:trPr>
        <w:tc>
          <w:tcPr>
            <w:tcW w:w="3397" w:type="dxa"/>
            <w:shd w:val="clear" w:color="auto" w:fill="auto"/>
            <w:vAlign w:val="center"/>
          </w:tcPr>
          <w:p w14:paraId="42E4C21F" w14:textId="77777777" w:rsidR="00AD17D4" w:rsidRPr="00163B48" w:rsidRDefault="00025888" w:rsidP="00803D76">
            <w:pPr>
              <w:pStyle w:val="Normal0"/>
            </w:pPr>
            <w:r w:rsidRPr="00163B48">
              <w:rPr>
                <w:sz w:val="20"/>
                <w:szCs w:val="20"/>
              </w:rPr>
              <w:t>ÁREA OCUPACIONAL</w:t>
            </w:r>
          </w:p>
        </w:tc>
        <w:tc>
          <w:tcPr>
            <w:tcW w:w="6565" w:type="dxa"/>
            <w:shd w:val="clear" w:color="auto" w:fill="auto"/>
            <w:vAlign w:val="center"/>
          </w:tcPr>
          <w:p w14:paraId="5CF7F461" w14:textId="17295C51" w:rsidR="00AD17D4" w:rsidRPr="00163B48" w:rsidRDefault="00C670E6" w:rsidP="00417EA2">
            <w:pPr>
              <w:pStyle w:val="Normal0"/>
              <w:rPr>
                <w:b w:val="0"/>
              </w:rPr>
            </w:pPr>
            <w:r w:rsidRPr="00163B48">
              <w:rPr>
                <w:b w:val="0"/>
                <w:sz w:val="20"/>
              </w:rPr>
              <w:t>Finanzas y administración</w:t>
            </w:r>
          </w:p>
        </w:tc>
      </w:tr>
      <w:tr w:rsidR="00AD17D4" w:rsidRPr="00163B48" w14:paraId="4AAB22AD" w14:textId="77777777" w:rsidTr="00C55557">
        <w:trPr>
          <w:trHeight w:val="465"/>
        </w:trPr>
        <w:tc>
          <w:tcPr>
            <w:tcW w:w="3397" w:type="dxa"/>
            <w:shd w:val="clear" w:color="auto" w:fill="auto"/>
            <w:vAlign w:val="center"/>
          </w:tcPr>
          <w:p w14:paraId="2081452E" w14:textId="77777777" w:rsidR="00AD17D4" w:rsidRPr="00163B48" w:rsidRDefault="00025888" w:rsidP="00803D76">
            <w:pPr>
              <w:pStyle w:val="Normal0"/>
            </w:pPr>
            <w:r w:rsidRPr="00163B48">
              <w:rPr>
                <w:sz w:val="20"/>
                <w:szCs w:val="20"/>
              </w:rPr>
              <w:t>IDIOMA</w:t>
            </w:r>
          </w:p>
        </w:tc>
        <w:tc>
          <w:tcPr>
            <w:tcW w:w="6565" w:type="dxa"/>
            <w:shd w:val="clear" w:color="auto" w:fill="auto"/>
            <w:vAlign w:val="center"/>
          </w:tcPr>
          <w:p w14:paraId="1A47AC56" w14:textId="77777777" w:rsidR="00AD17D4" w:rsidRPr="00163B48" w:rsidRDefault="00025888" w:rsidP="00803D76">
            <w:pPr>
              <w:pStyle w:val="Normal0"/>
            </w:pPr>
            <w:r w:rsidRPr="00163B48">
              <w:rPr>
                <w:b w:val="0"/>
                <w:sz w:val="20"/>
              </w:rPr>
              <w:t>Español</w:t>
            </w:r>
          </w:p>
        </w:tc>
      </w:tr>
    </w:tbl>
    <w:p w14:paraId="225E32F9" w14:textId="77777777" w:rsidR="003A5E46" w:rsidRPr="00163B48" w:rsidRDefault="003A5E46" w:rsidP="00803D76">
      <w:pPr>
        <w:pStyle w:val="Normal0"/>
        <w:ind w:left="284"/>
        <w:rPr>
          <w:b/>
        </w:rPr>
      </w:pPr>
    </w:p>
    <w:p w14:paraId="12D6320F" w14:textId="77777777" w:rsidR="00862714" w:rsidRPr="00163B48" w:rsidRDefault="00025888" w:rsidP="00803D76">
      <w:pPr>
        <w:pStyle w:val="Normal0"/>
        <w:numPr>
          <w:ilvl w:val="0"/>
          <w:numId w:val="1"/>
        </w:numPr>
        <w:ind w:left="284" w:hanging="284"/>
        <w:rPr>
          <w:b/>
        </w:rPr>
      </w:pPr>
      <w:r w:rsidRPr="00163B48">
        <w:rPr>
          <w:b/>
          <w:sz w:val="20"/>
          <w:szCs w:val="20"/>
        </w:rPr>
        <w:t xml:space="preserve">TABLA DE CONTENIDOS: </w:t>
      </w:r>
    </w:p>
    <w:p w14:paraId="6159D083" w14:textId="77777777" w:rsidR="00835B0D" w:rsidRPr="00163B48" w:rsidRDefault="00835B0D"/>
    <w:p w14:paraId="4DA1146B" w14:textId="77777777" w:rsidR="00835B0D" w:rsidRPr="00163B48" w:rsidRDefault="00000000">
      <w:r w:rsidRPr="00163B48">
        <w:rPr>
          <w:b/>
          <w:sz w:val="20"/>
          <w:szCs w:val="20"/>
        </w:rPr>
        <w:t>1. Canales y sistemas de información</w:t>
      </w:r>
    </w:p>
    <w:p w14:paraId="37993D1D" w14:textId="77777777" w:rsidR="00835B0D" w:rsidRPr="00163B48" w:rsidRDefault="00000000">
      <w:pPr>
        <w:ind w:left="708"/>
      </w:pPr>
      <w:r w:rsidRPr="00163B48">
        <w:rPr>
          <w:sz w:val="20"/>
          <w:szCs w:val="20"/>
        </w:rPr>
        <w:t>1.1. Canales de comunicación interna</w:t>
      </w:r>
    </w:p>
    <w:p w14:paraId="0CCA5F20" w14:textId="77777777" w:rsidR="00835B0D" w:rsidRPr="00163B48" w:rsidRDefault="00000000">
      <w:pPr>
        <w:ind w:left="708"/>
      </w:pPr>
      <w:r w:rsidRPr="00163B48">
        <w:rPr>
          <w:sz w:val="20"/>
          <w:szCs w:val="20"/>
        </w:rPr>
        <w:t>1.2. Sistemas de información organizacional</w:t>
      </w:r>
    </w:p>
    <w:p w14:paraId="5C8CD9C8" w14:textId="56BC83A9" w:rsidR="00835B0D" w:rsidRPr="00163B48" w:rsidRDefault="00000000" w:rsidP="006632DC">
      <w:pPr>
        <w:ind w:left="708"/>
      </w:pPr>
      <w:r w:rsidRPr="00163B48">
        <w:rPr>
          <w:sz w:val="20"/>
          <w:szCs w:val="20"/>
        </w:rPr>
        <w:t>1.3. Criterios de selección del canal</w:t>
      </w:r>
    </w:p>
    <w:p w14:paraId="228BAE9E" w14:textId="77777777" w:rsidR="00835B0D" w:rsidRPr="00163B48" w:rsidRDefault="00000000">
      <w:r w:rsidRPr="00163B48">
        <w:rPr>
          <w:b/>
          <w:sz w:val="20"/>
          <w:szCs w:val="20"/>
        </w:rPr>
        <w:t>2. Revisión del proceso de comunicación</w:t>
      </w:r>
    </w:p>
    <w:p w14:paraId="63B69885" w14:textId="77777777" w:rsidR="00835B0D" w:rsidRPr="00163B48" w:rsidRDefault="00000000">
      <w:pPr>
        <w:ind w:left="708"/>
      </w:pPr>
      <w:r w:rsidRPr="00163B48">
        <w:rPr>
          <w:sz w:val="20"/>
          <w:szCs w:val="20"/>
        </w:rPr>
        <w:t>2.1. Seguimiento a la implementación</w:t>
      </w:r>
    </w:p>
    <w:p w14:paraId="6F061E33" w14:textId="77777777" w:rsidR="00835B0D" w:rsidRPr="00163B48" w:rsidRDefault="00000000">
      <w:pPr>
        <w:ind w:left="708"/>
      </w:pPr>
      <w:r w:rsidRPr="00163B48">
        <w:rPr>
          <w:sz w:val="20"/>
          <w:szCs w:val="20"/>
        </w:rPr>
        <w:t>2.2. Técnicas de verificación</w:t>
      </w:r>
    </w:p>
    <w:p w14:paraId="58C17C58" w14:textId="77777777" w:rsidR="00835B0D" w:rsidRPr="00163B48" w:rsidRDefault="00000000">
      <w:pPr>
        <w:ind w:left="708"/>
      </w:pPr>
      <w:r w:rsidRPr="00163B48">
        <w:rPr>
          <w:sz w:val="20"/>
          <w:szCs w:val="20"/>
        </w:rPr>
        <w:t>2.3. Instrumentos y recolección de evidencias</w:t>
      </w:r>
    </w:p>
    <w:p w14:paraId="5CEEFD8F" w14:textId="1913D146" w:rsidR="00835B0D" w:rsidRPr="00163B48" w:rsidRDefault="00000000" w:rsidP="006632DC">
      <w:pPr>
        <w:ind w:left="708"/>
      </w:pPr>
      <w:r w:rsidRPr="00163B48">
        <w:rPr>
          <w:sz w:val="20"/>
          <w:szCs w:val="20"/>
        </w:rPr>
        <w:t>2.4. Análisis de hallazgos</w:t>
      </w:r>
    </w:p>
    <w:p w14:paraId="57824C36" w14:textId="77777777" w:rsidR="00835B0D" w:rsidRPr="00163B48" w:rsidRDefault="00000000">
      <w:r w:rsidRPr="00163B48">
        <w:rPr>
          <w:b/>
          <w:sz w:val="20"/>
          <w:szCs w:val="20"/>
        </w:rPr>
        <w:t>3. Evaluación de los canales de comunicación</w:t>
      </w:r>
    </w:p>
    <w:p w14:paraId="3CB297B9" w14:textId="77777777" w:rsidR="00835B0D" w:rsidRPr="00163B48" w:rsidRDefault="00000000">
      <w:pPr>
        <w:ind w:left="708"/>
      </w:pPr>
      <w:r w:rsidRPr="00163B48">
        <w:rPr>
          <w:sz w:val="20"/>
          <w:szCs w:val="20"/>
        </w:rPr>
        <w:t>3.1. Eficacia y eficiencia del canal</w:t>
      </w:r>
    </w:p>
    <w:p w14:paraId="2A736176" w14:textId="77777777" w:rsidR="00835B0D" w:rsidRPr="00163B48" w:rsidRDefault="00000000">
      <w:pPr>
        <w:ind w:left="708"/>
      </w:pPr>
      <w:r w:rsidRPr="00163B48">
        <w:rPr>
          <w:sz w:val="20"/>
          <w:szCs w:val="20"/>
        </w:rPr>
        <w:t>3.2. Cobertura y oportunidad</w:t>
      </w:r>
    </w:p>
    <w:p w14:paraId="276EA9C3" w14:textId="77777777" w:rsidR="00835B0D" w:rsidRPr="00163B48" w:rsidRDefault="00000000">
      <w:pPr>
        <w:ind w:left="708"/>
      </w:pPr>
      <w:r w:rsidRPr="00163B48">
        <w:rPr>
          <w:sz w:val="20"/>
          <w:szCs w:val="20"/>
        </w:rPr>
        <w:t>3.3. Participación y calidad de la respuesta</w:t>
      </w:r>
    </w:p>
    <w:p w14:paraId="72371FC4" w14:textId="28502CF8" w:rsidR="00835B0D" w:rsidRPr="00163B48" w:rsidRDefault="00000000" w:rsidP="006632DC">
      <w:pPr>
        <w:ind w:left="708"/>
      </w:pPr>
      <w:r w:rsidRPr="00163B48">
        <w:rPr>
          <w:sz w:val="20"/>
          <w:szCs w:val="20"/>
        </w:rPr>
        <w:lastRenderedPageBreak/>
        <w:t>3.4. Comunicación de los resultados de la verificación</w:t>
      </w:r>
    </w:p>
    <w:p w14:paraId="47CAA481" w14:textId="77777777" w:rsidR="00835B0D" w:rsidRPr="00163B48" w:rsidRDefault="00000000">
      <w:r w:rsidRPr="00163B48">
        <w:rPr>
          <w:b/>
          <w:sz w:val="20"/>
          <w:szCs w:val="20"/>
        </w:rPr>
        <w:t>4. Estrategias de solución de conflictos</w:t>
      </w:r>
    </w:p>
    <w:p w14:paraId="4415BDE8" w14:textId="77777777" w:rsidR="00835B0D" w:rsidRPr="00163B48" w:rsidRDefault="00000000">
      <w:pPr>
        <w:ind w:left="708"/>
      </w:pPr>
      <w:r w:rsidRPr="00163B48">
        <w:rPr>
          <w:sz w:val="20"/>
          <w:szCs w:val="20"/>
        </w:rPr>
        <w:t>4.1. Identificación de conflictos comunicativos</w:t>
      </w:r>
    </w:p>
    <w:p w14:paraId="11234D58" w14:textId="77777777" w:rsidR="00835B0D" w:rsidRPr="00163B48" w:rsidRDefault="00000000">
      <w:pPr>
        <w:ind w:left="708"/>
      </w:pPr>
      <w:r w:rsidRPr="00163B48">
        <w:rPr>
          <w:sz w:val="20"/>
          <w:szCs w:val="20"/>
        </w:rPr>
        <w:t>4.2. Negociación</w:t>
      </w:r>
    </w:p>
    <w:p w14:paraId="125AD734" w14:textId="77777777" w:rsidR="00835B0D" w:rsidRPr="00163B48" w:rsidRDefault="00000000">
      <w:pPr>
        <w:ind w:left="708"/>
      </w:pPr>
      <w:r w:rsidRPr="00163B48">
        <w:rPr>
          <w:sz w:val="20"/>
          <w:szCs w:val="20"/>
        </w:rPr>
        <w:t>4.3. Mediación y comunicación colaborativa</w:t>
      </w:r>
    </w:p>
    <w:p w14:paraId="5FB8D809" w14:textId="26D9E4F6" w:rsidR="00835B0D" w:rsidRPr="00163B48" w:rsidRDefault="00000000" w:rsidP="006632DC">
      <w:pPr>
        <w:ind w:left="708"/>
      </w:pPr>
      <w:r w:rsidRPr="00163B48">
        <w:rPr>
          <w:sz w:val="20"/>
          <w:szCs w:val="20"/>
        </w:rPr>
        <w:t>4.4. Acuerdos con el equipo de trabajo</w:t>
      </w:r>
    </w:p>
    <w:p w14:paraId="5144ABA2" w14:textId="77777777" w:rsidR="00835B0D" w:rsidRPr="00163B48" w:rsidRDefault="00000000">
      <w:r w:rsidRPr="00163B48">
        <w:rPr>
          <w:b/>
          <w:sz w:val="20"/>
          <w:szCs w:val="20"/>
        </w:rPr>
        <w:t>5. Pensamiento creativo y mejora de la estrategia</w:t>
      </w:r>
    </w:p>
    <w:p w14:paraId="527941F0" w14:textId="77777777" w:rsidR="00835B0D" w:rsidRPr="00163B48" w:rsidRDefault="00000000">
      <w:pPr>
        <w:ind w:left="708"/>
      </w:pPr>
      <w:r w:rsidRPr="00163B48">
        <w:rPr>
          <w:sz w:val="20"/>
          <w:szCs w:val="20"/>
        </w:rPr>
        <w:t>5.1. Pensamiento creativo aplicado a la comunicación</w:t>
      </w:r>
    </w:p>
    <w:p w14:paraId="10E37719" w14:textId="77777777" w:rsidR="00835B0D" w:rsidRPr="00163B48" w:rsidRDefault="00000000">
      <w:pPr>
        <w:ind w:left="708"/>
      </w:pPr>
      <w:r w:rsidRPr="00163B48">
        <w:rPr>
          <w:sz w:val="20"/>
          <w:szCs w:val="20"/>
        </w:rPr>
        <w:t>5.2. Acciones preventivas y correctivas</w:t>
      </w:r>
    </w:p>
    <w:p w14:paraId="015CA492" w14:textId="77777777" w:rsidR="00835B0D" w:rsidRPr="00163B48" w:rsidRDefault="00000000">
      <w:pPr>
        <w:ind w:left="708"/>
      </w:pPr>
      <w:r w:rsidRPr="00163B48">
        <w:rPr>
          <w:sz w:val="20"/>
          <w:szCs w:val="20"/>
        </w:rPr>
        <w:t>5.3. Informe final de la estrategia</w:t>
      </w:r>
    </w:p>
    <w:p w14:paraId="5A222824" w14:textId="77777777" w:rsidR="00740341" w:rsidRPr="00163B48" w:rsidRDefault="00740341" w:rsidP="00803D76">
      <w:pPr>
        <w:pStyle w:val="Normal0"/>
        <w:rPr>
          <w:b/>
        </w:rPr>
      </w:pPr>
    </w:p>
    <w:p w14:paraId="6B6AC245" w14:textId="77777777" w:rsidR="005F528B" w:rsidRPr="00163B48" w:rsidRDefault="005F528B" w:rsidP="00803D76">
      <w:pPr>
        <w:pStyle w:val="Normal0"/>
        <w:numPr>
          <w:ilvl w:val="0"/>
          <w:numId w:val="1"/>
        </w:numPr>
        <w:ind w:left="284" w:hanging="284"/>
        <w:rPr>
          <w:b/>
        </w:rPr>
      </w:pPr>
      <w:r w:rsidRPr="00163B48">
        <w:rPr>
          <w:b/>
          <w:sz w:val="20"/>
          <w:szCs w:val="20"/>
        </w:rPr>
        <w:t>INTRODUCCIÓN</w:t>
      </w:r>
    </w:p>
    <w:p w14:paraId="7105D34F" w14:textId="77777777" w:rsidR="00D5664C" w:rsidRPr="00163B48" w:rsidRDefault="00D5664C">
      <w:pPr>
        <w:rPr>
          <w:sz w:val="20"/>
          <w:szCs w:val="20"/>
        </w:rPr>
      </w:pPr>
    </w:p>
    <w:p w14:paraId="79ABCA86" w14:textId="40329EE0" w:rsidR="00835B0D" w:rsidRPr="00163B48" w:rsidRDefault="00000000">
      <w:r w:rsidRPr="00163B48">
        <w:rPr>
          <w:sz w:val="20"/>
          <w:szCs w:val="20"/>
        </w:rPr>
        <w:t>Una estrategia de comunicación bien diseñada no garantiza por sí sola que la información circule como se esperaba. Entre el documento que la formula y la experiencia real del equipo se abre un terreno de prueba. Allí los canales se saturan, los mensajes llegan tarde, algunas personas quedan por fuera del alcance previsto y las diferencias de interpretación se convierten en tensiones. Ese terreno es el objeto de este contenido.</w:t>
      </w:r>
    </w:p>
    <w:p w14:paraId="4E856174" w14:textId="77777777" w:rsidR="00835B0D" w:rsidRPr="00163B48" w:rsidRDefault="00835B0D"/>
    <w:p w14:paraId="6DF872D5" w14:textId="77777777" w:rsidR="00835B0D" w:rsidRPr="00163B48" w:rsidRDefault="00000000">
      <w:r w:rsidRPr="00163B48">
        <w:rPr>
          <w:sz w:val="20"/>
          <w:szCs w:val="20"/>
        </w:rPr>
        <w:t>Comprobar cómo funciona la comunicación exige método, no impresiones. Requiere seleccionar los canales con criterio, revisar el proceso mientras ocurre, medir el desempeño de cada medio con indicadores, tratar los conflictos que aparecen en el intercambio y convertir los hallazgos en decisiones de mejora. Sin ese recorrido, cualquier ajuste queda librado a la percepción de quien coordina y pierde capacidad de sustentarse ante la organización.</w:t>
      </w:r>
    </w:p>
    <w:p w14:paraId="6F5A5175" w14:textId="77777777" w:rsidR="00835B0D" w:rsidRPr="00163B48" w:rsidRDefault="00835B0D"/>
    <w:p w14:paraId="76F3EDE9" w14:textId="77777777" w:rsidR="00835B0D" w:rsidRPr="00163B48" w:rsidRDefault="00000000">
      <w:r w:rsidRPr="00163B48">
        <w:rPr>
          <w:sz w:val="20"/>
          <w:szCs w:val="20"/>
        </w:rPr>
        <w:t>El desarrollo avanza desde los medios por los que viaja la información hasta el documento que recoge los resultados. Primero se examinan los canales internos y los sistemas que los sostienen. Luego aparecen las técnicas e instrumentos con que se revisa el proceso y los indicadores con que se evalúa cada canal. Enseguida se abordan las estrategias para resolver los conflictos comunicativos. Por último, el uso del pensamiento creativo para proponer alternativas de mejora y consignarlas en un informe verificable.</w:t>
      </w:r>
    </w:p>
    <w:p w14:paraId="06FAFFF4" w14:textId="77777777" w:rsidR="00835B0D" w:rsidRPr="00163B48" w:rsidRDefault="00835B0D"/>
    <w:p w14:paraId="6639F44D" w14:textId="77777777" w:rsidR="005F528B" w:rsidRPr="00163B48" w:rsidRDefault="005F528B" w:rsidP="00803D76">
      <w:pPr>
        <w:pStyle w:val="Normal0"/>
      </w:pPr>
      <w:r w:rsidRPr="00163B48">
        <w:rPr>
          <w:sz w:val="20"/>
          <w:szCs w:val="20"/>
        </w:rPr>
        <w:t>Para comprender la importancia del contenido y los temas abordados, se recomienda acceder al siguiente video:</w:t>
      </w:r>
    </w:p>
    <w:p w14:paraId="585E24CF" w14:textId="77777777" w:rsidR="005F528B" w:rsidRPr="00163B48" w:rsidRDefault="005F528B" w:rsidP="00803D76">
      <w:pPr>
        <w:pStyle w:val="Normal0"/>
      </w:pPr>
    </w:p>
    <w:p w14:paraId="2EB6F630" w14:textId="77777777" w:rsidR="005F528B" w:rsidRPr="00163B48" w:rsidRDefault="005F528B" w:rsidP="00803D76">
      <w:pPr>
        <w:pStyle w:val="Normal0"/>
        <w:jc w:val="center"/>
      </w:pPr>
      <w:r w:rsidRPr="00163B48">
        <w:rPr>
          <w:noProof/>
          <w:sz w:val="20"/>
          <w:szCs w:val="20"/>
          <w:lang w:val="en-US" w:eastAsia="en-US"/>
        </w:rPr>
        <mc:AlternateContent>
          <mc:Choice Requires="wps">
            <w:drawing>
              <wp:inline distT="0" distB="0" distL="0" distR="0" wp14:anchorId="1989074A" wp14:editId="38E96CA9">
                <wp:extent cx="4680387" cy="633167"/>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4680387" cy="633167"/>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02C5AAD4" w14:textId="0FC583E1" w:rsidR="005F528B" w:rsidRDefault="009460BA" w:rsidP="005F528B">
                            <w:pPr>
                              <w:spacing w:line="275" w:lineRule="auto"/>
                              <w:jc w:val="center"/>
                              <w:rPr>
                                <w:b/>
                              </w:rPr>
                            </w:pPr>
                            <w:r w:rsidRPr="009460BA">
                              <w:rPr>
                                <w:b/>
                                <w:color w:val="FFFFFF"/>
                              </w:rPr>
                              <w:t>12210011_CF02_Guion_Video_01.docx</w:t>
                            </w:r>
                          </w:p>
                        </w:txbxContent>
                      </wps:txbx>
                      <wps:bodyPr spcFirstLastPara="1" wrap="square" lIns="91425" tIns="45700" rIns="91425" bIns="45700" anchor="ctr" anchorCtr="0">
                        <a:noAutofit/>
                      </wps:bodyPr>
                    </wps:wsp>
                  </a:graphicData>
                </a:graphic>
              </wp:inline>
            </w:drawing>
          </mc:Choice>
          <mc:Fallback>
            <w:pict>
              <v:rect w14:anchorId="1989074A" id="Rectángulo 249" o:spid="_x0000_s1026" style="width:368.55pt;height:4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02C5AAD4" w14:textId="0FC583E1" w:rsidR="005F528B" w:rsidRDefault="009460BA" w:rsidP="005F528B">
                      <w:pPr>
                        <w:spacing w:line="275" w:lineRule="auto"/>
                        <w:jc w:val="center"/>
                        <w:rPr>
                          <w:b/>
                        </w:rPr>
                      </w:pPr>
                      <w:r w:rsidRPr="009460BA">
                        <w:rPr>
                          <w:b/>
                          <w:color w:val="FFFFFF"/>
                        </w:rPr>
                        <w:t>12210011_CF02_Guion_Video_01.docx</w:t>
                      </w:r>
                    </w:p>
                  </w:txbxContent>
                </v:textbox>
                <w10:anchorlock/>
              </v:rect>
            </w:pict>
          </mc:Fallback>
        </mc:AlternateContent>
      </w:r>
    </w:p>
    <w:p w14:paraId="3C0F52E0" w14:textId="77777777" w:rsidR="00835B0D" w:rsidRPr="00163B48" w:rsidRDefault="00835B0D"/>
    <w:p w14:paraId="32EB2122" w14:textId="77777777" w:rsidR="00835B0D" w:rsidRPr="00163B48" w:rsidRDefault="00000000">
      <w:r w:rsidRPr="00163B48">
        <w:rPr>
          <w:b/>
          <w:sz w:val="20"/>
          <w:szCs w:val="20"/>
        </w:rPr>
        <w:t>1. Canales y sistemas de información</w:t>
      </w:r>
    </w:p>
    <w:p w14:paraId="7014CD01" w14:textId="77777777" w:rsidR="001F2C7F" w:rsidRPr="00163B48" w:rsidRDefault="001F2C7F">
      <w:pPr>
        <w:rPr>
          <w:sz w:val="20"/>
          <w:szCs w:val="20"/>
        </w:rPr>
      </w:pPr>
    </w:p>
    <w:p w14:paraId="2B234D28" w14:textId="57F3A5CA" w:rsidR="005D2545" w:rsidRPr="00163B48" w:rsidRDefault="005D2545">
      <w:pPr>
        <w:rPr>
          <w:sz w:val="20"/>
          <w:szCs w:val="20"/>
        </w:rPr>
      </w:pPr>
      <w:r w:rsidRPr="00163B48">
        <w:rPr>
          <w:sz w:val="20"/>
          <w:szCs w:val="20"/>
        </w:rPr>
        <w:t>Los canales que una organización emplea a diario son pocos y conocidos, pero cada uno resuelve una necesidad distinta. Reconocer qué aporta cada medio evita elegirlo por costumbre y facilita ajustarlo al mensaje que se quiere hacer llegar. Estos son cuatro de los más frecuentes en el trabajo cotidiano:</w:t>
      </w:r>
    </w:p>
    <w:p w14:paraId="70656330" w14:textId="5B8E1BCF" w:rsidR="00395FC2" w:rsidRPr="00163B48" w:rsidRDefault="00395FC2">
      <w:pPr>
        <w:rPr>
          <w:sz w:val="20"/>
          <w:szCs w:val="20"/>
        </w:rPr>
      </w:pPr>
      <w:commentRangeStart w:id="0"/>
      <w:r w:rsidRPr="00163B48">
        <w:rPr>
          <w:noProof/>
        </w:rPr>
        <w:lastRenderedPageBreak/>
        <w:drawing>
          <wp:inline distT="0" distB="0" distL="0" distR="0" wp14:anchorId="75CDC796" wp14:editId="12F40EB6">
            <wp:extent cx="5476103" cy="1136186"/>
            <wp:effectExtent l="0" t="0" r="0" b="635"/>
            <wp:docPr id="42527371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73719" name=""/>
                    <pic:cNvPicPr/>
                  </pic:nvPicPr>
                  <pic:blipFill>
                    <a:blip r:embed="rId12"/>
                    <a:stretch>
                      <a:fillRect/>
                    </a:stretch>
                  </pic:blipFill>
                  <pic:spPr>
                    <a:xfrm>
                      <a:off x="0" y="0"/>
                      <a:ext cx="5476103" cy="1136186"/>
                    </a:xfrm>
                    <a:prstGeom prst="rect">
                      <a:avLst/>
                    </a:prstGeom>
                  </pic:spPr>
                </pic:pic>
              </a:graphicData>
            </a:graphic>
          </wp:inline>
        </w:drawing>
      </w:r>
      <w:commentRangeEnd w:id="0"/>
      <w:r w:rsidRPr="00163B48">
        <w:rPr>
          <w:rStyle w:val="Refdecomentario"/>
          <w:sz w:val="20"/>
          <w:szCs w:val="20"/>
        </w:rPr>
        <w:commentReference w:id="0"/>
      </w:r>
    </w:p>
    <w:p w14:paraId="29B04CB4" w14:textId="77777777" w:rsidR="005D2545" w:rsidRPr="00163B48" w:rsidRDefault="005D2545">
      <w:pPr>
        <w:rPr>
          <w:sz w:val="20"/>
          <w:szCs w:val="20"/>
        </w:rPr>
      </w:pPr>
    </w:p>
    <w:p w14:paraId="2A203174" w14:textId="46D996D1" w:rsidR="005D2545" w:rsidRPr="00163B48" w:rsidRDefault="005D2545">
      <w:pPr>
        <w:rPr>
          <w:sz w:val="20"/>
          <w:szCs w:val="20"/>
        </w:rPr>
      </w:pPr>
      <w:r w:rsidRPr="00163B48">
        <w:rPr>
          <w:sz w:val="20"/>
          <w:szCs w:val="20"/>
        </w:rPr>
        <w:t>Cada uno de esos medios entrega el mensaje de una manera distinta y, por esa razón, ninguno reemplaza a los demás. La elección deja de ser un asunto de costumbre cuando se define quién debe recibir la información, con qué rapidez la necesita y si conviene que quede constancia de lo acordado. Esa constancia, sin embargo, no depende únicamente del canal empleado.</w:t>
      </w:r>
    </w:p>
    <w:p w14:paraId="333055E6" w14:textId="77777777" w:rsidR="006674EA" w:rsidRPr="00163B48" w:rsidRDefault="006674EA">
      <w:pPr>
        <w:rPr>
          <w:sz w:val="20"/>
          <w:szCs w:val="20"/>
        </w:rPr>
      </w:pPr>
    </w:p>
    <w:p w14:paraId="4CEEF3E3" w14:textId="2FA70001" w:rsidR="006674EA" w:rsidRPr="00163B48" w:rsidRDefault="006674EA" w:rsidP="006674EA">
      <w:pPr>
        <w:shd w:val="clear" w:color="auto" w:fill="EAF1DD" w:themeFill="accent3" w:themeFillTint="33"/>
        <w:rPr>
          <w:sz w:val="20"/>
          <w:szCs w:val="20"/>
        </w:rPr>
      </w:pPr>
      <w:r w:rsidRPr="00163B48">
        <w:rPr>
          <w:sz w:val="20"/>
          <w:szCs w:val="20"/>
        </w:rPr>
        <w:t>Distinguir ambos planos tiene consecuencias prácticas. Una organización puede disponer de muchos canales y carecer de un sistema que ordene la información que circula por ellos, y también ocurre lo contrario. Cuatro situaciones frecuentes precisan lo que sucede en cada caso:</w:t>
      </w:r>
    </w:p>
    <w:p w14:paraId="0FBD8000" w14:textId="77777777" w:rsidR="006674EA" w:rsidRPr="00163B48" w:rsidRDefault="006674EA">
      <w:pPr>
        <w:rPr>
          <w:sz w:val="20"/>
          <w:szCs w:val="20"/>
        </w:rPr>
      </w:pPr>
    </w:p>
    <w:p w14:paraId="6A904528" w14:textId="1A0C2550" w:rsidR="006674EA" w:rsidRPr="00163B48" w:rsidRDefault="006674EA">
      <w:pPr>
        <w:pStyle w:val="Prrafodelista"/>
        <w:numPr>
          <w:ilvl w:val="0"/>
          <w:numId w:val="4"/>
        </w:numPr>
        <w:rPr>
          <w:sz w:val="20"/>
          <w:szCs w:val="20"/>
        </w:rPr>
      </w:pPr>
      <w:r w:rsidRPr="00163B48">
        <w:rPr>
          <w:sz w:val="20"/>
          <w:szCs w:val="20"/>
        </w:rPr>
        <w:t xml:space="preserve">Un mismo dato circula en dos versiones. La fecha de un pago se anuncia en una cartelera y se comunica distinta por correo, sin que ninguna quede señalada como oficial. </w:t>
      </w:r>
    </w:p>
    <w:p w14:paraId="3BB9F536" w14:textId="286C8387" w:rsidR="006674EA" w:rsidRPr="00163B48" w:rsidRDefault="006674EA">
      <w:pPr>
        <w:pStyle w:val="Prrafodelista"/>
        <w:numPr>
          <w:ilvl w:val="0"/>
          <w:numId w:val="4"/>
        </w:numPr>
        <w:rPr>
          <w:sz w:val="20"/>
          <w:szCs w:val="20"/>
        </w:rPr>
      </w:pPr>
      <w:r w:rsidRPr="00163B48">
        <w:rPr>
          <w:sz w:val="20"/>
          <w:szCs w:val="20"/>
        </w:rPr>
        <w:t xml:space="preserve">La corrección llega después de la decisión. El aviso que ajusta una cifra se difunde cuando el informe ya fue entregado al comité que debía aprobarlo. </w:t>
      </w:r>
    </w:p>
    <w:p w14:paraId="6800DEBF" w14:textId="2527E5FC" w:rsidR="006674EA" w:rsidRPr="00163B48" w:rsidRDefault="006674EA">
      <w:pPr>
        <w:pStyle w:val="Prrafodelista"/>
        <w:numPr>
          <w:ilvl w:val="0"/>
          <w:numId w:val="4"/>
        </w:numPr>
        <w:rPr>
          <w:sz w:val="20"/>
          <w:szCs w:val="20"/>
        </w:rPr>
      </w:pPr>
      <w:r w:rsidRPr="00163B48">
        <w:rPr>
          <w:sz w:val="20"/>
          <w:szCs w:val="20"/>
        </w:rPr>
        <w:t xml:space="preserve">El equipo trabaja sobre un documento vencido. Una sede continúa aplicando el procedimiento anterior porque la versión actualizada se guardó sin avisar a quienes la necesitaban. </w:t>
      </w:r>
    </w:p>
    <w:p w14:paraId="0A9E7856" w14:textId="0C8E63B3" w:rsidR="006674EA" w:rsidRPr="00163B48" w:rsidRDefault="006674EA">
      <w:pPr>
        <w:pStyle w:val="Prrafodelista"/>
        <w:numPr>
          <w:ilvl w:val="0"/>
          <w:numId w:val="4"/>
        </w:numPr>
        <w:rPr>
          <w:sz w:val="20"/>
          <w:szCs w:val="20"/>
        </w:rPr>
      </w:pPr>
      <w:r w:rsidRPr="00163B48">
        <w:rPr>
          <w:sz w:val="20"/>
          <w:szCs w:val="20"/>
        </w:rPr>
        <w:t>La información está ordenada y nadie la consulta. La carpeta compartida conserva cada formato al día, pero el equipo pide los archivos por chat porque desconoce que esa carpeta existe.</w:t>
      </w:r>
    </w:p>
    <w:p w14:paraId="15B9F3EF" w14:textId="77777777" w:rsidR="006674EA" w:rsidRPr="00163B48" w:rsidRDefault="006674EA">
      <w:pPr>
        <w:rPr>
          <w:sz w:val="20"/>
          <w:szCs w:val="20"/>
        </w:rPr>
      </w:pPr>
    </w:p>
    <w:p w14:paraId="4EC2762C" w14:textId="58A999CB" w:rsidR="00835B0D" w:rsidRPr="00163B48" w:rsidRDefault="006674EA" w:rsidP="006674EA">
      <w:pPr>
        <w:shd w:val="clear" w:color="auto" w:fill="EAF1DD" w:themeFill="accent3" w:themeFillTint="33"/>
        <w:rPr>
          <w:sz w:val="20"/>
          <w:szCs w:val="20"/>
        </w:rPr>
      </w:pPr>
      <w:r w:rsidRPr="00163B48">
        <w:rPr>
          <w:sz w:val="20"/>
          <w:szCs w:val="20"/>
        </w:rPr>
        <w:t>Las cuatro situaciones tienen un origen común: el medio y el registro se decidieron por separado. Ninguna se corrige agregando un canal más ni adquiriendo una herramienta nueva, sino acordando qué información viaja por cada vía y dónde queda guardada. Ese acuerdo previo permite que un dato llegue completo y a tiempo, sin depender de quién lo envíe.</w:t>
      </w:r>
    </w:p>
    <w:p w14:paraId="46DE860A" w14:textId="77777777" w:rsidR="006674EA" w:rsidRPr="00163B48" w:rsidRDefault="006674EA">
      <w:pPr>
        <w:rPr>
          <w:color w:val="C0504D" w:themeColor="accent2"/>
        </w:rPr>
      </w:pPr>
    </w:p>
    <w:p w14:paraId="1A662457" w14:textId="2C3699E1" w:rsidR="006674EA" w:rsidRPr="00163B48" w:rsidRDefault="005C300F">
      <w:pPr>
        <w:rPr>
          <w:sz w:val="20"/>
          <w:szCs w:val="20"/>
        </w:rPr>
      </w:pPr>
      <w:r w:rsidRPr="00163B48">
        <w:rPr>
          <w:sz w:val="20"/>
          <w:szCs w:val="20"/>
        </w:rPr>
        <w:t>Un caso frecuente ayuda a entender por qué la diferencia entre el canal y el registro se hace notoria en cuestión de horas. En una entidad con sede administrativa y personal en terreno, el cambio de un horario de atención puede estar correctamente registrado en la intranet, que hace las veces de sistema, y no haber llegado a quienes trabajan por turnos. La causa es sencilla: el único canal empleado fue el correo institucional, que ese grupo revisa una vez por semana. La información existía; la vía para hacerla llegar, no.</w:t>
      </w:r>
    </w:p>
    <w:p w14:paraId="1F11FBDC" w14:textId="77777777" w:rsidR="005C300F" w:rsidRPr="00163B48" w:rsidRDefault="005C300F">
      <w:pPr>
        <w:rPr>
          <w:color w:val="C0504D" w:themeColor="accent2"/>
        </w:rPr>
      </w:pPr>
    </w:p>
    <w:p w14:paraId="5F039D13" w14:textId="47483E3D" w:rsidR="005C300F" w:rsidRPr="00163B48" w:rsidRDefault="005C300F" w:rsidP="005C300F">
      <w:pPr>
        <w:shd w:val="clear" w:color="auto" w:fill="E5DFEC" w:themeFill="accent4" w:themeFillTint="33"/>
        <w:rPr>
          <w:sz w:val="20"/>
          <w:szCs w:val="20"/>
        </w:rPr>
      </w:pPr>
      <w:r w:rsidRPr="00163B48">
        <w:rPr>
          <w:sz w:val="20"/>
          <w:szCs w:val="20"/>
        </w:rPr>
        <w:t>La articulación entre medios y registros no se improvisa en cada envío. Andrade (2005) señala que la comunicación interna se sostiene en un conjunto de medios administrados con criterio y no en la suma de iniciativas aisladas de cada área. Esa administración supone decidir de antemano qué información viaja por cada vía, con qué periodicidad y bajo la responsabilidad de quién. Así la organización deja de depender de la iniciativa individual para que un dato llegue a donde se necesita.</w:t>
      </w:r>
    </w:p>
    <w:p w14:paraId="53B1BF32" w14:textId="77777777" w:rsidR="001F2C7F" w:rsidRPr="00163B48" w:rsidRDefault="001F2C7F">
      <w:pPr>
        <w:rPr>
          <w:sz w:val="20"/>
          <w:szCs w:val="20"/>
        </w:rPr>
      </w:pPr>
    </w:p>
    <w:p w14:paraId="71ECFD61" w14:textId="3CE7ECAF" w:rsidR="00835B0D" w:rsidRPr="00163B48" w:rsidRDefault="005C300F">
      <w:r w:rsidRPr="00163B48">
        <w:rPr>
          <w:sz w:val="20"/>
          <w:szCs w:val="20"/>
        </w:rPr>
        <w:t>El recorrido de este tema avanza de lo general a lo concreto. Comienza por reconocer los medios que la organización tiene disponibles, continúa con la manera de ordenar la información que circula por ellos y termina con los criterios que permiten decidir cuál conviene para cada mensaje. Ese orden facilita pasar de conocer los medios a elegirlos con seguridad.</w:t>
      </w:r>
    </w:p>
    <w:p w14:paraId="2BC16182" w14:textId="77777777" w:rsidR="00835B0D" w:rsidRPr="00163B48" w:rsidRDefault="00835B0D"/>
    <w:p w14:paraId="34C68807" w14:textId="77777777" w:rsidR="00835B0D" w:rsidRPr="00163B48" w:rsidRDefault="00000000">
      <w:r w:rsidRPr="00163B48">
        <w:rPr>
          <w:b/>
          <w:sz w:val="20"/>
          <w:szCs w:val="20"/>
        </w:rPr>
        <w:t>1.1. Canales de comunicación interna</w:t>
      </w:r>
    </w:p>
    <w:p w14:paraId="453588F2" w14:textId="77777777" w:rsidR="00395FC2" w:rsidRPr="00163B48" w:rsidRDefault="00395FC2">
      <w:pPr>
        <w:rPr>
          <w:sz w:val="20"/>
          <w:szCs w:val="20"/>
        </w:rPr>
      </w:pPr>
    </w:p>
    <w:p w14:paraId="3F5D392D" w14:textId="11A36A66" w:rsidR="00835B0D" w:rsidRPr="00163B48" w:rsidRDefault="00000000">
      <w:r w:rsidRPr="00163B48">
        <w:rPr>
          <w:sz w:val="20"/>
          <w:szCs w:val="20"/>
        </w:rPr>
        <w:t>En una jornada cualquiera un mismo equipo recurre a varios medios sin detenerse a compararlos, aunque cada canal hace circular la información de una manera distinta. Se distinguen por cuatro propiedades: el alcance, entendido como la porción del público que efectivamente puede recibir el mensaje; la velocidad con que lo entregan; la trazabilidad, es decir, el registro que dejan de lo comunicado; y la capacidad de retroalimentación que ofrecen a quien recibe.</w:t>
      </w:r>
    </w:p>
    <w:p w14:paraId="76675BDF" w14:textId="77777777" w:rsidR="00835B0D" w:rsidRPr="00163B48" w:rsidRDefault="00835B0D"/>
    <w:p w14:paraId="763C62C2" w14:textId="77777777" w:rsidR="00835B0D" w:rsidRPr="00163B48" w:rsidRDefault="00000000">
      <w:r w:rsidRPr="00163B48">
        <w:rPr>
          <w:sz w:val="20"/>
          <w:szCs w:val="20"/>
        </w:rPr>
        <w:t>Esas cuatro propiedades rara vez coinciden en un mismo medio, y esa es la razón por la cual ningún canal sirve para todo. Un canal veloz suele dejar poco rastro; uno con trazabilidad alta acostumbra ser lento; el que permite responder de inmediato pocas veces alcanza a toda la población. Reconocer el perfil de cada medio evita el error más frecuente de la comunicación interna, que consiste en confiar un mensaje delicado al canal más cómodo para quien lo emite.</w:t>
      </w:r>
    </w:p>
    <w:p w14:paraId="05A5AA49" w14:textId="77777777" w:rsidR="00835B0D" w:rsidRPr="00163B48" w:rsidRDefault="00835B0D"/>
    <w:p w14:paraId="3F826519" w14:textId="77777777" w:rsidR="00835B0D" w:rsidRPr="00163B48" w:rsidRDefault="00000000" w:rsidP="00395FC2">
      <w:pPr>
        <w:shd w:val="clear" w:color="auto" w:fill="FDE9D9" w:themeFill="accent6" w:themeFillTint="33"/>
      </w:pPr>
      <w:r w:rsidRPr="00163B48">
        <w:rPr>
          <w:sz w:val="20"/>
          <w:szCs w:val="20"/>
        </w:rPr>
        <w:t>La consecuencia aparece cuando una decisión que modifica turnos, funciones o plazos se difunde por un grupo de mensajería. El mensaje llega rápido, pero se pierde entre conversaciones informales, no deja constancia de quién lo leyó y obliga a repetirlo por otro medio cuando alguien lo cuestiona. El tiempo que se creyó ahorrar en la emisión se gasta después en aclaraciones.</w:t>
      </w:r>
    </w:p>
    <w:p w14:paraId="086D3ADD" w14:textId="77777777" w:rsidR="00835B0D" w:rsidRPr="00163B48" w:rsidRDefault="00835B0D"/>
    <w:p w14:paraId="010F3DB6" w14:textId="44B2EE33" w:rsidR="00874AC6" w:rsidRPr="00163B48" w:rsidRDefault="00874AC6" w:rsidP="00A80F51">
      <w:pPr>
        <w:shd w:val="clear" w:color="auto" w:fill="EDE1ED"/>
        <w:rPr>
          <w:sz w:val="20"/>
          <w:szCs w:val="20"/>
        </w:rPr>
      </w:pPr>
      <w:r w:rsidRPr="00163B48">
        <w:rPr>
          <w:sz w:val="20"/>
          <w:szCs w:val="20"/>
        </w:rPr>
        <w:t>Los medios internos admiten varias clasificaciones, y la más útil para el trabajo diario atiende a la dirección que sigue el mensaje dentro de la organización. Reconocer hacia dónde va la información ayuda a elegir el medio y a anticipar qué respuesta cabe esperar de él. Tres direcciones ordenan ese flujo:</w:t>
      </w:r>
    </w:p>
    <w:p w14:paraId="1AFACACE" w14:textId="77777777" w:rsidR="00874AC6" w:rsidRPr="00163B48" w:rsidRDefault="00874AC6">
      <w:pPr>
        <w:rPr>
          <w:sz w:val="20"/>
          <w:szCs w:val="20"/>
        </w:rPr>
      </w:pPr>
    </w:p>
    <w:p w14:paraId="36D9B242" w14:textId="7735A23F" w:rsidR="00874AC6" w:rsidRPr="00163B48" w:rsidRDefault="00874AC6">
      <w:pPr>
        <w:rPr>
          <w:sz w:val="20"/>
          <w:szCs w:val="20"/>
        </w:rPr>
      </w:pPr>
      <w:commentRangeStart w:id="1"/>
      <w:r w:rsidRPr="00163B48">
        <w:rPr>
          <w:noProof/>
        </w:rPr>
        <w:drawing>
          <wp:inline distT="0" distB="0" distL="0" distR="0" wp14:anchorId="5F9E4ADD" wp14:editId="6C2BA52B">
            <wp:extent cx="5476103" cy="1423391"/>
            <wp:effectExtent l="0" t="0" r="0" b="0"/>
            <wp:docPr id="61372397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23971" name=""/>
                    <pic:cNvPicPr/>
                  </pic:nvPicPr>
                  <pic:blipFill>
                    <a:blip r:embed="rId17"/>
                    <a:stretch>
                      <a:fillRect/>
                    </a:stretch>
                  </pic:blipFill>
                  <pic:spPr>
                    <a:xfrm>
                      <a:off x="0" y="0"/>
                      <a:ext cx="5476103" cy="1423391"/>
                    </a:xfrm>
                    <a:prstGeom prst="rect">
                      <a:avLst/>
                    </a:prstGeom>
                  </pic:spPr>
                </pic:pic>
              </a:graphicData>
            </a:graphic>
          </wp:inline>
        </w:drawing>
      </w:r>
      <w:commentRangeEnd w:id="1"/>
      <w:r w:rsidRPr="00163B48">
        <w:rPr>
          <w:rStyle w:val="Refdecomentario"/>
          <w:sz w:val="20"/>
          <w:szCs w:val="20"/>
        </w:rPr>
        <w:commentReference w:id="1"/>
      </w:r>
    </w:p>
    <w:p w14:paraId="29A5DE1D" w14:textId="77777777" w:rsidR="00874AC6" w:rsidRPr="00163B48" w:rsidRDefault="00874AC6">
      <w:pPr>
        <w:rPr>
          <w:sz w:val="20"/>
          <w:szCs w:val="20"/>
        </w:rPr>
      </w:pPr>
    </w:p>
    <w:p w14:paraId="5101AF26" w14:textId="7D2BC8B7" w:rsidR="00835B0D" w:rsidRPr="00163B48" w:rsidRDefault="00874AC6" w:rsidP="00A80F51">
      <w:pPr>
        <w:shd w:val="clear" w:color="auto" w:fill="EDE1ED"/>
        <w:rPr>
          <w:sz w:val="20"/>
          <w:szCs w:val="20"/>
        </w:rPr>
      </w:pPr>
      <w:r w:rsidRPr="00163B48">
        <w:rPr>
          <w:sz w:val="20"/>
          <w:szCs w:val="20"/>
        </w:rPr>
        <w:t>Un mismo medio puede servir a las tres direcciones o concentrarse en una sola, y esa diferencia condiciona lo que se puede esperar de él. Una cartelera rara vez recoge respuestas, mientras que una reunión de área las produce sin esfuerzo. Reconocer la dirección predominante de cada medio evita pedirle algo que no está en condiciones de dar.</w:t>
      </w:r>
    </w:p>
    <w:p w14:paraId="2B09EF41" w14:textId="77777777" w:rsidR="00874AC6" w:rsidRPr="00163B48" w:rsidRDefault="00874AC6">
      <w:pPr>
        <w:rPr>
          <w:sz w:val="20"/>
          <w:szCs w:val="20"/>
        </w:rPr>
      </w:pPr>
    </w:p>
    <w:p w14:paraId="39878928" w14:textId="2B7FA1E2" w:rsidR="00874AC6" w:rsidRPr="00163B48" w:rsidRDefault="00874AC6">
      <w:pPr>
        <w:rPr>
          <w:sz w:val="20"/>
          <w:szCs w:val="20"/>
        </w:rPr>
      </w:pPr>
      <w:r w:rsidRPr="00163B48">
        <w:rPr>
          <w:sz w:val="20"/>
          <w:szCs w:val="20"/>
        </w:rPr>
        <w:t>Antes de asignar un mensaje a un medio conviene describir ese medio con precisión, y para ello bastan cuatro preguntas. Las respuestas definen su perfil e indican si corresponde a lo que el mensaje necesita. Estas son las preguntas que conviene resolver antes de redactar:</w:t>
      </w:r>
    </w:p>
    <w:p w14:paraId="1AE83EC4" w14:textId="77777777" w:rsidR="00A80F51" w:rsidRPr="00163B48" w:rsidRDefault="00A80F51">
      <w:pPr>
        <w:rPr>
          <w:sz w:val="20"/>
          <w:szCs w:val="20"/>
        </w:rPr>
      </w:pPr>
    </w:p>
    <w:p w14:paraId="31F0015B" w14:textId="3B30B612" w:rsidR="00835B0D" w:rsidRPr="00163B48" w:rsidRDefault="00A80F51">
      <w:pPr>
        <w:rPr>
          <w:sz w:val="20"/>
          <w:szCs w:val="20"/>
        </w:rPr>
      </w:pPr>
      <w:commentRangeStart w:id="2"/>
      <w:r w:rsidRPr="00163B48">
        <w:rPr>
          <w:noProof/>
        </w:rPr>
        <w:drawing>
          <wp:inline distT="0" distB="0" distL="0" distR="0" wp14:anchorId="59CB2DAD" wp14:editId="3C5388FC">
            <wp:extent cx="5476103" cy="798460"/>
            <wp:effectExtent l="0" t="0" r="0" b="0"/>
            <wp:docPr id="102209890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98902" name=""/>
                    <pic:cNvPicPr/>
                  </pic:nvPicPr>
                  <pic:blipFill>
                    <a:blip r:embed="rId18"/>
                    <a:stretch>
                      <a:fillRect/>
                    </a:stretch>
                  </pic:blipFill>
                  <pic:spPr>
                    <a:xfrm>
                      <a:off x="0" y="0"/>
                      <a:ext cx="5476103" cy="798460"/>
                    </a:xfrm>
                    <a:prstGeom prst="rect">
                      <a:avLst/>
                    </a:prstGeom>
                  </pic:spPr>
                </pic:pic>
              </a:graphicData>
            </a:graphic>
          </wp:inline>
        </w:drawing>
      </w:r>
      <w:commentRangeEnd w:id="2"/>
      <w:r w:rsidRPr="00163B48">
        <w:rPr>
          <w:rStyle w:val="Refdecomentario"/>
          <w:sz w:val="20"/>
          <w:szCs w:val="20"/>
        </w:rPr>
        <w:commentReference w:id="2"/>
      </w:r>
    </w:p>
    <w:p w14:paraId="5F70BE66" w14:textId="77777777" w:rsidR="00835B0D" w:rsidRPr="00163B48" w:rsidRDefault="00000000">
      <w:r w:rsidRPr="00163B48">
        <w:rPr>
          <w:sz w:val="20"/>
          <w:szCs w:val="20"/>
        </w:rPr>
        <w:t>Estas preguntas se responden antes de redactar el mensaje, no después de enviarlo. Un medio informal y sin permanencia puede ser el más adecuado para coordinar una tarea del día y el menos indicado para comunicar un cambio de procedimiento, aunque en ambos casos la información sea correcta.</w:t>
      </w:r>
    </w:p>
    <w:p w14:paraId="03452DB1" w14:textId="77777777" w:rsidR="00835B0D" w:rsidRPr="00163B48" w:rsidRDefault="00835B0D"/>
    <w:p w14:paraId="0FF6A297" w14:textId="77777777" w:rsidR="00835B0D" w:rsidRPr="00163B48" w:rsidRDefault="00000000" w:rsidP="00395FC2">
      <w:pPr>
        <w:shd w:val="clear" w:color="auto" w:fill="EAF1DD" w:themeFill="accent3" w:themeFillTint="33"/>
      </w:pPr>
      <w:r w:rsidRPr="00163B48">
        <w:rPr>
          <w:sz w:val="20"/>
          <w:szCs w:val="20"/>
        </w:rPr>
        <w:t>Cinco canales concentran el flujo interno en la mayoría de las organizaciones y conviene caracterizarlos por lo que cada uno aporta:</w:t>
      </w:r>
    </w:p>
    <w:p w14:paraId="03C832AF" w14:textId="77777777" w:rsidR="00835B0D" w:rsidRPr="00163B48" w:rsidRDefault="00835B0D"/>
    <w:p w14:paraId="324D140E" w14:textId="77777777" w:rsidR="00835B0D" w:rsidRPr="00163B48" w:rsidRDefault="00000000">
      <w:pPr>
        <w:pStyle w:val="Prrafodelista"/>
        <w:numPr>
          <w:ilvl w:val="0"/>
          <w:numId w:val="2"/>
        </w:numPr>
        <w:contextualSpacing w:val="0"/>
      </w:pPr>
      <w:commentRangeStart w:id="3"/>
      <w:r w:rsidRPr="00163B48">
        <w:rPr>
          <w:b/>
          <w:sz w:val="20"/>
          <w:szCs w:val="20"/>
        </w:rPr>
        <w:t>Correo institucional:</w:t>
      </w:r>
      <w:r w:rsidRPr="00163B48">
        <w:rPr>
          <w:sz w:val="20"/>
          <w:szCs w:val="20"/>
        </w:rPr>
        <w:t xml:space="preserve"> entrega el mensaje con registro de fecha, destinatarios y contenido, lo que lo hace apto para comunicaciones formales o que puedan requerirse después como soporte. Su desventaja es la saturación: un asunto importante compite con decenas de mensajes ordinarios.</w:t>
      </w:r>
    </w:p>
    <w:p w14:paraId="52072491" w14:textId="77777777" w:rsidR="00835B0D" w:rsidRPr="00163B48" w:rsidRDefault="00000000">
      <w:pPr>
        <w:pStyle w:val="Prrafodelista"/>
        <w:numPr>
          <w:ilvl w:val="0"/>
          <w:numId w:val="2"/>
        </w:numPr>
        <w:contextualSpacing w:val="0"/>
      </w:pPr>
      <w:r w:rsidRPr="00163B48">
        <w:rPr>
          <w:b/>
          <w:sz w:val="20"/>
          <w:szCs w:val="20"/>
        </w:rPr>
        <w:t>Reunión presencial o virtual:</w:t>
      </w:r>
      <w:r w:rsidRPr="00163B48">
        <w:rPr>
          <w:sz w:val="20"/>
          <w:szCs w:val="20"/>
        </w:rPr>
        <w:t xml:space="preserve"> posibilita explicar, aclarar dudas y advertir reacciones en el mismo acto, de modo que resulta insustituible para temas complejos o sensibles. Exige coordinación de agendas y deja constancia únicamente si alguien levanta el acta correspondiente.</w:t>
      </w:r>
    </w:p>
    <w:p w14:paraId="7712B374" w14:textId="77777777" w:rsidR="00835B0D" w:rsidRPr="00163B48" w:rsidRDefault="00000000">
      <w:pPr>
        <w:pStyle w:val="Prrafodelista"/>
        <w:numPr>
          <w:ilvl w:val="0"/>
          <w:numId w:val="2"/>
        </w:numPr>
        <w:contextualSpacing w:val="0"/>
      </w:pPr>
      <w:r w:rsidRPr="00163B48">
        <w:rPr>
          <w:b/>
          <w:sz w:val="20"/>
          <w:szCs w:val="20"/>
        </w:rPr>
        <w:t>Plataforma de mensajería instantánea:</w:t>
      </w:r>
      <w:r w:rsidRPr="00163B48">
        <w:rPr>
          <w:sz w:val="20"/>
          <w:szCs w:val="20"/>
        </w:rPr>
        <w:t xml:space="preserve"> ofrece inmediatez y respuesta breve, útil para coordinar tareas del día o resolver una duda puntual. No conserva jerarquía entre los mensajes, por lo que un contenido relevante queda desplazado con rapidez por los mensajes posteriores.</w:t>
      </w:r>
    </w:p>
    <w:p w14:paraId="237B4EBF" w14:textId="77777777" w:rsidR="00835B0D" w:rsidRPr="00163B48" w:rsidRDefault="00000000">
      <w:pPr>
        <w:pStyle w:val="Prrafodelista"/>
        <w:numPr>
          <w:ilvl w:val="0"/>
          <w:numId w:val="2"/>
        </w:numPr>
        <w:contextualSpacing w:val="0"/>
      </w:pPr>
      <w:r w:rsidRPr="00163B48">
        <w:rPr>
          <w:b/>
          <w:sz w:val="20"/>
          <w:szCs w:val="20"/>
        </w:rPr>
        <w:t>Cartelera física o digital:</w:t>
      </w:r>
      <w:r w:rsidRPr="00163B48">
        <w:rPr>
          <w:sz w:val="20"/>
          <w:szCs w:val="20"/>
        </w:rPr>
        <w:t xml:space="preserve"> mantiene disponible una información estable durante un periodo prolongado y alcanza a quienes no disponen de equipo asignado. No permite verificar quién la consultó ni recoger preguntas de quien la lee.</w:t>
      </w:r>
    </w:p>
    <w:p w14:paraId="4C88B48D" w14:textId="77777777" w:rsidR="00835B0D" w:rsidRPr="00163B48" w:rsidRDefault="00000000">
      <w:pPr>
        <w:pStyle w:val="Prrafodelista"/>
        <w:numPr>
          <w:ilvl w:val="0"/>
          <w:numId w:val="2"/>
        </w:numPr>
        <w:contextualSpacing w:val="0"/>
      </w:pPr>
      <w:r w:rsidRPr="00163B48">
        <w:rPr>
          <w:b/>
          <w:sz w:val="20"/>
          <w:szCs w:val="20"/>
        </w:rPr>
        <w:t>Intranet o repositorio documental:</w:t>
      </w:r>
      <w:r w:rsidRPr="00163B48">
        <w:rPr>
          <w:sz w:val="20"/>
          <w:szCs w:val="20"/>
        </w:rPr>
        <w:t xml:space="preserve"> concentra versiones vigentes de procedimientos, formatos y lineamientos, y admite consulta cuando la persona la necesita. Su utilidad depende de la disciplina con que se actualice y de que la organización avise cuándo cambia un documento.</w:t>
      </w:r>
      <w:commentRangeEnd w:id="3"/>
      <w:r w:rsidR="00AA45A6" w:rsidRPr="00163B48">
        <w:rPr>
          <w:rStyle w:val="Refdecomentario"/>
          <w:sz w:val="22"/>
          <w:szCs w:val="22"/>
        </w:rPr>
        <w:commentReference w:id="3"/>
      </w:r>
    </w:p>
    <w:p w14:paraId="338363C9" w14:textId="77777777" w:rsidR="00835B0D" w:rsidRPr="00163B48" w:rsidRDefault="00835B0D"/>
    <w:p w14:paraId="5297D256" w14:textId="77777777" w:rsidR="00835B0D" w:rsidRPr="00163B48" w:rsidRDefault="00000000" w:rsidP="00395FC2">
      <w:pPr>
        <w:shd w:val="clear" w:color="auto" w:fill="EAF1DD" w:themeFill="accent3" w:themeFillTint="33"/>
      </w:pPr>
      <w:r w:rsidRPr="00163B48">
        <w:rPr>
          <w:sz w:val="20"/>
          <w:szCs w:val="20"/>
        </w:rPr>
        <w:t>Los cinco medios no compiten entre sí: se complementan. Una misma decisión puede requerir el correo para dejar constancia, la reunión para explicar sus efectos y la cartelera para sostener el recordatorio durante las semanas de transición. La combinación deliberada de canales, y no la insistencia en uno solo, es lo que produce cobertura real.</w:t>
      </w:r>
    </w:p>
    <w:p w14:paraId="256D0F8D" w14:textId="77777777" w:rsidR="00835B0D" w:rsidRPr="00163B48" w:rsidRDefault="00835B0D"/>
    <w:p w14:paraId="63FA53AF" w14:textId="77777777" w:rsidR="00835B0D" w:rsidRPr="00163B48" w:rsidRDefault="00000000" w:rsidP="00395FC2">
      <w:pPr>
        <w:shd w:val="clear" w:color="auto" w:fill="F2DBDB" w:themeFill="accent2" w:themeFillTint="33"/>
      </w:pPr>
      <w:r w:rsidRPr="00163B48">
        <w:rPr>
          <w:sz w:val="20"/>
          <w:szCs w:val="20"/>
        </w:rPr>
        <w:t>Los canales transportan una información que alguien produce, actualiza y conserva. Cuando esa tarea no está organizada, el medio funciona bien y aun así entrega datos vencidos. Por eso resulta útil conocer la estructura que sostiene esa información antes de decidir por dónde enviar cada mensaje.</w:t>
      </w:r>
    </w:p>
    <w:p w14:paraId="15695B03" w14:textId="77777777" w:rsidR="00835B0D" w:rsidRPr="00163B48" w:rsidRDefault="00835B0D"/>
    <w:p w14:paraId="5E4F9A8A" w14:textId="77777777" w:rsidR="00835B0D" w:rsidRPr="00163B48" w:rsidRDefault="00000000">
      <w:pPr>
        <w:rPr>
          <w:b/>
          <w:sz w:val="20"/>
          <w:szCs w:val="20"/>
        </w:rPr>
      </w:pPr>
      <w:r w:rsidRPr="00163B48">
        <w:rPr>
          <w:b/>
          <w:sz w:val="20"/>
          <w:szCs w:val="20"/>
        </w:rPr>
        <w:t>1.2. Sistemas de información organizacional</w:t>
      </w:r>
    </w:p>
    <w:p w14:paraId="21702F31" w14:textId="77777777" w:rsidR="00395FC2" w:rsidRPr="00163B48" w:rsidRDefault="00395FC2"/>
    <w:p w14:paraId="2EE877E0" w14:textId="77777777" w:rsidR="00835B0D" w:rsidRPr="00163B48" w:rsidRDefault="00000000">
      <w:r w:rsidRPr="00163B48">
        <w:rPr>
          <w:sz w:val="20"/>
          <w:szCs w:val="20"/>
        </w:rPr>
        <w:t>Cuando un dato se necesita con urgencia, lo que decide si aparece o no es la manera como la entidad lo capta, lo almacena, lo procesa y lo distribuye, es decir, su sistema de información. Incluye las bases de datos, los formatos normalizados, las reglas de acceso y las personas responsables de mantener cada registro al día.</w:t>
      </w:r>
    </w:p>
    <w:p w14:paraId="274B9AC0" w14:textId="77777777" w:rsidR="00835B0D" w:rsidRPr="00163B48" w:rsidRDefault="00835B0D"/>
    <w:p w14:paraId="37E45FC9" w14:textId="40BABC0A" w:rsidR="00835B0D" w:rsidRPr="00163B48" w:rsidRDefault="00000000" w:rsidP="00C60D4F">
      <w:pPr>
        <w:shd w:val="clear" w:color="auto" w:fill="D4FAE3"/>
      </w:pPr>
      <w:r w:rsidRPr="00163B48">
        <w:rPr>
          <w:sz w:val="20"/>
          <w:szCs w:val="20"/>
        </w:rPr>
        <w:t>Su función en la comunicación interna es garantizar que exista una sola versión válida de cada dato y que esa versión sea localizable. Cuando el sistema cumple ese papel, el canal se limita a transportar; cuando no lo cumple, el canal termina transportando también la confusión. La diferencia entre una organización que informa y otra que desinforma suele estar menos en la calidad de sus mensajes que en el orden de sus registros.</w:t>
      </w:r>
    </w:p>
    <w:p w14:paraId="00B06A44" w14:textId="77777777" w:rsidR="00C60D4F" w:rsidRPr="00163B48" w:rsidRDefault="00C60D4F">
      <w:pPr>
        <w:rPr>
          <w:sz w:val="20"/>
          <w:szCs w:val="20"/>
        </w:rPr>
      </w:pPr>
    </w:p>
    <w:p w14:paraId="4F3B83A7" w14:textId="56CC8FAB" w:rsidR="00835B0D" w:rsidRPr="00163B48" w:rsidRDefault="00000000" w:rsidP="00C60D4F">
      <w:r w:rsidRPr="00163B48">
        <w:rPr>
          <w:sz w:val="20"/>
          <w:szCs w:val="20"/>
        </w:rPr>
        <w:t>El efecto se reconoce en un proceso tan cotidiano como la atención de una solicitud interna. Si el procedimiento vigente reposa en un repositorio con control de versiones, quien atiende responde con el dato correcto en el primer intento. Si en cambio circulan tres archivos con el mismo nombre en carpetas distintas, cada respuesta depende de cuál abrió la persona, y la organización empieza a sostener versiones incompatibles de su propia norma.</w:t>
      </w:r>
    </w:p>
    <w:p w14:paraId="39366B25" w14:textId="77777777" w:rsidR="00835B0D" w:rsidRPr="00163B48" w:rsidRDefault="00835B0D" w:rsidP="00C60D4F"/>
    <w:p w14:paraId="77B93D3C" w14:textId="77777777" w:rsidR="00835B0D" w:rsidRPr="00163B48" w:rsidRDefault="00000000" w:rsidP="00C60D4F">
      <w:pPr>
        <w:shd w:val="clear" w:color="auto" w:fill="EDE1ED"/>
      </w:pPr>
      <w:r w:rsidRPr="00163B48">
        <w:rPr>
          <w:sz w:val="20"/>
          <w:szCs w:val="20"/>
        </w:rPr>
        <w:lastRenderedPageBreak/>
        <w:t>La calidad de un sistema no se mide por su tecnología sino por las propiedades de la información que entrega. Un dato sirve cuando es exacto, está completo, se encuentra vigente y resulta accesible para quien lo necesita. La ausencia de cualquiera de esas cuatro condiciones produce el mismo efecto práctico: el equipo deja de confiar en el registro y regresa a preguntar por vía informal, con lo cual el sistema queda instalado y sin uso.</w:t>
      </w:r>
    </w:p>
    <w:p w14:paraId="186F1BFD" w14:textId="77777777" w:rsidR="00835B0D" w:rsidRPr="00163B48" w:rsidRDefault="00835B0D"/>
    <w:p w14:paraId="51E27409" w14:textId="03600E8E" w:rsidR="00C60D4F" w:rsidRPr="00163B48" w:rsidRDefault="00000000">
      <w:pPr>
        <w:rPr>
          <w:sz w:val="20"/>
          <w:szCs w:val="20"/>
        </w:rPr>
      </w:pPr>
      <w:r w:rsidRPr="00163B48">
        <w:rPr>
          <w:sz w:val="20"/>
          <w:szCs w:val="20"/>
        </w:rPr>
        <w:t>La información que un sistema pone a disposición del equipo debe reunir las siguientes condiciones:</w:t>
      </w:r>
    </w:p>
    <w:p w14:paraId="1B58C373" w14:textId="7C668097" w:rsidR="00835B0D" w:rsidRPr="00163B48" w:rsidRDefault="00C60D4F">
      <w:commentRangeStart w:id="4"/>
      <w:r w:rsidRPr="00163B48">
        <w:rPr>
          <w:noProof/>
        </w:rPr>
        <w:drawing>
          <wp:inline distT="0" distB="0" distL="0" distR="0" wp14:anchorId="3C047E66" wp14:editId="77684748">
            <wp:extent cx="5476103" cy="1309168"/>
            <wp:effectExtent l="0" t="0" r="0" b="0"/>
            <wp:docPr id="183667080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70809" name=""/>
                    <pic:cNvPicPr/>
                  </pic:nvPicPr>
                  <pic:blipFill>
                    <a:blip r:embed="rId19"/>
                    <a:stretch>
                      <a:fillRect/>
                    </a:stretch>
                  </pic:blipFill>
                  <pic:spPr>
                    <a:xfrm>
                      <a:off x="0" y="0"/>
                      <a:ext cx="5476103" cy="1309168"/>
                    </a:xfrm>
                    <a:prstGeom prst="rect">
                      <a:avLst/>
                    </a:prstGeom>
                  </pic:spPr>
                </pic:pic>
              </a:graphicData>
            </a:graphic>
          </wp:inline>
        </w:drawing>
      </w:r>
      <w:commentRangeEnd w:id="4"/>
      <w:r w:rsidRPr="00163B48">
        <w:rPr>
          <w:rStyle w:val="Refdecomentario"/>
          <w:sz w:val="22"/>
          <w:szCs w:val="22"/>
        </w:rPr>
        <w:commentReference w:id="4"/>
      </w:r>
    </w:p>
    <w:p w14:paraId="374EDD08" w14:textId="77777777" w:rsidR="00835B0D" w:rsidRPr="00163B48" w:rsidRDefault="00000000">
      <w:r w:rsidRPr="00163B48">
        <w:rPr>
          <w:sz w:val="20"/>
          <w:szCs w:val="20"/>
        </w:rPr>
        <w:t>Las condiciones enumeradas se sostienen entre sí. Un registro exacto pero desactualizado induce al error con la misma eficacia que uno equivocado, y uno completo al que solo accede una persona convierte a esa persona en el verdadero sistema de información de la organización.</w:t>
      </w:r>
    </w:p>
    <w:p w14:paraId="678255F8" w14:textId="77777777" w:rsidR="00835B0D" w:rsidRPr="00163B48" w:rsidRDefault="00835B0D"/>
    <w:p w14:paraId="0E28F1AD" w14:textId="77777777" w:rsidR="00835B0D" w:rsidRPr="00163B48" w:rsidRDefault="00000000">
      <w:r w:rsidRPr="00163B48">
        <w:rPr>
          <w:sz w:val="20"/>
          <w:szCs w:val="20"/>
        </w:rPr>
        <w:t>Cuatro componentes sostienen el funcionamiento de estos sistemas dentro de la comunicación interna:</w:t>
      </w:r>
    </w:p>
    <w:p w14:paraId="53CC2083" w14:textId="77777777" w:rsidR="00835B0D" w:rsidRPr="00163B48" w:rsidRDefault="00835B0D"/>
    <w:p w14:paraId="590810F0" w14:textId="77777777" w:rsidR="00835B0D" w:rsidRPr="00163B48" w:rsidRDefault="00000000">
      <w:pPr>
        <w:pStyle w:val="Prrafodelista"/>
        <w:numPr>
          <w:ilvl w:val="0"/>
          <w:numId w:val="2"/>
        </w:numPr>
        <w:contextualSpacing w:val="0"/>
      </w:pPr>
      <w:commentRangeStart w:id="5"/>
      <w:r w:rsidRPr="00163B48">
        <w:rPr>
          <w:b/>
          <w:sz w:val="20"/>
          <w:szCs w:val="20"/>
        </w:rPr>
        <w:t>Repositorio de documentos vigentes:</w:t>
      </w:r>
      <w:r w:rsidRPr="00163B48">
        <w:rPr>
          <w:sz w:val="20"/>
          <w:szCs w:val="20"/>
        </w:rPr>
        <w:t xml:space="preserve"> almacena procedimientos, formatos, instructivos y lineamientos con una única versión activa, identificada por fecha y número. Reduce la circulación de documentos vencidos y facilita que cualquier integrante verifique por sí mismo cuál es la norma aplicable. </w:t>
      </w:r>
      <w:r w:rsidRPr="00163B48">
        <w:rPr>
          <w:b/>
          <w:bCs/>
          <w:sz w:val="20"/>
          <w:szCs w:val="20"/>
        </w:rPr>
        <w:t xml:space="preserve">En la práctica: </w:t>
      </w:r>
      <w:r w:rsidRPr="00163B48">
        <w:rPr>
          <w:sz w:val="20"/>
          <w:szCs w:val="20"/>
        </w:rPr>
        <w:t>cuando una entidad publica el manual de atención con la marca de versión y retira las anteriores, las respuestas al ciudadano dejan de variar según quién conteste.</w:t>
      </w:r>
    </w:p>
    <w:p w14:paraId="257EAEBE" w14:textId="77777777" w:rsidR="00835B0D" w:rsidRPr="00163B48" w:rsidRDefault="00000000">
      <w:pPr>
        <w:pStyle w:val="Prrafodelista"/>
        <w:numPr>
          <w:ilvl w:val="0"/>
          <w:numId w:val="2"/>
        </w:numPr>
        <w:contextualSpacing w:val="0"/>
      </w:pPr>
      <w:r w:rsidRPr="00163B48">
        <w:rPr>
          <w:b/>
          <w:sz w:val="20"/>
          <w:szCs w:val="20"/>
        </w:rPr>
        <w:t>Registro de destinatarios y roles:</w:t>
      </w:r>
      <w:r w:rsidRPr="00163B48">
        <w:rPr>
          <w:sz w:val="20"/>
          <w:szCs w:val="20"/>
        </w:rPr>
        <w:t xml:space="preserve"> identifica quiénes integran cada área, qué función cumplen y qué información requieren para trabajar. Es la base para dirigir los mensajes sin excluir a nadie ni saturar a quien no los necesita. </w:t>
      </w:r>
      <w:r w:rsidRPr="00163B48">
        <w:rPr>
          <w:b/>
          <w:bCs/>
          <w:sz w:val="20"/>
          <w:szCs w:val="20"/>
        </w:rPr>
        <w:t xml:space="preserve">En la práctica: </w:t>
      </w:r>
      <w:r w:rsidRPr="00163B48">
        <w:rPr>
          <w:sz w:val="20"/>
          <w:szCs w:val="20"/>
        </w:rPr>
        <w:t>un listado actualizado por dependencia evita que una convocatoria dirigida al personal operativo se difunda también entre quienes no participan de esa jornada.</w:t>
      </w:r>
    </w:p>
    <w:p w14:paraId="0802638D" w14:textId="77777777" w:rsidR="00835B0D" w:rsidRPr="00163B48" w:rsidRDefault="00000000">
      <w:pPr>
        <w:pStyle w:val="Prrafodelista"/>
        <w:numPr>
          <w:ilvl w:val="0"/>
          <w:numId w:val="2"/>
        </w:numPr>
        <w:contextualSpacing w:val="0"/>
      </w:pPr>
      <w:r w:rsidRPr="00163B48">
        <w:rPr>
          <w:b/>
          <w:sz w:val="20"/>
          <w:szCs w:val="20"/>
        </w:rPr>
        <w:t>Trazabilidad de la comunicación:</w:t>
      </w:r>
      <w:r w:rsidRPr="00163B48">
        <w:rPr>
          <w:sz w:val="20"/>
          <w:szCs w:val="20"/>
        </w:rPr>
        <w:t xml:space="preserve"> conserva la evidencia de qué se comunicó, en qué fecha, por qué canal y a quién, mediante actas, reportes de envío o registros de la plataforma. Convierte la comunicación en un proceso verificable y no en un asunto de memoria.</w:t>
      </w:r>
      <w:r w:rsidRPr="00163B48">
        <w:rPr>
          <w:b/>
          <w:bCs/>
          <w:sz w:val="20"/>
          <w:szCs w:val="20"/>
        </w:rPr>
        <w:t xml:space="preserve"> En la práctica:</w:t>
      </w:r>
      <w:r w:rsidRPr="00163B48">
        <w:rPr>
          <w:sz w:val="20"/>
          <w:szCs w:val="20"/>
        </w:rPr>
        <w:t xml:space="preserve"> ante un reclamo por desconocimiento de un cambio de horario, el registro de envío hace posible establecer si el mensaje se emitió y hacia dónde.</w:t>
      </w:r>
    </w:p>
    <w:p w14:paraId="5EB1D85C" w14:textId="77777777" w:rsidR="00835B0D" w:rsidRPr="00163B48" w:rsidRDefault="00000000">
      <w:pPr>
        <w:pStyle w:val="Prrafodelista"/>
        <w:numPr>
          <w:ilvl w:val="0"/>
          <w:numId w:val="2"/>
        </w:numPr>
        <w:contextualSpacing w:val="0"/>
      </w:pPr>
      <w:r w:rsidRPr="00163B48">
        <w:rPr>
          <w:b/>
          <w:sz w:val="20"/>
          <w:szCs w:val="20"/>
        </w:rPr>
        <w:t>Reglas de acceso y actualización:</w:t>
      </w:r>
      <w:r w:rsidRPr="00163B48">
        <w:rPr>
          <w:sz w:val="20"/>
          <w:szCs w:val="20"/>
        </w:rPr>
        <w:t xml:space="preserve"> definen quién puede consultar cada información, quién puede modificarla y con qué periodicidad debe revisarse. Protegen la información reservada y evitan que un documento quede desactualizado sin que nadie lo detecte. </w:t>
      </w:r>
      <w:r w:rsidRPr="00163B48">
        <w:rPr>
          <w:b/>
          <w:bCs/>
          <w:sz w:val="20"/>
          <w:szCs w:val="20"/>
        </w:rPr>
        <w:t>En la práctica:</w:t>
      </w:r>
      <w:r w:rsidRPr="00163B48">
        <w:rPr>
          <w:sz w:val="20"/>
          <w:szCs w:val="20"/>
        </w:rPr>
        <w:t xml:space="preserve"> asignar a una dependencia la revisión trimestral del directorio interno impide que las notificaciones sigan llegando a correos que ya nadie consulta.</w:t>
      </w:r>
      <w:commentRangeEnd w:id="5"/>
      <w:r w:rsidR="006A11F4" w:rsidRPr="00163B48">
        <w:rPr>
          <w:rStyle w:val="Refdecomentario"/>
          <w:sz w:val="22"/>
          <w:szCs w:val="22"/>
        </w:rPr>
        <w:commentReference w:id="5"/>
      </w:r>
    </w:p>
    <w:p w14:paraId="67C62DD7" w14:textId="77777777" w:rsidR="00835B0D" w:rsidRPr="00163B48" w:rsidRDefault="00835B0D"/>
    <w:p w14:paraId="38D98AF1" w14:textId="77777777" w:rsidR="00835B0D" w:rsidRPr="00163B48" w:rsidRDefault="00000000">
      <w:r w:rsidRPr="00163B48">
        <w:rPr>
          <w:sz w:val="20"/>
          <w:szCs w:val="20"/>
        </w:rPr>
        <w:t>Los cuatro componentes forman una cadena: sin registro de destinatarios no hay a quién dirigir el mensaje, sin repositorio no hay qué comunicar con certeza, sin trazabilidad no hay cómo demostrarlo y sin reglas de acceso el conjunto se degrada con el tiempo. Un sistema de información no se juzga por lo avanzada que sea su herramienta, sino por la constancia con que se mantiene.</w:t>
      </w:r>
    </w:p>
    <w:p w14:paraId="0CB4005E" w14:textId="77777777" w:rsidR="00835B0D" w:rsidRPr="00163B48" w:rsidRDefault="00835B0D"/>
    <w:p w14:paraId="707ECE31" w14:textId="77777777" w:rsidR="00835B0D" w:rsidRPr="00163B48" w:rsidRDefault="00000000">
      <w:pPr>
        <w:rPr>
          <w:color w:val="000000" w:themeColor="text1"/>
        </w:rPr>
      </w:pPr>
      <w:r w:rsidRPr="00163B48">
        <w:rPr>
          <w:color w:val="000000" w:themeColor="text1"/>
          <w:sz w:val="20"/>
          <w:szCs w:val="20"/>
        </w:rPr>
        <w:t xml:space="preserve">Con los medios ya reconocidos y la información ordenada, queda por resolver la pregunta más práctica del trabajo diario: qué vía conviene para cada mensaje. Esa decisión se toma con criterios definidos y no por </w:t>
      </w:r>
      <w:r w:rsidRPr="00163B48">
        <w:rPr>
          <w:color w:val="000000" w:themeColor="text1"/>
          <w:sz w:val="20"/>
          <w:szCs w:val="20"/>
        </w:rPr>
        <w:lastRenderedPageBreak/>
        <w:t>costumbre, atendiendo a la naturaleza del mensaje, a la urgencia con que debe circular y al público que ha de recibirlo.</w:t>
      </w:r>
    </w:p>
    <w:p w14:paraId="4BB928E8" w14:textId="77777777" w:rsidR="00835B0D" w:rsidRPr="00163B48" w:rsidRDefault="00835B0D"/>
    <w:p w14:paraId="0E3E27F8" w14:textId="77777777" w:rsidR="00835B0D" w:rsidRPr="00163B48" w:rsidRDefault="00000000">
      <w:r w:rsidRPr="00163B48">
        <w:rPr>
          <w:b/>
          <w:sz w:val="20"/>
          <w:szCs w:val="20"/>
        </w:rPr>
        <w:t>1.3. Criterios de selección del canal</w:t>
      </w:r>
    </w:p>
    <w:p w14:paraId="3858459F" w14:textId="77777777" w:rsidR="008C7322" w:rsidRPr="00163B48" w:rsidRDefault="008C7322">
      <w:pPr>
        <w:rPr>
          <w:sz w:val="20"/>
          <w:szCs w:val="20"/>
        </w:rPr>
      </w:pPr>
    </w:p>
    <w:p w14:paraId="019005BA" w14:textId="40813843" w:rsidR="00835B0D" w:rsidRPr="00163B48" w:rsidRDefault="00000000" w:rsidP="00E17EED">
      <w:pPr>
        <w:shd w:val="clear" w:color="auto" w:fill="DBE5F1" w:themeFill="accent1" w:themeFillTint="33"/>
      </w:pPr>
      <w:r w:rsidRPr="00163B48">
        <w:rPr>
          <w:sz w:val="20"/>
          <w:szCs w:val="20"/>
        </w:rPr>
        <w:t>Frente a un mismo aviso, dos personas pueden elegir medios distintos y ambas creer que acertaron; el criterio aparece al comparar qué ofrece cada medio en alcance, oportunidad, registro y posibilidad de respuesta. Es una decisión técnica, no una preferencia personal, y se toma a partir de tres datos: qué se necesita comunicar, a quién y con qué consecuencia si no llega.</w:t>
      </w:r>
    </w:p>
    <w:p w14:paraId="0D385FA1" w14:textId="77777777" w:rsidR="00835B0D" w:rsidRPr="00163B48" w:rsidRDefault="00835B0D"/>
    <w:p w14:paraId="46B959AA" w14:textId="77777777" w:rsidR="00835B0D" w:rsidRPr="00163B48" w:rsidRDefault="00000000" w:rsidP="00F87F8C">
      <w:pPr>
        <w:shd w:val="clear" w:color="auto" w:fill="F2DBDB" w:themeFill="accent2" w:themeFillTint="33"/>
      </w:pPr>
      <w:r w:rsidRPr="00163B48">
        <w:rPr>
          <w:sz w:val="20"/>
          <w:szCs w:val="20"/>
        </w:rPr>
        <w:t>La selección importa porque el canal modifica el mensaje. Un mismo contenido presentado en una circular formal, expuesto en una reunión o recibido en un mensaje breve produce grados distintos de atención, comprensión y compromiso. Elegir mal no solo retrasa la información: puede transmitir que el asunto carece de importancia, o exagerar la gravedad de algo rutinario.</w:t>
      </w:r>
    </w:p>
    <w:p w14:paraId="4FB19A3F" w14:textId="77777777" w:rsidR="00835B0D" w:rsidRPr="00163B48" w:rsidRDefault="00835B0D"/>
    <w:p w14:paraId="5232D63E" w14:textId="73DC48EB" w:rsidR="007141A1" w:rsidRPr="00163B48" w:rsidRDefault="007141A1" w:rsidP="00E17EED">
      <w:pPr>
        <w:shd w:val="clear" w:color="auto" w:fill="EAF1DD" w:themeFill="accent3" w:themeFillTint="33"/>
        <w:rPr>
          <w:sz w:val="20"/>
          <w:szCs w:val="20"/>
        </w:rPr>
      </w:pPr>
      <w:r w:rsidRPr="00163B48">
        <w:rPr>
          <w:sz w:val="20"/>
          <w:szCs w:val="20"/>
        </w:rPr>
        <w:t>La decisión se vuelve más exigente cuando el público no es homogéneo. Una misma entidad puede reunir a personas con jornadas, tareas y formas de vinculación distintas, y cada grupo accede a la información de una manera. Tres perfiles suelen convivir en un mismo lugar de trabajo:</w:t>
      </w:r>
    </w:p>
    <w:p w14:paraId="50013866" w14:textId="62B75ED4" w:rsidR="00E17EED" w:rsidRPr="00163B48" w:rsidRDefault="00E17EED">
      <w:pPr>
        <w:rPr>
          <w:sz w:val="20"/>
          <w:szCs w:val="20"/>
        </w:rPr>
      </w:pPr>
      <w:commentRangeStart w:id="6"/>
      <w:r w:rsidRPr="00163B48">
        <w:rPr>
          <w:noProof/>
        </w:rPr>
        <w:drawing>
          <wp:inline distT="0" distB="0" distL="0" distR="0" wp14:anchorId="2FBDC7DA" wp14:editId="0EA55C53">
            <wp:extent cx="5476103" cy="1144973"/>
            <wp:effectExtent l="0" t="0" r="0" b="9525"/>
            <wp:docPr id="59277853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78535" name=""/>
                    <pic:cNvPicPr/>
                  </pic:nvPicPr>
                  <pic:blipFill>
                    <a:blip r:embed="rId20"/>
                    <a:stretch>
                      <a:fillRect/>
                    </a:stretch>
                  </pic:blipFill>
                  <pic:spPr>
                    <a:xfrm>
                      <a:off x="0" y="0"/>
                      <a:ext cx="5476103" cy="1144973"/>
                    </a:xfrm>
                    <a:prstGeom prst="rect">
                      <a:avLst/>
                    </a:prstGeom>
                  </pic:spPr>
                </pic:pic>
              </a:graphicData>
            </a:graphic>
          </wp:inline>
        </w:drawing>
      </w:r>
      <w:commentRangeEnd w:id="6"/>
      <w:r w:rsidRPr="00163B48">
        <w:rPr>
          <w:rStyle w:val="Refdecomentario"/>
          <w:sz w:val="20"/>
          <w:szCs w:val="20"/>
        </w:rPr>
        <w:commentReference w:id="6"/>
      </w:r>
    </w:p>
    <w:p w14:paraId="3F39BE78" w14:textId="77777777" w:rsidR="00E17EED" w:rsidRPr="00163B48" w:rsidRDefault="00E17EED">
      <w:pPr>
        <w:rPr>
          <w:color w:val="C00000"/>
          <w:sz w:val="20"/>
          <w:szCs w:val="20"/>
        </w:rPr>
      </w:pPr>
    </w:p>
    <w:p w14:paraId="0FE72A5F" w14:textId="1B5D036E" w:rsidR="00E17EED" w:rsidRPr="00163B48" w:rsidRDefault="00E17EED" w:rsidP="00E17EED">
      <w:pPr>
        <w:shd w:val="clear" w:color="auto" w:fill="EAF1DD" w:themeFill="accent3" w:themeFillTint="33"/>
        <w:rPr>
          <w:sz w:val="20"/>
          <w:szCs w:val="20"/>
        </w:rPr>
      </w:pPr>
      <w:r w:rsidRPr="00163B48">
        <w:rPr>
          <w:sz w:val="20"/>
          <w:szCs w:val="20"/>
        </w:rPr>
        <w:t>Un solo canal difícilmente alcanza a los tres. Elegir el del grupo más numeroso deja siempre por fuera al mismo sector, que con el tiempo aprende que la información no lo incluye y deja de buscarla. Por eso la elección del canal se resuelve pensando en quién quedaría sin recibir el mensaje, y no solo en quién lo recibiría.</w:t>
      </w:r>
    </w:p>
    <w:p w14:paraId="709B6135" w14:textId="77777777" w:rsidR="00E17EED" w:rsidRPr="00163B48" w:rsidRDefault="00E17EED" w:rsidP="00E17EED">
      <w:pPr>
        <w:shd w:val="clear" w:color="auto" w:fill="EAF1DD" w:themeFill="accent3" w:themeFillTint="33"/>
        <w:rPr>
          <w:sz w:val="20"/>
          <w:szCs w:val="20"/>
        </w:rPr>
      </w:pPr>
    </w:p>
    <w:p w14:paraId="63BEDAE3" w14:textId="77777777" w:rsidR="00835B0D" w:rsidRPr="00163B48" w:rsidRDefault="00000000">
      <w:pPr>
        <w:rPr>
          <w:sz w:val="20"/>
          <w:szCs w:val="20"/>
        </w:rPr>
      </w:pPr>
      <w:r w:rsidRPr="00163B48">
        <w:rPr>
          <w:sz w:val="20"/>
          <w:szCs w:val="20"/>
        </w:rPr>
        <w:t>Los medios se diferencian, además, por su capacidad para transmitir información compleja y resolver ambigüedad en el mismo acto. Robbins y Judge (2017) explican que los canales de mayor riqueza, como la conversación cara a cara, hacen posible captar señales no verbales y aclarar de inmediato. Los de menor riqueza, como un aviso general, funcionan bien para mensajes rutinarios y quedan cortos ante asuntos delicados. Ese contraste orienta la elección con más precisión que la costumbre.</w:t>
      </w:r>
    </w:p>
    <w:p w14:paraId="3CB8798A" w14:textId="77777777" w:rsidR="00214BAA" w:rsidRPr="00163B48" w:rsidRDefault="00214BAA">
      <w:pPr>
        <w:rPr>
          <w:sz w:val="20"/>
          <w:szCs w:val="20"/>
        </w:rPr>
      </w:pPr>
    </w:p>
    <w:p w14:paraId="4A1ACFA4" w14:textId="29C07C30" w:rsidR="00214BAA" w:rsidRPr="00163B48" w:rsidRDefault="00214BAA" w:rsidP="00214BAA">
      <w:pPr>
        <w:shd w:val="clear" w:color="auto" w:fill="EAF1DD" w:themeFill="accent3" w:themeFillTint="33"/>
        <w:rPr>
          <w:sz w:val="20"/>
          <w:szCs w:val="20"/>
        </w:rPr>
      </w:pPr>
      <w:r w:rsidRPr="00163B48">
        <w:rPr>
          <w:sz w:val="20"/>
          <w:szCs w:val="20"/>
        </w:rPr>
        <w:t>La decisión gana seguridad cuando se apoya en una secuencia estable, aplicable a cualquier mensaje:</w:t>
      </w:r>
    </w:p>
    <w:p w14:paraId="1F50C6DA" w14:textId="77777777" w:rsidR="00214BAA" w:rsidRPr="00163B48" w:rsidRDefault="00214BAA">
      <w:pPr>
        <w:numPr>
          <w:ilvl w:val="0"/>
          <w:numId w:val="9"/>
        </w:numPr>
        <w:rPr>
          <w:sz w:val="20"/>
          <w:szCs w:val="20"/>
        </w:rPr>
      </w:pPr>
      <w:commentRangeStart w:id="7"/>
      <w:r w:rsidRPr="00163B48">
        <w:rPr>
          <w:sz w:val="20"/>
          <w:szCs w:val="20"/>
        </w:rPr>
        <w:t>Definir el propósito del mensaje, que puede ser informar, coordinar, consultar o construir un acuerdo.</w:t>
      </w:r>
    </w:p>
    <w:p w14:paraId="78E95D4D" w14:textId="77777777" w:rsidR="00214BAA" w:rsidRPr="00163B48" w:rsidRDefault="00214BAA">
      <w:pPr>
        <w:numPr>
          <w:ilvl w:val="0"/>
          <w:numId w:val="9"/>
        </w:numPr>
        <w:rPr>
          <w:sz w:val="20"/>
          <w:szCs w:val="20"/>
        </w:rPr>
      </w:pPr>
      <w:r w:rsidRPr="00163B48">
        <w:rPr>
          <w:sz w:val="20"/>
          <w:szCs w:val="20"/>
        </w:rPr>
        <w:t>Identificar al público y comprobar a qué medios accede realmente dentro de su jornada.</w:t>
      </w:r>
    </w:p>
    <w:p w14:paraId="2BAD5773" w14:textId="77777777" w:rsidR="00214BAA" w:rsidRPr="00163B48" w:rsidRDefault="00214BAA">
      <w:pPr>
        <w:numPr>
          <w:ilvl w:val="0"/>
          <w:numId w:val="9"/>
        </w:numPr>
        <w:rPr>
          <w:sz w:val="20"/>
          <w:szCs w:val="20"/>
        </w:rPr>
      </w:pPr>
      <w:r w:rsidRPr="00163B48">
        <w:rPr>
          <w:sz w:val="20"/>
          <w:szCs w:val="20"/>
        </w:rPr>
        <w:t>Escoger el canal principal según la riqueza que exige el asunto y la constancia que se necesita.</w:t>
      </w:r>
    </w:p>
    <w:p w14:paraId="3FF3B36A" w14:textId="6CC3AC93" w:rsidR="00214BAA" w:rsidRPr="00163B48" w:rsidRDefault="00214BAA">
      <w:pPr>
        <w:numPr>
          <w:ilvl w:val="0"/>
          <w:numId w:val="9"/>
        </w:numPr>
        <w:rPr>
          <w:sz w:val="20"/>
          <w:szCs w:val="20"/>
        </w:rPr>
      </w:pPr>
      <w:r w:rsidRPr="00163B48">
        <w:rPr>
          <w:sz w:val="20"/>
          <w:szCs w:val="20"/>
        </w:rPr>
        <w:t>Prever un canal de refuerzo para los grupos que el canal principal no alcanza.</w:t>
      </w:r>
      <w:commentRangeEnd w:id="7"/>
      <w:r w:rsidRPr="00163B48">
        <w:rPr>
          <w:rStyle w:val="Refdecomentario"/>
          <w:sz w:val="20"/>
          <w:szCs w:val="20"/>
        </w:rPr>
        <w:commentReference w:id="7"/>
      </w:r>
    </w:p>
    <w:p w14:paraId="4FEA8D5E" w14:textId="77777777" w:rsidR="00835B0D" w:rsidRPr="00163B48" w:rsidRDefault="00835B0D"/>
    <w:p w14:paraId="028DBEB9" w14:textId="3E68A0E0" w:rsidR="00D95730" w:rsidRPr="00163B48" w:rsidRDefault="00D95730" w:rsidP="00D95730">
      <w:pPr>
        <w:shd w:val="clear" w:color="auto" w:fill="EAF1DD" w:themeFill="accent3" w:themeFillTint="33"/>
      </w:pPr>
      <w:r w:rsidRPr="00163B48">
        <w:t>Seguir los cuatro pasos en ese orden convierte la elección del canal en una decisión razonada. La pregunta deja de ser por dónde suele enviarse este tipo de aviso y pasa a ser qué necesita comprender el destinatario para poder actuar. Con esa secuencia, cualquier integrante del equipo puede explicar por qué eligió un medio y no otro.</w:t>
      </w:r>
    </w:p>
    <w:p w14:paraId="7064976F" w14:textId="77777777" w:rsidR="00D95730" w:rsidRPr="00163B48" w:rsidRDefault="00D95730"/>
    <w:p w14:paraId="743E350C" w14:textId="77777777" w:rsidR="00835B0D" w:rsidRPr="00163B48" w:rsidRDefault="00000000" w:rsidP="00E17EED">
      <w:pPr>
        <w:shd w:val="clear" w:color="auto" w:fill="E5DFEC" w:themeFill="accent4" w:themeFillTint="33"/>
      </w:pPr>
      <w:r w:rsidRPr="00163B48">
        <w:rPr>
          <w:sz w:val="20"/>
          <w:szCs w:val="20"/>
        </w:rPr>
        <w:lastRenderedPageBreak/>
        <w:t>En la siguiente tabla se recogen los criterios que intervienen en esta decisión. Cada fila enuncia un criterio, la pregunta que lo vuelve práctico y el efecto que tiene sobre la elección del medio. Recorrerla en ese orden ayuda a decidir con argumentos y no por costumbre:</w:t>
      </w:r>
    </w:p>
    <w:p w14:paraId="11860EC4" w14:textId="77777777" w:rsidR="00835B0D" w:rsidRPr="00163B48" w:rsidRDefault="00835B0D"/>
    <w:p w14:paraId="5EF11CFD" w14:textId="77777777" w:rsidR="00835B0D" w:rsidRPr="00163B48" w:rsidRDefault="00000000">
      <w:r w:rsidRPr="00163B48">
        <w:rPr>
          <w:b/>
          <w:sz w:val="20"/>
          <w:szCs w:val="20"/>
        </w:rPr>
        <w:t>Tabla 1.</w:t>
      </w:r>
      <w:r w:rsidRPr="00163B48">
        <w:rPr>
          <w:sz w:val="20"/>
          <w:szCs w:val="20"/>
        </w:rPr>
        <w:t xml:space="preserve"> Criterios para seleccionar el canal de comunicación interna</w:t>
      </w:r>
    </w:p>
    <w:tbl>
      <w:tblPr>
        <w:tblStyle w:val="Tabladecuadrcula4"/>
        <w:tblW w:w="0" w:type="auto"/>
        <w:tblLook w:val="04A0" w:firstRow="1" w:lastRow="0" w:firstColumn="1" w:lastColumn="0" w:noHBand="0" w:noVBand="1"/>
      </w:tblPr>
      <w:tblGrid>
        <w:gridCol w:w="3320"/>
        <w:gridCol w:w="3321"/>
        <w:gridCol w:w="3321"/>
      </w:tblGrid>
      <w:tr w:rsidR="00835B0D" w:rsidRPr="00163B48" w14:paraId="5D514930" w14:textId="77777777" w:rsidTr="00835B0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62F2010E" w14:textId="77777777" w:rsidR="00835B0D" w:rsidRPr="00163B48" w:rsidRDefault="00000000">
            <w:pPr>
              <w:rPr>
                <w:color w:val="auto"/>
              </w:rPr>
            </w:pPr>
            <w:r w:rsidRPr="00163B48">
              <w:rPr>
                <w:color w:val="auto"/>
                <w:sz w:val="20"/>
                <w:szCs w:val="20"/>
              </w:rPr>
              <w:t>Criterio</w:t>
            </w:r>
          </w:p>
        </w:tc>
        <w:tc>
          <w:tcPr>
            <w:tcW w:w="3324" w:type="dxa"/>
          </w:tcPr>
          <w:p w14:paraId="791F6C8B" w14:textId="77777777" w:rsidR="00835B0D" w:rsidRPr="00163B48" w:rsidRDefault="00000000">
            <w:pPr>
              <w:cnfStyle w:val="100000000000" w:firstRow="1" w:lastRow="0" w:firstColumn="0" w:lastColumn="0" w:oddVBand="0" w:evenVBand="0" w:oddHBand="0" w:evenHBand="0" w:firstRowFirstColumn="0" w:firstRowLastColumn="0" w:lastRowFirstColumn="0" w:lastRowLastColumn="0"/>
              <w:rPr>
                <w:color w:val="auto"/>
              </w:rPr>
            </w:pPr>
            <w:r w:rsidRPr="00163B48">
              <w:rPr>
                <w:color w:val="auto"/>
                <w:sz w:val="20"/>
                <w:szCs w:val="20"/>
              </w:rPr>
              <w:t>Pregunta que orienta la decisión</w:t>
            </w:r>
          </w:p>
        </w:tc>
        <w:tc>
          <w:tcPr>
            <w:tcW w:w="3324" w:type="dxa"/>
          </w:tcPr>
          <w:p w14:paraId="4594175E" w14:textId="77777777" w:rsidR="00835B0D" w:rsidRPr="00163B48" w:rsidRDefault="00000000">
            <w:pPr>
              <w:cnfStyle w:val="100000000000" w:firstRow="1" w:lastRow="0" w:firstColumn="0" w:lastColumn="0" w:oddVBand="0" w:evenVBand="0" w:oddHBand="0" w:evenHBand="0" w:firstRowFirstColumn="0" w:firstRowLastColumn="0" w:lastRowFirstColumn="0" w:lastRowLastColumn="0"/>
              <w:rPr>
                <w:color w:val="auto"/>
              </w:rPr>
            </w:pPr>
            <w:r w:rsidRPr="00163B48">
              <w:rPr>
                <w:color w:val="auto"/>
                <w:sz w:val="20"/>
                <w:szCs w:val="20"/>
              </w:rPr>
              <w:t>Efecto sobre la elección</w:t>
            </w:r>
          </w:p>
        </w:tc>
      </w:tr>
      <w:tr w:rsidR="00835B0D" w:rsidRPr="00163B48" w14:paraId="7BEA2164" w14:textId="77777777" w:rsidTr="00835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271A0B0" w14:textId="77777777" w:rsidR="00835B0D" w:rsidRPr="00163B48" w:rsidRDefault="00000000">
            <w:r w:rsidRPr="00163B48">
              <w:rPr>
                <w:sz w:val="20"/>
                <w:szCs w:val="20"/>
              </w:rPr>
              <w:t>Naturaleza del mensaje</w:t>
            </w:r>
          </w:p>
        </w:tc>
        <w:tc>
          <w:tcPr>
            <w:tcW w:w="3324" w:type="dxa"/>
          </w:tcPr>
          <w:p w14:paraId="2C2E4925"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¿Se trata de una instrucción, una explicación o una noticia?</w:t>
            </w:r>
          </w:p>
        </w:tc>
        <w:tc>
          <w:tcPr>
            <w:tcW w:w="3324" w:type="dxa"/>
          </w:tcPr>
          <w:p w14:paraId="06B8D5AE"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Una instrucción exige registro escrito; una explicación compleja pide interacción.</w:t>
            </w:r>
          </w:p>
        </w:tc>
      </w:tr>
      <w:tr w:rsidR="00835B0D" w:rsidRPr="00163B48" w14:paraId="7E3CAE2B" w14:textId="77777777" w:rsidTr="00835B0D">
        <w:tc>
          <w:tcPr>
            <w:cnfStyle w:val="001000000000" w:firstRow="0" w:lastRow="0" w:firstColumn="1" w:lastColumn="0" w:oddVBand="0" w:evenVBand="0" w:oddHBand="0" w:evenHBand="0" w:firstRowFirstColumn="0" w:firstRowLastColumn="0" w:lastRowFirstColumn="0" w:lastRowLastColumn="0"/>
            <w:tcW w:w="3324" w:type="dxa"/>
          </w:tcPr>
          <w:p w14:paraId="600FE779" w14:textId="77777777" w:rsidR="00835B0D" w:rsidRPr="00163B48" w:rsidRDefault="00000000">
            <w:r w:rsidRPr="00163B48">
              <w:rPr>
                <w:sz w:val="20"/>
                <w:szCs w:val="20"/>
              </w:rPr>
              <w:t>Público destinatario</w:t>
            </w:r>
          </w:p>
        </w:tc>
        <w:tc>
          <w:tcPr>
            <w:tcW w:w="3324" w:type="dxa"/>
          </w:tcPr>
          <w:p w14:paraId="5D2FE765"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¿Quiénes deben recibirlo y a qué medios acceden en su jornada?</w:t>
            </w:r>
          </w:p>
        </w:tc>
        <w:tc>
          <w:tcPr>
            <w:tcW w:w="3324" w:type="dxa"/>
          </w:tcPr>
          <w:p w14:paraId="11CCF0C0"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Determina si basta un canal o se requiere una combinación.</w:t>
            </w:r>
          </w:p>
        </w:tc>
      </w:tr>
      <w:tr w:rsidR="00835B0D" w:rsidRPr="00163B48" w14:paraId="01AB3347" w14:textId="77777777" w:rsidTr="00835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8F29F34" w14:textId="77777777" w:rsidR="00835B0D" w:rsidRPr="00163B48" w:rsidRDefault="00000000">
            <w:r w:rsidRPr="00163B48">
              <w:rPr>
                <w:sz w:val="20"/>
                <w:szCs w:val="20"/>
              </w:rPr>
              <w:t>Urgencia</w:t>
            </w:r>
          </w:p>
        </w:tc>
        <w:tc>
          <w:tcPr>
            <w:tcW w:w="3324" w:type="dxa"/>
          </w:tcPr>
          <w:p w14:paraId="0ED28A33"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¿En cuánto tiempo debe estar disponible la información?</w:t>
            </w:r>
          </w:p>
        </w:tc>
        <w:tc>
          <w:tcPr>
            <w:tcW w:w="3324" w:type="dxa"/>
          </w:tcPr>
          <w:p w14:paraId="3E0C8731"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Un plazo corto privilegia canales inmediatos sobre canales formales.</w:t>
            </w:r>
          </w:p>
        </w:tc>
      </w:tr>
      <w:tr w:rsidR="00835B0D" w:rsidRPr="00163B48" w14:paraId="6FF01BC2" w14:textId="77777777" w:rsidTr="00835B0D">
        <w:tc>
          <w:tcPr>
            <w:cnfStyle w:val="001000000000" w:firstRow="0" w:lastRow="0" w:firstColumn="1" w:lastColumn="0" w:oddVBand="0" w:evenVBand="0" w:oddHBand="0" w:evenHBand="0" w:firstRowFirstColumn="0" w:firstRowLastColumn="0" w:lastRowFirstColumn="0" w:lastRowLastColumn="0"/>
            <w:tcW w:w="3324" w:type="dxa"/>
          </w:tcPr>
          <w:p w14:paraId="1FDAE16B" w14:textId="77777777" w:rsidR="00835B0D" w:rsidRPr="00163B48" w:rsidRDefault="00000000">
            <w:r w:rsidRPr="00163B48">
              <w:rPr>
                <w:sz w:val="20"/>
                <w:szCs w:val="20"/>
              </w:rPr>
              <w:t>Necesidad de soporte</w:t>
            </w:r>
          </w:p>
        </w:tc>
        <w:tc>
          <w:tcPr>
            <w:tcW w:w="3324" w:type="dxa"/>
          </w:tcPr>
          <w:p w14:paraId="2B06894F"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¿La comunicación puede requerirse después como evidencia?</w:t>
            </w:r>
          </w:p>
        </w:tc>
        <w:tc>
          <w:tcPr>
            <w:tcW w:w="3324" w:type="dxa"/>
          </w:tcPr>
          <w:p w14:paraId="34CE7876"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Obliga a incluir un canal que deje constancia verificable.</w:t>
            </w:r>
          </w:p>
        </w:tc>
      </w:tr>
      <w:tr w:rsidR="00835B0D" w:rsidRPr="00163B48" w14:paraId="54304F1D" w14:textId="77777777" w:rsidTr="00835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965D9F6" w14:textId="77777777" w:rsidR="00835B0D" w:rsidRPr="00163B48" w:rsidRDefault="00000000">
            <w:r w:rsidRPr="00163B48">
              <w:rPr>
                <w:sz w:val="20"/>
                <w:szCs w:val="20"/>
              </w:rPr>
              <w:t>Respuesta esperada</w:t>
            </w:r>
          </w:p>
        </w:tc>
        <w:tc>
          <w:tcPr>
            <w:tcW w:w="3324" w:type="dxa"/>
          </w:tcPr>
          <w:p w14:paraId="03678F35"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¿Se espera que el destinatario pregunte, confirme o decida?</w:t>
            </w:r>
          </w:p>
        </w:tc>
        <w:tc>
          <w:tcPr>
            <w:tcW w:w="3324" w:type="dxa"/>
          </w:tcPr>
          <w:p w14:paraId="36ED99C1"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Exige un medio que habilite retroalimentación y no solo emisión.</w:t>
            </w:r>
          </w:p>
        </w:tc>
      </w:tr>
    </w:tbl>
    <w:p w14:paraId="5C57E8BF" w14:textId="77777777" w:rsidR="00835B0D" w:rsidRPr="00163B48" w:rsidRDefault="00835B0D"/>
    <w:p w14:paraId="3388BFBA" w14:textId="77777777" w:rsidR="00835B0D" w:rsidRPr="00163B48" w:rsidRDefault="00000000">
      <w:pPr>
        <w:rPr>
          <w:color w:val="000000" w:themeColor="text1"/>
        </w:rPr>
      </w:pPr>
      <w:r w:rsidRPr="00163B48">
        <w:rPr>
          <w:color w:val="000000" w:themeColor="text1"/>
          <w:sz w:val="20"/>
          <w:szCs w:val="20"/>
        </w:rPr>
        <w:t>El examen conjunto de estos criterios revela que la elección rara vez recae en un único medio. Lo habitual es que un mensaje relevante combine un canal que deje constancia con otro que asegure alcance, y que el orden entre ambos también se decida: anunciar primero y documentar después no produce el mismo efecto que documentar primero y explicar luego.</w:t>
      </w:r>
    </w:p>
    <w:p w14:paraId="67A60DAD" w14:textId="47B607F7" w:rsidR="00835B0D" w:rsidRPr="00163B48" w:rsidRDefault="00000000">
      <w:pPr>
        <w:rPr>
          <w:sz w:val="20"/>
          <w:szCs w:val="20"/>
        </w:rPr>
      </w:pPr>
      <w:r w:rsidRPr="00163B48">
        <w:rPr>
          <w:noProof/>
          <w:sz w:val="20"/>
          <w:szCs w:val="20"/>
          <w:lang w:eastAsia="es-CO"/>
        </w:rPr>
        <mc:AlternateContent>
          <mc:Choice Requires="wps">
            <w:drawing>
              <wp:anchor distT="0" distB="0" distL="114300" distR="114300" simplePos="0" relativeHeight="251660800" behindDoc="0" locked="0" layoutInCell="1" allowOverlap="1" wp14:anchorId="5060C44F" wp14:editId="4E69095C">
                <wp:simplePos x="0" y="0"/>
                <wp:positionH relativeFrom="margin">
                  <wp:posOffset>84468</wp:posOffset>
                </wp:positionH>
                <wp:positionV relativeFrom="paragraph">
                  <wp:posOffset>81483</wp:posOffset>
                </wp:positionV>
                <wp:extent cx="4738679" cy="741699"/>
                <wp:effectExtent l="133350" t="76200" r="159385" b="95250"/>
                <wp:wrapTopAndBottom/>
                <wp:docPr id="2044004698" name="Rectángulo: esquinas redondeadas 2"/>
                <wp:cNvGraphicFramePr/>
                <a:graphic xmlns:a="http://schemas.openxmlformats.org/drawingml/2006/main">
                  <a:graphicData uri="http://schemas.microsoft.com/office/word/2010/wordprocessingShape">
                    <wps:wsp>
                      <wps:cNvSpPr/>
                      <wps:spPr>
                        <a:xfrm>
                          <a:off x="0" y="0"/>
                          <a:ext cx="4738679" cy="741699"/>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059AE7A6" w14:textId="77777777" w:rsidR="00001A86" w:rsidRPr="00F43ADB" w:rsidRDefault="00000000" w:rsidP="006E2386">
                            <w:pPr>
                              <w:jc w:val="center"/>
                              <w:rPr>
                                <w:sz w:val="20"/>
                                <w:szCs w:val="20"/>
                              </w:rPr>
                            </w:pPr>
                            <w:r w:rsidRPr="006E2386">
                              <w:rPr>
                                <w:sz w:val="20"/>
                                <w:szCs w:val="20"/>
                              </w:rPr>
                              <w:t>Un canal no es un detalle operativo: la vía elegida le comunica al equipo cuánta importancia tiene aquello que se le está diciendo.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60C44F" id="Rectángulo: esquinas redondeadas 2" o:spid="_x0000_s1027" alt="Título: Texto destacado - Descripción: Un canal no es un detalle operativo: la vía elegida le comunica al equipo cuánta importancia tiene aquello que se le está diciendo." style="position:absolute;margin-left:6.65pt;margin-top:6.4pt;width:396.95pt;height:62.1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" fillcolor="#fbe3d6" strokecolor="#a02b93" strokeweight="1pt">
                <v:stroke joinstyle="miter"/>
                <v:shadow on="t" type="perspective" color="black" opacity="26214f" offset="0,0" matrix="66847f,,,66847f"/>
                <v:textbox>
                  <w:txbxContent>
                    <w:p w14:paraId="059AE7A6" w14:textId="77777777" w:rsidR="00001A86" w:rsidRPr="00F43ADB" w:rsidRDefault="00000000" w:rsidP="006E2386">
                      <w:pPr>
                        <w:jc w:val="center"/>
                        <w:rPr>
                          <w:sz w:val="20"/>
                          <w:szCs w:val="20"/>
                        </w:rPr>
                      </w:pPr>
                      <w:r w:rsidRPr="006E2386">
                        <w:rPr>
                          <w:sz w:val="20"/>
                          <w:szCs w:val="20"/>
                        </w:rPr>
                        <w:t>Un canal no es un detalle operativo: la vía elegida le comunica al equipo cuánta importancia tiene aquello que se le está diciendo.</w:t>
                      </w:r>
                    </w:p>
                  </w:txbxContent>
                </v:textbox>
                <w10:wrap type="topAndBottom" anchorx="margin"/>
              </v:roundrect>
            </w:pict>
          </mc:Fallback>
        </mc:AlternateContent>
      </w:r>
    </w:p>
    <w:p w14:paraId="686791AB" w14:textId="77777777" w:rsidR="00835B0D" w:rsidRPr="00163B48" w:rsidRDefault="00000000" w:rsidP="00C43FF8">
      <w:pPr>
        <w:shd w:val="clear" w:color="auto" w:fill="F0E5F1"/>
      </w:pPr>
      <w:r w:rsidRPr="00163B48">
        <w:rPr>
          <w:sz w:val="20"/>
          <w:szCs w:val="20"/>
        </w:rPr>
        <w:t>La elección se pone a prueba en asuntos concretos, donde el costo de equivocarse no es teórico. Un aviso que llega por la vía inadecuada obliga a repetir la comunicación, genera solicitudes de aclaración y, en los casos más sensibles, produce decisiones tomadas con información incompleta. Comparar unas cuantas situaciones habituales ayuda a fijar el criterio con más precisión que cualquier definición general.</w:t>
      </w:r>
    </w:p>
    <w:p w14:paraId="684C3592" w14:textId="77777777" w:rsidR="00835B0D" w:rsidRPr="00163B48" w:rsidRDefault="00835B0D"/>
    <w:p w14:paraId="4EB003D2" w14:textId="77777777" w:rsidR="00835B0D" w:rsidRPr="00163B48" w:rsidRDefault="00000000" w:rsidP="00C67FC5">
      <w:pPr>
        <w:shd w:val="clear" w:color="auto" w:fill="D3D0FE"/>
        <w:rPr>
          <w:sz w:val="20"/>
          <w:szCs w:val="20"/>
        </w:rPr>
      </w:pPr>
      <w:r w:rsidRPr="00163B48">
        <w:rPr>
          <w:sz w:val="20"/>
          <w:szCs w:val="20"/>
        </w:rPr>
        <w:t>Tres asuntos frecuentes en entidades colombianas posibilitan contrastar la decisión:</w:t>
      </w:r>
    </w:p>
    <w:p w14:paraId="3FF10219" w14:textId="77777777" w:rsidR="00577B85" w:rsidRPr="00163B48" w:rsidRDefault="00577B85" w:rsidP="00C67FC5">
      <w:pPr>
        <w:shd w:val="clear" w:color="auto" w:fill="D3D0FE"/>
        <w:rPr>
          <w:sz w:val="20"/>
          <w:szCs w:val="20"/>
        </w:rPr>
      </w:pPr>
    </w:p>
    <w:p w14:paraId="41871463" w14:textId="4207CCCC" w:rsidR="00835B0D" w:rsidRPr="00163B48" w:rsidRDefault="00577B85">
      <w:commentRangeStart w:id="8"/>
      <w:r w:rsidRPr="00163B48">
        <w:rPr>
          <w:noProof/>
        </w:rPr>
        <w:drawing>
          <wp:inline distT="0" distB="0" distL="0" distR="0" wp14:anchorId="745F0539" wp14:editId="6043096E">
            <wp:extent cx="4198893" cy="1609742"/>
            <wp:effectExtent l="0" t="0" r="2540" b="5715"/>
            <wp:docPr id="3461657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pantall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98893" cy="1609742"/>
                    </a:xfrm>
                    <a:prstGeom prst="rect">
                      <a:avLst/>
                    </a:prstGeom>
                    <a:noFill/>
                    <a:ln>
                      <a:noFill/>
                    </a:ln>
                  </pic:spPr>
                </pic:pic>
              </a:graphicData>
            </a:graphic>
          </wp:inline>
        </w:drawing>
      </w:r>
      <w:commentRangeEnd w:id="8"/>
      <w:r w:rsidR="00BA56D0" w:rsidRPr="00163B48">
        <w:rPr>
          <w:rStyle w:val="Refdecomentario"/>
          <w:sz w:val="22"/>
          <w:szCs w:val="22"/>
        </w:rPr>
        <w:commentReference w:id="8"/>
      </w:r>
    </w:p>
    <w:p w14:paraId="35D41BAA" w14:textId="77777777" w:rsidR="00C67FC5" w:rsidRPr="00163B48" w:rsidRDefault="00C67FC5">
      <w:pPr>
        <w:rPr>
          <w:sz w:val="20"/>
          <w:szCs w:val="20"/>
        </w:rPr>
      </w:pPr>
    </w:p>
    <w:p w14:paraId="27B7D1C8" w14:textId="0A5253C3" w:rsidR="00C67FC5" w:rsidRPr="00163B48" w:rsidRDefault="00C67FC5" w:rsidP="00C67FC5">
      <w:pPr>
        <w:shd w:val="clear" w:color="auto" w:fill="D3D0FE"/>
        <w:rPr>
          <w:sz w:val="20"/>
          <w:szCs w:val="20"/>
        </w:rPr>
      </w:pPr>
      <w:r w:rsidRPr="00163B48">
        <w:rPr>
          <w:sz w:val="20"/>
          <w:szCs w:val="20"/>
        </w:rPr>
        <w:t>Las tres situaciones responden a un mismo patrón: el canal principal se elige por la naturaleza del asunto y el de refuerzo, por el acceso del grupo que aquel no alcanza. Ese patrón resuelve también los casos nuevos.</w:t>
      </w:r>
    </w:p>
    <w:p w14:paraId="2B17DFB7" w14:textId="77777777" w:rsidR="00835B0D" w:rsidRPr="00163B48" w:rsidRDefault="00835B0D"/>
    <w:p w14:paraId="4DEE2BA6" w14:textId="77777777" w:rsidR="00835B0D" w:rsidRPr="00163B48" w:rsidRDefault="00000000">
      <w:r w:rsidRPr="00163B48">
        <w:rPr>
          <w:sz w:val="20"/>
          <w:szCs w:val="20"/>
        </w:rPr>
        <w:t>Estos criterios se aplican en el momento de enviar la información. Lo que ocurre después, cuando la estrategia ya está funcionando y produce sus primeros efectos, requiere una manera distinta de trabajar: comprobar con datos lo que realmente sucedió. Ese es el propósito de la revisión del proceso.</w:t>
      </w:r>
    </w:p>
    <w:p w14:paraId="2B4FDB8E" w14:textId="77777777" w:rsidR="00835B0D" w:rsidRPr="00163B48" w:rsidRDefault="00835B0D"/>
    <w:p w14:paraId="31A6A9E8" w14:textId="77777777" w:rsidR="00835B0D" w:rsidRPr="00163B48" w:rsidRDefault="00000000">
      <w:r w:rsidRPr="00163B48">
        <w:rPr>
          <w:b/>
          <w:sz w:val="20"/>
          <w:szCs w:val="20"/>
        </w:rPr>
        <w:t>2. Revisión del proceso de comunicación</w:t>
      </w:r>
    </w:p>
    <w:p w14:paraId="394245E8" w14:textId="77777777" w:rsidR="00E11DCD" w:rsidRPr="00163B48" w:rsidRDefault="00E11DCD">
      <w:pPr>
        <w:rPr>
          <w:sz w:val="20"/>
          <w:szCs w:val="20"/>
        </w:rPr>
      </w:pPr>
    </w:p>
    <w:p w14:paraId="61D10285" w14:textId="2FF086EB" w:rsidR="00835B0D" w:rsidRPr="00163B48" w:rsidRDefault="005537E3">
      <w:r w:rsidRPr="00163B48">
        <w:rPr>
          <w:sz w:val="20"/>
          <w:szCs w:val="20"/>
        </w:rPr>
        <w:t>Una estrategia puesta en marcha no confirma por sí sola que la información esté llegando a quien debe recibirla. Entre lo planeado y lo que sucede en la jornada aparecen desfases que solo se advierten cuando alguien los busca con método y los registra. La revisión del proceso no es una evaluación final ni un balance de cierre: es un examen continuo que hace posible detectar desviaciones cuando todavía es posible corregirlas sin rehacer el trabajo.</w:t>
      </w:r>
    </w:p>
    <w:p w14:paraId="2A5A8EF8" w14:textId="77777777" w:rsidR="00835B0D" w:rsidRPr="00163B48" w:rsidRDefault="00835B0D"/>
    <w:p w14:paraId="6F2B9416" w14:textId="77777777" w:rsidR="00835B0D" w:rsidRPr="00163B48" w:rsidRDefault="00000000" w:rsidP="005537E3">
      <w:pPr>
        <w:shd w:val="clear" w:color="auto" w:fill="FDE9D9" w:themeFill="accent6" w:themeFillTint="33"/>
      </w:pPr>
      <w:r w:rsidRPr="00163B48">
        <w:rPr>
          <w:sz w:val="20"/>
          <w:szCs w:val="20"/>
        </w:rPr>
        <w:t>Esta revisión no implica un acto único sino en un encadenamiento de operaciones que se apoyan entre sí. Cada una toma como insumo el producto de la anterior, y ninguna puede sustituir a las demás sin que el resultado pierda respaldo. Cuando una de ellas se omite, la organización termina decidiendo con información parcial y atribuyendo al azar lo que en realidad obedece a un vacío del método.</w:t>
      </w:r>
    </w:p>
    <w:p w14:paraId="75DD0195" w14:textId="77777777" w:rsidR="00835B0D" w:rsidRPr="00163B48" w:rsidRDefault="00835B0D"/>
    <w:p w14:paraId="548E024A" w14:textId="77AD3A78" w:rsidR="001F5E61" w:rsidRPr="00163B48" w:rsidRDefault="001F5E61">
      <w:pPr>
        <w:rPr>
          <w:sz w:val="20"/>
          <w:szCs w:val="20"/>
        </w:rPr>
      </w:pPr>
      <w:r w:rsidRPr="00163B48">
        <w:rPr>
          <w:sz w:val="20"/>
          <w:szCs w:val="20"/>
        </w:rPr>
        <w:t>La manera de nombrar un problema revela si la organización lo revisó o si apenas lo supuso. Un mismo hecho puede enunciarse como una impresión general o como una cifra que remite a un registro, y de esa diferencia depende lo que el equipo pueda decidir después. Dos formas de diagnóstico lo ilustran:</w:t>
      </w:r>
    </w:p>
    <w:p w14:paraId="68368091" w14:textId="77777777" w:rsidR="001F5E61" w:rsidRPr="00163B48" w:rsidRDefault="001F5E61">
      <w:pPr>
        <w:rPr>
          <w:color w:val="C0504D" w:themeColor="accent2"/>
          <w:sz w:val="20"/>
          <w:szCs w:val="20"/>
        </w:rPr>
      </w:pPr>
    </w:p>
    <w:p w14:paraId="223AB444" w14:textId="34F92A60" w:rsidR="001F5E61" w:rsidRPr="00163B48" w:rsidRDefault="002E7DBF">
      <w:pPr>
        <w:rPr>
          <w:color w:val="C0504D" w:themeColor="accent2"/>
          <w:sz w:val="20"/>
          <w:szCs w:val="20"/>
        </w:rPr>
      </w:pPr>
      <w:commentRangeStart w:id="9"/>
      <w:r w:rsidRPr="00163B48">
        <w:rPr>
          <w:noProof/>
          <w:color w:val="C0504D" w:themeColor="accent2"/>
          <w:sz w:val="20"/>
          <w:szCs w:val="20"/>
        </w:rPr>
        <w:drawing>
          <wp:inline distT="0" distB="0" distL="0" distR="0" wp14:anchorId="10819BE4" wp14:editId="4928956C">
            <wp:extent cx="4839187" cy="1845994"/>
            <wp:effectExtent l="0" t="0" r="5080" b="0"/>
            <wp:docPr id="12823389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3894" name=""/>
                    <pic:cNvPicPr/>
                  </pic:nvPicPr>
                  <pic:blipFill>
                    <a:blip r:embed="rId22"/>
                    <a:stretch>
                      <a:fillRect/>
                    </a:stretch>
                  </pic:blipFill>
                  <pic:spPr>
                    <a:xfrm>
                      <a:off x="0" y="0"/>
                      <a:ext cx="4839187" cy="1845994"/>
                    </a:xfrm>
                    <a:prstGeom prst="rect">
                      <a:avLst/>
                    </a:prstGeom>
                  </pic:spPr>
                </pic:pic>
              </a:graphicData>
            </a:graphic>
          </wp:inline>
        </w:drawing>
      </w:r>
      <w:commentRangeEnd w:id="9"/>
      <w:r w:rsidR="00C6436C" w:rsidRPr="00163B48">
        <w:rPr>
          <w:rStyle w:val="Refdecomentario"/>
          <w:color w:val="C0504D" w:themeColor="accent2"/>
          <w:sz w:val="20"/>
          <w:szCs w:val="20"/>
        </w:rPr>
        <w:commentReference w:id="9"/>
      </w:r>
    </w:p>
    <w:p w14:paraId="349B3A6E" w14:textId="2DB07082" w:rsidR="001F5E61" w:rsidRPr="00163B48" w:rsidRDefault="001F5E61">
      <w:pPr>
        <w:rPr>
          <w:sz w:val="20"/>
          <w:szCs w:val="20"/>
        </w:rPr>
      </w:pPr>
      <w:r w:rsidRPr="00163B48">
        <w:rPr>
          <w:sz w:val="20"/>
          <w:szCs w:val="20"/>
        </w:rPr>
        <w:t>La primera formulación cierra la conversación, porque no ofrece nada que comprobar; la segunda la abre, porque indica dónde intervenir. Revisar es, ante todo, cambiar la manera de enunciar el problema.</w:t>
      </w:r>
    </w:p>
    <w:p w14:paraId="7C749D08" w14:textId="77777777" w:rsidR="001F5E61" w:rsidRPr="00163B48" w:rsidRDefault="001F5E61">
      <w:pPr>
        <w:rPr>
          <w:color w:val="C0504D" w:themeColor="accent2"/>
          <w:sz w:val="20"/>
          <w:szCs w:val="20"/>
        </w:rPr>
      </w:pPr>
    </w:p>
    <w:p w14:paraId="063D64E9" w14:textId="77777777" w:rsidR="00835B0D" w:rsidRPr="00163B48" w:rsidRDefault="00000000" w:rsidP="005537E3">
      <w:pPr>
        <w:shd w:val="clear" w:color="auto" w:fill="DAEEF3" w:themeFill="accent5" w:themeFillTint="33"/>
      </w:pPr>
      <w:r w:rsidRPr="00163B48">
        <w:rPr>
          <w:sz w:val="20"/>
          <w:szCs w:val="20"/>
        </w:rPr>
        <w:t>La revisión adquiere sentido cuando se organiza como una rutina y no como una reacción ante el problema. La lógica de la mejora continua, que Deming (1989) llevó a los procesos productivos a partir del ciclo formulado por Shewhart, resulta aplicable a la comunicación: planear lo que se va a comunicar, ejecutarlo, verificar lo que ocurrió y actuar sobre la diferencia. El valor de esa secuencia no está en sus etapas, sino en la disciplina para cerrar el ciclo y volver a empezarlo con la información obtenida.</w:t>
      </w:r>
    </w:p>
    <w:p w14:paraId="7C550274" w14:textId="77777777" w:rsidR="00835B0D" w:rsidRPr="00163B48" w:rsidRDefault="00835B0D"/>
    <w:p w14:paraId="644C04BD" w14:textId="77777777" w:rsidR="00835B0D" w:rsidRPr="00163B48" w:rsidRDefault="00000000">
      <w:r w:rsidRPr="00163B48">
        <w:rPr>
          <w:sz w:val="20"/>
          <w:szCs w:val="20"/>
        </w:rPr>
        <w:t>Tres operaciones sostienen la revisión y es preferible distinguir qué aporta cada una:</w:t>
      </w:r>
    </w:p>
    <w:p w14:paraId="535EB661" w14:textId="77777777" w:rsidR="00835B0D" w:rsidRPr="00163B48" w:rsidRDefault="00835B0D"/>
    <w:p w14:paraId="73877A68" w14:textId="77777777" w:rsidR="00835B0D" w:rsidRPr="00163B48" w:rsidRDefault="00000000">
      <w:pPr>
        <w:pStyle w:val="Prrafodelista"/>
        <w:numPr>
          <w:ilvl w:val="0"/>
          <w:numId w:val="2"/>
        </w:numPr>
        <w:contextualSpacing w:val="0"/>
      </w:pPr>
      <w:commentRangeStart w:id="10"/>
      <w:r w:rsidRPr="00163B48">
        <w:rPr>
          <w:b/>
          <w:sz w:val="20"/>
          <w:szCs w:val="20"/>
        </w:rPr>
        <w:lastRenderedPageBreak/>
        <w:t>Seguimiento:</w:t>
      </w:r>
      <w:r w:rsidRPr="00163B48">
        <w:rPr>
          <w:sz w:val="20"/>
          <w:szCs w:val="20"/>
        </w:rPr>
        <w:t xml:space="preserve"> registra el avance de las acciones previstas y las novedades que alteraron su desarrollo. Responde a la pregunta por lo que ocurrió y deja la constancia sobre la cual se apoyan las dos operaciones siguientes.</w:t>
      </w:r>
    </w:p>
    <w:p w14:paraId="2F6FD973" w14:textId="77777777" w:rsidR="00835B0D" w:rsidRPr="00163B48" w:rsidRDefault="00000000">
      <w:pPr>
        <w:pStyle w:val="Prrafodelista"/>
        <w:numPr>
          <w:ilvl w:val="0"/>
          <w:numId w:val="2"/>
        </w:numPr>
        <w:contextualSpacing w:val="0"/>
      </w:pPr>
      <w:r w:rsidRPr="00163B48">
        <w:rPr>
          <w:b/>
          <w:sz w:val="20"/>
          <w:szCs w:val="20"/>
        </w:rPr>
        <w:t>Verificación:</w:t>
      </w:r>
      <w:r w:rsidRPr="00163B48">
        <w:rPr>
          <w:sz w:val="20"/>
          <w:szCs w:val="20"/>
        </w:rPr>
        <w:t xml:space="preserve"> contrasta ese registro con evidencia obtenida mediante técnicas definidas de antemano. Responde a la pregunta por lo que puede comprobarse y separa el dato del supuesto con que suele explicarse un resultado.</w:t>
      </w:r>
    </w:p>
    <w:p w14:paraId="70F5D961" w14:textId="77777777" w:rsidR="00835B0D" w:rsidRPr="00163B48" w:rsidRDefault="00000000">
      <w:pPr>
        <w:pStyle w:val="Prrafodelista"/>
        <w:numPr>
          <w:ilvl w:val="0"/>
          <w:numId w:val="2"/>
        </w:numPr>
        <w:contextualSpacing w:val="0"/>
      </w:pPr>
      <w:r w:rsidRPr="00163B48">
        <w:rPr>
          <w:b/>
          <w:sz w:val="20"/>
          <w:szCs w:val="20"/>
        </w:rPr>
        <w:t>Análisis:</w:t>
      </w:r>
      <w:r w:rsidRPr="00163B48">
        <w:rPr>
          <w:sz w:val="20"/>
          <w:szCs w:val="20"/>
        </w:rPr>
        <w:t xml:space="preserve"> interpreta la evidencia frente a los objetivos y la convierte en hallazgos formulados con su alcance. Responde a la pregunta por lo que significa el dato y produce el insumo con el que se sustenta cualquier ajuste.</w:t>
      </w:r>
      <w:commentRangeEnd w:id="10"/>
      <w:r w:rsidR="005537E3" w:rsidRPr="00163B48">
        <w:rPr>
          <w:rStyle w:val="Refdecomentario"/>
          <w:sz w:val="22"/>
          <w:szCs w:val="22"/>
        </w:rPr>
        <w:commentReference w:id="10"/>
      </w:r>
    </w:p>
    <w:p w14:paraId="22A15ED1" w14:textId="77777777" w:rsidR="00835B0D" w:rsidRPr="00163B48" w:rsidRDefault="00835B0D"/>
    <w:p w14:paraId="23BF4614" w14:textId="77777777" w:rsidR="00835B0D" w:rsidRPr="00163B48" w:rsidRDefault="00000000">
      <w:r w:rsidRPr="00163B48">
        <w:rPr>
          <w:sz w:val="20"/>
          <w:szCs w:val="20"/>
        </w:rPr>
        <w:t>El orden entre las tres no es intercambiable: sin registro no hay qué verificar y sin verificación el análisis interpreta impresiones. Recorrerlas completas es lo que permite que una decisión de ajuste pueda explicarse ante quien la cuestione.</w:t>
      </w:r>
    </w:p>
    <w:p w14:paraId="7BF0320C" w14:textId="77777777" w:rsidR="00835B0D" w:rsidRPr="00163B48" w:rsidRDefault="00835B0D"/>
    <w:p w14:paraId="48BCECD2" w14:textId="77777777" w:rsidR="00835B0D" w:rsidRPr="00163B48" w:rsidRDefault="00000000" w:rsidP="005537E3">
      <w:pPr>
        <w:shd w:val="clear" w:color="auto" w:fill="E5B8B7" w:themeFill="accent2" w:themeFillTint="66"/>
      </w:pPr>
      <w:r w:rsidRPr="00163B48">
        <w:rPr>
          <w:sz w:val="20"/>
          <w:szCs w:val="20"/>
        </w:rPr>
        <w:t>El recorrido de este tema sigue el orden natural del trabajo: primero se registra lo que va ocurriendo, después se comprueba con evidencia y, por último, se interpreta lo comprobado. Avanzar en ese orden posibilita pasar de la impresión sobre cómo va la estrategia a una conclusión que puede explicarse y sustentarse.</w:t>
      </w:r>
    </w:p>
    <w:p w14:paraId="12D614E0" w14:textId="77777777" w:rsidR="00835B0D" w:rsidRPr="00163B48" w:rsidRDefault="00835B0D"/>
    <w:p w14:paraId="1CB43BF2" w14:textId="77777777" w:rsidR="00835B0D" w:rsidRPr="00163B48" w:rsidRDefault="00000000">
      <w:r w:rsidRPr="00163B48">
        <w:rPr>
          <w:b/>
          <w:sz w:val="20"/>
          <w:szCs w:val="20"/>
        </w:rPr>
        <w:t>2.1. Seguimiento a la implementación</w:t>
      </w:r>
    </w:p>
    <w:p w14:paraId="00811027" w14:textId="77777777" w:rsidR="00120300" w:rsidRPr="00163B48" w:rsidRDefault="00120300">
      <w:pPr>
        <w:rPr>
          <w:sz w:val="20"/>
          <w:szCs w:val="20"/>
        </w:rPr>
      </w:pPr>
    </w:p>
    <w:p w14:paraId="496C7C7E" w14:textId="590DC666" w:rsidR="00835B0D" w:rsidRPr="00163B48" w:rsidRDefault="00000000">
      <w:pPr>
        <w:rPr>
          <w:sz w:val="20"/>
          <w:szCs w:val="20"/>
        </w:rPr>
      </w:pPr>
      <w:r w:rsidRPr="00163B48">
        <w:rPr>
          <w:sz w:val="20"/>
          <w:szCs w:val="20"/>
        </w:rPr>
        <w:t>Cuando una estrategia lleva algunas semanas en marcha, nadie recuerda con exactitud qué se ejecutó y qué quedó pendiente, salvo que alguien lo haya registrado de forma periódica. El propósito de ese seguimiento no es vigilar a las personas, sino saber en qué estado se encuentra cada acción prevista: cuáles se ejecutaron, cuáles se aplazaron, cuáles cambiaron de forma y qué dificultades aparecieron durante su desarrollo.</w:t>
      </w:r>
    </w:p>
    <w:p w14:paraId="38670153" w14:textId="77777777" w:rsidR="00774215" w:rsidRPr="00163B48" w:rsidRDefault="00774215">
      <w:pPr>
        <w:rPr>
          <w:sz w:val="20"/>
          <w:szCs w:val="20"/>
        </w:rPr>
      </w:pPr>
    </w:p>
    <w:p w14:paraId="73268BB8" w14:textId="6CD04F7E" w:rsidR="00774215" w:rsidRPr="00163B48" w:rsidRDefault="0090092F">
      <w:r w:rsidRPr="00163B48">
        <w:rPr>
          <w:sz w:val="20"/>
          <w:szCs w:val="20"/>
        </w:rPr>
        <w:t>Hacer seguimiento al avance no basta si se hace de cualquier manera. Un registro tomado al azar, disperso o apenas conversado deja al equipo sin argumentos cuando llega el momento de justificar un ajuste. Tres condiciones sostienen un seguimiento útil:</w:t>
      </w:r>
      <w:commentRangeStart w:id="11"/>
      <w:r w:rsidR="00774215" w:rsidRPr="00163B48">
        <w:rPr>
          <w:noProof/>
        </w:rPr>
        <w:drawing>
          <wp:inline distT="0" distB="0" distL="0" distR="0" wp14:anchorId="613FA146" wp14:editId="1307A3F1">
            <wp:extent cx="5476103" cy="1120810"/>
            <wp:effectExtent l="0" t="0" r="0" b="0"/>
            <wp:docPr id="33295525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55251" name=""/>
                    <pic:cNvPicPr/>
                  </pic:nvPicPr>
                  <pic:blipFill>
                    <a:blip r:embed="rId23"/>
                    <a:stretch>
                      <a:fillRect/>
                    </a:stretch>
                  </pic:blipFill>
                  <pic:spPr>
                    <a:xfrm>
                      <a:off x="0" y="0"/>
                      <a:ext cx="5476103" cy="1120810"/>
                    </a:xfrm>
                    <a:prstGeom prst="rect">
                      <a:avLst/>
                    </a:prstGeom>
                  </pic:spPr>
                </pic:pic>
              </a:graphicData>
            </a:graphic>
          </wp:inline>
        </w:drawing>
      </w:r>
      <w:commentRangeEnd w:id="11"/>
      <w:r w:rsidR="00774215" w:rsidRPr="00163B48">
        <w:rPr>
          <w:rStyle w:val="Refdecomentario"/>
          <w:sz w:val="22"/>
          <w:szCs w:val="22"/>
        </w:rPr>
        <w:commentReference w:id="11"/>
      </w:r>
    </w:p>
    <w:p w14:paraId="56A5C75E" w14:textId="77777777" w:rsidR="00835B0D" w:rsidRPr="00163B48" w:rsidRDefault="00835B0D">
      <w:pPr>
        <w:rPr>
          <w:color w:val="C0504D" w:themeColor="accent2"/>
        </w:rPr>
      </w:pPr>
    </w:p>
    <w:p w14:paraId="7EAC3D33" w14:textId="623178F1" w:rsidR="00120300" w:rsidRPr="00163B48" w:rsidRDefault="00774215" w:rsidP="0090092F">
      <w:pPr>
        <w:shd w:val="clear" w:color="auto" w:fill="EAF1DD" w:themeFill="accent3" w:themeFillTint="33"/>
        <w:rPr>
          <w:sz w:val="20"/>
          <w:szCs w:val="20"/>
        </w:rPr>
      </w:pPr>
      <w:r w:rsidRPr="00163B48">
        <w:rPr>
          <w:sz w:val="20"/>
          <w:szCs w:val="20"/>
        </w:rPr>
        <w:t>Cuando falta una de las tres, el seguimiento deja de sostener decisiones. Con las tres, cualquier ajuste puede explicarse con lo que quedó registrado.</w:t>
      </w:r>
    </w:p>
    <w:p w14:paraId="221A5E22" w14:textId="77777777" w:rsidR="00120300" w:rsidRPr="00163B48" w:rsidRDefault="00120300">
      <w:pPr>
        <w:rPr>
          <w:sz w:val="20"/>
          <w:szCs w:val="20"/>
        </w:rPr>
      </w:pPr>
    </w:p>
    <w:p w14:paraId="30DE5045" w14:textId="6899FEF0" w:rsidR="00835B0D" w:rsidRPr="00163B48" w:rsidRDefault="00000000">
      <w:r w:rsidRPr="00163B48">
        <w:rPr>
          <w:sz w:val="20"/>
          <w:szCs w:val="20"/>
        </w:rPr>
        <w:t>Una entidad puede sostener comités semanales de comunicación durante meses y, al momento de justificar un ajuste, no disponer de un solo registro que respalde la decisión; se conversó mucho, pero no quedó constancia de lo acordado.</w:t>
      </w:r>
    </w:p>
    <w:p w14:paraId="5BBA28DA" w14:textId="77777777" w:rsidR="00835B0D" w:rsidRPr="00163B48" w:rsidRDefault="00835B0D"/>
    <w:p w14:paraId="0FBE1F78" w14:textId="77777777" w:rsidR="00835B0D" w:rsidRPr="00163B48" w:rsidRDefault="00000000">
      <w:r w:rsidRPr="00163B48">
        <w:rPr>
          <w:sz w:val="20"/>
          <w:szCs w:val="20"/>
        </w:rPr>
        <w:t>El seguimiento se distingue de la supervisión por su objeto. La supervisión examina el desempeño de las personas; el seguimiento, el comportamiento del proceso. Esa diferencia, que parece formal, determina la disposición del equipo a reportar lo que no funcionó: donde el registro se percibe como control individual, las novedades desaparecen del informe y el proceso pierde justamente la información que necesitaba.</w:t>
      </w:r>
    </w:p>
    <w:p w14:paraId="0BCA0421" w14:textId="77777777" w:rsidR="00835B0D" w:rsidRPr="00163B48" w:rsidRDefault="00835B0D"/>
    <w:p w14:paraId="74D296A7" w14:textId="17A645CB" w:rsidR="00835B0D" w:rsidRPr="00163B48" w:rsidRDefault="00000000">
      <w:pPr>
        <w:rPr>
          <w:sz w:val="20"/>
          <w:szCs w:val="20"/>
        </w:rPr>
      </w:pPr>
      <w:r w:rsidRPr="00163B48">
        <w:rPr>
          <w:sz w:val="20"/>
          <w:szCs w:val="20"/>
        </w:rPr>
        <w:lastRenderedPageBreak/>
        <w:t>El alcance del seguimiento se define con anticipación mediante las siguientes decisiones:</w:t>
      </w:r>
    </w:p>
    <w:p w14:paraId="512781BC" w14:textId="77777777" w:rsidR="00CC35E4" w:rsidRPr="00163B48" w:rsidRDefault="00CC35E4"/>
    <w:p w14:paraId="4DEA86D1" w14:textId="77777777" w:rsidR="00835B0D" w:rsidRPr="00163B48" w:rsidRDefault="00000000">
      <w:pPr>
        <w:pStyle w:val="Prrafodelista"/>
        <w:numPr>
          <w:ilvl w:val="0"/>
          <w:numId w:val="2"/>
        </w:numPr>
        <w:contextualSpacing w:val="0"/>
      </w:pPr>
      <w:commentRangeStart w:id="12"/>
      <w:r w:rsidRPr="00163B48">
        <w:rPr>
          <w:b/>
          <w:bCs/>
          <w:sz w:val="20"/>
          <w:szCs w:val="20"/>
        </w:rPr>
        <w:t xml:space="preserve">Qué se registra: </w:t>
      </w:r>
      <w:r w:rsidRPr="00163B48">
        <w:rPr>
          <w:sz w:val="20"/>
          <w:szCs w:val="20"/>
        </w:rPr>
        <w:t>las acciones críticas de la estrategia y no la totalidad de lo que ocurre.</w:t>
      </w:r>
    </w:p>
    <w:p w14:paraId="3942ED66" w14:textId="77777777" w:rsidR="00835B0D" w:rsidRPr="00163B48" w:rsidRDefault="00000000">
      <w:pPr>
        <w:pStyle w:val="Prrafodelista"/>
        <w:numPr>
          <w:ilvl w:val="0"/>
          <w:numId w:val="2"/>
        </w:numPr>
        <w:contextualSpacing w:val="0"/>
      </w:pPr>
      <w:r w:rsidRPr="00163B48">
        <w:rPr>
          <w:b/>
          <w:bCs/>
          <w:sz w:val="20"/>
          <w:szCs w:val="20"/>
        </w:rPr>
        <w:t xml:space="preserve">Con qué frecuencia: </w:t>
      </w:r>
      <w:r w:rsidRPr="00163B48">
        <w:rPr>
          <w:sz w:val="20"/>
          <w:szCs w:val="20"/>
        </w:rPr>
        <w:t>un ritmo sostenible que permita comparar periodos entre sí.</w:t>
      </w:r>
    </w:p>
    <w:p w14:paraId="579A23FE" w14:textId="77777777" w:rsidR="00835B0D" w:rsidRPr="00163B48" w:rsidRDefault="00000000">
      <w:pPr>
        <w:pStyle w:val="Prrafodelista"/>
        <w:numPr>
          <w:ilvl w:val="0"/>
          <w:numId w:val="2"/>
        </w:numPr>
        <w:contextualSpacing w:val="0"/>
      </w:pPr>
      <w:r w:rsidRPr="00163B48">
        <w:rPr>
          <w:b/>
          <w:bCs/>
          <w:sz w:val="20"/>
          <w:szCs w:val="20"/>
        </w:rPr>
        <w:t>Quién registra:</w:t>
      </w:r>
      <w:r w:rsidRPr="00163B48">
        <w:rPr>
          <w:sz w:val="20"/>
          <w:szCs w:val="20"/>
        </w:rPr>
        <w:t xml:space="preserve"> una responsabilidad asignada y no una tarea compartida sin dueño.</w:t>
      </w:r>
    </w:p>
    <w:p w14:paraId="4F639B1E" w14:textId="77777777" w:rsidR="00835B0D" w:rsidRPr="00163B48" w:rsidRDefault="00000000">
      <w:pPr>
        <w:pStyle w:val="Prrafodelista"/>
        <w:numPr>
          <w:ilvl w:val="0"/>
          <w:numId w:val="2"/>
        </w:numPr>
        <w:contextualSpacing w:val="0"/>
      </w:pPr>
      <w:r w:rsidRPr="00163B48">
        <w:rPr>
          <w:b/>
          <w:bCs/>
          <w:sz w:val="20"/>
          <w:szCs w:val="20"/>
        </w:rPr>
        <w:t>Dónde queda:</w:t>
      </w:r>
      <w:r w:rsidRPr="00163B48">
        <w:rPr>
          <w:sz w:val="20"/>
          <w:szCs w:val="20"/>
        </w:rPr>
        <w:t xml:space="preserve"> un soporte único, accesible y consultable por el equipo.</w:t>
      </w:r>
      <w:commentRangeEnd w:id="12"/>
      <w:r w:rsidR="00CC35E4" w:rsidRPr="00163B48">
        <w:rPr>
          <w:rStyle w:val="Refdecomentario"/>
          <w:sz w:val="22"/>
          <w:szCs w:val="22"/>
        </w:rPr>
        <w:commentReference w:id="12"/>
      </w:r>
    </w:p>
    <w:p w14:paraId="08D66207" w14:textId="77777777" w:rsidR="00CC35E4" w:rsidRPr="00163B48" w:rsidRDefault="00CC35E4"/>
    <w:p w14:paraId="08A25E65" w14:textId="4D5D2161" w:rsidR="00835B0D" w:rsidRPr="00163B48" w:rsidRDefault="00000000">
      <w:pPr>
        <w:rPr>
          <w:sz w:val="20"/>
          <w:szCs w:val="20"/>
        </w:rPr>
      </w:pPr>
      <w:r w:rsidRPr="00163B48">
        <w:rPr>
          <w:sz w:val="20"/>
          <w:szCs w:val="20"/>
        </w:rPr>
        <w:t>Con esos puntos ya definidos, el seguimiento deja de competir con el trabajo diario y se convierte en parte de él. Un registro breve y constante rinde más que un informe extenso que se elabora una sola vez y llega cuando las decisiones ya se tomaron.</w:t>
      </w:r>
    </w:p>
    <w:p w14:paraId="2588B8A1" w14:textId="77777777" w:rsidR="002A3861" w:rsidRPr="00163B48" w:rsidRDefault="002A3861">
      <w:pPr>
        <w:rPr>
          <w:sz w:val="20"/>
          <w:szCs w:val="20"/>
        </w:rPr>
      </w:pPr>
    </w:p>
    <w:p w14:paraId="21007E4A" w14:textId="33D0A44E" w:rsidR="002A3861" w:rsidRPr="00163B48" w:rsidRDefault="002A3861" w:rsidP="003F3502">
      <w:pPr>
        <w:shd w:val="clear" w:color="auto" w:fill="EAF1DD" w:themeFill="accent3" w:themeFillTint="33"/>
        <w:rPr>
          <w:sz w:val="20"/>
          <w:szCs w:val="20"/>
        </w:rPr>
      </w:pPr>
      <w:r w:rsidRPr="00163B48">
        <w:rPr>
          <w:sz w:val="20"/>
          <w:szCs w:val="20"/>
        </w:rPr>
        <w:t>El registro se sostiene con mecanismos sencillos que reparten el esfuerzo a lo largo del ciclo, en lugar de concentrarlo en el momento del informe. Cada uno aporta un tipo distinto de constancia y ninguno sustituye a los demás. Estos son los mecanismos que organizan el seguimiento:</w:t>
      </w:r>
    </w:p>
    <w:p w14:paraId="1F45A09F" w14:textId="77777777" w:rsidR="002A3861" w:rsidRPr="00163B48" w:rsidRDefault="002A3861"/>
    <w:p w14:paraId="3532C609" w14:textId="43A49DD1" w:rsidR="009D0700" w:rsidRPr="00163B48" w:rsidRDefault="009D0700">
      <w:commentRangeStart w:id="13"/>
      <w:r w:rsidRPr="00163B48">
        <w:rPr>
          <w:noProof/>
        </w:rPr>
        <w:drawing>
          <wp:inline distT="0" distB="0" distL="0" distR="0" wp14:anchorId="1D472FD2" wp14:editId="5C69ABB8">
            <wp:extent cx="2697164" cy="2758250"/>
            <wp:effectExtent l="0" t="0" r="7620" b="0"/>
            <wp:docPr id="108940492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04925" name=""/>
                    <pic:cNvPicPr/>
                  </pic:nvPicPr>
                  <pic:blipFill>
                    <a:blip r:embed="rId24"/>
                    <a:stretch>
                      <a:fillRect/>
                    </a:stretch>
                  </pic:blipFill>
                  <pic:spPr>
                    <a:xfrm>
                      <a:off x="0" y="0"/>
                      <a:ext cx="2697164" cy="2758250"/>
                    </a:xfrm>
                    <a:prstGeom prst="rect">
                      <a:avLst/>
                    </a:prstGeom>
                  </pic:spPr>
                </pic:pic>
              </a:graphicData>
            </a:graphic>
          </wp:inline>
        </w:drawing>
      </w:r>
      <w:commentRangeEnd w:id="13"/>
      <w:r w:rsidRPr="00163B48">
        <w:rPr>
          <w:rStyle w:val="Refdecomentario"/>
          <w:sz w:val="22"/>
          <w:szCs w:val="22"/>
        </w:rPr>
        <w:commentReference w:id="13"/>
      </w:r>
    </w:p>
    <w:p w14:paraId="229B163E" w14:textId="77777777" w:rsidR="00835B0D" w:rsidRPr="00163B48" w:rsidRDefault="00835B0D"/>
    <w:p w14:paraId="32B10A29" w14:textId="77777777" w:rsidR="00835B0D" w:rsidRPr="00163B48" w:rsidRDefault="00000000" w:rsidP="00CC35E4">
      <w:pPr>
        <w:shd w:val="clear" w:color="auto" w:fill="EAF1DD" w:themeFill="accent3" w:themeFillTint="33"/>
      </w:pPr>
      <w:r w:rsidRPr="00163B48">
        <w:rPr>
          <w:sz w:val="20"/>
          <w:szCs w:val="20"/>
        </w:rPr>
        <w:t>Los cuatro mecanismos cumplen funciones distintas y se complementan: el tablero registra el avance, la bitácora explica las desviaciones, el reporte aporta el dato objetivo y el acta fija el compromiso. Un seguimiento con los cuatro produce, al cabo de un ciclo, una memoria del proceso que ninguna reunión reconstruye después.</w:t>
      </w:r>
    </w:p>
    <w:p w14:paraId="4CDFA53B" w14:textId="77777777" w:rsidR="00835B0D" w:rsidRPr="00163B48" w:rsidRDefault="00835B0D"/>
    <w:p w14:paraId="3AD29636" w14:textId="77777777" w:rsidR="00835B0D" w:rsidRPr="00163B48" w:rsidRDefault="00000000">
      <w:r w:rsidRPr="00163B48">
        <w:rPr>
          <w:sz w:val="20"/>
          <w:szCs w:val="20"/>
        </w:rPr>
        <w:t>El seguimiento cumple su función cuando produce alertas y no solo descripciones. Una alerta es un dato que, al superar cierto límite, obliga a revisar antes del cierre del ciclo. Definir esos límites al inicio evita la discusión posterior sobre si el resultado era o no preocupante, porque el criterio quedó acordado cuando nadie tenía todavía un resultado que defender.</w:t>
      </w:r>
    </w:p>
    <w:p w14:paraId="3BD95DEC" w14:textId="77777777" w:rsidR="00835B0D" w:rsidRPr="00163B48" w:rsidRDefault="00835B0D"/>
    <w:p w14:paraId="7FC4A652" w14:textId="0949D8A1" w:rsidR="00835B0D" w:rsidRPr="00163B48" w:rsidRDefault="00000000" w:rsidP="00CC35E4">
      <w:pPr>
        <w:shd w:val="clear" w:color="auto" w:fill="DBE5F1" w:themeFill="accent1" w:themeFillTint="33"/>
      </w:pPr>
      <w:r w:rsidRPr="00163B48">
        <w:rPr>
          <w:sz w:val="20"/>
          <w:szCs w:val="20"/>
        </w:rPr>
        <w:t>Tres señales tempranas justifican una revisión inmediata del proceso:</w:t>
      </w:r>
    </w:p>
    <w:p w14:paraId="647FA99C" w14:textId="77777777" w:rsidR="00CC35E4" w:rsidRPr="00163B48" w:rsidRDefault="00CC35E4"/>
    <w:p w14:paraId="362D8170" w14:textId="77777777" w:rsidR="00835B0D" w:rsidRPr="00163B48" w:rsidRDefault="00000000">
      <w:pPr>
        <w:pStyle w:val="Prrafodelista"/>
        <w:numPr>
          <w:ilvl w:val="0"/>
          <w:numId w:val="2"/>
        </w:numPr>
        <w:contextualSpacing w:val="0"/>
      </w:pPr>
      <w:commentRangeStart w:id="14"/>
      <w:r w:rsidRPr="00163B48">
        <w:rPr>
          <w:b/>
          <w:sz w:val="20"/>
          <w:szCs w:val="20"/>
        </w:rPr>
        <w:t>Acciones aplazadas por segunda vez:</w:t>
      </w:r>
      <w:r w:rsidRPr="00163B48">
        <w:rPr>
          <w:sz w:val="20"/>
          <w:szCs w:val="20"/>
        </w:rPr>
        <w:t xml:space="preserve"> una actividad que se posterga dos periodos seguidos rara vez se recupera sola. Señal concreta: la socialización de un procedimiento que lleva dos comités sin realizarse.</w:t>
      </w:r>
    </w:p>
    <w:p w14:paraId="0ACB8407" w14:textId="77777777" w:rsidR="00835B0D" w:rsidRPr="00163B48" w:rsidRDefault="00000000">
      <w:pPr>
        <w:pStyle w:val="Prrafodelista"/>
        <w:numPr>
          <w:ilvl w:val="0"/>
          <w:numId w:val="2"/>
        </w:numPr>
        <w:contextualSpacing w:val="0"/>
        <w:rPr>
          <w:bCs/>
          <w:color w:val="000000" w:themeColor="text1"/>
        </w:rPr>
      </w:pPr>
      <w:r w:rsidRPr="00163B48">
        <w:rPr>
          <w:b/>
          <w:color w:val="000000" w:themeColor="text1"/>
          <w:sz w:val="20"/>
          <w:szCs w:val="20"/>
        </w:rPr>
        <w:lastRenderedPageBreak/>
        <w:t xml:space="preserve">Consulta descendente en un mismo grupo: </w:t>
      </w:r>
      <w:r w:rsidRPr="00163B48">
        <w:rPr>
          <w:bCs/>
          <w:color w:val="000000" w:themeColor="text1"/>
          <w:sz w:val="20"/>
          <w:szCs w:val="20"/>
        </w:rPr>
        <w:t>una caída sostenida indica pérdida de pertinencia o de acceso. Señal concreta: una sede regional cuya consulta del boletín disminuye tres meses consecutivos.</w:t>
      </w:r>
    </w:p>
    <w:p w14:paraId="3C94A7F5" w14:textId="77777777" w:rsidR="00835B0D" w:rsidRPr="00163B48" w:rsidRDefault="00000000">
      <w:pPr>
        <w:pStyle w:val="Prrafodelista"/>
        <w:numPr>
          <w:ilvl w:val="0"/>
          <w:numId w:val="2"/>
        </w:numPr>
        <w:contextualSpacing w:val="0"/>
      </w:pPr>
      <w:r w:rsidRPr="00163B48">
        <w:rPr>
          <w:b/>
          <w:sz w:val="20"/>
          <w:szCs w:val="20"/>
        </w:rPr>
        <w:t>Aumento de solicitudes sobre el mismo asunto:</w:t>
      </w:r>
      <w:r w:rsidRPr="00163B48">
        <w:rPr>
          <w:sz w:val="20"/>
          <w:szCs w:val="20"/>
        </w:rPr>
        <w:t xml:space="preserve"> las preguntas repetidas señalan un mensaje que no está resolviendo lo que debía. Señal concreta: consultas reiteradas por el mismo punto de un instructivo recién publicado.</w:t>
      </w:r>
      <w:commentRangeEnd w:id="14"/>
      <w:r w:rsidR="00CC35E4" w:rsidRPr="00163B48">
        <w:rPr>
          <w:rStyle w:val="Refdecomentario"/>
          <w:sz w:val="22"/>
          <w:szCs w:val="22"/>
        </w:rPr>
        <w:commentReference w:id="14"/>
      </w:r>
    </w:p>
    <w:p w14:paraId="2DFC2A50" w14:textId="77777777" w:rsidR="00835B0D" w:rsidRPr="00163B48" w:rsidRDefault="00835B0D"/>
    <w:p w14:paraId="3DEFFD67" w14:textId="77777777" w:rsidR="00835B0D" w:rsidRPr="00163B48" w:rsidRDefault="00000000" w:rsidP="00CC35E4">
      <w:pPr>
        <w:shd w:val="clear" w:color="auto" w:fill="DBE5F1" w:themeFill="accent1" w:themeFillTint="33"/>
      </w:pPr>
      <w:r w:rsidRPr="00163B48">
        <w:rPr>
          <w:sz w:val="20"/>
          <w:szCs w:val="20"/>
        </w:rPr>
        <w:t>Las tres señales tienen en común que aparecen antes del cierre del ciclo. Atenderlas en ese momento cuesta una conversación; atenderlas al final cuesta rehacer la acción completa.</w:t>
      </w:r>
    </w:p>
    <w:p w14:paraId="3AD9370E" w14:textId="77777777" w:rsidR="00835B0D" w:rsidRPr="00163B48" w:rsidRDefault="00835B0D"/>
    <w:p w14:paraId="3A21D75F" w14:textId="77777777" w:rsidR="00835B0D" w:rsidRPr="00163B48" w:rsidRDefault="00000000" w:rsidP="00CC35E4">
      <w:pPr>
        <w:shd w:val="clear" w:color="auto" w:fill="EDE1ED"/>
      </w:pPr>
      <w:r w:rsidRPr="00163B48">
        <w:rPr>
          <w:sz w:val="20"/>
          <w:szCs w:val="20"/>
        </w:rPr>
        <w:t>El registro indica lo que se hizo, pero no dice si eso produjo el efecto que se esperaba. Para saberlo hace falta buscar evidencia con procedimientos definidos, que aporten datos comprobables y no impresiones. Esos procedimientos son las técnicas de verificación.</w:t>
      </w:r>
    </w:p>
    <w:p w14:paraId="3F5035B2" w14:textId="77777777" w:rsidR="00835B0D" w:rsidRPr="00163B48" w:rsidRDefault="00835B0D"/>
    <w:p w14:paraId="5054BC32" w14:textId="77777777" w:rsidR="00835B0D" w:rsidRPr="00163B48" w:rsidRDefault="00000000">
      <w:pPr>
        <w:rPr>
          <w:b/>
          <w:sz w:val="20"/>
          <w:szCs w:val="20"/>
        </w:rPr>
      </w:pPr>
      <w:r w:rsidRPr="00163B48">
        <w:rPr>
          <w:b/>
          <w:sz w:val="20"/>
          <w:szCs w:val="20"/>
        </w:rPr>
        <w:t>2.2. Técnicas de verificación</w:t>
      </w:r>
    </w:p>
    <w:p w14:paraId="63270116" w14:textId="77777777" w:rsidR="00CC35E4" w:rsidRPr="00163B48" w:rsidRDefault="00CC35E4"/>
    <w:p w14:paraId="5DC4AE1F" w14:textId="77777777" w:rsidR="00835B0D" w:rsidRPr="00163B48" w:rsidRDefault="00000000" w:rsidP="00CC35E4">
      <w:pPr>
        <w:shd w:val="clear" w:color="auto" w:fill="E2FAD4"/>
      </w:pPr>
      <w:r w:rsidRPr="00163B48">
        <w:rPr>
          <w:sz w:val="20"/>
          <w:szCs w:val="20"/>
        </w:rPr>
        <w:t>Preguntar si la comunicación funciona admite respuestas muy distintas según cómo se averigüe, y por eso existen procedimientos definidos para obtener evidencia de lo que realmente ocurre. Cada uno responde a una pregunta distinta y produce un tipo de dato distinto: unas informan sobre lo que las personas hacen, otras sobre lo que perciben y otras sobre lo que quedó registrado.</w:t>
      </w:r>
    </w:p>
    <w:p w14:paraId="5D58B194" w14:textId="77777777" w:rsidR="00835B0D" w:rsidRPr="00163B48" w:rsidRDefault="00835B0D"/>
    <w:p w14:paraId="2EA15E32" w14:textId="77777777" w:rsidR="00835B0D" w:rsidRPr="00163B48" w:rsidRDefault="00000000" w:rsidP="00CC35E4">
      <w:pPr>
        <w:shd w:val="clear" w:color="auto" w:fill="DBE5F1" w:themeFill="accent1" w:themeFillTint="33"/>
      </w:pPr>
      <w:r w:rsidRPr="00163B48">
        <w:rPr>
          <w:sz w:val="20"/>
          <w:szCs w:val="20"/>
        </w:rPr>
        <w:t>Ninguna técnica basta por sí sola, y esa limitación es la razón principal para combinarlas. El reporte de una plataforma indica cuántas personas abrieron un comunicado, pero no si lo entendieron. Una encuesta recoge percepciones, pero no comprueba conductas. La observación revela cómo se comporta el equipo en una reunión, aunque no explique por qué lo hace.</w:t>
      </w:r>
    </w:p>
    <w:p w14:paraId="7FA77F6C" w14:textId="77777777" w:rsidR="00835B0D" w:rsidRPr="00163B48" w:rsidRDefault="00835B0D"/>
    <w:p w14:paraId="57D05B94" w14:textId="77777777" w:rsidR="00835B0D" w:rsidRPr="00163B48" w:rsidRDefault="00000000" w:rsidP="00CC35E4">
      <w:pPr>
        <w:shd w:val="clear" w:color="auto" w:fill="DDD9C3" w:themeFill="background2" w:themeFillShade="E6"/>
      </w:pPr>
      <w:r w:rsidRPr="00163B48">
        <w:rPr>
          <w:sz w:val="20"/>
          <w:szCs w:val="20"/>
        </w:rPr>
        <w:t>La combinación adquiere sentido cuando los resultados no coinciden, que es precisamente cuando aporta más. Si el reporte indica alta apertura de un instructivo y la encuesta revela que persisten las mismas dudas, la contradicción no es un error de medición: indica que el problema no está en la difusión sino en la redacción del documento.</w:t>
      </w:r>
    </w:p>
    <w:p w14:paraId="6F5614A7" w14:textId="77777777" w:rsidR="00835B0D" w:rsidRPr="00163B48" w:rsidRDefault="00835B0D"/>
    <w:p w14:paraId="439369CB" w14:textId="4D5610F0" w:rsidR="003D669E" w:rsidRPr="00163B48" w:rsidRDefault="003D669E">
      <w:pPr>
        <w:rPr>
          <w:sz w:val="20"/>
          <w:szCs w:val="20"/>
        </w:rPr>
      </w:pPr>
      <w:r w:rsidRPr="00163B48">
        <w:rPr>
          <w:sz w:val="20"/>
          <w:szCs w:val="20"/>
        </w:rPr>
        <w:t>La verificación produce dos clases de información que responden a preguntas distintas y no conviene mezclar. Cada una aporta una parte del panorama y ninguna sustituye a la otra. Estas son:</w:t>
      </w:r>
    </w:p>
    <w:p w14:paraId="22F99008" w14:textId="77777777" w:rsidR="003D669E" w:rsidRPr="00163B48" w:rsidRDefault="003D669E">
      <w:pPr>
        <w:rPr>
          <w:color w:val="C0504D" w:themeColor="accent2"/>
          <w:sz w:val="20"/>
          <w:szCs w:val="20"/>
        </w:rPr>
      </w:pPr>
    </w:p>
    <w:p w14:paraId="48137E2B" w14:textId="2E76ED04" w:rsidR="003D669E" w:rsidRPr="00163B48" w:rsidRDefault="003D669E">
      <w:pPr>
        <w:pStyle w:val="Prrafodelista"/>
        <w:numPr>
          <w:ilvl w:val="0"/>
          <w:numId w:val="11"/>
        </w:numPr>
        <w:rPr>
          <w:sz w:val="20"/>
          <w:szCs w:val="20"/>
        </w:rPr>
      </w:pPr>
      <w:r w:rsidRPr="00163B48">
        <w:rPr>
          <w:b/>
          <w:bCs/>
          <w:sz w:val="20"/>
          <w:szCs w:val="20"/>
        </w:rPr>
        <w:t>Información cuantitativa:</w:t>
      </w:r>
      <w:r w:rsidRPr="00163B48">
        <w:rPr>
          <w:sz w:val="20"/>
          <w:szCs w:val="20"/>
        </w:rPr>
        <w:t xml:space="preserve"> establece magnitudes. Responde cuántas personas recibieron el mensaje, cuántas respondieron y en cuánto tiempo lo hicieron. </w:t>
      </w:r>
    </w:p>
    <w:p w14:paraId="7E41AF12" w14:textId="5422F241" w:rsidR="003D669E" w:rsidRPr="00163B48" w:rsidRDefault="003D669E">
      <w:pPr>
        <w:pStyle w:val="Prrafodelista"/>
        <w:numPr>
          <w:ilvl w:val="0"/>
          <w:numId w:val="11"/>
        </w:numPr>
        <w:rPr>
          <w:sz w:val="20"/>
          <w:szCs w:val="20"/>
        </w:rPr>
      </w:pPr>
      <w:r w:rsidRPr="00163B48">
        <w:rPr>
          <w:b/>
          <w:bCs/>
          <w:sz w:val="20"/>
          <w:szCs w:val="20"/>
        </w:rPr>
        <w:t>Información cualitativa:</w:t>
      </w:r>
      <w:r w:rsidRPr="00163B48">
        <w:rPr>
          <w:sz w:val="20"/>
          <w:szCs w:val="20"/>
        </w:rPr>
        <w:t xml:space="preserve"> establece sentidos. Responde por qué no respondieron, qué entendieron del mensaje y qué las detuvo.</w:t>
      </w:r>
    </w:p>
    <w:p w14:paraId="009AFA6C" w14:textId="3992F3AC" w:rsidR="00835B0D" w:rsidRPr="00163B48" w:rsidRDefault="003D669E">
      <w:pPr>
        <w:rPr>
          <w:sz w:val="20"/>
          <w:szCs w:val="20"/>
        </w:rPr>
      </w:pPr>
      <w:r w:rsidRPr="00163B48">
        <w:rPr>
          <w:sz w:val="20"/>
          <w:szCs w:val="20"/>
        </w:rPr>
        <w:t>Las decisiones sólidas se apoyan en ambas: la cuantitativa delimita el tamaño del problema y la cualitativa explica su origen. Con una sola clase se sabe cuánto ocurre, pero no por qué.</w:t>
      </w:r>
    </w:p>
    <w:p w14:paraId="705F92F1" w14:textId="77777777" w:rsidR="003D669E" w:rsidRPr="00163B48" w:rsidRDefault="003D669E">
      <w:pPr>
        <w:rPr>
          <w:color w:val="EE0000"/>
        </w:rPr>
      </w:pPr>
    </w:p>
    <w:p w14:paraId="41B13103" w14:textId="23C228E1" w:rsidR="003D669E" w:rsidRPr="00163B48" w:rsidRDefault="003D669E" w:rsidP="003D669E">
      <w:pPr>
        <w:shd w:val="clear" w:color="auto" w:fill="FDE9D9" w:themeFill="accent6" w:themeFillTint="33"/>
        <w:rPr>
          <w:sz w:val="20"/>
          <w:szCs w:val="20"/>
        </w:rPr>
      </w:pPr>
      <w:r w:rsidRPr="00163B48">
        <w:rPr>
          <w:sz w:val="20"/>
          <w:szCs w:val="20"/>
          <w:shd w:val="clear" w:color="auto" w:fill="FDE9D9" w:themeFill="accent6" w:themeFillTint="33"/>
        </w:rPr>
        <w:t>Antes de aplicar cualquier técnica conviene asegurar unas condiciones mínimas, porque de ellas depende que el dato recogido sirva después. Descuidarlas suele advertirse tarde, cuando la situación ya no puede repetirse. Estas son las cuatro que no deberían falta</w:t>
      </w:r>
      <w:r w:rsidRPr="00163B48">
        <w:rPr>
          <w:sz w:val="20"/>
          <w:szCs w:val="20"/>
        </w:rPr>
        <w:t>r:</w:t>
      </w:r>
    </w:p>
    <w:p w14:paraId="253F40A6" w14:textId="77777777" w:rsidR="00835B0D" w:rsidRPr="00163B48" w:rsidRDefault="00835B0D"/>
    <w:p w14:paraId="069FF667" w14:textId="77777777" w:rsidR="00835B0D" w:rsidRPr="00163B48" w:rsidRDefault="00000000">
      <w:pPr>
        <w:pStyle w:val="Prrafodelista"/>
        <w:numPr>
          <w:ilvl w:val="0"/>
          <w:numId w:val="2"/>
        </w:numPr>
        <w:contextualSpacing w:val="0"/>
      </w:pPr>
      <w:commentRangeStart w:id="15"/>
      <w:r w:rsidRPr="00163B48">
        <w:rPr>
          <w:b/>
          <w:bCs/>
          <w:sz w:val="20"/>
          <w:szCs w:val="20"/>
        </w:rPr>
        <w:t>Propósito explícito:</w:t>
      </w:r>
      <w:r w:rsidRPr="00163B48">
        <w:rPr>
          <w:sz w:val="20"/>
          <w:szCs w:val="20"/>
        </w:rPr>
        <w:t xml:space="preserve"> la técnica responde a una pregunta formulada antes de aplicarla.</w:t>
      </w:r>
    </w:p>
    <w:p w14:paraId="41BC7594" w14:textId="77777777" w:rsidR="00835B0D" w:rsidRPr="00163B48" w:rsidRDefault="00000000">
      <w:pPr>
        <w:pStyle w:val="Prrafodelista"/>
        <w:numPr>
          <w:ilvl w:val="0"/>
          <w:numId w:val="2"/>
        </w:numPr>
        <w:contextualSpacing w:val="0"/>
      </w:pPr>
      <w:r w:rsidRPr="00163B48">
        <w:rPr>
          <w:b/>
          <w:bCs/>
          <w:sz w:val="20"/>
          <w:szCs w:val="20"/>
        </w:rPr>
        <w:t xml:space="preserve">Momento pertinente: </w:t>
      </w:r>
      <w:r w:rsidRPr="00163B48">
        <w:rPr>
          <w:sz w:val="20"/>
          <w:szCs w:val="20"/>
        </w:rPr>
        <w:t>se aplica cuando el hecho aún puede recordarse o comprobarse.</w:t>
      </w:r>
    </w:p>
    <w:p w14:paraId="75F79663" w14:textId="77777777" w:rsidR="00835B0D" w:rsidRPr="00163B48" w:rsidRDefault="00000000">
      <w:pPr>
        <w:pStyle w:val="Prrafodelista"/>
        <w:numPr>
          <w:ilvl w:val="0"/>
          <w:numId w:val="2"/>
        </w:numPr>
        <w:contextualSpacing w:val="0"/>
      </w:pPr>
      <w:r w:rsidRPr="00163B48">
        <w:rPr>
          <w:b/>
          <w:bCs/>
          <w:sz w:val="20"/>
          <w:szCs w:val="20"/>
        </w:rPr>
        <w:lastRenderedPageBreak/>
        <w:t>Registro inmediato</w:t>
      </w:r>
      <w:r w:rsidRPr="00163B48">
        <w:rPr>
          <w:sz w:val="20"/>
          <w:szCs w:val="20"/>
        </w:rPr>
        <w:t>: lo ocurrido se consigna en el momento y no de memoria.</w:t>
      </w:r>
    </w:p>
    <w:p w14:paraId="36515C2F" w14:textId="77777777" w:rsidR="00835B0D" w:rsidRPr="00163B48" w:rsidRDefault="00000000">
      <w:pPr>
        <w:pStyle w:val="Prrafodelista"/>
        <w:numPr>
          <w:ilvl w:val="0"/>
          <w:numId w:val="2"/>
        </w:numPr>
        <w:contextualSpacing w:val="0"/>
      </w:pPr>
      <w:r w:rsidRPr="00163B48">
        <w:rPr>
          <w:b/>
          <w:bCs/>
          <w:sz w:val="20"/>
          <w:szCs w:val="20"/>
        </w:rPr>
        <w:t>Reserva de la fuente:</w:t>
      </w:r>
      <w:r w:rsidRPr="00163B48">
        <w:rPr>
          <w:sz w:val="20"/>
          <w:szCs w:val="20"/>
        </w:rPr>
        <w:t xml:space="preserve"> quien aporta información sabe cómo se usará y en qué condiciones.</w:t>
      </w:r>
      <w:commentRangeEnd w:id="15"/>
      <w:r w:rsidR="001C0824" w:rsidRPr="00163B48">
        <w:rPr>
          <w:rStyle w:val="Refdecomentario"/>
          <w:sz w:val="22"/>
          <w:szCs w:val="22"/>
        </w:rPr>
        <w:commentReference w:id="15"/>
      </w:r>
    </w:p>
    <w:p w14:paraId="6A4A599A" w14:textId="77777777" w:rsidR="00835B0D" w:rsidRPr="00163B48" w:rsidRDefault="00835B0D"/>
    <w:p w14:paraId="415C63AE" w14:textId="77777777" w:rsidR="00835B0D" w:rsidRPr="00163B48" w:rsidRDefault="00000000" w:rsidP="003D669E">
      <w:pPr>
        <w:shd w:val="clear" w:color="auto" w:fill="FDE9D9" w:themeFill="accent6" w:themeFillTint="33"/>
        <w:rPr>
          <w:color w:val="000000" w:themeColor="text1"/>
          <w:sz w:val="20"/>
          <w:szCs w:val="20"/>
        </w:rPr>
      </w:pPr>
      <w:r w:rsidRPr="00163B48">
        <w:rPr>
          <w:color w:val="000000" w:themeColor="text1"/>
          <w:sz w:val="20"/>
          <w:szCs w:val="20"/>
        </w:rPr>
        <w:t>Estas condiciones determinan la calidad de la evidencia más que la complejidad del método elegido. Una observación registrada en el momento, con un propósito claro, aporta más que una encuesta amplia aplicada sin saber qué se quiere averiguar.</w:t>
      </w:r>
    </w:p>
    <w:p w14:paraId="5C626820" w14:textId="77777777" w:rsidR="003D669E" w:rsidRPr="00163B48" w:rsidRDefault="003D669E">
      <w:pPr>
        <w:rPr>
          <w:sz w:val="20"/>
          <w:szCs w:val="20"/>
        </w:rPr>
      </w:pPr>
    </w:p>
    <w:p w14:paraId="578FBA36" w14:textId="14DF51DD" w:rsidR="003D669E" w:rsidRPr="00163B48" w:rsidRDefault="003D669E" w:rsidP="003D669E">
      <w:pPr>
        <w:shd w:val="clear" w:color="auto" w:fill="D3D0FE"/>
        <w:rPr>
          <w:sz w:val="20"/>
          <w:szCs w:val="20"/>
        </w:rPr>
      </w:pPr>
      <w:r w:rsidRPr="00163B48">
        <w:rPr>
          <w:sz w:val="20"/>
          <w:szCs w:val="20"/>
        </w:rPr>
        <w:t>No todas las preguntas sobre la comunicación se responden con el mismo procedimiento: unas exigen revisar registros y otras, consultar a quienes participaron. Decidirlo antes de recoger los datos evita reunir información que después no responde nada. Cuatro técnicas cubren las necesidades habituales de verificación en comunicación interna:</w:t>
      </w:r>
    </w:p>
    <w:p w14:paraId="50B01A8A" w14:textId="77777777" w:rsidR="00835B0D" w:rsidRPr="00163B48" w:rsidRDefault="00835B0D"/>
    <w:p w14:paraId="0EF706CA" w14:textId="77777777" w:rsidR="00835B0D" w:rsidRPr="00163B48" w:rsidRDefault="00000000">
      <w:pPr>
        <w:pStyle w:val="Prrafodelista"/>
        <w:numPr>
          <w:ilvl w:val="0"/>
          <w:numId w:val="2"/>
        </w:numPr>
        <w:contextualSpacing w:val="0"/>
      </w:pPr>
      <w:commentRangeStart w:id="16"/>
      <w:r w:rsidRPr="00163B48">
        <w:rPr>
          <w:b/>
          <w:sz w:val="20"/>
          <w:szCs w:val="20"/>
        </w:rPr>
        <w:t>Revisión documental:</w:t>
      </w:r>
      <w:r w:rsidRPr="00163B48">
        <w:rPr>
          <w:sz w:val="20"/>
          <w:szCs w:val="20"/>
        </w:rPr>
        <w:t xml:space="preserve"> examina actas, comunicados, reportes de envío y versiones de documentos para comprobar qué se emitió, cuándo y con qué contenido. Aporta evidencia objetiva y disponible sin costo adicional, aunque no informa sobre la comprensión del mensaje.</w:t>
      </w:r>
    </w:p>
    <w:p w14:paraId="35CC2104" w14:textId="77777777" w:rsidR="00835B0D" w:rsidRPr="00163B48" w:rsidRDefault="00000000">
      <w:pPr>
        <w:pStyle w:val="Prrafodelista"/>
        <w:numPr>
          <w:ilvl w:val="0"/>
          <w:numId w:val="2"/>
        </w:numPr>
        <w:contextualSpacing w:val="0"/>
      </w:pPr>
      <w:r w:rsidRPr="00163B48">
        <w:rPr>
          <w:b/>
          <w:sz w:val="20"/>
          <w:szCs w:val="20"/>
        </w:rPr>
        <w:t>Observación estructurada:</w:t>
      </w:r>
      <w:r w:rsidRPr="00163B48">
        <w:rPr>
          <w:sz w:val="20"/>
          <w:szCs w:val="20"/>
        </w:rPr>
        <w:t xml:space="preserve"> registra, mediante una pauta definida de antemano, cómo se desarrolla una situación comunicativa real, como una reunión de equipo o una jornada de socialización. Permite registrar comportamientos que nadie reporta por escrito, y exige un observador que no intervenga en la dinámica.</w:t>
      </w:r>
    </w:p>
    <w:p w14:paraId="731B61AE" w14:textId="77777777" w:rsidR="00835B0D" w:rsidRPr="00163B48" w:rsidRDefault="00000000">
      <w:pPr>
        <w:pStyle w:val="Prrafodelista"/>
        <w:numPr>
          <w:ilvl w:val="0"/>
          <w:numId w:val="2"/>
        </w:numPr>
        <w:contextualSpacing w:val="0"/>
      </w:pPr>
      <w:r w:rsidRPr="00163B48">
        <w:rPr>
          <w:b/>
          <w:sz w:val="20"/>
          <w:szCs w:val="20"/>
        </w:rPr>
        <w:t>Encuesta:</w:t>
      </w:r>
      <w:r w:rsidRPr="00163B48">
        <w:rPr>
          <w:sz w:val="20"/>
          <w:szCs w:val="20"/>
        </w:rPr>
        <w:t xml:space="preserve"> recoge percepciones de un grupo amplio sobre claridad, oportunidad o utilidad de la comunicación, con preguntas cerradas que facilitan comparar resultados entre áreas y entre periodos. Su validez depende de la formulación de las preguntas y de que la participación sea suficiente.</w:t>
      </w:r>
    </w:p>
    <w:p w14:paraId="7C7F3822" w14:textId="77777777" w:rsidR="00835B0D" w:rsidRPr="00163B48" w:rsidRDefault="00000000">
      <w:pPr>
        <w:pStyle w:val="Prrafodelista"/>
        <w:numPr>
          <w:ilvl w:val="0"/>
          <w:numId w:val="2"/>
        </w:numPr>
        <w:contextualSpacing w:val="0"/>
      </w:pPr>
      <w:r w:rsidRPr="00163B48">
        <w:rPr>
          <w:b/>
          <w:sz w:val="20"/>
          <w:szCs w:val="20"/>
        </w:rPr>
        <w:t>Entrevista o grupo focal:</w:t>
      </w:r>
      <w:r w:rsidRPr="00163B48">
        <w:rPr>
          <w:sz w:val="20"/>
          <w:szCs w:val="20"/>
        </w:rPr>
        <w:t xml:space="preserve"> explora en profundidad las razones detrás de un comportamiento comunicativo, con preguntas abiertas y un número reducido de participantes. Aporta explicaciones que ningún dato cuantitativo ofrece, a cambio de un mayor tiempo de aplicación y análisis.</w:t>
      </w:r>
      <w:commentRangeEnd w:id="16"/>
      <w:r w:rsidR="001C0824" w:rsidRPr="00163B48">
        <w:rPr>
          <w:rStyle w:val="Refdecomentario"/>
          <w:sz w:val="22"/>
          <w:szCs w:val="22"/>
        </w:rPr>
        <w:commentReference w:id="16"/>
      </w:r>
    </w:p>
    <w:p w14:paraId="37996E28" w14:textId="77777777" w:rsidR="00835B0D" w:rsidRPr="00163B48" w:rsidRDefault="00835B0D"/>
    <w:p w14:paraId="1423CD79" w14:textId="77777777" w:rsidR="00835B0D" w:rsidRPr="00163B48" w:rsidRDefault="00000000" w:rsidP="003D669E">
      <w:pPr>
        <w:shd w:val="clear" w:color="auto" w:fill="D3D0FE"/>
      </w:pPr>
      <w:r w:rsidRPr="00163B48">
        <w:rPr>
          <w:sz w:val="20"/>
          <w:szCs w:val="20"/>
        </w:rPr>
        <w:t>La elección entre estas técnicas depende de la pregunta que se quiera responder y del tiempo disponible, no de su complejidad. Una revisión documental bien hecha aporta más que una encuesta improvisada, y dos técnicas que se contrastan entre sí producen conclusiones más sólidas que cuatro aplicadas sin propósito definido.</w:t>
      </w:r>
    </w:p>
    <w:p w14:paraId="3C8E65BC" w14:textId="77777777" w:rsidR="00835B0D" w:rsidRPr="00163B48" w:rsidRDefault="00835B0D"/>
    <w:p w14:paraId="3DE1C1C7" w14:textId="77777777" w:rsidR="00835B0D" w:rsidRPr="00163B48" w:rsidRDefault="00000000" w:rsidP="00CC35E4">
      <w:pPr>
        <w:shd w:val="clear" w:color="auto" w:fill="D4FAE3"/>
      </w:pPr>
      <w:r w:rsidRPr="00163B48">
        <w:rPr>
          <w:sz w:val="20"/>
          <w:szCs w:val="20"/>
        </w:rPr>
        <w:t>Conviene además dejar constancia de la técnica empleada en cada hallazgo. Un mismo resultado tiene distinto peso según provenga de un reporte automático, de una percepción recogida en encuesta o de una observación puntual, y quien lea el informe necesita ese dato para valorar la conclusión. Registrar la fuente junto al resultado evita que, meses después, nadie recuerde de dónde salió la cifra que sustentó una decisión.</w:t>
      </w:r>
    </w:p>
    <w:p w14:paraId="18D3B906" w14:textId="77777777" w:rsidR="00835B0D" w:rsidRPr="00163B48" w:rsidRDefault="00835B0D"/>
    <w:p w14:paraId="0D6DEAD5" w14:textId="77777777" w:rsidR="00835B0D" w:rsidRPr="00163B48" w:rsidRDefault="00000000" w:rsidP="00CC35E4">
      <w:pPr>
        <w:shd w:val="clear" w:color="auto" w:fill="C6D9F1" w:themeFill="text2" w:themeFillTint="33"/>
      </w:pPr>
      <w:r w:rsidRPr="00163B48">
        <w:rPr>
          <w:sz w:val="20"/>
          <w:szCs w:val="20"/>
        </w:rPr>
        <w:t>La combinación de técnicas también tiene un orden recomendable. Vale la pena empezar por la revisión documental, que aprovecha información ya disponible y delimita el problema sin costo adicional. Después siguen los datos que entregan las plataformas, que aportan magnitudes. La entrevista o el grupo focal se reservan para el momento en que ya se sabe qué explicar. Ese orden evita convocar al equipo para averiguar algo que el propio registro respondía.</w:t>
      </w:r>
    </w:p>
    <w:p w14:paraId="4CD6A413" w14:textId="77777777" w:rsidR="00835B0D" w:rsidRPr="00163B48" w:rsidRDefault="00835B0D"/>
    <w:p w14:paraId="61615DAB" w14:textId="77777777" w:rsidR="00835B0D" w:rsidRPr="00163B48" w:rsidRDefault="00000000">
      <w:pPr>
        <w:rPr>
          <w:color w:val="000000" w:themeColor="text1"/>
        </w:rPr>
      </w:pPr>
      <w:r w:rsidRPr="00163B48">
        <w:rPr>
          <w:color w:val="000000" w:themeColor="text1"/>
          <w:sz w:val="20"/>
          <w:szCs w:val="20"/>
        </w:rPr>
        <w:t>Cada técnica necesita una herramienta concreta para recoger lo que encuentra y un lugar donde conservarlo. Sin esa herramienta, la información se pierde o queda en la memoria de quien la recogió. Los instrumentos que cumplen esa función, y la manera de organizar lo recolectado, determinan si la evidencia podrá sustentar una decisión posterior.</w:t>
      </w:r>
    </w:p>
    <w:p w14:paraId="6A5BF098" w14:textId="77777777" w:rsidR="00835B0D" w:rsidRPr="00163B48" w:rsidRDefault="00835B0D"/>
    <w:p w14:paraId="6429EB6E" w14:textId="77777777" w:rsidR="00835B0D" w:rsidRPr="00163B48" w:rsidRDefault="00000000">
      <w:r w:rsidRPr="00163B48">
        <w:rPr>
          <w:b/>
          <w:sz w:val="20"/>
          <w:szCs w:val="20"/>
        </w:rPr>
        <w:t>2.3. Instrumentos y recolección de evidencias</w:t>
      </w:r>
    </w:p>
    <w:p w14:paraId="17AFB11B" w14:textId="77777777" w:rsidR="00E90ACE" w:rsidRPr="00163B48" w:rsidRDefault="00E90ACE">
      <w:pPr>
        <w:rPr>
          <w:sz w:val="20"/>
          <w:szCs w:val="20"/>
        </w:rPr>
      </w:pPr>
    </w:p>
    <w:p w14:paraId="3739D099" w14:textId="2CFA4181" w:rsidR="00835B0D" w:rsidRPr="00163B48" w:rsidRDefault="00000000">
      <w:r w:rsidRPr="00163B48">
        <w:rPr>
          <w:sz w:val="20"/>
          <w:szCs w:val="20"/>
        </w:rPr>
        <w:t>Una técnica no se aplica sola: necesita un formato de encuesta, una pauta de observación, un guion de entrevista o una lista de chequeo, que son las herramientas con que se recoge el dato. La evidencia es el producto que resulta de aplicarlos, es decir, el conjunto de registros que sirve para demostrar qué ocurrió durante la implementación.</w:t>
      </w:r>
    </w:p>
    <w:p w14:paraId="40045E2A" w14:textId="77777777" w:rsidR="00835B0D" w:rsidRPr="00163B48" w:rsidRDefault="00835B0D"/>
    <w:p w14:paraId="029D5045" w14:textId="77777777" w:rsidR="00835B0D" w:rsidRPr="00163B48" w:rsidRDefault="00000000" w:rsidP="00981445">
      <w:pPr>
        <w:shd w:val="clear" w:color="auto" w:fill="D9D9D9" w:themeFill="background1" w:themeFillShade="D9"/>
      </w:pPr>
      <w:r w:rsidRPr="00163B48">
        <w:rPr>
          <w:sz w:val="20"/>
          <w:szCs w:val="20"/>
        </w:rPr>
        <w:t>Un instrumento es útil cuando cumple tres condiciones: recoge exactamente la información que se necesita, la recoge de un modo que admite comparación y puede aplicarse en el tiempo real del que dispone el equipo. Un formato extenso que nadie completa produce menos evidencia que una lista de chequeo de seis puntos que se aplica todas las semanas.</w:t>
      </w:r>
    </w:p>
    <w:p w14:paraId="681D26D4" w14:textId="77777777" w:rsidR="00835B0D" w:rsidRPr="00163B48" w:rsidRDefault="00835B0D"/>
    <w:p w14:paraId="416782F6" w14:textId="77777777" w:rsidR="00835B0D" w:rsidRPr="00163B48" w:rsidRDefault="00000000" w:rsidP="00981445">
      <w:pPr>
        <w:shd w:val="clear" w:color="auto" w:fill="DAEEF3" w:themeFill="accent5" w:themeFillTint="33"/>
      </w:pPr>
      <w:r w:rsidRPr="00163B48">
        <w:rPr>
          <w:sz w:val="20"/>
          <w:szCs w:val="20"/>
        </w:rPr>
        <w:t>La recolección tiene además una exigencia propia: acumular soportes no equivale a reunir evidencia. Cien capturas de pantalla de mensajes enviados prueban que hubo emisión, no que hubo comunicación. La evidencia se selecciona en función de la pregunta que se quiere responder, se organiza por fecha y por fuente, y se conserva para que otra persona pueda revisarla.</w:t>
      </w:r>
    </w:p>
    <w:p w14:paraId="70562D5E" w14:textId="77777777" w:rsidR="00D52747" w:rsidRPr="00163B48" w:rsidRDefault="00D52747">
      <w:pPr>
        <w:rPr>
          <w:color w:val="EE0000"/>
          <w:sz w:val="20"/>
          <w:szCs w:val="20"/>
        </w:rPr>
      </w:pPr>
    </w:p>
    <w:p w14:paraId="206231DE" w14:textId="63849508" w:rsidR="00835B0D" w:rsidRPr="00163B48" w:rsidRDefault="00000000">
      <w:r w:rsidRPr="00163B48">
        <w:rPr>
          <w:sz w:val="20"/>
          <w:szCs w:val="20"/>
        </w:rPr>
        <w:t>La redacción del instrumento incide directamente en la calidad de lo que recoge. Las orientaciones de lenguaje claro del Departamento Nacional de Planeación (2015) resultan aplicables aquí: preguntas breves, una idea por enunciado y vocabulario reconocible por quien responde. Un cuestionario que exige interpretar la pregunta antes de contestarla no mide la comunicación de la organización, mide la comprensión del formulario.</w:t>
      </w:r>
    </w:p>
    <w:p w14:paraId="721FDC20" w14:textId="77777777" w:rsidR="00835B0D" w:rsidRPr="00163B48" w:rsidRDefault="00835B0D"/>
    <w:p w14:paraId="569FEF82" w14:textId="1CFB2AA8" w:rsidR="00835B0D" w:rsidRPr="00163B48" w:rsidRDefault="00000000">
      <w:pPr>
        <w:rPr>
          <w:sz w:val="20"/>
          <w:szCs w:val="20"/>
        </w:rPr>
      </w:pPr>
      <w:r w:rsidRPr="00163B48">
        <w:rPr>
          <w:sz w:val="20"/>
          <w:szCs w:val="20"/>
        </w:rPr>
        <w:t>Antes de aplicar un instrumento vale la pena someterlo a estas comprobaciones:</w:t>
      </w:r>
    </w:p>
    <w:p w14:paraId="3751D66F" w14:textId="77777777" w:rsidR="001205C5" w:rsidRPr="00163B48" w:rsidRDefault="001205C5">
      <w:pPr>
        <w:rPr>
          <w:sz w:val="20"/>
          <w:szCs w:val="20"/>
        </w:rPr>
      </w:pPr>
    </w:p>
    <w:p w14:paraId="577645B1" w14:textId="76228D13" w:rsidR="001205C5" w:rsidRPr="00163B48" w:rsidRDefault="001205C5">
      <w:pPr>
        <w:rPr>
          <w:sz w:val="20"/>
          <w:szCs w:val="20"/>
        </w:rPr>
      </w:pPr>
      <w:commentRangeStart w:id="17"/>
      <w:r w:rsidRPr="00163B48">
        <w:rPr>
          <w:noProof/>
        </w:rPr>
        <w:drawing>
          <wp:inline distT="0" distB="0" distL="0" distR="0" wp14:anchorId="268AF93B" wp14:editId="120D07B9">
            <wp:extent cx="5476103" cy="1282260"/>
            <wp:effectExtent l="0" t="0" r="0" b="3175"/>
            <wp:docPr id="119832930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29309" name=""/>
                    <pic:cNvPicPr/>
                  </pic:nvPicPr>
                  <pic:blipFill>
                    <a:blip r:embed="rId25"/>
                    <a:stretch>
                      <a:fillRect/>
                    </a:stretch>
                  </pic:blipFill>
                  <pic:spPr>
                    <a:xfrm>
                      <a:off x="0" y="0"/>
                      <a:ext cx="5476103" cy="1282260"/>
                    </a:xfrm>
                    <a:prstGeom prst="rect">
                      <a:avLst/>
                    </a:prstGeom>
                  </pic:spPr>
                </pic:pic>
              </a:graphicData>
            </a:graphic>
          </wp:inline>
        </w:drawing>
      </w:r>
      <w:commentRangeEnd w:id="17"/>
      <w:r w:rsidRPr="00163B48">
        <w:rPr>
          <w:rStyle w:val="Refdecomentario"/>
          <w:sz w:val="20"/>
          <w:szCs w:val="20"/>
        </w:rPr>
        <w:commentReference w:id="17"/>
      </w:r>
    </w:p>
    <w:p w14:paraId="0092DB56" w14:textId="77777777" w:rsidR="00835B0D" w:rsidRPr="00163B48" w:rsidRDefault="00835B0D"/>
    <w:p w14:paraId="1CF511A4" w14:textId="77777777" w:rsidR="00835B0D" w:rsidRPr="00163B48" w:rsidRDefault="00000000">
      <w:r w:rsidRPr="00163B48">
        <w:rPr>
          <w:sz w:val="20"/>
          <w:szCs w:val="20"/>
        </w:rPr>
        <w:t>Una revisión de pocos minutos sobre estos cuatro puntos evita el problema más costoso de la recolección, que consiste en descubrir, con los datos ya en la mano, que las respuestas no admiten interpretación.</w:t>
      </w:r>
    </w:p>
    <w:p w14:paraId="00B2782E" w14:textId="77777777" w:rsidR="00835B0D" w:rsidRPr="00163B48" w:rsidRDefault="00835B0D"/>
    <w:p w14:paraId="59B93325" w14:textId="7B37B742" w:rsidR="00835B0D" w:rsidRPr="00163B48" w:rsidRDefault="00000000" w:rsidP="00981445">
      <w:pPr>
        <w:shd w:val="clear" w:color="auto" w:fill="EEECE1" w:themeFill="background2"/>
        <w:rPr>
          <w:color w:val="000000" w:themeColor="text1"/>
        </w:rPr>
      </w:pPr>
      <w:r w:rsidRPr="00163B48">
        <w:rPr>
          <w:color w:val="000000" w:themeColor="text1"/>
          <w:sz w:val="20"/>
          <w:szCs w:val="20"/>
        </w:rPr>
        <w:t>La siguiente tabla reúne los instrumentos que se emplean con más frecuencia en la revisión del proceso. Cada fila indica qué herramienta se aplica, qué evidencia produce y en qué momento conviene usarla, correspondencia que ayuda a escoger el instrumento antes de recoger la información y no después:</w:t>
      </w:r>
    </w:p>
    <w:p w14:paraId="30EBFE01" w14:textId="77777777" w:rsidR="00835B0D" w:rsidRPr="00163B48" w:rsidRDefault="00835B0D"/>
    <w:p w14:paraId="687C34BE" w14:textId="77777777" w:rsidR="00835B0D" w:rsidRPr="00163B48" w:rsidRDefault="00000000">
      <w:commentRangeStart w:id="18"/>
      <w:r w:rsidRPr="00163B48">
        <w:rPr>
          <w:b/>
          <w:sz w:val="20"/>
          <w:szCs w:val="20"/>
        </w:rPr>
        <w:t>Tabla 2</w:t>
      </w:r>
      <w:commentRangeEnd w:id="18"/>
      <w:r w:rsidR="00ED0A68" w:rsidRPr="00163B48">
        <w:rPr>
          <w:rStyle w:val="Refdecomentario"/>
          <w:b/>
          <w:sz w:val="20"/>
          <w:szCs w:val="20"/>
        </w:rPr>
        <w:commentReference w:id="18"/>
      </w:r>
      <w:r w:rsidRPr="00163B48">
        <w:rPr>
          <w:b/>
          <w:sz w:val="20"/>
          <w:szCs w:val="20"/>
        </w:rPr>
        <w:t>.</w:t>
      </w:r>
      <w:r w:rsidRPr="00163B48">
        <w:rPr>
          <w:sz w:val="20"/>
          <w:szCs w:val="20"/>
        </w:rPr>
        <w:t xml:space="preserve"> Instrumentos de recolección y evidencia que producen</w:t>
      </w:r>
    </w:p>
    <w:tbl>
      <w:tblPr>
        <w:tblStyle w:val="Tabladecuadrcula4"/>
        <w:tblW w:w="0" w:type="auto"/>
        <w:tblLook w:val="04A0" w:firstRow="1" w:lastRow="0" w:firstColumn="1" w:lastColumn="0" w:noHBand="0" w:noVBand="1"/>
      </w:tblPr>
      <w:tblGrid>
        <w:gridCol w:w="3320"/>
        <w:gridCol w:w="3321"/>
        <w:gridCol w:w="3321"/>
      </w:tblGrid>
      <w:tr w:rsidR="00835B0D" w:rsidRPr="00163B48" w14:paraId="262493F7" w14:textId="77777777" w:rsidTr="00835B0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000048B3" w14:textId="77777777" w:rsidR="00835B0D" w:rsidRPr="00163B48" w:rsidRDefault="00000000">
            <w:pPr>
              <w:rPr>
                <w:color w:val="auto"/>
              </w:rPr>
            </w:pPr>
            <w:r w:rsidRPr="00163B48">
              <w:rPr>
                <w:color w:val="auto"/>
                <w:sz w:val="20"/>
                <w:szCs w:val="20"/>
              </w:rPr>
              <w:t>Instrumento</w:t>
            </w:r>
          </w:p>
        </w:tc>
        <w:tc>
          <w:tcPr>
            <w:tcW w:w="3324" w:type="dxa"/>
          </w:tcPr>
          <w:p w14:paraId="25F1AF2E" w14:textId="77777777" w:rsidR="00835B0D" w:rsidRPr="00163B48" w:rsidRDefault="00000000">
            <w:pPr>
              <w:cnfStyle w:val="100000000000" w:firstRow="1" w:lastRow="0" w:firstColumn="0" w:lastColumn="0" w:oddVBand="0" w:evenVBand="0" w:oddHBand="0" w:evenHBand="0" w:firstRowFirstColumn="0" w:firstRowLastColumn="0" w:lastRowFirstColumn="0" w:lastRowLastColumn="0"/>
              <w:rPr>
                <w:color w:val="auto"/>
              </w:rPr>
            </w:pPr>
            <w:r w:rsidRPr="00163B48">
              <w:rPr>
                <w:color w:val="auto"/>
                <w:sz w:val="20"/>
                <w:szCs w:val="20"/>
              </w:rPr>
              <w:t>Evidencia que produce</w:t>
            </w:r>
          </w:p>
        </w:tc>
        <w:tc>
          <w:tcPr>
            <w:tcW w:w="3324" w:type="dxa"/>
          </w:tcPr>
          <w:p w14:paraId="43DA3B5F" w14:textId="77777777" w:rsidR="00835B0D" w:rsidRPr="00163B48" w:rsidRDefault="00000000">
            <w:pPr>
              <w:cnfStyle w:val="100000000000" w:firstRow="1" w:lastRow="0" w:firstColumn="0" w:lastColumn="0" w:oddVBand="0" w:evenVBand="0" w:oddHBand="0" w:evenHBand="0" w:firstRowFirstColumn="0" w:firstRowLastColumn="0" w:lastRowFirstColumn="0" w:lastRowLastColumn="0"/>
              <w:rPr>
                <w:color w:val="auto"/>
              </w:rPr>
            </w:pPr>
            <w:r w:rsidRPr="00163B48">
              <w:rPr>
                <w:color w:val="auto"/>
                <w:sz w:val="20"/>
                <w:szCs w:val="20"/>
              </w:rPr>
              <w:t>Momento de aplicación</w:t>
            </w:r>
          </w:p>
        </w:tc>
      </w:tr>
      <w:tr w:rsidR="00835B0D" w:rsidRPr="00163B48" w14:paraId="4A907034" w14:textId="77777777" w:rsidTr="00835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44D2626" w14:textId="77777777" w:rsidR="00835B0D" w:rsidRPr="00163B48" w:rsidRDefault="00000000">
            <w:r w:rsidRPr="00163B48">
              <w:rPr>
                <w:sz w:val="20"/>
                <w:szCs w:val="20"/>
              </w:rPr>
              <w:t>Lista de chequeo de emisión</w:t>
            </w:r>
          </w:p>
        </w:tc>
        <w:tc>
          <w:tcPr>
            <w:tcW w:w="3324" w:type="dxa"/>
          </w:tcPr>
          <w:p w14:paraId="7EBD5B37"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Registro de qué se comunicó, por qué canal y en qué fecha</w:t>
            </w:r>
          </w:p>
        </w:tc>
        <w:tc>
          <w:tcPr>
            <w:tcW w:w="3324" w:type="dxa"/>
          </w:tcPr>
          <w:p w14:paraId="41613DE6"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Al cierre de cada acción prevista</w:t>
            </w:r>
          </w:p>
        </w:tc>
      </w:tr>
      <w:tr w:rsidR="00835B0D" w:rsidRPr="00163B48" w14:paraId="133473F9" w14:textId="77777777" w:rsidTr="00835B0D">
        <w:tc>
          <w:tcPr>
            <w:cnfStyle w:val="001000000000" w:firstRow="0" w:lastRow="0" w:firstColumn="1" w:lastColumn="0" w:oddVBand="0" w:evenVBand="0" w:oddHBand="0" w:evenHBand="0" w:firstRowFirstColumn="0" w:firstRowLastColumn="0" w:lastRowFirstColumn="0" w:lastRowLastColumn="0"/>
            <w:tcW w:w="3324" w:type="dxa"/>
          </w:tcPr>
          <w:p w14:paraId="222D57F4" w14:textId="77777777" w:rsidR="00835B0D" w:rsidRPr="00163B48" w:rsidRDefault="00000000">
            <w:r w:rsidRPr="00163B48">
              <w:rPr>
                <w:sz w:val="20"/>
                <w:szCs w:val="20"/>
              </w:rPr>
              <w:t>Pauta de observación de reunión</w:t>
            </w:r>
          </w:p>
        </w:tc>
        <w:tc>
          <w:tcPr>
            <w:tcW w:w="3324" w:type="dxa"/>
          </w:tcPr>
          <w:p w14:paraId="4093F60B"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Descripción de la participación y de las dudas planteadas</w:t>
            </w:r>
          </w:p>
        </w:tc>
        <w:tc>
          <w:tcPr>
            <w:tcW w:w="3324" w:type="dxa"/>
          </w:tcPr>
          <w:p w14:paraId="0752EC00"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Durante la jornada observada</w:t>
            </w:r>
          </w:p>
        </w:tc>
      </w:tr>
      <w:tr w:rsidR="00835B0D" w:rsidRPr="00163B48" w14:paraId="10EFE171" w14:textId="77777777" w:rsidTr="00835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E51E53B" w14:textId="77777777" w:rsidR="00835B0D" w:rsidRPr="00163B48" w:rsidRDefault="00000000">
            <w:r w:rsidRPr="00163B48">
              <w:rPr>
                <w:sz w:val="20"/>
                <w:szCs w:val="20"/>
              </w:rPr>
              <w:t>Cuestionario de percepción</w:t>
            </w:r>
          </w:p>
        </w:tc>
        <w:tc>
          <w:tcPr>
            <w:tcW w:w="3324" w:type="dxa"/>
          </w:tcPr>
          <w:p w14:paraId="06D3F71B"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Valoración del equipo sobre claridad y oportunidad</w:t>
            </w:r>
          </w:p>
        </w:tc>
        <w:tc>
          <w:tcPr>
            <w:tcW w:w="3324" w:type="dxa"/>
          </w:tcPr>
          <w:p w14:paraId="0CBB8527"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Al finalizar un ciclo de comunicación</w:t>
            </w:r>
          </w:p>
        </w:tc>
      </w:tr>
      <w:tr w:rsidR="00835B0D" w:rsidRPr="00163B48" w14:paraId="7D43AC04" w14:textId="77777777" w:rsidTr="00835B0D">
        <w:tc>
          <w:tcPr>
            <w:cnfStyle w:val="001000000000" w:firstRow="0" w:lastRow="0" w:firstColumn="1" w:lastColumn="0" w:oddVBand="0" w:evenVBand="0" w:oddHBand="0" w:evenHBand="0" w:firstRowFirstColumn="0" w:firstRowLastColumn="0" w:lastRowFirstColumn="0" w:lastRowLastColumn="0"/>
            <w:tcW w:w="3324" w:type="dxa"/>
          </w:tcPr>
          <w:p w14:paraId="5DA86F56" w14:textId="77777777" w:rsidR="00835B0D" w:rsidRPr="00163B48" w:rsidRDefault="00000000">
            <w:r w:rsidRPr="00163B48">
              <w:rPr>
                <w:sz w:val="20"/>
                <w:szCs w:val="20"/>
              </w:rPr>
              <w:lastRenderedPageBreak/>
              <w:t>Guion de entrevista</w:t>
            </w:r>
          </w:p>
        </w:tc>
        <w:tc>
          <w:tcPr>
            <w:tcW w:w="3324" w:type="dxa"/>
          </w:tcPr>
          <w:p w14:paraId="21C4146E"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Explicación de las razones de un comportamiento comunicativo</w:t>
            </w:r>
          </w:p>
        </w:tc>
        <w:tc>
          <w:tcPr>
            <w:tcW w:w="3324" w:type="dxa"/>
          </w:tcPr>
          <w:p w14:paraId="7A507FCC"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Cuando un dato requiere interpretación</w:t>
            </w:r>
          </w:p>
        </w:tc>
      </w:tr>
      <w:tr w:rsidR="00835B0D" w:rsidRPr="00163B48" w14:paraId="3038ED59" w14:textId="77777777" w:rsidTr="00835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82B1FD9" w14:textId="77777777" w:rsidR="00835B0D" w:rsidRPr="00163B48" w:rsidRDefault="00000000">
            <w:r w:rsidRPr="00163B48">
              <w:rPr>
                <w:sz w:val="20"/>
                <w:szCs w:val="20"/>
              </w:rPr>
              <w:t>Reporte de la plataforma</w:t>
            </w:r>
          </w:p>
        </w:tc>
        <w:tc>
          <w:tcPr>
            <w:tcW w:w="3324" w:type="dxa"/>
          </w:tcPr>
          <w:p w14:paraId="19718E31"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Cifras de envío, apertura, consulta o respuesta</w:t>
            </w:r>
          </w:p>
        </w:tc>
        <w:tc>
          <w:tcPr>
            <w:tcW w:w="3324" w:type="dxa"/>
          </w:tcPr>
          <w:p w14:paraId="3468B6C8"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Con la periodicidad que defina el seguimiento</w:t>
            </w:r>
          </w:p>
        </w:tc>
      </w:tr>
    </w:tbl>
    <w:p w14:paraId="12F64F3E" w14:textId="77777777" w:rsidR="00835B0D" w:rsidRPr="00163B48" w:rsidRDefault="00835B0D"/>
    <w:p w14:paraId="0E4AC42F" w14:textId="77777777" w:rsidR="00835B0D" w:rsidRPr="00163B48" w:rsidRDefault="00000000" w:rsidP="00ED0A68">
      <w:pPr>
        <w:shd w:val="clear" w:color="auto" w:fill="EEECE1" w:themeFill="background2"/>
      </w:pPr>
      <w:r w:rsidRPr="00163B48">
        <w:rPr>
          <w:sz w:val="20"/>
          <w:szCs w:val="20"/>
        </w:rPr>
        <w:t>La correspondencia entre instrumento, evidencia y momento evita el error más común de esta etapa, que equivale a aplicar todo al final. Un cuestionario de percepción respondido tres meses después de la acción mide memoria, no comunicación; una pauta de observación diligenciada de recuerdo no es evidencia, es opinión escrita en un formato.</w:t>
      </w:r>
    </w:p>
    <w:p w14:paraId="6554FD90" w14:textId="77777777" w:rsidR="00835B0D" w:rsidRPr="00163B48" w:rsidRDefault="00835B0D"/>
    <w:p w14:paraId="089069E3" w14:textId="77777777" w:rsidR="00835B0D" w:rsidRPr="00163B48" w:rsidRDefault="00000000">
      <w:r w:rsidRPr="00163B48">
        <w:rPr>
          <w:sz w:val="20"/>
          <w:szCs w:val="20"/>
        </w:rPr>
        <w:t>La cantidad de evidencia también admite un límite razonable. Recoger más de lo que se va a analizar consume tiempo del equipo y retrasa la conclusión, con el agravante de que un volumen excesivo dificulta encontrar el dato pertinente. Definir desde el inicio qué preguntas debe responder la validación facilita ajustar la recolección a ese propósito y descartar los registros que no aportan a ninguna de ellas.</w:t>
      </w:r>
    </w:p>
    <w:p w14:paraId="273AE483" w14:textId="77777777" w:rsidR="00835B0D" w:rsidRPr="00163B48" w:rsidRDefault="00835B0D"/>
    <w:p w14:paraId="195D2E2A" w14:textId="77777777" w:rsidR="00835B0D" w:rsidRPr="00163B48" w:rsidRDefault="00000000">
      <w:r w:rsidRPr="00163B48">
        <w:rPr>
          <w:sz w:val="20"/>
          <w:szCs w:val="20"/>
        </w:rPr>
        <w:t>La evidencia recogida necesita un lugar y un orden, o se pierde con la misma rapidez con que se produjo. Organizarla supone definir dónde se guarda, con qué nombre se identifica cada archivo y durante cuánto tiempo se conserva. Ese trabajo, que parece administrativo, es el que permite que el informe final se redacte con soportes y no con recuerdos.</w:t>
      </w:r>
    </w:p>
    <w:p w14:paraId="26C0BA0E" w14:textId="77777777" w:rsidR="00835B0D" w:rsidRPr="00163B48" w:rsidRDefault="00835B0D"/>
    <w:p w14:paraId="225C9EB9" w14:textId="6AA997EC" w:rsidR="00835B0D" w:rsidRPr="00163B48" w:rsidRDefault="00000000">
      <w:r w:rsidRPr="00163B48">
        <w:rPr>
          <w:sz w:val="20"/>
          <w:szCs w:val="20"/>
        </w:rPr>
        <w:t>Tres criterios ordenan el archivo de la evidencia desde el primer registro:</w:t>
      </w:r>
    </w:p>
    <w:p w14:paraId="5641E1AB" w14:textId="77777777" w:rsidR="00835B0D" w:rsidRPr="00163B48" w:rsidRDefault="00000000">
      <w:pPr>
        <w:pStyle w:val="Prrafodelista"/>
        <w:numPr>
          <w:ilvl w:val="0"/>
          <w:numId w:val="2"/>
        </w:numPr>
        <w:contextualSpacing w:val="0"/>
      </w:pPr>
      <w:commentRangeStart w:id="19"/>
      <w:r w:rsidRPr="00163B48">
        <w:rPr>
          <w:b/>
          <w:sz w:val="20"/>
          <w:szCs w:val="20"/>
        </w:rPr>
        <w:t>Identificación uniforme:</w:t>
      </w:r>
      <w:r w:rsidRPr="00163B48">
        <w:rPr>
          <w:sz w:val="20"/>
          <w:szCs w:val="20"/>
        </w:rPr>
        <w:t xml:space="preserve"> cada soporte se nombra con la fecha, la acción y la fuente que lo produjo. Así se aplica: un archivo rotulado con el año, el mes y el nombre de la acción se localiza sin abrirlo.</w:t>
      </w:r>
    </w:p>
    <w:p w14:paraId="387B3B62" w14:textId="77777777" w:rsidR="00835B0D" w:rsidRPr="00163B48" w:rsidRDefault="00000000">
      <w:pPr>
        <w:pStyle w:val="Prrafodelista"/>
        <w:numPr>
          <w:ilvl w:val="0"/>
          <w:numId w:val="2"/>
        </w:numPr>
        <w:contextualSpacing w:val="0"/>
      </w:pPr>
      <w:r w:rsidRPr="00163B48">
        <w:rPr>
          <w:b/>
          <w:sz w:val="20"/>
          <w:szCs w:val="20"/>
        </w:rPr>
        <w:t>Ubicación única:</w:t>
      </w:r>
      <w:r w:rsidRPr="00163B48">
        <w:rPr>
          <w:sz w:val="20"/>
          <w:szCs w:val="20"/>
        </w:rPr>
        <w:t xml:space="preserve"> la evidencia se guarda en una sola carpeta compartida y no en los equipos de quienes la recogieron. Así se aplica: una carpeta institucional por ciclo evita que el soporte desaparezca con un cambio de personal.</w:t>
      </w:r>
    </w:p>
    <w:p w14:paraId="6AA1E568" w14:textId="77777777" w:rsidR="00835B0D" w:rsidRPr="00163B48" w:rsidRDefault="00000000">
      <w:pPr>
        <w:pStyle w:val="Prrafodelista"/>
        <w:numPr>
          <w:ilvl w:val="0"/>
          <w:numId w:val="2"/>
        </w:numPr>
        <w:contextualSpacing w:val="0"/>
      </w:pPr>
      <w:r w:rsidRPr="00163B48">
        <w:rPr>
          <w:b/>
          <w:sz w:val="20"/>
          <w:szCs w:val="20"/>
        </w:rPr>
        <w:t>Vigencia definida:</w:t>
      </w:r>
      <w:r w:rsidRPr="00163B48">
        <w:rPr>
          <w:sz w:val="20"/>
          <w:szCs w:val="20"/>
        </w:rPr>
        <w:t xml:space="preserve"> se establece cuánto tiempo se conserva cada tipo de soporte antes de depurarlo. Así se aplica: los reportes de plataforma se conservan un año y las actas, el tiempo que fije la tabla de retención documental.</w:t>
      </w:r>
      <w:commentRangeEnd w:id="19"/>
      <w:r w:rsidR="00ED0A68" w:rsidRPr="00163B48">
        <w:rPr>
          <w:rStyle w:val="Refdecomentario"/>
          <w:sz w:val="22"/>
          <w:szCs w:val="22"/>
        </w:rPr>
        <w:commentReference w:id="19"/>
      </w:r>
    </w:p>
    <w:p w14:paraId="5FEAB992" w14:textId="77777777" w:rsidR="00835B0D" w:rsidRPr="00163B48" w:rsidRDefault="00835B0D"/>
    <w:p w14:paraId="4ADDFA5E" w14:textId="77777777" w:rsidR="00835B0D" w:rsidRPr="00163B48" w:rsidRDefault="00000000">
      <w:r w:rsidRPr="00163B48">
        <w:rPr>
          <w:sz w:val="20"/>
          <w:szCs w:val="20"/>
        </w:rPr>
        <w:t>Los tres criterios convierten un conjunto disperso de archivos en un cuerpo de evidencia consultable, que es la condición para que el análisis posterior pueda sustentarse.</w:t>
      </w:r>
    </w:p>
    <w:p w14:paraId="40DACA4E" w14:textId="77777777" w:rsidR="00835B0D" w:rsidRPr="00163B48" w:rsidRDefault="00835B0D"/>
    <w:p w14:paraId="40198F62" w14:textId="4A2A17F9" w:rsidR="00835B0D" w:rsidRPr="00163B48" w:rsidRDefault="00000000">
      <w:r w:rsidRPr="00163B48">
        <w:rPr>
          <w:sz w:val="20"/>
          <w:szCs w:val="20"/>
        </w:rPr>
        <w:t>Con la evidencia ya reunida y ordenada, queda el paso que le da sentido. Los datos por sí solos no indican qué hacer: necesitan interpretarse frente a lo que la estrategia se había propuesto. Ese trabajo de interpretación es el análisis de hallazgos.</w:t>
      </w:r>
    </w:p>
    <w:p w14:paraId="2F9E740D" w14:textId="77777777" w:rsidR="00835B0D" w:rsidRPr="00163B48" w:rsidRDefault="00835B0D"/>
    <w:p w14:paraId="6CD6DB34" w14:textId="77777777" w:rsidR="00835B0D" w:rsidRPr="00163B48" w:rsidRDefault="00000000">
      <w:r w:rsidRPr="00163B48">
        <w:rPr>
          <w:b/>
          <w:sz w:val="20"/>
          <w:szCs w:val="20"/>
        </w:rPr>
        <w:t>2.4. Análisis de hallazgos</w:t>
      </w:r>
    </w:p>
    <w:p w14:paraId="208C97AF" w14:textId="77777777" w:rsidR="00013A67" w:rsidRPr="00163B48" w:rsidRDefault="00013A67">
      <w:pPr>
        <w:rPr>
          <w:sz w:val="20"/>
          <w:szCs w:val="20"/>
        </w:rPr>
      </w:pPr>
    </w:p>
    <w:p w14:paraId="09A45AD9" w14:textId="6D5993EB" w:rsidR="00835B0D" w:rsidRPr="00163B48" w:rsidRDefault="00000000" w:rsidP="00013A67">
      <w:pPr>
        <w:shd w:val="clear" w:color="auto" w:fill="DBE5F1" w:themeFill="accent1" w:themeFillTint="33"/>
        <w:rPr>
          <w:sz w:val="20"/>
          <w:szCs w:val="20"/>
        </w:rPr>
      </w:pPr>
      <w:r w:rsidRPr="00163B48">
        <w:rPr>
          <w:sz w:val="20"/>
          <w:szCs w:val="20"/>
        </w:rPr>
        <w:t>Una vez que la recolección termina, el equipo dispone de cifras y registros que todavía no dicen nada por sí solos. Un hallazgo aparece cuando esos datos se cruzan con lo que la estrategia se había propuesto, y no equivale al dato sin procesar ni a la opinión de quien lo revisa. Es la conclusión que el dato sostiene, enunciada con la claridad suficiente para que otra persona pueda comprobarla con la misma evidencia.</w:t>
      </w:r>
    </w:p>
    <w:p w14:paraId="788619DF" w14:textId="77777777" w:rsidR="00E56D1F" w:rsidRPr="00163B48" w:rsidRDefault="00E56D1F">
      <w:pPr>
        <w:rPr>
          <w:sz w:val="20"/>
          <w:szCs w:val="20"/>
        </w:rPr>
      </w:pPr>
    </w:p>
    <w:p w14:paraId="276D317C" w14:textId="35E32A44" w:rsidR="00E56D1F" w:rsidRPr="00163B48" w:rsidRDefault="00E56D1F">
      <w:pPr>
        <w:rPr>
          <w:sz w:val="20"/>
          <w:szCs w:val="20"/>
        </w:rPr>
      </w:pPr>
      <w:r w:rsidRPr="00163B48">
        <w:rPr>
          <w:sz w:val="20"/>
          <w:szCs w:val="20"/>
        </w:rPr>
        <w:t>El análisis avanza cuando se distinguen tres planos que suelen confundirse entre sí:</w:t>
      </w:r>
    </w:p>
    <w:p w14:paraId="02976C9E" w14:textId="76D71C4A" w:rsidR="00E56D1F" w:rsidRPr="00163B48" w:rsidRDefault="00E56D1F">
      <w:pPr>
        <w:pStyle w:val="Prrafodelista"/>
        <w:numPr>
          <w:ilvl w:val="0"/>
          <w:numId w:val="2"/>
        </w:numPr>
        <w:rPr>
          <w:sz w:val="20"/>
          <w:szCs w:val="20"/>
        </w:rPr>
      </w:pPr>
      <w:r w:rsidRPr="00163B48">
        <w:rPr>
          <w:b/>
          <w:bCs/>
          <w:sz w:val="20"/>
          <w:szCs w:val="20"/>
        </w:rPr>
        <w:t>Dato:</w:t>
      </w:r>
      <w:r w:rsidRPr="00163B48">
        <w:rPr>
          <w:sz w:val="20"/>
          <w:szCs w:val="20"/>
        </w:rPr>
        <w:t xml:space="preserve"> registra un hecho ocurrido, sin interpretarlo. </w:t>
      </w:r>
    </w:p>
    <w:p w14:paraId="062E9755" w14:textId="635D0DDC" w:rsidR="00E56D1F" w:rsidRPr="00163B48" w:rsidRDefault="00E56D1F">
      <w:pPr>
        <w:pStyle w:val="Prrafodelista"/>
        <w:numPr>
          <w:ilvl w:val="0"/>
          <w:numId w:val="2"/>
        </w:numPr>
        <w:rPr>
          <w:sz w:val="20"/>
          <w:szCs w:val="20"/>
        </w:rPr>
      </w:pPr>
      <w:r w:rsidRPr="00163B48">
        <w:rPr>
          <w:b/>
          <w:bCs/>
          <w:sz w:val="20"/>
          <w:szCs w:val="20"/>
        </w:rPr>
        <w:lastRenderedPageBreak/>
        <w:t>Hallazgo:</w:t>
      </w:r>
      <w:r w:rsidRPr="00163B48">
        <w:rPr>
          <w:sz w:val="20"/>
          <w:szCs w:val="20"/>
        </w:rPr>
        <w:t xml:space="preserve"> interpreta ese hecho frente a lo que la estrategia se propuso. </w:t>
      </w:r>
    </w:p>
    <w:p w14:paraId="0E286B59" w14:textId="2695BD85" w:rsidR="00E56D1F" w:rsidRPr="00163B48" w:rsidRDefault="00E56D1F">
      <w:pPr>
        <w:pStyle w:val="Prrafodelista"/>
        <w:numPr>
          <w:ilvl w:val="0"/>
          <w:numId w:val="2"/>
        </w:numPr>
        <w:rPr>
          <w:sz w:val="20"/>
          <w:szCs w:val="20"/>
        </w:rPr>
      </w:pPr>
      <w:r w:rsidRPr="00163B48">
        <w:rPr>
          <w:b/>
          <w:bCs/>
          <w:sz w:val="20"/>
          <w:szCs w:val="20"/>
        </w:rPr>
        <w:t>Causa:</w:t>
      </w:r>
      <w:r w:rsidRPr="00163B48">
        <w:rPr>
          <w:sz w:val="20"/>
          <w:szCs w:val="20"/>
        </w:rPr>
        <w:t xml:space="preserve"> explica por qué el hecho ocurrió.</w:t>
      </w:r>
    </w:p>
    <w:p w14:paraId="398CC92B" w14:textId="2C97C1FA" w:rsidR="00E56D1F" w:rsidRPr="00163B48" w:rsidRDefault="00E56D1F">
      <w:pPr>
        <w:rPr>
          <w:color w:val="EE0000"/>
          <w:sz w:val="20"/>
          <w:szCs w:val="20"/>
        </w:rPr>
      </w:pPr>
      <w:r w:rsidRPr="00163B48">
        <w:rPr>
          <w:noProof/>
          <w:sz w:val="20"/>
          <w:szCs w:val="20"/>
          <w:lang w:eastAsia="es-CO"/>
        </w:rPr>
        <mc:AlternateContent>
          <mc:Choice Requires="wps">
            <w:drawing>
              <wp:anchor distT="0" distB="0" distL="114300" distR="114300" simplePos="0" relativeHeight="251665920" behindDoc="0" locked="0" layoutInCell="1" allowOverlap="1" wp14:anchorId="54F95468" wp14:editId="2C26C874">
                <wp:simplePos x="0" y="0"/>
                <wp:positionH relativeFrom="margin">
                  <wp:posOffset>-635</wp:posOffset>
                </wp:positionH>
                <wp:positionV relativeFrom="paragraph">
                  <wp:posOffset>244475</wp:posOffset>
                </wp:positionV>
                <wp:extent cx="4973084" cy="870948"/>
                <wp:effectExtent l="133350" t="76200" r="154940" b="97790"/>
                <wp:wrapTopAndBottom/>
                <wp:docPr id="1336035306" name="Rectángulo: esquinas redondeadas 2"/>
                <wp:cNvGraphicFramePr/>
                <a:graphic xmlns:a="http://schemas.openxmlformats.org/drawingml/2006/main">
                  <a:graphicData uri="http://schemas.microsoft.com/office/word/2010/wordprocessingShape">
                    <wps:wsp>
                      <wps:cNvSpPr/>
                      <wps:spPr>
                        <a:xfrm>
                          <a:off x="0" y="0"/>
                          <a:ext cx="4973084" cy="870948"/>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6251D1DA" w14:textId="77777777" w:rsidR="00E56D1F" w:rsidRPr="00E56D1F" w:rsidRDefault="00E56D1F" w:rsidP="00E56D1F">
                            <w:pPr>
                              <w:jc w:val="center"/>
                              <w:rPr>
                                <w:sz w:val="20"/>
                                <w:szCs w:val="20"/>
                              </w:rPr>
                            </w:pPr>
                            <w:r w:rsidRPr="00E56D1F">
                              <w:rPr>
                                <w:sz w:val="20"/>
                                <w:szCs w:val="20"/>
                              </w:rPr>
                              <w:t>Un mismo caso contiene los tres planos: que el 40 % del personal no abrió la circular es el dato; que la circular no alcanzó al personal en turnos es el hallazgo; y que el único canal empleado fue el correo institucional, consultado una vez por semana por ese grupo, es la causa.</w:t>
                            </w:r>
                          </w:p>
                          <w:p w14:paraId="74C19D5C" w14:textId="48FB0DEB" w:rsidR="00E56D1F" w:rsidRPr="00F43ADB" w:rsidRDefault="00E56D1F" w:rsidP="00E56D1F">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F95468" id="_x0000_s1028" alt="Título: Texto destacado - Descripción: Un dato dice qué ocurrió; un hallazgo dice qué significa. Confundirlos es la forma más rápida de tomar una decisión bien intencionada y equivocada." style="position:absolute;margin-left:-.05pt;margin-top:19.25pt;width:416.6pt;height:72.9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" fillcolor="#fbe3d6" strokecolor="#a02b93" strokeweight="1pt">
                <v:stroke joinstyle="miter"/>
                <v:shadow on="t" type="perspective" color="black" opacity="26214f" offset="0,0" matrix="66847f,,,66847f"/>
                <v:textbox>
                  <w:txbxContent>
                    <w:p w14:paraId="6251D1DA" w14:textId="77777777" w:rsidR="00E56D1F" w:rsidRPr="00E56D1F" w:rsidRDefault="00E56D1F" w:rsidP="00E56D1F">
                      <w:pPr>
                        <w:jc w:val="center"/>
                        <w:rPr>
                          <w:sz w:val="20"/>
                          <w:szCs w:val="20"/>
                        </w:rPr>
                      </w:pPr>
                      <w:r w:rsidRPr="00E56D1F">
                        <w:rPr>
                          <w:sz w:val="20"/>
                          <w:szCs w:val="20"/>
                        </w:rPr>
                        <w:t>Un mismo caso contiene los tres planos: que el 40 % del personal no abrió la circular es el dato; que la circular no alcanzó al personal en turnos es el hallazgo; y que el único canal empleado fue el correo institucional, consultado una vez por semana por ese grupo, es la causa.</w:t>
                      </w:r>
                    </w:p>
                    <w:p w14:paraId="74C19D5C" w14:textId="48FB0DEB" w:rsidR="00E56D1F" w:rsidRPr="00F43ADB" w:rsidRDefault="00E56D1F" w:rsidP="00E56D1F">
                      <w:pPr>
                        <w:jc w:val="center"/>
                        <w:rPr>
                          <w:sz w:val="20"/>
                          <w:szCs w:val="20"/>
                        </w:rPr>
                      </w:pPr>
                    </w:p>
                  </w:txbxContent>
                </v:textbox>
                <w10:wrap type="topAndBottom" anchorx="margin"/>
              </v:roundrect>
            </w:pict>
          </mc:Fallback>
        </mc:AlternateContent>
      </w:r>
    </w:p>
    <w:p w14:paraId="5B81904D" w14:textId="77777777" w:rsidR="00ED0A68" w:rsidRPr="00163B48" w:rsidRDefault="00ED0A68"/>
    <w:p w14:paraId="745649A5" w14:textId="77777777" w:rsidR="00835B0D" w:rsidRPr="00163B48" w:rsidRDefault="00000000">
      <w:r w:rsidRPr="00163B48">
        <w:rPr>
          <w:sz w:val="20"/>
          <w:szCs w:val="20"/>
        </w:rPr>
        <w:t>Confundir los tres planos conduce a decisiones equivocadas. Una organización que se queda en el dato reenvía la circular y obtiene el mismo resultado. Una que llega al hallazgo cambia de canal. Y una que identifica la causa revisa además el criterio con que asigna canales a cada grupo, con lo cual evita que el problema se repita en el siguiente mensaje.</w:t>
      </w:r>
    </w:p>
    <w:p w14:paraId="2D543DDF" w14:textId="77777777" w:rsidR="00835B0D" w:rsidRPr="00163B48" w:rsidRDefault="00835B0D"/>
    <w:p w14:paraId="13D66277" w14:textId="77777777" w:rsidR="00835B0D" w:rsidRPr="00163B48" w:rsidRDefault="00000000" w:rsidP="003511C7">
      <w:pPr>
        <w:shd w:val="clear" w:color="auto" w:fill="F2DBDB" w:themeFill="accent2" w:themeFillTint="33"/>
      </w:pPr>
      <w:r w:rsidRPr="00163B48">
        <w:rPr>
          <w:sz w:val="20"/>
          <w:szCs w:val="20"/>
        </w:rPr>
        <w:t>El análisis está expuesto a sesgos que resulta útil reconocer para poder controlarlos. El más frecuente consiste en buscar la evidencia que confirma lo que ya se sospechaba y pasar por alto la que lo contradice. Le siguen la generalización a partir de un caso llamativo y la atribución del resultado a las personas antes que al proceso. Ninguno se elimina por completo; todos se reducen cuando el análisis se hace con criterios escritos y con más de una fuente.</w:t>
      </w:r>
    </w:p>
    <w:p w14:paraId="228C2987" w14:textId="77777777" w:rsidR="00835B0D" w:rsidRPr="00163B48" w:rsidRDefault="00835B0D"/>
    <w:p w14:paraId="0C8E120A" w14:textId="7AAD67D5" w:rsidR="00835B0D" w:rsidRPr="00163B48" w:rsidRDefault="00000000">
      <w:r w:rsidRPr="00163B48">
        <w:rPr>
          <w:sz w:val="20"/>
          <w:szCs w:val="20"/>
        </w:rPr>
        <w:t>La validez del análisis se sostiene sobre estas precauciones:</w:t>
      </w:r>
    </w:p>
    <w:p w14:paraId="4156D396" w14:textId="77777777" w:rsidR="00835B0D" w:rsidRPr="00163B48" w:rsidRDefault="00000000">
      <w:pPr>
        <w:pStyle w:val="Prrafodelista"/>
        <w:numPr>
          <w:ilvl w:val="0"/>
          <w:numId w:val="2"/>
        </w:numPr>
        <w:contextualSpacing w:val="0"/>
      </w:pPr>
      <w:commentRangeStart w:id="20"/>
      <w:r w:rsidRPr="00163B48">
        <w:rPr>
          <w:sz w:val="20"/>
          <w:szCs w:val="20"/>
        </w:rPr>
        <w:t>Registrar la evidencia que contradice la hipótesis inicial y no solo la que la respalda.</w:t>
      </w:r>
    </w:p>
    <w:p w14:paraId="3B00060C" w14:textId="77777777" w:rsidR="00835B0D" w:rsidRPr="00163B48" w:rsidRDefault="00000000">
      <w:pPr>
        <w:pStyle w:val="Prrafodelista"/>
        <w:numPr>
          <w:ilvl w:val="0"/>
          <w:numId w:val="2"/>
        </w:numPr>
        <w:contextualSpacing w:val="0"/>
      </w:pPr>
      <w:r w:rsidRPr="00163B48">
        <w:rPr>
          <w:sz w:val="20"/>
          <w:szCs w:val="20"/>
        </w:rPr>
        <w:t>Distinguir el caso aislado de la tendencia mediante la comparación entre periodos.</w:t>
      </w:r>
    </w:p>
    <w:p w14:paraId="0AF4CB10" w14:textId="77777777" w:rsidR="00835B0D" w:rsidRPr="00163B48" w:rsidRDefault="00000000">
      <w:pPr>
        <w:pStyle w:val="Prrafodelista"/>
        <w:numPr>
          <w:ilvl w:val="0"/>
          <w:numId w:val="2"/>
        </w:numPr>
        <w:contextualSpacing w:val="0"/>
      </w:pPr>
      <w:r w:rsidRPr="00163B48">
        <w:rPr>
          <w:sz w:val="20"/>
          <w:szCs w:val="20"/>
        </w:rPr>
        <w:t>Atribuir el resultado al proceso antes que a las personas que lo ejecutan.</w:t>
      </w:r>
    </w:p>
    <w:p w14:paraId="6C1EC9F9" w14:textId="77777777" w:rsidR="00835B0D" w:rsidRPr="00163B48" w:rsidRDefault="00000000">
      <w:pPr>
        <w:pStyle w:val="Prrafodelista"/>
        <w:numPr>
          <w:ilvl w:val="0"/>
          <w:numId w:val="2"/>
        </w:numPr>
        <w:contextualSpacing w:val="0"/>
      </w:pPr>
      <w:r w:rsidRPr="00163B48">
        <w:rPr>
          <w:sz w:val="20"/>
          <w:szCs w:val="20"/>
        </w:rPr>
        <w:t>Someter el hallazgo a la revisión de alguien que no participó en la recolección.</w:t>
      </w:r>
      <w:commentRangeEnd w:id="20"/>
      <w:r w:rsidR="00D52747" w:rsidRPr="00163B48">
        <w:rPr>
          <w:rStyle w:val="Refdecomentario"/>
          <w:sz w:val="22"/>
          <w:szCs w:val="22"/>
        </w:rPr>
        <w:commentReference w:id="20"/>
      </w:r>
    </w:p>
    <w:p w14:paraId="74375941" w14:textId="77777777" w:rsidR="00835B0D" w:rsidRPr="00163B48" w:rsidRDefault="00835B0D"/>
    <w:p w14:paraId="0A67FFF0" w14:textId="77777777" w:rsidR="00835B0D" w:rsidRPr="00163B48" w:rsidRDefault="00000000">
      <w:r w:rsidRPr="00163B48">
        <w:rPr>
          <w:sz w:val="20"/>
          <w:szCs w:val="20"/>
        </w:rPr>
        <w:t>Estas precauciones no encarecen el análisis: lo hacen defendible. Un hallazgo que resistió la búsqueda deliberada de evidencia contraria sostiene una decisión con mucha más solidez que uno construido sobre coincidencias.</w:t>
      </w:r>
    </w:p>
    <w:p w14:paraId="52D24E43" w14:textId="77777777" w:rsidR="00835B0D" w:rsidRPr="00163B48" w:rsidRDefault="00835B0D"/>
    <w:p w14:paraId="5653587A" w14:textId="1F14F31A" w:rsidR="00835B0D" w:rsidRPr="00163B48" w:rsidRDefault="00000000">
      <w:r w:rsidRPr="00163B48">
        <w:rPr>
          <w:sz w:val="20"/>
          <w:szCs w:val="20"/>
        </w:rPr>
        <w:t>El análisis avanza con orden mediante cuatro operaciones sucesivas:</w:t>
      </w:r>
    </w:p>
    <w:p w14:paraId="5676118B" w14:textId="77777777" w:rsidR="00835B0D" w:rsidRPr="00163B48" w:rsidRDefault="00000000">
      <w:pPr>
        <w:pStyle w:val="Prrafodelista"/>
        <w:numPr>
          <w:ilvl w:val="0"/>
          <w:numId w:val="2"/>
        </w:numPr>
        <w:contextualSpacing w:val="0"/>
      </w:pPr>
      <w:commentRangeStart w:id="21"/>
      <w:r w:rsidRPr="00163B48">
        <w:rPr>
          <w:b/>
          <w:sz w:val="20"/>
          <w:szCs w:val="20"/>
        </w:rPr>
        <w:t>Organizar la evidencia por fuente y fecha:</w:t>
      </w:r>
      <w:r w:rsidRPr="00163B48">
        <w:rPr>
          <w:sz w:val="20"/>
          <w:szCs w:val="20"/>
        </w:rPr>
        <w:t xml:space="preserve"> supone agrupar los registros según de dónde provienen y a qué periodo corresponden, de modo que puedan compararse entre sí. Sin este paso, el análisis mezcla información de momentos distintos y atribuye a la estrategia efectos que corresponden a otra circunstancia. Situación frecuente: separar los reportes de apertura del mes anterior y del mes en curso ayuda a establecer si la baja consulta es un hecho nuevo o una constante.</w:t>
      </w:r>
    </w:p>
    <w:p w14:paraId="0A8BD771" w14:textId="77777777" w:rsidR="00835B0D" w:rsidRPr="00163B48" w:rsidRDefault="00000000">
      <w:pPr>
        <w:pStyle w:val="Prrafodelista"/>
        <w:numPr>
          <w:ilvl w:val="0"/>
          <w:numId w:val="2"/>
        </w:numPr>
        <w:contextualSpacing w:val="0"/>
      </w:pPr>
      <w:r w:rsidRPr="00163B48">
        <w:rPr>
          <w:b/>
          <w:sz w:val="20"/>
          <w:szCs w:val="20"/>
        </w:rPr>
        <w:t>Contrastar el dato con el objetivo previsto:</w:t>
      </w:r>
      <w:r w:rsidRPr="00163B48">
        <w:rPr>
          <w:sz w:val="20"/>
          <w:szCs w:val="20"/>
        </w:rPr>
        <w:t xml:space="preserve"> implica comparar el resultado obtenido con la meta que la estrategia había fijado para esa acción, y no con una expectativa formulada después. La comparación convierte una cifra suelta en una medida de cumplimiento. Situación frecuente: una participación del 60 % constituye un logro si la meta era 50 % y una desviación si era 90 %, y solo el objetivo escrito posibilita decidirlo.</w:t>
      </w:r>
    </w:p>
    <w:p w14:paraId="31D4CAA4" w14:textId="77777777" w:rsidR="00835B0D" w:rsidRPr="00163B48" w:rsidRDefault="00000000">
      <w:pPr>
        <w:pStyle w:val="Prrafodelista"/>
        <w:numPr>
          <w:ilvl w:val="0"/>
          <w:numId w:val="2"/>
        </w:numPr>
        <w:contextualSpacing w:val="0"/>
      </w:pPr>
      <w:r w:rsidRPr="00163B48">
        <w:rPr>
          <w:b/>
          <w:sz w:val="20"/>
          <w:szCs w:val="20"/>
        </w:rPr>
        <w:t>Contrastar fuentes distintas:</w:t>
      </w:r>
      <w:r w:rsidRPr="00163B48">
        <w:rPr>
          <w:sz w:val="20"/>
          <w:szCs w:val="20"/>
        </w:rPr>
        <w:t xml:space="preserve"> consiste en verificar si dos o más evidencias de naturaleza diferente apuntan en el mismo sentido antes de dar por cierto un hallazgo. Las coincidencias lo refuerzan y las discrepancias señalan dónde hace falta indagar. Situación frecuente: si el reporte de la plataforma indica alta consulta y la observación registra dudas repetidas sobre el mismo punto, el problema se ubica en la claridad del texto y no en su difusión.</w:t>
      </w:r>
    </w:p>
    <w:p w14:paraId="4B6EBF15" w14:textId="77777777" w:rsidR="00835B0D" w:rsidRPr="00163B48" w:rsidRDefault="00000000">
      <w:pPr>
        <w:pStyle w:val="Prrafodelista"/>
        <w:numPr>
          <w:ilvl w:val="0"/>
          <w:numId w:val="2"/>
        </w:numPr>
        <w:contextualSpacing w:val="0"/>
      </w:pPr>
      <w:r w:rsidRPr="00163B48">
        <w:rPr>
          <w:b/>
          <w:sz w:val="20"/>
          <w:szCs w:val="20"/>
        </w:rPr>
        <w:lastRenderedPageBreak/>
        <w:t>Formular el hallazgo con su alcance:</w:t>
      </w:r>
      <w:r w:rsidRPr="00163B48">
        <w:rPr>
          <w:sz w:val="20"/>
          <w:szCs w:val="20"/>
        </w:rPr>
        <w:t xml:space="preserve"> significa redactar la conclusión indicando a qué grupo, periodo y acción se refiere, sin extenderla más allá de lo que la evidencia respalda. Un hallazgo delimitado orienta la decisión; uno generalizado la desvía. Situación frecuente: escribir que la comunicación no llegó al personal de turnos de la sede norte durante el último trimestre es útil, mientras que afirmar que la organización comunica mal no conduce a ninguna acción concreta.</w:t>
      </w:r>
      <w:commentRangeEnd w:id="21"/>
      <w:r w:rsidR="00D52747" w:rsidRPr="00163B48">
        <w:rPr>
          <w:rStyle w:val="Refdecomentario"/>
          <w:sz w:val="22"/>
          <w:szCs w:val="22"/>
        </w:rPr>
        <w:commentReference w:id="21"/>
      </w:r>
    </w:p>
    <w:p w14:paraId="72A569BC" w14:textId="77777777" w:rsidR="00835B0D" w:rsidRPr="00163B48" w:rsidRDefault="00835B0D"/>
    <w:p w14:paraId="4ED63AB8" w14:textId="77777777" w:rsidR="00835B0D" w:rsidRPr="00163B48" w:rsidRDefault="00000000">
      <w:r w:rsidRPr="00163B48">
        <w:rPr>
          <w:sz w:val="20"/>
          <w:szCs w:val="20"/>
        </w:rPr>
        <w:t>Las cuatro operaciones convierten un conjunto de registros en un cuerpo de conclusiones defendibles. Su valor no está en lo complejo del procedimiento, sino en que obligan a sostener cada afirmación con una evidencia que puede presentarse.</w:t>
      </w:r>
    </w:p>
    <w:p w14:paraId="0B979491" w14:textId="3DCBDEAE" w:rsidR="00835B0D" w:rsidRPr="00163B48" w:rsidRDefault="00E90ACE">
      <w:r w:rsidRPr="00163B48">
        <w:rPr>
          <w:noProof/>
          <w:sz w:val="20"/>
          <w:szCs w:val="20"/>
          <w:lang w:eastAsia="es-CO"/>
        </w:rPr>
        <mc:AlternateContent>
          <mc:Choice Requires="wps">
            <w:drawing>
              <wp:anchor distT="0" distB="0" distL="114300" distR="114300" simplePos="0" relativeHeight="251656704" behindDoc="0" locked="0" layoutInCell="1" allowOverlap="1" wp14:anchorId="5060C44F" wp14:editId="32866644">
                <wp:simplePos x="0" y="0"/>
                <wp:positionH relativeFrom="margin">
                  <wp:posOffset>89535</wp:posOffset>
                </wp:positionH>
                <wp:positionV relativeFrom="paragraph">
                  <wp:posOffset>267970</wp:posOffset>
                </wp:positionV>
                <wp:extent cx="4774291" cy="673255"/>
                <wp:effectExtent l="133350" t="76200" r="156210" b="97790"/>
                <wp:wrapTopAndBottom/>
                <wp:docPr id="1646402362" name="Rectángulo: esquinas redondeadas 2"/>
                <wp:cNvGraphicFramePr/>
                <a:graphic xmlns:a="http://schemas.openxmlformats.org/drawingml/2006/main">
                  <a:graphicData uri="http://schemas.microsoft.com/office/word/2010/wordprocessingShape">
                    <wps:wsp>
                      <wps:cNvSpPr/>
                      <wps:spPr>
                        <a:xfrm>
                          <a:off x="0" y="0"/>
                          <a:ext cx="4774291" cy="673255"/>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2A2EF4EA" w14:textId="77777777" w:rsidR="00001A86" w:rsidRPr="00F43ADB" w:rsidRDefault="00000000" w:rsidP="006E2386">
                            <w:pPr>
                              <w:jc w:val="center"/>
                              <w:rPr>
                                <w:sz w:val="20"/>
                                <w:szCs w:val="20"/>
                              </w:rPr>
                            </w:pPr>
                            <w:r w:rsidRPr="006E2386">
                              <w:rPr>
                                <w:sz w:val="20"/>
                                <w:szCs w:val="20"/>
                              </w:rPr>
                              <w:t>Un dato dice qué ocurrió; un hallazgo dice qué significa. Confundirlos es la forma más rápida de tomar una decisión bien intencionada y equivocada.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60C44F" id="_x0000_s1029" alt="Título: Texto destacado - Descripción: Un dato dice qué ocurrió; un hallazgo dice qué significa. Confundirlos es la forma más rápida de tomar una decisión bien intencionada y equivocada." style="position:absolute;margin-left:7.05pt;margin-top:21.1pt;width:399.9pt;height:56.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" fillcolor="#fbe3d6" strokecolor="#a02b93" strokeweight="1pt">
                <v:stroke joinstyle="miter"/>
                <v:shadow on="t" type="perspective" color="black" opacity="26214f" offset="0,0" matrix="66847f,,,66847f"/>
                <v:textbox>
                  <w:txbxContent>
                    <w:p w14:paraId="2A2EF4EA" w14:textId="77777777" w:rsidR="00001A86" w:rsidRPr="00F43ADB" w:rsidRDefault="00000000" w:rsidP="006E2386">
                      <w:pPr>
                        <w:jc w:val="center"/>
                        <w:rPr>
                          <w:sz w:val="20"/>
                          <w:szCs w:val="20"/>
                        </w:rPr>
                      </w:pPr>
                      <w:r w:rsidRPr="006E2386">
                        <w:rPr>
                          <w:sz w:val="20"/>
                          <w:szCs w:val="20"/>
                        </w:rPr>
                        <w:t>Un dato dice qué ocurrió; un hallazgo dice qué significa. Confundirlos es la forma más rápida de tomar una decisión bien intencionada y equivocada.</w:t>
                      </w:r>
                    </w:p>
                  </w:txbxContent>
                </v:textbox>
                <w10:wrap type="topAndBottom" anchorx="margin"/>
              </v:roundrect>
            </w:pict>
          </mc:Fallback>
        </mc:AlternateContent>
      </w:r>
    </w:p>
    <w:p w14:paraId="002FFF5B" w14:textId="77777777" w:rsidR="00835B0D" w:rsidRPr="00163B48" w:rsidRDefault="00835B0D"/>
    <w:p w14:paraId="4C63E83A" w14:textId="77777777" w:rsidR="00835B0D" w:rsidRPr="00163B48" w:rsidRDefault="00000000" w:rsidP="00D52747">
      <w:pPr>
        <w:shd w:val="clear" w:color="auto" w:fill="FBD4B4" w:themeFill="accent6" w:themeFillTint="66"/>
      </w:pPr>
      <w:r w:rsidRPr="00163B48">
        <w:rPr>
          <w:sz w:val="20"/>
          <w:szCs w:val="20"/>
        </w:rPr>
        <w:t>Los hallazgos describen cómo funcionó el proceso en su conjunto. La pregunta siguiente es más específica y se dirige a cada uno de los medios por los que viajó la información: cuál cumplió su propósito, cuál llegó tarde y cuál dejó a alguien por fuera. De esa revisión se ocupa la evaluación de los canales.</w:t>
      </w:r>
    </w:p>
    <w:p w14:paraId="783B2015" w14:textId="77777777" w:rsidR="00835B0D" w:rsidRPr="00163B48" w:rsidRDefault="00835B0D"/>
    <w:p w14:paraId="0F4AAB9C" w14:textId="77777777" w:rsidR="00835B0D" w:rsidRPr="00163B48" w:rsidRDefault="00000000">
      <w:r w:rsidRPr="00163B48">
        <w:rPr>
          <w:b/>
          <w:sz w:val="20"/>
          <w:szCs w:val="20"/>
        </w:rPr>
        <w:t>3. Evaluación de los canales de comunicación</w:t>
      </w:r>
    </w:p>
    <w:p w14:paraId="371A297D" w14:textId="77777777" w:rsidR="005F78BC" w:rsidRPr="00163B48" w:rsidRDefault="005F78BC">
      <w:pPr>
        <w:rPr>
          <w:sz w:val="20"/>
          <w:szCs w:val="20"/>
        </w:rPr>
      </w:pPr>
      <w:r w:rsidRPr="00163B48">
        <w:rPr>
          <w:sz w:val="20"/>
          <w:szCs w:val="20"/>
        </w:rPr>
        <w:t>La elección de un canal se toma al inicio de la estrategia y rara vez se revisa después, aunque el equipo cambie de horarios, de herramientas o de sedes. Un medio que funcionó el primer trimestre puede haber dejado de servir sin que nadie lo advierta. Volver sobre esa elección con la evidencia ya reunida es lo que permite sostenerla o corregirla.</w:t>
      </w:r>
    </w:p>
    <w:p w14:paraId="06DEB86C" w14:textId="77777777" w:rsidR="00C52CDC" w:rsidRPr="00163B48" w:rsidRDefault="00C52CDC">
      <w:pPr>
        <w:rPr>
          <w:sz w:val="20"/>
          <w:szCs w:val="20"/>
        </w:rPr>
      </w:pPr>
    </w:p>
    <w:p w14:paraId="579B4FC9" w14:textId="71F74CDC" w:rsidR="00C52CDC" w:rsidRPr="00163B48" w:rsidRDefault="00C52CDC">
      <w:pPr>
        <w:rPr>
          <w:sz w:val="20"/>
          <w:szCs w:val="20"/>
        </w:rPr>
      </w:pPr>
      <w:r w:rsidRPr="00163B48">
        <w:rPr>
          <w:sz w:val="20"/>
          <w:szCs w:val="20"/>
        </w:rPr>
        <w:t>El examen se concreta en preguntas simples que cualquier integrante del equipo puede responder con la evidencia recogida. No indagan por la existencia del canal ni por su frecuencia de uso, sino por lo que ocurrió con el mensaje:</w:t>
      </w:r>
    </w:p>
    <w:p w14:paraId="0A413C41" w14:textId="5381D61F" w:rsidR="00835B0D" w:rsidRPr="00163B48" w:rsidRDefault="005F78BC">
      <w:pPr>
        <w:rPr>
          <w:sz w:val="20"/>
          <w:szCs w:val="20"/>
        </w:rPr>
      </w:pPr>
      <w:commentRangeStart w:id="22"/>
      <w:r w:rsidRPr="00163B48">
        <w:rPr>
          <w:noProof/>
        </w:rPr>
        <w:drawing>
          <wp:inline distT="0" distB="0" distL="0" distR="0" wp14:anchorId="6F6C7197" wp14:editId="6A90E3D8">
            <wp:extent cx="5476103" cy="1219108"/>
            <wp:effectExtent l="0" t="0" r="0" b="0"/>
            <wp:docPr id="4078347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3475" name=""/>
                    <pic:cNvPicPr/>
                  </pic:nvPicPr>
                  <pic:blipFill>
                    <a:blip r:embed="rId26"/>
                    <a:stretch>
                      <a:fillRect/>
                    </a:stretch>
                  </pic:blipFill>
                  <pic:spPr>
                    <a:xfrm>
                      <a:off x="0" y="0"/>
                      <a:ext cx="5476103" cy="1219108"/>
                    </a:xfrm>
                    <a:prstGeom prst="rect">
                      <a:avLst/>
                    </a:prstGeom>
                  </pic:spPr>
                </pic:pic>
              </a:graphicData>
            </a:graphic>
          </wp:inline>
        </w:drawing>
      </w:r>
      <w:commentRangeEnd w:id="22"/>
      <w:r w:rsidRPr="00163B48">
        <w:rPr>
          <w:rStyle w:val="Refdecomentario"/>
          <w:sz w:val="20"/>
          <w:szCs w:val="20"/>
        </w:rPr>
        <w:commentReference w:id="22"/>
      </w:r>
    </w:p>
    <w:p w14:paraId="03B143B0" w14:textId="77777777" w:rsidR="00835B0D" w:rsidRPr="00163B48" w:rsidRDefault="00000000">
      <w:r w:rsidRPr="00163B48">
        <w:rPr>
          <w:sz w:val="20"/>
          <w:szCs w:val="20"/>
        </w:rPr>
        <w:t>Esa evaluación se apoya en indicadores, es decir, en medidas que traducen el desempeño del canal a un dato comparable. Un indicador no reemplaza el criterio de quien coordina, pero le da un punto de apoyo: permite comparar dos canales entre sí, un mismo canal en dos periodos, o el comportamiento de un medio en áreas distintas de la organización.</w:t>
      </w:r>
    </w:p>
    <w:p w14:paraId="427E61A6" w14:textId="77777777" w:rsidR="00835B0D" w:rsidRPr="00163B48" w:rsidRDefault="00835B0D"/>
    <w:p w14:paraId="0574E551" w14:textId="77777777" w:rsidR="00835B0D" w:rsidRPr="00163B48" w:rsidRDefault="00000000">
      <w:r w:rsidRPr="00163B48">
        <w:rPr>
          <w:sz w:val="20"/>
          <w:szCs w:val="20"/>
        </w:rPr>
        <w:t>La utilidad práctica aparece cuando hay que decidir con recursos limitados. Sostener seis canales activos cuesta tiempo de personal, licencias y coordinación; la evaluación indica cuáles conviene mantener, cuáles reforzar y cuáles retirar porque duplican el alcance de otro sin aportar nada distinto.</w:t>
      </w:r>
    </w:p>
    <w:p w14:paraId="708DF6E4" w14:textId="77777777" w:rsidR="00835B0D" w:rsidRPr="00163B48" w:rsidRDefault="00835B0D"/>
    <w:p w14:paraId="114577F3" w14:textId="77777777" w:rsidR="00835B0D" w:rsidRPr="00163B48" w:rsidRDefault="00000000" w:rsidP="004546E8">
      <w:pPr>
        <w:shd w:val="clear" w:color="auto" w:fill="FBD4B4" w:themeFill="accent6" w:themeFillTint="66"/>
        <w:rPr>
          <w:color w:val="000000" w:themeColor="text1"/>
        </w:rPr>
      </w:pPr>
      <w:r w:rsidRPr="00163B48">
        <w:rPr>
          <w:color w:val="000000" w:themeColor="text1"/>
          <w:sz w:val="20"/>
          <w:szCs w:val="20"/>
        </w:rPr>
        <w:t xml:space="preserve">La medición del desempeño comunicativo sigue la misma lógica de cualquier sistema de indicadores de gestión. Beltrán (2000) advierte que un indicador solo resulta útil cuando se define junto con la meta que lo interpreta, la fuente del dato y la persona responsable de interpretarlo; sin esos tres elementos, la cifra se </w:t>
      </w:r>
      <w:r w:rsidRPr="00163B48">
        <w:rPr>
          <w:color w:val="000000" w:themeColor="text1"/>
          <w:sz w:val="20"/>
          <w:szCs w:val="20"/>
        </w:rPr>
        <w:lastRenderedPageBreak/>
        <w:t>acumula y no orienta ninguna decisión. Trasladada a la comunicación interna, la advertencia previene el error de medir lo que la herramienta entrega con facilidad en lugar de lo que la estrategia se propuso lograr.</w:t>
      </w:r>
    </w:p>
    <w:p w14:paraId="31176724" w14:textId="77777777" w:rsidR="00835B0D" w:rsidRPr="00163B48" w:rsidRDefault="00835B0D"/>
    <w:p w14:paraId="4F7E246A" w14:textId="11ADAAA8" w:rsidR="00835B0D" w:rsidRPr="00163B48" w:rsidRDefault="00000000" w:rsidP="004546E8">
      <w:pPr>
        <w:shd w:val="clear" w:color="auto" w:fill="EAF1DD" w:themeFill="accent3" w:themeFillTint="33"/>
      </w:pPr>
      <w:r w:rsidRPr="00163B48">
        <w:rPr>
          <w:sz w:val="20"/>
          <w:szCs w:val="20"/>
        </w:rPr>
        <w:t>La evaluación se ordena en cuatro dimensiones complementarias, que es preferible enunciar antes de desarrollarlas:</w:t>
      </w:r>
    </w:p>
    <w:p w14:paraId="3547E64D" w14:textId="77777777" w:rsidR="00835B0D" w:rsidRPr="00163B48" w:rsidRDefault="00000000">
      <w:pPr>
        <w:pStyle w:val="Prrafodelista"/>
        <w:numPr>
          <w:ilvl w:val="0"/>
          <w:numId w:val="2"/>
        </w:numPr>
        <w:contextualSpacing w:val="0"/>
      </w:pPr>
      <w:commentRangeStart w:id="23"/>
      <w:r w:rsidRPr="00163B48">
        <w:rPr>
          <w:sz w:val="20"/>
          <w:szCs w:val="20"/>
        </w:rPr>
        <w:t>El logro del propósito comunicativo y el costo de alcanzarlo.</w:t>
      </w:r>
    </w:p>
    <w:p w14:paraId="225AF21D" w14:textId="77777777" w:rsidR="00835B0D" w:rsidRPr="00163B48" w:rsidRDefault="00000000">
      <w:pPr>
        <w:pStyle w:val="Prrafodelista"/>
        <w:numPr>
          <w:ilvl w:val="0"/>
          <w:numId w:val="2"/>
        </w:numPr>
        <w:contextualSpacing w:val="0"/>
      </w:pPr>
      <w:r w:rsidRPr="00163B48">
        <w:rPr>
          <w:sz w:val="20"/>
          <w:szCs w:val="20"/>
        </w:rPr>
        <w:t>El alcance sobre el público y el momento de la entrega.</w:t>
      </w:r>
    </w:p>
    <w:p w14:paraId="160709B8" w14:textId="77777777" w:rsidR="00835B0D" w:rsidRPr="00163B48" w:rsidRDefault="00000000">
      <w:pPr>
        <w:pStyle w:val="Prrafodelista"/>
        <w:numPr>
          <w:ilvl w:val="0"/>
          <w:numId w:val="2"/>
        </w:numPr>
        <w:contextualSpacing w:val="0"/>
      </w:pPr>
      <w:r w:rsidRPr="00163B48">
        <w:rPr>
          <w:sz w:val="20"/>
          <w:szCs w:val="20"/>
        </w:rPr>
        <w:t>La respuesta que el canal produce en el equipo.</w:t>
      </w:r>
    </w:p>
    <w:p w14:paraId="2A7FB57A" w14:textId="42B64D9A" w:rsidR="00835B0D" w:rsidRPr="00163B48" w:rsidRDefault="00000000">
      <w:pPr>
        <w:pStyle w:val="Prrafodelista"/>
        <w:numPr>
          <w:ilvl w:val="0"/>
          <w:numId w:val="2"/>
        </w:numPr>
        <w:contextualSpacing w:val="0"/>
      </w:pPr>
      <w:r w:rsidRPr="00163B48">
        <w:rPr>
          <w:sz w:val="20"/>
          <w:szCs w:val="20"/>
        </w:rPr>
        <w:t>El modo de comunicar los resultados obtenidos.</w:t>
      </w:r>
      <w:commentRangeEnd w:id="23"/>
      <w:r w:rsidR="004546E8" w:rsidRPr="00163B48">
        <w:rPr>
          <w:rStyle w:val="Refdecomentario"/>
          <w:sz w:val="22"/>
          <w:szCs w:val="22"/>
        </w:rPr>
        <w:commentReference w:id="23"/>
      </w:r>
    </w:p>
    <w:p w14:paraId="0061C6FE" w14:textId="77777777" w:rsidR="00835B0D" w:rsidRPr="00163B48" w:rsidRDefault="00000000" w:rsidP="004546E8">
      <w:pPr>
        <w:shd w:val="clear" w:color="auto" w:fill="EAF1DD" w:themeFill="accent3" w:themeFillTint="33"/>
        <w:rPr>
          <w:color w:val="000000" w:themeColor="text1"/>
        </w:rPr>
      </w:pPr>
      <w:r w:rsidRPr="00163B48">
        <w:rPr>
          <w:color w:val="000000" w:themeColor="text1"/>
          <w:sz w:val="20"/>
          <w:szCs w:val="20"/>
        </w:rPr>
        <w:t>Las cuatro dimensiones se interpretan en conjunto y no por separado. Un canal puede resultar satisfactorio en la primera y deficiente en la segunda, y esa combinación es justamente la que orienta la decisión sobre qué conservar y qué modificar.</w:t>
      </w:r>
    </w:p>
    <w:p w14:paraId="421B9E31" w14:textId="77777777" w:rsidR="00835B0D" w:rsidRPr="00163B48" w:rsidRDefault="00835B0D"/>
    <w:p w14:paraId="3890A62E" w14:textId="77777777" w:rsidR="00835B0D" w:rsidRPr="00163B48" w:rsidRDefault="00000000">
      <w:r w:rsidRPr="00163B48">
        <w:rPr>
          <w:sz w:val="20"/>
          <w:szCs w:val="20"/>
        </w:rPr>
        <w:t>El recorrido empieza por lo más básico: comprobar si el canal cumplió el propósito para el que fue elegido y cuánto esfuerzo costó lograrlo. A partir de ahí se revisan el alcance de la entrega, el momento en que llegó la información y la reacción que produjo en el equipo.</w:t>
      </w:r>
    </w:p>
    <w:p w14:paraId="2043F58D" w14:textId="77777777" w:rsidR="00835B0D" w:rsidRPr="00163B48" w:rsidRDefault="00835B0D"/>
    <w:p w14:paraId="48488426" w14:textId="77777777" w:rsidR="00835B0D" w:rsidRPr="00163B48" w:rsidRDefault="00000000">
      <w:r w:rsidRPr="00163B48">
        <w:rPr>
          <w:b/>
          <w:sz w:val="20"/>
          <w:szCs w:val="20"/>
        </w:rPr>
        <w:t>3.1. Eficacia y eficiencia del canal</w:t>
      </w:r>
    </w:p>
    <w:p w14:paraId="2102741B" w14:textId="77777777" w:rsidR="00835B0D" w:rsidRPr="00163B48" w:rsidRDefault="00000000" w:rsidP="005F78BC">
      <w:pPr>
        <w:shd w:val="clear" w:color="auto" w:fill="F2DBDB" w:themeFill="accent2" w:themeFillTint="33"/>
      </w:pPr>
      <w:r w:rsidRPr="00163B48">
        <w:rPr>
          <w:sz w:val="20"/>
          <w:szCs w:val="20"/>
        </w:rPr>
        <w:t>Dos canales pueden alcanzar el mismo resultado con costos muy distintos, y ese contraste solo aparece cuando se miden por separado el logro del propósito y los recursos que exigió. La eficacia mide en qué grado el canal cumplió el propósito comunicativo para el que fue elegido. Un canal es eficaz cuando la información que transportó fue recibida, comprendida y, cuando correspondía, aplicada. La eficiencia mide la relación entre ese resultado y los recursos que exigió obtenerlo: tiempo de las personas, costo de la herramienta y esfuerzo de coordinación.</w:t>
      </w:r>
    </w:p>
    <w:p w14:paraId="762D0287" w14:textId="77777777" w:rsidR="00835B0D" w:rsidRPr="00163B48" w:rsidRDefault="00835B0D"/>
    <w:p w14:paraId="37C6E343" w14:textId="77777777" w:rsidR="00835B0D" w:rsidRPr="00163B48" w:rsidRDefault="00000000">
      <w:r w:rsidRPr="00163B48">
        <w:rPr>
          <w:sz w:val="20"/>
          <w:szCs w:val="20"/>
        </w:rPr>
        <w:t>Las dos medidas son complementarias y ninguna sustituye a la otra. Un canal puede ser eficaz y muy costoso, como una jornada presencial que reúne a todo el personal para explicar un cambio menor. También puede ser eficiente y poco eficaz, como un mensaje masivo que se envía en segundos y no modifica ninguna conducta. La decisión razonable surge de interpretar ambas medidas en conjunto.</w:t>
      </w:r>
    </w:p>
    <w:p w14:paraId="640962AB" w14:textId="77777777" w:rsidR="00835B0D" w:rsidRPr="00163B48" w:rsidRDefault="00835B0D"/>
    <w:p w14:paraId="571B3873" w14:textId="77777777" w:rsidR="00835B0D" w:rsidRPr="00163B48" w:rsidRDefault="00000000" w:rsidP="005F78BC">
      <w:pPr>
        <w:shd w:val="clear" w:color="auto" w:fill="DBE5F1" w:themeFill="accent1" w:themeFillTint="33"/>
      </w:pPr>
      <w:r w:rsidRPr="00163B48">
        <w:rPr>
          <w:sz w:val="20"/>
          <w:szCs w:val="20"/>
          <w:shd w:val="clear" w:color="auto" w:fill="DBE5F1" w:themeFill="accent1" w:themeFillTint="33"/>
        </w:rPr>
        <w:t>La confusión más frecuente consiste en tomar el volumen de uso como prueba de eficacia. Un canal con actividad intensa puede estar produciendo saturación en lugar de comunicación: si el equipo recibe quince mensajes diarios por el mismo medio, la cifra alta de emisiones convive con una atención cada vez menor, y el indicador de actividad oculta el problema en lugar de revelarlo</w:t>
      </w:r>
      <w:r w:rsidRPr="00163B48">
        <w:rPr>
          <w:sz w:val="20"/>
          <w:szCs w:val="20"/>
        </w:rPr>
        <w:t>.</w:t>
      </w:r>
    </w:p>
    <w:p w14:paraId="4A51770F" w14:textId="77777777" w:rsidR="00835B0D" w:rsidRPr="00163B48" w:rsidRDefault="00835B0D"/>
    <w:p w14:paraId="325147C7" w14:textId="77777777" w:rsidR="00835B0D" w:rsidRPr="00163B48" w:rsidRDefault="00000000">
      <w:pPr>
        <w:rPr>
          <w:color w:val="000000" w:themeColor="text1"/>
        </w:rPr>
      </w:pPr>
      <w:r w:rsidRPr="00163B48">
        <w:rPr>
          <w:color w:val="000000" w:themeColor="text1"/>
          <w:sz w:val="20"/>
          <w:szCs w:val="20"/>
        </w:rPr>
        <w:t>Todo indicador de comunicación requiere una ficha mínima que lo haga interpretable por alguien distinto de quien lo construyó. Esa ficha precisa qué se mide, con qué fórmula, de dónde sale el dato, con qué periodicidad se calcula y cuál es el valor esperado. Sin ese respaldo, dos personas pueden interpretar la misma cifra y llegar a conclusiones opuestas, porque cada una toma como base un total distinto.</w:t>
      </w:r>
    </w:p>
    <w:p w14:paraId="733B6226" w14:textId="77777777" w:rsidR="00835B0D" w:rsidRPr="00163B48" w:rsidRDefault="00835B0D">
      <w:pPr>
        <w:rPr>
          <w:color w:val="000000" w:themeColor="text1"/>
        </w:rPr>
      </w:pPr>
    </w:p>
    <w:p w14:paraId="25D35F56" w14:textId="7F73FD86" w:rsidR="00835B0D" w:rsidRPr="00163B48" w:rsidRDefault="00000000" w:rsidP="005F78BC">
      <w:pPr>
        <w:shd w:val="clear" w:color="auto" w:fill="EAF1DD" w:themeFill="accent3" w:themeFillTint="33"/>
      </w:pPr>
      <w:r w:rsidRPr="00163B48">
        <w:rPr>
          <w:sz w:val="20"/>
          <w:szCs w:val="20"/>
        </w:rPr>
        <w:t>Un indicador queda definido, antes de empezar a calcularlo, por los siguientes elementos:</w:t>
      </w:r>
    </w:p>
    <w:p w14:paraId="38FD263B" w14:textId="77777777" w:rsidR="00835B0D" w:rsidRPr="00163B48" w:rsidRDefault="00000000">
      <w:pPr>
        <w:pStyle w:val="Prrafodelista"/>
        <w:numPr>
          <w:ilvl w:val="0"/>
          <w:numId w:val="2"/>
        </w:numPr>
        <w:contextualSpacing w:val="0"/>
      </w:pPr>
      <w:commentRangeStart w:id="24"/>
      <w:r w:rsidRPr="00163B48">
        <w:rPr>
          <w:b/>
          <w:bCs/>
          <w:sz w:val="20"/>
          <w:szCs w:val="20"/>
        </w:rPr>
        <w:t xml:space="preserve">Nombre y fórmula: </w:t>
      </w:r>
      <w:r w:rsidRPr="00163B48">
        <w:rPr>
          <w:sz w:val="20"/>
          <w:szCs w:val="20"/>
        </w:rPr>
        <w:t>qué relación expresa la cifra y entre qué valores se establece.</w:t>
      </w:r>
    </w:p>
    <w:p w14:paraId="62B083EB" w14:textId="77777777" w:rsidR="00835B0D" w:rsidRPr="00163B48" w:rsidRDefault="00000000">
      <w:pPr>
        <w:pStyle w:val="Prrafodelista"/>
        <w:numPr>
          <w:ilvl w:val="0"/>
          <w:numId w:val="2"/>
        </w:numPr>
        <w:contextualSpacing w:val="0"/>
      </w:pPr>
      <w:r w:rsidRPr="00163B48">
        <w:rPr>
          <w:b/>
          <w:bCs/>
          <w:sz w:val="20"/>
          <w:szCs w:val="20"/>
        </w:rPr>
        <w:t>Fuente del dato:</w:t>
      </w:r>
      <w:r w:rsidRPr="00163B48">
        <w:rPr>
          <w:sz w:val="20"/>
          <w:szCs w:val="20"/>
        </w:rPr>
        <w:t xml:space="preserve"> de qué registro o instrumento se obtiene cada término de la fórmula.</w:t>
      </w:r>
    </w:p>
    <w:p w14:paraId="28C1AA16" w14:textId="77777777" w:rsidR="00835B0D" w:rsidRPr="00163B48" w:rsidRDefault="00000000">
      <w:pPr>
        <w:pStyle w:val="Prrafodelista"/>
        <w:numPr>
          <w:ilvl w:val="0"/>
          <w:numId w:val="2"/>
        </w:numPr>
        <w:contextualSpacing w:val="0"/>
      </w:pPr>
      <w:r w:rsidRPr="00163B48">
        <w:rPr>
          <w:b/>
          <w:bCs/>
          <w:sz w:val="20"/>
          <w:szCs w:val="20"/>
        </w:rPr>
        <w:t xml:space="preserve">Periodicidad: </w:t>
      </w:r>
      <w:r w:rsidRPr="00163B48">
        <w:rPr>
          <w:sz w:val="20"/>
          <w:szCs w:val="20"/>
        </w:rPr>
        <w:t>cada cuánto se calcula y con qué periodos se compara.</w:t>
      </w:r>
    </w:p>
    <w:p w14:paraId="223BD48A" w14:textId="652153DB" w:rsidR="00835B0D" w:rsidRPr="00163B48" w:rsidRDefault="00000000">
      <w:pPr>
        <w:pStyle w:val="Prrafodelista"/>
        <w:numPr>
          <w:ilvl w:val="0"/>
          <w:numId w:val="2"/>
        </w:numPr>
        <w:contextualSpacing w:val="0"/>
      </w:pPr>
      <w:r w:rsidRPr="00163B48">
        <w:rPr>
          <w:b/>
          <w:bCs/>
          <w:sz w:val="20"/>
          <w:szCs w:val="20"/>
        </w:rPr>
        <w:t>Meta y límite de alerta: qué valor se considera adecuado</w:t>
      </w:r>
      <w:r w:rsidRPr="00163B48">
        <w:rPr>
          <w:sz w:val="20"/>
          <w:szCs w:val="20"/>
        </w:rPr>
        <w:t xml:space="preserve"> y a partir de cuál se interviene.</w:t>
      </w:r>
      <w:commentRangeEnd w:id="24"/>
      <w:r w:rsidR="005F78BC" w:rsidRPr="00163B48">
        <w:rPr>
          <w:rStyle w:val="Refdecomentario"/>
          <w:sz w:val="22"/>
          <w:szCs w:val="22"/>
        </w:rPr>
        <w:commentReference w:id="24"/>
      </w:r>
    </w:p>
    <w:p w14:paraId="6C5589B9" w14:textId="77777777" w:rsidR="00835B0D" w:rsidRPr="00163B48" w:rsidRDefault="00000000" w:rsidP="005F78BC">
      <w:pPr>
        <w:shd w:val="clear" w:color="auto" w:fill="EAF1DD" w:themeFill="accent3" w:themeFillTint="33"/>
      </w:pPr>
      <w:r w:rsidRPr="00163B48">
        <w:rPr>
          <w:sz w:val="20"/>
          <w:szCs w:val="20"/>
        </w:rPr>
        <w:t>Con esos elementos ya definidos, la discusión sobre los resultados deja de girar en torno a la validez del dato y se concentra en la decisión que ese dato sugiere, que es el propósito de medir.</w:t>
      </w:r>
    </w:p>
    <w:p w14:paraId="28916503" w14:textId="77777777" w:rsidR="00835B0D" w:rsidRPr="00163B48" w:rsidRDefault="00835B0D"/>
    <w:p w14:paraId="6CDCDFA8" w14:textId="77777777" w:rsidR="00835B0D" w:rsidRPr="00163B48" w:rsidRDefault="00000000">
      <w:r w:rsidRPr="00163B48">
        <w:rPr>
          <w:sz w:val="20"/>
          <w:szCs w:val="20"/>
        </w:rPr>
        <w:t>La tabla siguiente reúne los indicadores que se usan con más frecuencia para valorar un canal. Separa los que miden el logro del propósito de los que miden el costo de alcanzarlo, describe qué mide cada uno y advierte cómo debe interpretarse para no llegar a conclusiones equivocadas:</w:t>
      </w:r>
    </w:p>
    <w:p w14:paraId="707D1961" w14:textId="77777777" w:rsidR="00835B0D" w:rsidRPr="00163B48" w:rsidRDefault="00835B0D"/>
    <w:p w14:paraId="0A438711" w14:textId="77777777" w:rsidR="00835B0D" w:rsidRPr="00163B48" w:rsidRDefault="00000000">
      <w:commentRangeStart w:id="25"/>
      <w:r w:rsidRPr="00163B48">
        <w:rPr>
          <w:b/>
          <w:sz w:val="20"/>
          <w:szCs w:val="20"/>
        </w:rPr>
        <w:t>Tabla 3</w:t>
      </w:r>
      <w:commentRangeEnd w:id="25"/>
      <w:r w:rsidR="00D64ED4" w:rsidRPr="00163B48">
        <w:rPr>
          <w:rStyle w:val="Refdecomentario"/>
          <w:b/>
          <w:sz w:val="20"/>
          <w:szCs w:val="20"/>
        </w:rPr>
        <w:commentReference w:id="25"/>
      </w:r>
      <w:r w:rsidRPr="00163B48">
        <w:rPr>
          <w:b/>
          <w:sz w:val="20"/>
          <w:szCs w:val="20"/>
        </w:rPr>
        <w:t>.</w:t>
      </w:r>
      <w:r w:rsidRPr="00163B48">
        <w:rPr>
          <w:sz w:val="20"/>
          <w:szCs w:val="20"/>
        </w:rPr>
        <w:t xml:space="preserve"> Indicadores de eficacia y de eficiencia de un canal</w:t>
      </w:r>
    </w:p>
    <w:tbl>
      <w:tblPr>
        <w:tblStyle w:val="Tabladecuadrcula4"/>
        <w:tblW w:w="0" w:type="auto"/>
        <w:tblLook w:val="04A0" w:firstRow="1" w:lastRow="0" w:firstColumn="1" w:lastColumn="0" w:noHBand="0" w:noVBand="1"/>
      </w:tblPr>
      <w:tblGrid>
        <w:gridCol w:w="2489"/>
        <w:gridCol w:w="2491"/>
        <w:gridCol w:w="2491"/>
        <w:gridCol w:w="2491"/>
      </w:tblGrid>
      <w:tr w:rsidR="00835B0D" w:rsidRPr="00163B48" w14:paraId="321DEC2E" w14:textId="77777777" w:rsidTr="00AB41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BA14F25" w14:textId="77777777" w:rsidR="00835B0D" w:rsidRPr="00163B48" w:rsidRDefault="00000000">
            <w:pPr>
              <w:rPr>
                <w:color w:val="auto"/>
              </w:rPr>
            </w:pPr>
            <w:r w:rsidRPr="00163B48">
              <w:rPr>
                <w:color w:val="auto"/>
                <w:sz w:val="20"/>
                <w:szCs w:val="20"/>
              </w:rPr>
              <w:t>Tipo</w:t>
            </w:r>
          </w:p>
        </w:tc>
        <w:tc>
          <w:tcPr>
            <w:tcW w:w="2493" w:type="dxa"/>
          </w:tcPr>
          <w:p w14:paraId="56663294" w14:textId="77777777" w:rsidR="00835B0D" w:rsidRPr="00163B48" w:rsidRDefault="00000000">
            <w:pPr>
              <w:cnfStyle w:val="100000000000" w:firstRow="1" w:lastRow="0" w:firstColumn="0" w:lastColumn="0" w:oddVBand="0" w:evenVBand="0" w:oddHBand="0" w:evenHBand="0" w:firstRowFirstColumn="0" w:firstRowLastColumn="0" w:lastRowFirstColumn="0" w:lastRowLastColumn="0"/>
              <w:rPr>
                <w:color w:val="auto"/>
              </w:rPr>
            </w:pPr>
            <w:r w:rsidRPr="00163B48">
              <w:rPr>
                <w:color w:val="auto"/>
                <w:sz w:val="20"/>
                <w:szCs w:val="20"/>
              </w:rPr>
              <w:t>Indicador</w:t>
            </w:r>
          </w:p>
        </w:tc>
        <w:tc>
          <w:tcPr>
            <w:tcW w:w="2493" w:type="dxa"/>
          </w:tcPr>
          <w:p w14:paraId="29AF4670" w14:textId="77777777" w:rsidR="00835B0D" w:rsidRPr="00163B48" w:rsidRDefault="00000000">
            <w:pPr>
              <w:cnfStyle w:val="100000000000" w:firstRow="1" w:lastRow="0" w:firstColumn="0" w:lastColumn="0" w:oddVBand="0" w:evenVBand="0" w:oddHBand="0" w:evenHBand="0" w:firstRowFirstColumn="0" w:firstRowLastColumn="0" w:lastRowFirstColumn="0" w:lastRowLastColumn="0"/>
              <w:rPr>
                <w:color w:val="auto"/>
              </w:rPr>
            </w:pPr>
            <w:r w:rsidRPr="00163B48">
              <w:rPr>
                <w:color w:val="auto"/>
                <w:sz w:val="20"/>
                <w:szCs w:val="20"/>
              </w:rPr>
              <w:t>Qué mide</w:t>
            </w:r>
          </w:p>
        </w:tc>
        <w:tc>
          <w:tcPr>
            <w:tcW w:w="2493" w:type="dxa"/>
          </w:tcPr>
          <w:p w14:paraId="442DF507" w14:textId="77777777" w:rsidR="00835B0D" w:rsidRPr="00163B48" w:rsidRDefault="00000000">
            <w:pPr>
              <w:cnfStyle w:val="100000000000" w:firstRow="1" w:lastRow="0" w:firstColumn="0" w:lastColumn="0" w:oddVBand="0" w:evenVBand="0" w:oddHBand="0" w:evenHBand="0" w:firstRowFirstColumn="0" w:firstRowLastColumn="0" w:lastRowFirstColumn="0" w:lastRowLastColumn="0"/>
              <w:rPr>
                <w:color w:val="auto"/>
              </w:rPr>
            </w:pPr>
            <w:r w:rsidRPr="00163B48">
              <w:rPr>
                <w:color w:val="auto"/>
                <w:sz w:val="20"/>
                <w:szCs w:val="20"/>
              </w:rPr>
              <w:t>Advertencia de interpretación</w:t>
            </w:r>
          </w:p>
        </w:tc>
      </w:tr>
      <w:tr w:rsidR="00835B0D" w:rsidRPr="00163B48" w14:paraId="7923DCBE" w14:textId="77777777" w:rsidTr="00AB4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40FA63FF" w14:textId="77777777" w:rsidR="00835B0D" w:rsidRPr="00163B48" w:rsidRDefault="00000000">
            <w:r w:rsidRPr="00163B48">
              <w:rPr>
                <w:sz w:val="20"/>
                <w:szCs w:val="20"/>
              </w:rPr>
              <w:t>Eficacia</w:t>
            </w:r>
          </w:p>
        </w:tc>
        <w:tc>
          <w:tcPr>
            <w:tcW w:w="2493" w:type="dxa"/>
          </w:tcPr>
          <w:p w14:paraId="60DB0BD2"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Nivel de comprensión del mensaje</w:t>
            </w:r>
          </w:p>
        </w:tc>
        <w:tc>
          <w:tcPr>
            <w:tcW w:w="2493" w:type="dxa"/>
          </w:tcPr>
          <w:p w14:paraId="4E615D7E"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Proporción de personas que identifican correctamente lo solicitado</w:t>
            </w:r>
          </w:p>
        </w:tc>
        <w:tc>
          <w:tcPr>
            <w:tcW w:w="2493" w:type="dxa"/>
          </w:tcPr>
          <w:p w14:paraId="084C7B53" w14:textId="55E615CD" w:rsidR="00835B0D" w:rsidRPr="00163B48" w:rsidRDefault="00D64ED4">
            <w:pPr>
              <w:cnfStyle w:val="000000100000" w:firstRow="0" w:lastRow="0" w:firstColumn="0" w:lastColumn="0" w:oddVBand="0" w:evenVBand="0" w:oddHBand="1" w:evenHBand="0" w:firstRowFirstColumn="0" w:firstRowLastColumn="0" w:lastRowFirstColumn="0" w:lastRowLastColumn="0"/>
              <w:rPr>
                <w:sz w:val="20"/>
                <w:szCs w:val="20"/>
              </w:rPr>
            </w:pPr>
            <w:r w:rsidRPr="00163B48">
              <w:rPr>
                <w:sz w:val="20"/>
                <w:szCs w:val="20"/>
              </w:rPr>
              <w:t>Pregunta de verificación, no declaración de consulta</w:t>
            </w:r>
          </w:p>
        </w:tc>
      </w:tr>
      <w:tr w:rsidR="00835B0D" w:rsidRPr="00163B48" w14:paraId="7C223284" w14:textId="77777777" w:rsidTr="00AB41BD">
        <w:tc>
          <w:tcPr>
            <w:cnfStyle w:val="001000000000" w:firstRow="0" w:lastRow="0" w:firstColumn="1" w:lastColumn="0" w:oddVBand="0" w:evenVBand="0" w:oddHBand="0" w:evenHBand="0" w:firstRowFirstColumn="0" w:firstRowLastColumn="0" w:lastRowFirstColumn="0" w:lastRowLastColumn="0"/>
            <w:tcW w:w="2493" w:type="dxa"/>
          </w:tcPr>
          <w:p w14:paraId="6FD84AB3" w14:textId="77777777" w:rsidR="00835B0D" w:rsidRPr="00163B48" w:rsidRDefault="00000000">
            <w:r w:rsidRPr="00163B48">
              <w:rPr>
                <w:sz w:val="20"/>
                <w:szCs w:val="20"/>
              </w:rPr>
              <w:t>Eficacia</w:t>
            </w:r>
          </w:p>
        </w:tc>
        <w:tc>
          <w:tcPr>
            <w:tcW w:w="2493" w:type="dxa"/>
          </w:tcPr>
          <w:p w14:paraId="57B6A199"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Cumplimiento de la acción solicitada</w:t>
            </w:r>
          </w:p>
        </w:tc>
        <w:tc>
          <w:tcPr>
            <w:tcW w:w="2493" w:type="dxa"/>
          </w:tcPr>
          <w:p w14:paraId="14624C11"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Proporción de destinatarios que ejecutan lo comunicado en el plazo</w:t>
            </w:r>
          </w:p>
        </w:tc>
        <w:tc>
          <w:tcPr>
            <w:tcW w:w="2493" w:type="dxa"/>
          </w:tcPr>
          <w:p w14:paraId="1A0CE7B8" w14:textId="370F21C0" w:rsidR="00835B0D" w:rsidRPr="00163B48" w:rsidRDefault="00D64ED4">
            <w:pPr>
              <w:cnfStyle w:val="000000000000" w:firstRow="0" w:lastRow="0" w:firstColumn="0" w:lastColumn="0" w:oddVBand="0" w:evenVBand="0" w:oddHBand="0" w:evenHBand="0" w:firstRowFirstColumn="0" w:firstRowLastColumn="0" w:lastRowFirstColumn="0" w:lastRowLastColumn="0"/>
              <w:rPr>
                <w:sz w:val="20"/>
                <w:szCs w:val="20"/>
              </w:rPr>
            </w:pPr>
            <w:r w:rsidRPr="00163B48">
              <w:rPr>
                <w:sz w:val="20"/>
                <w:szCs w:val="20"/>
              </w:rPr>
              <w:t>Sensible a causas ajenas a la comunicación</w:t>
            </w:r>
          </w:p>
        </w:tc>
      </w:tr>
      <w:tr w:rsidR="00835B0D" w:rsidRPr="00163B48" w14:paraId="49F4A4D4" w14:textId="77777777" w:rsidTr="00AB4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46F8E664" w14:textId="77777777" w:rsidR="00835B0D" w:rsidRPr="00163B48" w:rsidRDefault="00000000">
            <w:r w:rsidRPr="00163B48">
              <w:rPr>
                <w:sz w:val="20"/>
                <w:szCs w:val="20"/>
              </w:rPr>
              <w:t>Eficacia</w:t>
            </w:r>
          </w:p>
        </w:tc>
        <w:tc>
          <w:tcPr>
            <w:tcW w:w="2493" w:type="dxa"/>
          </w:tcPr>
          <w:p w14:paraId="55AB6EA8"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Solicitudes de aclaración recibidas</w:t>
            </w:r>
          </w:p>
        </w:tc>
        <w:tc>
          <w:tcPr>
            <w:tcW w:w="2493" w:type="dxa"/>
          </w:tcPr>
          <w:p w14:paraId="2CC10530"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Cantidad de preguntas que genera un mismo mensaje</w:t>
            </w:r>
          </w:p>
        </w:tc>
        <w:tc>
          <w:tcPr>
            <w:tcW w:w="2493" w:type="dxa"/>
          </w:tcPr>
          <w:p w14:paraId="03F0DA55" w14:textId="302A278D" w:rsidR="00835B0D" w:rsidRPr="00163B48" w:rsidRDefault="00D64ED4">
            <w:pPr>
              <w:cnfStyle w:val="000000100000" w:firstRow="0" w:lastRow="0" w:firstColumn="0" w:lastColumn="0" w:oddVBand="0" w:evenVBand="0" w:oddHBand="1" w:evenHBand="0" w:firstRowFirstColumn="0" w:firstRowLastColumn="0" w:lastRowFirstColumn="0" w:lastRowLastColumn="0"/>
              <w:rPr>
                <w:sz w:val="20"/>
                <w:szCs w:val="20"/>
              </w:rPr>
            </w:pPr>
            <w:r w:rsidRPr="00163B48">
              <w:rPr>
                <w:sz w:val="20"/>
                <w:szCs w:val="20"/>
              </w:rPr>
              <w:t>Señal de falta de claridad, no de desinterés</w:t>
            </w:r>
          </w:p>
        </w:tc>
      </w:tr>
      <w:tr w:rsidR="00835B0D" w:rsidRPr="00163B48" w14:paraId="4619B72A" w14:textId="77777777" w:rsidTr="00AB41BD">
        <w:tc>
          <w:tcPr>
            <w:cnfStyle w:val="001000000000" w:firstRow="0" w:lastRow="0" w:firstColumn="1" w:lastColumn="0" w:oddVBand="0" w:evenVBand="0" w:oddHBand="0" w:evenHBand="0" w:firstRowFirstColumn="0" w:firstRowLastColumn="0" w:lastRowFirstColumn="0" w:lastRowLastColumn="0"/>
            <w:tcW w:w="2493" w:type="dxa"/>
          </w:tcPr>
          <w:p w14:paraId="49642A76" w14:textId="77777777" w:rsidR="00835B0D" w:rsidRPr="00163B48" w:rsidRDefault="00000000">
            <w:r w:rsidRPr="00163B48">
              <w:rPr>
                <w:sz w:val="20"/>
                <w:szCs w:val="20"/>
              </w:rPr>
              <w:t>Eficiencia</w:t>
            </w:r>
          </w:p>
        </w:tc>
        <w:tc>
          <w:tcPr>
            <w:tcW w:w="2493" w:type="dxa"/>
          </w:tcPr>
          <w:p w14:paraId="22BDDBB8"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Tiempo invertido por mensaje emitido</w:t>
            </w:r>
          </w:p>
        </w:tc>
        <w:tc>
          <w:tcPr>
            <w:tcW w:w="2493" w:type="dxa"/>
          </w:tcPr>
          <w:p w14:paraId="68A2D611"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Horas de preparación, revisión y envío de cada comunicación</w:t>
            </w:r>
          </w:p>
        </w:tc>
        <w:tc>
          <w:tcPr>
            <w:tcW w:w="2493" w:type="dxa"/>
          </w:tcPr>
          <w:p w14:paraId="49FB3B2B" w14:textId="2B6E78C8" w:rsidR="00835B0D" w:rsidRPr="00163B48" w:rsidRDefault="00D64ED4">
            <w:pPr>
              <w:cnfStyle w:val="000000000000" w:firstRow="0" w:lastRow="0" w:firstColumn="0" w:lastColumn="0" w:oddVBand="0" w:evenVBand="0" w:oddHBand="0" w:evenHBand="0" w:firstRowFirstColumn="0" w:firstRowLastColumn="0" w:lastRowFirstColumn="0" w:lastRowLastColumn="0"/>
              <w:rPr>
                <w:sz w:val="20"/>
                <w:szCs w:val="20"/>
              </w:rPr>
            </w:pPr>
            <w:r w:rsidRPr="00163B48">
              <w:rPr>
                <w:sz w:val="20"/>
                <w:szCs w:val="20"/>
              </w:rPr>
              <w:t>Comparable con la relevancia del asunto</w:t>
            </w:r>
          </w:p>
        </w:tc>
      </w:tr>
      <w:tr w:rsidR="00835B0D" w:rsidRPr="00163B48" w14:paraId="68BCBC70" w14:textId="77777777" w:rsidTr="00AB4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6394983A" w14:textId="77777777" w:rsidR="00835B0D" w:rsidRPr="00163B48" w:rsidRDefault="00000000">
            <w:r w:rsidRPr="00163B48">
              <w:rPr>
                <w:sz w:val="20"/>
                <w:szCs w:val="20"/>
              </w:rPr>
              <w:t>Eficiencia</w:t>
            </w:r>
          </w:p>
        </w:tc>
        <w:tc>
          <w:tcPr>
            <w:tcW w:w="2493" w:type="dxa"/>
          </w:tcPr>
          <w:p w14:paraId="56A0DE55"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Cobertura obtenida por unidad de esfuerzo</w:t>
            </w:r>
          </w:p>
        </w:tc>
        <w:tc>
          <w:tcPr>
            <w:tcW w:w="2493" w:type="dxa"/>
          </w:tcPr>
          <w:p w14:paraId="747E46FB"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Personas alcanzadas en relación con los recursos empleados</w:t>
            </w:r>
          </w:p>
        </w:tc>
        <w:tc>
          <w:tcPr>
            <w:tcW w:w="2493" w:type="dxa"/>
          </w:tcPr>
          <w:p w14:paraId="2B75FECD" w14:textId="5F52B649" w:rsidR="00835B0D" w:rsidRPr="00163B48" w:rsidRDefault="00D64ED4">
            <w:pPr>
              <w:cnfStyle w:val="000000100000" w:firstRow="0" w:lastRow="0" w:firstColumn="0" w:lastColumn="0" w:oddVBand="0" w:evenVBand="0" w:oddHBand="1" w:evenHBand="0" w:firstRowFirstColumn="0" w:firstRowLastColumn="0" w:lastRowFirstColumn="0" w:lastRowLastColumn="0"/>
              <w:rPr>
                <w:sz w:val="20"/>
                <w:szCs w:val="20"/>
              </w:rPr>
            </w:pPr>
            <w:r w:rsidRPr="00163B48">
              <w:rPr>
                <w:sz w:val="20"/>
                <w:szCs w:val="20"/>
              </w:rPr>
              <w:t>Alcance amplio sin comprensión, no eficiencia</w:t>
            </w:r>
          </w:p>
        </w:tc>
      </w:tr>
    </w:tbl>
    <w:p w14:paraId="2B95F6D8" w14:textId="77777777" w:rsidR="00835B0D" w:rsidRPr="00163B48" w:rsidRDefault="00835B0D"/>
    <w:p w14:paraId="332B945C" w14:textId="75FF60A5" w:rsidR="00835B0D" w:rsidRPr="00163B48" w:rsidRDefault="00000000">
      <w:r w:rsidRPr="00163B48">
        <w:rPr>
          <w:sz w:val="20"/>
          <w:szCs w:val="20"/>
        </w:rPr>
        <w:t xml:space="preserve">Interpretados en conjunto, estos indicadores permiten una decisión que ningún dato aislado sustenta: conservar el canal que cuesta más cuando el asunto lo justifica y retirar el que resulta </w:t>
      </w:r>
      <w:r w:rsidR="00D64ED4" w:rsidRPr="00163B48">
        <w:rPr>
          <w:sz w:val="20"/>
          <w:szCs w:val="20"/>
        </w:rPr>
        <w:t>barato,</w:t>
      </w:r>
      <w:r w:rsidRPr="00163B48">
        <w:rPr>
          <w:sz w:val="20"/>
          <w:szCs w:val="20"/>
        </w:rPr>
        <w:t xml:space="preserve"> pero no produce efecto. La evaluación deja de ser un inventario de cifras y se convierte en un criterio de administración.</w:t>
      </w:r>
    </w:p>
    <w:p w14:paraId="29E769BC" w14:textId="77777777" w:rsidR="00835B0D" w:rsidRPr="00163B48" w:rsidRDefault="00835B0D">
      <w:pPr>
        <w:rPr>
          <w:color w:val="000000" w:themeColor="text1"/>
        </w:rPr>
      </w:pPr>
    </w:p>
    <w:p w14:paraId="2DD022BF" w14:textId="77777777" w:rsidR="00835B0D" w:rsidRPr="00163B48" w:rsidRDefault="00000000" w:rsidP="00D64ED4">
      <w:pPr>
        <w:shd w:val="clear" w:color="auto" w:fill="F2DBDB" w:themeFill="accent2" w:themeFillTint="33"/>
        <w:rPr>
          <w:color w:val="000000" w:themeColor="text1"/>
        </w:rPr>
      </w:pPr>
      <w:r w:rsidRPr="00163B48">
        <w:rPr>
          <w:color w:val="000000" w:themeColor="text1"/>
          <w:sz w:val="20"/>
          <w:szCs w:val="20"/>
        </w:rPr>
        <w:t>Los resultados de estos indicadores conviene presentarlos en una serie y no en una cifra suelta. Un valor aislado admite interpretaciones contrarias, mientras que la comparación de tres o cuatro periodos consecutivos revela si el desempeño mejora, se sostiene o retrocede. Esa serie es también el argumento más sólido cuando se propone mantener, ajustar o retirar un canal ante quienes deben aprobar la decisión.</w:t>
      </w:r>
    </w:p>
    <w:p w14:paraId="24D1BDE0" w14:textId="77777777" w:rsidR="00835B0D" w:rsidRPr="00163B48" w:rsidRDefault="00835B0D">
      <w:pPr>
        <w:rPr>
          <w:color w:val="000000" w:themeColor="text1"/>
        </w:rPr>
      </w:pPr>
    </w:p>
    <w:p w14:paraId="1D6DEE9A" w14:textId="77777777" w:rsidR="00835B0D" w:rsidRPr="00163B48" w:rsidRDefault="00000000">
      <w:pPr>
        <w:rPr>
          <w:color w:val="000000" w:themeColor="text1"/>
        </w:rPr>
      </w:pPr>
      <w:r w:rsidRPr="00163B48">
        <w:rPr>
          <w:color w:val="000000" w:themeColor="text1"/>
          <w:sz w:val="20"/>
          <w:szCs w:val="20"/>
        </w:rPr>
        <w:t>El examen conjunto de ambos grupos de indicadores desemboca siempre en una decisión de administración: qué se conserva, qué se ajusta y qué se retira. Postergar esa decisión tiene un costo, porque cada canal activo consume tiempo de preparación, revisión y respuesta, y la suma de medios poco eficaces termina restando atención a los que sí funcionan.</w:t>
      </w:r>
    </w:p>
    <w:p w14:paraId="1D675494" w14:textId="77777777" w:rsidR="00835B0D" w:rsidRPr="00163B48" w:rsidRDefault="00835B0D"/>
    <w:p w14:paraId="1CF1D47B" w14:textId="1732695B" w:rsidR="00693C26" w:rsidRPr="00693C26" w:rsidRDefault="00693C26">
      <w:pPr>
        <w:rPr>
          <w:sz w:val="20"/>
          <w:szCs w:val="20"/>
        </w:rPr>
      </w:pPr>
      <w:r w:rsidRPr="00693C26">
        <w:rPr>
          <w:sz w:val="20"/>
          <w:szCs w:val="20"/>
        </w:rPr>
        <w:t>Contrastar la eficacia y la eficiencia en un mismo periodo evita conservar un canal solo por costumbre o retirarlo solo por su costo. De ese cruce resultan las siguientes decisiones:</w:t>
      </w:r>
    </w:p>
    <w:p w14:paraId="03A0E6C5" w14:textId="77777777" w:rsidR="00693C26" w:rsidRDefault="00693C26">
      <w:pPr>
        <w:rPr>
          <w:color w:val="EE0000"/>
          <w:sz w:val="20"/>
          <w:szCs w:val="20"/>
        </w:rPr>
      </w:pPr>
    </w:p>
    <w:p w14:paraId="4F7232B6" w14:textId="6648A56A" w:rsidR="004A18BE" w:rsidRPr="00163B48" w:rsidRDefault="004A18BE">
      <w:commentRangeStart w:id="26"/>
      <w:r w:rsidRPr="00163B48">
        <w:rPr>
          <w:noProof/>
        </w:rPr>
        <w:lastRenderedPageBreak/>
        <w:drawing>
          <wp:inline distT="0" distB="0" distL="0" distR="0" wp14:anchorId="0BFECB19" wp14:editId="428282B0">
            <wp:extent cx="5476103" cy="1609552"/>
            <wp:effectExtent l="0" t="0" r="0" b="5715"/>
            <wp:docPr id="3708777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7771" name=""/>
                    <pic:cNvPicPr/>
                  </pic:nvPicPr>
                  <pic:blipFill>
                    <a:blip r:embed="rId27"/>
                    <a:stretch>
                      <a:fillRect/>
                    </a:stretch>
                  </pic:blipFill>
                  <pic:spPr>
                    <a:xfrm>
                      <a:off x="0" y="0"/>
                      <a:ext cx="5476103" cy="1609552"/>
                    </a:xfrm>
                    <a:prstGeom prst="rect">
                      <a:avLst/>
                    </a:prstGeom>
                  </pic:spPr>
                </pic:pic>
              </a:graphicData>
            </a:graphic>
          </wp:inline>
        </w:drawing>
      </w:r>
      <w:commentRangeEnd w:id="26"/>
      <w:r w:rsidR="009544F6" w:rsidRPr="00163B48">
        <w:rPr>
          <w:rStyle w:val="Refdecomentario"/>
          <w:sz w:val="22"/>
          <w:szCs w:val="22"/>
        </w:rPr>
        <w:commentReference w:id="26"/>
      </w:r>
    </w:p>
    <w:p w14:paraId="3B4844A8" w14:textId="77777777" w:rsidR="00835B0D" w:rsidRPr="00163B48" w:rsidRDefault="00000000">
      <w:r w:rsidRPr="00163B48">
        <w:rPr>
          <w:sz w:val="20"/>
          <w:szCs w:val="20"/>
        </w:rPr>
        <w:t>Las tres decisiones se sustentan en la comparación entre periodos y no en una sola medición. Un resultado aislado puede responder a una circunstancia puntual, mientras que una tendencia sostenida justifica intervenir el canal.</w:t>
      </w:r>
    </w:p>
    <w:p w14:paraId="5E7EA4B1" w14:textId="77777777" w:rsidR="00835B0D" w:rsidRPr="00163B48" w:rsidRDefault="00835B0D"/>
    <w:p w14:paraId="3B80F4F7" w14:textId="77777777" w:rsidR="00835B0D" w:rsidRPr="00163B48" w:rsidRDefault="00000000" w:rsidP="004A18BE">
      <w:pPr>
        <w:shd w:val="clear" w:color="auto" w:fill="DBE5F1" w:themeFill="accent1" w:themeFillTint="33"/>
        <w:rPr>
          <w:color w:val="000000" w:themeColor="text1"/>
        </w:rPr>
      </w:pPr>
      <w:r w:rsidRPr="00163B48">
        <w:rPr>
          <w:color w:val="000000" w:themeColor="text1"/>
          <w:sz w:val="20"/>
          <w:szCs w:val="20"/>
        </w:rPr>
        <w:t>Saber si un canal cumple su propósito es apenas una parte de la respuesta. Falta comprobar a quiénes alcanzó realmente y si la información llegó cuando todavía era útil para el equipo. Esas dos condiciones, el alcance y el momento, determinan si el esfuerzo de emisión se tradujo en información disponible para quien debía usarla.</w:t>
      </w:r>
    </w:p>
    <w:p w14:paraId="5A355DEF" w14:textId="77777777" w:rsidR="00835B0D" w:rsidRPr="00163B48" w:rsidRDefault="00835B0D">
      <w:pPr>
        <w:rPr>
          <w:color w:val="000000" w:themeColor="text1"/>
        </w:rPr>
      </w:pPr>
    </w:p>
    <w:p w14:paraId="4C619289" w14:textId="77777777" w:rsidR="00835B0D" w:rsidRPr="00163B48" w:rsidRDefault="00000000">
      <w:r w:rsidRPr="00163B48">
        <w:rPr>
          <w:b/>
          <w:sz w:val="20"/>
          <w:szCs w:val="20"/>
        </w:rPr>
        <w:t>3.2. Cobertura y oportunidad</w:t>
      </w:r>
    </w:p>
    <w:p w14:paraId="563F5D25" w14:textId="77777777" w:rsidR="00835B0D" w:rsidRPr="00163B48" w:rsidRDefault="00000000">
      <w:r w:rsidRPr="00163B48">
        <w:rPr>
          <w:sz w:val="20"/>
          <w:szCs w:val="20"/>
        </w:rPr>
        <w:t>Un mensaje puede quedar publicado para toda la organización y aun así no alcanzar a una parte del equipo, o llegar a todos cuando la decisión ya se tomó. La cobertura no se refiere a cuántas personas podrían recibirlo, sino a cuántas efectivamente tuvieron acceso a él en condiciones de comprenderlo. La oportunidad, por su parte, valora si la información llegó en el momento en que el equipo aún podía actuar con ella.</w:t>
      </w:r>
    </w:p>
    <w:p w14:paraId="57E54A4D" w14:textId="77777777" w:rsidR="00835B0D" w:rsidRPr="00163B48" w:rsidRDefault="00835B0D"/>
    <w:p w14:paraId="12606177" w14:textId="77777777" w:rsidR="00835B0D" w:rsidRPr="00163B48" w:rsidRDefault="00000000">
      <w:r w:rsidRPr="00163B48">
        <w:rPr>
          <w:sz w:val="20"/>
          <w:szCs w:val="20"/>
        </w:rPr>
        <w:t>Ambas medidas revelan exclusiones que las cifras de emisión ocultan. Un comunicado enviado a toda la organización tiene cobertura completa sobre la lista de destinatarios y cobertura real parcial si una parte del personal carece de equipo asignado, trabaja en horarios sin conexión o accede a la plataforma únicamente desde la sede. La oportunidad revela la otra cara: un mensaje correcto que llega después de la decisión equivale, en la práctica, a un mensaje que no llegó.</w:t>
      </w:r>
    </w:p>
    <w:p w14:paraId="1687BE84" w14:textId="77777777" w:rsidR="00835B0D" w:rsidRPr="00163B48" w:rsidRDefault="00835B0D"/>
    <w:p w14:paraId="70A48ED7" w14:textId="77777777" w:rsidR="00835B0D" w:rsidRPr="00163B48" w:rsidRDefault="00000000" w:rsidP="00152608">
      <w:pPr>
        <w:shd w:val="clear" w:color="auto" w:fill="E2FAD4"/>
      </w:pPr>
      <w:r w:rsidRPr="00163B48">
        <w:rPr>
          <w:sz w:val="20"/>
          <w:szCs w:val="20"/>
        </w:rPr>
        <w:t>Las dos dimensiones se vuelven críticas en organizaciones distribuidas. En una entidad con sedes en varios municipios, la información sobre un cambio de procedimiento puede alcanzar el mismo día a la sede principal y tres días después a las regionales. Durante ese lapso, dos partes de la misma organización atienden al ciudadano con reglas distintas.</w:t>
      </w:r>
    </w:p>
    <w:p w14:paraId="7408B37B" w14:textId="77777777" w:rsidR="00835B0D" w:rsidRPr="00163B48" w:rsidRDefault="00835B0D"/>
    <w:p w14:paraId="0CDA6CC0" w14:textId="77777777" w:rsidR="00835B0D" w:rsidRPr="00163B48" w:rsidRDefault="00000000">
      <w:r w:rsidRPr="00163B48">
        <w:rPr>
          <w:sz w:val="20"/>
          <w:szCs w:val="20"/>
        </w:rPr>
        <w:t>La cobertura tiene también una dimensión cualitativa que las cifras de alcance no registran. No basta con que el mensaje llegue: debe llegar en condiciones de ser comprendido por quien lo recibe. Un texto redactado con vocabulario técnico para un público operativo alcanza formalmente al ciento por ciento del grupo y, en la práctica, comunica a una fracción. La equidad comunicativa depende tanto del acceso al medio como de la adecuación del lenguaje.</w:t>
      </w:r>
    </w:p>
    <w:p w14:paraId="328AA6FE" w14:textId="77777777" w:rsidR="00835B0D" w:rsidRPr="00163B48" w:rsidRDefault="00835B0D"/>
    <w:p w14:paraId="7E76EBA2" w14:textId="5CEF3D06" w:rsidR="00152608" w:rsidRPr="00163B48" w:rsidRDefault="00152608">
      <w:pPr>
        <w:rPr>
          <w:sz w:val="20"/>
          <w:szCs w:val="20"/>
        </w:rPr>
      </w:pPr>
      <w:r w:rsidRPr="00163B48">
        <w:rPr>
          <w:sz w:val="20"/>
          <w:szCs w:val="20"/>
        </w:rPr>
        <w:t>Las brechas de cobertura no se reparten al azar: recaen siempre sobre los mismos grupos. Cuatro situaciones las explican en organizaciones con varias sedes o con turnos:</w:t>
      </w:r>
    </w:p>
    <w:p w14:paraId="6E098159" w14:textId="77777777" w:rsidR="00152608" w:rsidRPr="00163B48" w:rsidRDefault="00152608"/>
    <w:p w14:paraId="54A28F35" w14:textId="77777777" w:rsidR="00835B0D" w:rsidRPr="00163B48" w:rsidRDefault="00000000">
      <w:pPr>
        <w:pStyle w:val="Prrafodelista"/>
        <w:numPr>
          <w:ilvl w:val="0"/>
          <w:numId w:val="2"/>
        </w:numPr>
        <w:contextualSpacing w:val="0"/>
      </w:pPr>
      <w:commentRangeStart w:id="27"/>
      <w:r w:rsidRPr="00163B48">
        <w:rPr>
          <w:sz w:val="20"/>
          <w:szCs w:val="20"/>
        </w:rPr>
        <w:t>Personal sin equipo asignado, que depende de medios físicos o de un tercero para enterarse.</w:t>
      </w:r>
    </w:p>
    <w:p w14:paraId="7B5CC116" w14:textId="77777777" w:rsidR="00835B0D" w:rsidRPr="00163B48" w:rsidRDefault="00000000">
      <w:pPr>
        <w:pStyle w:val="Prrafodelista"/>
        <w:numPr>
          <w:ilvl w:val="0"/>
          <w:numId w:val="2"/>
        </w:numPr>
        <w:contextualSpacing w:val="0"/>
      </w:pPr>
      <w:r w:rsidRPr="00163B48">
        <w:rPr>
          <w:sz w:val="20"/>
          <w:szCs w:val="20"/>
        </w:rPr>
        <w:t>Turnos que no coinciden con el horario de emisión de la información institucional.</w:t>
      </w:r>
    </w:p>
    <w:p w14:paraId="30686B38" w14:textId="77777777" w:rsidR="00835B0D" w:rsidRPr="00163B48" w:rsidRDefault="00000000">
      <w:pPr>
        <w:pStyle w:val="Prrafodelista"/>
        <w:numPr>
          <w:ilvl w:val="0"/>
          <w:numId w:val="2"/>
        </w:numPr>
        <w:contextualSpacing w:val="0"/>
      </w:pPr>
      <w:r w:rsidRPr="00163B48">
        <w:rPr>
          <w:sz w:val="20"/>
          <w:szCs w:val="20"/>
        </w:rPr>
        <w:t>Sedes con conectividad limitada, donde la consulta digital se aplaza o no ocurre.</w:t>
      </w:r>
    </w:p>
    <w:p w14:paraId="30E6117F" w14:textId="77777777" w:rsidR="00835B0D" w:rsidRPr="00163B48" w:rsidRDefault="00000000">
      <w:pPr>
        <w:pStyle w:val="Prrafodelista"/>
        <w:numPr>
          <w:ilvl w:val="0"/>
          <w:numId w:val="2"/>
        </w:numPr>
        <w:contextualSpacing w:val="0"/>
      </w:pPr>
      <w:r w:rsidRPr="00163B48">
        <w:rPr>
          <w:sz w:val="20"/>
          <w:szCs w:val="20"/>
        </w:rPr>
        <w:t>Personal vinculado por contrato externo, que suele quedar fuera de las listas de distribución.</w:t>
      </w:r>
      <w:commentRangeEnd w:id="27"/>
      <w:r w:rsidR="000C25B4" w:rsidRPr="00163B48">
        <w:rPr>
          <w:rStyle w:val="Refdecomentario"/>
          <w:sz w:val="22"/>
          <w:szCs w:val="22"/>
        </w:rPr>
        <w:commentReference w:id="27"/>
      </w:r>
    </w:p>
    <w:p w14:paraId="0539F9ED" w14:textId="77777777" w:rsidR="00835B0D" w:rsidRPr="00163B48" w:rsidRDefault="00835B0D"/>
    <w:p w14:paraId="1C35A2D6" w14:textId="12A7B9A9" w:rsidR="00835B0D" w:rsidRPr="00163B48" w:rsidRDefault="00000000">
      <w:r w:rsidRPr="00163B48">
        <w:rPr>
          <w:sz w:val="20"/>
          <w:szCs w:val="20"/>
        </w:rPr>
        <w:t xml:space="preserve">Reconocer estas situaciones al planear la emisión, y no al evaluar el resultado, es lo que evita que la misma parte del equipo quede </w:t>
      </w:r>
      <w:r w:rsidR="003A52AF" w:rsidRPr="00163B48">
        <w:rPr>
          <w:sz w:val="20"/>
          <w:szCs w:val="20"/>
        </w:rPr>
        <w:t>excluido ciclo</w:t>
      </w:r>
      <w:r w:rsidRPr="00163B48">
        <w:rPr>
          <w:sz w:val="20"/>
          <w:szCs w:val="20"/>
        </w:rPr>
        <w:t xml:space="preserve"> tras ciclo hasta asumir que la información institucional no la incluye.</w:t>
      </w:r>
    </w:p>
    <w:p w14:paraId="50B4A5E3" w14:textId="77777777" w:rsidR="00835B0D" w:rsidRPr="00163B48" w:rsidRDefault="00835B0D"/>
    <w:p w14:paraId="4674B81D" w14:textId="1EE89922" w:rsidR="00835B0D" w:rsidRPr="00163B48" w:rsidRDefault="00A1044D" w:rsidP="00183C48">
      <w:pPr>
        <w:shd w:val="clear" w:color="auto" w:fill="FBD4B4" w:themeFill="accent6" w:themeFillTint="66"/>
        <w:rPr>
          <w:color w:val="000000" w:themeColor="text1"/>
          <w:sz w:val="20"/>
          <w:szCs w:val="20"/>
        </w:rPr>
      </w:pPr>
      <w:r w:rsidRPr="00163B48">
        <w:rPr>
          <w:color w:val="000000" w:themeColor="text1"/>
          <w:sz w:val="20"/>
          <w:szCs w:val="20"/>
        </w:rPr>
        <w:t>Comprobar el alcance y la oportunidad no depende de una sola cifra, sino de un conjunto de variables que se interpretan juntas. Cada una responde por un tramo distinto del recorrido del mensaje:</w:t>
      </w:r>
    </w:p>
    <w:p w14:paraId="24ADFA2B" w14:textId="77777777" w:rsidR="00A1044D" w:rsidRPr="00163B48" w:rsidRDefault="00A1044D">
      <w:pPr>
        <w:rPr>
          <w:sz w:val="20"/>
          <w:szCs w:val="20"/>
        </w:rPr>
      </w:pPr>
    </w:p>
    <w:p w14:paraId="2436A5C4" w14:textId="77777777" w:rsidR="00A1044D" w:rsidRPr="00163B48" w:rsidRDefault="00A1044D">
      <w:pPr>
        <w:pStyle w:val="Prrafodelista"/>
        <w:numPr>
          <w:ilvl w:val="0"/>
          <w:numId w:val="12"/>
        </w:numPr>
        <w:rPr>
          <w:sz w:val="20"/>
          <w:szCs w:val="20"/>
        </w:rPr>
      </w:pPr>
      <w:r w:rsidRPr="00163B48">
        <w:rPr>
          <w:b/>
          <w:bCs/>
          <w:sz w:val="20"/>
          <w:szCs w:val="20"/>
        </w:rPr>
        <w:t>Acceso al canal:</w:t>
      </w:r>
      <w:r w:rsidRPr="00163B48">
        <w:rPr>
          <w:sz w:val="20"/>
          <w:szCs w:val="20"/>
        </w:rPr>
        <w:t xml:space="preserve"> verifica si cada grupo dispone del medio, del equipo y de la conexión necesarios para recibir el mensaje dentro de su jornada habitual. No basta con que el canal exista en la organización: debe estar al alcance de quien tiene que usarlo, en el lugar y el horario en que trabaja.</w:t>
      </w:r>
      <w:r w:rsidRPr="00163B48">
        <w:rPr>
          <w:sz w:val="20"/>
          <w:szCs w:val="20"/>
        </w:rPr>
        <w:br/>
      </w:r>
      <w:r w:rsidRPr="00163B48">
        <w:rPr>
          <w:b/>
          <w:bCs/>
          <w:sz w:val="20"/>
          <w:szCs w:val="20"/>
        </w:rPr>
        <w:t>Ejemplo:</w:t>
      </w:r>
      <w:r w:rsidRPr="00163B48">
        <w:rPr>
          <w:sz w:val="20"/>
          <w:szCs w:val="20"/>
        </w:rPr>
        <w:t xml:space="preserve"> en una empresa de vigilancia de Villavicencio el personal de puestos no tiene computador asignado, de modo que el correo institucional no funciona como vía de acceso y la información se entrega en la minuta del relevo.</w:t>
      </w:r>
    </w:p>
    <w:p w14:paraId="5F8221A7" w14:textId="77777777" w:rsidR="00A1044D" w:rsidRPr="00163B48" w:rsidRDefault="00A1044D">
      <w:pPr>
        <w:pStyle w:val="Prrafodelista"/>
        <w:numPr>
          <w:ilvl w:val="0"/>
          <w:numId w:val="12"/>
        </w:numPr>
        <w:rPr>
          <w:sz w:val="20"/>
          <w:szCs w:val="20"/>
        </w:rPr>
      </w:pPr>
      <w:r w:rsidRPr="00163B48">
        <w:rPr>
          <w:b/>
          <w:bCs/>
          <w:sz w:val="20"/>
          <w:szCs w:val="20"/>
        </w:rPr>
        <w:t>Proporción de destinatarios alcanzados:</w:t>
      </w:r>
      <w:r w:rsidRPr="00163B48">
        <w:rPr>
          <w:sz w:val="20"/>
          <w:szCs w:val="20"/>
        </w:rPr>
        <w:t xml:space="preserve"> compara las personas que efectivamente recibieron la información con el total del público definido para ese mensaje. Exige indicar sobre qué total se calcula, porque sin él la cifra de alcance puede parecer alta cuando en realidad se calculó sobre un grupo menor que el previsto.</w:t>
      </w:r>
      <w:r w:rsidRPr="00163B48">
        <w:rPr>
          <w:sz w:val="20"/>
          <w:szCs w:val="20"/>
        </w:rPr>
        <w:br/>
      </w:r>
      <w:r w:rsidRPr="00163B48">
        <w:rPr>
          <w:b/>
          <w:bCs/>
          <w:sz w:val="20"/>
          <w:szCs w:val="20"/>
        </w:rPr>
        <w:t>Ejemplo:</w:t>
      </w:r>
      <w:r w:rsidRPr="00163B48">
        <w:rPr>
          <w:sz w:val="20"/>
          <w:szCs w:val="20"/>
        </w:rPr>
        <w:t xml:space="preserve"> una cooperativa de Sincelejo comunica un cambio de horario a 120 asociados y comprueba que 84 lo consultaron, es decir, el 70 % del público definido para ese mensaje.</w:t>
      </w:r>
    </w:p>
    <w:p w14:paraId="1E51DF28" w14:textId="77777777" w:rsidR="00A1044D" w:rsidRPr="00163B48" w:rsidRDefault="00A1044D">
      <w:pPr>
        <w:pStyle w:val="Prrafodelista"/>
        <w:numPr>
          <w:ilvl w:val="0"/>
          <w:numId w:val="12"/>
        </w:numPr>
        <w:rPr>
          <w:sz w:val="20"/>
          <w:szCs w:val="20"/>
        </w:rPr>
      </w:pPr>
      <w:r w:rsidRPr="00163B48">
        <w:rPr>
          <w:b/>
          <w:bCs/>
          <w:sz w:val="20"/>
          <w:szCs w:val="20"/>
        </w:rPr>
        <w:t>Momento de la entrega:</w:t>
      </w:r>
      <w:r w:rsidRPr="00163B48">
        <w:rPr>
          <w:sz w:val="20"/>
          <w:szCs w:val="20"/>
        </w:rPr>
        <w:t xml:space="preserve"> establece si la información llegó antes, durante o después del punto en que el equipo debía tomar una decisión o ejecutar una acción. Sitúa la entrega frente al hecho que la vuelve útil y no frente a la fecha en que se emitió.</w:t>
      </w:r>
      <w:r w:rsidRPr="00163B48">
        <w:rPr>
          <w:sz w:val="20"/>
          <w:szCs w:val="20"/>
        </w:rPr>
        <w:br/>
      </w:r>
      <w:r w:rsidRPr="00163B48">
        <w:rPr>
          <w:b/>
          <w:bCs/>
          <w:sz w:val="20"/>
          <w:szCs w:val="20"/>
        </w:rPr>
        <w:t xml:space="preserve">Ejemplo: </w:t>
      </w:r>
      <w:r w:rsidRPr="00163B48">
        <w:rPr>
          <w:sz w:val="20"/>
          <w:szCs w:val="20"/>
        </w:rPr>
        <w:t>en una institución prestadora de salud de Popayán la circular sobre el nuevo formato de admisión llega el mismo día en que empieza a exigirse, cuando el equipo ya atendió el primer turno con el formato anterior.</w:t>
      </w:r>
    </w:p>
    <w:p w14:paraId="45EAD30E" w14:textId="77777777" w:rsidR="00A1044D" w:rsidRPr="00163B48" w:rsidRDefault="00A1044D">
      <w:pPr>
        <w:pStyle w:val="Prrafodelista"/>
        <w:numPr>
          <w:ilvl w:val="0"/>
          <w:numId w:val="12"/>
        </w:numPr>
        <w:rPr>
          <w:sz w:val="20"/>
          <w:szCs w:val="20"/>
        </w:rPr>
      </w:pPr>
      <w:r w:rsidRPr="00163B48">
        <w:rPr>
          <w:b/>
          <w:bCs/>
          <w:sz w:val="20"/>
          <w:szCs w:val="20"/>
        </w:rPr>
        <w:t>Margen de reacción disponible:</w:t>
      </w:r>
      <w:r w:rsidRPr="00163B48">
        <w:rPr>
          <w:sz w:val="20"/>
          <w:szCs w:val="20"/>
        </w:rPr>
        <w:t xml:space="preserve"> valora cuánto tiempo queda, después de recibir la información, para preguntar, organizarse y responder sin afectar el resultado. Un mensaje puede llegar a tiempo según el calendario y aun así no dejar espacio suficiente para que el equipo haga algo con él.</w:t>
      </w:r>
      <w:r w:rsidRPr="00163B48">
        <w:rPr>
          <w:sz w:val="20"/>
          <w:szCs w:val="20"/>
        </w:rPr>
        <w:br/>
      </w:r>
      <w:r w:rsidRPr="00163B48">
        <w:rPr>
          <w:b/>
          <w:bCs/>
          <w:sz w:val="20"/>
          <w:szCs w:val="20"/>
        </w:rPr>
        <w:t xml:space="preserve">Ejemplo: </w:t>
      </w:r>
      <w:r w:rsidRPr="00163B48">
        <w:rPr>
          <w:sz w:val="20"/>
          <w:szCs w:val="20"/>
        </w:rPr>
        <w:t>una alcaldía de Tunja anuncia el viernes en la tarde una jornada que inicia el lunes, con lo cual el equipo dispone de unas pocas horas hábiles para confirmar asistencia y reorganizar turnos.</w:t>
      </w:r>
    </w:p>
    <w:p w14:paraId="6256A327" w14:textId="77777777" w:rsidR="00835B0D" w:rsidRPr="00163B48" w:rsidRDefault="00835B0D"/>
    <w:p w14:paraId="05AE4935" w14:textId="1E061C75" w:rsidR="00835B0D" w:rsidRPr="00163B48" w:rsidRDefault="00183C48" w:rsidP="00183C48">
      <w:pPr>
        <w:shd w:val="clear" w:color="auto" w:fill="FBD4B4" w:themeFill="accent6" w:themeFillTint="66"/>
      </w:pPr>
      <w:r w:rsidRPr="00163B48">
        <w:rPr>
          <w:noProof/>
          <w:sz w:val="20"/>
          <w:szCs w:val="20"/>
          <w:lang w:eastAsia="es-CO"/>
        </w:rPr>
        <mc:AlternateContent>
          <mc:Choice Requires="wps">
            <w:drawing>
              <wp:anchor distT="0" distB="0" distL="114300" distR="114300" simplePos="0" relativeHeight="251659776" behindDoc="0" locked="0" layoutInCell="1" allowOverlap="1" wp14:anchorId="5060C44F" wp14:editId="0F82EFCA">
                <wp:simplePos x="0" y="0"/>
                <wp:positionH relativeFrom="margin">
                  <wp:posOffset>85725</wp:posOffset>
                </wp:positionH>
                <wp:positionV relativeFrom="paragraph">
                  <wp:posOffset>589280</wp:posOffset>
                </wp:positionV>
                <wp:extent cx="5446712" cy="741349"/>
                <wp:effectExtent l="133350" t="76200" r="149225" b="87630"/>
                <wp:wrapTopAndBottom/>
                <wp:docPr id="1979078971" name="Rectángulo: esquinas redondeadas 2"/>
                <wp:cNvGraphicFramePr/>
                <a:graphic xmlns:a="http://schemas.openxmlformats.org/drawingml/2006/main">
                  <a:graphicData uri="http://schemas.microsoft.com/office/word/2010/wordprocessingShape">
                    <wps:wsp>
                      <wps:cNvSpPr/>
                      <wps:spPr>
                        <a:xfrm>
                          <a:off x="0" y="0"/>
                          <a:ext cx="5446712" cy="741349"/>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68CF607E" w14:textId="77777777" w:rsidR="00001A86" w:rsidRPr="00F43ADB" w:rsidRDefault="00000000" w:rsidP="006E2386">
                            <w:pPr>
                              <w:jc w:val="center"/>
                              <w:rPr>
                                <w:sz w:val="20"/>
                                <w:szCs w:val="20"/>
                              </w:rPr>
                            </w:pPr>
                            <w:r w:rsidRPr="006E2386">
                              <w:rPr>
                                <w:sz w:val="20"/>
                                <w:szCs w:val="20"/>
                              </w:rPr>
                              <w:t>Un mensaje que llega tarde no es un mensaje con retraso: en la práctica es un mensaje que no llegó, porque ya no permite hacer nada distinto.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60C44F" id="_x0000_s1030" alt="Título: Texto destacado - Descripción: Un mensaje que llega tarde no es un mensaje con retraso: en la práctica es un mensaje que no llegó, porque ya no permite hacer nada distinto." style="position:absolute;margin-left:6.75pt;margin-top:46.4pt;width:456.25pt;height:62.1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" fillcolor="#fbe3d6" strokecolor="#a02b93" strokeweight="1pt">
                <v:stroke joinstyle="miter"/>
                <v:shadow on="t" type="perspective" color="black" opacity="26214f" offset="0,0" matrix="66847f,,,66847f"/>
                <v:textbox>
                  <w:txbxContent>
                    <w:p w14:paraId="68CF607E" w14:textId="77777777" w:rsidR="00001A86" w:rsidRPr="00F43ADB" w:rsidRDefault="00000000" w:rsidP="006E2386">
                      <w:pPr>
                        <w:jc w:val="center"/>
                        <w:rPr>
                          <w:sz w:val="20"/>
                          <w:szCs w:val="20"/>
                        </w:rPr>
                      </w:pPr>
                      <w:r w:rsidRPr="006E2386">
                        <w:rPr>
                          <w:sz w:val="20"/>
                          <w:szCs w:val="20"/>
                        </w:rPr>
                        <w:t>Un mensaje que llega tarde no es un mensaje con retraso: en la práctica es un mensaje que no llegó, porque ya no permite hacer nada distinto.</w:t>
                      </w:r>
                    </w:p>
                  </w:txbxContent>
                </v:textbox>
                <w10:wrap type="topAndBottom" anchorx="margin"/>
              </v:roundrect>
            </w:pict>
          </mc:Fallback>
        </mc:AlternateContent>
      </w:r>
      <w:r w:rsidRPr="00163B48">
        <w:rPr>
          <w:sz w:val="20"/>
          <w:szCs w:val="20"/>
        </w:rPr>
        <w:t xml:space="preserve">Las cuatro variables se encadenan: sin acceso no hay recepción, sin recepción oportuna no hay margen de reacción y sin margen de reacción la comunicación </w:t>
      </w:r>
      <w:r w:rsidR="00A1044D" w:rsidRPr="00163B48">
        <w:rPr>
          <w:sz w:val="20"/>
          <w:szCs w:val="20"/>
        </w:rPr>
        <w:t>informa,</w:t>
      </w:r>
      <w:r w:rsidRPr="00163B48">
        <w:rPr>
          <w:sz w:val="20"/>
          <w:szCs w:val="20"/>
        </w:rPr>
        <w:t xml:space="preserve"> pero no habilita. </w:t>
      </w:r>
      <w:r w:rsidR="00EF364A" w:rsidRPr="00163B48">
        <w:rPr>
          <w:sz w:val="20"/>
          <w:szCs w:val="20"/>
        </w:rPr>
        <w:t>Por eso el alcance se evalúa desde quien recibe y no desde quien emite.</w:t>
      </w:r>
    </w:p>
    <w:p w14:paraId="18B753E3" w14:textId="772693EF" w:rsidR="00835B0D" w:rsidRPr="00163B48" w:rsidRDefault="00835B0D">
      <w:pPr>
        <w:rPr>
          <w:sz w:val="20"/>
          <w:szCs w:val="20"/>
        </w:rPr>
      </w:pPr>
    </w:p>
    <w:p w14:paraId="7F06B3A8" w14:textId="77777777" w:rsidR="00EF364A" w:rsidRPr="00163B48" w:rsidRDefault="00EF364A" w:rsidP="00EF364A">
      <w:pPr>
        <w:rPr>
          <w:color w:val="000000" w:themeColor="text1"/>
          <w:sz w:val="20"/>
          <w:szCs w:val="20"/>
        </w:rPr>
      </w:pPr>
      <w:r w:rsidRPr="00163B48">
        <w:rPr>
          <w:color w:val="000000" w:themeColor="text1"/>
          <w:sz w:val="20"/>
          <w:szCs w:val="20"/>
        </w:rPr>
        <w:t>Ambas dimensiones se planifican, no se comprueban al final. Antes de emitir conviene fijar qué proporción del público se espera alcanzar, por qué vías llegará a cada grupo y en qué fecha debe estar disponible la información, junto con un listado actualizado de quiénes deben recibir cada mensaje. Con esos datos definidos de antemano, la evaluación posterior se limita a contrastar lo previsto con lo ocurrido.</w:t>
      </w:r>
    </w:p>
    <w:p w14:paraId="65F5F87C" w14:textId="77777777" w:rsidR="00EF364A" w:rsidRPr="00163B48" w:rsidRDefault="00EF364A" w:rsidP="00EF364A">
      <w:pPr>
        <w:rPr>
          <w:color w:val="000000" w:themeColor="text1"/>
          <w:sz w:val="20"/>
          <w:szCs w:val="20"/>
        </w:rPr>
      </w:pPr>
    </w:p>
    <w:p w14:paraId="0A644F79" w14:textId="284AA682" w:rsidR="00E90ACE" w:rsidRPr="00163B48" w:rsidRDefault="00EF364A">
      <w:pPr>
        <w:rPr>
          <w:color w:val="C0504D" w:themeColor="accent2"/>
          <w:sz w:val="20"/>
          <w:szCs w:val="20"/>
        </w:rPr>
      </w:pPr>
      <w:r w:rsidRPr="00163B48">
        <w:rPr>
          <w:color w:val="000000" w:themeColor="text1"/>
          <w:sz w:val="20"/>
          <w:szCs w:val="20"/>
        </w:rPr>
        <w:t>El alcance y el momento describen cómo llegó la información. Falta saber qué hace el equipo con ella: si pregunta, confirma, aporta o guarda silencio. Esa reacción también es un dato de la evaluación, y de ella se ocupa el numeral siguiente.</w:t>
      </w:r>
    </w:p>
    <w:p w14:paraId="4E27376C" w14:textId="77777777" w:rsidR="00835B0D" w:rsidRPr="00163B48" w:rsidRDefault="00835B0D"/>
    <w:p w14:paraId="5185F77C" w14:textId="77777777" w:rsidR="00835B0D" w:rsidRPr="00163B48" w:rsidRDefault="00000000">
      <w:r w:rsidRPr="00163B48">
        <w:rPr>
          <w:b/>
          <w:sz w:val="20"/>
          <w:szCs w:val="20"/>
        </w:rPr>
        <w:t>3.3. Participación y calidad de la respuesta</w:t>
      </w:r>
    </w:p>
    <w:p w14:paraId="1D08CC19" w14:textId="77777777" w:rsidR="000C25B4" w:rsidRPr="00163B48" w:rsidRDefault="000C25B4">
      <w:pPr>
        <w:rPr>
          <w:color w:val="000000" w:themeColor="text1"/>
          <w:sz w:val="20"/>
          <w:szCs w:val="20"/>
        </w:rPr>
      </w:pPr>
    </w:p>
    <w:p w14:paraId="40988577" w14:textId="58CF1FEE" w:rsidR="000C25B4" w:rsidRPr="00163B48" w:rsidRDefault="000C25B4">
      <w:pPr>
        <w:rPr>
          <w:color w:val="000000" w:themeColor="text1"/>
          <w:sz w:val="20"/>
          <w:szCs w:val="20"/>
        </w:rPr>
      </w:pPr>
      <w:r w:rsidRPr="00163B48">
        <w:rPr>
          <w:color w:val="000000" w:themeColor="text1"/>
          <w:sz w:val="20"/>
          <w:szCs w:val="20"/>
        </w:rPr>
        <w:t>El silencio es la respuesta más difícil de interpretar. Un canal en el que nadie pregunta ni confirma nada puede estar funcionando sin tropiezos o puede haber dejado de interesar, y las dos situaciones se registran igual en un informe de emisión. La diferencia aparece al examinar cómo responde el equipo.</w:t>
      </w:r>
    </w:p>
    <w:p w14:paraId="61A53525" w14:textId="77777777" w:rsidR="000C25B4" w:rsidRPr="00163B48" w:rsidRDefault="000C25B4">
      <w:pPr>
        <w:rPr>
          <w:color w:val="C0504D" w:themeColor="accent2"/>
          <w:sz w:val="20"/>
          <w:szCs w:val="20"/>
        </w:rPr>
      </w:pPr>
    </w:p>
    <w:p w14:paraId="61EA5A55" w14:textId="7707461E" w:rsidR="000C25B4" w:rsidRPr="00163B48" w:rsidRDefault="00F14896" w:rsidP="00F14896">
      <w:pPr>
        <w:shd w:val="clear" w:color="auto" w:fill="EAF1DD" w:themeFill="accent3" w:themeFillTint="33"/>
        <w:rPr>
          <w:color w:val="C0504D" w:themeColor="accent2"/>
          <w:sz w:val="20"/>
          <w:szCs w:val="20"/>
        </w:rPr>
      </w:pPr>
      <w:r w:rsidRPr="00163B48">
        <w:rPr>
          <w:color w:val="000000" w:themeColor="text1"/>
          <w:sz w:val="20"/>
          <w:szCs w:val="20"/>
        </w:rPr>
        <w:t>La participación se reconoce en acciones concretas y no en una impresión general sobre el ánimo del equipo. Las intervenciones que permiten identificarla son las siguientes:</w:t>
      </w:r>
    </w:p>
    <w:p w14:paraId="0D2A7C60" w14:textId="0A8158C3" w:rsidR="0091237C" w:rsidRPr="00163B48" w:rsidRDefault="0091237C">
      <w:pPr>
        <w:rPr>
          <w:color w:val="C0504D" w:themeColor="accent2"/>
          <w:sz w:val="20"/>
          <w:szCs w:val="20"/>
        </w:rPr>
      </w:pPr>
      <w:commentRangeStart w:id="28"/>
      <w:r w:rsidRPr="00163B48">
        <w:rPr>
          <w:noProof/>
        </w:rPr>
        <w:drawing>
          <wp:inline distT="0" distB="0" distL="0" distR="0" wp14:anchorId="1F36F135" wp14:editId="027FA680">
            <wp:extent cx="5476103" cy="1679294"/>
            <wp:effectExtent l="0" t="0" r="0" b="1270"/>
            <wp:docPr id="51059117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91172" name=""/>
                    <pic:cNvPicPr/>
                  </pic:nvPicPr>
                  <pic:blipFill>
                    <a:blip r:embed="rId28"/>
                    <a:stretch>
                      <a:fillRect/>
                    </a:stretch>
                  </pic:blipFill>
                  <pic:spPr>
                    <a:xfrm>
                      <a:off x="0" y="0"/>
                      <a:ext cx="5476103" cy="1679294"/>
                    </a:xfrm>
                    <a:prstGeom prst="rect">
                      <a:avLst/>
                    </a:prstGeom>
                  </pic:spPr>
                </pic:pic>
              </a:graphicData>
            </a:graphic>
          </wp:inline>
        </w:drawing>
      </w:r>
      <w:commentRangeEnd w:id="28"/>
      <w:r w:rsidR="00F14896" w:rsidRPr="00163B48">
        <w:rPr>
          <w:rStyle w:val="Refdecomentario"/>
          <w:color w:val="C0504D" w:themeColor="accent2"/>
          <w:sz w:val="20"/>
          <w:szCs w:val="20"/>
        </w:rPr>
        <w:commentReference w:id="28"/>
      </w:r>
    </w:p>
    <w:p w14:paraId="64CDC7D7" w14:textId="77777777" w:rsidR="000C25B4" w:rsidRPr="00163B48" w:rsidRDefault="000C25B4">
      <w:pPr>
        <w:rPr>
          <w:color w:val="C0504D" w:themeColor="accent2"/>
          <w:sz w:val="20"/>
          <w:szCs w:val="20"/>
        </w:rPr>
      </w:pPr>
    </w:p>
    <w:p w14:paraId="757F98A9" w14:textId="3BA7E4DC" w:rsidR="00F14896" w:rsidRPr="00163B48" w:rsidRDefault="00F14896" w:rsidP="00F14896">
      <w:pPr>
        <w:shd w:val="clear" w:color="auto" w:fill="EAF1DD" w:themeFill="accent3" w:themeFillTint="33"/>
        <w:rPr>
          <w:sz w:val="20"/>
          <w:szCs w:val="20"/>
        </w:rPr>
      </w:pPr>
      <w:r w:rsidRPr="00163B48">
        <w:rPr>
          <w:sz w:val="20"/>
          <w:szCs w:val="20"/>
        </w:rPr>
        <w:t>No todas las formas valen lo mismo: confirmar acredita recepción, mientras que aportar datos o proponer alternativas indica que el mensaje se comprendió y se pensó. Difundir a quien falta señala además una brecha en la distribución. La calidad de la respuesta valora esa diferencia, es decir, si las intervenciones entregan información utilizable o únicamente avisan que el mensaje llegó.</w:t>
      </w:r>
    </w:p>
    <w:p w14:paraId="77D48DD2" w14:textId="77777777" w:rsidR="00F14896" w:rsidRPr="00163B48" w:rsidRDefault="00F14896"/>
    <w:p w14:paraId="50D1E73D" w14:textId="77777777" w:rsidR="001E215B" w:rsidRPr="00163B48" w:rsidRDefault="001E215B" w:rsidP="000F4D1C">
      <w:pPr>
        <w:shd w:val="clear" w:color="auto" w:fill="D9D9D9" w:themeFill="background1" w:themeFillShade="D9"/>
        <w:rPr>
          <w:color w:val="000000" w:themeColor="text1"/>
          <w:sz w:val="20"/>
          <w:szCs w:val="20"/>
        </w:rPr>
      </w:pPr>
      <w:r w:rsidRPr="00163B48">
        <w:rPr>
          <w:color w:val="000000" w:themeColor="text1"/>
          <w:sz w:val="20"/>
          <w:szCs w:val="20"/>
        </w:rPr>
        <w:t>La ausencia de respuesta admite explicaciones opuestas: puede indicar que todo quedó claro, que nadie considera útil responder o que responder tiene costos. Distinguirlas exige situar el dato en su contexto, porque no todos los mensajes piden la misma interacción: una circular sobre un cambio menor no necesita respuesta, mientras que una consulta sobre la reorganización de turnos que no recibe ninguna sí constituye una señal. El indicador no es la cantidad de respuestas, sino la distancia entre la esperada y la obtenida.</w:t>
      </w:r>
    </w:p>
    <w:p w14:paraId="6FC745D8" w14:textId="77777777" w:rsidR="001E215B" w:rsidRPr="00163B48" w:rsidRDefault="001E215B" w:rsidP="001E215B">
      <w:pPr>
        <w:rPr>
          <w:color w:val="000000" w:themeColor="text1"/>
          <w:sz w:val="20"/>
          <w:szCs w:val="20"/>
        </w:rPr>
      </w:pPr>
    </w:p>
    <w:p w14:paraId="1FA0FBF5" w14:textId="77777777" w:rsidR="001E215B" w:rsidRPr="00163B48" w:rsidRDefault="001E215B" w:rsidP="001E215B">
      <w:pPr>
        <w:rPr>
          <w:color w:val="000000" w:themeColor="text1"/>
          <w:sz w:val="20"/>
          <w:szCs w:val="20"/>
        </w:rPr>
      </w:pPr>
      <w:r w:rsidRPr="00163B48">
        <w:rPr>
          <w:color w:val="000000" w:themeColor="text1"/>
          <w:sz w:val="20"/>
          <w:szCs w:val="20"/>
        </w:rPr>
        <w:t>La participación tampoco depende solo del canal, sino de la seguridad que el equipo percibe al intervenir. Cuando señalar un error tiene costos, la interacción se reduce a confirmaciones formales y se pierde la información que anticipa el problema. Por eso este indicador dice tanto sobre el medio empleado como sobre las condiciones en que se trabaja.</w:t>
      </w:r>
    </w:p>
    <w:p w14:paraId="020B0950" w14:textId="77777777" w:rsidR="00C86B3A" w:rsidRPr="00163B48" w:rsidRDefault="00C86B3A">
      <w:pPr>
        <w:rPr>
          <w:sz w:val="20"/>
          <w:szCs w:val="20"/>
        </w:rPr>
      </w:pPr>
    </w:p>
    <w:p w14:paraId="54A39721" w14:textId="0928BF66" w:rsidR="00C86B3A" w:rsidRPr="00163B48" w:rsidRDefault="00C86B3A" w:rsidP="00C86B3A">
      <w:pPr>
        <w:shd w:val="clear" w:color="auto" w:fill="EAF1DD" w:themeFill="accent3" w:themeFillTint="33"/>
        <w:rPr>
          <w:sz w:val="20"/>
          <w:szCs w:val="20"/>
        </w:rPr>
      </w:pPr>
      <w:r w:rsidRPr="00163B48">
        <w:rPr>
          <w:sz w:val="20"/>
          <w:szCs w:val="20"/>
        </w:rPr>
        <w:t>Pedir la opinión del equipo no garantiza obtener información útil. La calidad de lo que llega depende de cómo se formule la solicitud y de lo que ocurra después con lo aportado, y ambas cosas están en manos de quien coordina. Estas son las condiciones que favorecen una respuesta con contenido:</w:t>
      </w:r>
    </w:p>
    <w:p w14:paraId="4AC662D0" w14:textId="77777777" w:rsidR="00835B0D" w:rsidRPr="00163B48" w:rsidRDefault="00835B0D"/>
    <w:p w14:paraId="37C99A9B" w14:textId="77777777" w:rsidR="00835B0D" w:rsidRPr="00163B48" w:rsidRDefault="00000000">
      <w:pPr>
        <w:pStyle w:val="Prrafodelista"/>
        <w:numPr>
          <w:ilvl w:val="0"/>
          <w:numId w:val="2"/>
        </w:numPr>
        <w:contextualSpacing w:val="0"/>
      </w:pPr>
      <w:commentRangeStart w:id="29"/>
      <w:r w:rsidRPr="00163B48">
        <w:rPr>
          <w:b/>
          <w:bCs/>
          <w:sz w:val="20"/>
          <w:szCs w:val="20"/>
        </w:rPr>
        <w:t>Una pregunta concreta:</w:t>
      </w:r>
      <w:r w:rsidRPr="00163B48">
        <w:rPr>
          <w:sz w:val="20"/>
          <w:szCs w:val="20"/>
        </w:rPr>
        <w:t xml:space="preserve"> la consulta indica sobre qué punto se espera la opinión.</w:t>
      </w:r>
    </w:p>
    <w:p w14:paraId="4C3D0C5E" w14:textId="77777777" w:rsidR="00835B0D" w:rsidRPr="00163B48" w:rsidRDefault="00000000">
      <w:pPr>
        <w:pStyle w:val="Prrafodelista"/>
        <w:numPr>
          <w:ilvl w:val="0"/>
          <w:numId w:val="2"/>
        </w:numPr>
        <w:contextualSpacing w:val="0"/>
      </w:pPr>
      <w:r w:rsidRPr="00163B48">
        <w:rPr>
          <w:b/>
          <w:bCs/>
          <w:sz w:val="20"/>
          <w:szCs w:val="20"/>
        </w:rPr>
        <w:t>Un plazo razonable:</w:t>
      </w:r>
      <w:r w:rsidRPr="00163B48">
        <w:rPr>
          <w:sz w:val="20"/>
          <w:szCs w:val="20"/>
        </w:rPr>
        <w:t xml:space="preserve"> el tiempo disponible permite consultar antes de responder.</w:t>
      </w:r>
    </w:p>
    <w:p w14:paraId="5D1046BE" w14:textId="77777777" w:rsidR="00835B0D" w:rsidRPr="00163B48" w:rsidRDefault="00000000">
      <w:pPr>
        <w:pStyle w:val="Prrafodelista"/>
        <w:numPr>
          <w:ilvl w:val="0"/>
          <w:numId w:val="2"/>
        </w:numPr>
        <w:contextualSpacing w:val="0"/>
        <w:rPr>
          <w:color w:val="000000" w:themeColor="text1"/>
        </w:rPr>
      </w:pPr>
      <w:r w:rsidRPr="00163B48">
        <w:rPr>
          <w:b/>
          <w:bCs/>
          <w:color w:val="000000" w:themeColor="text1"/>
          <w:sz w:val="20"/>
          <w:szCs w:val="20"/>
        </w:rPr>
        <w:t>Un destinatario identificado:</w:t>
      </w:r>
      <w:r w:rsidRPr="00163B48">
        <w:rPr>
          <w:color w:val="000000" w:themeColor="text1"/>
          <w:sz w:val="20"/>
          <w:szCs w:val="20"/>
        </w:rPr>
        <w:t xml:space="preserve"> se sabe quién recibe la respuesta y qué hará con ella.</w:t>
      </w:r>
    </w:p>
    <w:p w14:paraId="5476C3A2" w14:textId="77777777" w:rsidR="00835B0D" w:rsidRPr="00163B48" w:rsidRDefault="00000000">
      <w:pPr>
        <w:pStyle w:val="Prrafodelista"/>
        <w:numPr>
          <w:ilvl w:val="0"/>
          <w:numId w:val="2"/>
        </w:numPr>
        <w:contextualSpacing w:val="0"/>
      </w:pPr>
      <w:r w:rsidRPr="00163B48">
        <w:rPr>
          <w:b/>
          <w:bCs/>
          <w:sz w:val="20"/>
          <w:szCs w:val="20"/>
        </w:rPr>
        <w:t>Una devolución posterior:</w:t>
      </w:r>
      <w:r w:rsidRPr="00163B48">
        <w:rPr>
          <w:sz w:val="20"/>
          <w:szCs w:val="20"/>
        </w:rPr>
        <w:t xml:space="preserve"> el equipo conoce qué se decidió con lo que aportó.</w:t>
      </w:r>
      <w:commentRangeEnd w:id="29"/>
      <w:r w:rsidR="00CC1DF1" w:rsidRPr="00163B48">
        <w:rPr>
          <w:rStyle w:val="Refdecomentario"/>
          <w:sz w:val="22"/>
          <w:szCs w:val="22"/>
        </w:rPr>
        <w:commentReference w:id="29"/>
      </w:r>
    </w:p>
    <w:p w14:paraId="6B3C0B2B" w14:textId="00DA5DD8" w:rsidR="00835B0D" w:rsidRPr="00163B48" w:rsidRDefault="00C86B3A" w:rsidP="00C86B3A">
      <w:pPr>
        <w:shd w:val="clear" w:color="auto" w:fill="EAF1DD" w:themeFill="accent3" w:themeFillTint="33"/>
        <w:rPr>
          <w:color w:val="000000" w:themeColor="text1"/>
          <w:sz w:val="20"/>
          <w:szCs w:val="20"/>
        </w:rPr>
      </w:pPr>
      <w:r w:rsidRPr="00163B48">
        <w:rPr>
          <w:color w:val="000000" w:themeColor="text1"/>
          <w:sz w:val="20"/>
          <w:szCs w:val="20"/>
        </w:rPr>
        <w:t>Las cuatro condiciones se sostienen entre sí, y la devolución posterior es la que las mantiene vivas en el tiempo. Un equipo que no recibe respuesta sobre lo que aportó deja de aportar, y el canal empieza a registrar un silencio que nadie debería interpretar como acuerdo. Cumplirlas cuesta poco y cambia por completo lo que la organización obtiene al preguntar.</w:t>
      </w:r>
    </w:p>
    <w:p w14:paraId="68C53AFB" w14:textId="77777777" w:rsidR="00C86B3A" w:rsidRPr="00163B48" w:rsidRDefault="00C86B3A">
      <w:pPr>
        <w:rPr>
          <w:sz w:val="20"/>
          <w:szCs w:val="20"/>
        </w:rPr>
      </w:pPr>
    </w:p>
    <w:p w14:paraId="4B7C2CCB" w14:textId="35952A8D" w:rsidR="00835B0D" w:rsidRPr="00163B48" w:rsidRDefault="00CC1DF1">
      <w:pPr>
        <w:rPr>
          <w:sz w:val="20"/>
          <w:szCs w:val="20"/>
        </w:rPr>
      </w:pPr>
      <w:r w:rsidRPr="00163B48">
        <w:rPr>
          <w:sz w:val="20"/>
          <w:szCs w:val="20"/>
        </w:rPr>
        <w:t>Cada expresión dice algo distinto según aparezca, se repita o falte. Cuando se interpretan de ese modo, permiten reconocer cómo participa un equipo y con qué calidad responde:</w:t>
      </w:r>
    </w:p>
    <w:p w14:paraId="072E7E7E" w14:textId="77777777" w:rsidR="00CC1DF1" w:rsidRPr="00163B48" w:rsidRDefault="00CC1DF1">
      <w:pPr>
        <w:rPr>
          <w:sz w:val="20"/>
          <w:szCs w:val="20"/>
        </w:rPr>
      </w:pPr>
    </w:p>
    <w:p w14:paraId="75CF3DD6" w14:textId="77777777" w:rsidR="00835B0D" w:rsidRPr="00163B48" w:rsidRDefault="00000000">
      <w:pPr>
        <w:pStyle w:val="Prrafodelista"/>
        <w:numPr>
          <w:ilvl w:val="0"/>
          <w:numId w:val="2"/>
        </w:numPr>
        <w:contextualSpacing w:val="0"/>
      </w:pPr>
      <w:commentRangeStart w:id="30"/>
      <w:r w:rsidRPr="00163B48">
        <w:rPr>
          <w:b/>
          <w:sz w:val="20"/>
          <w:szCs w:val="20"/>
        </w:rPr>
        <w:t>Preguntas de aclaración:</w:t>
      </w:r>
      <w:r w:rsidRPr="00163B48">
        <w:rPr>
          <w:sz w:val="20"/>
          <w:szCs w:val="20"/>
        </w:rPr>
        <w:t xml:space="preserve"> intervenciones que buscan precisar el alcance de lo comunicado. Su presencia indica atención; su repetición sobre el mismo punto señala un problema en la redacción del mensaje.</w:t>
      </w:r>
    </w:p>
    <w:p w14:paraId="2A842FA2" w14:textId="77777777" w:rsidR="00835B0D" w:rsidRPr="00163B48" w:rsidRDefault="00000000">
      <w:pPr>
        <w:pStyle w:val="Prrafodelista"/>
        <w:numPr>
          <w:ilvl w:val="0"/>
          <w:numId w:val="2"/>
        </w:numPr>
        <w:contextualSpacing w:val="0"/>
      </w:pPr>
      <w:r w:rsidRPr="00163B48">
        <w:rPr>
          <w:b/>
          <w:sz w:val="20"/>
          <w:szCs w:val="20"/>
        </w:rPr>
        <w:t>Confirmaciones con contenido:</w:t>
      </w:r>
      <w:r w:rsidRPr="00163B48">
        <w:rPr>
          <w:sz w:val="20"/>
          <w:szCs w:val="20"/>
        </w:rPr>
        <w:t xml:space="preserve"> respuestas que no se limitan a acusar recibo, sino que indican qué se hará, en qué plazo o con qué recurso. Constituyen la evidencia más clara de comprensión efectiva.</w:t>
      </w:r>
    </w:p>
    <w:p w14:paraId="2C241B1E" w14:textId="77777777" w:rsidR="00835B0D" w:rsidRPr="00163B48" w:rsidRDefault="00000000">
      <w:pPr>
        <w:pStyle w:val="Prrafodelista"/>
        <w:numPr>
          <w:ilvl w:val="0"/>
          <w:numId w:val="2"/>
        </w:numPr>
        <w:contextualSpacing w:val="0"/>
      </w:pPr>
      <w:r w:rsidRPr="00163B48">
        <w:rPr>
          <w:b/>
          <w:sz w:val="20"/>
          <w:szCs w:val="20"/>
        </w:rPr>
        <w:t>Aportes y propuestas:</w:t>
      </w:r>
      <w:r w:rsidRPr="00163B48">
        <w:rPr>
          <w:sz w:val="20"/>
          <w:szCs w:val="20"/>
        </w:rPr>
        <w:t xml:space="preserve"> intervenciones que agregan información que el emisor no tenía o sugieren una forma distinta de resolver lo planteado. Aparecen cuando el equipo percibe que su opinión incide en la decisión.</w:t>
      </w:r>
    </w:p>
    <w:p w14:paraId="00310965" w14:textId="77777777" w:rsidR="00835B0D" w:rsidRPr="00163B48" w:rsidRDefault="00000000">
      <w:pPr>
        <w:pStyle w:val="Prrafodelista"/>
        <w:numPr>
          <w:ilvl w:val="0"/>
          <w:numId w:val="2"/>
        </w:numPr>
        <w:contextualSpacing w:val="0"/>
      </w:pPr>
      <w:r w:rsidRPr="00163B48">
        <w:rPr>
          <w:b/>
          <w:sz w:val="20"/>
          <w:szCs w:val="20"/>
        </w:rPr>
        <w:t>Señalamientos de dificultad:</w:t>
      </w:r>
      <w:r w:rsidRPr="00163B48">
        <w:rPr>
          <w:sz w:val="20"/>
          <w:szCs w:val="20"/>
        </w:rPr>
        <w:t xml:space="preserve"> mensajes que advierten una inconsistencia, un plazo inviable o un obstáculo operativo. Su ausencia sostenida en un proceso complejo suele indicar falta de confianza antes que ausencia de problemas.</w:t>
      </w:r>
      <w:commentRangeEnd w:id="30"/>
      <w:r w:rsidR="00CC1DF1" w:rsidRPr="00163B48">
        <w:rPr>
          <w:rStyle w:val="Refdecomentario"/>
          <w:sz w:val="22"/>
          <w:szCs w:val="22"/>
        </w:rPr>
        <w:commentReference w:id="30"/>
      </w:r>
    </w:p>
    <w:p w14:paraId="744223B5" w14:textId="77777777" w:rsidR="00835B0D" w:rsidRPr="00163B48" w:rsidRDefault="00835B0D"/>
    <w:p w14:paraId="2860C38E" w14:textId="77777777" w:rsidR="00835B0D" w:rsidRPr="00163B48" w:rsidRDefault="00000000" w:rsidP="00A26C5C">
      <w:pPr>
        <w:shd w:val="clear" w:color="auto" w:fill="EAF1DD" w:themeFill="accent3" w:themeFillTint="33"/>
      </w:pPr>
      <w:r w:rsidRPr="00163B48">
        <w:rPr>
          <w:sz w:val="20"/>
          <w:szCs w:val="20"/>
        </w:rPr>
        <w:t>Las cuatro expresiones se ordenan en una escala de implicación creciente: preguntar exige menos que proponer, y proponer menos que advertir un problema. Un canal que solo produce confirmaciones formales está transportando información sin generar intercambio, y esa diferencia es la que la evaluación debe poner de manifiesto.</w:t>
      </w:r>
    </w:p>
    <w:p w14:paraId="233AD68F" w14:textId="77777777" w:rsidR="00835B0D" w:rsidRPr="00163B48" w:rsidRDefault="00835B0D">
      <w:pPr>
        <w:rPr>
          <w:color w:val="000000" w:themeColor="text1"/>
        </w:rPr>
      </w:pPr>
    </w:p>
    <w:p w14:paraId="6590B7E6" w14:textId="059FDE10" w:rsidR="00835B0D" w:rsidRPr="00163B48" w:rsidRDefault="00C86B3A" w:rsidP="00C86B3A">
      <w:pPr>
        <w:shd w:val="clear" w:color="auto" w:fill="F0E5F1"/>
        <w:rPr>
          <w:color w:val="000000" w:themeColor="text1"/>
          <w:sz w:val="20"/>
          <w:szCs w:val="20"/>
        </w:rPr>
      </w:pPr>
      <w:r w:rsidRPr="00163B48">
        <w:rPr>
          <w:color w:val="000000" w:themeColor="text1"/>
          <w:sz w:val="20"/>
          <w:szCs w:val="20"/>
        </w:rPr>
        <w:t>Dos distinciones afinan la interpretación. Una separa la participación espontánea de la solicitada: quien interviene sin que nadie se lo pida evidencia apropiación de la estrategia, mientras que responder a una consulta formal indica sobre todo disposición a colaborar. Otra separa el promedio general del dato por grupos: un resultado satisfactorio puede convivir con un área que nunca interviene, y solo al desagregar por dependencia, sede o tipo de vinculación se sabe en qué punto actuar.</w:t>
      </w:r>
    </w:p>
    <w:p w14:paraId="6935354C" w14:textId="77777777" w:rsidR="00C86B3A" w:rsidRPr="00163B48" w:rsidRDefault="00C86B3A"/>
    <w:p w14:paraId="1BDCFFC4" w14:textId="5D784328" w:rsidR="00C36968" w:rsidRPr="00163B48" w:rsidRDefault="00C36968">
      <w:pPr>
        <w:rPr>
          <w:sz w:val="20"/>
          <w:szCs w:val="20"/>
        </w:rPr>
      </w:pPr>
      <w:r w:rsidRPr="00163B48">
        <w:rPr>
          <w:sz w:val="20"/>
          <w:szCs w:val="20"/>
        </w:rPr>
        <w:t>El canal ya fue examinado por lo que logra y lo que cuesta, por a quiénes alcanza y en qué momento, y por la respuesta que genera en el equipo. Con esos datos reunidos, quien coordina la estrategia dispone de un panorama completo del funcionamiento de la comunicación. Falta entonces la decisión que le da sentido a todo el ejercicio: qué se hace con esos resultados y de qué manera llegan a las personas que participaron en ellos.</w:t>
      </w:r>
    </w:p>
    <w:p w14:paraId="1442E02F" w14:textId="77777777" w:rsidR="00835B0D" w:rsidRPr="00163B48" w:rsidRDefault="00835B0D"/>
    <w:p w14:paraId="649F1C3A" w14:textId="77777777" w:rsidR="00835B0D" w:rsidRPr="00163B48" w:rsidRDefault="00000000">
      <w:r w:rsidRPr="00163B48">
        <w:rPr>
          <w:b/>
          <w:sz w:val="20"/>
          <w:szCs w:val="20"/>
        </w:rPr>
        <w:t>3.4. Comunicación de los resultados de la verificación</w:t>
      </w:r>
    </w:p>
    <w:p w14:paraId="470ABCE7" w14:textId="77777777" w:rsidR="00835B0D" w:rsidRPr="00163B48" w:rsidRDefault="00000000">
      <w:r w:rsidRPr="00163B48">
        <w:rPr>
          <w:sz w:val="20"/>
          <w:szCs w:val="20"/>
        </w:rPr>
        <w:t>Una evaluación que solo conoce quien la hizo no modifica nada: sus resultados deben volver al equipo con la evidencia que los sustenta y las decisiones que de ellos se derivan. Es el punto en que la evaluación deja de ser un ejercicio técnico y se convierte en un acto comunicativo, sujeto a las mismas reglas que se aplican al resto de la estrategia.</w:t>
      </w:r>
    </w:p>
    <w:p w14:paraId="01FDCFF9" w14:textId="77777777" w:rsidR="00835B0D" w:rsidRPr="00163B48" w:rsidRDefault="00835B0D"/>
    <w:p w14:paraId="01204613" w14:textId="77777777" w:rsidR="00835B0D" w:rsidRPr="00163B48" w:rsidRDefault="00000000" w:rsidP="00F91028">
      <w:pPr>
        <w:shd w:val="clear" w:color="auto" w:fill="EAF1DD" w:themeFill="accent3" w:themeFillTint="33"/>
      </w:pPr>
      <w:r w:rsidRPr="00163B48">
        <w:rPr>
          <w:sz w:val="20"/>
          <w:szCs w:val="20"/>
        </w:rPr>
        <w:t>La forma de presentar los hallazgos determina cómo se reciben. Un resultado expuesto como señalamiento genera defensa y cierra el intercambio; el mismo resultado expuesto como descripción verificable de un hecho abre la posibilidad de examinar sus causas. La diferencia no está en suavizar el contenido, sino en separar el dato de la atribución de responsabilidad.</w:t>
      </w:r>
    </w:p>
    <w:p w14:paraId="67528C9B" w14:textId="77777777" w:rsidR="00716E4B" w:rsidRPr="00163B48" w:rsidRDefault="00716E4B">
      <w:pPr>
        <w:rPr>
          <w:color w:val="C0504D" w:themeColor="accent2"/>
          <w:sz w:val="20"/>
          <w:szCs w:val="20"/>
        </w:rPr>
      </w:pPr>
    </w:p>
    <w:p w14:paraId="5C1FFC20" w14:textId="50891FFD" w:rsidR="00716E4B" w:rsidRPr="00163B48" w:rsidRDefault="00716E4B">
      <w:pPr>
        <w:rPr>
          <w:sz w:val="20"/>
          <w:szCs w:val="20"/>
        </w:rPr>
      </w:pPr>
      <w:r w:rsidRPr="00163B48">
        <w:rPr>
          <w:sz w:val="20"/>
          <w:szCs w:val="20"/>
        </w:rPr>
        <w:t>Al devolver un hallazgo, el orden de las frases pesa tanto como su contenido. Empezar por la conclusión sobre las personas lleva la conversación a un terreno donde la evidencia deja de importar; empezar por el hecho la mantiene sobre el proceso. Estos pasos sostienen ese orden:</w:t>
      </w:r>
    </w:p>
    <w:p w14:paraId="053FB321" w14:textId="77777777" w:rsidR="00716E4B" w:rsidRPr="00163B48" w:rsidRDefault="00716E4B">
      <w:pPr>
        <w:rPr>
          <w:sz w:val="20"/>
          <w:szCs w:val="20"/>
        </w:rPr>
      </w:pPr>
    </w:p>
    <w:p w14:paraId="2474B260" w14:textId="74FEF51F" w:rsidR="00716E4B" w:rsidRPr="00163B48" w:rsidRDefault="00716E4B">
      <w:pPr>
        <w:pStyle w:val="Prrafodelista"/>
        <w:numPr>
          <w:ilvl w:val="0"/>
          <w:numId w:val="2"/>
        </w:numPr>
        <w:rPr>
          <w:sz w:val="20"/>
          <w:szCs w:val="20"/>
        </w:rPr>
      </w:pPr>
      <w:r w:rsidRPr="00163B48">
        <w:rPr>
          <w:b/>
          <w:bCs/>
          <w:sz w:val="20"/>
          <w:szCs w:val="20"/>
        </w:rPr>
        <w:t>Describir el hecho:</w:t>
      </w:r>
      <w:r w:rsidRPr="00163B48">
        <w:rPr>
          <w:sz w:val="20"/>
          <w:szCs w:val="20"/>
        </w:rPr>
        <w:t xml:space="preserve"> se enuncia lo que ocurrió, con el dato que lo respalda y sin calificarlo. </w:t>
      </w:r>
    </w:p>
    <w:p w14:paraId="2BEBE13F" w14:textId="6037663E" w:rsidR="00716E4B" w:rsidRPr="00163B48" w:rsidRDefault="00716E4B">
      <w:pPr>
        <w:pStyle w:val="Prrafodelista"/>
        <w:numPr>
          <w:ilvl w:val="0"/>
          <w:numId w:val="2"/>
        </w:numPr>
        <w:rPr>
          <w:sz w:val="20"/>
          <w:szCs w:val="20"/>
        </w:rPr>
      </w:pPr>
      <w:r w:rsidRPr="00163B48">
        <w:rPr>
          <w:b/>
          <w:bCs/>
          <w:sz w:val="20"/>
          <w:szCs w:val="20"/>
        </w:rPr>
        <w:lastRenderedPageBreak/>
        <w:t>Indicar el efecto:</w:t>
      </w:r>
      <w:r w:rsidRPr="00163B48">
        <w:rPr>
          <w:sz w:val="20"/>
          <w:szCs w:val="20"/>
        </w:rPr>
        <w:t xml:space="preserve"> se explica qué consecuencia tuvo ese hecho sobre el trabajo del equipo. </w:t>
      </w:r>
    </w:p>
    <w:p w14:paraId="13214A74" w14:textId="50D39399" w:rsidR="00716E4B" w:rsidRPr="00163B48" w:rsidRDefault="00716E4B">
      <w:pPr>
        <w:pStyle w:val="Prrafodelista"/>
        <w:numPr>
          <w:ilvl w:val="0"/>
          <w:numId w:val="2"/>
        </w:numPr>
        <w:rPr>
          <w:sz w:val="20"/>
          <w:szCs w:val="20"/>
        </w:rPr>
      </w:pPr>
      <w:r w:rsidRPr="00163B48">
        <w:rPr>
          <w:b/>
          <w:bCs/>
          <w:sz w:val="20"/>
          <w:szCs w:val="20"/>
        </w:rPr>
        <w:t>Proponer la alternativa:</w:t>
      </w:r>
      <w:r w:rsidRPr="00163B48">
        <w:rPr>
          <w:sz w:val="20"/>
          <w:szCs w:val="20"/>
        </w:rPr>
        <w:t xml:space="preserve"> se ofrece una salida concreta que el equipo pueda aplicar.</w:t>
      </w:r>
    </w:p>
    <w:p w14:paraId="3E9E4FE9" w14:textId="77777777" w:rsidR="00716E4B" w:rsidRPr="00163B48" w:rsidRDefault="00716E4B">
      <w:pPr>
        <w:rPr>
          <w:color w:val="C0504D" w:themeColor="accent2"/>
          <w:sz w:val="20"/>
          <w:szCs w:val="20"/>
        </w:rPr>
      </w:pPr>
    </w:p>
    <w:p w14:paraId="0E02A3CB" w14:textId="1D023030" w:rsidR="00716E4B" w:rsidRPr="00163B48" w:rsidRDefault="00716E4B">
      <w:pPr>
        <w:rPr>
          <w:sz w:val="20"/>
          <w:szCs w:val="20"/>
        </w:rPr>
      </w:pPr>
      <w:r w:rsidRPr="00163B48">
        <w:rPr>
          <w:sz w:val="20"/>
          <w:szCs w:val="20"/>
        </w:rPr>
        <w:t>Aplicados en ese orden, el mismo hallazgo que podía sonar a reproche se convierte en un asunto de trabajo. Alterarlo no cambia los datos, pero sí lo que el equipo hace con ellos.</w:t>
      </w:r>
    </w:p>
    <w:p w14:paraId="1F5F8E0E" w14:textId="77777777" w:rsidR="00835B0D" w:rsidRPr="00163B48" w:rsidRDefault="00835B0D">
      <w:pPr>
        <w:rPr>
          <w:color w:val="C0504D" w:themeColor="accent2"/>
        </w:rPr>
      </w:pPr>
    </w:p>
    <w:p w14:paraId="2FD980FC" w14:textId="77777777" w:rsidR="00835B0D" w:rsidRPr="00163B48" w:rsidRDefault="00000000" w:rsidP="00C36968">
      <w:pPr>
        <w:shd w:val="clear" w:color="auto" w:fill="DAEEF3" w:themeFill="accent5" w:themeFillTint="33"/>
      </w:pPr>
      <w:r w:rsidRPr="00163B48">
        <w:rPr>
          <w:sz w:val="20"/>
          <w:szCs w:val="20"/>
        </w:rPr>
        <w:t>La forma del documento y del lenguaje también incide en la recepción de los hallazgos. Las orientaciones de lenguaje claro del Departamento Nacional de Planeación (2015) recomiendan frases breves, una idea por oración y el reemplazo del término técnico por la palabra que el destinatario reconoce. Aplicadas a la devolución de resultados, esas recomendaciones reducen el margen para que el mensaje se interprete como una acusación.</w:t>
      </w:r>
    </w:p>
    <w:p w14:paraId="46360B7A" w14:textId="77777777" w:rsidR="00835B0D" w:rsidRPr="00163B48" w:rsidRDefault="00835B0D">
      <w:pPr>
        <w:rPr>
          <w:color w:val="C0504D" w:themeColor="accent2"/>
        </w:rPr>
      </w:pPr>
    </w:p>
    <w:p w14:paraId="59289619" w14:textId="2D694456" w:rsidR="00310D87" w:rsidRPr="00163B48" w:rsidRDefault="00310D87" w:rsidP="00310D87">
      <w:pPr>
        <w:shd w:val="clear" w:color="auto" w:fill="EAF1DD" w:themeFill="accent3" w:themeFillTint="33"/>
        <w:rPr>
          <w:sz w:val="20"/>
          <w:szCs w:val="20"/>
        </w:rPr>
      </w:pPr>
      <w:r w:rsidRPr="00163B48">
        <w:rPr>
          <w:sz w:val="20"/>
          <w:szCs w:val="20"/>
        </w:rPr>
        <w:t>La forma en que se enuncia un hallazgo determina si el equipo lo recibe como información útil o como señalamiento. Los cuidados de redacción que sostienen esa diferencia son los siguientes:</w:t>
      </w:r>
    </w:p>
    <w:p w14:paraId="4CF7F8A4" w14:textId="77777777" w:rsidR="00310D87" w:rsidRPr="00163B48" w:rsidRDefault="00310D87">
      <w:pPr>
        <w:rPr>
          <w:color w:val="C0504D" w:themeColor="accent2"/>
        </w:rPr>
      </w:pPr>
    </w:p>
    <w:p w14:paraId="448B4613" w14:textId="77777777" w:rsidR="00835B0D" w:rsidRPr="00163B48" w:rsidRDefault="00000000">
      <w:pPr>
        <w:pStyle w:val="Prrafodelista"/>
        <w:numPr>
          <w:ilvl w:val="0"/>
          <w:numId w:val="2"/>
        </w:numPr>
        <w:contextualSpacing w:val="0"/>
      </w:pPr>
      <w:commentRangeStart w:id="31"/>
      <w:r w:rsidRPr="00163B48">
        <w:rPr>
          <w:b/>
          <w:bCs/>
          <w:sz w:val="20"/>
          <w:szCs w:val="20"/>
        </w:rPr>
        <w:t xml:space="preserve">Sujeto en el proceso: </w:t>
      </w:r>
      <w:r w:rsidRPr="00163B48">
        <w:rPr>
          <w:sz w:val="20"/>
          <w:szCs w:val="20"/>
        </w:rPr>
        <w:t>se enuncia qué ocurrió en el flujo, no quién falló.</w:t>
      </w:r>
    </w:p>
    <w:p w14:paraId="2E0C1055" w14:textId="77777777" w:rsidR="00835B0D" w:rsidRPr="00163B48" w:rsidRDefault="00000000">
      <w:pPr>
        <w:pStyle w:val="Prrafodelista"/>
        <w:numPr>
          <w:ilvl w:val="0"/>
          <w:numId w:val="2"/>
        </w:numPr>
        <w:contextualSpacing w:val="0"/>
      </w:pPr>
      <w:r w:rsidRPr="00163B48">
        <w:rPr>
          <w:b/>
          <w:bCs/>
          <w:sz w:val="20"/>
          <w:szCs w:val="20"/>
        </w:rPr>
        <w:t>Dato antes que valoración:</w:t>
      </w:r>
      <w:r w:rsidRPr="00163B48">
        <w:rPr>
          <w:sz w:val="20"/>
          <w:szCs w:val="20"/>
        </w:rPr>
        <w:t xml:space="preserve"> la cifra o el hecho preceden a cualquier calificación.</w:t>
      </w:r>
    </w:p>
    <w:p w14:paraId="1FDB6705" w14:textId="77777777" w:rsidR="00835B0D" w:rsidRPr="00163B48" w:rsidRDefault="00000000">
      <w:pPr>
        <w:pStyle w:val="Prrafodelista"/>
        <w:numPr>
          <w:ilvl w:val="0"/>
          <w:numId w:val="2"/>
        </w:numPr>
        <w:contextualSpacing w:val="0"/>
      </w:pPr>
      <w:r w:rsidRPr="00163B48">
        <w:rPr>
          <w:b/>
          <w:bCs/>
          <w:sz w:val="20"/>
          <w:szCs w:val="20"/>
        </w:rPr>
        <w:t xml:space="preserve">Alcance delimitado: </w:t>
      </w:r>
      <w:r w:rsidRPr="00163B48">
        <w:rPr>
          <w:sz w:val="20"/>
          <w:szCs w:val="20"/>
        </w:rPr>
        <w:t>se precisa el grupo, el periodo y la acción a que se refiere.</w:t>
      </w:r>
    </w:p>
    <w:p w14:paraId="3F0BF200" w14:textId="77777777" w:rsidR="00835B0D" w:rsidRPr="00163B48" w:rsidRDefault="00000000">
      <w:pPr>
        <w:pStyle w:val="Prrafodelista"/>
        <w:numPr>
          <w:ilvl w:val="0"/>
          <w:numId w:val="2"/>
        </w:numPr>
        <w:contextualSpacing w:val="0"/>
      </w:pPr>
      <w:r w:rsidRPr="00163B48">
        <w:rPr>
          <w:b/>
          <w:bCs/>
          <w:sz w:val="20"/>
          <w:szCs w:val="20"/>
        </w:rPr>
        <w:t>Alternativa disponible:</w:t>
      </w:r>
      <w:r w:rsidRPr="00163B48">
        <w:rPr>
          <w:sz w:val="20"/>
          <w:szCs w:val="20"/>
        </w:rPr>
        <w:t xml:space="preserve"> el hallazgo se acompaña de al menos una salida posible.</w:t>
      </w:r>
      <w:commentRangeEnd w:id="31"/>
      <w:r w:rsidRPr="00163B48">
        <w:rPr>
          <w:rStyle w:val="Refdecomentario"/>
          <w:sz w:val="22"/>
          <w:szCs w:val="22"/>
        </w:rPr>
        <w:commentReference w:id="31"/>
      </w:r>
    </w:p>
    <w:p w14:paraId="484FB2E8" w14:textId="77777777" w:rsidR="00835B0D" w:rsidRPr="00163B48" w:rsidRDefault="00835B0D"/>
    <w:p w14:paraId="348F3E02" w14:textId="58630C89" w:rsidR="00835B0D" w:rsidRPr="00163B48" w:rsidRDefault="00E35E5A" w:rsidP="00E35E5A">
      <w:pPr>
        <w:shd w:val="clear" w:color="auto" w:fill="EAF1DD" w:themeFill="accent3" w:themeFillTint="33"/>
      </w:pPr>
      <w:r w:rsidRPr="00163B48">
        <w:rPr>
          <w:sz w:val="20"/>
          <w:szCs w:val="20"/>
        </w:rPr>
        <w:t>Estos cuidados no suavizan el contenido ni ocultan la dificultad: la presentan de modo que la conversación pueda continuar. Un hallazgo que cierra la discusión no cumple su función, aunque sea exacto.</w:t>
      </w:r>
    </w:p>
    <w:p w14:paraId="764A9064" w14:textId="77777777" w:rsidR="00835B0D" w:rsidRPr="00163B48" w:rsidRDefault="00835B0D"/>
    <w:p w14:paraId="013C9667" w14:textId="3E78CCE7" w:rsidR="00716E4B" w:rsidRPr="00163B48" w:rsidRDefault="00716E4B">
      <w:pPr>
        <w:rPr>
          <w:sz w:val="20"/>
          <w:szCs w:val="20"/>
        </w:rPr>
      </w:pPr>
      <w:r w:rsidRPr="00163B48">
        <w:rPr>
          <w:sz w:val="20"/>
          <w:szCs w:val="20"/>
        </w:rPr>
        <w:t>La devolución de resultados no ocurre en un solo acto: empieza antes de la reunión y continúa después de ella. Precisar qué corresponde a cada momento evita que la conversación se concentre en un punto y deje los demás sin resolver. Estos son los momentos que la organizan:</w:t>
      </w:r>
    </w:p>
    <w:p w14:paraId="75A090FB" w14:textId="77777777" w:rsidR="00835B0D" w:rsidRPr="00163B48" w:rsidRDefault="00835B0D">
      <w:pPr>
        <w:rPr>
          <w:color w:val="EE0000"/>
        </w:rPr>
      </w:pPr>
    </w:p>
    <w:p w14:paraId="2BE6D5EF" w14:textId="77777777" w:rsidR="00835B0D" w:rsidRPr="00163B48" w:rsidRDefault="00000000">
      <w:pPr>
        <w:pStyle w:val="Prrafodelista"/>
        <w:numPr>
          <w:ilvl w:val="0"/>
          <w:numId w:val="2"/>
        </w:numPr>
        <w:contextualSpacing w:val="0"/>
      </w:pPr>
      <w:commentRangeStart w:id="32"/>
      <w:r w:rsidRPr="00163B48">
        <w:rPr>
          <w:b/>
          <w:sz w:val="20"/>
          <w:szCs w:val="20"/>
        </w:rPr>
        <w:t>Presentación del hecho comprobado:</w:t>
      </w:r>
      <w:r w:rsidRPr="00163B48">
        <w:rPr>
          <w:sz w:val="20"/>
          <w:szCs w:val="20"/>
        </w:rPr>
        <w:t xml:space="preserve"> consiste en enunciar lo que la evidencia registra, con su alcance de grupo, periodo y acción, y sin adjetivos que anticipen una valoración. Este paso fija el terreno común desde el cual se discutirá todo lo demás. Aplicación en el entorno: señalar que dos de los cuatro comunicados del trimestre no fueron consultados por el personal en turnos describe un hecho comprobable, mientras que afirmar que ese grupo no atiende la información abre una discusión sin salida.</w:t>
      </w:r>
    </w:p>
    <w:p w14:paraId="51AA0944" w14:textId="77777777" w:rsidR="00835B0D" w:rsidRPr="00163B48" w:rsidRDefault="00000000">
      <w:pPr>
        <w:pStyle w:val="Prrafodelista"/>
        <w:numPr>
          <w:ilvl w:val="0"/>
          <w:numId w:val="2"/>
        </w:numPr>
        <w:contextualSpacing w:val="0"/>
      </w:pPr>
      <w:r w:rsidRPr="00163B48">
        <w:rPr>
          <w:b/>
          <w:sz w:val="20"/>
          <w:szCs w:val="20"/>
        </w:rPr>
        <w:t>Explicación del efecto sobre el trabajo:</w:t>
      </w:r>
      <w:r w:rsidRPr="00163B48">
        <w:rPr>
          <w:sz w:val="20"/>
          <w:szCs w:val="20"/>
        </w:rPr>
        <w:t xml:space="preserve"> implica precisar qué consecuencia tuvo ese hecho en la operación, de modo que la relevancia del hallazgo no dependa de la autoridad de quien lo expone. La consecuencia explicita por qué el asunto merece atención. Aplicación en el entorno: indicar que la falta de consulta obligó a repetir la información en tres jornadas distintas conecta el dato con un costo real de tiempo.</w:t>
      </w:r>
    </w:p>
    <w:p w14:paraId="03324E92" w14:textId="77777777" w:rsidR="00835B0D" w:rsidRPr="00163B48" w:rsidRDefault="00000000">
      <w:pPr>
        <w:pStyle w:val="Prrafodelista"/>
        <w:numPr>
          <w:ilvl w:val="0"/>
          <w:numId w:val="2"/>
        </w:numPr>
        <w:contextualSpacing w:val="0"/>
      </w:pPr>
      <w:r w:rsidRPr="00163B48">
        <w:rPr>
          <w:b/>
          <w:sz w:val="20"/>
          <w:szCs w:val="20"/>
        </w:rPr>
        <w:t>Apertura a la explicación del equipo:</w:t>
      </w:r>
      <w:r w:rsidRPr="00163B48">
        <w:rPr>
          <w:sz w:val="20"/>
          <w:szCs w:val="20"/>
        </w:rPr>
        <w:t xml:space="preserve"> supone preguntar por las causas antes de proponer la solución, porque quienes ejecutan el proceso disponen de información que la evidencia no registra. Este momento distingue una verificación de un juicio. Aplicación en el entorno: preguntar en qué franja de la jornada resulta posible consultar la plataforma suele revelar restricciones de acceso que ningún reporte registra.</w:t>
      </w:r>
    </w:p>
    <w:p w14:paraId="3BFCFADA" w14:textId="77777777" w:rsidR="00835B0D" w:rsidRPr="00163B48" w:rsidRDefault="00000000">
      <w:pPr>
        <w:pStyle w:val="Prrafodelista"/>
        <w:numPr>
          <w:ilvl w:val="0"/>
          <w:numId w:val="2"/>
        </w:numPr>
        <w:contextualSpacing w:val="0"/>
      </w:pPr>
      <w:r w:rsidRPr="00163B48">
        <w:rPr>
          <w:b/>
          <w:sz w:val="20"/>
          <w:szCs w:val="20"/>
        </w:rPr>
        <w:t>Formulación conjunta del ajuste:</w:t>
      </w:r>
      <w:r w:rsidRPr="00163B48">
        <w:rPr>
          <w:sz w:val="20"/>
          <w:szCs w:val="20"/>
        </w:rPr>
        <w:t xml:space="preserve"> supone definir la alternativa con la participación de quienes la aplicarán, precisando qué cambia, quién lo ejecuta y cuándo se revisará. Un ajuste acordado tiene mayor probabilidad de sostenerse que uno impuesto. Aplicación en el entorno: acordar que las </w:t>
      </w:r>
      <w:r w:rsidRPr="00163B48">
        <w:rPr>
          <w:sz w:val="20"/>
          <w:szCs w:val="20"/>
        </w:rPr>
        <w:lastRenderedPageBreak/>
        <w:t>comunicaciones dirigidas a turnos se difundan también en cartelera al inicio del relevo produce un compromiso verificable en la siguiente revisión.</w:t>
      </w:r>
      <w:commentRangeEnd w:id="32"/>
      <w:r w:rsidR="00194984" w:rsidRPr="00163B48">
        <w:rPr>
          <w:rStyle w:val="Refdecomentario"/>
          <w:sz w:val="22"/>
          <w:szCs w:val="22"/>
        </w:rPr>
        <w:commentReference w:id="32"/>
      </w:r>
    </w:p>
    <w:p w14:paraId="73303F6E" w14:textId="77777777" w:rsidR="00835B0D" w:rsidRPr="00163B48" w:rsidRDefault="00835B0D"/>
    <w:p w14:paraId="1CFE65AF" w14:textId="77777777" w:rsidR="00835B0D" w:rsidRPr="00163B48" w:rsidRDefault="00000000">
      <w:pPr>
        <w:rPr>
          <w:color w:val="000000" w:themeColor="text1"/>
        </w:rPr>
      </w:pPr>
      <w:r w:rsidRPr="00163B48">
        <w:rPr>
          <w:color w:val="000000" w:themeColor="text1"/>
          <w:sz w:val="20"/>
          <w:szCs w:val="20"/>
        </w:rPr>
        <w:t>Estos momentos convierten la devolución de resultados en un proceso y no en un anuncio. Cuando se respetan, la evaluación deja de percibirse como control y empieza a funcionar como herramienta compartida, condición para que los ajustes se sostengan más allá del primer ciclo.</w:t>
      </w:r>
    </w:p>
    <w:p w14:paraId="668FB4D3" w14:textId="77777777" w:rsidR="00835B0D" w:rsidRPr="00163B48" w:rsidRDefault="00835B0D"/>
    <w:p w14:paraId="57DD2262" w14:textId="6355FCBE" w:rsidR="00194984" w:rsidRPr="00163B48" w:rsidRDefault="00000000">
      <w:pPr>
        <w:rPr>
          <w:sz w:val="20"/>
          <w:szCs w:val="20"/>
        </w:rPr>
      </w:pPr>
      <w:r w:rsidRPr="00163B48">
        <w:rPr>
          <w:noProof/>
          <w:sz w:val="20"/>
          <w:szCs w:val="20"/>
          <w:lang w:eastAsia="es-CO"/>
        </w:rPr>
        <mc:AlternateContent>
          <mc:Choice Requires="wps">
            <w:drawing>
              <wp:anchor distT="0" distB="0" distL="114300" distR="114300" simplePos="0" relativeHeight="251658752" behindDoc="0" locked="0" layoutInCell="1" allowOverlap="1" wp14:anchorId="5060C44F" wp14:editId="4E69095C">
                <wp:simplePos x="0" y="0"/>
                <wp:positionH relativeFrom="margin">
                  <wp:posOffset>84468</wp:posOffset>
                </wp:positionH>
                <wp:positionV relativeFrom="paragraph">
                  <wp:posOffset>81483</wp:posOffset>
                </wp:positionV>
                <wp:extent cx="4738679" cy="741699"/>
                <wp:effectExtent l="133350" t="76200" r="159385" b="95250"/>
                <wp:wrapTopAndBottom/>
                <wp:docPr id="1926496881" name="Rectángulo: esquinas redondeadas 2"/>
                <wp:cNvGraphicFramePr/>
                <a:graphic xmlns:a="http://schemas.openxmlformats.org/drawingml/2006/main">
                  <a:graphicData uri="http://schemas.microsoft.com/office/word/2010/wordprocessingShape">
                    <wps:wsp>
                      <wps:cNvSpPr/>
                      <wps:spPr>
                        <a:xfrm>
                          <a:off x="0" y="0"/>
                          <a:ext cx="4738679" cy="741699"/>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311C9C54" w14:textId="77777777" w:rsidR="00001A86" w:rsidRPr="00F43ADB" w:rsidRDefault="00000000" w:rsidP="006E2386">
                            <w:pPr>
                              <w:jc w:val="center"/>
                              <w:rPr>
                                <w:sz w:val="20"/>
                                <w:szCs w:val="20"/>
                              </w:rPr>
                            </w:pPr>
                            <w:r w:rsidRPr="006E2386">
                              <w:rPr>
                                <w:sz w:val="20"/>
                                <w:szCs w:val="20"/>
                              </w:rPr>
                              <w:t>La evidencia no convence por sí sola: convence según el orden en que se presenta y el lugar que deja para la explicación de quien escucha.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60C44F" id="_x0000_s1031" alt="Título: Texto destacado - Descripción: La evidencia no convence por sí sola: convence según el orden en que se presenta y el lugar que deja para la explicación de quien escucha." style="position:absolute;margin-left:6.65pt;margin-top:6.4pt;width:396.95pt;height:62.1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" fillcolor="#fbe3d6" strokecolor="#a02b93" strokeweight="1pt">
                <v:stroke joinstyle="miter"/>
                <v:shadow on="t" type="perspective" color="black" opacity="26214f" offset="0,0" matrix="66847f,,,66847f"/>
                <v:textbox>
                  <w:txbxContent>
                    <w:p w14:paraId="311C9C54" w14:textId="77777777" w:rsidR="00001A86" w:rsidRPr="00F43ADB" w:rsidRDefault="00000000" w:rsidP="006E2386">
                      <w:pPr>
                        <w:jc w:val="center"/>
                        <w:rPr>
                          <w:sz w:val="20"/>
                          <w:szCs w:val="20"/>
                        </w:rPr>
                      </w:pPr>
                      <w:r w:rsidRPr="006E2386">
                        <w:rPr>
                          <w:sz w:val="20"/>
                          <w:szCs w:val="20"/>
                        </w:rPr>
                        <w:t>La evidencia no convence por sí sola: convence según el orden en que se presenta y el lugar que deja para la explicación de quien escucha.</w:t>
                      </w:r>
                    </w:p>
                  </w:txbxContent>
                </v:textbox>
                <w10:wrap type="topAndBottom" anchorx="margin"/>
              </v:roundrect>
            </w:pict>
          </mc:Fallback>
        </mc:AlternateContent>
      </w:r>
    </w:p>
    <w:p w14:paraId="2764D544" w14:textId="57A8724D" w:rsidR="00194984" w:rsidRPr="00163B48" w:rsidRDefault="00194984">
      <w:pPr>
        <w:rPr>
          <w:sz w:val="20"/>
          <w:szCs w:val="20"/>
        </w:rPr>
      </w:pPr>
      <w:r w:rsidRPr="00163B48">
        <w:rPr>
          <w:sz w:val="20"/>
          <w:szCs w:val="20"/>
        </w:rPr>
        <w:t>No todas las conversaciones sobre resultados terminan bien. Cuando las diferencias de interpretación se acumulan, aparecen tensiones que ya no se resuelven con un dato mejor presentado. Su manejo exige un tratamiento propio, orientado a distinguir la discrepancia que mejora la decisión de aquella que deteriora la relación de trabajo.</w:t>
      </w:r>
    </w:p>
    <w:p w14:paraId="034B527D" w14:textId="77777777" w:rsidR="00835B0D" w:rsidRPr="00163B48" w:rsidRDefault="00835B0D"/>
    <w:p w14:paraId="01A9367A" w14:textId="77777777" w:rsidR="00835B0D" w:rsidRPr="00163B48" w:rsidRDefault="00000000">
      <w:r w:rsidRPr="00163B48">
        <w:rPr>
          <w:b/>
          <w:sz w:val="20"/>
          <w:szCs w:val="20"/>
        </w:rPr>
        <w:t>4. Estrategias de solución de conflictos</w:t>
      </w:r>
    </w:p>
    <w:p w14:paraId="19636C3C" w14:textId="77777777" w:rsidR="00E35E5A" w:rsidRPr="00163B48" w:rsidRDefault="00E35E5A">
      <w:pPr>
        <w:rPr>
          <w:sz w:val="20"/>
          <w:szCs w:val="20"/>
        </w:rPr>
      </w:pPr>
    </w:p>
    <w:p w14:paraId="454D753E" w14:textId="0F5BD6A9" w:rsidR="00B026DA" w:rsidRPr="00163B48" w:rsidRDefault="00B026DA" w:rsidP="00B026DA">
      <w:pPr>
        <w:shd w:val="clear" w:color="auto" w:fill="E2FAD4"/>
        <w:rPr>
          <w:sz w:val="20"/>
          <w:szCs w:val="20"/>
        </w:rPr>
      </w:pPr>
      <w:r w:rsidRPr="00163B48">
        <w:rPr>
          <w:sz w:val="20"/>
          <w:szCs w:val="20"/>
        </w:rPr>
        <w:t>Buena parte de las tensiones que enfrentan los equipos no nace de un desacuerdo de fondo, sino del modo como circuló, se interpretó o se retuvo la información antes de que alguien advirtiera el problema. Reconocer ese origen comunicativo cambia la forma de intervenir: el trabajo se concentra en restablecer el flujo y en aclarar lo que quedó supuesto, antes que en atribuir responsabilidades individuales.</w:t>
      </w:r>
    </w:p>
    <w:p w14:paraId="13007D71" w14:textId="77777777" w:rsidR="00835B0D" w:rsidRPr="00163B48" w:rsidRDefault="00835B0D"/>
    <w:p w14:paraId="14D91173" w14:textId="77777777" w:rsidR="00835B0D" w:rsidRPr="00163B48" w:rsidRDefault="00000000" w:rsidP="00802E18">
      <w:pPr>
        <w:shd w:val="clear" w:color="auto" w:fill="DBE5F1" w:themeFill="accent1" w:themeFillTint="33"/>
        <w:rPr>
          <w:color w:val="000000" w:themeColor="text1"/>
        </w:rPr>
      </w:pPr>
      <w:r w:rsidRPr="00163B48">
        <w:rPr>
          <w:color w:val="000000" w:themeColor="text1"/>
          <w:sz w:val="20"/>
          <w:szCs w:val="20"/>
        </w:rPr>
        <w:t>Atender esas tensiones forma parte de la estrategia y no es un asunto ajeno a ella. Una estrategia que prevé cómo se emite la información, pero no cómo se resuelven las tensiones que esa información produce, queda incompleta: las diferencias no desaparecen por falta de procedimiento, se desplazan hacia el trato cotidiano y terminan afectando el flujo que la estrategia quería asegurar.</w:t>
      </w:r>
    </w:p>
    <w:p w14:paraId="667F217F" w14:textId="77777777" w:rsidR="00835B0D" w:rsidRPr="00163B48" w:rsidRDefault="00835B0D"/>
    <w:p w14:paraId="3634F23C" w14:textId="77777777" w:rsidR="00835B0D" w:rsidRPr="00163B48" w:rsidRDefault="00000000">
      <w:r w:rsidRPr="00163B48">
        <w:rPr>
          <w:sz w:val="20"/>
          <w:szCs w:val="20"/>
        </w:rPr>
        <w:t>El tratamiento adecuado exige distinguir entre la diferencia y el deterioro. Discrepar sobre la prioridad de una tarea es parte del trabajo y suele mejorar la decisión; dejar de responder a un área, comunicar por terceros o retener información son manifestaciones de un conflicto que ya está afectando el proceso. Solo la segunda situación requiere intervención.</w:t>
      </w:r>
    </w:p>
    <w:p w14:paraId="283DAD42" w14:textId="77777777" w:rsidR="00835B0D" w:rsidRPr="00163B48" w:rsidRDefault="00835B0D"/>
    <w:p w14:paraId="612C7F10" w14:textId="77777777" w:rsidR="00835B0D" w:rsidRPr="00163B48" w:rsidRDefault="00000000" w:rsidP="00310D87">
      <w:pPr>
        <w:shd w:val="clear" w:color="auto" w:fill="F2DBDB" w:themeFill="accent2" w:themeFillTint="33"/>
      </w:pPr>
      <w:r w:rsidRPr="00163B48">
        <w:rPr>
          <w:sz w:val="20"/>
          <w:szCs w:val="20"/>
        </w:rPr>
        <w:t>El conflicto dentro de un equipo no es en sí mismo un signo de deterioro. Robbins y Judge (2017) distinguen entre el conflicto de tarea, referido a los contenidos y objetivos del trabajo, y el conflicto de relación, centrado en lo interpersonal: el primero, en niveles moderados, mejora la calidad de las decisiones, mientras que el segundo consume energía y reduce el desempeño. La gestión comunicativa consiste, en buena medida, en evitar que una diferencia sobre la tarea se transforme en una tensión entre personas.</w:t>
      </w:r>
    </w:p>
    <w:p w14:paraId="03136A99" w14:textId="77777777" w:rsidR="00835B0D" w:rsidRPr="00163B48" w:rsidRDefault="00835B0D"/>
    <w:p w14:paraId="1AED24A2" w14:textId="77777777" w:rsidR="00835B0D" w:rsidRPr="00163B48" w:rsidRDefault="00000000">
      <w:r w:rsidRPr="00163B48">
        <w:rPr>
          <w:sz w:val="20"/>
          <w:szCs w:val="20"/>
        </w:rPr>
        <w:t>Reconocer de dónde proviene la tensión facilita elegir el tratamiento. Cuatro orígenes concentran la mayoría de los conflictos comunicativos en un equipo:</w:t>
      </w:r>
    </w:p>
    <w:p w14:paraId="16A32569" w14:textId="77777777" w:rsidR="00835B0D" w:rsidRPr="00163B48" w:rsidRDefault="00835B0D"/>
    <w:p w14:paraId="0BDEED5D" w14:textId="77777777" w:rsidR="00835B0D" w:rsidRPr="00163B48" w:rsidRDefault="00000000">
      <w:pPr>
        <w:pStyle w:val="Prrafodelista"/>
        <w:numPr>
          <w:ilvl w:val="0"/>
          <w:numId w:val="2"/>
        </w:numPr>
        <w:contextualSpacing w:val="0"/>
      </w:pPr>
      <w:commentRangeStart w:id="33"/>
      <w:r w:rsidRPr="00163B48">
        <w:rPr>
          <w:b/>
          <w:sz w:val="20"/>
          <w:szCs w:val="20"/>
        </w:rPr>
        <w:t>Ambigüedad del mensaje:</w:t>
      </w:r>
      <w:r w:rsidRPr="00163B48">
        <w:rPr>
          <w:sz w:val="20"/>
          <w:szCs w:val="20"/>
        </w:rPr>
        <w:t xml:space="preserve"> la instrucción admite más de una interpretación y cada parte actúa según la suya. El desacuerdo aparece cuando los resultados no coinciden y ninguna de las dos interpretaciones puede considerarse equivocada.</w:t>
      </w:r>
    </w:p>
    <w:p w14:paraId="0244AF74" w14:textId="77777777" w:rsidR="00835B0D" w:rsidRPr="00163B48" w:rsidRDefault="00000000">
      <w:pPr>
        <w:pStyle w:val="Prrafodelista"/>
        <w:numPr>
          <w:ilvl w:val="0"/>
          <w:numId w:val="2"/>
        </w:numPr>
        <w:contextualSpacing w:val="0"/>
      </w:pPr>
      <w:r w:rsidRPr="00163B48">
        <w:rPr>
          <w:b/>
          <w:sz w:val="20"/>
          <w:szCs w:val="20"/>
        </w:rPr>
        <w:lastRenderedPageBreak/>
        <w:t>Contradicción entre canales:</w:t>
      </w:r>
      <w:r w:rsidRPr="00163B48">
        <w:rPr>
          <w:sz w:val="20"/>
          <w:szCs w:val="20"/>
        </w:rPr>
        <w:t xml:space="preserve"> un mismo asunto circula por dos vías con contenidos distintos, sin que se indique cuál prevalece. La discusión se traslada entonces a quién dijo qué y desplaza el problema real de fondo.</w:t>
      </w:r>
    </w:p>
    <w:p w14:paraId="200B9E21" w14:textId="77777777" w:rsidR="00835B0D" w:rsidRPr="00163B48" w:rsidRDefault="00000000">
      <w:pPr>
        <w:pStyle w:val="Prrafodelista"/>
        <w:numPr>
          <w:ilvl w:val="0"/>
          <w:numId w:val="2"/>
        </w:numPr>
        <w:contextualSpacing w:val="0"/>
      </w:pPr>
      <w:r w:rsidRPr="00163B48">
        <w:rPr>
          <w:b/>
          <w:sz w:val="20"/>
          <w:szCs w:val="20"/>
        </w:rPr>
        <w:t>Silencio interpretado:</w:t>
      </w:r>
      <w:r w:rsidRPr="00163B48">
        <w:rPr>
          <w:sz w:val="20"/>
          <w:szCs w:val="20"/>
        </w:rPr>
        <w:t xml:space="preserve"> la ausencia de respuesta se asume como acuerdo, negativa o desinterés, según la expectativa de quien esperaba. La tensión se instala sin que ninguna de las partes haya llegado a enunciar una posición.</w:t>
      </w:r>
    </w:p>
    <w:p w14:paraId="78BE192D" w14:textId="77777777" w:rsidR="00835B0D" w:rsidRPr="00163B48" w:rsidRDefault="00000000">
      <w:pPr>
        <w:pStyle w:val="Prrafodelista"/>
        <w:numPr>
          <w:ilvl w:val="0"/>
          <w:numId w:val="2"/>
        </w:numPr>
        <w:contextualSpacing w:val="0"/>
      </w:pPr>
      <w:r w:rsidRPr="00163B48">
        <w:rPr>
          <w:b/>
          <w:sz w:val="20"/>
          <w:szCs w:val="20"/>
        </w:rPr>
        <w:t>Expectativa incumplida:</w:t>
      </w:r>
      <w:r w:rsidRPr="00163B48">
        <w:rPr>
          <w:sz w:val="20"/>
          <w:szCs w:val="20"/>
        </w:rPr>
        <w:t xml:space="preserve"> una parte esperaba un plazo, un dato o un aviso que nunca se acordó de manera explícita. El reclamo posterior sorprende a quien nunca supo que se contaba con él para ese resultado.</w:t>
      </w:r>
      <w:commentRangeEnd w:id="33"/>
      <w:r w:rsidR="000C5B56" w:rsidRPr="00163B48">
        <w:rPr>
          <w:rStyle w:val="Refdecomentario"/>
          <w:sz w:val="22"/>
          <w:szCs w:val="22"/>
        </w:rPr>
        <w:commentReference w:id="33"/>
      </w:r>
    </w:p>
    <w:p w14:paraId="2FD8C53D" w14:textId="77777777" w:rsidR="00835B0D" w:rsidRPr="00163B48" w:rsidRDefault="00835B0D"/>
    <w:p w14:paraId="2A139299" w14:textId="77777777" w:rsidR="00835B0D" w:rsidRPr="00163B48" w:rsidRDefault="00000000">
      <w:r w:rsidRPr="00163B48">
        <w:rPr>
          <w:sz w:val="20"/>
          <w:szCs w:val="20"/>
        </w:rPr>
        <w:t>Los cuatro orígenes comparten un rasgo que orienta la intervención: ninguno supone mala intención. Tratarlos como fallas del proceso comunicativo, y no como conductas individuales, abre una conversación que las partes pueden sostener.</w:t>
      </w:r>
    </w:p>
    <w:p w14:paraId="4BEBBE77" w14:textId="77777777" w:rsidR="00835B0D" w:rsidRPr="00163B48" w:rsidRDefault="00835B0D"/>
    <w:p w14:paraId="2DF6AEA1" w14:textId="2B247F26" w:rsidR="00835B0D" w:rsidRPr="00163B48" w:rsidRDefault="00000000" w:rsidP="000C5B56">
      <w:pPr>
        <w:shd w:val="clear" w:color="auto" w:fill="F2DBDB" w:themeFill="accent2" w:themeFillTint="33"/>
        <w:rPr>
          <w:color w:val="000000" w:themeColor="text1"/>
        </w:rPr>
      </w:pPr>
      <w:r w:rsidRPr="00163B48">
        <w:rPr>
          <w:color w:val="000000" w:themeColor="text1"/>
          <w:sz w:val="20"/>
          <w:szCs w:val="20"/>
        </w:rPr>
        <w:t xml:space="preserve">El recorrido de este tema avanza desde lo más sencillo hasta lo más exigente. </w:t>
      </w:r>
      <w:r w:rsidR="005143CF" w:rsidRPr="00163B48">
        <w:rPr>
          <w:color w:val="000000" w:themeColor="text1"/>
          <w:sz w:val="20"/>
          <w:szCs w:val="20"/>
        </w:rPr>
        <w:t>Hay que reconocer</w:t>
      </w:r>
      <w:r w:rsidRPr="00163B48">
        <w:rPr>
          <w:color w:val="000000" w:themeColor="text1"/>
          <w:sz w:val="20"/>
          <w:szCs w:val="20"/>
        </w:rPr>
        <w:t xml:space="preserve"> que existe una tensión </w:t>
      </w:r>
      <w:r w:rsidR="005143CF" w:rsidRPr="00163B48">
        <w:rPr>
          <w:color w:val="000000" w:themeColor="text1"/>
          <w:sz w:val="20"/>
          <w:szCs w:val="20"/>
        </w:rPr>
        <w:t xml:space="preserve">que </w:t>
      </w:r>
      <w:r w:rsidRPr="00163B48">
        <w:rPr>
          <w:color w:val="000000" w:themeColor="text1"/>
          <w:sz w:val="20"/>
          <w:szCs w:val="20"/>
        </w:rPr>
        <w:t>precede a conversarla entre las partes; cuando esa conversación no alcanza, interviene alguien externo, y el acuerdo escrito cierra el proceso para que el problema no regrese.</w:t>
      </w:r>
    </w:p>
    <w:p w14:paraId="6B961055" w14:textId="77777777" w:rsidR="00835B0D" w:rsidRPr="00163B48" w:rsidRDefault="00835B0D"/>
    <w:p w14:paraId="73A7E396" w14:textId="77777777" w:rsidR="00835B0D" w:rsidRPr="00163B48" w:rsidRDefault="00000000">
      <w:r w:rsidRPr="00163B48">
        <w:rPr>
          <w:b/>
          <w:sz w:val="20"/>
          <w:szCs w:val="20"/>
        </w:rPr>
        <w:t>4.1. Identificación de conflictos comunicativos</w:t>
      </w:r>
    </w:p>
    <w:p w14:paraId="0228CCD5" w14:textId="77777777" w:rsidR="00392982" w:rsidRPr="00163B48" w:rsidRDefault="00392982">
      <w:pPr>
        <w:rPr>
          <w:sz w:val="20"/>
          <w:szCs w:val="20"/>
        </w:rPr>
      </w:pPr>
    </w:p>
    <w:p w14:paraId="0AD2E69C" w14:textId="649D5092" w:rsidR="00835B0D" w:rsidRPr="00163B48" w:rsidRDefault="00000000">
      <w:r w:rsidRPr="00163B48">
        <w:rPr>
          <w:sz w:val="20"/>
          <w:szCs w:val="20"/>
        </w:rPr>
        <w:t>Antes de que una tensión se instale, el intercambio ya venía dando señales que casi nadie registra en el momento. Esas señales pueden ser abiertas, como una discusión o un reclamo formal, o silenciosas, como la evasión, la respuesta tardía sistemática o la reducción del contacto a lo estrictamente indispensable.</w:t>
      </w:r>
    </w:p>
    <w:p w14:paraId="57E59E8D" w14:textId="77777777" w:rsidR="00835B0D" w:rsidRPr="00163B48" w:rsidRDefault="00835B0D"/>
    <w:p w14:paraId="1F0063B0" w14:textId="77777777" w:rsidR="00835B0D" w:rsidRPr="00163B48" w:rsidRDefault="00000000">
      <w:r w:rsidRPr="00163B48">
        <w:rPr>
          <w:sz w:val="20"/>
          <w:szCs w:val="20"/>
        </w:rPr>
        <w:t>Las señales silenciosas son las más costosas, precisamente porque no interrumpen la operación de manera abierta. Un equipo puede sostener durante meses un conflicto que solo se manifiesta en correos cada vez más formales entre dos áreas, mientras los indicadores de comunicación permanecen dentro de lo esperado. Cuando el problema se hace evidente, ya modificó la forma de trabajar de las personas.</w:t>
      </w:r>
    </w:p>
    <w:p w14:paraId="6CFD0FF5" w14:textId="77777777" w:rsidR="00835B0D" w:rsidRPr="00163B48" w:rsidRDefault="00835B0D"/>
    <w:p w14:paraId="435A0C9C" w14:textId="77777777" w:rsidR="00835B0D" w:rsidRPr="00163B48" w:rsidRDefault="00000000">
      <w:r w:rsidRPr="00163B48">
        <w:rPr>
          <w:sz w:val="20"/>
          <w:szCs w:val="20"/>
        </w:rPr>
        <w:t>Reconocerlas a tiempo exige atender el modo del intercambio y no solo su contenido. Un cambio en la extensión de las respuestas, en el número de personas copiadas en un correo o en la elección del canal para tratar un asunto rutinario suele anticipar una tensión que nadie ha enunciado todavía.</w:t>
      </w:r>
    </w:p>
    <w:p w14:paraId="70A29802" w14:textId="77777777" w:rsidR="00835B0D" w:rsidRPr="00163B48" w:rsidRDefault="00835B0D"/>
    <w:p w14:paraId="6A1FBDEF" w14:textId="5E92D742" w:rsidR="00392982" w:rsidRPr="00163B48" w:rsidRDefault="00392982" w:rsidP="00392982">
      <w:pPr>
        <w:shd w:val="clear" w:color="auto" w:fill="EAF1DD" w:themeFill="accent3" w:themeFillTint="33"/>
        <w:rPr>
          <w:color w:val="000000" w:themeColor="text1"/>
          <w:sz w:val="20"/>
          <w:szCs w:val="20"/>
        </w:rPr>
      </w:pPr>
      <w:r w:rsidRPr="00163B48">
        <w:rPr>
          <w:color w:val="000000" w:themeColor="text1"/>
          <w:sz w:val="20"/>
          <w:szCs w:val="20"/>
        </w:rPr>
        <w:t>Una tensión comunicativa rara vez aparece de golpe. El desacuerdo avanza por momentos identificables, en los que el trato cambia antes que el contenido y la distancia entre las partes crece sin que el asunto llegue a nombrarse. El avance de una tensión comunicativa puede ubicarse en los siguientes momentos:</w:t>
      </w:r>
    </w:p>
    <w:p w14:paraId="7B9B1A5F" w14:textId="77777777" w:rsidR="00392982" w:rsidRPr="00163B48" w:rsidRDefault="00392982">
      <w:pPr>
        <w:rPr>
          <w:color w:val="EE0000"/>
          <w:sz w:val="20"/>
          <w:szCs w:val="20"/>
        </w:rPr>
      </w:pPr>
    </w:p>
    <w:p w14:paraId="3FD7F3A6" w14:textId="3C6EEA52" w:rsidR="003E3574" w:rsidRPr="00163B48" w:rsidRDefault="003E3574">
      <w:pPr>
        <w:rPr>
          <w:color w:val="EE0000"/>
          <w:sz w:val="20"/>
          <w:szCs w:val="20"/>
        </w:rPr>
      </w:pPr>
      <w:commentRangeStart w:id="34"/>
      <w:r w:rsidRPr="00163B48">
        <w:rPr>
          <w:noProof/>
        </w:rPr>
        <w:drawing>
          <wp:inline distT="0" distB="0" distL="0" distR="0" wp14:anchorId="495E3BF9" wp14:editId="44F034BF">
            <wp:extent cx="5476103" cy="1068092"/>
            <wp:effectExtent l="0" t="0" r="0" b="3175"/>
            <wp:docPr id="141394425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44251" name=""/>
                    <pic:cNvPicPr/>
                  </pic:nvPicPr>
                  <pic:blipFill>
                    <a:blip r:embed="rId29"/>
                    <a:stretch>
                      <a:fillRect/>
                    </a:stretch>
                  </pic:blipFill>
                  <pic:spPr>
                    <a:xfrm>
                      <a:off x="0" y="0"/>
                      <a:ext cx="5476103" cy="1068092"/>
                    </a:xfrm>
                    <a:prstGeom prst="rect">
                      <a:avLst/>
                    </a:prstGeom>
                  </pic:spPr>
                </pic:pic>
              </a:graphicData>
            </a:graphic>
          </wp:inline>
        </w:drawing>
      </w:r>
      <w:commentRangeEnd w:id="34"/>
      <w:r w:rsidRPr="00163B48">
        <w:rPr>
          <w:rStyle w:val="Refdecomentario"/>
          <w:color w:val="EE0000"/>
          <w:sz w:val="20"/>
          <w:szCs w:val="20"/>
        </w:rPr>
        <w:commentReference w:id="34"/>
      </w:r>
    </w:p>
    <w:p w14:paraId="6A07C043" w14:textId="0916D9AF" w:rsidR="003E3574" w:rsidRPr="00163B48" w:rsidRDefault="003E3574">
      <w:pPr>
        <w:rPr>
          <w:color w:val="000000" w:themeColor="text1"/>
          <w:sz w:val="20"/>
          <w:szCs w:val="20"/>
        </w:rPr>
      </w:pPr>
      <w:r w:rsidRPr="00163B48">
        <w:rPr>
          <w:color w:val="000000" w:themeColor="text1"/>
          <w:sz w:val="20"/>
          <w:szCs w:val="20"/>
        </w:rPr>
        <w:t>Situar la tensión en el momento que le corresponde orienta la respuesta: mientras la molestia sigue sin enunciarse o el trato apenas se ha distanciado, una conversación directa suele bastar, y cada momento posterior exige un esfuerzo mayor y la participación de más personas.</w:t>
      </w:r>
    </w:p>
    <w:p w14:paraId="13901C3F" w14:textId="77777777" w:rsidR="00835B0D" w:rsidRPr="00163B48" w:rsidRDefault="00835B0D"/>
    <w:p w14:paraId="7D393F64" w14:textId="77777777" w:rsidR="001D6F95" w:rsidRPr="00163B48" w:rsidRDefault="001D6F95">
      <w:pPr>
        <w:rPr>
          <w:color w:val="000000" w:themeColor="text1"/>
          <w:sz w:val="20"/>
          <w:szCs w:val="20"/>
        </w:rPr>
      </w:pPr>
    </w:p>
    <w:p w14:paraId="306E8A12" w14:textId="31FD1EAB" w:rsidR="001D6F95" w:rsidRPr="00163B48" w:rsidRDefault="001D6F95">
      <w:pPr>
        <w:rPr>
          <w:color w:val="000000" w:themeColor="text1"/>
          <w:sz w:val="20"/>
          <w:szCs w:val="20"/>
        </w:rPr>
      </w:pPr>
      <w:r w:rsidRPr="00163B48">
        <w:rPr>
          <w:color w:val="000000" w:themeColor="text1"/>
          <w:sz w:val="20"/>
          <w:szCs w:val="20"/>
        </w:rPr>
        <w:t>En el trabajo cotidiano, las señales de una tensión toman forma en conductas concretas que suelen justificarse por el volumen de trabajo o por la formalidad del procedimiento, antes que por lo que ocurre en la relación entre las partes. Estas son las manifestaciones más habituales:</w:t>
      </w:r>
    </w:p>
    <w:p w14:paraId="46C1B779" w14:textId="77777777" w:rsidR="00B7299F" w:rsidRPr="00163B48" w:rsidRDefault="00B7299F">
      <w:pPr>
        <w:rPr>
          <w:color w:val="000000" w:themeColor="text1"/>
          <w:sz w:val="20"/>
          <w:szCs w:val="20"/>
        </w:rPr>
      </w:pPr>
    </w:p>
    <w:p w14:paraId="2B40F201" w14:textId="1AC6FD64" w:rsidR="00B7299F" w:rsidRPr="00163B48" w:rsidRDefault="00B7299F">
      <w:pPr>
        <w:rPr>
          <w:color w:val="000000" w:themeColor="text1"/>
          <w:sz w:val="20"/>
          <w:szCs w:val="20"/>
        </w:rPr>
      </w:pPr>
      <w:commentRangeStart w:id="35"/>
      <w:r w:rsidRPr="00163B48">
        <w:rPr>
          <w:noProof/>
        </w:rPr>
        <w:drawing>
          <wp:inline distT="0" distB="0" distL="0" distR="0" wp14:anchorId="5EF3A564" wp14:editId="2ACBF209">
            <wp:extent cx="3882731" cy="2164860"/>
            <wp:effectExtent l="0" t="0" r="3810" b="2540"/>
            <wp:docPr id="188218259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82596" name=""/>
                    <pic:cNvPicPr/>
                  </pic:nvPicPr>
                  <pic:blipFill>
                    <a:blip r:embed="rId30"/>
                    <a:stretch>
                      <a:fillRect/>
                    </a:stretch>
                  </pic:blipFill>
                  <pic:spPr>
                    <a:xfrm>
                      <a:off x="0" y="0"/>
                      <a:ext cx="3882731" cy="2164860"/>
                    </a:xfrm>
                    <a:prstGeom prst="rect">
                      <a:avLst/>
                    </a:prstGeom>
                  </pic:spPr>
                </pic:pic>
              </a:graphicData>
            </a:graphic>
          </wp:inline>
        </w:drawing>
      </w:r>
      <w:commentRangeEnd w:id="35"/>
      <w:r w:rsidRPr="00163B48">
        <w:rPr>
          <w:rStyle w:val="Refdecomentario"/>
          <w:color w:val="000000" w:themeColor="text1"/>
          <w:sz w:val="20"/>
          <w:szCs w:val="20"/>
        </w:rPr>
        <w:commentReference w:id="35"/>
      </w:r>
    </w:p>
    <w:p w14:paraId="4DAACFC6" w14:textId="77777777" w:rsidR="00835B0D" w:rsidRPr="00163B48" w:rsidRDefault="00835B0D"/>
    <w:p w14:paraId="4FA6569C" w14:textId="20C54BC0" w:rsidR="00835B0D" w:rsidRPr="00163B48" w:rsidRDefault="004D17EA" w:rsidP="004D17EA">
      <w:pPr>
        <w:shd w:val="clear" w:color="auto" w:fill="EAF1DD" w:themeFill="accent3" w:themeFillTint="33"/>
        <w:rPr>
          <w:color w:val="000000" w:themeColor="text1"/>
        </w:rPr>
      </w:pPr>
      <w:r w:rsidRPr="00163B48">
        <w:rPr>
          <w:color w:val="000000" w:themeColor="text1"/>
          <w:sz w:val="20"/>
          <w:szCs w:val="20"/>
        </w:rPr>
        <w:t>Estas manifestaciones comparten un rasgo, pues modifican la forma del intercambio antes que su contenido. Registrarlas cuando aparecen permite intervenir mientras la conversación sigue siendo posible, condición para que cualquier técnica de resolución tenga efecto.</w:t>
      </w:r>
    </w:p>
    <w:p w14:paraId="7C09BC38" w14:textId="77777777" w:rsidR="004D17EA" w:rsidRPr="00163B48" w:rsidRDefault="004D17EA">
      <w:pPr>
        <w:rPr>
          <w:sz w:val="20"/>
          <w:szCs w:val="20"/>
        </w:rPr>
      </w:pPr>
    </w:p>
    <w:p w14:paraId="3B557CC8" w14:textId="4BF7C9E9" w:rsidR="00835B0D" w:rsidRPr="00163B48" w:rsidRDefault="00000000">
      <w:r w:rsidRPr="00163B48">
        <w:rPr>
          <w:sz w:val="20"/>
          <w:szCs w:val="20"/>
        </w:rPr>
        <w:t>La identificación temprana depende, en buena medida, de quién está en condiciones de advertirla. Quien coordina un proceso no siempre percibe el cambio de tono entre dos áreas, mientras que quienes trabajan a diario en el intercambio lo notan de inmediato. Habilitar un canal donde esas advertencias puedan plantearse sin que se interpreten como una queja aumenta de manera considerable la capacidad de intervenir a tiempo.</w:t>
      </w:r>
    </w:p>
    <w:p w14:paraId="59A0E3E4" w14:textId="77777777" w:rsidR="00835B0D" w:rsidRPr="00163B48" w:rsidRDefault="00835B0D"/>
    <w:p w14:paraId="25A1AD4A" w14:textId="3589A928" w:rsidR="00F13618" w:rsidRPr="00163B48" w:rsidRDefault="00F13618" w:rsidP="00F13618">
      <w:pPr>
        <w:shd w:val="clear" w:color="auto" w:fill="C6D9F1" w:themeFill="text2" w:themeFillTint="33"/>
        <w:rPr>
          <w:color w:val="000000" w:themeColor="text1"/>
          <w:sz w:val="20"/>
          <w:szCs w:val="20"/>
        </w:rPr>
      </w:pPr>
      <w:r w:rsidRPr="00163B48">
        <w:rPr>
          <w:color w:val="000000" w:themeColor="text1"/>
          <w:sz w:val="20"/>
          <w:szCs w:val="20"/>
        </w:rPr>
        <w:t>El valor de un registro depende de cómo se consigna lo ocurrido, no de la cantidad de anotaciones que reúne. Conviene atender los siguientes cuidados al dejar constancia de una señal:</w:t>
      </w:r>
    </w:p>
    <w:p w14:paraId="77DA8147" w14:textId="77777777" w:rsidR="00F13618" w:rsidRPr="00163B48" w:rsidRDefault="00F13618">
      <w:pPr>
        <w:rPr>
          <w:color w:val="EE0000"/>
          <w:sz w:val="20"/>
          <w:szCs w:val="20"/>
        </w:rPr>
      </w:pPr>
    </w:p>
    <w:p w14:paraId="771DDCF2" w14:textId="6B2BAA48" w:rsidR="00F13618" w:rsidRPr="00163B48" w:rsidRDefault="00F13618">
      <w:pPr>
        <w:pStyle w:val="Prrafodelista"/>
        <w:numPr>
          <w:ilvl w:val="0"/>
          <w:numId w:val="13"/>
        </w:numPr>
        <w:rPr>
          <w:color w:val="000000" w:themeColor="text1"/>
          <w:sz w:val="20"/>
          <w:szCs w:val="20"/>
        </w:rPr>
      </w:pPr>
      <w:r w:rsidRPr="00163B48">
        <w:rPr>
          <w:color w:val="000000" w:themeColor="text1"/>
          <w:sz w:val="20"/>
          <w:szCs w:val="20"/>
        </w:rPr>
        <w:t>Consignar el hecho comprobable con su fecha, el plazo transcurrido y el canal empleado, antes que cualquier juicio sobre la actitud de quienes participaron.</w:t>
      </w:r>
    </w:p>
    <w:p w14:paraId="4FB236EF" w14:textId="568CEBAF" w:rsidR="00F13618" w:rsidRPr="00163B48" w:rsidRDefault="00F13618">
      <w:pPr>
        <w:pStyle w:val="Prrafodelista"/>
        <w:numPr>
          <w:ilvl w:val="0"/>
          <w:numId w:val="13"/>
        </w:numPr>
        <w:rPr>
          <w:color w:val="000000" w:themeColor="text1"/>
          <w:sz w:val="20"/>
          <w:szCs w:val="20"/>
        </w:rPr>
      </w:pPr>
      <w:r w:rsidRPr="00163B48">
        <w:rPr>
          <w:color w:val="000000" w:themeColor="text1"/>
          <w:sz w:val="20"/>
          <w:szCs w:val="20"/>
        </w:rPr>
        <w:t>Reservar la valoración para el momento de la conversación, cuando las partes puedan explicar lo ocurrido y aportar la información que el registro no alcanza a recoger.</w:t>
      </w:r>
    </w:p>
    <w:p w14:paraId="02F254F5" w14:textId="67F2B9B3" w:rsidR="00F13618" w:rsidRPr="00163B48" w:rsidRDefault="00F13618">
      <w:pPr>
        <w:pStyle w:val="Prrafodelista"/>
        <w:numPr>
          <w:ilvl w:val="0"/>
          <w:numId w:val="13"/>
        </w:numPr>
        <w:rPr>
          <w:color w:val="000000" w:themeColor="text1"/>
          <w:sz w:val="20"/>
          <w:szCs w:val="20"/>
        </w:rPr>
      </w:pPr>
      <w:r w:rsidRPr="00163B48">
        <w:rPr>
          <w:color w:val="000000" w:themeColor="text1"/>
          <w:sz w:val="20"/>
          <w:szCs w:val="20"/>
        </w:rPr>
        <w:t>Delimitar lo anotado al proceso y al periodo en que sucedió, sin extender el señalamiento a la manera de trabajar de un área o de una persona.</w:t>
      </w:r>
    </w:p>
    <w:p w14:paraId="25B1DE39" w14:textId="04EE35D6" w:rsidR="00F13618" w:rsidRPr="00163B48" w:rsidRDefault="00F13618">
      <w:pPr>
        <w:pStyle w:val="Prrafodelista"/>
        <w:numPr>
          <w:ilvl w:val="0"/>
          <w:numId w:val="13"/>
        </w:numPr>
        <w:rPr>
          <w:color w:val="000000" w:themeColor="text1"/>
          <w:sz w:val="20"/>
          <w:szCs w:val="20"/>
        </w:rPr>
      </w:pPr>
      <w:r w:rsidRPr="00163B48">
        <w:rPr>
          <w:color w:val="000000" w:themeColor="text1"/>
          <w:sz w:val="20"/>
          <w:szCs w:val="20"/>
        </w:rPr>
        <w:t>Mantener el registro disponible para quienes intervienen en el asunto, para que ninguna de las partes descubra su existencia cuando el desacuerdo ya está en discusión.</w:t>
      </w:r>
    </w:p>
    <w:p w14:paraId="14A0759B" w14:textId="77777777" w:rsidR="005504D9" w:rsidRPr="00163B48" w:rsidRDefault="005504D9">
      <w:pPr>
        <w:rPr>
          <w:color w:val="EE0000"/>
          <w:sz w:val="20"/>
          <w:szCs w:val="20"/>
        </w:rPr>
      </w:pPr>
    </w:p>
    <w:p w14:paraId="51A2E144" w14:textId="6ACC7D9E" w:rsidR="005504D9" w:rsidRPr="00163B48" w:rsidRDefault="005504D9" w:rsidP="005504D9">
      <w:pPr>
        <w:shd w:val="clear" w:color="auto" w:fill="C6D9F1" w:themeFill="text2" w:themeFillTint="33"/>
        <w:rPr>
          <w:color w:val="000000" w:themeColor="text1"/>
          <w:sz w:val="20"/>
          <w:szCs w:val="20"/>
        </w:rPr>
      </w:pPr>
      <w:r w:rsidRPr="00163B48">
        <w:rPr>
          <w:color w:val="000000" w:themeColor="text1"/>
          <w:sz w:val="20"/>
          <w:szCs w:val="20"/>
        </w:rPr>
        <w:t>Registrar de este modo protege a quienes intervienen y mantiene la utilidad de la información para la conversación posterior, mientras que un registro que adelanta conclusiones convierte el dato en un juicio.</w:t>
      </w:r>
    </w:p>
    <w:p w14:paraId="18B055FE" w14:textId="77777777" w:rsidR="005504D9" w:rsidRPr="00163B48" w:rsidRDefault="005504D9">
      <w:pPr>
        <w:rPr>
          <w:color w:val="EE0000"/>
          <w:sz w:val="20"/>
          <w:szCs w:val="20"/>
        </w:rPr>
      </w:pPr>
    </w:p>
    <w:p w14:paraId="0B20FDC6" w14:textId="77777777" w:rsidR="00835B0D" w:rsidRPr="00163B48" w:rsidRDefault="00000000">
      <w:r w:rsidRPr="00163B48">
        <w:rPr>
          <w:b/>
          <w:sz w:val="20"/>
          <w:szCs w:val="20"/>
        </w:rPr>
        <w:t>4.2. Negociación</w:t>
      </w:r>
    </w:p>
    <w:p w14:paraId="0BB4414A" w14:textId="77777777" w:rsidR="00835B0D" w:rsidRPr="00163B48" w:rsidRDefault="00000000">
      <w:r w:rsidRPr="00163B48">
        <w:rPr>
          <w:sz w:val="20"/>
          <w:szCs w:val="20"/>
        </w:rPr>
        <w:t>Cuando dos áreas sostienen posiciones incompatibles, el camino no es determinar quién tuvo razón, sino construir un acuerdo que ambas puedan cumplir. En la comunicación interna, eso significa establecer cómo van a operar en adelante: qué información se comparte, en qué plazo, por qué canal y con qué responsable.</w:t>
      </w:r>
    </w:p>
    <w:p w14:paraId="1D397BBE" w14:textId="77777777" w:rsidR="00835B0D" w:rsidRPr="00163B48" w:rsidRDefault="00835B0D"/>
    <w:p w14:paraId="3DAA225E" w14:textId="7804917F" w:rsidR="00835B0D" w:rsidRPr="00163B48" w:rsidRDefault="00000000" w:rsidP="0086789B">
      <w:pPr>
        <w:shd w:val="clear" w:color="auto" w:fill="F2DBDB" w:themeFill="accent2" w:themeFillTint="33"/>
      </w:pPr>
      <w:r w:rsidRPr="00163B48">
        <w:rPr>
          <w:sz w:val="20"/>
          <w:szCs w:val="20"/>
        </w:rPr>
        <w:lastRenderedPageBreak/>
        <w:t>Su eficacia depende de una distinción que suele omitirse: la posición es lo que cada parte pide; el interés es la necesidad que hay detrás de esa petición. Dos áreas pueden sostener posiciones incompatibles sobre la fecha de entrega de un informe y compartir el mismo interés, que implica disponer de información confiable para responder a un tercero. El acuerdo se construye sobre el interés, nunca sobre la posición.</w:t>
      </w:r>
    </w:p>
    <w:p w14:paraId="00EB9838" w14:textId="77777777" w:rsidR="0086789B" w:rsidRPr="00163B48" w:rsidRDefault="0086789B">
      <w:pPr>
        <w:rPr>
          <w:sz w:val="20"/>
          <w:szCs w:val="20"/>
        </w:rPr>
      </w:pPr>
    </w:p>
    <w:p w14:paraId="42F5578D" w14:textId="624EB7BC" w:rsidR="00835B0D" w:rsidRPr="00163B48" w:rsidRDefault="00000000">
      <w:pPr>
        <w:rPr>
          <w:sz w:val="20"/>
          <w:szCs w:val="20"/>
        </w:rPr>
      </w:pPr>
      <w:r w:rsidRPr="00163B48">
        <w:rPr>
          <w:sz w:val="20"/>
          <w:szCs w:val="20"/>
        </w:rPr>
        <w:t>La preparación es la parte del proceso que más incide en el resultado y la que con mayor frecuencia se omite. Llegar a la conversación sin haber definido qué se necesita, qué se puede ceder y qué alternativa existe si no hay acuerdo convierte la negociación en una discusión de posiciones. En ese terreno la salida más probable es que se imponga quien tiene más autoridad y no quien tiene mejor argumento.</w:t>
      </w:r>
    </w:p>
    <w:p w14:paraId="592C892C" w14:textId="77777777" w:rsidR="00835B0D" w:rsidRPr="00163B48" w:rsidRDefault="00835B0D"/>
    <w:p w14:paraId="1C974BBB" w14:textId="77777777" w:rsidR="00835B0D" w:rsidRPr="00163B48" w:rsidRDefault="00000000" w:rsidP="001C1CA5">
      <w:pPr>
        <w:shd w:val="clear" w:color="auto" w:fill="F0E5F1"/>
      </w:pPr>
      <w:r w:rsidRPr="00163B48">
        <w:rPr>
          <w:sz w:val="20"/>
          <w:szCs w:val="20"/>
        </w:rPr>
        <w:t>La negociación basada en intereses fue formulada por Fisher, Ury y Patton (2011) y descansa en cuatro principios: separar a las personas del problema, concentrarse en los intereses y no en las posiciones, generar opciones de beneficio mutuo antes de decidir y apoyar el acuerdo en criterios objetivos. Trasladados a un desacuerdo interno, esos principios convierten una discusión sobre quién cede en un examen conjunto de qué necesita cada parte para cumplir su trabajo.</w:t>
      </w:r>
    </w:p>
    <w:p w14:paraId="4980F561" w14:textId="77777777" w:rsidR="001C1CA5" w:rsidRPr="00163B48" w:rsidRDefault="001C1CA5" w:rsidP="001C1CA5">
      <w:pPr>
        <w:shd w:val="clear" w:color="auto" w:fill="F0E5F1"/>
        <w:rPr>
          <w:sz w:val="20"/>
          <w:szCs w:val="20"/>
        </w:rPr>
      </w:pPr>
    </w:p>
    <w:p w14:paraId="3DD2C28A" w14:textId="54F9DE9E" w:rsidR="001C1CA5" w:rsidRPr="00163B48" w:rsidRDefault="001C1CA5">
      <w:pPr>
        <w:rPr>
          <w:sz w:val="20"/>
          <w:szCs w:val="20"/>
        </w:rPr>
      </w:pPr>
      <w:r w:rsidRPr="00163B48">
        <w:rPr>
          <w:sz w:val="20"/>
          <w:szCs w:val="20"/>
        </w:rPr>
        <w:t>La preparación se concreta en decisiones que se toman antes del encuentro y que determinan el terreno en que transcurrirá la conversación. Conviene dejar resueltos los siguientes aspectos:</w:t>
      </w:r>
    </w:p>
    <w:p w14:paraId="340A8E4B" w14:textId="77777777" w:rsidR="00835B0D" w:rsidRPr="00163B48" w:rsidRDefault="00835B0D"/>
    <w:p w14:paraId="1401ADEA" w14:textId="77777777" w:rsidR="00835B0D" w:rsidRPr="00163B48" w:rsidRDefault="00000000">
      <w:pPr>
        <w:pStyle w:val="Prrafodelista"/>
        <w:numPr>
          <w:ilvl w:val="0"/>
          <w:numId w:val="2"/>
        </w:numPr>
        <w:contextualSpacing w:val="0"/>
      </w:pPr>
      <w:commentRangeStart w:id="36"/>
      <w:r w:rsidRPr="00163B48">
        <w:rPr>
          <w:sz w:val="20"/>
          <w:szCs w:val="20"/>
        </w:rPr>
        <w:t>Enunciar el problema sin nombrar responsables, en términos que ambas partes reconozcan.</w:t>
      </w:r>
    </w:p>
    <w:p w14:paraId="1F79953E" w14:textId="77777777" w:rsidR="00835B0D" w:rsidRPr="00163B48" w:rsidRDefault="00000000">
      <w:pPr>
        <w:pStyle w:val="Prrafodelista"/>
        <w:numPr>
          <w:ilvl w:val="0"/>
          <w:numId w:val="2"/>
        </w:numPr>
        <w:contextualSpacing w:val="0"/>
      </w:pPr>
      <w:r w:rsidRPr="00163B48">
        <w:rPr>
          <w:sz w:val="20"/>
          <w:szCs w:val="20"/>
        </w:rPr>
        <w:t>Escribir el interés propio, distinto de la petición con que suele expresarse.</w:t>
      </w:r>
    </w:p>
    <w:p w14:paraId="165F3DF3" w14:textId="77777777" w:rsidR="00835B0D" w:rsidRPr="00163B48" w:rsidRDefault="00000000">
      <w:pPr>
        <w:pStyle w:val="Prrafodelista"/>
        <w:numPr>
          <w:ilvl w:val="0"/>
          <w:numId w:val="2"/>
        </w:numPr>
        <w:contextualSpacing w:val="0"/>
      </w:pPr>
      <w:r w:rsidRPr="00163B48">
        <w:rPr>
          <w:sz w:val="20"/>
          <w:szCs w:val="20"/>
        </w:rPr>
        <w:t>Anticipar el interés de la otra parte a partir de lo que su trabajo exige.</w:t>
      </w:r>
    </w:p>
    <w:p w14:paraId="5ED83F42" w14:textId="77777777" w:rsidR="00835B0D" w:rsidRPr="00163B48" w:rsidRDefault="00000000">
      <w:pPr>
        <w:pStyle w:val="Prrafodelista"/>
        <w:numPr>
          <w:ilvl w:val="0"/>
          <w:numId w:val="2"/>
        </w:numPr>
        <w:contextualSpacing w:val="0"/>
      </w:pPr>
      <w:r w:rsidRPr="00163B48">
        <w:rPr>
          <w:sz w:val="20"/>
          <w:szCs w:val="20"/>
        </w:rPr>
        <w:t>Definir el criterio objetivo con el que se evaluarán las opciones que surjan.</w:t>
      </w:r>
      <w:commentRangeEnd w:id="36"/>
      <w:r w:rsidRPr="00163B48">
        <w:rPr>
          <w:rStyle w:val="Refdecomentario"/>
          <w:sz w:val="22"/>
          <w:szCs w:val="22"/>
        </w:rPr>
        <w:commentReference w:id="36"/>
      </w:r>
    </w:p>
    <w:p w14:paraId="28FFB8B8" w14:textId="77777777" w:rsidR="00835B0D" w:rsidRPr="00163B48" w:rsidRDefault="00835B0D"/>
    <w:p w14:paraId="755E3A57" w14:textId="77777777" w:rsidR="00835B0D" w:rsidRPr="00163B48" w:rsidRDefault="00000000">
      <w:r w:rsidRPr="00163B48">
        <w:rPr>
          <w:sz w:val="20"/>
          <w:szCs w:val="20"/>
        </w:rPr>
        <w:t>El criterio objetivo es el que evita que la conversación se resuelva por autoridad. Cuando existe un criterio acordado, como el plazo que exige un tercero o la capacidad real de un área, la decisión deja de depender de quién insiste más.</w:t>
      </w:r>
    </w:p>
    <w:p w14:paraId="3AF11118" w14:textId="77777777" w:rsidR="00835B0D" w:rsidRPr="00163B48" w:rsidRDefault="00835B0D"/>
    <w:p w14:paraId="2CD83045" w14:textId="2F96F8E1" w:rsidR="001C1CA5" w:rsidRPr="00163B48" w:rsidRDefault="001C1CA5" w:rsidP="001C1CA5">
      <w:pPr>
        <w:shd w:val="clear" w:color="auto" w:fill="DDD9C3" w:themeFill="background2" w:themeFillShade="E6"/>
        <w:rPr>
          <w:sz w:val="20"/>
          <w:szCs w:val="20"/>
        </w:rPr>
      </w:pPr>
      <w:r w:rsidRPr="00163B48">
        <w:rPr>
          <w:sz w:val="20"/>
          <w:szCs w:val="20"/>
        </w:rPr>
        <w:t>El proceso avanza por etapas encadenadas, en las que cada una prepara la condición que la siguiente necesita y ninguna puede sustituir a otra. Estas son las etapas que ordenan el recorrido:</w:t>
      </w:r>
    </w:p>
    <w:p w14:paraId="4FC70F09" w14:textId="77777777" w:rsidR="00835B0D" w:rsidRPr="00163B48" w:rsidRDefault="00835B0D"/>
    <w:p w14:paraId="2298B1A6" w14:textId="77777777" w:rsidR="00835B0D" w:rsidRPr="00163B48" w:rsidRDefault="00000000">
      <w:pPr>
        <w:pStyle w:val="Prrafodelista"/>
        <w:numPr>
          <w:ilvl w:val="0"/>
          <w:numId w:val="2"/>
        </w:numPr>
        <w:contextualSpacing w:val="0"/>
      </w:pPr>
      <w:commentRangeStart w:id="37"/>
      <w:r w:rsidRPr="00163B48">
        <w:rPr>
          <w:b/>
          <w:sz w:val="20"/>
          <w:szCs w:val="20"/>
        </w:rPr>
        <w:t>Preparación:</w:t>
      </w:r>
      <w:r w:rsidRPr="00163B48">
        <w:rPr>
          <w:sz w:val="20"/>
          <w:szCs w:val="20"/>
        </w:rPr>
        <w:t xml:space="preserve"> consiste en identificar el problema con precisión, distinguir la posición del interés propio, anticipar el de la otra parte y definir qué margen existe para ceder. Sin este paso la conversación se improvisa y las concesiones se hacen por presión y no por criterio. Cómo se traduce: antes de discutir un plazo de entrega, es preferible establecer qué parte del informe puede entregarse por separado y cuál es indispensable en la fecha original.</w:t>
      </w:r>
    </w:p>
    <w:p w14:paraId="56E3FDED" w14:textId="77777777" w:rsidR="00835B0D" w:rsidRPr="00163B48" w:rsidRDefault="00000000">
      <w:pPr>
        <w:pStyle w:val="Prrafodelista"/>
        <w:numPr>
          <w:ilvl w:val="0"/>
          <w:numId w:val="2"/>
        </w:numPr>
        <w:contextualSpacing w:val="0"/>
      </w:pPr>
      <w:r w:rsidRPr="00163B48">
        <w:rPr>
          <w:b/>
          <w:sz w:val="20"/>
          <w:szCs w:val="20"/>
        </w:rPr>
        <w:t>Apertura:</w:t>
      </w:r>
      <w:r w:rsidRPr="00163B48">
        <w:rPr>
          <w:sz w:val="20"/>
          <w:szCs w:val="20"/>
        </w:rPr>
        <w:t xml:space="preserve"> implica exponer el asunto en términos comunes y verificables, sin atribuir intenciones ni abrir con la exigencia máxima. Un planteamiento descriptivo mantiene la conversación sobre el problema y no sobre las personas. Cómo se traduce: enunciar que la información llega dos días después del cierre del reporte describe un hecho, mientras que afirmar que el área no cumple instala una acusación.</w:t>
      </w:r>
    </w:p>
    <w:p w14:paraId="03915806" w14:textId="77777777" w:rsidR="00835B0D" w:rsidRPr="00163B48" w:rsidRDefault="00000000">
      <w:pPr>
        <w:pStyle w:val="Prrafodelista"/>
        <w:numPr>
          <w:ilvl w:val="0"/>
          <w:numId w:val="2"/>
        </w:numPr>
        <w:contextualSpacing w:val="0"/>
      </w:pPr>
      <w:r w:rsidRPr="00163B48">
        <w:rPr>
          <w:b/>
          <w:sz w:val="20"/>
          <w:szCs w:val="20"/>
        </w:rPr>
        <w:t>Exploración de intereses:</w:t>
      </w:r>
      <w:r w:rsidRPr="00163B48">
        <w:rPr>
          <w:sz w:val="20"/>
          <w:szCs w:val="20"/>
        </w:rPr>
        <w:t xml:space="preserve"> supone preguntar por las razones de la posición contraria y exponer las propias, con el fin de encontrar el terreno donde ambas necesidades pueden atenderse. Es la etapa que produce las alternativas que ninguna de las partes traía. Cómo se traduce: al preguntar por la causa del retraso puede establecerse que el área depende de un tercero, con lo cual la solución deja de ser exigir puntualidad y pasa a ser ajustar la secuencia.</w:t>
      </w:r>
    </w:p>
    <w:p w14:paraId="79EA995F" w14:textId="77777777" w:rsidR="00835B0D" w:rsidRPr="00163B48" w:rsidRDefault="00000000">
      <w:pPr>
        <w:pStyle w:val="Prrafodelista"/>
        <w:numPr>
          <w:ilvl w:val="0"/>
          <w:numId w:val="2"/>
        </w:numPr>
        <w:contextualSpacing w:val="0"/>
      </w:pPr>
      <w:r w:rsidRPr="00163B48">
        <w:rPr>
          <w:b/>
          <w:sz w:val="20"/>
          <w:szCs w:val="20"/>
        </w:rPr>
        <w:t>Construcción de opciones:</w:t>
      </w:r>
      <w:r w:rsidRPr="00163B48">
        <w:rPr>
          <w:sz w:val="20"/>
          <w:szCs w:val="20"/>
        </w:rPr>
        <w:t xml:space="preserve"> equivale a formular varias salidas posibles antes de evaluar cualquiera de ellas, de modo que la discusión no se reduzca a aceptar o rechazar una propuesta única. Ampliar el </w:t>
      </w:r>
      <w:r w:rsidRPr="00163B48">
        <w:rPr>
          <w:sz w:val="20"/>
          <w:szCs w:val="20"/>
        </w:rPr>
        <w:lastRenderedPageBreak/>
        <w:t>número de opciones reduce la sensación de imposición. Cómo se traduce: adelantar el corte, entregar el informe por partes o cambiar el responsable del consolidado son tres alternativas que pueden compararse entre sí.</w:t>
      </w:r>
    </w:p>
    <w:p w14:paraId="380ABE62" w14:textId="77777777" w:rsidR="00835B0D" w:rsidRPr="00163B48" w:rsidRDefault="00000000">
      <w:pPr>
        <w:pStyle w:val="Prrafodelista"/>
        <w:numPr>
          <w:ilvl w:val="0"/>
          <w:numId w:val="2"/>
        </w:numPr>
        <w:contextualSpacing w:val="0"/>
      </w:pPr>
      <w:r w:rsidRPr="00163B48">
        <w:rPr>
          <w:b/>
          <w:sz w:val="20"/>
          <w:szCs w:val="20"/>
        </w:rPr>
        <w:t>Cierre y verificación:</w:t>
      </w:r>
      <w:r w:rsidRPr="00163B48">
        <w:rPr>
          <w:sz w:val="20"/>
          <w:szCs w:val="20"/>
        </w:rPr>
        <w:t xml:space="preserve"> implica precisar qué se acordó, quién ejecuta cada parte, en qué fecha y cómo se comprobará el cumplimiento, dejando constancia escrita del acuerdo. Un cierre impreciso reabre el conflicto en el siguiente ciclo. Cómo se traduce: consignar en un acta que el corte se adelanta al día veintitrés y que el consolidado se remite el veinticinco convierte el acuerdo en un compromiso verificable.</w:t>
      </w:r>
      <w:commentRangeEnd w:id="37"/>
      <w:r w:rsidR="00F831B2" w:rsidRPr="00163B48">
        <w:rPr>
          <w:rStyle w:val="Refdecomentario"/>
          <w:sz w:val="22"/>
          <w:szCs w:val="22"/>
        </w:rPr>
        <w:commentReference w:id="37"/>
      </w:r>
    </w:p>
    <w:p w14:paraId="0F368C99" w14:textId="77777777" w:rsidR="00835B0D" w:rsidRPr="00163B48" w:rsidRDefault="00835B0D"/>
    <w:p w14:paraId="4D6CC466" w14:textId="77777777" w:rsidR="001C1CA5" w:rsidRPr="00163B48" w:rsidRDefault="001C1CA5" w:rsidP="001C1CA5">
      <w:pPr>
        <w:shd w:val="clear" w:color="auto" w:fill="DDD9C3" w:themeFill="background2" w:themeFillShade="E6"/>
        <w:rPr>
          <w:sz w:val="20"/>
          <w:szCs w:val="20"/>
        </w:rPr>
      </w:pPr>
      <w:r w:rsidRPr="00163B48">
        <w:rPr>
          <w:sz w:val="20"/>
          <w:szCs w:val="20"/>
        </w:rPr>
        <w:t xml:space="preserve">Estas etapas describen un recorrido, no un formulario. Su valor está en el orden, pues explorar intereses antes de proponer soluciones y construir opciones antes de decidir evita el error más común de la negociación interna, que consiste en discutir una única propuesta hasta que alguna de las partes cede por cansancio. </w:t>
      </w:r>
    </w:p>
    <w:p w14:paraId="2550DE2D" w14:textId="77777777" w:rsidR="005C7E87" w:rsidRPr="00163B48" w:rsidRDefault="005C7E87">
      <w:pPr>
        <w:rPr>
          <w:sz w:val="20"/>
          <w:szCs w:val="20"/>
        </w:rPr>
      </w:pPr>
    </w:p>
    <w:p w14:paraId="07E3F242" w14:textId="6D457169" w:rsidR="003661F8" w:rsidRPr="00163B48" w:rsidRDefault="003661F8">
      <w:pPr>
        <w:rPr>
          <w:color w:val="000000" w:themeColor="text1"/>
          <w:sz w:val="20"/>
          <w:szCs w:val="20"/>
        </w:rPr>
      </w:pPr>
      <w:r w:rsidRPr="00163B48">
        <w:rPr>
          <w:color w:val="000000" w:themeColor="text1"/>
          <w:sz w:val="20"/>
          <w:szCs w:val="20"/>
        </w:rPr>
        <w:t>La negociación directa supone que las partes conservan la disposición de hablarse. Cuando esa disposición se pierde, sostener la conversación exige apoyo externo y un modo de intercambio distinto del que condujo al bloqueo.</w:t>
      </w:r>
    </w:p>
    <w:p w14:paraId="74DB8DE9" w14:textId="77777777" w:rsidR="00835B0D" w:rsidRPr="00163B48" w:rsidRDefault="00835B0D"/>
    <w:p w14:paraId="25E02832" w14:textId="77777777" w:rsidR="00835B0D" w:rsidRPr="00163B48" w:rsidRDefault="00000000">
      <w:r w:rsidRPr="00163B48">
        <w:rPr>
          <w:b/>
          <w:sz w:val="20"/>
          <w:szCs w:val="20"/>
        </w:rPr>
        <w:t>4.3. Mediación y comunicación colaborativa</w:t>
      </w:r>
    </w:p>
    <w:p w14:paraId="2372C614" w14:textId="77777777" w:rsidR="00835B0D" w:rsidRPr="00163B48" w:rsidRDefault="00000000">
      <w:pPr>
        <w:rPr>
          <w:color w:val="000000" w:themeColor="text1"/>
        </w:rPr>
      </w:pPr>
      <w:r w:rsidRPr="00163B48">
        <w:rPr>
          <w:color w:val="000000" w:themeColor="text1"/>
          <w:sz w:val="20"/>
          <w:szCs w:val="20"/>
        </w:rPr>
        <w:t>El tercero que interviene no arbitra ni impone una salida. Administra el proceso, ordena los turnos, ayuda a formular lo que cada parte necesita y confirma la claridad de los acuerdos para ambas partes, de modo que la decisión permanece en manos de quienes deben cumplirla.</w:t>
      </w:r>
    </w:p>
    <w:p w14:paraId="0525C4C9" w14:textId="77777777" w:rsidR="00835B0D" w:rsidRPr="00163B48" w:rsidRDefault="00835B0D"/>
    <w:p w14:paraId="14FB0C7E" w14:textId="77777777" w:rsidR="00835B0D" w:rsidRPr="00163B48" w:rsidRDefault="00000000" w:rsidP="005C7E87">
      <w:pPr>
        <w:shd w:val="clear" w:color="auto" w:fill="EDE1ED"/>
      </w:pPr>
      <w:r w:rsidRPr="00163B48">
        <w:rPr>
          <w:sz w:val="20"/>
          <w:szCs w:val="20"/>
        </w:rPr>
        <w:t>La comunicación colaborativa es el enfoque que sostiene ese procedimiento y también lo previene. Consiste en tratar el desacuerdo como un problema compartido y no como una disputa entre personas, lo que supone atender lo dicho antes de responder, preguntar antes de concluir y separar la evaluación de la idea de la evaluación de quien la propone.</w:t>
      </w:r>
    </w:p>
    <w:p w14:paraId="7E1AFD76" w14:textId="77777777" w:rsidR="00835B0D" w:rsidRPr="00163B48" w:rsidRDefault="00835B0D"/>
    <w:p w14:paraId="6C7A80D7" w14:textId="77777777" w:rsidR="00835B0D" w:rsidRPr="00163B48" w:rsidRDefault="00000000" w:rsidP="008B0F17">
      <w:pPr>
        <w:shd w:val="clear" w:color="auto" w:fill="FDE9D9" w:themeFill="accent6" w:themeFillTint="33"/>
      </w:pPr>
      <w:r w:rsidRPr="00163B48">
        <w:rPr>
          <w:sz w:val="20"/>
          <w:szCs w:val="20"/>
        </w:rPr>
        <w:t>Ambas prácticas exigen condiciones que no siempre existen. La mediación requiere que el tercero no tenga interés en el resultado ni autoridad jerárquica sobre las partes, porque de lo contrario deja de ser mediación y se convierte en una decisión encubierta. La comunicación colaborativa requiere que discrepar no tenga costo, y esa condición depende de la cultura del equipo más que de cualquier técnica.</w:t>
      </w:r>
    </w:p>
    <w:p w14:paraId="32ADA461" w14:textId="77777777" w:rsidR="00835B0D" w:rsidRPr="00163B48" w:rsidRDefault="00835B0D"/>
    <w:p w14:paraId="5A166EDB" w14:textId="00975333" w:rsidR="00835B0D" w:rsidRPr="00163B48" w:rsidRDefault="003661F8">
      <w:pPr>
        <w:rPr>
          <w:sz w:val="20"/>
          <w:szCs w:val="20"/>
        </w:rPr>
      </w:pPr>
      <w:r w:rsidRPr="00163B48">
        <w:rPr>
          <w:sz w:val="20"/>
          <w:szCs w:val="20"/>
        </w:rPr>
        <w:t>La mediación tiene una secuencia propia que la distingue de una reunión de aclaración. Su propósito no consiste en resolver por las partes, sino en construir un espacio donde recuperen la posibilidad de hablarse, con la particularidad de que el acuerdo pertenece a quienes lo suscriben y no a quien conduce el encuentro, lo que explica su cumplimiento.</w:t>
      </w:r>
    </w:p>
    <w:p w14:paraId="4D4B486C" w14:textId="77777777" w:rsidR="00B117E5" w:rsidRPr="00163B48" w:rsidRDefault="00B117E5">
      <w:pPr>
        <w:rPr>
          <w:sz w:val="20"/>
          <w:szCs w:val="20"/>
        </w:rPr>
      </w:pPr>
    </w:p>
    <w:p w14:paraId="420A027F" w14:textId="47FD33D4" w:rsidR="00B117E5" w:rsidRPr="00163B48" w:rsidRDefault="00B117E5" w:rsidP="00B117E5">
      <w:pPr>
        <w:shd w:val="clear" w:color="auto" w:fill="EAF1DD" w:themeFill="accent3" w:themeFillTint="33"/>
        <w:rPr>
          <w:sz w:val="20"/>
          <w:szCs w:val="20"/>
        </w:rPr>
      </w:pPr>
      <w:r w:rsidRPr="00163B48">
        <w:rPr>
          <w:sz w:val="20"/>
          <w:szCs w:val="20"/>
        </w:rPr>
        <w:t>El orden de la mediación no es un formalismo, ya que cada momento crea la condición que hace posible el siguiente. En el ámbito laboral, el encuentro se organiza en las siguientes etapas:</w:t>
      </w:r>
    </w:p>
    <w:p w14:paraId="41E97BB5" w14:textId="77777777" w:rsidR="003661F8" w:rsidRPr="00163B48" w:rsidRDefault="003661F8"/>
    <w:p w14:paraId="7C9AEC65" w14:textId="77777777" w:rsidR="00835B0D" w:rsidRPr="00163B48" w:rsidRDefault="00000000">
      <w:pPr>
        <w:pStyle w:val="Prrafodelista"/>
        <w:numPr>
          <w:ilvl w:val="0"/>
          <w:numId w:val="2"/>
        </w:numPr>
        <w:contextualSpacing w:val="0"/>
      </w:pPr>
      <w:commentRangeStart w:id="38"/>
      <w:r w:rsidRPr="00163B48">
        <w:rPr>
          <w:b/>
          <w:bCs/>
          <w:sz w:val="20"/>
          <w:szCs w:val="20"/>
        </w:rPr>
        <w:t>Encuadre:</w:t>
      </w:r>
      <w:r w:rsidRPr="00163B48">
        <w:rPr>
          <w:sz w:val="20"/>
          <w:szCs w:val="20"/>
        </w:rPr>
        <w:t xml:space="preserve"> se acuerdan las reglas, el propósito del encuentro y el manejo de lo tratado.</w:t>
      </w:r>
    </w:p>
    <w:p w14:paraId="5E6BD1C8" w14:textId="77777777" w:rsidR="00835B0D" w:rsidRPr="00163B48" w:rsidRDefault="00000000">
      <w:pPr>
        <w:pStyle w:val="Prrafodelista"/>
        <w:numPr>
          <w:ilvl w:val="0"/>
          <w:numId w:val="2"/>
        </w:numPr>
        <w:contextualSpacing w:val="0"/>
      </w:pPr>
      <w:r w:rsidRPr="00163B48">
        <w:rPr>
          <w:b/>
          <w:bCs/>
          <w:sz w:val="20"/>
          <w:szCs w:val="20"/>
        </w:rPr>
        <w:t>Intervención de cada parte:</w:t>
      </w:r>
      <w:r w:rsidRPr="00163B48">
        <w:rPr>
          <w:sz w:val="20"/>
          <w:szCs w:val="20"/>
        </w:rPr>
        <w:t xml:space="preserve"> cada una expone su versión sin interrupción ni réplica inmediata.</w:t>
      </w:r>
    </w:p>
    <w:p w14:paraId="695BBF7E" w14:textId="77777777" w:rsidR="00835B0D" w:rsidRPr="00163B48" w:rsidRDefault="00000000">
      <w:pPr>
        <w:pStyle w:val="Prrafodelista"/>
        <w:numPr>
          <w:ilvl w:val="0"/>
          <w:numId w:val="2"/>
        </w:numPr>
        <w:contextualSpacing w:val="0"/>
      </w:pPr>
      <w:r w:rsidRPr="00163B48">
        <w:rPr>
          <w:b/>
          <w:bCs/>
          <w:sz w:val="20"/>
          <w:szCs w:val="20"/>
        </w:rPr>
        <w:t>Identificación de lo común:</w:t>
      </w:r>
      <w:r w:rsidRPr="00163B48">
        <w:rPr>
          <w:sz w:val="20"/>
          <w:szCs w:val="20"/>
        </w:rPr>
        <w:t xml:space="preserve"> el tercero devuelve los puntos en que ambas coinciden.</w:t>
      </w:r>
    </w:p>
    <w:p w14:paraId="7FCE3CCE" w14:textId="77777777" w:rsidR="00835B0D" w:rsidRPr="00163B48" w:rsidRDefault="00000000">
      <w:pPr>
        <w:pStyle w:val="Prrafodelista"/>
        <w:numPr>
          <w:ilvl w:val="0"/>
          <w:numId w:val="2"/>
        </w:numPr>
        <w:contextualSpacing w:val="0"/>
      </w:pPr>
      <w:r w:rsidRPr="00163B48">
        <w:rPr>
          <w:b/>
          <w:bCs/>
          <w:sz w:val="20"/>
          <w:szCs w:val="20"/>
        </w:rPr>
        <w:t>Construcción del acuerdo:</w:t>
      </w:r>
      <w:r w:rsidRPr="00163B48">
        <w:rPr>
          <w:sz w:val="20"/>
          <w:szCs w:val="20"/>
          <w:u w:val="single"/>
        </w:rPr>
        <w:t xml:space="preserve"> </w:t>
      </w:r>
      <w:r w:rsidRPr="00163B48">
        <w:rPr>
          <w:sz w:val="20"/>
          <w:szCs w:val="20"/>
        </w:rPr>
        <w:t>las partes formulan la salida y la dejan por escrito.</w:t>
      </w:r>
      <w:commentRangeEnd w:id="38"/>
      <w:r w:rsidR="00B117E5" w:rsidRPr="00163B48">
        <w:rPr>
          <w:rStyle w:val="Refdecomentario"/>
          <w:sz w:val="22"/>
          <w:szCs w:val="22"/>
        </w:rPr>
        <w:commentReference w:id="38"/>
      </w:r>
    </w:p>
    <w:p w14:paraId="25FFAA97" w14:textId="77777777" w:rsidR="00835B0D" w:rsidRPr="00163B48" w:rsidRDefault="00835B0D"/>
    <w:p w14:paraId="5C403127" w14:textId="77777777" w:rsidR="00835B0D" w:rsidRPr="00163B48" w:rsidRDefault="00000000" w:rsidP="00B117E5">
      <w:pPr>
        <w:shd w:val="clear" w:color="auto" w:fill="EAF1DD" w:themeFill="accent3" w:themeFillTint="33"/>
      </w:pPr>
      <w:r w:rsidRPr="00163B48">
        <w:rPr>
          <w:sz w:val="20"/>
          <w:szCs w:val="20"/>
        </w:rPr>
        <w:lastRenderedPageBreak/>
        <w:t>La identificación de lo común suele ser la etapa más productiva y la que con mayor frecuencia se omite. Cuando alguien enuncia en voz alta lo que ambas partes ya comparten, la conversación cambia de terreno y el desacuerdo recupera su tamaño real.</w:t>
      </w:r>
    </w:p>
    <w:p w14:paraId="25AA9E41" w14:textId="77777777" w:rsidR="00835B0D" w:rsidRPr="00163B48" w:rsidRDefault="00835B0D"/>
    <w:p w14:paraId="1D85EB79" w14:textId="7BFD18EA" w:rsidR="00835B0D" w:rsidRPr="00163B48" w:rsidRDefault="00000000">
      <w:pPr>
        <w:rPr>
          <w:color w:val="000000" w:themeColor="text1"/>
        </w:rPr>
      </w:pPr>
      <w:r w:rsidRPr="00163B48">
        <w:rPr>
          <w:color w:val="000000" w:themeColor="text1"/>
          <w:sz w:val="20"/>
          <w:szCs w:val="20"/>
        </w:rPr>
        <w:t>La tabla reúne los principios que sostienen una mediación. Cada fila enuncia el principio, explica qué significa en el trabajo cotidiano de un equipo y señala qué ocurre cuando no se cumple, advertencia que ayuda a reconocer a tiempo cuándo el procedimiento se está desviando:</w:t>
      </w:r>
    </w:p>
    <w:p w14:paraId="35A73BDA" w14:textId="77777777" w:rsidR="00835B0D" w:rsidRPr="00163B48" w:rsidRDefault="00835B0D">
      <w:pPr>
        <w:rPr>
          <w:color w:val="000000" w:themeColor="text1"/>
        </w:rPr>
      </w:pPr>
    </w:p>
    <w:p w14:paraId="6BAFEB31" w14:textId="77777777" w:rsidR="00835B0D" w:rsidRPr="00163B48" w:rsidRDefault="00000000">
      <w:r w:rsidRPr="00163B48">
        <w:rPr>
          <w:b/>
          <w:sz w:val="20"/>
          <w:szCs w:val="20"/>
        </w:rPr>
        <w:t>Tabla 4.</w:t>
      </w:r>
      <w:r w:rsidRPr="00163B48">
        <w:rPr>
          <w:sz w:val="20"/>
          <w:szCs w:val="20"/>
        </w:rPr>
        <w:t xml:space="preserve"> Principios de la mediación en conflictos comunicativos</w:t>
      </w:r>
    </w:p>
    <w:tbl>
      <w:tblPr>
        <w:tblStyle w:val="Tabladecuadrcula4"/>
        <w:tblW w:w="0" w:type="auto"/>
        <w:tblLook w:val="04A0" w:firstRow="1" w:lastRow="0" w:firstColumn="1" w:lastColumn="0" w:noHBand="0" w:noVBand="1"/>
      </w:tblPr>
      <w:tblGrid>
        <w:gridCol w:w="3322"/>
        <w:gridCol w:w="3320"/>
        <w:gridCol w:w="3320"/>
      </w:tblGrid>
      <w:tr w:rsidR="00835B0D" w:rsidRPr="00163B48" w14:paraId="25A6E382" w14:textId="77777777" w:rsidTr="00835B0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56DE9E33" w14:textId="77777777" w:rsidR="00835B0D" w:rsidRPr="00163B48" w:rsidRDefault="00000000">
            <w:pPr>
              <w:rPr>
                <w:color w:val="auto"/>
              </w:rPr>
            </w:pPr>
            <w:r w:rsidRPr="00163B48">
              <w:rPr>
                <w:color w:val="auto"/>
                <w:sz w:val="20"/>
                <w:szCs w:val="20"/>
              </w:rPr>
              <w:t>Principio</w:t>
            </w:r>
          </w:p>
        </w:tc>
        <w:tc>
          <w:tcPr>
            <w:tcW w:w="3324" w:type="dxa"/>
          </w:tcPr>
          <w:p w14:paraId="3567FDD8" w14:textId="77777777" w:rsidR="00835B0D" w:rsidRPr="00163B48" w:rsidRDefault="00000000">
            <w:pPr>
              <w:cnfStyle w:val="100000000000" w:firstRow="1" w:lastRow="0" w:firstColumn="0" w:lastColumn="0" w:oddVBand="0" w:evenVBand="0" w:oddHBand="0" w:evenHBand="0" w:firstRowFirstColumn="0" w:firstRowLastColumn="0" w:lastRowFirstColumn="0" w:lastRowLastColumn="0"/>
              <w:rPr>
                <w:color w:val="auto"/>
              </w:rPr>
            </w:pPr>
            <w:r w:rsidRPr="00163B48">
              <w:rPr>
                <w:color w:val="auto"/>
                <w:sz w:val="20"/>
                <w:szCs w:val="20"/>
              </w:rPr>
              <w:t>Qué implica en la práctica</w:t>
            </w:r>
          </w:p>
        </w:tc>
        <w:tc>
          <w:tcPr>
            <w:tcW w:w="3324" w:type="dxa"/>
          </w:tcPr>
          <w:p w14:paraId="71820FD9" w14:textId="77777777" w:rsidR="00835B0D" w:rsidRPr="00163B48" w:rsidRDefault="00000000">
            <w:pPr>
              <w:cnfStyle w:val="100000000000" w:firstRow="1" w:lastRow="0" w:firstColumn="0" w:lastColumn="0" w:oddVBand="0" w:evenVBand="0" w:oddHBand="0" w:evenHBand="0" w:firstRowFirstColumn="0" w:firstRowLastColumn="0" w:lastRowFirstColumn="0" w:lastRowLastColumn="0"/>
              <w:rPr>
                <w:color w:val="auto"/>
              </w:rPr>
            </w:pPr>
            <w:r w:rsidRPr="00163B48">
              <w:rPr>
                <w:color w:val="auto"/>
                <w:sz w:val="20"/>
                <w:szCs w:val="20"/>
              </w:rPr>
              <w:t>Riesgo cuando no se cumple</w:t>
            </w:r>
          </w:p>
        </w:tc>
      </w:tr>
      <w:tr w:rsidR="00835B0D" w:rsidRPr="00163B48" w14:paraId="54363A24" w14:textId="77777777" w:rsidTr="00835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E72A674" w14:textId="77777777" w:rsidR="00835B0D" w:rsidRPr="00163B48" w:rsidRDefault="00000000">
            <w:r w:rsidRPr="00163B48">
              <w:rPr>
                <w:sz w:val="20"/>
                <w:szCs w:val="20"/>
              </w:rPr>
              <w:t>Imparcialidad</w:t>
            </w:r>
          </w:p>
        </w:tc>
        <w:tc>
          <w:tcPr>
            <w:tcW w:w="3324" w:type="dxa"/>
          </w:tcPr>
          <w:p w14:paraId="5F687AC5"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El tercero no favorece a ninguna parte ni anticipa una solución.</w:t>
            </w:r>
          </w:p>
        </w:tc>
        <w:tc>
          <w:tcPr>
            <w:tcW w:w="3324" w:type="dxa"/>
          </w:tcPr>
          <w:p w14:paraId="463AAE1C"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El proceso se percibe como una decisión ya tomada.</w:t>
            </w:r>
          </w:p>
        </w:tc>
      </w:tr>
      <w:tr w:rsidR="00835B0D" w:rsidRPr="00163B48" w14:paraId="07171268" w14:textId="77777777" w:rsidTr="00835B0D">
        <w:tc>
          <w:tcPr>
            <w:cnfStyle w:val="001000000000" w:firstRow="0" w:lastRow="0" w:firstColumn="1" w:lastColumn="0" w:oddVBand="0" w:evenVBand="0" w:oddHBand="0" w:evenHBand="0" w:firstRowFirstColumn="0" w:firstRowLastColumn="0" w:lastRowFirstColumn="0" w:lastRowLastColumn="0"/>
            <w:tcW w:w="3324" w:type="dxa"/>
          </w:tcPr>
          <w:p w14:paraId="3F616C57" w14:textId="77777777" w:rsidR="00835B0D" w:rsidRPr="00163B48" w:rsidRDefault="00000000">
            <w:r w:rsidRPr="00163B48">
              <w:rPr>
                <w:sz w:val="20"/>
                <w:szCs w:val="20"/>
              </w:rPr>
              <w:t>Voluntariedad</w:t>
            </w:r>
          </w:p>
        </w:tc>
        <w:tc>
          <w:tcPr>
            <w:tcW w:w="3324" w:type="dxa"/>
          </w:tcPr>
          <w:p w14:paraId="178629B6"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Las partes aceptan participar y pueden retirarse del proceso.</w:t>
            </w:r>
          </w:p>
        </w:tc>
        <w:tc>
          <w:tcPr>
            <w:tcW w:w="3324" w:type="dxa"/>
          </w:tcPr>
          <w:p w14:paraId="10FAF85F"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El acuerdo se firma sin adhesión real y no se cumple.</w:t>
            </w:r>
          </w:p>
        </w:tc>
      </w:tr>
      <w:tr w:rsidR="00835B0D" w:rsidRPr="00163B48" w14:paraId="7DCD8F89" w14:textId="77777777" w:rsidTr="00835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B29D49C" w14:textId="77777777" w:rsidR="00835B0D" w:rsidRPr="00163B48" w:rsidRDefault="00000000">
            <w:r w:rsidRPr="00163B48">
              <w:rPr>
                <w:sz w:val="20"/>
                <w:szCs w:val="20"/>
              </w:rPr>
              <w:t>Confidencialidad</w:t>
            </w:r>
          </w:p>
        </w:tc>
        <w:tc>
          <w:tcPr>
            <w:tcW w:w="3324" w:type="dxa"/>
          </w:tcPr>
          <w:p w14:paraId="2ECE1A52"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Lo tratado no circula fuera del espacio de mediación.</w:t>
            </w:r>
          </w:p>
        </w:tc>
        <w:tc>
          <w:tcPr>
            <w:tcW w:w="3324" w:type="dxa"/>
          </w:tcPr>
          <w:p w14:paraId="33D497BA"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Las partes ocultan información y el diálogo pierde utilidad.</w:t>
            </w:r>
          </w:p>
        </w:tc>
      </w:tr>
      <w:tr w:rsidR="00835B0D" w:rsidRPr="00163B48" w14:paraId="64F07253" w14:textId="77777777" w:rsidTr="00835B0D">
        <w:tc>
          <w:tcPr>
            <w:cnfStyle w:val="001000000000" w:firstRow="0" w:lastRow="0" w:firstColumn="1" w:lastColumn="0" w:oddVBand="0" w:evenVBand="0" w:oddHBand="0" w:evenHBand="0" w:firstRowFirstColumn="0" w:firstRowLastColumn="0" w:lastRowFirstColumn="0" w:lastRowLastColumn="0"/>
            <w:tcW w:w="3324" w:type="dxa"/>
          </w:tcPr>
          <w:p w14:paraId="52087A39" w14:textId="77777777" w:rsidR="00835B0D" w:rsidRPr="00163B48" w:rsidRDefault="00000000">
            <w:r w:rsidRPr="00163B48">
              <w:rPr>
                <w:sz w:val="20"/>
                <w:szCs w:val="20"/>
              </w:rPr>
              <w:t>Simetría de la palabra</w:t>
            </w:r>
          </w:p>
        </w:tc>
        <w:tc>
          <w:tcPr>
            <w:tcW w:w="3324" w:type="dxa"/>
          </w:tcPr>
          <w:p w14:paraId="2A45B580"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Ambas partes disponen del mismo tiempo y las mismas condiciones.</w:t>
            </w:r>
          </w:p>
        </w:tc>
        <w:tc>
          <w:tcPr>
            <w:tcW w:w="3324" w:type="dxa"/>
          </w:tcPr>
          <w:p w14:paraId="4F50AC57" w14:textId="77777777"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La parte con menos poder ratifica lo que la otra propone.</w:t>
            </w:r>
          </w:p>
        </w:tc>
      </w:tr>
      <w:tr w:rsidR="00835B0D" w:rsidRPr="00163B48" w14:paraId="1C8FF9A1" w14:textId="77777777" w:rsidTr="00835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75EC97E" w14:textId="77777777" w:rsidR="00835B0D" w:rsidRPr="00163B48" w:rsidRDefault="00000000">
            <w:r w:rsidRPr="00163B48">
              <w:rPr>
                <w:sz w:val="20"/>
                <w:szCs w:val="20"/>
              </w:rPr>
              <w:t>Verificabilidad del acuerdo</w:t>
            </w:r>
          </w:p>
        </w:tc>
        <w:tc>
          <w:tcPr>
            <w:tcW w:w="3324" w:type="dxa"/>
          </w:tcPr>
          <w:p w14:paraId="0A64E3D5"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Lo pactado queda escrito, con responsable y fecha.</w:t>
            </w:r>
          </w:p>
        </w:tc>
        <w:tc>
          <w:tcPr>
            <w:tcW w:w="3324" w:type="dxa"/>
          </w:tcPr>
          <w:p w14:paraId="5B851BFF" w14:textId="77777777"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El conflicto reaparece con versiones distintas de lo acordado.</w:t>
            </w:r>
          </w:p>
        </w:tc>
      </w:tr>
    </w:tbl>
    <w:p w14:paraId="5A684FDB" w14:textId="77777777" w:rsidR="00835B0D" w:rsidRPr="00163B48" w:rsidRDefault="00835B0D"/>
    <w:p w14:paraId="6ECC7180" w14:textId="77777777" w:rsidR="00835B0D" w:rsidRPr="00163B48" w:rsidRDefault="00000000">
      <w:r w:rsidRPr="00163B48">
        <w:rPr>
          <w:sz w:val="20"/>
          <w:szCs w:val="20"/>
        </w:rPr>
        <w:t>Los cinco principios funcionan como un conjunto: basta que uno se incumpla para que el procedimiento pierda su carácter y produzca el efecto contrario al buscado, que es una resistencia mayor a la que existía antes de intervenir.</w:t>
      </w:r>
    </w:p>
    <w:p w14:paraId="342B3FC0" w14:textId="77777777" w:rsidR="00835B0D" w:rsidRPr="00163B48" w:rsidRDefault="00835B0D"/>
    <w:p w14:paraId="0903872C" w14:textId="45497F97" w:rsidR="00835B0D" w:rsidRPr="00163B48" w:rsidRDefault="00000000">
      <w:pPr>
        <w:rPr>
          <w:sz w:val="20"/>
          <w:szCs w:val="20"/>
        </w:rPr>
      </w:pPr>
      <w:r w:rsidRPr="00163B48">
        <w:rPr>
          <w:noProof/>
          <w:sz w:val="20"/>
          <w:szCs w:val="20"/>
          <w:lang w:eastAsia="es-CO"/>
        </w:rPr>
        <mc:AlternateContent>
          <mc:Choice Requires="wps">
            <w:drawing>
              <wp:anchor distT="0" distB="0" distL="114300" distR="114300" simplePos="0" relativeHeight="251657728" behindDoc="0" locked="0" layoutInCell="1" allowOverlap="1" wp14:anchorId="5060C44F" wp14:editId="4E69095C">
                <wp:simplePos x="0" y="0"/>
                <wp:positionH relativeFrom="margin">
                  <wp:posOffset>84468</wp:posOffset>
                </wp:positionH>
                <wp:positionV relativeFrom="paragraph">
                  <wp:posOffset>81483</wp:posOffset>
                </wp:positionV>
                <wp:extent cx="4738679" cy="741699"/>
                <wp:effectExtent l="133350" t="76200" r="159385" b="95250"/>
                <wp:wrapTopAndBottom/>
                <wp:docPr id="1806778280" name="Rectángulo: esquinas redondeadas 2"/>
                <wp:cNvGraphicFramePr/>
                <a:graphic xmlns:a="http://schemas.openxmlformats.org/drawingml/2006/main">
                  <a:graphicData uri="http://schemas.microsoft.com/office/word/2010/wordprocessingShape">
                    <wps:wsp>
                      <wps:cNvSpPr/>
                      <wps:spPr>
                        <a:xfrm>
                          <a:off x="0" y="0"/>
                          <a:ext cx="4738679" cy="741699"/>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49F43F40" w14:textId="77777777" w:rsidR="00001A86" w:rsidRPr="00F43ADB" w:rsidRDefault="00000000" w:rsidP="006E2386">
                            <w:pPr>
                              <w:jc w:val="center"/>
                              <w:rPr>
                                <w:sz w:val="20"/>
                                <w:szCs w:val="20"/>
                              </w:rPr>
                            </w:pPr>
                            <w:r w:rsidRPr="006E2386">
                              <w:rPr>
                                <w:sz w:val="20"/>
                                <w:szCs w:val="20"/>
                              </w:rPr>
                              <w:t>Un tercero que ya sabe cómo debe terminar la conversación no está mediando: está dictando una decisión con forma de diálogo.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60C44F" id="_x0000_s1032" alt="Título: Texto destacado - Descripción: Un tercero que ya sabe cómo debe terminar la conversación no está mediando: está dictando una decisión con forma de diálogo." style="position:absolute;margin-left:6.65pt;margin-top:6.4pt;width:396.95pt;height:62.1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" fillcolor="#fbe3d6" strokecolor="#a02b93" strokeweight="1pt">
                <v:stroke joinstyle="miter"/>
                <v:shadow on="t" type="perspective" color="black" opacity="26214f" offset="0,0" matrix="66847f,,,66847f"/>
                <v:textbox>
                  <w:txbxContent>
                    <w:p w14:paraId="49F43F40" w14:textId="77777777" w:rsidR="00001A86" w:rsidRPr="00F43ADB" w:rsidRDefault="00000000" w:rsidP="006E2386">
                      <w:pPr>
                        <w:jc w:val="center"/>
                        <w:rPr>
                          <w:sz w:val="20"/>
                          <w:szCs w:val="20"/>
                        </w:rPr>
                      </w:pPr>
                      <w:r w:rsidRPr="006E2386">
                        <w:rPr>
                          <w:sz w:val="20"/>
                          <w:szCs w:val="20"/>
                        </w:rPr>
                        <w:t>Un tercero que ya sabe cómo debe terminar la conversación no está mediando: está dictando una decisión con forma de diálogo.</w:t>
                      </w:r>
                    </w:p>
                  </w:txbxContent>
                </v:textbox>
                <w10:wrap type="topAndBottom" anchorx="margin"/>
              </v:roundrect>
            </w:pict>
          </mc:Fallback>
        </mc:AlternateContent>
      </w:r>
    </w:p>
    <w:p w14:paraId="67655AF4" w14:textId="77777777" w:rsidR="00835B0D" w:rsidRPr="00163B48" w:rsidRDefault="00000000">
      <w:r w:rsidRPr="00163B48">
        <w:rPr>
          <w:sz w:val="20"/>
          <w:szCs w:val="20"/>
        </w:rPr>
        <w:t>La comunicación colaborativa, por su parte, se construye con prácticas cotidianas más que con jornadas especiales. Preguntar antes de concluir, atribuir el desacuerdo al asunto y no a la persona, y reconocer en voz alta el aporte ajeno son conductas que, repetidas, reducen la frecuencia de los conflictos y hacen innecesaria buena parte de las intervenciones formales.</w:t>
      </w:r>
    </w:p>
    <w:p w14:paraId="365F36C8" w14:textId="77777777" w:rsidR="00835B0D" w:rsidRPr="00163B48" w:rsidRDefault="00835B0D"/>
    <w:p w14:paraId="7DC55EF5" w14:textId="77777777" w:rsidR="00835B0D" w:rsidRPr="00163B48" w:rsidRDefault="00000000">
      <w:r w:rsidRPr="00163B48">
        <w:rPr>
          <w:sz w:val="20"/>
          <w:szCs w:val="20"/>
        </w:rPr>
        <w:t>La mediación no procede en cualquier desacuerdo, y confundir su alcance la desgasta. Corresponde a tensiones que las partes ya no logran tratar por sí solas y que afectan el flujo de trabajo, no a diferencias técnicas que se resuelven con un dato ni a incumplimientos que exigen una decisión administrativa. Delimitar cuándo aplica protege el procedimiento y evita que se use para evadir responsabilidades de dirección.</w:t>
      </w:r>
    </w:p>
    <w:p w14:paraId="17D8E813" w14:textId="77777777" w:rsidR="00835B0D" w:rsidRPr="00163B48" w:rsidRDefault="00835B0D">
      <w:pPr>
        <w:rPr>
          <w:color w:val="EE0000"/>
        </w:rPr>
      </w:pPr>
    </w:p>
    <w:p w14:paraId="774BD92C" w14:textId="055EF26F" w:rsidR="00835B0D" w:rsidRPr="00163B48" w:rsidRDefault="0086789B" w:rsidP="00285A42">
      <w:pPr>
        <w:shd w:val="clear" w:color="auto" w:fill="EAF1DD" w:themeFill="accent3" w:themeFillTint="33"/>
        <w:rPr>
          <w:color w:val="000000" w:themeColor="text1"/>
        </w:rPr>
      </w:pPr>
      <w:r w:rsidRPr="00163B48">
        <w:rPr>
          <w:color w:val="000000" w:themeColor="text1"/>
          <w:sz w:val="20"/>
          <w:szCs w:val="20"/>
        </w:rPr>
        <w:t>Antes de convocar una mediación conviene establecer si el asunto admite ese tratamiento, porque no toda diferencia se resuelve conversando. Estas situaciones delimitan su alcance en el ámbito laboral:</w:t>
      </w:r>
    </w:p>
    <w:p w14:paraId="33D756A2" w14:textId="77777777" w:rsidR="00835B0D" w:rsidRPr="00163B48" w:rsidRDefault="00835B0D"/>
    <w:p w14:paraId="6723632F" w14:textId="77777777" w:rsidR="00835B0D" w:rsidRPr="00163B48" w:rsidRDefault="00000000">
      <w:pPr>
        <w:pStyle w:val="Prrafodelista"/>
        <w:numPr>
          <w:ilvl w:val="0"/>
          <w:numId w:val="2"/>
        </w:numPr>
        <w:contextualSpacing w:val="0"/>
      </w:pPr>
      <w:commentRangeStart w:id="39"/>
      <w:r w:rsidRPr="00163B48">
        <w:rPr>
          <w:b/>
          <w:sz w:val="20"/>
          <w:szCs w:val="20"/>
        </w:rPr>
        <w:t>Procede:</w:t>
      </w:r>
      <w:r w:rsidRPr="00163B48">
        <w:rPr>
          <w:sz w:val="20"/>
          <w:szCs w:val="20"/>
        </w:rPr>
        <w:t xml:space="preserve"> dos áreas dejaron de compartir información y ambas atribuyen el bloqueo a la otra. Cuándo aplica: cuando la relación de trabajo continúa y el desacuerdo impide avanzar.</w:t>
      </w:r>
    </w:p>
    <w:p w14:paraId="53A0F636" w14:textId="77777777" w:rsidR="00835B0D" w:rsidRPr="00163B48" w:rsidRDefault="00000000">
      <w:pPr>
        <w:pStyle w:val="Prrafodelista"/>
        <w:numPr>
          <w:ilvl w:val="0"/>
          <w:numId w:val="2"/>
        </w:numPr>
        <w:contextualSpacing w:val="0"/>
      </w:pPr>
      <w:r w:rsidRPr="00163B48">
        <w:rPr>
          <w:b/>
          <w:sz w:val="20"/>
          <w:szCs w:val="20"/>
        </w:rPr>
        <w:lastRenderedPageBreak/>
        <w:t>No procede:</w:t>
      </w:r>
      <w:r w:rsidRPr="00163B48">
        <w:rPr>
          <w:sz w:val="20"/>
          <w:szCs w:val="20"/>
        </w:rPr>
        <w:t xml:space="preserve"> existe una diferencia sobre el dato correcto de un informe. Cuándo aplica: la discrepancia se resuelve verificando la fuente, no facilitando el diálogo.</w:t>
      </w:r>
    </w:p>
    <w:p w14:paraId="61126449" w14:textId="77777777" w:rsidR="00835B0D" w:rsidRPr="00163B48" w:rsidRDefault="00000000">
      <w:pPr>
        <w:pStyle w:val="Prrafodelista"/>
        <w:numPr>
          <w:ilvl w:val="0"/>
          <w:numId w:val="2"/>
        </w:numPr>
        <w:contextualSpacing w:val="0"/>
      </w:pPr>
      <w:r w:rsidRPr="00163B48">
        <w:rPr>
          <w:b/>
          <w:sz w:val="20"/>
          <w:szCs w:val="20"/>
        </w:rPr>
        <w:t>No procede:</w:t>
      </w:r>
      <w:r w:rsidRPr="00163B48">
        <w:rPr>
          <w:sz w:val="20"/>
          <w:szCs w:val="20"/>
        </w:rPr>
        <w:t xml:space="preserve"> hay un incumplimiento reiterado de una obligación contractual. Cuándo aplica: el asunto corresponde a una decisión formal de la organización y no a un acuerdo entre partes.</w:t>
      </w:r>
      <w:commentRangeEnd w:id="39"/>
      <w:r w:rsidRPr="00163B48">
        <w:rPr>
          <w:rStyle w:val="Refdecomentario"/>
          <w:sz w:val="22"/>
          <w:szCs w:val="22"/>
        </w:rPr>
        <w:commentReference w:id="39"/>
      </w:r>
    </w:p>
    <w:p w14:paraId="199E293A" w14:textId="77777777" w:rsidR="00835B0D" w:rsidRPr="00163B48" w:rsidRDefault="00835B0D"/>
    <w:p w14:paraId="63A04E57" w14:textId="77777777" w:rsidR="00835B0D" w:rsidRPr="00163B48" w:rsidRDefault="00000000" w:rsidP="00285A42">
      <w:pPr>
        <w:shd w:val="clear" w:color="auto" w:fill="EAF1DD" w:themeFill="accent3" w:themeFillTint="33"/>
      </w:pPr>
      <w:r w:rsidRPr="00163B48">
        <w:rPr>
          <w:sz w:val="20"/>
          <w:szCs w:val="20"/>
        </w:rPr>
        <w:t>La distinción entre estas situaciones evita el uso más frecuente y menos productivo del procedimiento, que supone convocar una mediación para aplazar una decisión que corresponde tomar a quien dirige.</w:t>
      </w:r>
    </w:p>
    <w:p w14:paraId="17EA4942" w14:textId="77777777" w:rsidR="00835B0D" w:rsidRPr="00163B48" w:rsidRDefault="00835B0D"/>
    <w:p w14:paraId="120920CD" w14:textId="77777777" w:rsidR="00835B0D" w:rsidRPr="00163B48" w:rsidRDefault="00000000">
      <w:r w:rsidRPr="00163B48">
        <w:rPr>
          <w:sz w:val="20"/>
          <w:szCs w:val="20"/>
        </w:rPr>
        <w:t>La conversación directa y la intervención de un tercero llevan al mismo punto, que es también donde muchos procesos se pierden: semanas después, cada parte recuerda de manera distinta lo que se acordó. Para evitarlo, el acuerdo debe quedar escrito con un contenido preciso.</w:t>
      </w:r>
    </w:p>
    <w:p w14:paraId="033C1851" w14:textId="77777777" w:rsidR="00835B0D" w:rsidRPr="00163B48" w:rsidRDefault="00835B0D"/>
    <w:p w14:paraId="717B95A0" w14:textId="77777777" w:rsidR="00835B0D" w:rsidRPr="00163B48" w:rsidRDefault="00000000">
      <w:r w:rsidRPr="00163B48">
        <w:rPr>
          <w:b/>
          <w:sz w:val="20"/>
          <w:szCs w:val="20"/>
        </w:rPr>
        <w:t>4.4. Acuerdos con el equipo de trabajo</w:t>
      </w:r>
    </w:p>
    <w:p w14:paraId="2D2817CF" w14:textId="77777777" w:rsidR="00835B0D" w:rsidRPr="00163B48" w:rsidRDefault="00000000">
      <w:r w:rsidRPr="00163B48">
        <w:rPr>
          <w:sz w:val="20"/>
          <w:szCs w:val="20"/>
        </w:rPr>
        <w:t>Una conversación difícil bien llevada se pierde si termina sin un compromiso explícito sobre qué va a cambiar en el modo de comunicarse del equipo. Se distingue de una intención de mejora en que precisa una acción, un responsable, un plazo y una forma de comprobar el cumplimiento.</w:t>
      </w:r>
    </w:p>
    <w:p w14:paraId="76261D43" w14:textId="77777777" w:rsidR="00835B0D" w:rsidRPr="00163B48" w:rsidRDefault="00835B0D"/>
    <w:p w14:paraId="2F3D94F8" w14:textId="77777777" w:rsidR="00835B0D" w:rsidRPr="00163B48" w:rsidRDefault="00000000">
      <w:r w:rsidRPr="00163B48">
        <w:rPr>
          <w:sz w:val="20"/>
          <w:szCs w:val="20"/>
        </w:rPr>
        <w:t>Su función va más allá de cerrar el episodio que lo originó. Un acuerdo bien formulado modifica una regla de trabajo y, por esa vía, previene la repetición del conflicto: no resuelve un retraso puntual, sino que define cómo se manejarán en adelante las entregas entre las dos áreas implicadas.</w:t>
      </w:r>
    </w:p>
    <w:p w14:paraId="6888AADC" w14:textId="77777777" w:rsidR="00835B0D" w:rsidRPr="00163B48" w:rsidRDefault="00835B0D"/>
    <w:p w14:paraId="5E0F9FAC" w14:textId="77777777" w:rsidR="00835B0D" w:rsidRPr="00163B48" w:rsidRDefault="00000000">
      <w:r w:rsidRPr="00163B48">
        <w:rPr>
          <w:sz w:val="20"/>
          <w:szCs w:val="20"/>
        </w:rPr>
        <w:t>La mayoría de los acuerdos falla por imprecisión y no por incumplimiento deliberado. Comprometerse a «mejorar la coordinación» o a «comunicar oportunamente» no obliga a nada verificable, y cuando la situación se repite cada parte sostiene con razón que cumplió lo pactado, porque el texto admitía ambas interpretaciones.</w:t>
      </w:r>
    </w:p>
    <w:p w14:paraId="186D7CF4" w14:textId="77777777" w:rsidR="00835B0D" w:rsidRPr="00163B48" w:rsidRDefault="00835B0D"/>
    <w:p w14:paraId="3B5F4C98" w14:textId="6963EEF6" w:rsidR="00835B0D" w:rsidRPr="00163B48" w:rsidRDefault="00000000">
      <w:r w:rsidRPr="00163B48">
        <w:rPr>
          <w:sz w:val="20"/>
          <w:szCs w:val="20"/>
        </w:rPr>
        <w:t xml:space="preserve">Un acuerdo se sostiene cuando queda incorporado a la manera de trabajar y no depende de la memoria de quienes lo pactaron. Eso supone consignarlo donde el equipo lo consulta, comunicarlo a quienes no participaron de la conversación y revisarlo en la fecha </w:t>
      </w:r>
      <w:r w:rsidR="00285A42" w:rsidRPr="00163B48">
        <w:rPr>
          <w:sz w:val="20"/>
          <w:szCs w:val="20"/>
        </w:rPr>
        <w:t>prevista,</w:t>
      </w:r>
      <w:r w:rsidRPr="00163B48">
        <w:rPr>
          <w:sz w:val="20"/>
          <w:szCs w:val="20"/>
        </w:rPr>
        <w:t xml:space="preserve"> aunque no haya vuelto a presentarse el problema. Un compromiso que solo existe en el acta de la reunión desaparece con la rotación del personal.</w:t>
      </w:r>
    </w:p>
    <w:p w14:paraId="520A46A6" w14:textId="77777777" w:rsidR="00835B0D" w:rsidRPr="00163B48" w:rsidRDefault="00835B0D"/>
    <w:p w14:paraId="6F452991" w14:textId="2687475F" w:rsidR="00835B0D" w:rsidRPr="00163B48" w:rsidRDefault="0086789B">
      <w:pPr>
        <w:rPr>
          <w:color w:val="000000" w:themeColor="text1"/>
        </w:rPr>
      </w:pPr>
      <w:r w:rsidRPr="00163B48">
        <w:rPr>
          <w:color w:val="000000" w:themeColor="text1"/>
          <w:sz w:val="20"/>
          <w:szCs w:val="20"/>
        </w:rPr>
        <w:t>Un acuerdo escrito conserva su vigencia solo si el equipo lo mantiene activo después de la conversación que lo originó. Su continuidad depende de las siguientes acciones:</w:t>
      </w:r>
    </w:p>
    <w:p w14:paraId="4B5882A8" w14:textId="77777777" w:rsidR="00835B0D" w:rsidRPr="00163B48" w:rsidRDefault="00835B0D"/>
    <w:p w14:paraId="1D993EED" w14:textId="77777777" w:rsidR="00835B0D" w:rsidRPr="00163B48" w:rsidRDefault="00000000">
      <w:pPr>
        <w:pStyle w:val="Prrafodelista"/>
        <w:numPr>
          <w:ilvl w:val="0"/>
          <w:numId w:val="2"/>
        </w:numPr>
        <w:contextualSpacing w:val="0"/>
      </w:pPr>
      <w:commentRangeStart w:id="40"/>
      <w:r w:rsidRPr="00163B48">
        <w:rPr>
          <w:sz w:val="20"/>
          <w:szCs w:val="20"/>
        </w:rPr>
        <w:t>Consignarlo en el repositorio donde el equipo consulta sus procedimientos vigentes.</w:t>
      </w:r>
    </w:p>
    <w:p w14:paraId="1B0FC00C" w14:textId="7B4FE325" w:rsidR="00835B0D" w:rsidRPr="00163B48" w:rsidRDefault="00000000">
      <w:pPr>
        <w:pStyle w:val="Prrafodelista"/>
        <w:numPr>
          <w:ilvl w:val="0"/>
          <w:numId w:val="2"/>
        </w:numPr>
        <w:contextualSpacing w:val="0"/>
      </w:pPr>
      <w:r w:rsidRPr="00163B48">
        <w:rPr>
          <w:sz w:val="20"/>
          <w:szCs w:val="20"/>
        </w:rPr>
        <w:t xml:space="preserve">Comunicarlo a las áreas que resultan </w:t>
      </w:r>
      <w:r w:rsidR="00720185" w:rsidRPr="00163B48">
        <w:rPr>
          <w:sz w:val="20"/>
          <w:szCs w:val="20"/>
        </w:rPr>
        <w:t>afectadas,</w:t>
      </w:r>
      <w:r w:rsidRPr="00163B48">
        <w:rPr>
          <w:sz w:val="20"/>
          <w:szCs w:val="20"/>
        </w:rPr>
        <w:t xml:space="preserve"> aunque no hayan participado.</w:t>
      </w:r>
    </w:p>
    <w:p w14:paraId="46475DCE" w14:textId="77777777" w:rsidR="00835B0D" w:rsidRPr="00163B48" w:rsidRDefault="00000000">
      <w:pPr>
        <w:pStyle w:val="Prrafodelista"/>
        <w:numPr>
          <w:ilvl w:val="0"/>
          <w:numId w:val="2"/>
        </w:numPr>
        <w:contextualSpacing w:val="0"/>
      </w:pPr>
      <w:r w:rsidRPr="00163B48">
        <w:rPr>
          <w:sz w:val="20"/>
          <w:szCs w:val="20"/>
        </w:rPr>
        <w:t>Verificar la evidencia en la fecha acordada, con independencia del resultado.</w:t>
      </w:r>
    </w:p>
    <w:p w14:paraId="3AE692AF" w14:textId="77777777" w:rsidR="00835B0D" w:rsidRPr="00163B48" w:rsidRDefault="00000000">
      <w:pPr>
        <w:pStyle w:val="Prrafodelista"/>
        <w:numPr>
          <w:ilvl w:val="0"/>
          <w:numId w:val="2"/>
        </w:numPr>
        <w:contextualSpacing w:val="0"/>
      </w:pPr>
      <w:r w:rsidRPr="00163B48">
        <w:rPr>
          <w:sz w:val="20"/>
          <w:szCs w:val="20"/>
        </w:rPr>
        <w:t>Actualizar el procedimiento cuando el acuerdo demuestre funcionar en el tiempo.</w:t>
      </w:r>
      <w:commentRangeEnd w:id="40"/>
      <w:r w:rsidRPr="00163B48">
        <w:rPr>
          <w:rStyle w:val="Refdecomentario"/>
          <w:sz w:val="22"/>
          <w:szCs w:val="22"/>
        </w:rPr>
        <w:commentReference w:id="40"/>
      </w:r>
    </w:p>
    <w:p w14:paraId="3A961E2A" w14:textId="77777777" w:rsidR="00835B0D" w:rsidRPr="00163B48" w:rsidRDefault="00835B0D"/>
    <w:p w14:paraId="2C0FFBE3" w14:textId="77777777" w:rsidR="00835B0D" w:rsidRPr="00163B48" w:rsidRDefault="00000000">
      <w:r w:rsidRPr="00163B48">
        <w:rPr>
          <w:sz w:val="20"/>
          <w:szCs w:val="20"/>
        </w:rPr>
        <w:t>La actualización del procedimiento es la que convierte un acuerdo puntual en aprendizaje de la organización. Mientras el compromiso siga siendo un pacto entre dos personas, el problema regresará cuando alguna de ellas cambie de cargo.</w:t>
      </w:r>
    </w:p>
    <w:p w14:paraId="7C3F0A01" w14:textId="77777777" w:rsidR="00835B0D" w:rsidRPr="00163B48" w:rsidRDefault="00835B0D"/>
    <w:p w14:paraId="6F406213" w14:textId="459F1D2F" w:rsidR="00835B0D" w:rsidRPr="00163B48" w:rsidRDefault="00000000">
      <w:r w:rsidRPr="00163B48">
        <w:rPr>
          <w:sz w:val="20"/>
          <w:szCs w:val="20"/>
        </w:rPr>
        <w:t>Cinco elementos convierten una conversación en un acuerdo verificable:</w:t>
      </w:r>
    </w:p>
    <w:p w14:paraId="13FF64F2" w14:textId="77777777" w:rsidR="00835B0D" w:rsidRPr="00163B48" w:rsidRDefault="00000000">
      <w:pPr>
        <w:pStyle w:val="Prrafodelista"/>
        <w:numPr>
          <w:ilvl w:val="0"/>
          <w:numId w:val="2"/>
        </w:numPr>
        <w:contextualSpacing w:val="0"/>
      </w:pPr>
      <w:commentRangeStart w:id="41"/>
      <w:r w:rsidRPr="00163B48">
        <w:rPr>
          <w:b/>
          <w:sz w:val="20"/>
          <w:szCs w:val="20"/>
        </w:rPr>
        <w:t>Acción concreta:</w:t>
      </w:r>
      <w:r w:rsidRPr="00163B48">
        <w:rPr>
          <w:sz w:val="20"/>
          <w:szCs w:val="20"/>
        </w:rPr>
        <w:t xml:space="preserve"> qué se hará, enunciado con un verbo verificable y no con una intención general.</w:t>
      </w:r>
    </w:p>
    <w:p w14:paraId="47D05D13" w14:textId="77777777" w:rsidR="00835B0D" w:rsidRPr="00163B48" w:rsidRDefault="00000000">
      <w:pPr>
        <w:pStyle w:val="Prrafodelista"/>
        <w:numPr>
          <w:ilvl w:val="0"/>
          <w:numId w:val="2"/>
        </w:numPr>
        <w:contextualSpacing w:val="0"/>
      </w:pPr>
      <w:r w:rsidRPr="00163B48">
        <w:rPr>
          <w:b/>
          <w:sz w:val="20"/>
          <w:szCs w:val="20"/>
        </w:rPr>
        <w:t>Responsable identificado:</w:t>
      </w:r>
      <w:r w:rsidRPr="00163B48">
        <w:rPr>
          <w:sz w:val="20"/>
          <w:szCs w:val="20"/>
        </w:rPr>
        <w:t xml:space="preserve"> quién lo ejecuta, con nombre o cargo, y no un área en abstracto.</w:t>
      </w:r>
    </w:p>
    <w:p w14:paraId="1F8F6E7B" w14:textId="77777777" w:rsidR="00835B0D" w:rsidRPr="00163B48" w:rsidRDefault="00000000">
      <w:pPr>
        <w:pStyle w:val="Prrafodelista"/>
        <w:numPr>
          <w:ilvl w:val="0"/>
          <w:numId w:val="2"/>
        </w:numPr>
        <w:contextualSpacing w:val="0"/>
      </w:pPr>
      <w:r w:rsidRPr="00163B48">
        <w:rPr>
          <w:b/>
          <w:sz w:val="20"/>
          <w:szCs w:val="20"/>
        </w:rPr>
        <w:t>Plazo o periodicidad:</w:t>
      </w:r>
      <w:r w:rsidRPr="00163B48">
        <w:rPr>
          <w:sz w:val="20"/>
          <w:szCs w:val="20"/>
        </w:rPr>
        <w:t xml:space="preserve"> cuándo se cumple, con fecha o con la frecuencia con que debe repetirse.</w:t>
      </w:r>
    </w:p>
    <w:p w14:paraId="5C8E3096" w14:textId="77777777" w:rsidR="00835B0D" w:rsidRPr="00163B48" w:rsidRDefault="00000000">
      <w:pPr>
        <w:pStyle w:val="Prrafodelista"/>
        <w:numPr>
          <w:ilvl w:val="0"/>
          <w:numId w:val="2"/>
        </w:numPr>
        <w:contextualSpacing w:val="0"/>
      </w:pPr>
      <w:r w:rsidRPr="00163B48">
        <w:rPr>
          <w:b/>
          <w:sz w:val="20"/>
          <w:szCs w:val="20"/>
        </w:rPr>
        <w:lastRenderedPageBreak/>
        <w:t>Evidencia de cumplimiento:</w:t>
      </w:r>
      <w:r w:rsidRPr="00163B48">
        <w:rPr>
          <w:sz w:val="20"/>
          <w:szCs w:val="20"/>
        </w:rPr>
        <w:t xml:space="preserve"> qué registro permitirá comprobar que ocurrió, y dónde quedará disponible.</w:t>
      </w:r>
    </w:p>
    <w:p w14:paraId="55EAC468" w14:textId="77777777" w:rsidR="00835B0D" w:rsidRPr="00163B48" w:rsidRDefault="00000000">
      <w:pPr>
        <w:pStyle w:val="Prrafodelista"/>
        <w:numPr>
          <w:ilvl w:val="0"/>
          <w:numId w:val="2"/>
        </w:numPr>
        <w:contextualSpacing w:val="0"/>
      </w:pPr>
      <w:r w:rsidRPr="00163B48">
        <w:rPr>
          <w:b/>
          <w:sz w:val="20"/>
          <w:szCs w:val="20"/>
        </w:rPr>
        <w:t>Fecha de revisión:</w:t>
      </w:r>
      <w:r w:rsidRPr="00163B48">
        <w:rPr>
          <w:sz w:val="20"/>
          <w:szCs w:val="20"/>
        </w:rPr>
        <w:t xml:space="preserve"> en qué momento las partes volverán a examinar si el acuerdo está funcionando.</w:t>
      </w:r>
      <w:commentRangeEnd w:id="41"/>
      <w:r w:rsidRPr="00163B48">
        <w:rPr>
          <w:rStyle w:val="Refdecomentario"/>
          <w:sz w:val="22"/>
          <w:szCs w:val="22"/>
        </w:rPr>
        <w:commentReference w:id="41"/>
      </w:r>
    </w:p>
    <w:p w14:paraId="2A7DA26C" w14:textId="77777777" w:rsidR="00835B0D" w:rsidRPr="00163B48" w:rsidRDefault="00835B0D"/>
    <w:p w14:paraId="30CCDE81" w14:textId="77777777" w:rsidR="00835B0D" w:rsidRPr="00163B48" w:rsidRDefault="00000000">
      <w:r w:rsidRPr="00163B48">
        <w:rPr>
          <w:sz w:val="20"/>
          <w:szCs w:val="20"/>
        </w:rPr>
        <w:t>Los cinco elementos hacen que el acuerdo pueda revisarse sin discutir de nuevo el conflicto: en la fecha prevista se comprueba la evidencia y la conversación se concentra en si la regla funciona, no en quién tenía razón. Ese desplazamiento es el que posibilita que un equipo aprenda de sus tensiones en lugar de acumularlas.</w:t>
      </w:r>
    </w:p>
    <w:p w14:paraId="3E80C977" w14:textId="77777777" w:rsidR="00835B0D" w:rsidRPr="00163B48" w:rsidRDefault="00835B0D"/>
    <w:p w14:paraId="6DBDA275" w14:textId="77777777" w:rsidR="00835B0D" w:rsidRPr="00163B48" w:rsidRDefault="00000000">
      <w:r w:rsidRPr="00163B48">
        <w:rPr>
          <w:sz w:val="20"/>
          <w:szCs w:val="20"/>
        </w:rPr>
        <w:t>La revisión del acuerdo merece la misma preparación que la conversación que lo originó. Llegar a esa reunión con la evidencia consultada, y no con la impresión de cómo fueron las últimas semanas, mantiene el foco en la regla acordada. Cuando la evidencia confirma que el acuerdo funcionó, vale la pena dejarlo consignado con la misma claridad, porque una regla que demostró resultado es lo que después se incorpora al procedimiento.</w:t>
      </w:r>
    </w:p>
    <w:p w14:paraId="1F0E669B" w14:textId="77777777" w:rsidR="00835B0D" w:rsidRPr="00163B48" w:rsidRDefault="00835B0D"/>
    <w:p w14:paraId="068304C8" w14:textId="77777777" w:rsidR="00835B0D" w:rsidRPr="00163B48" w:rsidRDefault="00000000" w:rsidP="00931C27">
      <w:pPr>
        <w:shd w:val="clear" w:color="auto" w:fill="F2DBDB" w:themeFill="accent2" w:themeFillTint="33"/>
      </w:pPr>
      <w:r w:rsidRPr="00163B48">
        <w:rPr>
          <w:sz w:val="20"/>
        </w:rPr>
        <w:t>Las tensiones que aparecen en el intercambio se comprenden mejor con situaciones cercanas a la vida laboral. El siguiente recurso de audio explica cómo se reconocen las señales de un conflicto comunicativo, en qué se diferencia negociar de imponer y qué convierte una conversación en un acuerdo que puede comprobarse.</w:t>
      </w:r>
    </w:p>
    <w:p w14:paraId="6B5B102C" w14:textId="77777777" w:rsidR="00835B0D" w:rsidRPr="00163B48" w:rsidRDefault="00835B0D"/>
    <w:p w14:paraId="1F884592" w14:textId="77777777" w:rsidR="005F528B" w:rsidRPr="00163B48" w:rsidRDefault="005F528B" w:rsidP="00803D76">
      <w:pPr>
        <w:pStyle w:val="Normal0"/>
        <w:jc w:val="center"/>
        <w:rPr>
          <w:sz w:val="20"/>
          <w:szCs w:val="20"/>
        </w:rPr>
      </w:pPr>
      <w:r w:rsidRPr="00163B48">
        <w:rPr>
          <w:noProof/>
          <w:sz w:val="20"/>
          <w:szCs w:val="20"/>
          <w:lang w:val="en-US" w:eastAsia="en-US"/>
        </w:rPr>
        <mc:AlternateContent>
          <mc:Choice Requires="wps">
            <w:drawing>
              <wp:inline distT="0" distB="0" distL="0" distR="0" wp14:anchorId="1989074A" wp14:editId="38E96CA9">
                <wp:extent cx="4680387" cy="633167"/>
                <wp:effectExtent l="0" t="0" r="17145" b="10795"/>
                <wp:docPr id="949" name="Rectángulo 249"/>
                <wp:cNvGraphicFramePr/>
                <a:graphic xmlns:a="http://schemas.openxmlformats.org/drawingml/2006/main">
                  <a:graphicData uri="http://schemas.microsoft.com/office/word/2010/wordprocessingShape">
                    <wps:wsp>
                      <wps:cNvSpPr/>
                      <wps:spPr>
                        <a:xfrm>
                          <a:off x="2646298" y="3420273"/>
                          <a:ext cx="4680387" cy="633167"/>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D39F187" w14:textId="2A1A1D3D" w:rsidR="005F528B" w:rsidRDefault="004F502F" w:rsidP="005F528B">
                            <w:pPr>
                              <w:spacing w:line="275" w:lineRule="auto"/>
                              <w:jc w:val="center"/>
                              <w:rPr>
                                <w:b/>
                              </w:rPr>
                            </w:pPr>
                            <w:r w:rsidRPr="004F502F">
                              <w:rPr>
                                <w:b/>
                                <w:color w:val="FFFFFF"/>
                              </w:rPr>
                              <w:t>12210011_CF02_Guion_Podcast_01.docx</w:t>
                            </w:r>
                          </w:p>
                        </w:txbxContent>
                      </wps:txbx>
                      <wps:bodyPr spcFirstLastPara="1" wrap="square" lIns="91425" tIns="45700" rIns="91425" bIns="45700" anchor="ctr" anchorCtr="0">
                        <a:noAutofit/>
                      </wps:bodyPr>
                    </wps:wsp>
                  </a:graphicData>
                </a:graphic>
              </wp:inline>
            </w:drawing>
          </mc:Choice>
          <mc:Fallback>
            <w:pict>
              <v:rect w14:anchorId="1989074A" id="_x0000_s1033" style="width:368.55pt;height:4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" fillcolor="#39a900" strokecolor="#42719b" strokeweight="1pt">
                <v:stroke startarrowwidth="narrow" startarrowlength="short" endarrowwidth="narrow" endarrowlength="short" miterlimit="5243f"/>
                <v:textbox inset="2.53958mm,1.2694mm,2.53958mm,1.2694mm">
                  <w:txbxContent>
                    <w:p w14:paraId="2D39F187" w14:textId="2A1A1D3D" w:rsidR="005F528B" w:rsidRDefault="004F502F" w:rsidP="005F528B">
                      <w:pPr>
                        <w:spacing w:line="275" w:lineRule="auto"/>
                        <w:jc w:val="center"/>
                        <w:rPr>
                          <w:b/>
                        </w:rPr>
                      </w:pPr>
                      <w:r w:rsidRPr="004F502F">
                        <w:rPr>
                          <w:b/>
                          <w:color w:val="FFFFFF"/>
                        </w:rPr>
                        <w:t>12210011_CF02_Guion_Podcast_01.docx</w:t>
                      </w:r>
                    </w:p>
                  </w:txbxContent>
                </v:textbox>
                <w10:anchorlock/>
              </v:rect>
            </w:pict>
          </mc:Fallback>
        </mc:AlternateContent>
      </w:r>
    </w:p>
    <w:p w14:paraId="49E1C6EF" w14:textId="77777777" w:rsidR="00835B0D" w:rsidRPr="00163B48" w:rsidRDefault="00835B0D"/>
    <w:p w14:paraId="759990F1" w14:textId="77777777" w:rsidR="00835B0D" w:rsidRPr="00163B48" w:rsidRDefault="00000000" w:rsidP="00931C27">
      <w:pPr>
        <w:shd w:val="clear" w:color="auto" w:fill="F2DBDB" w:themeFill="accent2" w:themeFillTint="33"/>
      </w:pPr>
      <w:r w:rsidRPr="00163B48">
        <w:rPr>
          <w:sz w:val="20"/>
          <w:szCs w:val="20"/>
        </w:rPr>
        <w:t>Con las tensiones atendidas y los compromisos por escrito, la estrategia cuenta con lo necesario para dar el paso que la mantiene vigente. Ese paso consiste en proponer alternativas de mejora a partir de lo que la evaluación reveló y dejarlas registradas para el ciclo siguiente.</w:t>
      </w:r>
    </w:p>
    <w:p w14:paraId="6BA451AF" w14:textId="77777777" w:rsidR="00835B0D" w:rsidRPr="00163B48" w:rsidRDefault="00835B0D"/>
    <w:p w14:paraId="19DEA1E9" w14:textId="77777777" w:rsidR="00835B0D" w:rsidRPr="00163B48" w:rsidRDefault="00000000">
      <w:r w:rsidRPr="00163B48">
        <w:rPr>
          <w:b/>
          <w:sz w:val="20"/>
          <w:szCs w:val="20"/>
        </w:rPr>
        <w:t>5. Pensamiento creativo y mejora de la estrategia</w:t>
      </w:r>
    </w:p>
    <w:p w14:paraId="0CF61A86" w14:textId="77777777" w:rsidR="00835B0D" w:rsidRPr="00163B48" w:rsidRDefault="00000000">
      <w:r w:rsidRPr="00163B48">
        <w:rPr>
          <w:sz w:val="20"/>
          <w:szCs w:val="20"/>
        </w:rPr>
        <w:t>Frente a un problema ya identificado, repetir la solución conocida suele ser lo más rápido y lo menos eficaz; generar alternativas distintas exige un modo de pensar deliberado. Aplicado a la comunicación organizacional, no implica incorporar formatos novedosos por sí mismos, sino producir soluciones que atiendan una dificultad concreta detectada en la evaluación y que puedan comprobarse después.</w:t>
      </w:r>
    </w:p>
    <w:p w14:paraId="586446F8" w14:textId="77777777" w:rsidR="00835B0D" w:rsidRPr="00163B48" w:rsidRDefault="00835B0D"/>
    <w:p w14:paraId="1A036C17" w14:textId="77777777" w:rsidR="00835B0D" w:rsidRPr="00163B48" w:rsidRDefault="00000000">
      <w:r w:rsidRPr="00163B48">
        <w:rPr>
          <w:sz w:val="20"/>
          <w:szCs w:val="20"/>
        </w:rPr>
        <w:t>La mejora de la estrategia articula ese pensamiento con un método. El ciclo de planear, hacer, verificar y actuar ofrece el marco que ordena la secuencia y evita que la evaluación termine en un archivo sin consecuencias, porque obliga a que cada resultado se traduzca en una decisión con responsable y fecha.</w:t>
      </w:r>
    </w:p>
    <w:p w14:paraId="10567996" w14:textId="77777777" w:rsidR="00835B0D" w:rsidRPr="00163B48" w:rsidRDefault="00835B0D"/>
    <w:p w14:paraId="6083310E" w14:textId="77777777" w:rsidR="00835B0D" w:rsidRPr="00163B48" w:rsidRDefault="00000000">
      <w:r w:rsidRPr="00163B48">
        <w:rPr>
          <w:sz w:val="20"/>
          <w:szCs w:val="20"/>
        </w:rPr>
        <w:t>La diferencia entre una estrategia que mejora y otra que se repite está en ese cierre. Muchas organizaciones evalúan con rigor y vuelven a ejecutar del mismo modo el ciclo siguiente, porque los hallazgos nunca se tradujeron en una decisión escrita ni en un responsable asignado.</w:t>
      </w:r>
    </w:p>
    <w:p w14:paraId="23FDBD74" w14:textId="77777777" w:rsidR="00835B0D" w:rsidRPr="00163B48" w:rsidRDefault="00835B0D"/>
    <w:p w14:paraId="3E03E61B" w14:textId="77777777" w:rsidR="00E02951" w:rsidRPr="00163B48" w:rsidRDefault="00E02951">
      <w:pPr>
        <w:rPr>
          <w:color w:val="C0504D" w:themeColor="accent2"/>
          <w:sz w:val="20"/>
          <w:szCs w:val="20"/>
        </w:rPr>
      </w:pPr>
    </w:p>
    <w:p w14:paraId="1FE7C4AD" w14:textId="71601157" w:rsidR="00E02951" w:rsidRPr="00163B48" w:rsidRDefault="00E02951">
      <w:pPr>
        <w:rPr>
          <w:color w:val="000000" w:themeColor="text1"/>
          <w:sz w:val="20"/>
          <w:szCs w:val="20"/>
        </w:rPr>
      </w:pPr>
      <w:r w:rsidRPr="00163B48">
        <w:rPr>
          <w:color w:val="000000" w:themeColor="text1"/>
          <w:sz w:val="20"/>
          <w:szCs w:val="20"/>
        </w:rPr>
        <w:t>La generación de alternativas obedece a una lógica distinta de la del análisis. De Bono (1994) diferencia dos modos de pensamiento que la mejora de una estrategia de comunicación necesita por igual:</w:t>
      </w:r>
    </w:p>
    <w:p w14:paraId="7F8E8914" w14:textId="77777777" w:rsidR="00E02951" w:rsidRPr="00163B48" w:rsidRDefault="00E02951">
      <w:pPr>
        <w:rPr>
          <w:color w:val="C0504D" w:themeColor="accent2"/>
          <w:sz w:val="20"/>
          <w:szCs w:val="20"/>
        </w:rPr>
      </w:pPr>
    </w:p>
    <w:p w14:paraId="6710D5C6" w14:textId="5A980F73" w:rsidR="00E02951" w:rsidRPr="00163B48" w:rsidRDefault="00E02951">
      <w:pPr>
        <w:rPr>
          <w:color w:val="C0504D" w:themeColor="accent2"/>
          <w:sz w:val="20"/>
          <w:szCs w:val="20"/>
        </w:rPr>
      </w:pPr>
      <w:commentRangeStart w:id="42"/>
      <w:r w:rsidRPr="00163B48">
        <w:rPr>
          <w:noProof/>
        </w:rPr>
        <w:lastRenderedPageBreak/>
        <w:drawing>
          <wp:inline distT="0" distB="0" distL="0" distR="0" wp14:anchorId="169599C7" wp14:editId="16C56C5A">
            <wp:extent cx="5952286" cy="1641475"/>
            <wp:effectExtent l="0" t="0" r="0" b="6350"/>
            <wp:docPr id="173789365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93658" name=""/>
                    <pic:cNvPicPr/>
                  </pic:nvPicPr>
                  <pic:blipFill>
                    <a:blip r:embed="rId31"/>
                    <a:stretch>
                      <a:fillRect/>
                    </a:stretch>
                  </pic:blipFill>
                  <pic:spPr>
                    <a:xfrm>
                      <a:off x="0" y="0"/>
                      <a:ext cx="5952286" cy="1641475"/>
                    </a:xfrm>
                    <a:prstGeom prst="rect">
                      <a:avLst/>
                    </a:prstGeom>
                  </pic:spPr>
                </pic:pic>
              </a:graphicData>
            </a:graphic>
          </wp:inline>
        </w:drawing>
      </w:r>
      <w:commentRangeEnd w:id="42"/>
      <w:r w:rsidRPr="00163B48">
        <w:rPr>
          <w:rStyle w:val="Refdecomentario"/>
          <w:color w:val="C0504D" w:themeColor="accent2"/>
          <w:sz w:val="20"/>
          <w:szCs w:val="20"/>
        </w:rPr>
        <w:commentReference w:id="42"/>
      </w:r>
    </w:p>
    <w:p w14:paraId="434FD08D" w14:textId="70150D09" w:rsidR="00555C98" w:rsidRPr="00163B48" w:rsidRDefault="00E02951">
      <w:pPr>
        <w:rPr>
          <w:color w:val="000000" w:themeColor="text1"/>
          <w:sz w:val="20"/>
          <w:szCs w:val="20"/>
        </w:rPr>
      </w:pPr>
      <w:r w:rsidRPr="00163B48">
        <w:rPr>
          <w:color w:val="000000" w:themeColor="text1"/>
          <w:sz w:val="20"/>
          <w:szCs w:val="20"/>
        </w:rPr>
        <w:t>Ninguno de los dos basta por separado, pues el rigor sin desplazamiento repite lo conocido y el desplazamiento sin rigor produce propuestas que no pueden comprobarse.</w:t>
      </w:r>
    </w:p>
    <w:p w14:paraId="0A819091" w14:textId="77777777" w:rsidR="00835B0D" w:rsidRPr="00163B48" w:rsidRDefault="00835B0D">
      <w:pPr>
        <w:rPr>
          <w:color w:val="C0504D" w:themeColor="accent2"/>
        </w:rPr>
      </w:pPr>
    </w:p>
    <w:p w14:paraId="2D4CE6FF" w14:textId="72711BEF" w:rsidR="00112C36" w:rsidRPr="00163B48" w:rsidRDefault="0012363A">
      <w:r w:rsidRPr="00163B48">
        <w:t>El paso del resultado a la mejora no ocurre de manera automática. Entre el dato que arroja la validación y la decisión que modifica el trabajo median avances encadenados, y cada uno necesita que el anterior esté resuelto, pues sin causa identificada no hay alternativa pertinente y sin decisión escrita la alternativa se queda en propuesta. Estos son los movimientos que componen ese recorrido:</w:t>
      </w:r>
    </w:p>
    <w:p w14:paraId="6C1A9702" w14:textId="77777777" w:rsidR="00835B0D" w:rsidRPr="00163B48" w:rsidRDefault="00835B0D"/>
    <w:p w14:paraId="53200F80" w14:textId="77777777" w:rsidR="00835B0D" w:rsidRPr="00163B48" w:rsidRDefault="00000000">
      <w:pPr>
        <w:pStyle w:val="Prrafodelista"/>
        <w:numPr>
          <w:ilvl w:val="0"/>
          <w:numId w:val="2"/>
        </w:numPr>
        <w:contextualSpacing w:val="0"/>
      </w:pPr>
      <w:commentRangeStart w:id="43"/>
      <w:r w:rsidRPr="00163B48">
        <w:rPr>
          <w:b/>
          <w:sz w:val="20"/>
          <w:szCs w:val="20"/>
        </w:rPr>
        <w:t>Del hallazgo a la causa:</w:t>
      </w:r>
      <w:r w:rsidRPr="00163B48">
        <w:rPr>
          <w:sz w:val="20"/>
          <w:szCs w:val="20"/>
        </w:rPr>
        <w:t xml:space="preserve"> el resultado de la validación se examina hasta identificar qué lo produjo, para que la intervención no se quede en el síntoma que apareció primero.</w:t>
      </w:r>
    </w:p>
    <w:p w14:paraId="0FFF915F" w14:textId="77777777" w:rsidR="00835B0D" w:rsidRPr="00163B48" w:rsidRDefault="00000000">
      <w:pPr>
        <w:pStyle w:val="Prrafodelista"/>
        <w:numPr>
          <w:ilvl w:val="0"/>
          <w:numId w:val="2"/>
        </w:numPr>
        <w:contextualSpacing w:val="0"/>
      </w:pPr>
      <w:r w:rsidRPr="00163B48">
        <w:rPr>
          <w:b/>
          <w:sz w:val="20"/>
          <w:szCs w:val="20"/>
        </w:rPr>
        <w:t>De la causa a la alternativa:</w:t>
      </w:r>
      <w:r w:rsidRPr="00163B48">
        <w:rPr>
          <w:sz w:val="20"/>
          <w:szCs w:val="20"/>
        </w:rPr>
        <w:t xml:space="preserve"> sobre esa causa se generan varias opciones de solución y se elige la que mejor responde al problema con los recursos disponibles.</w:t>
      </w:r>
    </w:p>
    <w:p w14:paraId="5A78A441" w14:textId="77777777" w:rsidR="00835B0D" w:rsidRPr="00163B48" w:rsidRDefault="00000000">
      <w:pPr>
        <w:pStyle w:val="Prrafodelista"/>
        <w:numPr>
          <w:ilvl w:val="0"/>
          <w:numId w:val="2"/>
        </w:numPr>
        <w:contextualSpacing w:val="0"/>
      </w:pPr>
      <w:r w:rsidRPr="00163B48">
        <w:rPr>
          <w:b/>
          <w:sz w:val="20"/>
          <w:szCs w:val="20"/>
        </w:rPr>
        <w:t>De la alternativa a la decisión:</w:t>
      </w:r>
      <w:r w:rsidRPr="00163B48">
        <w:rPr>
          <w:sz w:val="20"/>
          <w:szCs w:val="20"/>
        </w:rPr>
        <w:t xml:space="preserve"> la opción elegida se formula con responsable, plazo e indicador, y queda consignada en el informe que dará inicio al ciclo siguiente.</w:t>
      </w:r>
      <w:commentRangeEnd w:id="43"/>
      <w:r w:rsidR="00555C98" w:rsidRPr="00163B48">
        <w:rPr>
          <w:rStyle w:val="Refdecomentario"/>
          <w:sz w:val="22"/>
          <w:szCs w:val="22"/>
        </w:rPr>
        <w:commentReference w:id="43"/>
      </w:r>
    </w:p>
    <w:p w14:paraId="61423B09" w14:textId="77777777" w:rsidR="00835B0D" w:rsidRPr="00163B48" w:rsidRDefault="00835B0D"/>
    <w:p w14:paraId="44DFB7EA" w14:textId="77777777" w:rsidR="00835B0D" w:rsidRPr="00163B48" w:rsidRDefault="00000000">
      <w:pPr>
        <w:rPr>
          <w:color w:val="000000" w:themeColor="text1"/>
        </w:rPr>
      </w:pPr>
      <w:r w:rsidRPr="00163B48">
        <w:rPr>
          <w:color w:val="000000" w:themeColor="text1"/>
          <w:sz w:val="20"/>
          <w:szCs w:val="20"/>
        </w:rPr>
        <w:t>Interrumpir la secuencia en cualquiera de sus puntos deja el ciclo abierto, pues un hallazgo sin causa no orienta, una alternativa sin decisión no se ejecuta y una decisión sin registro no puede evaluarse después.</w:t>
      </w:r>
    </w:p>
    <w:p w14:paraId="559F5835" w14:textId="77777777" w:rsidR="00835B0D" w:rsidRPr="00163B48" w:rsidRDefault="00835B0D">
      <w:pPr>
        <w:rPr>
          <w:color w:val="000000" w:themeColor="text1"/>
        </w:rPr>
      </w:pPr>
    </w:p>
    <w:p w14:paraId="5D07DF0A" w14:textId="77777777" w:rsidR="00835B0D" w:rsidRPr="00163B48" w:rsidRDefault="00000000">
      <w:pPr>
        <w:rPr>
          <w:color w:val="000000" w:themeColor="text1"/>
        </w:rPr>
      </w:pPr>
      <w:r w:rsidRPr="00163B48">
        <w:rPr>
          <w:color w:val="000000" w:themeColor="text1"/>
          <w:sz w:val="20"/>
          <w:szCs w:val="20"/>
        </w:rPr>
        <w:t>El recorrido de este tema cierra el ciclo completo. La generación de alternativas frente a lo que no funcionó antecede a su conversión en decisiones con responsable y fecha, y el registro de esas decisiones en un documento permite empezar el ciclo siguiente con información y no desde cero.</w:t>
      </w:r>
    </w:p>
    <w:p w14:paraId="12047128" w14:textId="77777777" w:rsidR="00835B0D" w:rsidRPr="00163B48" w:rsidRDefault="00835B0D"/>
    <w:p w14:paraId="72B7A6B3" w14:textId="77777777" w:rsidR="00835B0D" w:rsidRPr="00163B48" w:rsidRDefault="00000000">
      <w:r w:rsidRPr="00163B48">
        <w:rPr>
          <w:b/>
          <w:sz w:val="20"/>
          <w:szCs w:val="20"/>
        </w:rPr>
        <w:t>5.1. Pensamiento creativo aplicado a la comunicación</w:t>
      </w:r>
    </w:p>
    <w:p w14:paraId="0A8309EE" w14:textId="77777777" w:rsidR="00835B0D" w:rsidRPr="00163B48" w:rsidRDefault="00000000">
      <w:r w:rsidRPr="00163B48">
        <w:rPr>
          <w:sz w:val="20"/>
          <w:szCs w:val="20"/>
        </w:rPr>
        <w:t>La primera alternativa que aparece rara vez es la mejor, y por eso conviene ampliar el abanico de respuestas posibles antes de elegir una. Su punto de partida no es la ocurrencia, sino el problema: una alternativa creativa se formula frente a un hallazgo concreto, como una baja consulta en un grupo determinado, y no frente a la idea general de que la comunicación podría ser mejor.</w:t>
      </w:r>
    </w:p>
    <w:p w14:paraId="6020AE53" w14:textId="77777777" w:rsidR="00835B0D" w:rsidRPr="00163B48" w:rsidRDefault="00835B0D"/>
    <w:p w14:paraId="60CC8F33" w14:textId="77777777" w:rsidR="00835B0D" w:rsidRPr="00163B48" w:rsidRDefault="00000000" w:rsidP="00555C98">
      <w:pPr>
        <w:shd w:val="clear" w:color="auto" w:fill="CCC0D9" w:themeFill="accent4" w:themeFillTint="66"/>
      </w:pPr>
      <w:r w:rsidRPr="00163B48">
        <w:rPr>
          <w:sz w:val="20"/>
          <w:szCs w:val="20"/>
        </w:rPr>
        <w:t>Este modo de trabajar exige separar dos operaciones que suelen mezclarse. La primera genera opciones sin evaluarlas, con el propósito de superar la primera solución disponible, que casi siempre repite lo ya hecho. La segunda las examina con criterios de pertinencia, costo y posibilidad de comprobación. Cuando ambas ocurren al tiempo, la evaluación anticipada elimina las alternativas antes de que alcancen a formularse.</w:t>
      </w:r>
    </w:p>
    <w:p w14:paraId="229E8AB2" w14:textId="77777777" w:rsidR="00835B0D" w:rsidRPr="00163B48" w:rsidRDefault="00835B0D"/>
    <w:p w14:paraId="373B891C" w14:textId="77777777" w:rsidR="00835B0D" w:rsidRPr="00163B48" w:rsidRDefault="00000000">
      <w:r w:rsidRPr="00163B48">
        <w:rPr>
          <w:sz w:val="20"/>
          <w:szCs w:val="20"/>
        </w:rPr>
        <w:t>La exigencia de comprobación distingue la innovación útil de la novedad. Cambiar el boletín por un formato de audio puede ser una alternativa valiosa o un gasto sin efecto, y solo la medición posterior lo establece. Una alternativa que no define de antemano cómo se verificará su resultado no es una propuesta de mejora: es una preferencia.</w:t>
      </w:r>
    </w:p>
    <w:p w14:paraId="0207C4BA" w14:textId="77777777" w:rsidR="00835B0D" w:rsidRPr="00163B48" w:rsidRDefault="00835B0D"/>
    <w:p w14:paraId="7F12C6F8" w14:textId="77777777" w:rsidR="00835B0D" w:rsidRPr="00163B48" w:rsidRDefault="00000000">
      <w:r w:rsidRPr="00163B48">
        <w:rPr>
          <w:sz w:val="20"/>
          <w:szCs w:val="20"/>
        </w:rPr>
        <w:t>Generar alternativas en equipo requiere condiciones que no se dan de manera espontánea. La principal es suspender la evaluación mientras se producen ideas, porque la crítica anticipada elimina las propuestas antes de que alcancen a formularse. A ello se suman un problema bien delimitado, un tiempo acotado y la disposición a registrar todas las opciones, incluidas las que parecen inviables, porque suelen ser el punto de partida de una solución practicable.</w:t>
      </w:r>
    </w:p>
    <w:p w14:paraId="0E68092B" w14:textId="77777777" w:rsidR="00835B0D" w:rsidRPr="00163B48" w:rsidRDefault="00835B0D">
      <w:pPr>
        <w:rPr>
          <w:color w:val="EE0000"/>
        </w:rPr>
      </w:pPr>
    </w:p>
    <w:p w14:paraId="48345E68" w14:textId="2C9F02EF" w:rsidR="00835B0D" w:rsidRPr="00163B48" w:rsidRDefault="0086789B">
      <w:pPr>
        <w:rPr>
          <w:color w:val="000000" w:themeColor="text1"/>
        </w:rPr>
      </w:pPr>
      <w:r w:rsidRPr="00163B48">
        <w:rPr>
          <w:color w:val="000000" w:themeColor="text1"/>
          <w:sz w:val="20"/>
          <w:szCs w:val="20"/>
        </w:rPr>
        <w:t>Una sesión productiva se prepara antes de reunir al equipo, ya que las reglas acordadas determinan la calidad de lo que se propone. Estas son las condiciones que la sostienen:</w:t>
      </w:r>
    </w:p>
    <w:p w14:paraId="1C16A6EE" w14:textId="77777777" w:rsidR="00835B0D" w:rsidRPr="00163B48" w:rsidRDefault="00835B0D"/>
    <w:p w14:paraId="2C0EC890" w14:textId="77777777" w:rsidR="00835B0D" w:rsidRPr="00163B48" w:rsidRDefault="00000000">
      <w:pPr>
        <w:pStyle w:val="Prrafodelista"/>
        <w:numPr>
          <w:ilvl w:val="0"/>
          <w:numId w:val="2"/>
        </w:numPr>
        <w:contextualSpacing w:val="0"/>
      </w:pPr>
      <w:commentRangeStart w:id="44"/>
      <w:r w:rsidRPr="00163B48">
        <w:rPr>
          <w:b/>
          <w:bCs/>
          <w:sz w:val="20"/>
          <w:szCs w:val="20"/>
        </w:rPr>
        <w:t>Problema delimitado:</w:t>
      </w:r>
      <w:r w:rsidRPr="00163B48">
        <w:rPr>
          <w:sz w:val="20"/>
          <w:szCs w:val="20"/>
        </w:rPr>
        <w:t xml:space="preserve"> la sesión parte de un hallazgo concreto y no de un tema general.</w:t>
      </w:r>
    </w:p>
    <w:p w14:paraId="4E30F675" w14:textId="77777777" w:rsidR="00835B0D" w:rsidRPr="00163B48" w:rsidRDefault="00000000">
      <w:pPr>
        <w:pStyle w:val="Prrafodelista"/>
        <w:numPr>
          <w:ilvl w:val="0"/>
          <w:numId w:val="2"/>
        </w:numPr>
        <w:contextualSpacing w:val="0"/>
      </w:pPr>
      <w:r w:rsidRPr="00163B48">
        <w:rPr>
          <w:b/>
          <w:bCs/>
          <w:sz w:val="20"/>
          <w:szCs w:val="20"/>
        </w:rPr>
        <w:t>Evaluación suspendida:</w:t>
      </w:r>
      <w:r w:rsidRPr="00163B48">
        <w:rPr>
          <w:sz w:val="20"/>
          <w:szCs w:val="20"/>
        </w:rPr>
        <w:t xml:space="preserve"> ninguna propuesta se descarta mientras dura la generación.</w:t>
      </w:r>
    </w:p>
    <w:p w14:paraId="476BBE8B" w14:textId="77777777" w:rsidR="00835B0D" w:rsidRPr="00163B48" w:rsidRDefault="00000000">
      <w:pPr>
        <w:pStyle w:val="Prrafodelista"/>
        <w:numPr>
          <w:ilvl w:val="0"/>
          <w:numId w:val="2"/>
        </w:numPr>
        <w:contextualSpacing w:val="0"/>
      </w:pPr>
      <w:r w:rsidRPr="00163B48">
        <w:rPr>
          <w:b/>
          <w:bCs/>
          <w:sz w:val="20"/>
          <w:szCs w:val="20"/>
        </w:rPr>
        <w:t>Registro completo:</w:t>
      </w:r>
      <w:r w:rsidRPr="00163B48">
        <w:rPr>
          <w:sz w:val="20"/>
          <w:szCs w:val="20"/>
        </w:rPr>
        <w:t xml:space="preserve"> todas las opciones quedan escritas, también las descartadas después.</w:t>
      </w:r>
    </w:p>
    <w:p w14:paraId="0B79C4BF" w14:textId="77777777" w:rsidR="00835B0D" w:rsidRPr="00163B48" w:rsidRDefault="00000000">
      <w:pPr>
        <w:pStyle w:val="Prrafodelista"/>
        <w:numPr>
          <w:ilvl w:val="0"/>
          <w:numId w:val="2"/>
        </w:numPr>
        <w:contextualSpacing w:val="0"/>
      </w:pPr>
      <w:r w:rsidRPr="00163B48">
        <w:rPr>
          <w:b/>
          <w:bCs/>
          <w:sz w:val="20"/>
          <w:szCs w:val="20"/>
        </w:rPr>
        <w:t>Criterio de selección definido:</w:t>
      </w:r>
      <w:r w:rsidRPr="00163B48">
        <w:rPr>
          <w:sz w:val="20"/>
          <w:szCs w:val="20"/>
        </w:rPr>
        <w:t xml:space="preserve"> se acuerda antes con qué se van a comparar las opciones.</w:t>
      </w:r>
      <w:commentRangeEnd w:id="44"/>
      <w:r w:rsidRPr="00163B48">
        <w:rPr>
          <w:rStyle w:val="Refdecomentario"/>
          <w:sz w:val="22"/>
          <w:szCs w:val="22"/>
        </w:rPr>
        <w:commentReference w:id="44"/>
      </w:r>
    </w:p>
    <w:p w14:paraId="597D9C97" w14:textId="77777777" w:rsidR="00835B0D" w:rsidRPr="00163B48" w:rsidRDefault="00835B0D"/>
    <w:p w14:paraId="42ED3874" w14:textId="77777777" w:rsidR="00835B0D" w:rsidRPr="00163B48" w:rsidRDefault="00000000">
      <w:r w:rsidRPr="00163B48">
        <w:rPr>
          <w:sz w:val="20"/>
          <w:szCs w:val="20"/>
        </w:rPr>
        <w:t>El criterio de selección cierra el ejercicio y lo distingue de una conversación sin consecuencias. Sin un criterio acordado, la opción que se adopta suele ser la de quien la propuso con más convicción y no la que mejor responde al hallazgo.</w:t>
      </w:r>
    </w:p>
    <w:p w14:paraId="219B8DB0" w14:textId="77777777" w:rsidR="00835B0D" w:rsidRPr="00163B48" w:rsidRDefault="00835B0D">
      <w:pPr>
        <w:rPr>
          <w:color w:val="EE0000"/>
        </w:rPr>
      </w:pPr>
    </w:p>
    <w:p w14:paraId="679760B7" w14:textId="53019CC0" w:rsidR="00835B0D" w:rsidRPr="00163B48" w:rsidRDefault="0086789B">
      <w:pPr>
        <w:rPr>
          <w:color w:val="000000" w:themeColor="text1"/>
        </w:rPr>
      </w:pPr>
      <w:r w:rsidRPr="00163B48">
        <w:rPr>
          <w:color w:val="000000" w:themeColor="text1"/>
          <w:sz w:val="20"/>
          <w:szCs w:val="20"/>
        </w:rPr>
        <w:t>Generar alternativas admite procedimientos concretos que no dependen del talento individual ni del momento de inspiración. Estas técnicas ofrecen ese método:</w:t>
      </w:r>
    </w:p>
    <w:p w14:paraId="35664D22" w14:textId="77777777" w:rsidR="00835B0D" w:rsidRPr="00163B48" w:rsidRDefault="00835B0D"/>
    <w:p w14:paraId="30A9E679" w14:textId="77777777" w:rsidR="00835B0D" w:rsidRPr="00163B48" w:rsidRDefault="00000000">
      <w:pPr>
        <w:pStyle w:val="Prrafodelista"/>
        <w:numPr>
          <w:ilvl w:val="0"/>
          <w:numId w:val="2"/>
        </w:numPr>
        <w:contextualSpacing w:val="0"/>
      </w:pPr>
      <w:commentRangeStart w:id="45"/>
      <w:r w:rsidRPr="00163B48">
        <w:rPr>
          <w:b/>
          <w:sz w:val="20"/>
          <w:szCs w:val="20"/>
        </w:rPr>
        <w:t>Inversión del supuesto:</w:t>
      </w:r>
      <w:r w:rsidRPr="00163B48">
        <w:rPr>
          <w:sz w:val="20"/>
          <w:szCs w:val="20"/>
        </w:rPr>
        <w:t xml:space="preserve"> equivale a identificar la creencia que sostiene la práctica actual y formular la solución contraria para examinar qué ocurriría. Obliga a revisar decisiones que se conservan por costumbre y no por evidencia. Puesta a prueba: si se asume que la información debe emitirse desde la coordinación, la inversión propone que sean las áreas quienes publiquen sus propios avisos en un espacio común, lo que puede reducir el tiempo de circulación.</w:t>
      </w:r>
    </w:p>
    <w:p w14:paraId="00FB70A0" w14:textId="77777777" w:rsidR="00835B0D" w:rsidRPr="00163B48" w:rsidRDefault="00000000">
      <w:pPr>
        <w:pStyle w:val="Prrafodelista"/>
        <w:numPr>
          <w:ilvl w:val="0"/>
          <w:numId w:val="2"/>
        </w:numPr>
        <w:contextualSpacing w:val="0"/>
      </w:pPr>
      <w:r w:rsidRPr="00163B48">
        <w:rPr>
          <w:b/>
          <w:sz w:val="20"/>
          <w:szCs w:val="20"/>
        </w:rPr>
        <w:t>Analogía con otro proceso:</w:t>
      </w:r>
      <w:r w:rsidRPr="00163B48">
        <w:rPr>
          <w:sz w:val="20"/>
          <w:szCs w:val="20"/>
        </w:rPr>
        <w:t xml:space="preserve"> consiste en trasladar el modo de resolver un problema en un campo distinto al problema comunicativo que se estudia. Aporta soluciones que el propio sector no ha ensayado. Puesta a prueba: aplicar la lógica del turno de atención al ciudadano a las solicitudes internas facilita ordenar por prioridad las peticiones entre áreas y dejar registrado el tiempo de espera.</w:t>
      </w:r>
    </w:p>
    <w:p w14:paraId="491C543C" w14:textId="77777777" w:rsidR="00835B0D" w:rsidRPr="00163B48" w:rsidRDefault="00000000">
      <w:pPr>
        <w:pStyle w:val="Prrafodelista"/>
        <w:numPr>
          <w:ilvl w:val="0"/>
          <w:numId w:val="2"/>
        </w:numPr>
        <w:contextualSpacing w:val="0"/>
      </w:pPr>
      <w:r w:rsidRPr="00163B48">
        <w:rPr>
          <w:b/>
          <w:sz w:val="20"/>
          <w:szCs w:val="20"/>
        </w:rPr>
        <w:t>Descomposición del problema:</w:t>
      </w:r>
      <w:r w:rsidRPr="00163B48">
        <w:rPr>
          <w:sz w:val="20"/>
          <w:szCs w:val="20"/>
        </w:rPr>
        <w:t xml:space="preserve"> supone dividir una dificultad amplia en las partes que la componen para intervenir la que más incide. Evita soluciones generales que no modifican ninguna causa. Puesta a prueba: una baja consulta puede descomponerse en momento de envío, extensión del texto, claridad del asunto y canal empleado, y la evidencia suele señalar que solo una de esas partes explica la mayor parte del problema.</w:t>
      </w:r>
    </w:p>
    <w:p w14:paraId="5ED85EC8" w14:textId="77777777" w:rsidR="00835B0D" w:rsidRPr="00163B48" w:rsidRDefault="00000000">
      <w:pPr>
        <w:pStyle w:val="Prrafodelista"/>
        <w:numPr>
          <w:ilvl w:val="0"/>
          <w:numId w:val="2"/>
        </w:numPr>
        <w:contextualSpacing w:val="0"/>
      </w:pPr>
      <w:r w:rsidRPr="00163B48">
        <w:rPr>
          <w:b/>
          <w:sz w:val="20"/>
          <w:szCs w:val="20"/>
        </w:rPr>
        <w:t>Prueba en pequeña escala:</w:t>
      </w:r>
      <w:r w:rsidRPr="00163B48">
        <w:rPr>
          <w:sz w:val="20"/>
          <w:szCs w:val="20"/>
        </w:rPr>
        <w:t xml:space="preserve"> consiste en aplicar la alternativa a un grupo reducido durante un periodo corto, con una medida definida de antemano, antes de extenderla a toda la organización. Reduce el costo del error y produce evidencia para decidir. Puesta a prueba: ensayar durante un mes el envío del boletín al inicio de la jornada en una sola sede hace posible comparar la consulta con la de las demás y sustentar el cambio.</w:t>
      </w:r>
      <w:commentRangeEnd w:id="45"/>
      <w:r w:rsidR="00555C98" w:rsidRPr="00163B48">
        <w:rPr>
          <w:rStyle w:val="Refdecomentario"/>
          <w:sz w:val="22"/>
          <w:szCs w:val="22"/>
        </w:rPr>
        <w:commentReference w:id="45"/>
      </w:r>
    </w:p>
    <w:p w14:paraId="2DB913EC" w14:textId="77777777" w:rsidR="00835B0D" w:rsidRPr="00163B48" w:rsidRDefault="00835B0D"/>
    <w:p w14:paraId="303E027A" w14:textId="77777777" w:rsidR="00835B0D" w:rsidRPr="00163B48" w:rsidRDefault="00000000">
      <w:r w:rsidRPr="00163B48">
        <w:rPr>
          <w:sz w:val="20"/>
          <w:szCs w:val="20"/>
        </w:rPr>
        <w:t>Las cuatro técnicas comparten una condición: producen alternativas que pueden someterse a prueba. Esa es la diferencia entre una propuesta de mejora y una opinión sobre cómo debería comunicarse la organización, y también la razón por la cual la creatividad, lejos de oponerse al rigor, depende de él.</w:t>
      </w:r>
    </w:p>
    <w:p w14:paraId="55F1CF92" w14:textId="43C39544" w:rsidR="00835B0D" w:rsidRPr="00163B48" w:rsidRDefault="00555C98">
      <w:r w:rsidRPr="00163B48">
        <w:rPr>
          <w:noProof/>
          <w:sz w:val="20"/>
          <w:szCs w:val="20"/>
          <w:lang w:eastAsia="es-CO"/>
        </w:rPr>
        <w:lastRenderedPageBreak/>
        <mc:AlternateContent>
          <mc:Choice Requires="wps">
            <w:drawing>
              <wp:anchor distT="0" distB="0" distL="114300" distR="114300" simplePos="0" relativeHeight="251654656" behindDoc="0" locked="0" layoutInCell="1" allowOverlap="1" wp14:anchorId="5060C44F" wp14:editId="4CE470AF">
                <wp:simplePos x="0" y="0"/>
                <wp:positionH relativeFrom="margin">
                  <wp:posOffset>85725</wp:posOffset>
                </wp:positionH>
                <wp:positionV relativeFrom="paragraph">
                  <wp:posOffset>262890</wp:posOffset>
                </wp:positionV>
                <wp:extent cx="5673534" cy="827303"/>
                <wp:effectExtent l="133350" t="76200" r="155575" b="91440"/>
                <wp:wrapTopAndBottom/>
                <wp:docPr id="53440918" name="Rectángulo: esquinas redondeadas 2"/>
                <wp:cNvGraphicFramePr/>
                <a:graphic xmlns:a="http://schemas.openxmlformats.org/drawingml/2006/main">
                  <a:graphicData uri="http://schemas.microsoft.com/office/word/2010/wordprocessingShape">
                    <wps:wsp>
                      <wps:cNvSpPr/>
                      <wps:spPr>
                        <a:xfrm>
                          <a:off x="0" y="0"/>
                          <a:ext cx="5673534" cy="827303"/>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738B5B54" w14:textId="77777777" w:rsidR="00001A86" w:rsidRPr="00F43ADB" w:rsidRDefault="00000000" w:rsidP="006E2386">
                            <w:pPr>
                              <w:jc w:val="center"/>
                              <w:rPr>
                                <w:sz w:val="20"/>
                                <w:szCs w:val="20"/>
                              </w:rPr>
                            </w:pPr>
                            <w:r w:rsidRPr="006E2386">
                              <w:rPr>
                                <w:sz w:val="20"/>
                                <w:szCs w:val="20"/>
                              </w:rPr>
                              <w:t>Una idea nueva que no define cómo se comprobará su efecto no es una mejora: es una preferencia con mejor presentación.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60C44F" id="_x0000_s1034" alt="Título: Texto destacado - Descripción: Una idea nueva que no define cómo se comprobará su efecto no es una mejora: es una preferencia con mejor presentación." style="position:absolute;margin-left:6.75pt;margin-top:20.7pt;width:475.25pt;height:69.3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" fillcolor="#fbe3d6" strokecolor="#a02b93" strokeweight="1pt">
                <v:stroke joinstyle="miter"/>
                <v:shadow on="t" type="perspective" color="black" opacity="26214f" offset="0,0" matrix="66847f,,,66847f"/>
                <v:textbox>
                  <w:txbxContent>
                    <w:p w14:paraId="738B5B54" w14:textId="77777777" w:rsidR="00001A86" w:rsidRPr="00F43ADB" w:rsidRDefault="00000000" w:rsidP="006E2386">
                      <w:pPr>
                        <w:jc w:val="center"/>
                        <w:rPr>
                          <w:sz w:val="20"/>
                          <w:szCs w:val="20"/>
                        </w:rPr>
                      </w:pPr>
                      <w:r w:rsidRPr="006E2386">
                        <w:rPr>
                          <w:sz w:val="20"/>
                          <w:szCs w:val="20"/>
                        </w:rPr>
                        <w:t>Una idea nueva que no define cómo se comprobará su efecto no es una mejora: es una preferencia con mejor presentación.</w:t>
                      </w:r>
                    </w:p>
                  </w:txbxContent>
                </v:textbox>
                <w10:wrap type="topAndBottom" anchorx="margin"/>
              </v:roundrect>
            </w:pict>
          </mc:Fallback>
        </mc:AlternateContent>
      </w:r>
    </w:p>
    <w:p w14:paraId="11A63070" w14:textId="6CD1B2C1" w:rsidR="00835B0D" w:rsidRPr="00163B48" w:rsidRDefault="00835B0D">
      <w:pPr>
        <w:rPr>
          <w:sz w:val="20"/>
          <w:szCs w:val="20"/>
        </w:rPr>
      </w:pPr>
    </w:p>
    <w:p w14:paraId="2F9CEE56" w14:textId="77777777" w:rsidR="00835B0D" w:rsidRPr="00163B48" w:rsidRDefault="00000000">
      <w:pPr>
        <w:rPr>
          <w:color w:val="000000" w:themeColor="text1"/>
        </w:rPr>
      </w:pPr>
      <w:r w:rsidRPr="00163B48">
        <w:rPr>
          <w:color w:val="000000" w:themeColor="text1"/>
          <w:sz w:val="20"/>
          <w:szCs w:val="20"/>
        </w:rPr>
        <w:t>Las alternativas, por buenas que sean, no cambian nada mientras no se conviertan en decisiones con un responsable y una fecha. Esas decisiones adoptan dos formas distintas según el momento en que intervienen, y esa diferencia determina cuál corresponde en cada caso.</w:t>
      </w:r>
    </w:p>
    <w:p w14:paraId="3270352E" w14:textId="77777777" w:rsidR="00835B0D" w:rsidRPr="00163B48" w:rsidRDefault="00835B0D"/>
    <w:p w14:paraId="5B01BE4D" w14:textId="77777777" w:rsidR="00835B0D" w:rsidRPr="00163B48" w:rsidRDefault="00000000">
      <w:r w:rsidRPr="00163B48">
        <w:rPr>
          <w:b/>
          <w:sz w:val="20"/>
          <w:szCs w:val="20"/>
        </w:rPr>
        <w:t>5.2. Acciones preventivas y correctivas</w:t>
      </w:r>
    </w:p>
    <w:p w14:paraId="6CEE68AF" w14:textId="77777777" w:rsidR="00835B0D" w:rsidRPr="00163B48" w:rsidRDefault="00000000">
      <w:r w:rsidRPr="00163B48">
        <w:rPr>
          <w:sz w:val="20"/>
          <w:szCs w:val="20"/>
        </w:rPr>
        <w:t>Los hallazgos de una validación se traducen en dos clases de decisión: la que repara algo que ya falló y la que evita lo que todavía no ha ocurrido. Una acción correctiva se adopta cuando la validación confirma una desviación: algo no funcionó como estaba previsto y se interviene para restablecer el desempeño. Una acción preventiva es la decisión que se adopta frente a un riesgo identificado, antes de que se convierta en un problema efectivo. Ambas provienen de los hallazgos, pero se distinguen por el momento en que actúan.</w:t>
      </w:r>
    </w:p>
    <w:p w14:paraId="1133042D" w14:textId="77777777" w:rsidR="00835B0D" w:rsidRPr="00163B48" w:rsidRDefault="00835B0D"/>
    <w:p w14:paraId="6D33FCE6" w14:textId="77777777" w:rsidR="00835B0D" w:rsidRPr="00163B48" w:rsidRDefault="00000000">
      <w:r w:rsidRPr="00163B48">
        <w:rPr>
          <w:sz w:val="20"/>
          <w:szCs w:val="20"/>
        </w:rPr>
        <w:t>La distinción tiene consecuencias prácticas, porque una organización que solo corrige vive en reacción permanente. Los problemas de comunicación tienden a repetirse con los mismos rasgos: la información llega tarde a los mismos grupos, los mismos documentos generan las mismas dudas. Cuando ese patrón se reconoce, la prevención resulta menos costosa que la corrección, y sobre todo más estable.</w:t>
      </w:r>
    </w:p>
    <w:p w14:paraId="7E79F97D" w14:textId="77777777" w:rsidR="00835B0D" w:rsidRPr="00163B48" w:rsidRDefault="00835B0D"/>
    <w:p w14:paraId="28652D05" w14:textId="77777777" w:rsidR="00835B0D" w:rsidRPr="00163B48" w:rsidRDefault="00000000">
      <w:r w:rsidRPr="00163B48">
        <w:rPr>
          <w:sz w:val="20"/>
          <w:szCs w:val="20"/>
        </w:rPr>
        <w:t>Corregir bien exige, además, distinguir entre el síntoma y la causa. Reenviar un comunicado que no fue consultado atiende el síntoma y produce alivio inmediato; revisar por qué ese grupo no accede al canal atiende la causa y evita la repetición. Una acción correctiva que se agota en el síntoma garantiza que el mismo hallazgo reaparezca en el ciclo siguiente.</w:t>
      </w:r>
    </w:p>
    <w:p w14:paraId="4C7CCEFD" w14:textId="77777777" w:rsidR="00835B0D" w:rsidRPr="00163B48" w:rsidRDefault="00835B0D"/>
    <w:p w14:paraId="6B1DA643" w14:textId="77777777" w:rsidR="00835B0D" w:rsidRPr="00163B48" w:rsidRDefault="00000000">
      <w:r w:rsidRPr="00163B48">
        <w:rPr>
          <w:sz w:val="20"/>
          <w:szCs w:val="20"/>
        </w:rPr>
        <w:t>La formulación de una acción exige más que enunciar el propósito. Una acción queda bien definida cuando registra el hallazgo que la origina, la causa que pretende intervenir, el responsable de ejecutarla, la fecha de cumplimiento y el indicador con que se comprobará su efecto. Sin esos cinco elementos, la acción queda registrada y no puede evaluarse en el ciclo siguiente.</w:t>
      </w:r>
    </w:p>
    <w:p w14:paraId="6B8036D2" w14:textId="77777777" w:rsidR="00835B0D" w:rsidRPr="00163B48" w:rsidRDefault="00835B0D"/>
    <w:p w14:paraId="6DEA6E28" w14:textId="414234FC" w:rsidR="00835B0D" w:rsidRPr="00163B48" w:rsidRDefault="00000000">
      <w:r w:rsidRPr="00163B48">
        <w:rPr>
          <w:sz w:val="20"/>
          <w:szCs w:val="20"/>
        </w:rPr>
        <w:t>Toda acción debe contener los siguientes datos antes de incorporarse al plan:</w:t>
      </w:r>
    </w:p>
    <w:p w14:paraId="5590DCD5" w14:textId="77777777" w:rsidR="00835B0D" w:rsidRPr="00163B48" w:rsidRDefault="00000000">
      <w:pPr>
        <w:pStyle w:val="Prrafodelista"/>
        <w:numPr>
          <w:ilvl w:val="0"/>
          <w:numId w:val="2"/>
        </w:numPr>
        <w:contextualSpacing w:val="0"/>
      </w:pPr>
      <w:commentRangeStart w:id="46"/>
      <w:r w:rsidRPr="00163B48">
        <w:rPr>
          <w:b/>
          <w:bCs/>
          <w:sz w:val="20"/>
          <w:szCs w:val="20"/>
        </w:rPr>
        <w:t>Hallazgo de origen:</w:t>
      </w:r>
      <w:r w:rsidRPr="00163B48">
        <w:rPr>
          <w:sz w:val="20"/>
          <w:szCs w:val="20"/>
        </w:rPr>
        <w:t xml:space="preserve"> la conclusión de la validación que hace necesaria la acción.</w:t>
      </w:r>
    </w:p>
    <w:p w14:paraId="3174AB3A" w14:textId="77777777" w:rsidR="00835B0D" w:rsidRPr="00163B48" w:rsidRDefault="00000000">
      <w:pPr>
        <w:pStyle w:val="Prrafodelista"/>
        <w:numPr>
          <w:ilvl w:val="0"/>
          <w:numId w:val="2"/>
        </w:numPr>
        <w:contextualSpacing w:val="0"/>
      </w:pPr>
      <w:r w:rsidRPr="00163B48">
        <w:rPr>
          <w:b/>
          <w:bCs/>
          <w:sz w:val="20"/>
          <w:szCs w:val="20"/>
        </w:rPr>
        <w:t xml:space="preserve">Causa que interviene: </w:t>
      </w:r>
      <w:r w:rsidRPr="00163B48">
        <w:rPr>
          <w:sz w:val="20"/>
          <w:szCs w:val="20"/>
        </w:rPr>
        <w:t>el factor sobre el que se actúa, distinto del síntoma advertido.</w:t>
      </w:r>
    </w:p>
    <w:p w14:paraId="63D98D5C" w14:textId="77777777" w:rsidR="00835B0D" w:rsidRPr="00163B48" w:rsidRDefault="00000000">
      <w:pPr>
        <w:pStyle w:val="Prrafodelista"/>
        <w:numPr>
          <w:ilvl w:val="0"/>
          <w:numId w:val="2"/>
        </w:numPr>
        <w:contextualSpacing w:val="0"/>
      </w:pPr>
      <w:r w:rsidRPr="00163B48">
        <w:rPr>
          <w:b/>
          <w:bCs/>
          <w:sz w:val="20"/>
          <w:szCs w:val="20"/>
        </w:rPr>
        <w:t>Responsable y plazo:</w:t>
      </w:r>
      <w:r w:rsidRPr="00163B48">
        <w:rPr>
          <w:sz w:val="20"/>
          <w:szCs w:val="20"/>
        </w:rPr>
        <w:t xml:space="preserve"> quién la ejecuta y en qué fecha debe estar cumplida.</w:t>
      </w:r>
    </w:p>
    <w:p w14:paraId="2C10F297" w14:textId="77777777" w:rsidR="00835B0D" w:rsidRPr="00163B48" w:rsidRDefault="00000000">
      <w:pPr>
        <w:pStyle w:val="Prrafodelista"/>
        <w:numPr>
          <w:ilvl w:val="0"/>
          <w:numId w:val="2"/>
        </w:numPr>
        <w:contextualSpacing w:val="0"/>
      </w:pPr>
      <w:r w:rsidRPr="00163B48">
        <w:rPr>
          <w:b/>
          <w:bCs/>
          <w:sz w:val="20"/>
          <w:szCs w:val="20"/>
        </w:rPr>
        <w:t>Indicador de verificación:</w:t>
      </w:r>
      <w:r w:rsidRPr="00163B48">
        <w:rPr>
          <w:sz w:val="20"/>
          <w:szCs w:val="20"/>
        </w:rPr>
        <w:t xml:space="preserve"> con qué medida se comprobará si produjo el efecto esperado.</w:t>
      </w:r>
      <w:commentRangeEnd w:id="46"/>
      <w:r w:rsidRPr="00163B48">
        <w:rPr>
          <w:rStyle w:val="Refdecomentario"/>
          <w:sz w:val="22"/>
          <w:szCs w:val="22"/>
        </w:rPr>
        <w:commentReference w:id="46"/>
      </w:r>
    </w:p>
    <w:p w14:paraId="2137617A" w14:textId="77777777" w:rsidR="00835B0D" w:rsidRPr="00163B48" w:rsidRDefault="00835B0D"/>
    <w:p w14:paraId="64A337E5" w14:textId="77777777" w:rsidR="00835B0D" w:rsidRPr="00163B48" w:rsidRDefault="00000000">
      <w:r w:rsidRPr="00163B48">
        <w:rPr>
          <w:sz w:val="20"/>
          <w:szCs w:val="20"/>
        </w:rPr>
        <w:t>Con esos datos, el plan de mejora deja de ser una lista de buenas intenciones y se convierte en un compromiso verificable, que es la condición para que el ciclo siguiente empiece con información y no desde cero.</w:t>
      </w:r>
    </w:p>
    <w:p w14:paraId="64A43D55" w14:textId="77777777" w:rsidR="00835B0D" w:rsidRPr="00163B48" w:rsidRDefault="00835B0D"/>
    <w:p w14:paraId="0BD1CA5C" w14:textId="77777777" w:rsidR="00835B0D" w:rsidRPr="00163B48" w:rsidRDefault="00000000">
      <w:r w:rsidRPr="00163B48">
        <w:rPr>
          <w:sz w:val="20"/>
          <w:szCs w:val="20"/>
        </w:rPr>
        <w:t>Los hallazgos más frecuentes y las dos formas de intervenirlos se relacionan en la tabla que cierra este apartado: la acción que resuelve el hecho ya ocurrido y la medida que evita su repetición. Compararlas ayuda a distinguir con claridad entre corregir y prevenir:</w:t>
      </w:r>
    </w:p>
    <w:p w14:paraId="0A4CF528" w14:textId="77777777" w:rsidR="00835B0D" w:rsidRPr="00163B48" w:rsidRDefault="00835B0D"/>
    <w:p w14:paraId="4565A8D1" w14:textId="77777777" w:rsidR="00835B0D" w:rsidRPr="00163B48" w:rsidRDefault="00000000">
      <w:r w:rsidRPr="00163B48">
        <w:rPr>
          <w:b/>
          <w:sz w:val="20"/>
          <w:szCs w:val="20"/>
        </w:rPr>
        <w:lastRenderedPageBreak/>
        <w:t>Tabla 5.</w:t>
      </w:r>
      <w:r w:rsidRPr="00163B48">
        <w:rPr>
          <w:sz w:val="20"/>
          <w:szCs w:val="20"/>
        </w:rPr>
        <w:t xml:space="preserve"> Hallazgos frecuentes y acciones derivadas</w:t>
      </w:r>
    </w:p>
    <w:tbl>
      <w:tblPr>
        <w:tblStyle w:val="Tabladecuadrcula4"/>
        <w:tblW w:w="0" w:type="auto"/>
        <w:tblLook w:val="04A0" w:firstRow="1" w:lastRow="0" w:firstColumn="1" w:lastColumn="0" w:noHBand="0" w:noVBand="1"/>
      </w:tblPr>
      <w:tblGrid>
        <w:gridCol w:w="3321"/>
        <w:gridCol w:w="3320"/>
        <w:gridCol w:w="3321"/>
      </w:tblGrid>
      <w:tr w:rsidR="00835B0D" w:rsidRPr="00163B48" w14:paraId="3F2ED726" w14:textId="77777777" w:rsidTr="00835B0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680A36FC" w14:textId="77777777" w:rsidR="00835B0D" w:rsidRPr="00163B48" w:rsidRDefault="00000000">
            <w:pPr>
              <w:rPr>
                <w:color w:val="auto"/>
              </w:rPr>
            </w:pPr>
            <w:r w:rsidRPr="00163B48">
              <w:rPr>
                <w:color w:val="auto"/>
                <w:sz w:val="20"/>
                <w:szCs w:val="20"/>
              </w:rPr>
              <w:t>Hallazgo</w:t>
            </w:r>
          </w:p>
        </w:tc>
        <w:tc>
          <w:tcPr>
            <w:tcW w:w="3324" w:type="dxa"/>
          </w:tcPr>
          <w:p w14:paraId="6AEC5250" w14:textId="77777777" w:rsidR="00835B0D" w:rsidRPr="00163B48" w:rsidRDefault="00000000">
            <w:pPr>
              <w:cnfStyle w:val="100000000000" w:firstRow="1" w:lastRow="0" w:firstColumn="0" w:lastColumn="0" w:oddVBand="0" w:evenVBand="0" w:oddHBand="0" w:evenHBand="0" w:firstRowFirstColumn="0" w:firstRowLastColumn="0" w:lastRowFirstColumn="0" w:lastRowLastColumn="0"/>
              <w:rPr>
                <w:color w:val="auto"/>
              </w:rPr>
            </w:pPr>
            <w:r w:rsidRPr="00163B48">
              <w:rPr>
                <w:color w:val="auto"/>
                <w:sz w:val="20"/>
                <w:szCs w:val="20"/>
              </w:rPr>
              <w:t>Acción correctiva</w:t>
            </w:r>
          </w:p>
        </w:tc>
        <w:tc>
          <w:tcPr>
            <w:tcW w:w="3324" w:type="dxa"/>
          </w:tcPr>
          <w:p w14:paraId="071EAF11" w14:textId="77777777" w:rsidR="00835B0D" w:rsidRPr="00163B48" w:rsidRDefault="00000000">
            <w:pPr>
              <w:cnfStyle w:val="100000000000" w:firstRow="1" w:lastRow="0" w:firstColumn="0" w:lastColumn="0" w:oddVBand="0" w:evenVBand="0" w:oddHBand="0" w:evenHBand="0" w:firstRowFirstColumn="0" w:firstRowLastColumn="0" w:lastRowFirstColumn="0" w:lastRowLastColumn="0"/>
              <w:rPr>
                <w:color w:val="auto"/>
              </w:rPr>
            </w:pPr>
            <w:r w:rsidRPr="00163B48">
              <w:rPr>
                <w:color w:val="auto"/>
                <w:sz w:val="20"/>
                <w:szCs w:val="20"/>
              </w:rPr>
              <w:t>Acción preventiva</w:t>
            </w:r>
          </w:p>
        </w:tc>
      </w:tr>
      <w:tr w:rsidR="00835B0D" w:rsidRPr="00163B48" w14:paraId="6A620B2E" w14:textId="77777777" w:rsidTr="00835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3009A96" w14:textId="77777777" w:rsidR="00835B0D" w:rsidRPr="00163B48" w:rsidRDefault="00000000">
            <w:pPr>
              <w:rPr>
                <w:b w:val="0"/>
                <w:bCs w:val="0"/>
              </w:rPr>
            </w:pPr>
            <w:r w:rsidRPr="00163B48">
              <w:rPr>
                <w:b w:val="0"/>
                <w:bCs w:val="0"/>
                <w:sz w:val="20"/>
                <w:szCs w:val="20"/>
              </w:rPr>
              <w:t>Un grupo no consulta el canal empleado.</w:t>
            </w:r>
          </w:p>
        </w:tc>
        <w:tc>
          <w:tcPr>
            <w:tcW w:w="3324" w:type="dxa"/>
          </w:tcPr>
          <w:p w14:paraId="49370E6F" w14:textId="1583A331"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Difundir el mensaje por un medio al que ese grupo acceda</w:t>
            </w:r>
            <w:r w:rsidR="00AA253F" w:rsidRPr="00163B48">
              <w:rPr>
                <w:sz w:val="20"/>
                <w:szCs w:val="20"/>
              </w:rPr>
              <w:t>.</w:t>
            </w:r>
          </w:p>
        </w:tc>
        <w:tc>
          <w:tcPr>
            <w:tcW w:w="3324" w:type="dxa"/>
          </w:tcPr>
          <w:p w14:paraId="60319D07" w14:textId="6765114D"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Definir en la estrategia un canal por cada perfil de jornada</w:t>
            </w:r>
            <w:r w:rsidR="00AA253F" w:rsidRPr="00163B48">
              <w:rPr>
                <w:sz w:val="20"/>
                <w:szCs w:val="20"/>
              </w:rPr>
              <w:t>.</w:t>
            </w:r>
          </w:p>
        </w:tc>
      </w:tr>
      <w:tr w:rsidR="00835B0D" w:rsidRPr="00163B48" w14:paraId="49F149AD" w14:textId="77777777" w:rsidTr="00835B0D">
        <w:tc>
          <w:tcPr>
            <w:cnfStyle w:val="001000000000" w:firstRow="0" w:lastRow="0" w:firstColumn="1" w:lastColumn="0" w:oddVBand="0" w:evenVBand="0" w:oddHBand="0" w:evenHBand="0" w:firstRowFirstColumn="0" w:firstRowLastColumn="0" w:lastRowFirstColumn="0" w:lastRowLastColumn="0"/>
            <w:tcW w:w="3324" w:type="dxa"/>
          </w:tcPr>
          <w:p w14:paraId="4E53C44B" w14:textId="77777777" w:rsidR="00835B0D" w:rsidRPr="00163B48" w:rsidRDefault="00000000">
            <w:pPr>
              <w:rPr>
                <w:b w:val="0"/>
                <w:bCs w:val="0"/>
              </w:rPr>
            </w:pPr>
            <w:r w:rsidRPr="00163B48">
              <w:rPr>
                <w:b w:val="0"/>
                <w:bCs w:val="0"/>
                <w:sz w:val="20"/>
                <w:szCs w:val="20"/>
              </w:rPr>
              <w:t>Un documento genera dudas repetidas.</w:t>
            </w:r>
          </w:p>
        </w:tc>
        <w:tc>
          <w:tcPr>
            <w:tcW w:w="3324" w:type="dxa"/>
          </w:tcPr>
          <w:p w14:paraId="7E9E5040" w14:textId="761846B2"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Reescribir el apartado que concentra las preguntas</w:t>
            </w:r>
            <w:r w:rsidR="00AA253F" w:rsidRPr="00163B48">
              <w:rPr>
                <w:sz w:val="20"/>
                <w:szCs w:val="20"/>
              </w:rPr>
              <w:t>.</w:t>
            </w:r>
          </w:p>
        </w:tc>
        <w:tc>
          <w:tcPr>
            <w:tcW w:w="3324" w:type="dxa"/>
          </w:tcPr>
          <w:p w14:paraId="1A79B3BE" w14:textId="1DE4A39A"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Someter los documentos nuevos a una revisión de claridad antes de publicar</w:t>
            </w:r>
            <w:r w:rsidR="00AA253F" w:rsidRPr="00163B48">
              <w:rPr>
                <w:sz w:val="20"/>
                <w:szCs w:val="20"/>
              </w:rPr>
              <w:t>.</w:t>
            </w:r>
          </w:p>
        </w:tc>
      </w:tr>
      <w:tr w:rsidR="00835B0D" w:rsidRPr="00163B48" w14:paraId="63F0DF6B" w14:textId="77777777" w:rsidTr="00835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8A460E4" w14:textId="77777777" w:rsidR="00835B0D" w:rsidRPr="00163B48" w:rsidRDefault="00000000">
            <w:pPr>
              <w:rPr>
                <w:b w:val="0"/>
                <w:bCs w:val="0"/>
              </w:rPr>
            </w:pPr>
            <w:r w:rsidRPr="00163B48">
              <w:rPr>
                <w:b w:val="0"/>
                <w:bCs w:val="0"/>
                <w:sz w:val="20"/>
                <w:szCs w:val="20"/>
              </w:rPr>
              <w:t>La información llega después de la decisión.</w:t>
            </w:r>
          </w:p>
        </w:tc>
        <w:tc>
          <w:tcPr>
            <w:tcW w:w="3324" w:type="dxa"/>
          </w:tcPr>
          <w:p w14:paraId="6525EC02" w14:textId="1C5D07D6"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Ajustar la fecha de emisión al calendario de la decisión</w:t>
            </w:r>
            <w:r w:rsidR="00AA253F" w:rsidRPr="00163B48">
              <w:rPr>
                <w:sz w:val="20"/>
                <w:szCs w:val="20"/>
              </w:rPr>
              <w:t>.</w:t>
            </w:r>
          </w:p>
        </w:tc>
        <w:tc>
          <w:tcPr>
            <w:tcW w:w="3324" w:type="dxa"/>
          </w:tcPr>
          <w:p w14:paraId="7ADBF91E" w14:textId="515751A9"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Incorporar la comunicación al cronograma del proceso que la origina</w:t>
            </w:r>
            <w:r w:rsidR="00AA253F" w:rsidRPr="00163B48">
              <w:rPr>
                <w:sz w:val="20"/>
                <w:szCs w:val="20"/>
              </w:rPr>
              <w:t>.</w:t>
            </w:r>
          </w:p>
        </w:tc>
      </w:tr>
      <w:tr w:rsidR="00835B0D" w:rsidRPr="00163B48" w14:paraId="08662C5D" w14:textId="77777777" w:rsidTr="00835B0D">
        <w:tc>
          <w:tcPr>
            <w:cnfStyle w:val="001000000000" w:firstRow="0" w:lastRow="0" w:firstColumn="1" w:lastColumn="0" w:oddVBand="0" w:evenVBand="0" w:oddHBand="0" w:evenHBand="0" w:firstRowFirstColumn="0" w:firstRowLastColumn="0" w:lastRowFirstColumn="0" w:lastRowLastColumn="0"/>
            <w:tcW w:w="3324" w:type="dxa"/>
          </w:tcPr>
          <w:p w14:paraId="2AB7FEE3" w14:textId="77777777" w:rsidR="00835B0D" w:rsidRPr="00163B48" w:rsidRDefault="00000000">
            <w:pPr>
              <w:rPr>
                <w:b w:val="0"/>
                <w:bCs w:val="0"/>
              </w:rPr>
            </w:pPr>
            <w:r w:rsidRPr="00163B48">
              <w:rPr>
                <w:b w:val="0"/>
                <w:bCs w:val="0"/>
                <w:sz w:val="20"/>
                <w:szCs w:val="20"/>
              </w:rPr>
              <w:t>Circulan versiones distintas de un procedimiento.</w:t>
            </w:r>
          </w:p>
        </w:tc>
        <w:tc>
          <w:tcPr>
            <w:tcW w:w="3324" w:type="dxa"/>
          </w:tcPr>
          <w:p w14:paraId="6FBA1D55" w14:textId="3802693F"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Retirar las versiones vencidas y publicar la vigente</w:t>
            </w:r>
            <w:r w:rsidR="00AA253F" w:rsidRPr="00163B48">
              <w:rPr>
                <w:sz w:val="20"/>
                <w:szCs w:val="20"/>
              </w:rPr>
              <w:t>.</w:t>
            </w:r>
          </w:p>
        </w:tc>
        <w:tc>
          <w:tcPr>
            <w:tcW w:w="3324" w:type="dxa"/>
          </w:tcPr>
          <w:p w14:paraId="52044209" w14:textId="489D306B" w:rsidR="00835B0D" w:rsidRPr="00163B48" w:rsidRDefault="00000000">
            <w:pPr>
              <w:cnfStyle w:val="000000000000" w:firstRow="0" w:lastRow="0" w:firstColumn="0" w:lastColumn="0" w:oddVBand="0" w:evenVBand="0" w:oddHBand="0" w:evenHBand="0" w:firstRowFirstColumn="0" w:firstRowLastColumn="0" w:lastRowFirstColumn="0" w:lastRowLastColumn="0"/>
            </w:pPr>
            <w:r w:rsidRPr="00163B48">
              <w:rPr>
                <w:sz w:val="20"/>
                <w:szCs w:val="20"/>
              </w:rPr>
              <w:t>Asignar responsable y periodicidad de actualización del repositorio</w:t>
            </w:r>
            <w:r w:rsidR="00AA253F" w:rsidRPr="00163B48">
              <w:rPr>
                <w:sz w:val="20"/>
                <w:szCs w:val="20"/>
              </w:rPr>
              <w:t>.</w:t>
            </w:r>
          </w:p>
        </w:tc>
      </w:tr>
      <w:tr w:rsidR="00835B0D" w:rsidRPr="00163B48" w14:paraId="271CFCDE" w14:textId="77777777" w:rsidTr="00835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2C09E23" w14:textId="77777777" w:rsidR="00835B0D" w:rsidRPr="00163B48" w:rsidRDefault="00000000">
            <w:pPr>
              <w:rPr>
                <w:b w:val="0"/>
                <w:bCs w:val="0"/>
              </w:rPr>
            </w:pPr>
            <w:r w:rsidRPr="00163B48">
              <w:rPr>
                <w:b w:val="0"/>
                <w:bCs w:val="0"/>
                <w:sz w:val="20"/>
                <w:szCs w:val="20"/>
              </w:rPr>
              <w:t>Las solicitudes entre áreas se resuelven con retraso.</w:t>
            </w:r>
          </w:p>
        </w:tc>
        <w:tc>
          <w:tcPr>
            <w:tcW w:w="3324" w:type="dxa"/>
          </w:tcPr>
          <w:p w14:paraId="427F80F4" w14:textId="4F8C5AD2"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Acordar plazos de respuesta entre las áreas implicadas</w:t>
            </w:r>
            <w:r w:rsidR="00AA253F" w:rsidRPr="00163B48">
              <w:rPr>
                <w:sz w:val="20"/>
                <w:szCs w:val="20"/>
              </w:rPr>
              <w:t>.</w:t>
            </w:r>
          </w:p>
        </w:tc>
        <w:tc>
          <w:tcPr>
            <w:tcW w:w="3324" w:type="dxa"/>
          </w:tcPr>
          <w:p w14:paraId="3082DB1F" w14:textId="56850853" w:rsidR="00835B0D" w:rsidRPr="00163B48" w:rsidRDefault="00000000">
            <w:pPr>
              <w:cnfStyle w:val="000000100000" w:firstRow="0" w:lastRow="0" w:firstColumn="0" w:lastColumn="0" w:oddVBand="0" w:evenVBand="0" w:oddHBand="1" w:evenHBand="0" w:firstRowFirstColumn="0" w:firstRowLastColumn="0" w:lastRowFirstColumn="0" w:lastRowLastColumn="0"/>
            </w:pPr>
            <w:r w:rsidRPr="00163B48">
              <w:rPr>
                <w:sz w:val="20"/>
                <w:szCs w:val="20"/>
              </w:rPr>
              <w:t>Establecer un protocolo de tiempos por tipo de solicitud</w:t>
            </w:r>
            <w:r w:rsidR="00AA253F" w:rsidRPr="00163B48">
              <w:rPr>
                <w:sz w:val="20"/>
                <w:szCs w:val="20"/>
              </w:rPr>
              <w:t>.</w:t>
            </w:r>
          </w:p>
        </w:tc>
      </w:tr>
    </w:tbl>
    <w:p w14:paraId="1E1DAADD" w14:textId="77777777" w:rsidR="00835B0D" w:rsidRPr="00163B48" w:rsidRDefault="00835B0D"/>
    <w:p w14:paraId="7330AE6F" w14:textId="77777777" w:rsidR="00835B0D" w:rsidRPr="00163B48" w:rsidRDefault="00000000">
      <w:r w:rsidRPr="00163B48">
        <w:rPr>
          <w:sz w:val="20"/>
          <w:szCs w:val="20"/>
        </w:rPr>
        <w:t>Comparar la acción correctiva con la preventiva revela un desplazamiento: la corrección interviene sobre el hecho ya ocurrido, la prevención interviene sobre la regla que lo hizo posible. Las buenas prácticas surgen precisamente de ese desplazamiento, cuando una medida preventiva demuestra resultado y se incorpora al modo habitual de trabajar, de manera que lo aprendido en un ciclo deja de depender de quien lo aprendió.</w:t>
      </w:r>
    </w:p>
    <w:p w14:paraId="2DA0C379" w14:textId="77777777" w:rsidR="00835B0D" w:rsidRPr="00163B48" w:rsidRDefault="00835B0D"/>
    <w:p w14:paraId="0B77C935" w14:textId="77777777" w:rsidR="00835B0D" w:rsidRPr="00163B48" w:rsidRDefault="00000000">
      <w:r w:rsidRPr="00163B48">
        <w:rPr>
          <w:sz w:val="20"/>
          <w:szCs w:val="20"/>
        </w:rPr>
        <w:t>Un ciclo de validación suele producir más acciones de las que la organización puede ejecutar al tiempo. Priorizar no implica escoger las más sencillas, sino en ordenar según el efecto esperado y la capacidad real de ejecución. Sin ese orden, el plan de mejora acumula tareas pendientes y pierde credibilidad ante el equipo que debía ejecutarlas.</w:t>
      </w:r>
    </w:p>
    <w:p w14:paraId="0D6EBE57" w14:textId="77777777" w:rsidR="00835B0D" w:rsidRPr="00163B48" w:rsidRDefault="00835B0D">
      <w:pPr>
        <w:rPr>
          <w:color w:val="000000" w:themeColor="text1"/>
        </w:rPr>
      </w:pPr>
    </w:p>
    <w:p w14:paraId="09F44D69" w14:textId="046C58B3" w:rsidR="00F710DD" w:rsidRPr="00163B48" w:rsidRDefault="0086789B">
      <w:pPr>
        <w:rPr>
          <w:color w:val="000000" w:themeColor="text1"/>
          <w:sz w:val="20"/>
          <w:szCs w:val="20"/>
        </w:rPr>
      </w:pPr>
      <w:r w:rsidRPr="00163B48">
        <w:rPr>
          <w:color w:val="000000" w:themeColor="text1"/>
          <w:sz w:val="20"/>
          <w:szCs w:val="20"/>
        </w:rPr>
        <w:t>Cuando el plan supera la capacidad disponible, el orden de ejecución deja de ser un detalle administrativo y define el resultado del ciclo. Estos criterios ordenan esa decisión:</w:t>
      </w:r>
    </w:p>
    <w:p w14:paraId="4D5490AB" w14:textId="77777777" w:rsidR="00F710DD" w:rsidRPr="00163B48" w:rsidRDefault="00F710DD">
      <w:pPr>
        <w:rPr>
          <w:color w:val="000000" w:themeColor="text1"/>
          <w:sz w:val="20"/>
          <w:szCs w:val="20"/>
        </w:rPr>
      </w:pPr>
    </w:p>
    <w:p w14:paraId="39606B65" w14:textId="77777777" w:rsidR="00F710DD" w:rsidRPr="00163B48" w:rsidRDefault="00F710DD" w:rsidP="00F710DD">
      <w:pPr>
        <w:pStyle w:val="Prrafodelista"/>
        <w:numPr>
          <w:ilvl w:val="0"/>
          <w:numId w:val="14"/>
        </w:numPr>
        <w:rPr>
          <w:color w:val="000000" w:themeColor="text1"/>
          <w:sz w:val="20"/>
          <w:szCs w:val="20"/>
        </w:rPr>
      </w:pPr>
      <w:commentRangeStart w:id="47"/>
      <w:r w:rsidRPr="00163B48">
        <w:rPr>
          <w:b/>
          <w:bCs/>
          <w:color w:val="000000" w:themeColor="text1"/>
          <w:sz w:val="20"/>
          <w:szCs w:val="20"/>
        </w:rPr>
        <w:t>Alcance del efecto:</w:t>
      </w:r>
      <w:r w:rsidRPr="00163B48">
        <w:rPr>
          <w:color w:val="000000" w:themeColor="text1"/>
          <w:sz w:val="20"/>
          <w:szCs w:val="20"/>
        </w:rPr>
        <w:t xml:space="preserve"> se atiende primero lo que afecta a más personas o a procesos críticos. Criterio de decisión: una falla de cobertura que deja sin información a una sede completa antecede a un ajuste de formato.</w:t>
      </w:r>
    </w:p>
    <w:p w14:paraId="4304CF3E" w14:textId="77777777" w:rsidR="00F710DD" w:rsidRPr="00163B48" w:rsidRDefault="00F710DD" w:rsidP="00F710DD">
      <w:pPr>
        <w:pStyle w:val="Prrafodelista"/>
        <w:numPr>
          <w:ilvl w:val="0"/>
          <w:numId w:val="14"/>
        </w:numPr>
        <w:rPr>
          <w:color w:val="000000" w:themeColor="text1"/>
          <w:sz w:val="20"/>
          <w:szCs w:val="20"/>
        </w:rPr>
      </w:pPr>
      <w:r w:rsidRPr="00163B48">
        <w:rPr>
          <w:b/>
          <w:bCs/>
          <w:color w:val="000000" w:themeColor="text1"/>
          <w:sz w:val="20"/>
          <w:szCs w:val="20"/>
        </w:rPr>
        <w:t>Riesgo de aplazar la acción:</w:t>
      </w:r>
      <w:r w:rsidRPr="00163B48">
        <w:rPr>
          <w:color w:val="000000" w:themeColor="text1"/>
          <w:sz w:val="20"/>
          <w:szCs w:val="20"/>
        </w:rPr>
        <w:t xml:space="preserve"> se atiende primero lo que, al repetirse, genera reprocesos o consecuencias comprobables. Criterio de decisión: la circulación de versiones distintas de un procedimiento antecede a una mejora de diseño.</w:t>
      </w:r>
    </w:p>
    <w:p w14:paraId="2A8F574A" w14:textId="77777777" w:rsidR="00F710DD" w:rsidRPr="00163B48" w:rsidRDefault="00F710DD" w:rsidP="00F710DD">
      <w:pPr>
        <w:pStyle w:val="Prrafodelista"/>
        <w:numPr>
          <w:ilvl w:val="0"/>
          <w:numId w:val="14"/>
        </w:numPr>
        <w:rPr>
          <w:color w:val="000000" w:themeColor="text1"/>
          <w:sz w:val="20"/>
          <w:szCs w:val="20"/>
        </w:rPr>
      </w:pPr>
      <w:r w:rsidRPr="00163B48">
        <w:rPr>
          <w:b/>
          <w:bCs/>
          <w:color w:val="000000" w:themeColor="text1"/>
          <w:sz w:val="20"/>
          <w:szCs w:val="20"/>
        </w:rPr>
        <w:t>Viabilidad inmediata:</w:t>
      </w:r>
      <w:r w:rsidRPr="00163B48">
        <w:rPr>
          <w:color w:val="000000" w:themeColor="text1"/>
          <w:sz w:val="20"/>
          <w:szCs w:val="20"/>
        </w:rPr>
        <w:t xml:space="preserve"> entre acciones de efecto similar, se ejecuta primero la que puede completarse con los recursos disponibles. Criterio de decisión: ajustar el horario de envío antecede a la adquisición de una herramienta nueva.</w:t>
      </w:r>
      <w:commentRangeEnd w:id="47"/>
      <w:r w:rsidRPr="00163B48">
        <w:rPr>
          <w:rStyle w:val="Refdecomentario"/>
          <w:color w:val="000000" w:themeColor="text1"/>
          <w:sz w:val="20"/>
          <w:szCs w:val="20"/>
        </w:rPr>
        <w:commentReference w:id="47"/>
      </w:r>
    </w:p>
    <w:p w14:paraId="4EFAF5FB" w14:textId="77777777" w:rsidR="00835B0D" w:rsidRPr="00163B48" w:rsidRDefault="00835B0D"/>
    <w:p w14:paraId="0CBB909A" w14:textId="77777777" w:rsidR="00835B0D" w:rsidRPr="00163B48" w:rsidRDefault="00000000">
      <w:r w:rsidRPr="00163B48">
        <w:rPr>
          <w:sz w:val="20"/>
          <w:szCs w:val="20"/>
        </w:rPr>
        <w:t>Con ese orden de prioridad, los tres criterios producen un plan realista: pocas acciones con responsable y fecha rinden más que un listado extenso que nadie alcanza a ejecutar dentro del ciclo.</w:t>
      </w:r>
    </w:p>
    <w:p w14:paraId="12A72570" w14:textId="77777777" w:rsidR="00835B0D" w:rsidRPr="00163B48" w:rsidRDefault="00835B0D"/>
    <w:p w14:paraId="3153E3B9" w14:textId="77777777" w:rsidR="00835B0D" w:rsidRPr="00163B48" w:rsidRDefault="00000000" w:rsidP="00561F42">
      <w:pPr>
        <w:shd w:val="clear" w:color="auto" w:fill="F2DBDB" w:themeFill="accent2" w:themeFillTint="33"/>
      </w:pPr>
      <w:r w:rsidRPr="00163B48">
        <w:rPr>
          <w:sz w:val="20"/>
          <w:szCs w:val="20"/>
        </w:rPr>
        <w:t>Las decisiones adoptadas necesitan un lugar donde queden registradas junto con el hallazgo que las originó y el resultado que se espera de ellas. Ese lugar es el informe final, que hace posible a otras personas comprender lo ocurrido y retomar el trabajo sin empezar de nuevo.</w:t>
      </w:r>
    </w:p>
    <w:p w14:paraId="7A540639" w14:textId="77777777" w:rsidR="00835B0D" w:rsidRPr="00163B48" w:rsidRDefault="00835B0D"/>
    <w:p w14:paraId="302833F3" w14:textId="77777777" w:rsidR="00835B0D" w:rsidRPr="00163B48" w:rsidRDefault="00000000">
      <w:r w:rsidRPr="00163B48">
        <w:rPr>
          <w:b/>
          <w:sz w:val="20"/>
          <w:szCs w:val="20"/>
        </w:rPr>
        <w:t>5.3. Informe final de la estrategia</w:t>
      </w:r>
    </w:p>
    <w:p w14:paraId="115DB35E" w14:textId="77777777" w:rsidR="00835B0D" w:rsidRPr="00163B48" w:rsidRDefault="00000000">
      <w:r w:rsidRPr="00163B48">
        <w:rPr>
          <w:sz w:val="20"/>
          <w:szCs w:val="20"/>
        </w:rPr>
        <w:lastRenderedPageBreak/>
        <w:t>Al cerrar un ciclo, lo realizado, lo verificado, lo hallado y lo decidido quedan dispersos en actas, formatos y correos, y solo un documento técnico los reúne en una pieza consultable. Su propósito no es narrar el proceso en orden cronológico, sino permitir que alguien que no participó comprenda qué se hizo, con qué evidencia se sustentan las conclusiones y qué acciones quedan en curso.</w:t>
      </w:r>
    </w:p>
    <w:p w14:paraId="52B6D891" w14:textId="77777777" w:rsidR="00835B0D" w:rsidRPr="00163B48" w:rsidRDefault="00835B0D"/>
    <w:p w14:paraId="4B9F0E17" w14:textId="77777777" w:rsidR="00835B0D" w:rsidRPr="00163B48" w:rsidRDefault="00000000">
      <w:r w:rsidRPr="00163B48">
        <w:rPr>
          <w:sz w:val="20"/>
          <w:szCs w:val="20"/>
        </w:rPr>
        <w:t>Su valor depende de la trazabilidad entre las partes. Cada conclusión debe poder rastrearse hasta un hallazgo, cada hallazgo hasta una evidencia y cada recomendación hasta una conclusión. Cuando esa cadena se rompe, el informe conserva la apariencia técnica y pierde la función que lo justifica, que es sustentar decisiones.</w:t>
      </w:r>
    </w:p>
    <w:p w14:paraId="2FEC52E9" w14:textId="77777777" w:rsidR="00835B0D" w:rsidRPr="00163B48" w:rsidRDefault="00835B0D"/>
    <w:p w14:paraId="5FE90EB1" w14:textId="0DE0CD76" w:rsidR="00112C36" w:rsidRPr="00163B48" w:rsidRDefault="00112C36" w:rsidP="00112C36">
      <w:pPr>
        <w:shd w:val="clear" w:color="auto" w:fill="DBE5F1" w:themeFill="accent1" w:themeFillTint="33"/>
        <w:rPr>
          <w:sz w:val="20"/>
          <w:szCs w:val="20"/>
        </w:rPr>
      </w:pPr>
      <w:r w:rsidRPr="00163B48">
        <w:rPr>
          <w:sz w:val="20"/>
          <w:szCs w:val="20"/>
        </w:rPr>
        <w:t>Algunos errores de elaboración restan valor al informe, aunque su contenido sea correcto, y conviene anticiparlos antes de redactarlo. Estos son los defectos más frecuentes:</w:t>
      </w:r>
    </w:p>
    <w:p w14:paraId="20D80A68" w14:textId="77777777" w:rsidR="00112C36" w:rsidRPr="00163B48" w:rsidRDefault="00112C36" w:rsidP="00112C36">
      <w:pPr>
        <w:rPr>
          <w:sz w:val="20"/>
          <w:szCs w:val="20"/>
        </w:rPr>
      </w:pPr>
    </w:p>
    <w:p w14:paraId="0F09E1DB" w14:textId="77E3AA85" w:rsidR="00112C36" w:rsidRPr="00163B48" w:rsidRDefault="00112C36" w:rsidP="00112C36">
      <w:pPr>
        <w:pStyle w:val="Prrafodelista"/>
        <w:numPr>
          <w:ilvl w:val="0"/>
          <w:numId w:val="14"/>
        </w:numPr>
        <w:rPr>
          <w:sz w:val="20"/>
          <w:szCs w:val="20"/>
        </w:rPr>
      </w:pPr>
      <w:r w:rsidRPr="00163B48">
        <w:rPr>
          <w:b/>
          <w:bCs/>
          <w:sz w:val="20"/>
          <w:szCs w:val="20"/>
        </w:rPr>
        <w:t>Evidencia anexada sin análisis:</w:t>
      </w:r>
      <w:r w:rsidRPr="00163B48">
        <w:rPr>
          <w:sz w:val="20"/>
          <w:szCs w:val="20"/>
        </w:rPr>
        <w:t xml:space="preserve"> los soportes se incorporan sin interpretación alguna, con lo cual el documento crece y no explica. </w:t>
      </w:r>
    </w:p>
    <w:p w14:paraId="12B0BA68" w14:textId="56699691" w:rsidR="00112C36" w:rsidRPr="00163B48" w:rsidRDefault="00112C36" w:rsidP="00112C36">
      <w:pPr>
        <w:pStyle w:val="Prrafodelista"/>
        <w:numPr>
          <w:ilvl w:val="0"/>
          <w:numId w:val="14"/>
        </w:numPr>
        <w:rPr>
          <w:sz w:val="20"/>
          <w:szCs w:val="20"/>
        </w:rPr>
      </w:pPr>
      <w:r w:rsidRPr="00163B48">
        <w:rPr>
          <w:b/>
          <w:bCs/>
          <w:sz w:val="20"/>
          <w:szCs w:val="20"/>
        </w:rPr>
        <w:t>Recomendación sin hallazgo que la respalde:</w:t>
      </w:r>
      <w:r w:rsidRPr="00163B48">
        <w:rPr>
          <w:sz w:val="20"/>
          <w:szCs w:val="20"/>
        </w:rPr>
        <w:t xml:space="preserve"> la propuesta no procede de la evidencia recogida y suele provenir de opiniones previas al proceso de evaluación.</w:t>
      </w:r>
    </w:p>
    <w:p w14:paraId="159D29C0" w14:textId="382DE507" w:rsidR="00112C36" w:rsidRPr="00163B48" w:rsidRDefault="00112C36" w:rsidP="00112C36">
      <w:pPr>
        <w:shd w:val="clear" w:color="auto" w:fill="DBE5F1" w:themeFill="accent1" w:themeFillTint="33"/>
        <w:rPr>
          <w:sz w:val="20"/>
          <w:szCs w:val="20"/>
        </w:rPr>
      </w:pPr>
      <w:r w:rsidRPr="00163B48">
        <w:rPr>
          <w:sz w:val="20"/>
          <w:szCs w:val="20"/>
        </w:rPr>
        <w:t>Ambos defectos rompen la trazabilidad que sostiene el documento, pues dejan datos sin conclusión y conclusiones sin dato. Revisarlos antes de entregar el informe evita que el contenido pierda el respaldo que lo justifica.</w:t>
      </w:r>
    </w:p>
    <w:p w14:paraId="581E2E6F" w14:textId="77777777" w:rsidR="00835B0D" w:rsidRPr="00163B48" w:rsidRDefault="00835B0D"/>
    <w:p w14:paraId="18E84D37" w14:textId="77777777" w:rsidR="00835B0D" w:rsidRPr="00163B48" w:rsidRDefault="00000000">
      <w:r w:rsidRPr="00163B48">
        <w:rPr>
          <w:sz w:val="20"/>
          <w:szCs w:val="20"/>
        </w:rPr>
        <w:t>El informe se dirige a destinatarios con necesidades distintas y esa diversidad condiciona su redacción. Quien decide busca conclusiones y recomendaciones; quien ejecuta busca el detalle de las acciones; quien audita busca la evidencia. Un documento que atiende a los tres ordena la información de lo general a lo particular y deja los soportes al final, de manera que cada destinatario encuentre lo que necesita sin recorrer el resto.</w:t>
      </w:r>
    </w:p>
    <w:p w14:paraId="22E6F83F" w14:textId="77777777" w:rsidR="00835B0D" w:rsidRPr="00163B48" w:rsidRDefault="00835B0D"/>
    <w:p w14:paraId="11CE4462" w14:textId="701222ED" w:rsidR="00835B0D" w:rsidRPr="00163B48" w:rsidRDefault="00405BC2">
      <w:r w:rsidRPr="00163B48">
        <w:rPr>
          <w:sz w:val="20"/>
          <w:szCs w:val="20"/>
        </w:rPr>
        <w:t>Un informe se consulta por partes y en momentos distintos, de modo que su forma incide tanto como su contenido en la utilidad que presta. Estos cuidados de redacción la sostienen:</w:t>
      </w:r>
    </w:p>
    <w:p w14:paraId="31221F9F" w14:textId="77777777" w:rsidR="00835B0D" w:rsidRPr="00163B48" w:rsidRDefault="00835B0D"/>
    <w:p w14:paraId="0523DD33" w14:textId="77777777" w:rsidR="00835B0D" w:rsidRPr="00163B48" w:rsidRDefault="00000000">
      <w:pPr>
        <w:pStyle w:val="Prrafodelista"/>
        <w:numPr>
          <w:ilvl w:val="0"/>
          <w:numId w:val="2"/>
        </w:numPr>
        <w:contextualSpacing w:val="0"/>
      </w:pPr>
      <w:commentRangeStart w:id="48"/>
      <w:r w:rsidRPr="00163B48">
        <w:rPr>
          <w:b/>
          <w:bCs/>
          <w:sz w:val="20"/>
          <w:szCs w:val="20"/>
        </w:rPr>
        <w:t>Resumen inicial:</w:t>
      </w:r>
      <w:r w:rsidRPr="00163B48">
        <w:rPr>
          <w:sz w:val="20"/>
          <w:szCs w:val="20"/>
        </w:rPr>
        <w:t xml:space="preserve"> las conclusiones principales aparecen en la primera página del informe.</w:t>
      </w:r>
    </w:p>
    <w:p w14:paraId="4BE9971D" w14:textId="77777777" w:rsidR="00835B0D" w:rsidRPr="00163B48" w:rsidRDefault="00000000">
      <w:pPr>
        <w:pStyle w:val="Prrafodelista"/>
        <w:numPr>
          <w:ilvl w:val="0"/>
          <w:numId w:val="2"/>
        </w:numPr>
        <w:contextualSpacing w:val="0"/>
      </w:pPr>
      <w:r w:rsidRPr="00163B48">
        <w:rPr>
          <w:b/>
          <w:bCs/>
          <w:sz w:val="20"/>
          <w:szCs w:val="20"/>
        </w:rPr>
        <w:t>Una idea por párrafo:</w:t>
      </w:r>
      <w:r w:rsidRPr="00163B48">
        <w:rPr>
          <w:sz w:val="20"/>
          <w:szCs w:val="20"/>
        </w:rPr>
        <w:t xml:space="preserve"> cada bloque desarrolla un solo asunto y admite una consulta rápida.</w:t>
      </w:r>
    </w:p>
    <w:p w14:paraId="5B57061B" w14:textId="77777777" w:rsidR="00835B0D" w:rsidRPr="00163B48" w:rsidRDefault="00000000">
      <w:pPr>
        <w:pStyle w:val="Prrafodelista"/>
        <w:numPr>
          <w:ilvl w:val="0"/>
          <w:numId w:val="2"/>
        </w:numPr>
        <w:contextualSpacing w:val="0"/>
      </w:pPr>
      <w:r w:rsidRPr="00163B48">
        <w:rPr>
          <w:b/>
          <w:bCs/>
          <w:sz w:val="20"/>
          <w:szCs w:val="20"/>
        </w:rPr>
        <w:t>Datos en tabla:</w:t>
      </w:r>
      <w:r w:rsidRPr="00163B48">
        <w:rPr>
          <w:sz w:val="20"/>
          <w:szCs w:val="20"/>
        </w:rPr>
        <w:t xml:space="preserve"> las cifras se presentan en tablas con título y no dentro del párrafo.</w:t>
      </w:r>
    </w:p>
    <w:p w14:paraId="34921A18" w14:textId="77777777" w:rsidR="00835B0D" w:rsidRPr="00163B48" w:rsidRDefault="00000000">
      <w:pPr>
        <w:pStyle w:val="Prrafodelista"/>
        <w:numPr>
          <w:ilvl w:val="0"/>
          <w:numId w:val="2"/>
        </w:numPr>
        <w:contextualSpacing w:val="0"/>
      </w:pPr>
      <w:r w:rsidRPr="00163B48">
        <w:rPr>
          <w:b/>
          <w:bCs/>
          <w:sz w:val="20"/>
          <w:szCs w:val="20"/>
        </w:rPr>
        <w:t>Trazabilidad explícita:</w:t>
      </w:r>
      <w:r w:rsidRPr="00163B48">
        <w:rPr>
          <w:sz w:val="20"/>
          <w:szCs w:val="20"/>
        </w:rPr>
        <w:t xml:space="preserve"> cada conclusión indica en qué evidencia del informe se apoya.</w:t>
      </w:r>
      <w:commentRangeEnd w:id="48"/>
      <w:r w:rsidR="003F5156" w:rsidRPr="00163B48">
        <w:rPr>
          <w:rStyle w:val="Refdecomentario"/>
          <w:sz w:val="22"/>
          <w:szCs w:val="22"/>
        </w:rPr>
        <w:commentReference w:id="48"/>
      </w:r>
    </w:p>
    <w:p w14:paraId="63FFCDDA" w14:textId="77777777" w:rsidR="00835B0D" w:rsidRPr="00163B48" w:rsidRDefault="00835B0D"/>
    <w:p w14:paraId="67891ACE" w14:textId="77777777" w:rsidR="00835B0D" w:rsidRPr="00163B48" w:rsidRDefault="00000000">
      <w:r w:rsidRPr="00163B48">
        <w:rPr>
          <w:sz w:val="20"/>
          <w:szCs w:val="20"/>
        </w:rPr>
        <w:t>Estos cuidados convierten el informe en un documento consultable y no solo entregable. Un texto que obliga a recorrerlo completo para encontrar un dato termina archivado, por sólido que sea su contenido.</w:t>
      </w:r>
    </w:p>
    <w:p w14:paraId="11D63F49" w14:textId="77777777" w:rsidR="00835B0D" w:rsidRPr="00163B48" w:rsidRDefault="00835B0D"/>
    <w:p w14:paraId="63467CF4" w14:textId="7F49152C" w:rsidR="00835B0D" w:rsidRPr="00163B48" w:rsidRDefault="0086789B">
      <w:r w:rsidRPr="00163B48">
        <w:rPr>
          <w:sz w:val="20"/>
          <w:szCs w:val="20"/>
        </w:rPr>
        <w:t>La estructura del informe responde a las preguntas que sus destinatarios formulan en distinto momento del ciclo. Estos apartados organizan el documento:</w:t>
      </w:r>
    </w:p>
    <w:p w14:paraId="223487A4" w14:textId="77777777" w:rsidR="00835B0D" w:rsidRPr="00163B48" w:rsidRDefault="00835B0D"/>
    <w:p w14:paraId="544460BD" w14:textId="77777777" w:rsidR="00835B0D" w:rsidRPr="00163B48" w:rsidRDefault="00000000">
      <w:pPr>
        <w:pStyle w:val="Prrafodelista"/>
        <w:numPr>
          <w:ilvl w:val="0"/>
          <w:numId w:val="2"/>
        </w:numPr>
        <w:contextualSpacing w:val="0"/>
      </w:pPr>
      <w:commentRangeStart w:id="49"/>
      <w:r w:rsidRPr="00163B48">
        <w:rPr>
          <w:b/>
          <w:sz w:val="20"/>
          <w:szCs w:val="20"/>
        </w:rPr>
        <w:t>Contexto y objetivos:</w:t>
      </w:r>
      <w:r w:rsidRPr="00163B48">
        <w:rPr>
          <w:sz w:val="20"/>
          <w:szCs w:val="20"/>
        </w:rPr>
        <w:t xml:space="preserve"> describe la situación que originó la estrategia y los objetivos que se propuso alcanzar, con las metas e indicadores definidos al inicio. Este apartado fija el punto de comparación sin el cual ningún resultado puede valorarse. En el documento: consignar que la meta era elevar al 80 % la consulta de la circular mensual permite que quien consulta el informe evalúe por sí mismo el resultado obtenido.</w:t>
      </w:r>
    </w:p>
    <w:p w14:paraId="5E401B69" w14:textId="77777777" w:rsidR="00835B0D" w:rsidRPr="00163B48" w:rsidRDefault="00000000">
      <w:pPr>
        <w:pStyle w:val="Prrafodelista"/>
        <w:numPr>
          <w:ilvl w:val="0"/>
          <w:numId w:val="2"/>
        </w:numPr>
        <w:contextualSpacing w:val="0"/>
      </w:pPr>
      <w:r w:rsidRPr="00163B48">
        <w:rPr>
          <w:b/>
          <w:sz w:val="20"/>
          <w:szCs w:val="20"/>
        </w:rPr>
        <w:t>Desarrollo de la implementación:</w:t>
      </w:r>
      <w:r w:rsidRPr="00163B48">
        <w:rPr>
          <w:sz w:val="20"/>
          <w:szCs w:val="20"/>
        </w:rPr>
        <w:t xml:space="preserve"> expone las acciones ejecutadas, los canales empleados, los públicos alcanzados y las modificaciones que hubo respecto de lo planeado, con las razones de cada cambio. Explica cómo se llegó a los resultados que se presentarán después. En el documento: registrar </w:t>
      </w:r>
      <w:r w:rsidRPr="00163B48">
        <w:rPr>
          <w:sz w:val="20"/>
          <w:szCs w:val="20"/>
        </w:rPr>
        <w:lastRenderedPageBreak/>
        <w:t>que dos jornadas de socialización se aplazaron por cruce con el cierre contable evita que la menor cobertura se atribuya al canal.</w:t>
      </w:r>
    </w:p>
    <w:p w14:paraId="5C68626F" w14:textId="77777777" w:rsidR="00835B0D" w:rsidRPr="00163B48" w:rsidRDefault="00000000">
      <w:pPr>
        <w:pStyle w:val="Prrafodelista"/>
        <w:numPr>
          <w:ilvl w:val="0"/>
          <w:numId w:val="2"/>
        </w:numPr>
        <w:contextualSpacing w:val="0"/>
      </w:pPr>
      <w:r w:rsidRPr="00163B48">
        <w:rPr>
          <w:b/>
          <w:sz w:val="20"/>
          <w:szCs w:val="20"/>
        </w:rPr>
        <w:t>Evidencias y resultados:</w:t>
      </w:r>
      <w:r w:rsidRPr="00163B48">
        <w:rPr>
          <w:sz w:val="20"/>
          <w:szCs w:val="20"/>
        </w:rPr>
        <w:t xml:space="preserve"> presenta los datos obtenidos con cada instrumento, organizados por fuente y periodo, y acompañados de la interpretación que permiten sostener. Las evidencias se incorporan al análisis y no se relegan a un anexo desvinculado. En el documento: presentar el reporte de consulta junto con los resultados de la encuesta pone de manifiesto la diferencia entre recibir un mensaje y comprenderlo.</w:t>
      </w:r>
    </w:p>
    <w:p w14:paraId="2B952D9E" w14:textId="77777777" w:rsidR="00835B0D" w:rsidRPr="00163B48" w:rsidRDefault="00000000">
      <w:pPr>
        <w:pStyle w:val="Prrafodelista"/>
        <w:numPr>
          <w:ilvl w:val="0"/>
          <w:numId w:val="2"/>
        </w:numPr>
        <w:contextualSpacing w:val="0"/>
      </w:pPr>
      <w:r w:rsidRPr="00163B48">
        <w:rPr>
          <w:b/>
          <w:sz w:val="20"/>
          <w:szCs w:val="20"/>
        </w:rPr>
        <w:t>Conclusiones:</w:t>
      </w:r>
      <w:r w:rsidRPr="00163B48">
        <w:rPr>
          <w:sz w:val="20"/>
          <w:szCs w:val="20"/>
        </w:rPr>
        <w:t xml:space="preserve"> sintetiza los hallazgos más relevantes y establece si la estrategia fue pertinente, oportuna y suficiente frente a los objetivos iniciales, con el alcance que la evidencia respalda. No introduce información que no aparezca en los apartados anteriores. En el documento: concluir que la cobertura fue adecuada en la sede principal e insuficiente en las regionales delimita el problema y orienta la decisión.</w:t>
      </w:r>
    </w:p>
    <w:p w14:paraId="1503D274" w14:textId="77777777" w:rsidR="00835B0D" w:rsidRPr="00163B48" w:rsidRDefault="00000000">
      <w:pPr>
        <w:pStyle w:val="Prrafodelista"/>
        <w:numPr>
          <w:ilvl w:val="0"/>
          <w:numId w:val="2"/>
        </w:numPr>
        <w:contextualSpacing w:val="0"/>
      </w:pPr>
      <w:r w:rsidRPr="00163B48">
        <w:rPr>
          <w:b/>
          <w:sz w:val="20"/>
          <w:szCs w:val="20"/>
        </w:rPr>
        <w:t>Recomendaciones y lecciones aprendidas:</w:t>
      </w:r>
      <w:r w:rsidRPr="00163B48">
        <w:rPr>
          <w:sz w:val="20"/>
          <w:szCs w:val="20"/>
        </w:rPr>
        <w:t xml:space="preserve"> formula las acciones sugeridas para el siguiente ciclo, ordenadas por prioridad y vinculadas al hallazgo que las origina, junto con las prácticas que demostraron resultado y conviene conservar. Este apartado convierte el informe en insumo del ciclo siguiente. En el documento: recomendar que las comunicaciones a personal en turnos incluyan cartelera al inicio del relevo se apoya en el hallazgo de cobertura y puede verificarse después.</w:t>
      </w:r>
      <w:commentRangeEnd w:id="49"/>
      <w:r w:rsidR="003F5156" w:rsidRPr="00163B48">
        <w:rPr>
          <w:rStyle w:val="Refdecomentario"/>
          <w:sz w:val="22"/>
          <w:szCs w:val="22"/>
        </w:rPr>
        <w:commentReference w:id="49"/>
      </w:r>
    </w:p>
    <w:p w14:paraId="4EAD6DA1" w14:textId="77777777" w:rsidR="00835B0D" w:rsidRPr="00163B48" w:rsidRDefault="00835B0D"/>
    <w:p w14:paraId="6E5389E2" w14:textId="77777777" w:rsidR="00835B0D" w:rsidRPr="00163B48" w:rsidRDefault="00000000">
      <w:r w:rsidRPr="00163B48">
        <w:rPr>
          <w:sz w:val="20"/>
          <w:szCs w:val="20"/>
        </w:rPr>
        <w:t>Los cinco apartados forman una cadena que puede recorrerse en los dos sentidos: desde la evidencia hasta la recomendación, para comprobar que cada propuesta tiene origen, y desde la recomendación hasta la evidencia, para verificar que ninguna quedó sin respaldo. Un informe que resiste ese recorrido deja instalada en la organización la capacidad de sostener la estrategia más allá de quienes la formularon.</w:t>
      </w:r>
    </w:p>
    <w:p w14:paraId="15DD9F7C" w14:textId="77777777" w:rsidR="00835B0D" w:rsidRPr="00163B48" w:rsidRDefault="00835B0D"/>
    <w:p w14:paraId="723C1F9A" w14:textId="77777777" w:rsidR="00001A86" w:rsidRPr="00163B48" w:rsidRDefault="00000000" w:rsidP="007D6E1A">
      <w:pPr>
        <w:rPr>
          <w:sz w:val="20"/>
          <w:szCs w:val="20"/>
        </w:rPr>
      </w:pPr>
      <w:r w:rsidRPr="00163B48">
        <w:rPr>
          <w:noProof/>
          <w:sz w:val="20"/>
          <w:szCs w:val="20"/>
          <w:lang w:eastAsia="es-CO"/>
        </w:rPr>
        <mc:AlternateContent>
          <mc:Choice Requires="wps">
            <w:drawing>
              <wp:anchor distT="0" distB="0" distL="114300" distR="114300" simplePos="0" relativeHeight="251655680" behindDoc="0" locked="0" layoutInCell="1" allowOverlap="1" wp14:anchorId="5060C44F" wp14:editId="4E69095C">
                <wp:simplePos x="0" y="0"/>
                <wp:positionH relativeFrom="margin">
                  <wp:posOffset>84468</wp:posOffset>
                </wp:positionH>
                <wp:positionV relativeFrom="paragraph">
                  <wp:posOffset>81483</wp:posOffset>
                </wp:positionV>
                <wp:extent cx="4738679" cy="741699"/>
                <wp:effectExtent l="133350" t="76200" r="159385" b="95250"/>
                <wp:wrapTopAndBottom/>
                <wp:docPr id="310964286" name="Rectángulo: esquinas redondeadas 2"/>
                <wp:cNvGraphicFramePr/>
                <a:graphic xmlns:a="http://schemas.openxmlformats.org/drawingml/2006/main">
                  <a:graphicData uri="http://schemas.microsoft.com/office/word/2010/wordprocessingShape">
                    <wps:wsp>
                      <wps:cNvSpPr/>
                      <wps:spPr>
                        <a:xfrm>
                          <a:off x="0" y="0"/>
                          <a:ext cx="4738679" cy="741699"/>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3D5D2C18" w14:textId="77777777" w:rsidR="00001A86" w:rsidRPr="00F43ADB" w:rsidRDefault="00000000" w:rsidP="006E2386">
                            <w:pPr>
                              <w:jc w:val="center"/>
                              <w:rPr>
                                <w:sz w:val="20"/>
                                <w:szCs w:val="20"/>
                              </w:rPr>
                            </w:pPr>
                            <w:r w:rsidRPr="006E2386">
                              <w:rPr>
                                <w:sz w:val="20"/>
                                <w:szCs w:val="20"/>
                              </w:rPr>
                              <w:t>Un informe se juzga por una prueba sencilla: si cada recomendación puede rastrearse hasta un dato, sirve para decidir; si no, sirve para archivar.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60C44F" id="_x0000_s1035" alt="Título: Texto destacado - Descripción: Un informe se juzga por una prueba sencilla: si cada recomendación puede rastrearse hasta un dato, sirve para decidir; si no, sirve para archivar." style="position:absolute;margin-left:6.65pt;margin-top:6.4pt;width:396.95pt;height:62.1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" fillcolor="#fbe3d6" strokecolor="#a02b93" strokeweight="1pt">
                <v:stroke joinstyle="miter"/>
                <v:shadow on="t" type="perspective" color="black" opacity="26214f" offset="0,0" matrix="66847f,,,66847f"/>
                <v:textbox>
                  <w:txbxContent>
                    <w:p w14:paraId="3D5D2C18" w14:textId="77777777" w:rsidR="00001A86" w:rsidRPr="00F43ADB" w:rsidRDefault="00000000" w:rsidP="006E2386">
                      <w:pPr>
                        <w:jc w:val="center"/>
                        <w:rPr>
                          <w:sz w:val="20"/>
                          <w:szCs w:val="20"/>
                        </w:rPr>
                      </w:pPr>
                      <w:r w:rsidRPr="006E2386">
                        <w:rPr>
                          <w:sz w:val="20"/>
                          <w:szCs w:val="20"/>
                        </w:rPr>
                        <w:t>Un informe se juzga por una prueba sencilla: si cada recomendación puede rastrearse hasta un dato, sirve para decidir; si no, sirve para archivar.</w:t>
                      </w:r>
                    </w:p>
                  </w:txbxContent>
                </v:textbox>
                <w10:wrap type="topAndBottom" anchorx="margin"/>
              </v:roundrect>
            </w:pict>
          </mc:Fallback>
        </mc:AlternateContent>
      </w:r>
    </w:p>
    <w:p w14:paraId="079542B2" w14:textId="77777777" w:rsidR="00835B0D" w:rsidRPr="00163B48" w:rsidRDefault="00835B0D"/>
    <w:p w14:paraId="042C61F0" w14:textId="77777777" w:rsidR="00835B0D" w:rsidRPr="00163B48" w:rsidRDefault="00000000" w:rsidP="0030186D">
      <w:pPr>
        <w:shd w:val="clear" w:color="auto" w:fill="F2DBDB" w:themeFill="accent2" w:themeFillTint="33"/>
      </w:pPr>
      <w:r w:rsidRPr="00163B48">
        <w:rPr>
          <w:sz w:val="20"/>
          <w:szCs w:val="20"/>
        </w:rPr>
        <w:t>El pensamiento creativo y la mejora de la estrategia cierran el recorrido al convertir lo comprobado en decisiones que pueden comprobarse. En los equipos de trabajo colombianos, donde conviven sedes distantes, turnos diferentes y formas de vinculación diversas, esa capacidad marca la distancia entre repetir cada año la misma dificultad y aprender de ella. Generar alternativas con método, elegirlas con criterio y consignarlas en un informe con trazabilidad transforma la experiencia acumulada en un recurso de la organización, disponible para quienes continúen el proceso.</w:t>
      </w:r>
    </w:p>
    <w:p w14:paraId="35B5DB4D" w14:textId="77777777" w:rsidR="00835B0D" w:rsidRPr="00163B48" w:rsidRDefault="00835B0D"/>
    <w:p w14:paraId="1CAAEBC5" w14:textId="77777777" w:rsidR="00AD17D4" w:rsidRPr="00163B48" w:rsidRDefault="00025888" w:rsidP="00934FF2">
      <w:pPr>
        <w:pStyle w:val="Normal0"/>
        <w:numPr>
          <w:ilvl w:val="0"/>
          <w:numId w:val="1"/>
        </w:numPr>
        <w:ind w:left="360"/>
        <w:rPr>
          <w:b/>
        </w:rPr>
      </w:pPr>
      <w:r w:rsidRPr="00163B48">
        <w:rPr>
          <w:b/>
          <w:sz w:val="20"/>
          <w:szCs w:val="20"/>
        </w:rPr>
        <w:t>SÍNTESIS</w:t>
      </w:r>
    </w:p>
    <w:p w14:paraId="6C5DC7E1" w14:textId="77777777" w:rsidR="00934FF2" w:rsidRPr="00163B48" w:rsidRDefault="00934FF2" w:rsidP="00803D76">
      <w:pPr>
        <w:jc w:val="both"/>
        <w:rPr>
          <w:sz w:val="20"/>
          <w:szCs w:val="20"/>
        </w:rPr>
      </w:pPr>
    </w:p>
    <w:p w14:paraId="4FA00947" w14:textId="6F7C53A9" w:rsidR="006822AF" w:rsidRPr="00163B48" w:rsidRDefault="00BD1CA6" w:rsidP="006822AF">
      <w:pPr>
        <w:rPr>
          <w:rFonts w:eastAsiaTheme="minorHAnsi" w:cstheme="minorBidi"/>
          <w:color w:val="C0504D" w:themeColor="accent2"/>
          <w:sz w:val="20"/>
          <w:lang w:eastAsia="en-US"/>
        </w:rPr>
      </w:pPr>
      <w:r w:rsidRPr="00163B48">
        <w:rPr>
          <w:noProof/>
          <w:sz w:val="20"/>
          <w:szCs w:val="20"/>
        </w:rPr>
        <w:softHyphen/>
      </w:r>
      <w:r w:rsidRPr="00163B48">
        <w:rPr>
          <w:noProof/>
          <w:sz w:val="20"/>
          <w:szCs w:val="20"/>
        </w:rPr>
        <w:softHyphen/>
      </w:r>
      <w:r w:rsidRPr="00163B48">
        <w:rPr>
          <w:noProof/>
          <w:sz w:val="20"/>
          <w:szCs w:val="20"/>
        </w:rPr>
        <w:softHyphen/>
      </w:r>
      <w:r w:rsidRPr="00163B48">
        <w:rPr>
          <w:noProof/>
          <w:sz w:val="20"/>
          <w:szCs w:val="20"/>
        </w:rPr>
        <w:softHyphen/>
      </w:r>
      <w:r w:rsidR="006822AF" w:rsidRPr="00163B48">
        <w:rPr>
          <w:rFonts w:eastAsiaTheme="minorHAnsi" w:cstheme="minorBidi"/>
          <w:sz w:val="20"/>
          <w:lang w:eastAsia="en-US"/>
        </w:rPr>
        <w:t>La validación de una estrategia de comunicación recorre cinco ejes encadenados. Todo comienza por establecer por qué canales y con qué sistemas de información circula el mensaje dentro de la organización. Cuando ese recorrido queda claro, el proceso se revisa con seguimiento, técnicas de verificación e instrumentos que producen evidencia. Sobre esa evidencia, cada canal se evalúa según su eficacia, su eficiencia, su cobertura, su oportunidad y la respuesta que genera. Como la revisión también saca a la luz las tensiones del intercambio, estas se atienden con negociación, mediación y acuerdos verificables. Por último, los hallazgos se convierten en alternativas de mejora que se consignan en un informe con trazabilidad entre evidencia, conclusión y recomendación.</w:t>
      </w:r>
    </w:p>
    <w:p w14:paraId="55491D76" w14:textId="4990D6F0" w:rsidR="006822AF" w:rsidRPr="00163B48" w:rsidRDefault="006822AF" w:rsidP="00934FF2">
      <w:pPr>
        <w:rPr>
          <w:rFonts w:eastAsiaTheme="minorHAnsi" w:cstheme="minorBidi"/>
          <w:color w:val="C0504D" w:themeColor="accent2"/>
          <w:sz w:val="20"/>
          <w:lang w:eastAsia="en-US"/>
        </w:rPr>
      </w:pPr>
    </w:p>
    <w:p w14:paraId="1481B8ED" w14:textId="77777777" w:rsidR="006822AF" w:rsidRPr="00163B48" w:rsidRDefault="006822AF" w:rsidP="00934FF2">
      <w:pPr>
        <w:rPr>
          <w:rFonts w:eastAsiaTheme="minorHAnsi" w:cstheme="minorBidi"/>
          <w:color w:val="C0504D" w:themeColor="accent2"/>
          <w:sz w:val="20"/>
          <w:lang w:eastAsia="en-US"/>
        </w:rPr>
      </w:pPr>
    </w:p>
    <w:p w14:paraId="775071FF" w14:textId="77777777" w:rsidR="00934FF2" w:rsidRPr="00163B48" w:rsidRDefault="00934FF2" w:rsidP="00934FF2">
      <w:pPr>
        <w:rPr>
          <w:noProof/>
          <w:sz w:val="20"/>
          <w:szCs w:val="20"/>
        </w:rPr>
      </w:pPr>
      <w:r w:rsidRPr="00163B48">
        <w:rPr>
          <w:noProof/>
          <w:sz w:val="20"/>
          <w:szCs w:val="20"/>
        </w:rPr>
        <w:t>El mapa conceptual que se presenta a continuación organiza esos ejes y el recorrido que los articula:</w:t>
      </w:r>
    </w:p>
    <w:p w14:paraId="228725D4" w14:textId="6432458F" w:rsidR="007370D3" w:rsidRPr="00163B48" w:rsidRDefault="007370D3" w:rsidP="00803D76">
      <w:pPr>
        <w:jc w:val="both"/>
        <w:rPr>
          <w:noProof/>
          <w:sz w:val="20"/>
          <w:szCs w:val="20"/>
        </w:rPr>
      </w:pPr>
    </w:p>
    <w:p w14:paraId="75809B24" w14:textId="1738A8CD" w:rsidR="00934FF2" w:rsidRPr="00163B48" w:rsidRDefault="00934FF2" w:rsidP="00803D76">
      <w:pPr>
        <w:jc w:val="both"/>
      </w:pPr>
      <w:commentRangeStart w:id="50"/>
      <w:r w:rsidRPr="00163B48">
        <w:rPr>
          <w:noProof/>
        </w:rPr>
        <w:drawing>
          <wp:inline distT="0" distB="0" distL="0" distR="0" wp14:anchorId="73B0887A" wp14:editId="51A61ABA">
            <wp:extent cx="4482548" cy="2981622"/>
            <wp:effectExtent l="0" t="0" r="0" b="9525"/>
            <wp:docPr id="1994283472" name="Imagen 1" descr="Mapa conceptual que presenta cinco ejes: los canales que emplea, la revisión que comprueba, la evaluación que valora, los conflictos que atiende y la mejora que perfecciona. Recorrerlos permite decidir con evidencia qué debe ajustarse." title="Mapa conceptual del componente form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83472" name=""/>
                    <pic:cNvPicPr/>
                  </pic:nvPicPr>
                  <pic:blipFill>
                    <a:blip r:embed="rId32"/>
                    <a:stretch>
                      <a:fillRect/>
                    </a:stretch>
                  </pic:blipFill>
                  <pic:spPr>
                    <a:xfrm>
                      <a:off x="0" y="0"/>
                      <a:ext cx="4495453" cy="2990206"/>
                    </a:xfrm>
                    <a:prstGeom prst="rect">
                      <a:avLst/>
                    </a:prstGeom>
                  </pic:spPr>
                </pic:pic>
              </a:graphicData>
            </a:graphic>
          </wp:inline>
        </w:drawing>
      </w:r>
      <w:commentRangeEnd w:id="50"/>
      <w:r w:rsidRPr="00163B48">
        <w:rPr>
          <w:rStyle w:val="Refdecomentario"/>
          <w:sz w:val="22"/>
          <w:szCs w:val="22"/>
        </w:rPr>
        <w:commentReference w:id="50"/>
      </w:r>
    </w:p>
    <w:p w14:paraId="5DFD4F8C" w14:textId="77777777" w:rsidR="00544560" w:rsidRPr="00163B48" w:rsidRDefault="00544560" w:rsidP="00803D76">
      <w:pPr>
        <w:jc w:val="both"/>
      </w:pPr>
    </w:p>
    <w:p w14:paraId="404CFF97" w14:textId="77777777" w:rsidR="00AD17D4" w:rsidRPr="00163B48" w:rsidRDefault="00025888" w:rsidP="00E2372F">
      <w:pPr>
        <w:pStyle w:val="Normal0"/>
        <w:numPr>
          <w:ilvl w:val="0"/>
          <w:numId w:val="1"/>
        </w:numPr>
        <w:ind w:left="284" w:hanging="284"/>
        <w:rPr>
          <w:b/>
        </w:rPr>
      </w:pPr>
      <w:r w:rsidRPr="00163B48">
        <w:rPr>
          <w:b/>
          <w:sz w:val="20"/>
          <w:szCs w:val="20"/>
        </w:rPr>
        <w:t>ACTIVIDADES DIDÁCTICAS</w:t>
      </w:r>
    </w:p>
    <w:p w14:paraId="64F61EBE" w14:textId="36D3D568" w:rsidR="00AD17D4" w:rsidRPr="00163B48" w:rsidRDefault="00AD17D4" w:rsidP="00803D76">
      <w:pPr>
        <w:pStyle w:val="Normal0"/>
      </w:pPr>
    </w:p>
    <w:tbl>
      <w:tblPr>
        <w:tblW w:w="866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45"/>
        <w:gridCol w:w="6219"/>
      </w:tblGrid>
      <w:tr w:rsidR="003310C6" w:rsidRPr="00163B48" w14:paraId="78A61219" w14:textId="77777777" w:rsidTr="009E43C8">
        <w:trPr>
          <w:trHeight w:val="410"/>
          <w:tblHeader/>
        </w:trPr>
        <w:tc>
          <w:tcPr>
            <w:tcW w:w="0" w:type="auto"/>
            <w:gridSpan w:val="2"/>
            <w:shd w:val="clear" w:color="auto" w:fill="000000" w:themeFill="text1"/>
            <w:vAlign w:val="center"/>
          </w:tcPr>
          <w:p w14:paraId="51064586" w14:textId="0C0F6298" w:rsidR="003310C6" w:rsidRPr="00163B48" w:rsidRDefault="003310C6" w:rsidP="00E62D2E">
            <w:pPr>
              <w:spacing w:line="240" w:lineRule="auto"/>
              <w:rPr>
                <w:b/>
                <w:bCs/>
              </w:rPr>
            </w:pPr>
            <w:r w:rsidRPr="00163B48">
              <w:rPr>
                <w:b/>
                <w:bCs/>
                <w:sz w:val="20"/>
                <w:szCs w:val="20"/>
              </w:rPr>
              <w:t>DESCRIPCIÓN DE ACTIVIDAD DIDÁCTICA</w:t>
            </w:r>
          </w:p>
        </w:tc>
      </w:tr>
      <w:tr w:rsidR="003310C6" w:rsidRPr="00163B48" w14:paraId="699D9339" w14:textId="77777777" w:rsidTr="009E43C8">
        <w:trPr>
          <w:trHeight w:val="674"/>
        </w:trPr>
        <w:tc>
          <w:tcPr>
            <w:tcW w:w="2445" w:type="dxa"/>
            <w:vAlign w:val="center"/>
          </w:tcPr>
          <w:p w14:paraId="161142EB" w14:textId="77777777" w:rsidR="003310C6" w:rsidRPr="00163B48" w:rsidRDefault="003310C6" w:rsidP="00E62D2E">
            <w:pPr>
              <w:spacing w:line="240" w:lineRule="auto"/>
              <w:rPr>
                <w:rFonts w:eastAsia="Calibri"/>
                <w:b/>
                <w:bCs/>
              </w:rPr>
            </w:pPr>
            <w:r w:rsidRPr="00163B48">
              <w:rPr>
                <w:b/>
                <w:bCs/>
                <w:sz w:val="20"/>
                <w:szCs w:val="20"/>
              </w:rPr>
              <w:t>Nombre de la Actividad</w:t>
            </w:r>
          </w:p>
        </w:tc>
        <w:tc>
          <w:tcPr>
            <w:tcW w:w="6219" w:type="dxa"/>
            <w:vAlign w:val="center"/>
          </w:tcPr>
          <w:p w14:paraId="2F40F256" w14:textId="77777777" w:rsidR="003310C6" w:rsidRPr="00163B48" w:rsidRDefault="00AD7C0E" w:rsidP="00E62D2E">
            <w:pPr>
              <w:spacing w:line="240" w:lineRule="auto"/>
            </w:pPr>
            <w:r w:rsidRPr="00163B48">
              <w:rPr>
                <w:sz w:val="20"/>
              </w:rPr>
              <w:t>Comunicación bajo prueba: canales, evidencias y acuerdos</w:t>
            </w:r>
          </w:p>
        </w:tc>
      </w:tr>
      <w:tr w:rsidR="003310C6" w:rsidRPr="00163B48" w14:paraId="5919E147" w14:textId="77777777" w:rsidTr="009E43C8">
        <w:trPr>
          <w:trHeight w:val="674"/>
        </w:trPr>
        <w:tc>
          <w:tcPr>
            <w:tcW w:w="2445" w:type="dxa"/>
            <w:vAlign w:val="center"/>
          </w:tcPr>
          <w:p w14:paraId="5D25E492" w14:textId="77777777" w:rsidR="003310C6" w:rsidRPr="00163B48" w:rsidRDefault="003310C6" w:rsidP="00E62D2E">
            <w:pPr>
              <w:spacing w:line="240" w:lineRule="auto"/>
              <w:rPr>
                <w:rFonts w:eastAsia="Calibri"/>
                <w:b/>
                <w:bCs/>
              </w:rPr>
            </w:pPr>
            <w:r w:rsidRPr="00163B48">
              <w:rPr>
                <w:b/>
                <w:bCs/>
                <w:sz w:val="20"/>
                <w:szCs w:val="20"/>
              </w:rPr>
              <w:t>Objetivo de la actividad</w:t>
            </w:r>
          </w:p>
        </w:tc>
        <w:tc>
          <w:tcPr>
            <w:tcW w:w="6219" w:type="dxa"/>
            <w:vAlign w:val="center"/>
          </w:tcPr>
          <w:p w14:paraId="11BEA057" w14:textId="77777777" w:rsidR="003310C6" w:rsidRPr="00163B48" w:rsidRDefault="005B5E8B" w:rsidP="00E62D2E">
            <w:pPr>
              <w:spacing w:line="240" w:lineRule="auto"/>
            </w:pPr>
            <w:r w:rsidRPr="00163B48">
              <w:rPr>
                <w:sz w:val="20"/>
              </w:rPr>
              <w:t>Evaluar la comprensión de los canales y sistemas de información, la revisión del proceso de comunicación, la evaluación de canales con indicadores, la solución de conflictos comunicativos y la formulación de alternativas de mejora.</w:t>
            </w:r>
          </w:p>
        </w:tc>
      </w:tr>
      <w:tr w:rsidR="003310C6" w:rsidRPr="00163B48" w14:paraId="3567805E" w14:textId="77777777" w:rsidTr="009E43C8">
        <w:trPr>
          <w:trHeight w:val="1052"/>
        </w:trPr>
        <w:tc>
          <w:tcPr>
            <w:tcW w:w="2445" w:type="dxa"/>
            <w:vAlign w:val="center"/>
          </w:tcPr>
          <w:p w14:paraId="50E4390F" w14:textId="77777777" w:rsidR="003310C6" w:rsidRPr="00163B48" w:rsidRDefault="003310C6" w:rsidP="00E62D2E">
            <w:pPr>
              <w:spacing w:line="240" w:lineRule="auto"/>
              <w:rPr>
                <w:rFonts w:eastAsia="Calibri"/>
                <w:b/>
                <w:bCs/>
              </w:rPr>
            </w:pPr>
            <w:r w:rsidRPr="00163B48">
              <w:rPr>
                <w:b/>
                <w:bCs/>
                <w:sz w:val="20"/>
                <w:szCs w:val="20"/>
              </w:rPr>
              <w:t>Tipo de actividad sugerida</w:t>
            </w:r>
          </w:p>
        </w:tc>
        <w:tc>
          <w:tcPr>
            <w:tcW w:w="6219" w:type="dxa"/>
            <w:vAlign w:val="center"/>
          </w:tcPr>
          <w:p w14:paraId="5E6DCD3D" w14:textId="6102A907" w:rsidR="00E62D2E" w:rsidRPr="00163B48" w:rsidRDefault="00E62D2E" w:rsidP="00E62D2E">
            <w:pPr>
              <w:spacing w:line="240" w:lineRule="auto"/>
              <w:rPr>
                <w:sz w:val="20"/>
              </w:rPr>
            </w:pPr>
            <w:r w:rsidRPr="00163B48">
              <w:rPr>
                <w:noProof/>
                <w:sz w:val="20"/>
                <w:szCs w:val="20"/>
                <w:lang w:val="en-US" w:eastAsia="en-US"/>
              </w:rPr>
              <w:drawing>
                <wp:anchor distT="0" distB="0" distL="114300" distR="114300" simplePos="0" relativeHeight="251662848" behindDoc="0" locked="0" layoutInCell="1" hidden="0" allowOverlap="1" wp14:anchorId="554724DC" wp14:editId="0A14F444">
                  <wp:simplePos x="0" y="0"/>
                  <wp:positionH relativeFrom="column">
                    <wp:posOffset>-801370</wp:posOffset>
                  </wp:positionH>
                  <wp:positionV relativeFrom="paragraph">
                    <wp:posOffset>-72390</wp:posOffset>
                  </wp:positionV>
                  <wp:extent cx="962025" cy="712470"/>
                  <wp:effectExtent l="0" t="0" r="9525" b="0"/>
                  <wp:wrapSquare wrapText="bothSides" distT="0" distB="0" distL="114300" distR="114300"/>
                  <wp:docPr id="2"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163B48" w14:paraId="77369ED2" w14:textId="77777777" w:rsidTr="009E43C8">
        <w:trPr>
          <w:trHeight w:val="1547"/>
        </w:trPr>
        <w:tc>
          <w:tcPr>
            <w:tcW w:w="2445" w:type="dxa"/>
            <w:vAlign w:val="center"/>
          </w:tcPr>
          <w:p w14:paraId="5EB45C81" w14:textId="77777777" w:rsidR="003310C6" w:rsidRPr="00163B48" w:rsidRDefault="003310C6" w:rsidP="00E62D2E">
            <w:pPr>
              <w:spacing w:line="240" w:lineRule="auto"/>
              <w:rPr>
                <w:rFonts w:eastAsia="Calibri"/>
                <w:b/>
                <w:bCs/>
              </w:rPr>
            </w:pPr>
            <w:r w:rsidRPr="00163B48">
              <w:rPr>
                <w:b/>
                <w:bCs/>
                <w:sz w:val="20"/>
                <w:szCs w:val="20"/>
              </w:rPr>
              <w:t xml:space="preserve">Archivo de la actividad </w:t>
            </w:r>
          </w:p>
          <w:p w14:paraId="484DB035" w14:textId="77777777" w:rsidR="003310C6" w:rsidRPr="00163B48" w:rsidRDefault="003310C6" w:rsidP="00E62D2E">
            <w:pPr>
              <w:spacing w:line="240" w:lineRule="auto"/>
              <w:rPr>
                <w:rFonts w:eastAsia="Calibri"/>
                <w:b/>
                <w:bCs/>
              </w:rPr>
            </w:pPr>
            <w:r w:rsidRPr="00163B48">
              <w:rPr>
                <w:b/>
                <w:bCs/>
                <w:sz w:val="20"/>
                <w:szCs w:val="20"/>
              </w:rPr>
              <w:t>(Anexo donde se describe la actividad propuesta)</w:t>
            </w:r>
          </w:p>
        </w:tc>
        <w:tc>
          <w:tcPr>
            <w:tcW w:w="6219" w:type="dxa"/>
            <w:vAlign w:val="center"/>
          </w:tcPr>
          <w:p w14:paraId="676DB7F2" w14:textId="6FA9D2A3" w:rsidR="003310C6" w:rsidRPr="00163B48" w:rsidRDefault="003310C6" w:rsidP="00E62D2E">
            <w:pPr>
              <w:spacing w:line="240" w:lineRule="auto"/>
              <w:rPr>
                <w:b/>
                <w:i/>
              </w:rPr>
            </w:pPr>
            <w:r w:rsidRPr="00163B48">
              <w:rPr>
                <w:sz w:val="20"/>
              </w:rPr>
              <w:t>12210011_CF02_AD.docx</w:t>
            </w:r>
          </w:p>
        </w:tc>
      </w:tr>
    </w:tbl>
    <w:p w14:paraId="396A4844" w14:textId="77777777" w:rsidR="00AD17D4" w:rsidRPr="00163B48" w:rsidRDefault="00025888" w:rsidP="00E2372F">
      <w:pPr>
        <w:pStyle w:val="Normal0"/>
        <w:numPr>
          <w:ilvl w:val="0"/>
          <w:numId w:val="1"/>
        </w:numPr>
        <w:ind w:left="284" w:hanging="284"/>
        <w:rPr>
          <w:b/>
        </w:rPr>
      </w:pPr>
      <w:r w:rsidRPr="00163B48">
        <w:rPr>
          <w:b/>
          <w:sz w:val="20"/>
          <w:szCs w:val="20"/>
        </w:rPr>
        <w:t xml:space="preserve">GLOSARIO: </w:t>
      </w:r>
    </w:p>
    <w:p w14:paraId="457A82E2" w14:textId="77777777" w:rsidR="00934FF2" w:rsidRPr="00163B48" w:rsidRDefault="00934FF2" w:rsidP="00934FF2">
      <w:pPr>
        <w:pStyle w:val="Normal0"/>
        <w:ind w:left="284"/>
        <w:rPr>
          <w:b/>
        </w:rPr>
      </w:pPr>
    </w:p>
    <w:p w14:paraId="3D6332FE" w14:textId="77777777" w:rsidR="00835B0D" w:rsidRPr="00163B48" w:rsidRDefault="00000000">
      <w:r w:rsidRPr="00163B48">
        <w:rPr>
          <w:b/>
          <w:sz w:val="20"/>
          <w:szCs w:val="20"/>
        </w:rPr>
        <w:t>Acción correctiva:</w:t>
      </w:r>
      <w:r w:rsidRPr="00163B48">
        <w:rPr>
          <w:sz w:val="20"/>
          <w:szCs w:val="20"/>
        </w:rPr>
        <w:t xml:space="preserve"> decisión adoptada frente a una desviación confirmada en la validación, orientada a restablecer el desempeño previsto de la estrategia de comunicación.</w:t>
      </w:r>
    </w:p>
    <w:p w14:paraId="21A80F65" w14:textId="77777777" w:rsidR="00835B0D" w:rsidRPr="00163B48" w:rsidRDefault="00835B0D"/>
    <w:p w14:paraId="4763565B" w14:textId="77777777" w:rsidR="00835B0D" w:rsidRPr="00163B48" w:rsidRDefault="00000000">
      <w:r w:rsidRPr="00163B48">
        <w:rPr>
          <w:b/>
          <w:sz w:val="20"/>
          <w:szCs w:val="20"/>
        </w:rPr>
        <w:lastRenderedPageBreak/>
        <w:t>Acción preventiva:</w:t>
      </w:r>
      <w:r w:rsidRPr="00163B48">
        <w:rPr>
          <w:sz w:val="20"/>
          <w:szCs w:val="20"/>
        </w:rPr>
        <w:t xml:space="preserve"> medida dirigida a evitar que un riesgo identificado se convierta en un problema durante los ciclos siguientes de la estrategia.</w:t>
      </w:r>
    </w:p>
    <w:p w14:paraId="48F4B188" w14:textId="77777777" w:rsidR="00835B0D" w:rsidRPr="00163B48" w:rsidRDefault="00835B0D"/>
    <w:p w14:paraId="6E4B8B64" w14:textId="77777777" w:rsidR="00835B0D" w:rsidRPr="00163B48" w:rsidRDefault="00000000">
      <w:r w:rsidRPr="00163B48">
        <w:rPr>
          <w:b/>
          <w:sz w:val="20"/>
          <w:szCs w:val="20"/>
        </w:rPr>
        <w:t>Acuerdo:</w:t>
      </w:r>
      <w:r w:rsidRPr="00163B48">
        <w:rPr>
          <w:sz w:val="20"/>
          <w:szCs w:val="20"/>
        </w:rPr>
        <w:t xml:space="preserve"> compromiso explícito derivado de una negociación o una mediación, que precisa la acción, el responsable, el plazo y la evidencia con que se comprobará su cumplimiento.</w:t>
      </w:r>
    </w:p>
    <w:p w14:paraId="632F6520" w14:textId="77777777" w:rsidR="00835B0D" w:rsidRPr="00163B48" w:rsidRDefault="00835B0D"/>
    <w:p w14:paraId="2C4768C0" w14:textId="77777777" w:rsidR="00835B0D" w:rsidRPr="00163B48" w:rsidRDefault="00000000">
      <w:r w:rsidRPr="00163B48">
        <w:rPr>
          <w:b/>
          <w:sz w:val="20"/>
          <w:szCs w:val="20"/>
        </w:rPr>
        <w:t>Canal de comunicación:</w:t>
      </w:r>
      <w:r w:rsidRPr="00163B48">
        <w:rPr>
          <w:sz w:val="20"/>
          <w:szCs w:val="20"/>
        </w:rPr>
        <w:t xml:space="preserve"> medio por el cual un mensaje llega a su destinatario dentro de la organización, caracterizado por su alcance, velocidad, trazabilidad y capacidad de retroalimentación.</w:t>
      </w:r>
    </w:p>
    <w:p w14:paraId="3C402A6B" w14:textId="77777777" w:rsidR="00835B0D" w:rsidRPr="00163B48" w:rsidRDefault="00835B0D"/>
    <w:p w14:paraId="04A82F81" w14:textId="77777777" w:rsidR="00835B0D" w:rsidRPr="00163B48" w:rsidRDefault="00000000">
      <w:r w:rsidRPr="00163B48">
        <w:rPr>
          <w:b/>
          <w:sz w:val="20"/>
          <w:szCs w:val="20"/>
        </w:rPr>
        <w:t>Eficiencia comunicativa:</w:t>
      </w:r>
      <w:r w:rsidRPr="00163B48">
        <w:rPr>
          <w:sz w:val="20"/>
          <w:szCs w:val="20"/>
        </w:rPr>
        <w:t xml:space="preserve"> relación entre el resultado obtenido por un canal y los recursos de tiempo, costo y coordinación que exigió alcanzarlo.</w:t>
      </w:r>
    </w:p>
    <w:p w14:paraId="4333192B" w14:textId="77777777" w:rsidR="00835B0D" w:rsidRPr="00163B48" w:rsidRDefault="00835B0D"/>
    <w:p w14:paraId="1A594E08" w14:textId="77777777" w:rsidR="00835B0D" w:rsidRPr="00163B48" w:rsidRDefault="00000000">
      <w:r w:rsidRPr="00163B48">
        <w:rPr>
          <w:b/>
          <w:sz w:val="20"/>
          <w:szCs w:val="20"/>
        </w:rPr>
        <w:t>Evidencia:</w:t>
      </w:r>
      <w:r w:rsidRPr="00163B48">
        <w:rPr>
          <w:sz w:val="20"/>
          <w:szCs w:val="20"/>
        </w:rPr>
        <w:t xml:space="preserve"> registro documental, cuantitativo, cualitativo u observacional que posibilita sustentar un hallazgo sobre el funcionamiento de la comunicación.</w:t>
      </w:r>
    </w:p>
    <w:p w14:paraId="6F13405A" w14:textId="77777777" w:rsidR="00835B0D" w:rsidRPr="00163B48" w:rsidRDefault="00835B0D"/>
    <w:p w14:paraId="5098A66B" w14:textId="77777777" w:rsidR="00835B0D" w:rsidRPr="00163B48" w:rsidRDefault="00000000">
      <w:r w:rsidRPr="00163B48">
        <w:rPr>
          <w:b/>
          <w:sz w:val="20"/>
          <w:szCs w:val="20"/>
        </w:rPr>
        <w:t>Hallazgo:</w:t>
      </w:r>
      <w:r w:rsidRPr="00163B48">
        <w:rPr>
          <w:sz w:val="20"/>
          <w:szCs w:val="20"/>
        </w:rPr>
        <w:t xml:space="preserve"> afirmación sustentada sobre el desempeño de la estrategia, derivada del contraste entre la evidencia recogida y el objetivo previsto.</w:t>
      </w:r>
    </w:p>
    <w:p w14:paraId="0B353C1A" w14:textId="77777777" w:rsidR="00835B0D" w:rsidRPr="00163B48" w:rsidRDefault="00835B0D"/>
    <w:p w14:paraId="144F7422" w14:textId="77777777" w:rsidR="00835B0D" w:rsidRPr="00163B48" w:rsidRDefault="00000000">
      <w:r w:rsidRPr="00163B48">
        <w:rPr>
          <w:b/>
          <w:sz w:val="20"/>
          <w:szCs w:val="20"/>
        </w:rPr>
        <w:t>Indicador de comunicación:</w:t>
      </w:r>
      <w:r w:rsidRPr="00163B48">
        <w:rPr>
          <w:sz w:val="20"/>
          <w:szCs w:val="20"/>
        </w:rPr>
        <w:t xml:space="preserve"> medida cualitativa o cuantitativa que traduce el desempeño de un canal o de una acción a un dato comparable.</w:t>
      </w:r>
    </w:p>
    <w:p w14:paraId="47270927" w14:textId="77777777" w:rsidR="00835B0D" w:rsidRPr="00163B48" w:rsidRDefault="00835B0D"/>
    <w:p w14:paraId="3F96FDFA" w14:textId="77777777" w:rsidR="00835B0D" w:rsidRPr="00163B48" w:rsidRDefault="00000000">
      <w:r w:rsidRPr="00163B48">
        <w:rPr>
          <w:b/>
          <w:sz w:val="20"/>
          <w:szCs w:val="20"/>
        </w:rPr>
        <w:t>Mediación:</w:t>
      </w:r>
      <w:r w:rsidRPr="00163B48">
        <w:rPr>
          <w:sz w:val="20"/>
          <w:szCs w:val="20"/>
        </w:rPr>
        <w:t xml:space="preserve"> procedimiento de resolución de conflictos en el que un tercero imparcial facilita el diálogo para que las partes construyan el acuerdo.</w:t>
      </w:r>
    </w:p>
    <w:p w14:paraId="4C066828" w14:textId="77777777" w:rsidR="00835B0D" w:rsidRPr="00163B48" w:rsidRDefault="00835B0D"/>
    <w:p w14:paraId="2CD695CF" w14:textId="77777777" w:rsidR="00835B0D" w:rsidRPr="00163B48" w:rsidRDefault="00000000">
      <w:r w:rsidRPr="00163B48">
        <w:rPr>
          <w:b/>
          <w:sz w:val="20"/>
          <w:szCs w:val="20"/>
        </w:rPr>
        <w:t>Pensamiento creativo:</w:t>
      </w:r>
      <w:r w:rsidRPr="00163B48">
        <w:rPr>
          <w:sz w:val="20"/>
          <w:szCs w:val="20"/>
        </w:rPr>
        <w:t xml:space="preserve"> capacidad de generar alternativas distintas de las conocidas frente a un problema definido, con criterios que permitan comprobar su resultado.</w:t>
      </w:r>
    </w:p>
    <w:p w14:paraId="34ED68DE" w14:textId="77777777" w:rsidR="00835B0D" w:rsidRPr="00163B48" w:rsidRDefault="00835B0D"/>
    <w:p w14:paraId="12DCD63B" w14:textId="77777777" w:rsidR="00835B0D" w:rsidRPr="00163B48" w:rsidRDefault="00000000">
      <w:r w:rsidRPr="00163B48">
        <w:rPr>
          <w:b/>
          <w:sz w:val="20"/>
          <w:szCs w:val="20"/>
        </w:rPr>
        <w:t>Trazabilidad:</w:t>
      </w:r>
      <w:r w:rsidRPr="00163B48">
        <w:rPr>
          <w:sz w:val="20"/>
          <w:szCs w:val="20"/>
        </w:rPr>
        <w:t xml:space="preserve"> registro que permite establecer qué se comunicó, en qué fecha, por qué canal y a qué destinatarios.</w:t>
      </w:r>
    </w:p>
    <w:p w14:paraId="3D135725" w14:textId="77777777" w:rsidR="00835B0D" w:rsidRPr="00163B48" w:rsidRDefault="00835B0D"/>
    <w:p w14:paraId="2A030BBF" w14:textId="77777777" w:rsidR="00835B0D" w:rsidRPr="00163B48" w:rsidRDefault="00000000">
      <w:pPr>
        <w:rPr>
          <w:sz w:val="20"/>
          <w:szCs w:val="20"/>
        </w:rPr>
      </w:pPr>
      <w:r w:rsidRPr="00163B48">
        <w:rPr>
          <w:b/>
          <w:sz w:val="20"/>
          <w:szCs w:val="20"/>
        </w:rPr>
        <w:t>Validación:</w:t>
      </w:r>
      <w:r w:rsidRPr="00163B48">
        <w:rPr>
          <w:sz w:val="20"/>
          <w:szCs w:val="20"/>
        </w:rPr>
        <w:t xml:space="preserve"> proceso de comprobación técnica que establece si la estrategia implementada responde a las necesidades y objetivos del equipo de trabajo.</w:t>
      </w:r>
    </w:p>
    <w:p w14:paraId="2027FA97" w14:textId="77777777" w:rsidR="0046240C" w:rsidRPr="00163B48" w:rsidRDefault="0046240C"/>
    <w:p w14:paraId="0F3236AE" w14:textId="77777777" w:rsidR="00AD17D4" w:rsidRPr="00163B48" w:rsidRDefault="00025888" w:rsidP="00E2372F">
      <w:pPr>
        <w:pStyle w:val="Normal0"/>
        <w:numPr>
          <w:ilvl w:val="0"/>
          <w:numId w:val="1"/>
        </w:numPr>
        <w:ind w:left="284" w:hanging="284"/>
        <w:rPr>
          <w:b/>
        </w:rPr>
      </w:pPr>
      <w:r w:rsidRPr="00163B48">
        <w:rPr>
          <w:b/>
          <w:sz w:val="20"/>
          <w:szCs w:val="20"/>
        </w:rPr>
        <w:t xml:space="preserve">REFERENCIAS BIBLIOGRÁFICAS: </w:t>
      </w:r>
    </w:p>
    <w:p w14:paraId="050538F0" w14:textId="77777777" w:rsidR="0016000D" w:rsidRPr="00163B48" w:rsidRDefault="0016000D" w:rsidP="00803D76">
      <w:pPr>
        <w:pStyle w:val="Normal0"/>
      </w:pPr>
    </w:p>
    <w:p w14:paraId="34661459" w14:textId="77777777" w:rsidR="00835B0D" w:rsidRPr="00163B48" w:rsidRDefault="00000000" w:rsidP="00B04EBE">
      <w:pPr>
        <w:spacing w:line="360" w:lineRule="auto"/>
        <w:ind w:left="720" w:hanging="720"/>
      </w:pPr>
      <w:r w:rsidRPr="00163B48">
        <w:rPr>
          <w:sz w:val="20"/>
          <w:szCs w:val="20"/>
        </w:rPr>
        <w:t xml:space="preserve">Andrade, H. (2005). </w:t>
      </w:r>
      <w:r w:rsidRPr="00163B48">
        <w:rPr>
          <w:i/>
          <w:sz w:val="20"/>
          <w:szCs w:val="20"/>
        </w:rPr>
        <w:t>Comunicación organizacional interna: proceso, disciplina y técnica</w:t>
      </w:r>
      <w:r w:rsidRPr="00163B48">
        <w:rPr>
          <w:sz w:val="20"/>
          <w:szCs w:val="20"/>
        </w:rPr>
        <w:t>. Netbiblo.</w:t>
      </w:r>
    </w:p>
    <w:p w14:paraId="4B2766E9" w14:textId="77777777" w:rsidR="00835B0D" w:rsidRPr="00163B48" w:rsidRDefault="00835B0D" w:rsidP="00B04EBE">
      <w:pPr>
        <w:spacing w:line="360" w:lineRule="auto"/>
        <w:ind w:left="720" w:hanging="720"/>
      </w:pPr>
    </w:p>
    <w:p w14:paraId="41A3C48C" w14:textId="77777777" w:rsidR="00835B0D" w:rsidRPr="00163B48" w:rsidRDefault="00000000" w:rsidP="00B04EBE">
      <w:pPr>
        <w:spacing w:line="360" w:lineRule="auto"/>
        <w:ind w:left="720" w:hanging="720"/>
      </w:pPr>
      <w:r w:rsidRPr="00163B48">
        <w:rPr>
          <w:sz w:val="20"/>
          <w:szCs w:val="20"/>
        </w:rPr>
        <w:t xml:space="preserve">Beltrán, J. M. (2000). </w:t>
      </w:r>
      <w:r w:rsidRPr="00163B48">
        <w:rPr>
          <w:i/>
          <w:sz w:val="20"/>
          <w:szCs w:val="20"/>
        </w:rPr>
        <w:t>Indicadores de gestión: herramientas para lograr la competitividad</w:t>
      </w:r>
      <w:r w:rsidRPr="00163B48">
        <w:rPr>
          <w:sz w:val="20"/>
          <w:szCs w:val="20"/>
        </w:rPr>
        <w:t xml:space="preserve"> (2.ª ed.). 3R Editores.</w:t>
      </w:r>
    </w:p>
    <w:p w14:paraId="42B808C6" w14:textId="77777777" w:rsidR="00835B0D" w:rsidRPr="00163B48" w:rsidRDefault="00835B0D" w:rsidP="00B04EBE">
      <w:pPr>
        <w:spacing w:line="360" w:lineRule="auto"/>
        <w:ind w:left="720" w:hanging="720"/>
      </w:pPr>
    </w:p>
    <w:p w14:paraId="29356C92" w14:textId="77777777" w:rsidR="00835B0D" w:rsidRPr="00163B48" w:rsidRDefault="00000000" w:rsidP="00B04EBE">
      <w:pPr>
        <w:spacing w:line="360" w:lineRule="auto"/>
        <w:ind w:left="720" w:hanging="720"/>
      </w:pPr>
      <w:r w:rsidRPr="00163B48">
        <w:rPr>
          <w:sz w:val="20"/>
          <w:szCs w:val="20"/>
        </w:rPr>
        <w:t xml:space="preserve">De Bono, E. (1994). </w:t>
      </w:r>
      <w:r w:rsidRPr="00163B48">
        <w:rPr>
          <w:i/>
          <w:sz w:val="20"/>
          <w:szCs w:val="20"/>
        </w:rPr>
        <w:t>El pensamiento creativo: el poder del pensamiento lateral para la creación de nuevas ideas</w:t>
      </w:r>
      <w:r w:rsidRPr="00163B48">
        <w:rPr>
          <w:sz w:val="20"/>
          <w:szCs w:val="20"/>
        </w:rPr>
        <w:t>. Paidós.</w:t>
      </w:r>
    </w:p>
    <w:p w14:paraId="0192F250" w14:textId="77777777" w:rsidR="00835B0D" w:rsidRPr="00163B48" w:rsidRDefault="00835B0D" w:rsidP="00B04EBE">
      <w:pPr>
        <w:spacing w:line="360" w:lineRule="auto"/>
        <w:ind w:left="720" w:hanging="720"/>
      </w:pPr>
    </w:p>
    <w:p w14:paraId="7D668F4C" w14:textId="77777777" w:rsidR="00835B0D" w:rsidRPr="00163B48" w:rsidRDefault="00000000" w:rsidP="00B04EBE">
      <w:pPr>
        <w:spacing w:line="360" w:lineRule="auto"/>
        <w:ind w:left="720" w:hanging="720"/>
      </w:pPr>
      <w:r w:rsidRPr="00163B48">
        <w:rPr>
          <w:sz w:val="20"/>
          <w:szCs w:val="20"/>
        </w:rPr>
        <w:t xml:space="preserve">Deming, W. E. (1989). </w:t>
      </w:r>
      <w:r w:rsidRPr="00163B48">
        <w:rPr>
          <w:i/>
          <w:sz w:val="20"/>
          <w:szCs w:val="20"/>
        </w:rPr>
        <w:t>Calidad, productividad y competitividad: la salida de la crisis</w:t>
      </w:r>
      <w:r w:rsidRPr="00163B48">
        <w:rPr>
          <w:sz w:val="20"/>
          <w:szCs w:val="20"/>
        </w:rPr>
        <w:t>. Díaz de Santos.</w:t>
      </w:r>
    </w:p>
    <w:p w14:paraId="62944534" w14:textId="77777777" w:rsidR="00835B0D" w:rsidRPr="00163B48" w:rsidRDefault="00835B0D" w:rsidP="00B04EBE">
      <w:pPr>
        <w:spacing w:line="360" w:lineRule="auto"/>
        <w:ind w:left="720" w:hanging="720"/>
      </w:pPr>
    </w:p>
    <w:p w14:paraId="6D2FC52A" w14:textId="77777777" w:rsidR="00835B0D" w:rsidRPr="00163B48" w:rsidRDefault="00000000" w:rsidP="00B04EBE">
      <w:pPr>
        <w:spacing w:line="360" w:lineRule="auto"/>
        <w:ind w:left="720" w:hanging="720"/>
      </w:pPr>
      <w:r w:rsidRPr="00163B48">
        <w:rPr>
          <w:sz w:val="20"/>
          <w:szCs w:val="20"/>
        </w:rPr>
        <w:lastRenderedPageBreak/>
        <w:t xml:space="preserve">Departamento Nacional de Planeación. (2015). </w:t>
      </w:r>
      <w:r w:rsidRPr="00163B48">
        <w:rPr>
          <w:i/>
          <w:sz w:val="20"/>
          <w:szCs w:val="20"/>
        </w:rPr>
        <w:t>Guía de lenguaje claro para servidores públicos de Colombia</w:t>
      </w:r>
      <w:r w:rsidRPr="00163B48">
        <w:rPr>
          <w:sz w:val="20"/>
          <w:szCs w:val="20"/>
        </w:rPr>
        <w:t>. Programa Nacional de Servicio al Ciudadano.</w:t>
      </w:r>
    </w:p>
    <w:p w14:paraId="5CABBDF6" w14:textId="77777777" w:rsidR="00835B0D" w:rsidRPr="00163B48" w:rsidRDefault="00835B0D" w:rsidP="00B04EBE">
      <w:pPr>
        <w:spacing w:line="360" w:lineRule="auto"/>
        <w:ind w:left="720" w:hanging="720"/>
      </w:pPr>
    </w:p>
    <w:p w14:paraId="43A3812D" w14:textId="77777777" w:rsidR="00835B0D" w:rsidRPr="00163B48" w:rsidRDefault="00000000" w:rsidP="00B04EBE">
      <w:pPr>
        <w:spacing w:line="360" w:lineRule="auto"/>
        <w:ind w:left="720" w:hanging="720"/>
      </w:pPr>
      <w:r w:rsidRPr="00163B48">
        <w:rPr>
          <w:sz w:val="20"/>
          <w:szCs w:val="20"/>
        </w:rPr>
        <w:t xml:space="preserve">Fisher, R., Ury, W. y Patton, B. (2011). </w:t>
      </w:r>
      <w:r w:rsidRPr="00163B48">
        <w:rPr>
          <w:i/>
          <w:sz w:val="20"/>
          <w:szCs w:val="20"/>
        </w:rPr>
        <w:t>Obtenga el sí: el arte de negociar sin ceder</w:t>
      </w:r>
      <w:r w:rsidRPr="00163B48">
        <w:rPr>
          <w:sz w:val="20"/>
          <w:szCs w:val="20"/>
        </w:rPr>
        <w:t xml:space="preserve"> (3.ª ed.). Gestión 2000.</w:t>
      </w:r>
    </w:p>
    <w:p w14:paraId="729F6A05" w14:textId="77777777" w:rsidR="00835B0D" w:rsidRPr="00163B48" w:rsidRDefault="00835B0D" w:rsidP="00B04EBE">
      <w:pPr>
        <w:spacing w:line="360" w:lineRule="auto"/>
        <w:ind w:left="720" w:hanging="720"/>
      </w:pPr>
    </w:p>
    <w:p w14:paraId="68B33760" w14:textId="77777777" w:rsidR="00835B0D" w:rsidRPr="00163B48" w:rsidRDefault="00000000" w:rsidP="00B04EBE">
      <w:pPr>
        <w:spacing w:line="360" w:lineRule="auto"/>
        <w:ind w:left="720" w:hanging="720"/>
      </w:pPr>
      <w:r w:rsidRPr="00163B48">
        <w:rPr>
          <w:sz w:val="20"/>
          <w:szCs w:val="20"/>
        </w:rPr>
        <w:t xml:space="preserve">Robbins, S. P. y Judge, T. A. (2017). </w:t>
      </w:r>
      <w:r w:rsidRPr="00163B48">
        <w:rPr>
          <w:i/>
          <w:sz w:val="20"/>
          <w:szCs w:val="20"/>
        </w:rPr>
        <w:t>Comportamiento organizacional</w:t>
      </w:r>
      <w:r w:rsidRPr="00163B48">
        <w:rPr>
          <w:sz w:val="20"/>
          <w:szCs w:val="20"/>
        </w:rPr>
        <w:t xml:space="preserve"> (17.ª ed.). Pearson Educación.</w:t>
      </w:r>
    </w:p>
    <w:p w14:paraId="3E605DEE" w14:textId="77777777" w:rsidR="00835B0D" w:rsidRPr="00163B48" w:rsidRDefault="00835B0D"/>
    <w:p w14:paraId="4B721196" w14:textId="77777777" w:rsidR="00AD17D4" w:rsidRPr="00163B48" w:rsidRDefault="00025888" w:rsidP="00E2372F">
      <w:pPr>
        <w:pStyle w:val="Normal0"/>
        <w:numPr>
          <w:ilvl w:val="0"/>
          <w:numId w:val="1"/>
        </w:numPr>
        <w:ind w:left="284" w:hanging="284"/>
        <w:rPr>
          <w:b/>
        </w:rPr>
      </w:pPr>
      <w:r w:rsidRPr="00163B48">
        <w:rPr>
          <w:b/>
          <w:sz w:val="20"/>
          <w:szCs w:val="20"/>
        </w:rPr>
        <w:t>CONTROL DEL DOCUMENTO</w:t>
      </w:r>
    </w:p>
    <w:p w14:paraId="72197A49" w14:textId="77777777" w:rsidR="00AD17D4" w:rsidRPr="00163B48" w:rsidRDefault="00AD17D4" w:rsidP="00803D76">
      <w:pPr>
        <w:pStyle w:val="Normal0"/>
        <w:rPr>
          <w:b/>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163B48" w14:paraId="44F02B07" w14:textId="77777777" w:rsidTr="0057321F">
        <w:trPr>
          <w:tblHeader/>
        </w:trPr>
        <w:tc>
          <w:tcPr>
            <w:tcW w:w="1272" w:type="dxa"/>
            <w:tcBorders>
              <w:top w:val="nil"/>
              <w:left w:val="nil"/>
            </w:tcBorders>
            <w:shd w:val="clear" w:color="auto" w:fill="auto"/>
          </w:tcPr>
          <w:p w14:paraId="567537B5" w14:textId="77777777" w:rsidR="00AD17D4" w:rsidRPr="00163B48" w:rsidRDefault="00AD17D4" w:rsidP="00803D76">
            <w:pPr>
              <w:pStyle w:val="Normal0"/>
            </w:pPr>
            <w:r w:rsidRPr="00163B48">
              <w:rPr>
                <w:b w:val="0"/>
                <w:sz w:val="20"/>
              </w:rPr>
              <w:t>-</w:t>
            </w:r>
          </w:p>
        </w:tc>
        <w:tc>
          <w:tcPr>
            <w:tcW w:w="1991" w:type="dxa"/>
            <w:shd w:val="clear" w:color="auto" w:fill="auto"/>
            <w:vAlign w:val="center"/>
          </w:tcPr>
          <w:p w14:paraId="69E6F7E3" w14:textId="77777777" w:rsidR="00AD17D4" w:rsidRPr="00163B48" w:rsidRDefault="00025888" w:rsidP="00803D76">
            <w:pPr>
              <w:pStyle w:val="Normal0"/>
            </w:pPr>
            <w:r w:rsidRPr="00163B48">
              <w:rPr>
                <w:sz w:val="20"/>
                <w:szCs w:val="20"/>
              </w:rPr>
              <w:t>Nombre</w:t>
            </w:r>
          </w:p>
        </w:tc>
        <w:tc>
          <w:tcPr>
            <w:tcW w:w="1559" w:type="dxa"/>
            <w:shd w:val="clear" w:color="auto" w:fill="auto"/>
            <w:vAlign w:val="center"/>
          </w:tcPr>
          <w:p w14:paraId="5CC0B733" w14:textId="77777777" w:rsidR="00AD17D4" w:rsidRPr="00163B48" w:rsidRDefault="00025888" w:rsidP="00803D76">
            <w:pPr>
              <w:pStyle w:val="Normal0"/>
            </w:pPr>
            <w:r w:rsidRPr="00163B48">
              <w:rPr>
                <w:sz w:val="20"/>
                <w:szCs w:val="20"/>
              </w:rPr>
              <w:t>Cargo</w:t>
            </w:r>
          </w:p>
        </w:tc>
        <w:tc>
          <w:tcPr>
            <w:tcW w:w="3257" w:type="dxa"/>
            <w:shd w:val="clear" w:color="auto" w:fill="auto"/>
            <w:vAlign w:val="center"/>
          </w:tcPr>
          <w:p w14:paraId="68410368" w14:textId="77777777" w:rsidR="00AD17D4" w:rsidRPr="00163B48" w:rsidRDefault="00025888" w:rsidP="00803D76">
            <w:pPr>
              <w:pStyle w:val="Normal0"/>
            </w:pPr>
            <w:r w:rsidRPr="00163B48">
              <w:rPr>
                <w:sz w:val="20"/>
                <w:szCs w:val="20"/>
              </w:rPr>
              <w:t>Dependencia</w:t>
            </w:r>
          </w:p>
        </w:tc>
        <w:tc>
          <w:tcPr>
            <w:tcW w:w="1888" w:type="dxa"/>
            <w:shd w:val="clear" w:color="auto" w:fill="auto"/>
            <w:vAlign w:val="center"/>
          </w:tcPr>
          <w:p w14:paraId="212C8B7E" w14:textId="77777777" w:rsidR="00AD17D4" w:rsidRPr="00163B48" w:rsidRDefault="00025888" w:rsidP="00803D76">
            <w:pPr>
              <w:pStyle w:val="Normal0"/>
            </w:pPr>
            <w:r w:rsidRPr="00163B48">
              <w:rPr>
                <w:sz w:val="20"/>
                <w:szCs w:val="20"/>
              </w:rPr>
              <w:t>Fecha</w:t>
            </w:r>
          </w:p>
        </w:tc>
      </w:tr>
      <w:tr w:rsidR="00AD17D4" w:rsidRPr="00163B48" w14:paraId="259D3174" w14:textId="77777777" w:rsidTr="0057321F">
        <w:trPr>
          <w:trHeight w:val="340"/>
        </w:trPr>
        <w:tc>
          <w:tcPr>
            <w:tcW w:w="1272" w:type="dxa"/>
            <w:shd w:val="clear" w:color="auto" w:fill="auto"/>
          </w:tcPr>
          <w:p w14:paraId="4CAF859B" w14:textId="77777777" w:rsidR="00AD17D4" w:rsidRPr="00163B48" w:rsidRDefault="00025888" w:rsidP="00803D76">
            <w:pPr>
              <w:pStyle w:val="Normal0"/>
            </w:pPr>
            <w:r w:rsidRPr="00163B48">
              <w:rPr>
                <w:sz w:val="20"/>
                <w:szCs w:val="20"/>
              </w:rPr>
              <w:t>Autor</w:t>
            </w:r>
          </w:p>
        </w:tc>
        <w:tc>
          <w:tcPr>
            <w:tcW w:w="1991" w:type="dxa"/>
            <w:shd w:val="clear" w:color="auto" w:fill="auto"/>
          </w:tcPr>
          <w:p w14:paraId="04A571E4" w14:textId="77777777" w:rsidR="00AD17D4" w:rsidRPr="00163B48" w:rsidRDefault="00445D06" w:rsidP="00803D76">
            <w:pPr>
              <w:pStyle w:val="Normal0"/>
              <w:rPr>
                <w:b w:val="0"/>
              </w:rPr>
            </w:pPr>
            <w:r w:rsidRPr="00163B48">
              <w:rPr>
                <w:b w:val="0"/>
                <w:bCs/>
                <w:sz w:val="20"/>
                <w:szCs w:val="20"/>
              </w:rPr>
              <w:t>Norma Constanza Morales Cruz</w:t>
            </w:r>
          </w:p>
        </w:tc>
        <w:tc>
          <w:tcPr>
            <w:tcW w:w="1559" w:type="dxa"/>
            <w:shd w:val="clear" w:color="auto" w:fill="auto"/>
          </w:tcPr>
          <w:p w14:paraId="5A0EDE7D" w14:textId="77777777" w:rsidR="00AD17D4" w:rsidRPr="00163B48" w:rsidRDefault="00025888" w:rsidP="00803D76">
            <w:pPr>
              <w:pStyle w:val="Normal0"/>
              <w:rPr>
                <w:b w:val="0"/>
              </w:rPr>
            </w:pPr>
            <w:r w:rsidRPr="00163B48">
              <w:rPr>
                <w:b w:val="0"/>
                <w:bCs/>
                <w:sz w:val="20"/>
                <w:szCs w:val="20"/>
              </w:rPr>
              <w:t>Expert</w:t>
            </w:r>
            <w:r w:rsidR="002433B1" w:rsidRPr="00163B48">
              <w:rPr>
                <w:b w:val="0"/>
                <w:bCs/>
                <w:sz w:val="20"/>
                <w:szCs w:val="20"/>
              </w:rPr>
              <w:t>a</w:t>
            </w:r>
            <w:r w:rsidRPr="00163B48">
              <w:rPr>
                <w:b w:val="0"/>
                <w:bCs/>
                <w:sz w:val="20"/>
                <w:szCs w:val="20"/>
              </w:rPr>
              <w:t xml:space="preserve"> temátic</w:t>
            </w:r>
            <w:r w:rsidR="00873DD8" w:rsidRPr="00163B48">
              <w:rPr>
                <w:b w:val="0"/>
                <w:bCs/>
                <w:sz w:val="20"/>
                <w:szCs w:val="20"/>
              </w:rPr>
              <w:t>a</w:t>
            </w:r>
          </w:p>
        </w:tc>
        <w:tc>
          <w:tcPr>
            <w:tcW w:w="3257" w:type="dxa"/>
            <w:shd w:val="clear" w:color="auto" w:fill="auto"/>
          </w:tcPr>
          <w:p w14:paraId="077A5720" w14:textId="77777777" w:rsidR="00AD17D4" w:rsidRPr="00163B48" w:rsidRDefault="00025888" w:rsidP="00803D76">
            <w:pPr>
              <w:pStyle w:val="Normal0"/>
              <w:rPr>
                <w:b w:val="0"/>
              </w:rPr>
            </w:pPr>
            <w:r w:rsidRPr="00163B48">
              <w:rPr>
                <w:b w:val="0"/>
                <w:bCs/>
                <w:sz w:val="20"/>
                <w:szCs w:val="20"/>
              </w:rPr>
              <w:t>Centro de Comercio y Servicios</w:t>
            </w:r>
            <w:r w:rsidR="00445D06" w:rsidRPr="00163B48">
              <w:rPr>
                <w:b w:val="0"/>
                <w:bCs/>
                <w:sz w:val="20"/>
                <w:szCs w:val="20"/>
              </w:rPr>
              <w:t xml:space="preserve"> - Regional Tolima</w:t>
            </w:r>
          </w:p>
        </w:tc>
        <w:tc>
          <w:tcPr>
            <w:tcW w:w="1888" w:type="dxa"/>
            <w:shd w:val="clear" w:color="auto" w:fill="auto"/>
          </w:tcPr>
          <w:p w14:paraId="7B6D27CF" w14:textId="2431556A" w:rsidR="00AD17D4" w:rsidRPr="00163B48" w:rsidRDefault="00AB133A" w:rsidP="00803D76">
            <w:pPr>
              <w:pStyle w:val="Normal0"/>
              <w:rPr>
                <w:b w:val="0"/>
              </w:rPr>
            </w:pPr>
            <w:r w:rsidRPr="00163B48">
              <w:rPr>
                <w:b w:val="0"/>
                <w:sz w:val="20"/>
                <w:szCs w:val="20"/>
              </w:rPr>
              <w:t>J</w:t>
            </w:r>
            <w:r w:rsidR="00BA72D4" w:rsidRPr="00163B48">
              <w:rPr>
                <w:b w:val="0"/>
                <w:sz w:val="20"/>
                <w:szCs w:val="20"/>
              </w:rPr>
              <w:t>unio</w:t>
            </w:r>
            <w:r w:rsidR="00C729B6" w:rsidRPr="00163B48">
              <w:rPr>
                <w:b w:val="0"/>
                <w:sz w:val="20"/>
                <w:szCs w:val="20"/>
              </w:rPr>
              <w:t xml:space="preserve"> de 2026</w:t>
            </w:r>
          </w:p>
        </w:tc>
      </w:tr>
      <w:tr w:rsidR="00AD17D4" w:rsidRPr="00163B48" w14:paraId="4C8C375F" w14:textId="77777777" w:rsidTr="0057321F">
        <w:trPr>
          <w:trHeight w:val="340"/>
        </w:trPr>
        <w:tc>
          <w:tcPr>
            <w:tcW w:w="1272" w:type="dxa"/>
            <w:shd w:val="clear" w:color="auto" w:fill="auto"/>
          </w:tcPr>
          <w:p w14:paraId="1A7EEF5B" w14:textId="77777777" w:rsidR="00AD17D4" w:rsidRPr="00163B48" w:rsidRDefault="00025888" w:rsidP="00803D76">
            <w:pPr>
              <w:pStyle w:val="Normal0"/>
            </w:pPr>
            <w:r w:rsidRPr="00163B48">
              <w:rPr>
                <w:b w:val="0"/>
                <w:sz w:val="20"/>
              </w:rPr>
              <w:t>-</w:t>
            </w:r>
          </w:p>
        </w:tc>
        <w:tc>
          <w:tcPr>
            <w:tcW w:w="1991" w:type="dxa"/>
            <w:shd w:val="clear" w:color="auto" w:fill="auto"/>
          </w:tcPr>
          <w:p w14:paraId="12B14317" w14:textId="77777777" w:rsidR="00AD17D4" w:rsidRPr="00163B48" w:rsidRDefault="00445D06" w:rsidP="00803D76">
            <w:pPr>
              <w:pStyle w:val="Normal0"/>
              <w:rPr>
                <w:b w:val="0"/>
              </w:rPr>
            </w:pPr>
            <w:r w:rsidRPr="00163B48">
              <w:rPr>
                <w:b w:val="0"/>
                <w:sz w:val="20"/>
              </w:rPr>
              <w:t>Gloria Lida Alzate Suárez</w:t>
            </w:r>
          </w:p>
        </w:tc>
        <w:tc>
          <w:tcPr>
            <w:tcW w:w="1559" w:type="dxa"/>
            <w:shd w:val="clear" w:color="auto" w:fill="auto"/>
          </w:tcPr>
          <w:p w14:paraId="35677258" w14:textId="77777777" w:rsidR="00AD17D4" w:rsidRPr="00163B48" w:rsidRDefault="00025888" w:rsidP="00803D76">
            <w:pPr>
              <w:pStyle w:val="Normal0"/>
              <w:rPr>
                <w:b w:val="0"/>
              </w:rPr>
            </w:pPr>
            <w:r w:rsidRPr="00163B48">
              <w:rPr>
                <w:b w:val="0"/>
                <w:sz w:val="20"/>
              </w:rPr>
              <w:t>Evaluadora instruccional</w:t>
            </w:r>
          </w:p>
        </w:tc>
        <w:tc>
          <w:tcPr>
            <w:tcW w:w="3257" w:type="dxa"/>
            <w:shd w:val="clear" w:color="auto" w:fill="auto"/>
          </w:tcPr>
          <w:p w14:paraId="5C9A5B28" w14:textId="77777777" w:rsidR="00AD17D4" w:rsidRPr="00163B48" w:rsidRDefault="00025888" w:rsidP="00803D76">
            <w:pPr>
              <w:pStyle w:val="Normal0"/>
              <w:rPr>
                <w:b w:val="0"/>
              </w:rPr>
            </w:pPr>
            <w:r w:rsidRPr="00163B48">
              <w:rPr>
                <w:b w:val="0"/>
                <w:sz w:val="20"/>
              </w:rPr>
              <w:t>Regional Tolima. Centro de Comercio y Servicios</w:t>
            </w:r>
          </w:p>
        </w:tc>
        <w:tc>
          <w:tcPr>
            <w:tcW w:w="1888" w:type="dxa"/>
            <w:shd w:val="clear" w:color="auto" w:fill="auto"/>
          </w:tcPr>
          <w:p w14:paraId="28A7E86C" w14:textId="77777777" w:rsidR="00AD17D4" w:rsidRPr="00163B48" w:rsidRDefault="00C729B6" w:rsidP="00803D76">
            <w:pPr>
              <w:pStyle w:val="Normal0"/>
              <w:rPr>
                <w:b w:val="0"/>
              </w:rPr>
            </w:pPr>
            <w:r w:rsidRPr="00163B48">
              <w:rPr>
                <w:b w:val="0"/>
                <w:sz w:val="20"/>
              </w:rPr>
              <w:t>Septiembre de 2026</w:t>
            </w:r>
          </w:p>
        </w:tc>
      </w:tr>
    </w:tbl>
    <w:p w14:paraId="3FAB336C" w14:textId="095A7B0F" w:rsidR="00AD17D4" w:rsidRPr="00163B48" w:rsidRDefault="00025888" w:rsidP="0078766B">
      <w:pPr>
        <w:pStyle w:val="Normal0"/>
        <w:numPr>
          <w:ilvl w:val="0"/>
          <w:numId w:val="1"/>
        </w:numPr>
        <w:ind w:left="360"/>
        <w:rPr>
          <w:b/>
        </w:rPr>
      </w:pPr>
      <w:r w:rsidRPr="00163B48">
        <w:rPr>
          <w:b/>
          <w:sz w:val="20"/>
          <w:szCs w:val="20"/>
        </w:rPr>
        <w:t>CONTROL DE CAMBIOS (</w:t>
      </w:r>
      <w:r w:rsidRPr="00163B48">
        <w:rPr>
          <w:b/>
          <w:color w:val="A6A6A6" w:themeColor="background1" w:themeShade="A6"/>
          <w:sz w:val="20"/>
          <w:szCs w:val="20"/>
        </w:rPr>
        <w:t>Diligenciar únicamente si realiza ajustes a la Unidad Temática</w:t>
      </w:r>
      <w:r w:rsidRPr="00163B48">
        <w:rPr>
          <w:b/>
          <w:sz w:val="20"/>
          <w:szCs w:val="20"/>
        </w:rPr>
        <w:t>)</w:t>
      </w:r>
    </w:p>
    <w:p w14:paraId="25E094A5" w14:textId="77777777" w:rsidR="00AD17D4" w:rsidRPr="00163B48" w:rsidRDefault="00AD17D4" w:rsidP="00803D76">
      <w:pPr>
        <w:pStyle w:val="Normal0"/>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163B48" w14:paraId="0F69C370" w14:textId="77777777" w:rsidTr="005E505A">
        <w:trPr>
          <w:tblHeader/>
        </w:trPr>
        <w:tc>
          <w:tcPr>
            <w:tcW w:w="1264" w:type="dxa"/>
            <w:tcBorders>
              <w:top w:val="nil"/>
              <w:left w:val="nil"/>
            </w:tcBorders>
            <w:shd w:val="clear" w:color="auto" w:fill="auto"/>
          </w:tcPr>
          <w:p w14:paraId="33B352B0" w14:textId="77777777" w:rsidR="00AD17D4" w:rsidRPr="00163B48" w:rsidRDefault="00AD17D4" w:rsidP="00803D76">
            <w:pPr>
              <w:pStyle w:val="Normal0"/>
            </w:pPr>
            <w:r w:rsidRPr="00163B48">
              <w:rPr>
                <w:b w:val="0"/>
                <w:sz w:val="20"/>
              </w:rPr>
              <w:t>-</w:t>
            </w:r>
          </w:p>
        </w:tc>
        <w:tc>
          <w:tcPr>
            <w:tcW w:w="1855" w:type="dxa"/>
            <w:shd w:val="clear" w:color="auto" w:fill="auto"/>
          </w:tcPr>
          <w:p w14:paraId="0177EE20" w14:textId="77777777" w:rsidR="00AD17D4" w:rsidRPr="00163B48" w:rsidRDefault="00025888" w:rsidP="00803D76">
            <w:pPr>
              <w:pStyle w:val="Normal0"/>
            </w:pPr>
            <w:r w:rsidRPr="00163B48">
              <w:rPr>
                <w:sz w:val="20"/>
                <w:szCs w:val="20"/>
              </w:rPr>
              <w:t>Nombre</w:t>
            </w:r>
          </w:p>
        </w:tc>
        <w:tc>
          <w:tcPr>
            <w:tcW w:w="1701" w:type="dxa"/>
            <w:shd w:val="clear" w:color="auto" w:fill="auto"/>
          </w:tcPr>
          <w:p w14:paraId="70F70056" w14:textId="77777777" w:rsidR="00AD17D4" w:rsidRPr="00163B48" w:rsidRDefault="00025888" w:rsidP="00803D76">
            <w:pPr>
              <w:pStyle w:val="Normal0"/>
            </w:pPr>
            <w:r w:rsidRPr="00163B48">
              <w:rPr>
                <w:sz w:val="20"/>
                <w:szCs w:val="20"/>
              </w:rPr>
              <w:t>Cargo</w:t>
            </w:r>
          </w:p>
        </w:tc>
        <w:tc>
          <w:tcPr>
            <w:tcW w:w="1843" w:type="dxa"/>
            <w:shd w:val="clear" w:color="auto" w:fill="auto"/>
          </w:tcPr>
          <w:p w14:paraId="4ED4E4B8" w14:textId="77777777" w:rsidR="00AD17D4" w:rsidRPr="00163B48" w:rsidRDefault="00025888" w:rsidP="00803D76">
            <w:pPr>
              <w:pStyle w:val="Normal0"/>
            </w:pPr>
            <w:r w:rsidRPr="00163B48">
              <w:rPr>
                <w:sz w:val="20"/>
                <w:szCs w:val="20"/>
              </w:rPr>
              <w:t>Dependencia</w:t>
            </w:r>
          </w:p>
        </w:tc>
        <w:tc>
          <w:tcPr>
            <w:tcW w:w="1275" w:type="dxa"/>
            <w:shd w:val="clear" w:color="auto" w:fill="auto"/>
          </w:tcPr>
          <w:p w14:paraId="5857476D" w14:textId="77777777" w:rsidR="00AD17D4" w:rsidRPr="00163B48" w:rsidRDefault="00025888" w:rsidP="00803D76">
            <w:pPr>
              <w:pStyle w:val="Normal0"/>
            </w:pPr>
            <w:r w:rsidRPr="00163B48">
              <w:rPr>
                <w:sz w:val="20"/>
                <w:szCs w:val="20"/>
              </w:rPr>
              <w:t>Fecha</w:t>
            </w:r>
          </w:p>
        </w:tc>
        <w:tc>
          <w:tcPr>
            <w:tcW w:w="1977" w:type="dxa"/>
            <w:shd w:val="clear" w:color="auto" w:fill="auto"/>
          </w:tcPr>
          <w:p w14:paraId="275BFF9C" w14:textId="77777777" w:rsidR="00AD17D4" w:rsidRPr="00163B48" w:rsidRDefault="00025888" w:rsidP="00803D76">
            <w:pPr>
              <w:pStyle w:val="Normal0"/>
            </w:pPr>
            <w:r w:rsidRPr="00163B48">
              <w:rPr>
                <w:sz w:val="20"/>
                <w:szCs w:val="20"/>
              </w:rPr>
              <w:t>Razón del Cambio</w:t>
            </w:r>
          </w:p>
        </w:tc>
      </w:tr>
      <w:tr w:rsidR="00AD17D4" w:rsidRPr="00DE1B35" w14:paraId="7C2BB4E9" w14:textId="77777777" w:rsidTr="005E505A">
        <w:tc>
          <w:tcPr>
            <w:tcW w:w="1264" w:type="dxa"/>
            <w:shd w:val="clear" w:color="auto" w:fill="auto"/>
          </w:tcPr>
          <w:p w14:paraId="677B6944" w14:textId="77777777" w:rsidR="00AD17D4" w:rsidRPr="00DE1B35" w:rsidRDefault="0057321F" w:rsidP="00803D76">
            <w:pPr>
              <w:pStyle w:val="Normal0"/>
            </w:pPr>
            <w:r w:rsidRPr="00163B48">
              <w:rPr>
                <w:sz w:val="20"/>
                <w:szCs w:val="20"/>
              </w:rPr>
              <w:t>Autor</w:t>
            </w:r>
          </w:p>
        </w:tc>
        <w:tc>
          <w:tcPr>
            <w:tcW w:w="1855" w:type="dxa"/>
            <w:shd w:val="clear" w:color="auto" w:fill="auto"/>
          </w:tcPr>
          <w:p w14:paraId="016293E9" w14:textId="77777777" w:rsidR="00AD17D4" w:rsidRDefault="00AD17D4" w:rsidP="00803D76">
            <w:pPr>
              <w:pStyle w:val="Normal0"/>
              <w:rPr>
                <w:b w:val="0"/>
              </w:rPr>
            </w:pPr>
          </w:p>
          <w:p w14:paraId="04823DC8" w14:textId="5D5D9B1B" w:rsidR="0078766B" w:rsidRPr="00DE1B35" w:rsidRDefault="0078766B" w:rsidP="00803D76">
            <w:pPr>
              <w:pStyle w:val="Normal0"/>
              <w:rPr>
                <w:b w:val="0"/>
              </w:rPr>
            </w:pPr>
          </w:p>
        </w:tc>
        <w:tc>
          <w:tcPr>
            <w:tcW w:w="1701" w:type="dxa"/>
            <w:shd w:val="clear" w:color="auto" w:fill="auto"/>
          </w:tcPr>
          <w:p w14:paraId="1388E099" w14:textId="7C0B6CE6" w:rsidR="00AD17D4" w:rsidRPr="00DE1B35" w:rsidRDefault="00AD17D4" w:rsidP="00803D76">
            <w:pPr>
              <w:pStyle w:val="Normal0"/>
              <w:rPr>
                <w:b w:val="0"/>
              </w:rPr>
            </w:pPr>
          </w:p>
        </w:tc>
        <w:tc>
          <w:tcPr>
            <w:tcW w:w="1843" w:type="dxa"/>
            <w:shd w:val="clear" w:color="auto" w:fill="auto"/>
          </w:tcPr>
          <w:p w14:paraId="051D173E" w14:textId="519C80F1" w:rsidR="00AD17D4" w:rsidRPr="00DE1B35" w:rsidRDefault="00AD17D4" w:rsidP="00803D76">
            <w:pPr>
              <w:pStyle w:val="Normal0"/>
              <w:rPr>
                <w:b w:val="0"/>
              </w:rPr>
            </w:pPr>
          </w:p>
        </w:tc>
        <w:tc>
          <w:tcPr>
            <w:tcW w:w="1275" w:type="dxa"/>
            <w:shd w:val="clear" w:color="auto" w:fill="auto"/>
          </w:tcPr>
          <w:p w14:paraId="481147D7" w14:textId="448230F2" w:rsidR="00AD17D4" w:rsidRPr="00DE1B35" w:rsidRDefault="00AD17D4" w:rsidP="00803D76">
            <w:pPr>
              <w:pStyle w:val="Normal0"/>
              <w:rPr>
                <w:b w:val="0"/>
              </w:rPr>
            </w:pPr>
          </w:p>
        </w:tc>
        <w:tc>
          <w:tcPr>
            <w:tcW w:w="1977" w:type="dxa"/>
            <w:shd w:val="clear" w:color="auto" w:fill="auto"/>
          </w:tcPr>
          <w:p w14:paraId="59FDE449" w14:textId="451151F6" w:rsidR="00AD17D4" w:rsidRPr="00DE1B35" w:rsidRDefault="00AD17D4" w:rsidP="00803D76">
            <w:pPr>
              <w:pStyle w:val="Normal0"/>
              <w:rPr>
                <w:b w:val="0"/>
              </w:rPr>
            </w:pPr>
          </w:p>
        </w:tc>
      </w:tr>
    </w:tbl>
    <w:p w14:paraId="1CF3D14B" w14:textId="77777777" w:rsidR="00A50F92" w:rsidRDefault="00A50F92"/>
    <w:sectPr w:rsidR="00A50F92">
      <w:headerReference w:type="default" r:id="rId34"/>
      <w:footerReference w:type="default" r:id="rId3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loria Alzate" w:date="2026-09-04T09:30:00Z" w:initials="GA">
    <w:p w14:paraId="796F3490" w14:textId="77777777" w:rsidR="00395FC2" w:rsidRDefault="00395FC2" w:rsidP="00395FC2">
      <w:pPr>
        <w:pStyle w:val="Textocomentario"/>
      </w:pPr>
      <w:r>
        <w:rPr>
          <w:rStyle w:val="Refdecomentario"/>
        </w:rPr>
        <w:annotationRef/>
      </w:r>
      <w:r>
        <w:t>Recursos DI:</w:t>
      </w:r>
    </w:p>
    <w:p w14:paraId="3A406256" w14:textId="77777777" w:rsidR="00395FC2" w:rsidRDefault="00395FC2" w:rsidP="00395FC2">
      <w:pPr>
        <w:pStyle w:val="Textocomentario"/>
      </w:pPr>
      <w:r>
        <w:t xml:space="preserve">Se proponen unas tarjetas con iconografía según lineamientos ECORED. </w:t>
      </w:r>
    </w:p>
    <w:p w14:paraId="530957FB" w14:textId="77777777" w:rsidR="00395FC2" w:rsidRDefault="00395FC2" w:rsidP="00395FC2">
      <w:pPr>
        <w:pStyle w:val="Textocomentario"/>
      </w:pPr>
    </w:p>
    <w:p w14:paraId="288110C0" w14:textId="77777777" w:rsidR="00395FC2" w:rsidRDefault="00395FC2">
      <w:pPr>
        <w:pStyle w:val="Textocomentario"/>
        <w:numPr>
          <w:ilvl w:val="0"/>
          <w:numId w:val="3"/>
        </w:numPr>
      </w:pPr>
      <w:r>
        <w:rPr>
          <w:b/>
          <w:bCs/>
        </w:rPr>
        <w:t>Reunión:</w:t>
      </w:r>
      <w:r>
        <w:t xml:space="preserve"> encuentro en el que el mensaje se explica y se responde en el momento. </w:t>
      </w:r>
    </w:p>
    <w:p w14:paraId="7A6C640C" w14:textId="77777777" w:rsidR="00395FC2" w:rsidRDefault="00395FC2">
      <w:pPr>
        <w:pStyle w:val="Textocomentario"/>
        <w:numPr>
          <w:ilvl w:val="0"/>
          <w:numId w:val="3"/>
        </w:numPr>
      </w:pPr>
      <w:r>
        <w:rPr>
          <w:b/>
          <w:bCs/>
        </w:rPr>
        <w:t>Correo:</w:t>
      </w:r>
      <w:r>
        <w:t xml:space="preserve"> envío escrito que deja constancia de qué se dijo y cuándo se dijo. </w:t>
      </w:r>
    </w:p>
    <w:p w14:paraId="2B471972" w14:textId="77777777" w:rsidR="00395FC2" w:rsidRDefault="00395FC2">
      <w:pPr>
        <w:pStyle w:val="Textocomentario"/>
        <w:numPr>
          <w:ilvl w:val="0"/>
          <w:numId w:val="3"/>
        </w:numPr>
      </w:pPr>
      <w:r>
        <w:rPr>
          <w:b/>
          <w:bCs/>
        </w:rPr>
        <w:t>Cartelera:</w:t>
      </w:r>
      <w:r>
        <w:t xml:space="preserve"> espacio fijo, físico o digital, donde la información permanece a la vista. </w:t>
      </w:r>
    </w:p>
    <w:p w14:paraId="2A588B04" w14:textId="77777777" w:rsidR="00395FC2" w:rsidRDefault="00395FC2">
      <w:pPr>
        <w:pStyle w:val="Textocomentario"/>
        <w:numPr>
          <w:ilvl w:val="0"/>
          <w:numId w:val="3"/>
        </w:numPr>
      </w:pPr>
      <w:r>
        <w:rPr>
          <w:b/>
          <w:bCs/>
        </w:rPr>
        <w:t>Plataforma de mensajería:</w:t>
      </w:r>
      <w:r>
        <w:t xml:space="preserve"> medio inmediato para avisos breves que necesitan respuesta rápida.</w:t>
      </w:r>
    </w:p>
  </w:comment>
  <w:comment w:id="1" w:author="Gloria Alzate" w:date="2026-09-04T09:56:00Z" w:initials="GA">
    <w:p w14:paraId="6DAF1E0D" w14:textId="0BF8E44C" w:rsidR="00874AC6" w:rsidRDefault="00874AC6" w:rsidP="00874AC6">
      <w:pPr>
        <w:pStyle w:val="Textocomentario"/>
      </w:pPr>
      <w:r>
        <w:rPr>
          <w:rStyle w:val="Refdecomentario"/>
        </w:rPr>
        <w:annotationRef/>
      </w:r>
      <w:r>
        <w:t>Recursos DI:</w:t>
      </w:r>
    </w:p>
    <w:p w14:paraId="7220D480" w14:textId="77777777" w:rsidR="00874AC6" w:rsidRDefault="00874AC6" w:rsidP="00874AC6">
      <w:pPr>
        <w:pStyle w:val="Textocomentario"/>
      </w:pPr>
      <w:r>
        <w:t xml:space="preserve">Se sugiere unas tarjetas conectadas según lineamientos ECORED. </w:t>
      </w:r>
    </w:p>
    <w:p w14:paraId="70853566" w14:textId="77777777" w:rsidR="00874AC6" w:rsidRDefault="00874AC6" w:rsidP="00874AC6">
      <w:pPr>
        <w:pStyle w:val="Textocomentario"/>
      </w:pPr>
    </w:p>
    <w:p w14:paraId="415E707B" w14:textId="77777777" w:rsidR="00874AC6" w:rsidRDefault="00874AC6">
      <w:pPr>
        <w:pStyle w:val="Textocomentario"/>
        <w:numPr>
          <w:ilvl w:val="0"/>
          <w:numId w:val="5"/>
        </w:numPr>
        <w:ind w:left="720"/>
      </w:pPr>
      <w:r>
        <w:rPr>
          <w:b/>
          <w:bCs/>
        </w:rPr>
        <w:t>Comunicación descendente:</w:t>
      </w:r>
      <w:r>
        <w:t xml:space="preserve"> traslada decisiones y orientaciones desde quienes dirigen hacia los equipos que las aplican. </w:t>
      </w:r>
    </w:p>
    <w:p w14:paraId="5F0E0436" w14:textId="77777777" w:rsidR="00874AC6" w:rsidRDefault="00874AC6">
      <w:pPr>
        <w:pStyle w:val="Textocomentario"/>
        <w:numPr>
          <w:ilvl w:val="0"/>
          <w:numId w:val="5"/>
        </w:numPr>
        <w:ind w:left="720"/>
      </w:pPr>
      <w:r>
        <w:rPr>
          <w:b/>
          <w:bCs/>
        </w:rPr>
        <w:t>Comunicación ascendente:</w:t>
      </w:r>
      <w:r>
        <w:t xml:space="preserve"> devuelve información desde quienes ejecutan hacia quienes toman las decisiones. </w:t>
      </w:r>
    </w:p>
    <w:p w14:paraId="1B43B54C" w14:textId="77777777" w:rsidR="00874AC6" w:rsidRDefault="00874AC6">
      <w:pPr>
        <w:pStyle w:val="Textocomentario"/>
        <w:numPr>
          <w:ilvl w:val="0"/>
          <w:numId w:val="5"/>
        </w:numPr>
        <w:ind w:left="720"/>
      </w:pPr>
      <w:r>
        <w:rPr>
          <w:b/>
          <w:bCs/>
        </w:rPr>
        <w:t>Comunicación horizontal:</w:t>
      </w:r>
      <w:r>
        <w:t xml:space="preserve"> articula el trabajo entre áreas o personas del mismo nivel.</w:t>
      </w:r>
    </w:p>
  </w:comment>
  <w:comment w:id="2" w:author="Gloria Alzate" w:date="2026-09-04T10:01:00Z" w:initials="GA">
    <w:p w14:paraId="45542FAD" w14:textId="77777777" w:rsidR="00A80F51" w:rsidRDefault="00A80F51" w:rsidP="00A80F51">
      <w:pPr>
        <w:pStyle w:val="Textocomentario"/>
      </w:pPr>
      <w:r>
        <w:rPr>
          <w:rStyle w:val="Refdecomentario"/>
        </w:rPr>
        <w:annotationRef/>
      </w:r>
    </w:p>
    <w:p w14:paraId="49B5D724" w14:textId="77777777" w:rsidR="00A80F51" w:rsidRDefault="00A80F51" w:rsidP="00A80F51">
      <w:pPr>
        <w:pStyle w:val="Textocomentario"/>
      </w:pPr>
      <w:r>
        <w:t>Recursos DI: listado ordenado según los lineamientos establecidos por ECORED.</w:t>
      </w:r>
    </w:p>
    <w:p w14:paraId="600B4B01" w14:textId="77777777" w:rsidR="00A80F51" w:rsidRDefault="00A80F51" w:rsidP="00A80F51">
      <w:pPr>
        <w:pStyle w:val="Textocomentario"/>
      </w:pPr>
    </w:p>
    <w:p w14:paraId="2C4957C8" w14:textId="77777777" w:rsidR="00A80F51" w:rsidRDefault="00A80F51">
      <w:pPr>
        <w:pStyle w:val="Textocomentario"/>
        <w:numPr>
          <w:ilvl w:val="0"/>
          <w:numId w:val="6"/>
        </w:numPr>
        <w:ind w:left="720"/>
      </w:pPr>
      <w:r>
        <w:rPr>
          <w:b/>
          <w:bCs/>
        </w:rPr>
        <w:t>Dirección predominante:</w:t>
      </w:r>
      <w:r>
        <w:t xml:space="preserve"> si el medio traslada decisiones a los equipos, recoge información de ellos o coordina entre áreas del mismo nivel. </w:t>
      </w:r>
    </w:p>
    <w:p w14:paraId="14B95526" w14:textId="77777777" w:rsidR="00A80F51" w:rsidRDefault="00A80F51">
      <w:pPr>
        <w:pStyle w:val="Textocomentario"/>
        <w:numPr>
          <w:ilvl w:val="0"/>
          <w:numId w:val="6"/>
        </w:numPr>
        <w:ind w:left="720"/>
      </w:pPr>
      <w:r>
        <w:rPr>
          <w:b/>
          <w:bCs/>
        </w:rPr>
        <w:t>Grado de formalidad:</w:t>
      </w:r>
      <w:r>
        <w:t xml:space="preserve"> si lo que circula por él tiene o no carácter oficial dentro de la organización. </w:t>
      </w:r>
    </w:p>
    <w:p w14:paraId="25043CD7" w14:textId="77777777" w:rsidR="00A80F51" w:rsidRDefault="00A80F51">
      <w:pPr>
        <w:pStyle w:val="Textocomentario"/>
        <w:numPr>
          <w:ilvl w:val="0"/>
          <w:numId w:val="6"/>
        </w:numPr>
        <w:ind w:left="720"/>
      </w:pPr>
      <w:r>
        <w:rPr>
          <w:b/>
          <w:bCs/>
        </w:rPr>
        <w:t>Permanencia del mensaje:</w:t>
      </w:r>
      <w:r>
        <w:t xml:space="preserve"> si la información queda disponible para consulta posterior o se pierde entre los envíos del día. </w:t>
      </w:r>
    </w:p>
    <w:p w14:paraId="0F2DFF1B" w14:textId="77777777" w:rsidR="00A80F51" w:rsidRDefault="00A80F51">
      <w:pPr>
        <w:pStyle w:val="Textocomentario"/>
        <w:numPr>
          <w:ilvl w:val="0"/>
          <w:numId w:val="6"/>
        </w:numPr>
        <w:ind w:left="720"/>
      </w:pPr>
      <w:r>
        <w:rPr>
          <w:b/>
          <w:bCs/>
        </w:rPr>
        <w:t>Momento de acceso:</w:t>
      </w:r>
      <w:r>
        <w:t xml:space="preserve"> si el destinatario lo consulta dentro de su jornada de trabajo o fuera de ella.</w:t>
      </w:r>
    </w:p>
  </w:comment>
  <w:comment w:id="3" w:author="Gloria Alzate" w:date="2026-09-04T10:03:00Z" w:initials="GA">
    <w:p w14:paraId="45B24346" w14:textId="77777777" w:rsidR="002349A5" w:rsidRDefault="00AA45A6" w:rsidP="002349A5">
      <w:pPr>
        <w:pStyle w:val="Textocomentario"/>
      </w:pPr>
      <w:r>
        <w:rPr>
          <w:rStyle w:val="Refdecomentario"/>
        </w:rPr>
        <w:annotationRef/>
      </w:r>
      <w:r w:rsidR="002349A5">
        <w:t xml:space="preserve">Recursos DI: pasos verticales  según los lineamientos establecidos por ECORED. </w:t>
      </w:r>
    </w:p>
    <w:p w14:paraId="4E910882" w14:textId="4B059B2B" w:rsidR="002349A5" w:rsidRDefault="002349A5" w:rsidP="002349A5">
      <w:pPr>
        <w:pStyle w:val="Textocomentario"/>
      </w:pPr>
      <w:r>
        <w:rPr>
          <w:noProof/>
        </w:rPr>
        <w:drawing>
          <wp:inline distT="0" distB="0" distL="0" distR="0" wp14:anchorId="311EA58D" wp14:editId="73D2CDFD">
            <wp:extent cx="6332220" cy="3797935"/>
            <wp:effectExtent l="0" t="0" r="0" b="0"/>
            <wp:docPr id="1228860731"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60731" name="Imagen 1228860731"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797935"/>
                    </a:xfrm>
                    <a:prstGeom prst="rect">
                      <a:avLst/>
                    </a:prstGeom>
                  </pic:spPr>
                </pic:pic>
              </a:graphicData>
            </a:graphic>
          </wp:inline>
        </w:drawing>
      </w:r>
    </w:p>
  </w:comment>
  <w:comment w:id="4" w:author="Gloria Alzate" w:date="2026-09-04T10:17:00Z" w:initials="GA">
    <w:p w14:paraId="41A2AA7B" w14:textId="77777777" w:rsidR="00E840F6" w:rsidRDefault="00C60D4F" w:rsidP="00E840F6">
      <w:pPr>
        <w:pStyle w:val="Textocomentario"/>
      </w:pPr>
      <w:r>
        <w:rPr>
          <w:rStyle w:val="Refdecomentario"/>
        </w:rPr>
        <w:annotationRef/>
      </w:r>
      <w:r w:rsidR="00E840F6">
        <w:t>Recursos DI: tarjetas numeradas  según los lineamientos establecidos por ECORED.</w:t>
      </w:r>
    </w:p>
    <w:p w14:paraId="18730654" w14:textId="77777777" w:rsidR="00E840F6" w:rsidRDefault="00E840F6" w:rsidP="00E840F6">
      <w:pPr>
        <w:pStyle w:val="Textocomentario"/>
      </w:pPr>
    </w:p>
    <w:p w14:paraId="0FC68F99" w14:textId="77777777" w:rsidR="00E840F6" w:rsidRDefault="00E840F6">
      <w:pPr>
        <w:pStyle w:val="Textocomentario"/>
        <w:numPr>
          <w:ilvl w:val="0"/>
          <w:numId w:val="7"/>
        </w:numPr>
      </w:pPr>
      <w:r>
        <w:rPr>
          <w:b/>
          <w:bCs/>
        </w:rPr>
        <w:t xml:space="preserve">Exactitud: </w:t>
      </w:r>
      <w:r>
        <w:t>el dato corresponde a lo que ocurrió y puede verificarse en su fuente original.</w:t>
      </w:r>
    </w:p>
    <w:p w14:paraId="4F7F9435" w14:textId="77777777" w:rsidR="00E840F6" w:rsidRDefault="00E840F6">
      <w:pPr>
        <w:pStyle w:val="Textocomentario"/>
        <w:numPr>
          <w:ilvl w:val="0"/>
          <w:numId w:val="7"/>
        </w:numPr>
      </w:pPr>
      <w:r>
        <w:rPr>
          <w:b/>
          <w:bCs/>
        </w:rPr>
        <w:t xml:space="preserve">Integridad: </w:t>
      </w:r>
      <w:r>
        <w:t>el registro contiene todos los campos necesarios para interpretarlo sin consultas adicionales.</w:t>
      </w:r>
    </w:p>
    <w:p w14:paraId="6C6594DC" w14:textId="77777777" w:rsidR="00E840F6" w:rsidRDefault="00E840F6">
      <w:pPr>
        <w:pStyle w:val="Textocomentario"/>
        <w:numPr>
          <w:ilvl w:val="0"/>
          <w:numId w:val="7"/>
        </w:numPr>
      </w:pPr>
      <w:r>
        <w:rPr>
          <w:b/>
          <w:bCs/>
        </w:rPr>
        <w:t xml:space="preserve">Vigencia: </w:t>
      </w:r>
      <w:r>
        <w:t>la versión disponible es la última aprobada y las anteriores están retiradas de circulación.</w:t>
      </w:r>
    </w:p>
    <w:p w14:paraId="5B0540B3" w14:textId="77777777" w:rsidR="00E840F6" w:rsidRDefault="00E840F6">
      <w:pPr>
        <w:pStyle w:val="Textocomentario"/>
        <w:numPr>
          <w:ilvl w:val="0"/>
          <w:numId w:val="7"/>
        </w:numPr>
      </w:pPr>
      <w:r>
        <w:rPr>
          <w:b/>
          <w:bCs/>
        </w:rPr>
        <w:t xml:space="preserve">Accesibilidad: </w:t>
      </w:r>
      <w:r>
        <w:t>quien necesita el dato puede consultarlo sin depender de la disponibilidad de un tercero.</w:t>
      </w:r>
    </w:p>
  </w:comment>
  <w:comment w:id="5" w:author="Gloria Alzate" w:date="2026-09-04T10:21:00Z" w:initials="GA">
    <w:p w14:paraId="47B97DA2" w14:textId="77777777" w:rsidR="006A11F4" w:rsidRDefault="006A11F4" w:rsidP="006A11F4">
      <w:pPr>
        <w:pStyle w:val="Textocomentario"/>
      </w:pPr>
      <w:r>
        <w:rPr>
          <w:rStyle w:val="Refdecomentario"/>
        </w:rPr>
        <w:annotationRef/>
      </w:r>
      <w:r>
        <w:t xml:space="preserve">Recursos DI: acordeón con viñeta según los lineamientos establecidos por ECORED. </w:t>
      </w:r>
    </w:p>
    <w:p w14:paraId="3215953B" w14:textId="77777777" w:rsidR="006A11F4" w:rsidRDefault="006A11F4" w:rsidP="006A11F4">
      <w:pPr>
        <w:pStyle w:val="Textocomentario"/>
      </w:pPr>
    </w:p>
    <w:p w14:paraId="57C6E43C" w14:textId="51B18987" w:rsidR="006A11F4" w:rsidRDefault="006A11F4" w:rsidP="006A11F4">
      <w:pPr>
        <w:pStyle w:val="Textocomentario"/>
      </w:pPr>
      <w:r>
        <w:rPr>
          <w:noProof/>
        </w:rPr>
        <w:drawing>
          <wp:inline distT="0" distB="0" distL="0" distR="0" wp14:anchorId="22F5E5A6" wp14:editId="4A463CD9">
            <wp:extent cx="6332220" cy="2922270"/>
            <wp:effectExtent l="0" t="0" r="0" b="0"/>
            <wp:docPr id="991740418"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0418" name="Imagen 991740418"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2922270"/>
                    </a:xfrm>
                    <a:prstGeom prst="rect">
                      <a:avLst/>
                    </a:prstGeom>
                  </pic:spPr>
                </pic:pic>
              </a:graphicData>
            </a:graphic>
          </wp:inline>
        </w:drawing>
      </w:r>
    </w:p>
  </w:comment>
  <w:comment w:id="6" w:author="Gloria Alzate" w:date="2026-09-04T11:04:00Z" w:initials="GA">
    <w:p w14:paraId="0BEF8F5B" w14:textId="77777777" w:rsidR="00E17EED" w:rsidRDefault="00E17EED" w:rsidP="00E17EED">
      <w:pPr>
        <w:pStyle w:val="Textocomentario"/>
      </w:pPr>
      <w:r>
        <w:rPr>
          <w:rStyle w:val="Refdecomentario"/>
        </w:rPr>
        <w:annotationRef/>
      </w:r>
      <w:r>
        <w:t xml:space="preserve">Recursos DI: se sugiere unas tarjetas numeradas con iconografía según lineamientos ECORED. </w:t>
      </w:r>
    </w:p>
    <w:p w14:paraId="005B5AC6" w14:textId="77777777" w:rsidR="00E17EED" w:rsidRDefault="00E17EED" w:rsidP="00E17EED">
      <w:pPr>
        <w:pStyle w:val="Textocomentario"/>
      </w:pPr>
    </w:p>
    <w:p w14:paraId="4BB600B2" w14:textId="77777777" w:rsidR="00E17EED" w:rsidRDefault="00E17EED">
      <w:pPr>
        <w:pStyle w:val="Textocomentario"/>
        <w:numPr>
          <w:ilvl w:val="0"/>
          <w:numId w:val="8"/>
        </w:numPr>
      </w:pPr>
      <w:r>
        <w:t>Personal administrativo</w:t>
      </w:r>
    </w:p>
    <w:p w14:paraId="2045914C" w14:textId="77777777" w:rsidR="00E17EED" w:rsidRDefault="00E17EED">
      <w:pPr>
        <w:pStyle w:val="Textocomentario"/>
        <w:numPr>
          <w:ilvl w:val="0"/>
          <w:numId w:val="8"/>
        </w:numPr>
      </w:pPr>
      <w:r>
        <w:t xml:space="preserve">Personal en turnos </w:t>
      </w:r>
    </w:p>
    <w:p w14:paraId="41C15204" w14:textId="77777777" w:rsidR="00E17EED" w:rsidRDefault="00E17EED">
      <w:pPr>
        <w:pStyle w:val="Textocomentario"/>
        <w:numPr>
          <w:ilvl w:val="0"/>
          <w:numId w:val="8"/>
        </w:numPr>
      </w:pPr>
      <w:r>
        <w:t>Contratistas externos</w:t>
      </w:r>
    </w:p>
  </w:comment>
  <w:comment w:id="7" w:author="Gloria Alzate" w:date="2026-09-04T11:11:00Z" w:initials="GA">
    <w:p w14:paraId="64F31030" w14:textId="77777777" w:rsidR="00214BAA" w:rsidRDefault="00214BAA" w:rsidP="00214BAA">
      <w:pPr>
        <w:pStyle w:val="Textocomentario"/>
      </w:pPr>
      <w:r>
        <w:rPr>
          <w:rStyle w:val="Refdecomentario"/>
        </w:rPr>
        <w:annotationRef/>
      </w:r>
      <w:r>
        <w:t>Recursos DI: listado ordenado según los lineamientos establecidos por ECORED.</w:t>
      </w:r>
    </w:p>
  </w:comment>
  <w:comment w:id="8" w:author="Gloria Alzate" w:date="2026-09-04T11:22:00Z" w:initials="GA">
    <w:p w14:paraId="1D823AC0" w14:textId="77777777" w:rsidR="00BA56D0" w:rsidRDefault="00BA56D0" w:rsidP="00BA56D0">
      <w:pPr>
        <w:pStyle w:val="Textocomentario"/>
      </w:pPr>
      <w:r>
        <w:rPr>
          <w:rStyle w:val="Refdecomentario"/>
        </w:rPr>
        <w:annotationRef/>
      </w:r>
    </w:p>
    <w:p w14:paraId="2814A2D4" w14:textId="77777777" w:rsidR="00BA56D0" w:rsidRDefault="00BA56D0" w:rsidP="00BA56D0">
      <w:pPr>
        <w:pStyle w:val="Textocomentario"/>
      </w:pPr>
      <w:r>
        <w:t xml:space="preserve">Recursos DI: tarjetas con iconografía según los lineamientos establecidos por ECORED. </w:t>
      </w:r>
    </w:p>
    <w:p w14:paraId="3AB77901" w14:textId="77777777" w:rsidR="00BA56D0" w:rsidRDefault="00BA56D0" w:rsidP="00BA56D0">
      <w:pPr>
        <w:pStyle w:val="Textocomentario"/>
      </w:pPr>
    </w:p>
    <w:p w14:paraId="2BA9FAF9" w14:textId="77777777" w:rsidR="00BA56D0" w:rsidRDefault="00BA56D0" w:rsidP="00BA56D0">
      <w:pPr>
        <w:pStyle w:val="Textocomentario"/>
      </w:pPr>
      <w:r>
        <w:rPr>
          <w:b/>
          <w:bCs/>
        </w:rPr>
        <w:t>Cambio en el horario de atención al ciudadano:</w:t>
      </w:r>
      <w:r>
        <w:t xml:space="preserve"> exige un canal con constancia y otro de refuerzo para el personal en turnos. En el terreno: circular institucional acompañada de cartelera en el punto de relevo.</w:t>
      </w:r>
    </w:p>
    <w:p w14:paraId="330DF39B" w14:textId="77777777" w:rsidR="00BA56D0" w:rsidRDefault="00BA56D0" w:rsidP="00BA56D0">
      <w:pPr>
        <w:pStyle w:val="Textocomentario"/>
      </w:pPr>
      <w:r>
        <w:rPr>
          <w:b/>
          <w:bCs/>
        </w:rPr>
        <w:t>Convocatoria a una jornada de actualización:</w:t>
      </w:r>
      <w:r>
        <w:t xml:space="preserve"> requiere confirmación de asistencia y recordatorio. En el terreno: correo con formulario de inscripción y aviso breve por el grupo institucional de mensajería el día previo.</w:t>
      </w:r>
    </w:p>
    <w:p w14:paraId="31DB09B4" w14:textId="77777777" w:rsidR="00BA56D0" w:rsidRDefault="00BA56D0" w:rsidP="00BA56D0">
      <w:pPr>
        <w:pStyle w:val="Textocomentario"/>
      </w:pPr>
      <w:r>
        <w:rPr>
          <w:b/>
          <w:bCs/>
        </w:rPr>
        <w:t>Falla temporal de una plataforma interna:</w:t>
      </w:r>
      <w:r>
        <w:t xml:space="preserve"> demanda inmediatez por encima de formalidad. En el terreno: mensaje instantáneo al iniciar la jornada y publicación posterior en la intranet con la solución aplicada.</w:t>
      </w:r>
    </w:p>
  </w:comment>
  <w:comment w:id="9" w:author="Gloria Alzate" w:date="2026-09-04T12:03:00Z" w:initials="GA">
    <w:p w14:paraId="53B9F410" w14:textId="77777777" w:rsidR="00C6436C" w:rsidRDefault="00C6436C" w:rsidP="00C6436C">
      <w:pPr>
        <w:pStyle w:val="Textocomentario"/>
      </w:pPr>
      <w:r>
        <w:rPr>
          <w:rStyle w:val="Refdecomentario"/>
        </w:rPr>
        <w:annotationRef/>
      </w:r>
      <w:r>
        <w:t xml:space="preserve">Recursos DI: se sugieren un diseño de tarjetas con los siguientes textos según lineamientos ECORED. </w:t>
      </w:r>
    </w:p>
    <w:p w14:paraId="1FD4FE1A" w14:textId="77777777" w:rsidR="00C6436C" w:rsidRDefault="00C6436C" w:rsidP="00C6436C">
      <w:pPr>
        <w:pStyle w:val="Textocomentario"/>
      </w:pPr>
    </w:p>
    <w:p w14:paraId="492501B0" w14:textId="77777777" w:rsidR="00C6436C" w:rsidRDefault="00C6436C" w:rsidP="00C6436C">
      <w:pPr>
        <w:pStyle w:val="Textocomentario"/>
      </w:pPr>
      <w:r>
        <w:rPr>
          <w:b/>
          <w:bCs/>
        </w:rPr>
        <w:t>Diagnóstico formulado como impresión:</w:t>
      </w:r>
      <w:r>
        <w:t xml:space="preserve"> enuncia el problema en generalidades que nadie puede comprobar ni discutir. </w:t>
      </w:r>
    </w:p>
    <w:p w14:paraId="2BBE9967" w14:textId="77777777" w:rsidR="00C6436C" w:rsidRDefault="00C6436C" w:rsidP="00C6436C">
      <w:pPr>
        <w:pStyle w:val="Textocomentario"/>
      </w:pPr>
      <w:r>
        <w:rPr>
          <w:b/>
          <w:bCs/>
        </w:rPr>
        <w:t xml:space="preserve">En la práctica: </w:t>
      </w:r>
      <w:r>
        <w:t>la gente no lee los comunicados, sin precisar cuáles, en qué periodo ni en qué grupo.</w:t>
      </w:r>
    </w:p>
    <w:p w14:paraId="4A0FBD70" w14:textId="77777777" w:rsidR="00C6436C" w:rsidRDefault="00C6436C" w:rsidP="00C6436C">
      <w:pPr>
        <w:pStyle w:val="Textocomentario"/>
      </w:pPr>
    </w:p>
    <w:p w14:paraId="58E3544B" w14:textId="77777777" w:rsidR="00C6436C" w:rsidRDefault="00C6436C" w:rsidP="00C6436C">
      <w:pPr>
        <w:pStyle w:val="Textocomentario"/>
      </w:pPr>
      <w:r>
        <w:rPr>
          <w:b/>
          <w:bCs/>
        </w:rPr>
        <w:t>Diagnóstico formulado como dato:</w:t>
      </w:r>
      <w:r>
        <w:t xml:space="preserve"> enuncia el problema con cifras que remiten a un registro verificable.</w:t>
      </w:r>
      <w:r>
        <w:rPr>
          <w:b/>
          <w:bCs/>
        </w:rPr>
        <w:t xml:space="preserve"> </w:t>
      </w:r>
    </w:p>
    <w:p w14:paraId="59AB2A35" w14:textId="77777777" w:rsidR="00C6436C" w:rsidRDefault="00C6436C" w:rsidP="00C6436C">
      <w:pPr>
        <w:pStyle w:val="Textocomentario"/>
      </w:pPr>
      <w:r>
        <w:rPr>
          <w:b/>
          <w:bCs/>
        </w:rPr>
        <w:t>En la práctica:</w:t>
      </w:r>
      <w:r>
        <w:t xml:space="preserve"> de los cuatro comunicados del trimestre, dos se abrieron el mismo día y otros dos permanecieron sin apertura en la mitad del personal en turnos.</w:t>
      </w:r>
    </w:p>
  </w:comment>
  <w:comment w:id="10" w:author="Gloria Alzate" w:date="2026-09-04T11:51:00Z" w:initials="GA">
    <w:p w14:paraId="7FC1F26D" w14:textId="24AE5019" w:rsidR="005537E3" w:rsidRDefault="005537E3" w:rsidP="005537E3">
      <w:pPr>
        <w:pStyle w:val="Textocomentario"/>
      </w:pPr>
      <w:r>
        <w:rPr>
          <w:rStyle w:val="Refdecomentario"/>
        </w:rPr>
        <w:annotationRef/>
      </w:r>
      <w:r>
        <w:t>Recursos DI: pestañas verticales según los lineamientos establecidos por ECORED. Cada pestaña lleva por título el nombre de la operación y despliega su descripción.</w:t>
      </w:r>
    </w:p>
  </w:comment>
  <w:comment w:id="11" w:author="Gloria Alzate" w:date="2026-09-04T12:10:00Z" w:initials="GA">
    <w:p w14:paraId="39B459FC" w14:textId="77777777" w:rsidR="00774215" w:rsidRDefault="00774215" w:rsidP="00774215">
      <w:pPr>
        <w:pStyle w:val="Textocomentario"/>
      </w:pPr>
      <w:r>
        <w:rPr>
          <w:rStyle w:val="Refdecomentario"/>
        </w:rPr>
        <w:annotationRef/>
      </w:r>
      <w:r>
        <w:t>Recursos DI:</w:t>
      </w:r>
    </w:p>
    <w:p w14:paraId="56ECE187" w14:textId="77777777" w:rsidR="00774215" w:rsidRDefault="00774215" w:rsidP="00774215">
      <w:pPr>
        <w:pStyle w:val="Textocomentario"/>
      </w:pPr>
      <w:r>
        <w:t>Tarjetas numeradas según lineamientos ECORED.</w:t>
      </w:r>
    </w:p>
    <w:p w14:paraId="5894CEBC" w14:textId="77777777" w:rsidR="00774215" w:rsidRDefault="00774215" w:rsidP="00774215">
      <w:pPr>
        <w:pStyle w:val="Textocomentario"/>
      </w:pPr>
    </w:p>
    <w:p w14:paraId="5FCBE234" w14:textId="77777777" w:rsidR="00774215" w:rsidRDefault="00774215">
      <w:pPr>
        <w:pStyle w:val="Textocomentario"/>
        <w:numPr>
          <w:ilvl w:val="0"/>
          <w:numId w:val="10"/>
        </w:numPr>
      </w:pPr>
      <w:r>
        <w:rPr>
          <w:b/>
          <w:bCs/>
        </w:rPr>
        <w:t>Periódico</w:t>
      </w:r>
      <w:r>
        <w:br/>
        <w:t>Se repite en fechas definidas, porque una observación aislada no distingue un hecho puntual de una tendencia.</w:t>
      </w:r>
      <w:r>
        <w:br/>
      </w:r>
    </w:p>
    <w:p w14:paraId="2BB1D1EA" w14:textId="77777777" w:rsidR="00774215" w:rsidRDefault="00774215">
      <w:pPr>
        <w:pStyle w:val="Textocomentario"/>
        <w:numPr>
          <w:ilvl w:val="0"/>
          <w:numId w:val="10"/>
        </w:numPr>
      </w:pPr>
      <w:r>
        <w:rPr>
          <w:b/>
          <w:bCs/>
        </w:rPr>
        <w:t>Focalizado</w:t>
      </w:r>
      <w:r>
        <w:br/>
        <w:t>Se concentra en unas pocas acciones críticas, porque intentar registrar todo termina por no registrar nada útil.</w:t>
      </w:r>
      <w:r>
        <w:br/>
      </w:r>
    </w:p>
    <w:p w14:paraId="5FCEBC7F" w14:textId="77777777" w:rsidR="00774215" w:rsidRDefault="00774215">
      <w:pPr>
        <w:pStyle w:val="Textocomentario"/>
        <w:numPr>
          <w:ilvl w:val="0"/>
          <w:numId w:val="10"/>
        </w:numPr>
      </w:pPr>
      <w:r>
        <w:rPr>
          <w:b/>
          <w:bCs/>
        </w:rPr>
        <w:t>Documentado</w:t>
      </w:r>
    </w:p>
    <w:p w14:paraId="00CAFB47" w14:textId="77777777" w:rsidR="00774215" w:rsidRDefault="00774215" w:rsidP="00774215">
      <w:pPr>
        <w:pStyle w:val="Textocomentario"/>
      </w:pPr>
      <w:r>
        <w:t>Deja constancia escrita, porque lo que solo se comenta en una reunión desaparece en la siguiente.</w:t>
      </w:r>
    </w:p>
  </w:comment>
  <w:comment w:id="12" w:author="Gloria Alzate" w:date="2026-09-04T12:14:00Z" w:initials="GA">
    <w:p w14:paraId="2518A699" w14:textId="77777777" w:rsidR="00CC35E4" w:rsidRDefault="00CC35E4" w:rsidP="00CC35E4">
      <w:pPr>
        <w:pStyle w:val="Textocomentario"/>
      </w:pPr>
      <w:r>
        <w:rPr>
          <w:rStyle w:val="Refdecomentario"/>
        </w:rPr>
        <w:annotationRef/>
      </w:r>
      <w:r>
        <w:t>Recursos DI: listado ordenado según los lineamientos establecidos por ECORED.</w:t>
      </w:r>
    </w:p>
  </w:comment>
  <w:comment w:id="13" w:author="Gloria Alzate" w:date="2026-09-05T10:24:00Z" w:initials="GA">
    <w:p w14:paraId="143C0F94" w14:textId="77777777" w:rsidR="009D0700" w:rsidRDefault="009D0700" w:rsidP="009D0700">
      <w:pPr>
        <w:pStyle w:val="Textocomentario"/>
      </w:pPr>
      <w:r>
        <w:rPr>
          <w:rStyle w:val="Refdecomentario"/>
        </w:rPr>
        <w:annotationRef/>
      </w:r>
      <w:r>
        <w:t>Recurso DI: se sugiere una infografía interactiva con puntos calientes donde se despliega un modal con cada uno de los textos según lineamientos ECORED.</w:t>
      </w:r>
    </w:p>
    <w:p w14:paraId="5F2E6792" w14:textId="77777777" w:rsidR="009D0700" w:rsidRDefault="009D0700" w:rsidP="009D0700">
      <w:pPr>
        <w:pStyle w:val="Textocomentario"/>
      </w:pPr>
    </w:p>
    <w:p w14:paraId="12483ED5" w14:textId="77777777" w:rsidR="009D0700" w:rsidRDefault="009D0700" w:rsidP="009D0700">
      <w:pPr>
        <w:pStyle w:val="Textocomentario"/>
      </w:pPr>
    </w:p>
    <w:p w14:paraId="789F2F57" w14:textId="77777777" w:rsidR="009D0700" w:rsidRDefault="009D0700" w:rsidP="009D0700">
      <w:pPr>
        <w:pStyle w:val="Textocomentario"/>
      </w:pPr>
    </w:p>
    <w:p w14:paraId="0DE82521" w14:textId="77777777" w:rsidR="009D0700" w:rsidRDefault="009D0700" w:rsidP="009D0700">
      <w:pPr>
        <w:pStyle w:val="Textocomentario"/>
        <w:numPr>
          <w:ilvl w:val="0"/>
          <w:numId w:val="26"/>
        </w:numPr>
      </w:pPr>
      <w:r>
        <w:rPr>
          <w:b/>
          <w:bCs/>
        </w:rPr>
        <w:t>Tablero de avance de actividades</w:t>
      </w:r>
    </w:p>
    <w:p w14:paraId="1DE514AB" w14:textId="77777777" w:rsidR="009D0700" w:rsidRDefault="009D0700" w:rsidP="009D0700">
      <w:pPr>
        <w:pStyle w:val="Textocomentario"/>
        <w:ind w:left="720"/>
      </w:pPr>
      <w:r>
        <w:rPr>
          <w:b/>
          <w:bCs/>
        </w:rPr>
        <w:t>C</w:t>
      </w:r>
      <w:r>
        <w:t>onsigna cada acción prevista, su fecha, su responsable y su estado actual.</w:t>
      </w:r>
    </w:p>
    <w:p w14:paraId="7856A801" w14:textId="77777777" w:rsidR="009D0700" w:rsidRDefault="009D0700" w:rsidP="009D0700">
      <w:pPr>
        <w:pStyle w:val="Textocomentario"/>
        <w:ind w:left="720"/>
      </w:pPr>
    </w:p>
    <w:p w14:paraId="2F781DEF" w14:textId="77777777" w:rsidR="009D0700" w:rsidRDefault="009D0700" w:rsidP="009D0700">
      <w:pPr>
        <w:pStyle w:val="Textocomentario"/>
        <w:ind w:left="720"/>
      </w:pPr>
      <w:r>
        <w:rPr>
          <w:b/>
          <w:bCs/>
        </w:rPr>
        <w:t>2.</w:t>
      </w:r>
      <w:r>
        <w:rPr>
          <w:b/>
          <w:bCs/>
        </w:rPr>
        <w:tab/>
        <w:t>Bitácora de novedades</w:t>
      </w:r>
    </w:p>
    <w:p w14:paraId="2E211F22" w14:textId="77777777" w:rsidR="009D0700" w:rsidRDefault="009D0700" w:rsidP="009D0700">
      <w:pPr>
        <w:pStyle w:val="Textocomentario"/>
        <w:ind w:left="720"/>
      </w:pPr>
      <w:r>
        <w:rPr>
          <w:color w:val="000000"/>
        </w:rPr>
        <w:t>Registra los hechos no previ</w:t>
      </w:r>
      <w:r>
        <w:t>stos que afectaron la ejecución, con la fecha en que ocurrieron.</w:t>
      </w:r>
    </w:p>
    <w:p w14:paraId="47B435DD" w14:textId="77777777" w:rsidR="009D0700" w:rsidRDefault="009D0700" w:rsidP="009D0700">
      <w:pPr>
        <w:pStyle w:val="Textocomentario"/>
        <w:ind w:left="720"/>
      </w:pPr>
    </w:p>
    <w:p w14:paraId="6783494E" w14:textId="77777777" w:rsidR="009D0700" w:rsidRDefault="009D0700" w:rsidP="009D0700">
      <w:pPr>
        <w:pStyle w:val="Textocomentario"/>
      </w:pPr>
    </w:p>
    <w:p w14:paraId="32A0365D" w14:textId="77777777" w:rsidR="009D0700" w:rsidRDefault="009D0700" w:rsidP="009D0700">
      <w:pPr>
        <w:pStyle w:val="Textocomentario"/>
        <w:ind w:left="720"/>
      </w:pPr>
      <w:r>
        <w:rPr>
          <w:b/>
          <w:bCs/>
        </w:rPr>
        <w:t>3.</w:t>
      </w:r>
      <w:r>
        <w:rPr>
          <w:b/>
          <w:bCs/>
        </w:rPr>
        <w:tab/>
        <w:t>Reporte periódico de canales</w:t>
      </w:r>
    </w:p>
    <w:p w14:paraId="47525F62" w14:textId="77777777" w:rsidR="009D0700" w:rsidRDefault="009D0700" w:rsidP="009D0700">
      <w:pPr>
        <w:pStyle w:val="Textocomentario"/>
        <w:ind w:left="720"/>
      </w:pPr>
      <w:r>
        <w:t>Recoge los datos que la propia herramienta entrega, como envíos, aperturas o consultas.</w:t>
      </w:r>
    </w:p>
    <w:p w14:paraId="3E220506" w14:textId="77777777" w:rsidR="009D0700" w:rsidRDefault="009D0700" w:rsidP="009D0700">
      <w:pPr>
        <w:pStyle w:val="Textocomentario"/>
        <w:ind w:left="720"/>
      </w:pPr>
    </w:p>
    <w:p w14:paraId="3A278987" w14:textId="77777777" w:rsidR="009D0700" w:rsidRDefault="009D0700" w:rsidP="009D0700">
      <w:pPr>
        <w:pStyle w:val="Textocomentario"/>
      </w:pPr>
    </w:p>
    <w:p w14:paraId="19D3CB6C" w14:textId="77777777" w:rsidR="009D0700" w:rsidRDefault="009D0700" w:rsidP="009D0700">
      <w:pPr>
        <w:pStyle w:val="Textocomentario"/>
        <w:ind w:left="720"/>
      </w:pPr>
      <w:r>
        <w:rPr>
          <w:b/>
          <w:bCs/>
        </w:rPr>
        <w:t>4.</w:t>
      </w:r>
      <w:r>
        <w:rPr>
          <w:b/>
          <w:bCs/>
        </w:rPr>
        <w:tab/>
        <w:t>Acta de comité de seguimiento</w:t>
      </w:r>
    </w:p>
    <w:p w14:paraId="6D2FBDBB" w14:textId="77777777" w:rsidR="009D0700" w:rsidRDefault="009D0700" w:rsidP="009D0700">
      <w:pPr>
        <w:pStyle w:val="Textocomentario"/>
        <w:ind w:left="720"/>
      </w:pPr>
      <w:r>
        <w:t>Deja constancia de lo revisado, de las decisiones tomadas y de quién las ejecuta.</w:t>
      </w:r>
    </w:p>
    <w:p w14:paraId="5B8EA46B" w14:textId="77777777" w:rsidR="009D0700" w:rsidRDefault="009D0700" w:rsidP="009D0700">
      <w:pPr>
        <w:pStyle w:val="Textocomentario"/>
        <w:ind w:left="720"/>
      </w:pPr>
    </w:p>
    <w:p w14:paraId="0A4695E2" w14:textId="77777777" w:rsidR="009D0700" w:rsidRDefault="009D0700" w:rsidP="009D0700">
      <w:pPr>
        <w:pStyle w:val="Textocomentario"/>
        <w:ind w:left="720"/>
      </w:pPr>
    </w:p>
    <w:p w14:paraId="67FE71B1" w14:textId="77777777" w:rsidR="009D0700" w:rsidRDefault="009D0700" w:rsidP="009D0700">
      <w:pPr>
        <w:pStyle w:val="Textocomentario"/>
        <w:ind w:left="720"/>
      </w:pPr>
      <w:r>
        <w:t xml:space="preserve">Enlace: </w:t>
      </w:r>
      <w:hyperlink r:id="rId3" w:anchor="fromView=detail&amp;position=4&amp;uuid=8399e732-9137-48f1-9024-d162e96296f9&amp;track=ais_hybrid&amp;from_element=cross_selling__vector" w:history="1">
        <w:r w:rsidRPr="00267155">
          <w:rPr>
            <w:rStyle w:val="Hipervnculo"/>
          </w:rPr>
          <w:t>https://www.magnific.com/es/vector-premium/ahorre-su-plantilla-web-infografias-tiempo_72003424.htm#fromView=detail&amp;position=4&amp;uuid=8399e732-9137-48f1-9024-d162e96296f9&amp;track=ais_hybrid&amp;from_element=cross_selling__vector</w:t>
        </w:r>
      </w:hyperlink>
    </w:p>
  </w:comment>
  <w:comment w:id="14" w:author="Gloria Alzate" w:date="2026-09-04T12:17:00Z" w:initials="GA">
    <w:p w14:paraId="4550213C" w14:textId="77777777" w:rsidR="00CC35E4" w:rsidRDefault="00CC35E4" w:rsidP="00CC35E4">
      <w:pPr>
        <w:pStyle w:val="Textocomentario"/>
      </w:pPr>
      <w:r>
        <w:rPr>
          <w:rStyle w:val="Refdecomentario"/>
        </w:rPr>
        <w:annotationRef/>
      </w:r>
      <w:r>
        <w:t xml:space="preserve">Recursos DI: tarjetas con número según los lineamientos establecidos por ECORED. </w:t>
      </w:r>
    </w:p>
  </w:comment>
  <w:comment w:id="15" w:author="Gloria Alzate" w:date="2026-09-04T12:31:00Z" w:initials="GA">
    <w:p w14:paraId="46F3486B" w14:textId="77777777" w:rsidR="001C0824" w:rsidRDefault="001C0824" w:rsidP="001C0824">
      <w:pPr>
        <w:pStyle w:val="Textocomentario"/>
      </w:pPr>
      <w:r>
        <w:rPr>
          <w:rStyle w:val="Refdecomentario"/>
        </w:rPr>
        <w:annotationRef/>
      </w:r>
      <w:r>
        <w:t>Recursos DI: listado ordenado según los lineamientos establecidos por ECORED.</w:t>
      </w:r>
    </w:p>
  </w:comment>
  <w:comment w:id="16" w:author="Gloria Alzate" w:date="2026-09-04T12:31:00Z" w:initials="GA">
    <w:p w14:paraId="31650E5A" w14:textId="77777777" w:rsidR="001C0824" w:rsidRDefault="001C0824" w:rsidP="001C0824">
      <w:pPr>
        <w:pStyle w:val="Textocomentario"/>
      </w:pPr>
      <w:r>
        <w:rPr>
          <w:rStyle w:val="Refdecomentario"/>
        </w:rPr>
        <w:annotationRef/>
      </w:r>
      <w:r>
        <w:t>Recursos DI: pestañas verticales según los lineamientos establecidos por ECORED. Cada pestaña lleva por título el nombre de la técnica y despliega su definición.</w:t>
      </w:r>
    </w:p>
  </w:comment>
  <w:comment w:id="17" w:author="Gloria Alzate" w:date="2026-09-04T13:12:00Z" w:initials="GA">
    <w:p w14:paraId="530A2A0C" w14:textId="77777777" w:rsidR="001205C5" w:rsidRDefault="001205C5" w:rsidP="001205C5">
      <w:pPr>
        <w:pStyle w:val="Textocomentario"/>
      </w:pPr>
      <w:r>
        <w:rPr>
          <w:rStyle w:val="Refdecomentario"/>
        </w:rPr>
        <w:annotationRef/>
      </w:r>
      <w:r>
        <w:t>Recursos DI: listado ordenado con iconografía  según lineamientos ECORED.</w:t>
      </w:r>
    </w:p>
    <w:p w14:paraId="47FC01E6" w14:textId="77777777" w:rsidR="001205C5" w:rsidRDefault="001205C5" w:rsidP="001205C5">
      <w:pPr>
        <w:pStyle w:val="Textocomentario"/>
      </w:pPr>
    </w:p>
    <w:p w14:paraId="29E1B1D8" w14:textId="77777777" w:rsidR="001205C5" w:rsidRDefault="001205C5" w:rsidP="001205C5">
      <w:pPr>
        <w:pStyle w:val="Textocomentario"/>
      </w:pPr>
    </w:p>
    <w:p w14:paraId="5270646A" w14:textId="77777777" w:rsidR="001205C5" w:rsidRDefault="001205C5" w:rsidP="001205C5">
      <w:pPr>
        <w:pStyle w:val="Textocomentario"/>
      </w:pPr>
      <w:r>
        <w:rPr>
          <w:b/>
          <w:bCs/>
        </w:rPr>
        <w:t>Una idea por pregunta:</w:t>
      </w:r>
      <w:r>
        <w:t xml:space="preserve"> cada enunciado indaga un solo asunto, de modo que la respuesta no quede a medias.</w:t>
      </w:r>
    </w:p>
    <w:p w14:paraId="3CC91225" w14:textId="77777777" w:rsidR="001205C5" w:rsidRDefault="001205C5" w:rsidP="001205C5">
      <w:pPr>
        <w:pStyle w:val="Textocomentario"/>
      </w:pPr>
    </w:p>
    <w:p w14:paraId="08C9F4E7" w14:textId="77777777" w:rsidR="001205C5" w:rsidRDefault="001205C5" w:rsidP="001205C5">
      <w:pPr>
        <w:pStyle w:val="Textocomentario"/>
      </w:pPr>
      <w:r>
        <w:rPr>
          <w:b/>
          <w:bCs/>
        </w:rPr>
        <w:t>Lenguaje del destinatario:</w:t>
      </w:r>
      <w:r>
        <w:t xml:space="preserve"> las palabras son las que usa quien responde, sin siglas ni términos propios de un área.</w:t>
      </w:r>
    </w:p>
    <w:p w14:paraId="46C50521" w14:textId="77777777" w:rsidR="001205C5" w:rsidRDefault="001205C5" w:rsidP="001205C5">
      <w:pPr>
        <w:pStyle w:val="Textocomentario"/>
      </w:pPr>
    </w:p>
    <w:p w14:paraId="0F629A35" w14:textId="77777777" w:rsidR="001205C5" w:rsidRDefault="001205C5" w:rsidP="001205C5">
      <w:pPr>
        <w:pStyle w:val="Textocomentario"/>
      </w:pPr>
      <w:r>
        <w:rPr>
          <w:b/>
          <w:bCs/>
        </w:rPr>
        <w:t>Opciones excluyentes:</w:t>
      </w:r>
      <w:r>
        <w:t xml:space="preserve"> cada respuesta cabe en una sola casilla, sin que dos opciones puedan marcarse a la vez.</w:t>
      </w:r>
    </w:p>
    <w:p w14:paraId="54C2A737" w14:textId="77777777" w:rsidR="001205C5" w:rsidRDefault="001205C5" w:rsidP="001205C5">
      <w:pPr>
        <w:pStyle w:val="Textocomentario"/>
      </w:pPr>
    </w:p>
    <w:p w14:paraId="1CD11E86" w14:textId="77777777" w:rsidR="001205C5" w:rsidRDefault="001205C5" w:rsidP="001205C5">
      <w:pPr>
        <w:pStyle w:val="Textocomentario"/>
      </w:pPr>
      <w:r>
        <w:rPr>
          <w:b/>
          <w:bCs/>
        </w:rPr>
        <w:t>Tiempo de respuesta:</w:t>
      </w:r>
      <w:r>
        <w:t xml:space="preserve"> el instrumento se contesta dentro de la jornada, sin desplazar las tareas del día.</w:t>
      </w:r>
    </w:p>
  </w:comment>
  <w:comment w:id="18" w:author="Gloria Alzate" w:date="2026-09-04T12:50:00Z" w:initials="GA">
    <w:p w14:paraId="1CA6AA52" w14:textId="77777777" w:rsidR="00ED0A68" w:rsidRDefault="00ED0A68" w:rsidP="00ED0A68">
      <w:pPr>
        <w:pStyle w:val="Textocomentario"/>
      </w:pPr>
      <w:r>
        <w:rPr>
          <w:rStyle w:val="Refdecomentario"/>
        </w:rPr>
        <w:annotationRef/>
      </w:r>
      <w:r>
        <w:t xml:space="preserve">Nota: las celdas de esta tabla contienen sintagmas nominales y adverbiales sin verbo en forma personal, por lo cual no llevan punto final, conforme a la regla de la RAE sobre el uso del punto en cuadros y tablas. Los encabezados de columna tampoco lo llevan. El punto se aplica únicamente cuando la celda constituye una oración completa, y en ese caso se aplica a todas las celdas de esa columna. </w:t>
      </w:r>
    </w:p>
  </w:comment>
  <w:comment w:id="19" w:author="Gloria Alzate" w:date="2026-09-04T12:47:00Z" w:initials="GA">
    <w:p w14:paraId="744F94AD" w14:textId="77777777" w:rsidR="00ED0A68" w:rsidRDefault="00ED0A68" w:rsidP="00ED0A68">
      <w:pPr>
        <w:pStyle w:val="Textocomentario"/>
      </w:pPr>
      <w:r>
        <w:rPr>
          <w:rStyle w:val="Refdecomentario"/>
        </w:rPr>
        <w:annotationRef/>
      </w:r>
      <w:r>
        <w:t>Recursos DI: tarjetas conectadas según los lineamientos establecidos por ECORED. Las tres tarjetas se enlazan en secuencia con el criterio como título, con los textos centrados.</w:t>
      </w:r>
    </w:p>
  </w:comment>
  <w:comment w:id="20" w:author="Gloria Alzate" w:date="2026-09-04T12:55:00Z" w:initials="GA">
    <w:p w14:paraId="5C875EEB" w14:textId="77777777" w:rsidR="00D52747" w:rsidRDefault="00D52747" w:rsidP="00D52747">
      <w:pPr>
        <w:pStyle w:val="Textocomentario"/>
      </w:pPr>
      <w:r>
        <w:rPr>
          <w:rStyle w:val="Refdecomentario"/>
        </w:rPr>
        <w:annotationRef/>
      </w:r>
      <w:r>
        <w:t>Recursos DI: listado ordenado según los lineamientos establecidos por ECORED.</w:t>
      </w:r>
    </w:p>
  </w:comment>
  <w:comment w:id="21" w:author="Gloria Alzate" w:date="2026-09-04T12:56:00Z" w:initials="GA">
    <w:p w14:paraId="00A34883" w14:textId="77777777" w:rsidR="00D52747" w:rsidRDefault="00D52747" w:rsidP="00D52747">
      <w:pPr>
        <w:pStyle w:val="Textocomentario"/>
      </w:pPr>
      <w:r>
        <w:rPr>
          <w:rStyle w:val="Refdecomentario"/>
        </w:rPr>
        <w:annotationRef/>
      </w:r>
      <w:r>
        <w:t xml:space="preserve">Recursos DI: slides con imágenes según los lineamientos establecidos por ECORED. </w:t>
      </w:r>
    </w:p>
  </w:comment>
  <w:comment w:id="22" w:author="Gloria Alzate" w:date="2026-09-04T15:50:00Z" w:initials="GA">
    <w:p w14:paraId="05B2BACC" w14:textId="77777777" w:rsidR="005F78BC" w:rsidRDefault="005F78BC" w:rsidP="005F78BC">
      <w:pPr>
        <w:pStyle w:val="Textocomentario"/>
      </w:pPr>
      <w:r>
        <w:rPr>
          <w:rStyle w:val="Refdecomentario"/>
        </w:rPr>
        <w:annotationRef/>
      </w:r>
      <w:r>
        <w:t>Recursos DI: tarjetas con iconografía según lineamientos ECORED.</w:t>
      </w:r>
    </w:p>
    <w:p w14:paraId="34B4CC32" w14:textId="77777777" w:rsidR="005F78BC" w:rsidRDefault="005F78BC" w:rsidP="005F78BC">
      <w:pPr>
        <w:pStyle w:val="Textocomentario"/>
      </w:pPr>
    </w:p>
    <w:p w14:paraId="170A7AD3" w14:textId="77777777" w:rsidR="005F78BC" w:rsidRDefault="005F78BC" w:rsidP="005F78BC">
      <w:pPr>
        <w:pStyle w:val="Textocomentario"/>
      </w:pPr>
      <w:r>
        <w:rPr>
          <w:b/>
          <w:bCs/>
        </w:rPr>
        <w:t>¿La información llegó a quien debía recibirla?</w:t>
      </w:r>
      <w:r>
        <w:t xml:space="preserve"> — Alcance del mensaje.</w:t>
      </w:r>
    </w:p>
    <w:p w14:paraId="0816B045" w14:textId="77777777" w:rsidR="005F78BC" w:rsidRDefault="005F78BC" w:rsidP="005F78BC">
      <w:pPr>
        <w:pStyle w:val="Textocomentario"/>
      </w:pPr>
      <w:r>
        <w:rPr>
          <w:b/>
          <w:bCs/>
        </w:rPr>
        <w:t>¿Se comprendió lo que se comunicó?</w:t>
      </w:r>
      <w:r>
        <w:t xml:space="preserve"> — Claridad del mensaje.</w:t>
      </w:r>
    </w:p>
    <w:p w14:paraId="1ABC861B" w14:textId="77777777" w:rsidR="005F78BC" w:rsidRDefault="005F78BC" w:rsidP="005F78BC">
      <w:pPr>
        <w:pStyle w:val="Textocomentario"/>
      </w:pPr>
      <w:r>
        <w:rPr>
          <w:b/>
          <w:bCs/>
        </w:rPr>
        <w:t>¿Produjo la respuesta esperada?</w:t>
      </w:r>
      <w:r>
        <w:t xml:space="preserve"> — Efecto del mensaje.</w:t>
      </w:r>
    </w:p>
  </w:comment>
  <w:comment w:id="23" w:author="Gloria Alzate" w:date="2026-09-04T15:45:00Z" w:initials="GA">
    <w:p w14:paraId="6F64E181" w14:textId="77777777" w:rsidR="004546E8" w:rsidRDefault="004546E8" w:rsidP="004546E8">
      <w:pPr>
        <w:pStyle w:val="Textocomentario"/>
      </w:pPr>
      <w:r>
        <w:rPr>
          <w:rStyle w:val="Refdecomentario"/>
        </w:rPr>
        <w:annotationRef/>
      </w:r>
      <w:r>
        <w:t>Recursos DI: listado ordenado según los lineamientos establecidos por ECORED.</w:t>
      </w:r>
    </w:p>
  </w:comment>
  <w:comment w:id="24" w:author="Gloria Alzate" w:date="2026-09-04T15:55:00Z" w:initials="GA">
    <w:p w14:paraId="185D2C73" w14:textId="77777777" w:rsidR="005F78BC" w:rsidRDefault="005F78BC" w:rsidP="005F78BC">
      <w:pPr>
        <w:pStyle w:val="Textocomentario"/>
      </w:pPr>
      <w:r>
        <w:rPr>
          <w:rStyle w:val="Refdecomentario"/>
        </w:rPr>
        <w:annotationRef/>
      </w:r>
      <w:r>
        <w:t>Recursos DI: listado ordenado según los lineamientos establecidos por ECORED.</w:t>
      </w:r>
    </w:p>
  </w:comment>
  <w:comment w:id="25" w:author="Gloria Alzate" w:date="2026-09-04T16:13:00Z" w:initials="GA">
    <w:p w14:paraId="63037902" w14:textId="77777777" w:rsidR="00D64ED4" w:rsidRDefault="00D64ED4" w:rsidP="00D64ED4">
      <w:pPr>
        <w:pStyle w:val="Textocomentario"/>
      </w:pPr>
      <w:r>
        <w:rPr>
          <w:rStyle w:val="Refdecomentario"/>
        </w:rPr>
        <w:annotationRef/>
      </w:r>
      <w:r>
        <w:t xml:space="preserve">Nota: los textos de esta tabla se redactaron como sintagmas nominales, sin verbo en forma personal, por lo cual no llevan punto final, conforme a la regla de la RAE sobre el uso del punto en cuadros y tablas. </w:t>
      </w:r>
    </w:p>
  </w:comment>
  <w:comment w:id="26" w:author="Gloria Alzate" w:date="2026-09-04T16:31:00Z" w:initials="GA">
    <w:p w14:paraId="762423C5" w14:textId="77777777" w:rsidR="00152608" w:rsidRDefault="009544F6" w:rsidP="00152608">
      <w:pPr>
        <w:pStyle w:val="Textocomentario"/>
      </w:pPr>
      <w:r>
        <w:rPr>
          <w:rStyle w:val="Refdecomentario"/>
        </w:rPr>
        <w:annotationRef/>
      </w:r>
      <w:r w:rsidR="00152608">
        <w:t>Recursos DI: tarjetas con iconografía según los lineamientos establecidos por ECORED.</w:t>
      </w:r>
    </w:p>
    <w:p w14:paraId="637D3A12" w14:textId="77777777" w:rsidR="00152608" w:rsidRDefault="00152608" w:rsidP="00152608">
      <w:pPr>
        <w:pStyle w:val="Textocomentario"/>
      </w:pPr>
    </w:p>
    <w:p w14:paraId="5629A7F8" w14:textId="77777777" w:rsidR="00152608" w:rsidRDefault="00152608" w:rsidP="00152608">
      <w:pPr>
        <w:pStyle w:val="Textocomentario"/>
      </w:pPr>
      <w:r>
        <w:rPr>
          <w:b/>
          <w:bCs/>
        </w:rPr>
        <w:t>Conservar:</w:t>
      </w:r>
      <w:r>
        <w:t xml:space="preserve"> el canal cumple su propósito y su costo guarda proporción con la relevancia del asunto. Lectura habitual: la reunión de equipo para explicar un cambio de procedimiento.</w:t>
      </w:r>
    </w:p>
    <w:p w14:paraId="171DB05C" w14:textId="77777777" w:rsidR="00152608" w:rsidRDefault="00152608" w:rsidP="00152608">
      <w:pPr>
        <w:pStyle w:val="Textocomentario"/>
      </w:pPr>
    </w:p>
    <w:p w14:paraId="69037609" w14:textId="77777777" w:rsidR="00152608" w:rsidRDefault="00152608" w:rsidP="00152608">
      <w:pPr>
        <w:pStyle w:val="Textocomentario"/>
      </w:pPr>
      <w:r>
        <w:rPr>
          <w:b/>
          <w:bCs/>
        </w:rPr>
        <w:t>Ajustar:</w:t>
      </w:r>
      <w:r>
        <w:t xml:space="preserve"> el canal logra el resultado con un esfuerzo desproporcionado y admite una versión más simple. Lectura habitual: un boletín extenso que se reduce a tres avisos con enlace al detalle.</w:t>
      </w:r>
    </w:p>
    <w:p w14:paraId="44D43573" w14:textId="77777777" w:rsidR="00152608" w:rsidRDefault="00152608" w:rsidP="00152608">
      <w:pPr>
        <w:pStyle w:val="Textocomentario"/>
      </w:pPr>
    </w:p>
    <w:p w14:paraId="5846DFA1" w14:textId="77777777" w:rsidR="00152608" w:rsidRDefault="00152608" w:rsidP="00152608">
      <w:pPr>
        <w:pStyle w:val="Textocomentario"/>
      </w:pPr>
      <w:r>
        <w:rPr>
          <w:b/>
          <w:bCs/>
        </w:rPr>
        <w:t>Retirar:</w:t>
      </w:r>
      <w:r>
        <w:t xml:space="preserve"> el canal duplica el alcance de otro sin aportar comprensión ni respuesta adicional. Lectura habitual: una cartelera digital que reproduce el contenido ya enviado por correo.</w:t>
      </w:r>
    </w:p>
  </w:comment>
  <w:comment w:id="27" w:author="Gloria Alzate" w:date="2026-09-04T16:53:00Z" w:initials="GA">
    <w:p w14:paraId="0C39F33F" w14:textId="77777777" w:rsidR="000C25B4" w:rsidRDefault="000C25B4" w:rsidP="000C25B4">
      <w:pPr>
        <w:pStyle w:val="Textocomentario"/>
      </w:pPr>
      <w:r>
        <w:rPr>
          <w:rStyle w:val="Refdecomentario"/>
        </w:rPr>
        <w:annotationRef/>
      </w:r>
      <w:r>
        <w:t>Recursos DI: listado ordenado según los lineamientos establecidos por ECORED.</w:t>
      </w:r>
    </w:p>
  </w:comment>
  <w:comment w:id="28" w:author="Gloria Alzate" w:date="2026-09-04T17:08:00Z" w:initials="GA">
    <w:p w14:paraId="79987B14" w14:textId="77777777" w:rsidR="00F14896" w:rsidRDefault="00F14896" w:rsidP="00F14896">
      <w:pPr>
        <w:pStyle w:val="Textocomentario"/>
      </w:pPr>
      <w:r>
        <w:rPr>
          <w:rStyle w:val="Refdecomentario"/>
        </w:rPr>
        <w:annotationRef/>
      </w:r>
      <w:r>
        <w:t>Recursos DI:</w:t>
      </w:r>
    </w:p>
    <w:p w14:paraId="69B6AB3E" w14:textId="77777777" w:rsidR="00F14896" w:rsidRDefault="00F14896" w:rsidP="00F14896">
      <w:pPr>
        <w:pStyle w:val="Textocomentario"/>
      </w:pPr>
      <w:r>
        <w:t>Listado ordenado según lineamientos ECORED.</w:t>
      </w:r>
    </w:p>
    <w:p w14:paraId="1FD468D4" w14:textId="77777777" w:rsidR="00F14896" w:rsidRDefault="00F14896" w:rsidP="00F14896">
      <w:pPr>
        <w:pStyle w:val="Textocomentario"/>
      </w:pPr>
    </w:p>
    <w:p w14:paraId="32C657CC" w14:textId="77777777" w:rsidR="00F14896" w:rsidRDefault="00F14896" w:rsidP="00F14896">
      <w:pPr>
        <w:pStyle w:val="Textocomentario"/>
      </w:pPr>
      <w:r>
        <w:rPr>
          <w:b/>
          <w:bCs/>
        </w:rPr>
        <w:t>Preguntar:</w:t>
      </w:r>
      <w:r>
        <w:t xml:space="preserve"> el mensaje llegó, pero algo quedó sin resolver y alguien pide la precisión que hace falta.</w:t>
      </w:r>
    </w:p>
    <w:p w14:paraId="7E22EB39" w14:textId="77777777" w:rsidR="00F14896" w:rsidRDefault="00F14896" w:rsidP="00F14896">
      <w:pPr>
        <w:pStyle w:val="Textocomentario"/>
      </w:pPr>
      <w:r>
        <w:rPr>
          <w:b/>
          <w:bCs/>
        </w:rPr>
        <w:t>Confirmar:</w:t>
      </w:r>
      <w:r>
        <w:t xml:space="preserve"> alguien avisa que recibió la información y, cuando corresponde, que ya la aplicó en su tarea habitual.</w:t>
      </w:r>
    </w:p>
    <w:p w14:paraId="1CA6D9CD" w14:textId="77777777" w:rsidR="00F14896" w:rsidRDefault="00F14896" w:rsidP="00F14896">
      <w:pPr>
        <w:pStyle w:val="Textocomentario"/>
      </w:pPr>
      <w:r>
        <w:rPr>
          <w:b/>
          <w:bCs/>
        </w:rPr>
        <w:t>Aportar datos:</w:t>
      </w:r>
      <w:r>
        <w:t xml:space="preserve"> el equipo suma información que el emisor no tenía y que completa o corrige lo comunicado.</w:t>
      </w:r>
    </w:p>
    <w:p w14:paraId="47FE5D1F" w14:textId="77777777" w:rsidR="00F14896" w:rsidRDefault="00F14896" w:rsidP="00F14896">
      <w:pPr>
        <w:pStyle w:val="Textocomentario"/>
      </w:pPr>
      <w:r>
        <w:rPr>
          <w:b/>
          <w:bCs/>
        </w:rPr>
        <w:t>Señalar inconsistencias:</w:t>
      </w:r>
      <w:r>
        <w:t xml:space="preserve"> alguien advierte una contradicción entre lo que el mensaje indica y lo que ocurre en el trabajo.</w:t>
      </w:r>
    </w:p>
    <w:p w14:paraId="04474B54" w14:textId="77777777" w:rsidR="00F14896" w:rsidRDefault="00F14896" w:rsidP="00F14896">
      <w:pPr>
        <w:pStyle w:val="Textocomentario"/>
      </w:pPr>
      <w:r>
        <w:rPr>
          <w:b/>
          <w:bCs/>
        </w:rPr>
        <w:t>Proponer alternativas:</w:t>
      </w:r>
      <w:r>
        <w:t xml:space="preserve"> el equipo sugiere otra manera de resolver el asunto, a partir de lo que conoce del terreno.</w:t>
      </w:r>
    </w:p>
    <w:p w14:paraId="3837CD5C" w14:textId="77777777" w:rsidR="00F14896" w:rsidRDefault="00F14896" w:rsidP="00F14896">
      <w:pPr>
        <w:pStyle w:val="Textocomentario"/>
      </w:pPr>
      <w:r>
        <w:rPr>
          <w:b/>
          <w:bCs/>
        </w:rPr>
        <w:t>Difundir a quien falta:</w:t>
      </w:r>
      <w:r>
        <w:t xml:space="preserve"> alguien reenvía la información a personas que la necesitan y no estaban en la lista de distribución.</w:t>
      </w:r>
    </w:p>
  </w:comment>
  <w:comment w:id="29" w:author="Gloria Alzate" w:date="2026-09-04T17:26:00Z" w:initials="GA">
    <w:p w14:paraId="77574D54" w14:textId="77777777" w:rsidR="00CC1DF1" w:rsidRDefault="00CC1DF1" w:rsidP="00CC1DF1">
      <w:pPr>
        <w:pStyle w:val="Textocomentario"/>
      </w:pPr>
      <w:r>
        <w:rPr>
          <w:rStyle w:val="Refdecomentario"/>
        </w:rPr>
        <w:annotationRef/>
      </w:r>
      <w:r>
        <w:t>Recursos DI: listado ordenado según los lineamientos establecidos por ECORED.</w:t>
      </w:r>
    </w:p>
  </w:comment>
  <w:comment w:id="30" w:author="Gloria Alzate" w:date="2026-09-04T17:26:00Z" w:initials="GA">
    <w:p w14:paraId="2CDE363B" w14:textId="77777777" w:rsidR="00CC1DF1" w:rsidRDefault="00CC1DF1" w:rsidP="00CC1DF1">
      <w:pPr>
        <w:pStyle w:val="Textocomentario"/>
      </w:pPr>
      <w:r>
        <w:rPr>
          <w:rStyle w:val="Refdecomentario"/>
        </w:rPr>
        <w:annotationRef/>
      </w:r>
      <w:r>
        <w:t>Recursos DI: tarjetas con iconografía según los lineamientos establecidos por ECORED.</w:t>
      </w:r>
    </w:p>
  </w:comment>
  <w:comment w:id="31" w:author="Diseño Instruccional" w:date="2026-09-04T00:13:00Z" w:initials="DI">
    <w:p w14:paraId="2D980276" w14:textId="77777777" w:rsidR="00EF3B7E" w:rsidRDefault="00000000" w:rsidP="00EF3B7E">
      <w:pPr>
        <w:pStyle w:val="Textocomentario"/>
      </w:pPr>
      <w:r>
        <w:annotationRef/>
      </w:r>
      <w:r w:rsidR="00EF3B7E">
        <w:t>Recursos DI: tarjetas numeradas según los lineamientos establecidos por ECORED.</w:t>
      </w:r>
    </w:p>
  </w:comment>
  <w:comment w:id="32" w:author="Gloria Alzate" w:date="2026-09-04T17:52:00Z" w:initials="GA">
    <w:p w14:paraId="40223404" w14:textId="77777777" w:rsidR="00194984" w:rsidRDefault="00194984" w:rsidP="00194984">
      <w:pPr>
        <w:pStyle w:val="Textocomentario"/>
      </w:pPr>
      <w:r>
        <w:rPr>
          <w:rStyle w:val="Refdecomentario"/>
        </w:rPr>
        <w:annotationRef/>
      </w:r>
      <w:r>
        <w:t>Recursos DI: acordeón con numeral según los lineamientos establecidos por ECORED. Cada momento conserva su número y despliega la explicación con su aplicación.</w:t>
      </w:r>
    </w:p>
  </w:comment>
  <w:comment w:id="33" w:author="Gloria Alzate" w:date="2026-09-04T17:58:00Z" w:initials="GA">
    <w:p w14:paraId="033884CF" w14:textId="77777777" w:rsidR="000C5B56" w:rsidRDefault="000C5B56" w:rsidP="000C5B56">
      <w:pPr>
        <w:pStyle w:val="Textocomentario"/>
      </w:pPr>
      <w:r>
        <w:rPr>
          <w:rStyle w:val="Refdecomentario"/>
        </w:rPr>
        <w:annotationRef/>
      </w:r>
      <w:r>
        <w:t>Recursos DI: acordeón con viñeta según los lineamientos establecidos por ECORED. El título de cada acordeón corresponde al origen y el cuerpo desplegable contiene su descripción.</w:t>
      </w:r>
    </w:p>
  </w:comment>
  <w:comment w:id="34" w:author="Gloria Alzate" w:date="2026-09-04T19:41:00Z" w:initials="GA">
    <w:p w14:paraId="1B5D5B73" w14:textId="77777777" w:rsidR="003E3574" w:rsidRDefault="003E3574" w:rsidP="003E3574">
      <w:pPr>
        <w:pStyle w:val="Textocomentario"/>
      </w:pPr>
      <w:r>
        <w:rPr>
          <w:rStyle w:val="Refdecomentario"/>
        </w:rPr>
        <w:annotationRef/>
      </w:r>
      <w:r>
        <w:t>Recursos DI:</w:t>
      </w:r>
    </w:p>
    <w:p w14:paraId="678A048C" w14:textId="77777777" w:rsidR="003E3574" w:rsidRDefault="003E3574" w:rsidP="003E3574">
      <w:pPr>
        <w:pStyle w:val="Textocomentario"/>
      </w:pPr>
      <w:r>
        <w:t>Tarjetas conectadas según lineamientos ECORED.</w:t>
      </w:r>
    </w:p>
    <w:p w14:paraId="34DD4A6C" w14:textId="77777777" w:rsidR="003E3574" w:rsidRDefault="003E3574" w:rsidP="003E3574">
      <w:pPr>
        <w:pStyle w:val="Textocomentario"/>
      </w:pPr>
    </w:p>
    <w:p w14:paraId="287CE9BA" w14:textId="77777777" w:rsidR="003E3574" w:rsidRDefault="003E3574" w:rsidP="003E3574">
      <w:pPr>
        <w:pStyle w:val="Textocomentario"/>
      </w:pPr>
      <w:r>
        <w:rPr>
          <w:b/>
          <w:bCs/>
        </w:rPr>
        <w:t>1. Incomodidad no enunciada:</w:t>
      </w:r>
      <w:r>
        <w:t xml:space="preserve"> la molestia ya existe en una de las partes y todavía no se ha puesto en palabras.</w:t>
      </w:r>
    </w:p>
    <w:p w14:paraId="5B1F4BE7" w14:textId="77777777" w:rsidR="003E3574" w:rsidRDefault="003E3574" w:rsidP="003E3574">
      <w:pPr>
        <w:pStyle w:val="Textocomentario"/>
      </w:pPr>
      <w:r>
        <w:rPr>
          <w:b/>
          <w:bCs/>
        </w:rPr>
        <w:t>2. Distanciamiento en el trato:</w:t>
      </w:r>
      <w:r>
        <w:t xml:space="preserve"> el intercambio se vuelve más formal, más breve o más lento, aunque el asunto siga igual.</w:t>
      </w:r>
    </w:p>
    <w:p w14:paraId="5AAFB3C2" w14:textId="77777777" w:rsidR="003E3574" w:rsidRDefault="003E3574" w:rsidP="003E3574">
      <w:pPr>
        <w:pStyle w:val="Textocomentario"/>
      </w:pPr>
      <w:r>
        <w:rPr>
          <w:b/>
          <w:bCs/>
        </w:rPr>
        <w:t>3. Traslado a terceros:</w:t>
      </w:r>
      <w:r>
        <w:t xml:space="preserve"> la diferencia empieza a tratarse ante personas ajenas al asunto, mediante copias, quejas o comentarios.</w:t>
      </w:r>
    </w:p>
    <w:p w14:paraId="4E2460AC" w14:textId="77777777" w:rsidR="003E3574" w:rsidRDefault="003E3574" w:rsidP="003E3574">
      <w:pPr>
        <w:pStyle w:val="Textocomentario"/>
      </w:pPr>
      <w:r>
        <w:rPr>
          <w:b/>
          <w:bCs/>
        </w:rPr>
        <w:t>4. Manifestación abierta:</w:t>
      </w:r>
      <w:r>
        <w:t xml:space="preserve"> la tensión toma la forma de un reclamo formal, una queja o una discusión ante el equipo.</w:t>
      </w:r>
    </w:p>
  </w:comment>
  <w:comment w:id="35" w:author="Gloria Alzate" w:date="2026-09-05T10:02:00Z" w:initials="GA">
    <w:p w14:paraId="32500B82" w14:textId="77777777" w:rsidR="001D6F95" w:rsidRDefault="00B7299F" w:rsidP="001D6F95">
      <w:pPr>
        <w:pStyle w:val="Textocomentario"/>
      </w:pPr>
      <w:r>
        <w:rPr>
          <w:rStyle w:val="Refdecomentario"/>
        </w:rPr>
        <w:annotationRef/>
      </w:r>
      <w:r w:rsidR="001D6F95">
        <w:t xml:space="preserve">Recursos DI: se solicita diseñar una infografía interactiva con 4 puntos calientes que al dar clic se despliegan los textos. </w:t>
      </w:r>
    </w:p>
    <w:p w14:paraId="43D65890" w14:textId="77777777" w:rsidR="001D6F95" w:rsidRDefault="001D6F95" w:rsidP="001D6F95">
      <w:pPr>
        <w:pStyle w:val="Textocomentario"/>
      </w:pPr>
    </w:p>
    <w:p w14:paraId="11105A17" w14:textId="77777777" w:rsidR="001D6F95" w:rsidRDefault="001D6F95" w:rsidP="001D6F95">
      <w:pPr>
        <w:pStyle w:val="Textocomentario"/>
        <w:numPr>
          <w:ilvl w:val="0"/>
          <w:numId w:val="18"/>
        </w:numPr>
        <w:ind w:left="720"/>
      </w:pPr>
      <w:r>
        <w:rPr>
          <w:b/>
          <w:bCs/>
        </w:rPr>
        <w:t>Copia ampliada sin necesidad:</w:t>
      </w:r>
      <w:r>
        <w:t xml:space="preserve"> un asunto que antes se resolvía entre dos personas empieza a tratarse con varias áreas en copia. La ampliación busca respaldo y anticipa desconfianza sobre lo acordado.</w:t>
      </w:r>
    </w:p>
    <w:p w14:paraId="3B5CECA9" w14:textId="77777777" w:rsidR="001D6F95" w:rsidRDefault="001D6F95" w:rsidP="001D6F95">
      <w:pPr>
        <w:pStyle w:val="Textocomentario"/>
        <w:numPr>
          <w:ilvl w:val="0"/>
          <w:numId w:val="18"/>
        </w:numPr>
        <w:ind w:left="720"/>
      </w:pPr>
      <w:r>
        <w:rPr>
          <w:b/>
          <w:bCs/>
        </w:rPr>
        <w:t>Formalización repentina del trato:</w:t>
      </w:r>
      <w:r>
        <w:t xml:space="preserve"> intercambios que eran directos pasan a redactarse con lenguaje protocolario y referencias a normas. El cambio de registro señala que las partes se están preparando para sustentar una posición.</w:t>
      </w:r>
    </w:p>
    <w:p w14:paraId="76EFF418" w14:textId="77777777" w:rsidR="001D6F95" w:rsidRDefault="001D6F95" w:rsidP="001D6F95">
      <w:pPr>
        <w:pStyle w:val="Textocomentario"/>
        <w:numPr>
          <w:ilvl w:val="0"/>
          <w:numId w:val="18"/>
        </w:numPr>
        <w:ind w:left="720"/>
      </w:pPr>
      <w:r>
        <w:rPr>
          <w:b/>
          <w:bCs/>
        </w:rPr>
        <w:t>Retención selectiva de información:</w:t>
      </w:r>
      <w:r>
        <w:t xml:space="preserve"> un área deja de compartir datos que antes circulaban con normalidad, o los entrega incompletos y sobre la fecha límite. La demora se convierte en un modo de disputar sin enunciar el desacuerdo.</w:t>
      </w:r>
    </w:p>
    <w:p w14:paraId="6E7441B7" w14:textId="77777777" w:rsidR="001D6F95" w:rsidRDefault="001D6F95" w:rsidP="001D6F95">
      <w:pPr>
        <w:pStyle w:val="Textocomentario"/>
        <w:numPr>
          <w:ilvl w:val="0"/>
          <w:numId w:val="18"/>
        </w:numPr>
        <w:ind w:left="720"/>
      </w:pPr>
      <w:r>
        <w:rPr>
          <w:b/>
          <w:bCs/>
        </w:rPr>
        <w:t>Evasión del asunto consultado:</w:t>
      </w:r>
      <w:r>
        <w:t xml:space="preserve"> las contestaciones atienden aspectos secundarios de la solicitud y dejan sin respuesta la pregunta que la originó. Cuando el patrón se repite, indica que el tema en discusión tiene un costo que nadie quiere asumir.</w:t>
      </w:r>
    </w:p>
    <w:p w14:paraId="7D09F333" w14:textId="77777777" w:rsidR="001D6F95" w:rsidRDefault="001D6F95" w:rsidP="001D6F95">
      <w:pPr>
        <w:pStyle w:val="Textocomentario"/>
      </w:pPr>
    </w:p>
    <w:p w14:paraId="01C3F71F" w14:textId="77777777" w:rsidR="001D6F95" w:rsidRDefault="001D6F95" w:rsidP="001D6F95">
      <w:pPr>
        <w:pStyle w:val="Textocomentario"/>
      </w:pPr>
    </w:p>
    <w:p w14:paraId="55EC2306" w14:textId="77777777" w:rsidR="001D6F95" w:rsidRDefault="001D6F95" w:rsidP="001D6F95">
      <w:pPr>
        <w:pStyle w:val="Textocomentario"/>
      </w:pPr>
      <w:r>
        <w:t>Enlace:</w:t>
      </w:r>
    </w:p>
    <w:p w14:paraId="6100BFAE" w14:textId="77777777" w:rsidR="001D6F95" w:rsidRDefault="001D6F95" w:rsidP="001D6F95">
      <w:pPr>
        <w:pStyle w:val="Textocomentario"/>
      </w:pPr>
      <w:hyperlink r:id="rId4" w:anchor="fromView=search&amp;page=1&amp;position=6&amp;uuid=26813eb0-c640-4116-8521-ebeb1f3d3371&amp;track=ais_hybrid&amp;query=infografia+de+4+modales+PERSONAL+OFICINA" w:history="1">
        <w:r w:rsidRPr="003B2B70">
          <w:rPr>
            <w:rStyle w:val="Hipervnculo"/>
          </w:rPr>
          <w:t>https://www.magnific.com/es/vector-premium/plantilla-cuadro-texto-moderno_2964965.htm#fromView=search&amp;page=1&amp;position=6&amp;uuid=26813eb0-c640-4116-8521-ebeb1f3d3371&amp;track=ais_hybrid&amp;query=infografia+de+4+modales+PERSONAL+OFICINA</w:t>
        </w:r>
      </w:hyperlink>
    </w:p>
  </w:comment>
  <w:comment w:id="36" w:author="Diseño Instruccional" w:date="2026-09-04T00:13:00Z" w:initials="DI">
    <w:p w14:paraId="5579B71F" w14:textId="284203A3" w:rsidR="00835B0D" w:rsidRDefault="00000000">
      <w:r>
        <w:annotationRef/>
      </w:r>
      <w:r>
        <w:t>Recursos DI: listado ordenado según los lineamientos establecidos por ECORED.</w:t>
      </w:r>
    </w:p>
  </w:comment>
  <w:comment w:id="37" w:author="Gloria Alzate" w:date="2026-09-04T20:07:00Z" w:initials="GA">
    <w:p w14:paraId="22A53726" w14:textId="77777777" w:rsidR="00F831B2" w:rsidRDefault="00F831B2" w:rsidP="00F831B2">
      <w:pPr>
        <w:pStyle w:val="Textocomentario"/>
      </w:pPr>
      <w:r>
        <w:rPr>
          <w:rStyle w:val="Refdecomentario"/>
        </w:rPr>
        <w:annotationRef/>
      </w:r>
      <w:r>
        <w:t>Recursos DI: pasos verticales según los lineamientos establecidos por ECORED. Cada paso conserva su número de orden y despliega la etapa con su ejemplo.</w:t>
      </w:r>
    </w:p>
  </w:comment>
  <w:comment w:id="38" w:author="Gloria Alzate" w:date="2026-09-04T20:27:00Z" w:initials="GA">
    <w:p w14:paraId="4401829E" w14:textId="77777777" w:rsidR="00B117E5" w:rsidRDefault="00B117E5" w:rsidP="00B117E5">
      <w:pPr>
        <w:pStyle w:val="Textocomentario"/>
      </w:pPr>
      <w:r>
        <w:rPr>
          <w:rStyle w:val="Refdecomentario"/>
        </w:rPr>
        <w:annotationRef/>
      </w:r>
      <w:r>
        <w:t>Recursos DI: listado ordenado según los lineamientos establecidos por ECORED.</w:t>
      </w:r>
    </w:p>
  </w:comment>
  <w:comment w:id="39" w:author="Diseño Instruccional" w:date="2026-09-04T00:13:00Z" w:initials="DI">
    <w:p w14:paraId="0E10D2BE" w14:textId="43C05173" w:rsidR="00835B0D" w:rsidRDefault="00000000">
      <w:r>
        <w:annotationRef/>
      </w:r>
      <w:r>
        <w:t>Recursos DI: pestañas horizontales según los lineamientos establecidos por ECORED. Cada pestaña presenta la situación y su alcance.</w:t>
      </w:r>
    </w:p>
  </w:comment>
  <w:comment w:id="40" w:author="Diseño Instruccional" w:date="2026-09-04T00:13:00Z" w:initials="DI">
    <w:p w14:paraId="36716E2F" w14:textId="77777777" w:rsidR="00835B0D" w:rsidRDefault="00000000">
      <w:r>
        <w:annotationRef/>
      </w:r>
      <w:r>
        <w:t>Recursos DI: listado ordenado según los lineamientos establecidos por ECORED.</w:t>
      </w:r>
    </w:p>
  </w:comment>
  <w:comment w:id="41" w:author="Diseño Instruccional" w:date="2026-09-04T00:13:00Z" w:initials="DI">
    <w:p w14:paraId="389CCC87" w14:textId="77777777" w:rsidR="00835B0D" w:rsidRDefault="00000000">
      <w:r>
        <w:annotationRef/>
      </w:r>
      <w:r>
        <w:t>Recursos DI: listado ordenado según los lineamientos establecidos por ECORED.</w:t>
      </w:r>
    </w:p>
  </w:comment>
  <w:comment w:id="42" w:author="Gloria Alzate" w:date="2026-09-05T09:53:00Z" w:initials="GA">
    <w:p w14:paraId="75D336E1" w14:textId="77777777" w:rsidR="00E02951" w:rsidRDefault="00E02951" w:rsidP="00E02951">
      <w:pPr>
        <w:pStyle w:val="Textocomentario"/>
      </w:pPr>
      <w:r>
        <w:rPr>
          <w:rStyle w:val="Refdecomentario"/>
        </w:rPr>
        <w:annotationRef/>
      </w:r>
      <w:r>
        <w:t xml:space="preserve">Recursos DI: Tarjetas </w:t>
      </w:r>
    </w:p>
    <w:p w14:paraId="42ED3A38" w14:textId="77777777" w:rsidR="00E02951" w:rsidRDefault="00E02951" w:rsidP="00E02951">
      <w:pPr>
        <w:pStyle w:val="Textocomentario"/>
      </w:pPr>
    </w:p>
    <w:p w14:paraId="21DF4026" w14:textId="77777777" w:rsidR="00E02951" w:rsidRDefault="00E02951" w:rsidP="00E02951">
      <w:pPr>
        <w:pStyle w:val="Textocomentario"/>
      </w:pPr>
      <w:r>
        <w:rPr>
          <w:b/>
          <w:bCs/>
        </w:rPr>
        <w:t>1. Pensamiento vertical:</w:t>
      </w:r>
      <w:r>
        <w:t xml:space="preserve"> avanza paso a paso desde lo que ya se sabe. Aporta el rigor que sostiene las conclusiones, porque obliga a comprobar cada afirmación con la evidencia recogida en la validación.</w:t>
      </w:r>
    </w:p>
    <w:p w14:paraId="2EDA7B4F" w14:textId="77777777" w:rsidR="00E02951" w:rsidRDefault="00E02951" w:rsidP="00E02951">
      <w:pPr>
        <w:pStyle w:val="Textocomentario"/>
      </w:pPr>
      <w:r>
        <w:rPr>
          <w:b/>
          <w:bCs/>
        </w:rPr>
        <w:t>2. Pensamiento lateral:</w:t>
      </w:r>
      <w:r>
        <w:t xml:space="preserve"> se desplaza de manera deliberada fuera del camino conocido. Aporta salidas que la secuencia lógica no produce y evita que la respuesta se reduzca a la única solución disponible.</w:t>
      </w:r>
    </w:p>
  </w:comment>
  <w:comment w:id="43" w:author="Gloria Alzate" w:date="2026-09-04T21:05:00Z" w:initials="GA">
    <w:p w14:paraId="7765A105" w14:textId="77777777" w:rsidR="00555C98" w:rsidRDefault="00555C98" w:rsidP="00555C98">
      <w:pPr>
        <w:pStyle w:val="Textocomentario"/>
      </w:pPr>
      <w:r>
        <w:rPr>
          <w:rStyle w:val="Refdecomentario"/>
        </w:rPr>
        <w:annotationRef/>
      </w:r>
      <w:r>
        <w:t>Recursos DI: tarjetas conectadas según los lineamientos establecidos por ECORED. Las tres tarjetas se enlazan en secuencia y muestran el movimiento como título, con los textos centrados.</w:t>
      </w:r>
    </w:p>
  </w:comment>
  <w:comment w:id="44" w:author="Diseño Instruccional" w:date="2026-09-04T00:13:00Z" w:initials="DI">
    <w:p w14:paraId="4861C598" w14:textId="51B240F8" w:rsidR="00835B0D" w:rsidRDefault="00000000">
      <w:r>
        <w:annotationRef/>
      </w:r>
      <w:r>
        <w:t>Recursos DI: listado ordenado según los lineamientos establecidos por ECORED.</w:t>
      </w:r>
    </w:p>
  </w:comment>
  <w:comment w:id="45" w:author="Gloria Alzate" w:date="2026-09-04T21:08:00Z" w:initials="GA">
    <w:p w14:paraId="4A3C3F87" w14:textId="77777777" w:rsidR="00555C98" w:rsidRDefault="00555C98" w:rsidP="00555C98">
      <w:pPr>
        <w:pStyle w:val="Textocomentario"/>
      </w:pPr>
      <w:r>
        <w:rPr>
          <w:rStyle w:val="Refdecomentario"/>
        </w:rPr>
        <w:annotationRef/>
      </w:r>
      <w:r>
        <w:t>Recursos DI: slide de navegación según los lineamientos establecidos por ECORED. Cada slide presenta el nombre de la técnica y su desarrollo con la aplicación correspondiente.</w:t>
      </w:r>
    </w:p>
  </w:comment>
  <w:comment w:id="46" w:author="Diseño Instruccional" w:date="2026-09-04T00:13:00Z" w:initials="DI">
    <w:p w14:paraId="3E1886C3" w14:textId="121BA958" w:rsidR="00835B0D" w:rsidRDefault="00000000">
      <w:r>
        <w:annotationRef/>
      </w:r>
      <w:r>
        <w:t>Recursos DI: listado ordenado según los lineamientos establecidos por ECORED.</w:t>
      </w:r>
    </w:p>
  </w:comment>
  <w:comment w:id="47" w:author="Gloria Alzate" w:date="2026-09-04T21:16:00Z" w:initials="GA">
    <w:p w14:paraId="1C01501E" w14:textId="77777777" w:rsidR="00F710DD" w:rsidRDefault="00F710DD" w:rsidP="00F710DD">
      <w:pPr>
        <w:pStyle w:val="Textocomentario"/>
      </w:pPr>
      <w:r>
        <w:rPr>
          <w:rStyle w:val="Refdecomentario"/>
        </w:rPr>
        <w:annotationRef/>
      </w:r>
      <w:r>
        <w:t>Recursos DI: tarjetas con número según los lineamientos establecidos por ECORED. Cada tarjeta conserva su número y muestra el criterio con su aplicación, con los textos centrados.</w:t>
      </w:r>
    </w:p>
  </w:comment>
  <w:comment w:id="48" w:author="Gloria Alzate" w:date="2026-09-04T21:20:00Z" w:initials="GA">
    <w:p w14:paraId="4589B4A3" w14:textId="77777777" w:rsidR="003F5156" w:rsidRDefault="003F5156" w:rsidP="003F5156">
      <w:pPr>
        <w:pStyle w:val="Textocomentario"/>
      </w:pPr>
      <w:r>
        <w:rPr>
          <w:rStyle w:val="Refdecomentario"/>
        </w:rPr>
        <w:annotationRef/>
      </w:r>
      <w:r>
        <w:t>Recursos DI: listado ordenado según los lineamientos establecidos por ECORED.</w:t>
      </w:r>
    </w:p>
  </w:comment>
  <w:comment w:id="49" w:author="Gloria Alzate" w:date="2026-09-04T21:19:00Z" w:initials="GA">
    <w:p w14:paraId="00DFA35C" w14:textId="77777777" w:rsidR="003F5156" w:rsidRDefault="003F5156" w:rsidP="003F5156">
      <w:pPr>
        <w:pStyle w:val="Textocomentario"/>
      </w:pPr>
      <w:r>
        <w:rPr>
          <w:rStyle w:val="Refdecomentario"/>
        </w:rPr>
        <w:annotationRef/>
      </w:r>
      <w:r>
        <w:t xml:space="preserve">Recursos DI: pestañas o tabs según los lineamientos establecidos por ECORED. </w:t>
      </w:r>
    </w:p>
  </w:comment>
  <w:comment w:id="50" w:author="Gloria Alzate" w:date="2026-09-04T08:35:00Z" w:initials="GA">
    <w:p w14:paraId="24A8E221" w14:textId="5DF971A5" w:rsidR="00E62D2E" w:rsidRDefault="00934FF2" w:rsidP="00E62D2E">
      <w:pPr>
        <w:pStyle w:val="Textocomentario"/>
      </w:pPr>
      <w:r>
        <w:rPr>
          <w:rStyle w:val="Refdecomentario"/>
        </w:rPr>
        <w:annotationRef/>
      </w:r>
      <w:r w:rsidR="00E62D2E">
        <w:rPr>
          <w:b/>
          <w:bCs/>
        </w:rPr>
        <w:t>Texto alternativo:</w:t>
      </w:r>
      <w:r w:rsidR="00E62D2E">
        <w:t xml:space="preserve"> </w:t>
      </w:r>
    </w:p>
    <w:p w14:paraId="7DF7D437" w14:textId="77777777" w:rsidR="00E62D2E" w:rsidRDefault="00E62D2E" w:rsidP="00E62D2E">
      <w:pPr>
        <w:pStyle w:val="Textocomentario"/>
      </w:pPr>
    </w:p>
    <w:p w14:paraId="2847B1CB" w14:textId="77777777" w:rsidR="00E62D2E" w:rsidRDefault="00E62D2E" w:rsidP="00E62D2E">
      <w:pPr>
        <w:pStyle w:val="Textocomentario"/>
      </w:pPr>
      <w:r>
        <w:t xml:space="preserve">Mapa conceptual que presenta cinco ejes: los canales que emplea, la revisión que comprueba, la evaluación que valora, los conflictos que atiende y la mejora que perfecciona. Recorrerlos permite decidir con evidencia qué debe ajustarse.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588B04" w15:done="0"/>
  <w15:commentEx w15:paraId="1B43B54C" w15:done="0"/>
  <w15:commentEx w15:paraId="0F2DFF1B" w15:done="0"/>
  <w15:commentEx w15:paraId="4E910882" w15:done="0"/>
  <w15:commentEx w15:paraId="5B0540B3" w15:done="0"/>
  <w15:commentEx w15:paraId="57C6E43C" w15:done="0"/>
  <w15:commentEx w15:paraId="41C15204" w15:done="0"/>
  <w15:commentEx w15:paraId="64F31030" w15:done="0"/>
  <w15:commentEx w15:paraId="31DB09B4" w15:done="0"/>
  <w15:commentEx w15:paraId="59AB2A35" w15:done="0"/>
  <w15:commentEx w15:paraId="7FC1F26D" w15:done="0"/>
  <w15:commentEx w15:paraId="00CAFB47" w15:done="0"/>
  <w15:commentEx w15:paraId="2518A699" w15:done="0"/>
  <w15:commentEx w15:paraId="67FE71B1" w15:done="0"/>
  <w15:commentEx w15:paraId="4550213C" w15:done="0"/>
  <w15:commentEx w15:paraId="46F3486B" w15:done="0"/>
  <w15:commentEx w15:paraId="31650E5A" w15:done="0"/>
  <w15:commentEx w15:paraId="1CD11E86" w15:done="0"/>
  <w15:commentEx w15:paraId="1CA6AA52" w15:done="0"/>
  <w15:commentEx w15:paraId="744F94AD" w15:done="0"/>
  <w15:commentEx w15:paraId="5C875EEB" w15:done="0"/>
  <w15:commentEx w15:paraId="00A34883" w15:done="0"/>
  <w15:commentEx w15:paraId="1ABC861B" w15:done="0"/>
  <w15:commentEx w15:paraId="6F64E181" w15:done="0"/>
  <w15:commentEx w15:paraId="185D2C73" w15:done="0"/>
  <w15:commentEx w15:paraId="63037902" w15:done="0"/>
  <w15:commentEx w15:paraId="5846DFA1" w15:done="0"/>
  <w15:commentEx w15:paraId="0C39F33F" w15:done="0"/>
  <w15:commentEx w15:paraId="3837CD5C" w15:done="0"/>
  <w15:commentEx w15:paraId="77574D54" w15:done="0"/>
  <w15:commentEx w15:paraId="2CDE363B" w15:done="0"/>
  <w15:commentEx w15:paraId="2D980276" w15:done="0"/>
  <w15:commentEx w15:paraId="40223404" w15:done="0"/>
  <w15:commentEx w15:paraId="033884CF" w15:done="0"/>
  <w15:commentEx w15:paraId="4E2460AC" w15:done="0"/>
  <w15:commentEx w15:paraId="6100BFAE" w15:done="0"/>
  <w15:commentEx w15:paraId="5579B71F" w15:done="0"/>
  <w15:commentEx w15:paraId="22A53726" w15:done="0"/>
  <w15:commentEx w15:paraId="4401829E" w15:done="0"/>
  <w15:commentEx w15:paraId="0E10D2BE" w15:done="0"/>
  <w15:commentEx w15:paraId="36716E2F" w15:done="0"/>
  <w15:commentEx w15:paraId="389CCC87" w15:done="0"/>
  <w15:commentEx w15:paraId="2EDA7B4F" w15:done="0"/>
  <w15:commentEx w15:paraId="7765A105" w15:done="0"/>
  <w15:commentEx w15:paraId="4861C598" w15:done="0"/>
  <w15:commentEx w15:paraId="4A3C3F87" w15:done="0"/>
  <w15:commentEx w15:paraId="3E1886C3" w15:done="0"/>
  <w15:commentEx w15:paraId="1C01501E" w15:done="0"/>
  <w15:commentEx w15:paraId="4589B4A3" w15:done="0"/>
  <w15:commentEx w15:paraId="00DFA35C" w15:done="0"/>
  <w15:commentEx w15:paraId="2847B1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AF5EE9" w16cex:dateUtc="2026-09-04T14:30:00Z"/>
  <w16cex:commentExtensible w16cex:durableId="3B13F9FF" w16cex:dateUtc="2026-09-04T14:56:00Z"/>
  <w16cex:commentExtensible w16cex:durableId="3F4961A6" w16cex:dateUtc="2026-09-04T15:01:00Z"/>
  <w16cex:commentExtensible w16cex:durableId="27664369" w16cex:dateUtc="2026-09-04T15:03:00Z"/>
  <w16cex:commentExtensible w16cex:durableId="68B07E5E" w16cex:dateUtc="2026-09-04T15:17:00Z"/>
  <w16cex:commentExtensible w16cex:durableId="68301342" w16cex:dateUtc="2026-09-04T15:21:00Z"/>
  <w16cex:commentExtensible w16cex:durableId="70C20325" w16cex:dateUtc="2026-09-04T16:04:00Z"/>
  <w16cex:commentExtensible w16cex:durableId="5AD25E36" w16cex:dateUtc="2026-09-04T16:11:00Z"/>
  <w16cex:commentExtensible w16cex:durableId="6EC07648" w16cex:dateUtc="2026-09-04T16:22:00Z"/>
  <w16cex:commentExtensible w16cex:durableId="41A9CCFD" w16cex:dateUtc="2026-09-04T17:03:00Z"/>
  <w16cex:commentExtensible w16cex:durableId="77A44003" w16cex:dateUtc="2026-09-04T16:51:00Z"/>
  <w16cex:commentExtensible w16cex:durableId="205CC1D0" w16cex:dateUtc="2026-09-04T17:10:00Z"/>
  <w16cex:commentExtensible w16cex:durableId="146D3502" w16cex:dateUtc="2026-09-04T17:14:00Z"/>
  <w16cex:commentExtensible w16cex:durableId="2E2962B0" w16cex:dateUtc="2026-09-05T15:24:00Z"/>
  <w16cex:commentExtensible w16cex:durableId="386BACC4" w16cex:dateUtc="2026-09-04T17:17:00Z"/>
  <w16cex:commentExtensible w16cex:durableId="02BD241D" w16cex:dateUtc="2026-09-04T17:31:00Z"/>
  <w16cex:commentExtensible w16cex:durableId="4C01C9D8" w16cex:dateUtc="2026-09-04T17:31:00Z"/>
  <w16cex:commentExtensible w16cex:durableId="10E0A0B2" w16cex:dateUtc="2026-09-04T18:12:00Z"/>
  <w16cex:commentExtensible w16cex:durableId="521AD6ED" w16cex:dateUtc="2026-09-04T17:50:00Z"/>
  <w16cex:commentExtensible w16cex:durableId="3865412C" w16cex:dateUtc="2026-09-04T17:47:00Z"/>
  <w16cex:commentExtensible w16cex:durableId="60418B77" w16cex:dateUtc="2026-09-04T17:55:00Z"/>
  <w16cex:commentExtensible w16cex:durableId="5B3A8BCF" w16cex:dateUtc="2026-09-04T17:56:00Z"/>
  <w16cex:commentExtensible w16cex:durableId="255CCAC0" w16cex:dateUtc="2026-09-04T20:50:00Z"/>
  <w16cex:commentExtensible w16cex:durableId="68A8F755" w16cex:dateUtc="2026-09-04T20:45:00Z"/>
  <w16cex:commentExtensible w16cex:durableId="5C612302" w16cex:dateUtc="2026-09-04T20:55:00Z"/>
  <w16cex:commentExtensible w16cex:durableId="7625041C" w16cex:dateUtc="2026-09-04T21:13:00Z"/>
  <w16cex:commentExtensible w16cex:durableId="354DE1EA" w16cex:dateUtc="2026-09-04T21:31:00Z"/>
  <w16cex:commentExtensible w16cex:durableId="1E882198" w16cex:dateUtc="2026-09-04T21:53:00Z"/>
  <w16cex:commentExtensible w16cex:durableId="1439F427" w16cex:dateUtc="2026-09-04T22:08:00Z"/>
  <w16cex:commentExtensible w16cex:durableId="7CA56DE2" w16cex:dateUtc="2026-09-04T22:26:00Z"/>
  <w16cex:commentExtensible w16cex:durableId="1D2B2118" w16cex:dateUtc="2026-09-04T22:26:00Z"/>
  <w16cex:commentExtensible w16cex:durableId="494832E4" w16cex:dateUtc="2026-09-04T22:52:00Z"/>
  <w16cex:commentExtensible w16cex:durableId="58D7A716" w16cex:dateUtc="2026-09-04T22:58:00Z"/>
  <w16cex:commentExtensible w16cex:durableId="58B16FD8" w16cex:dateUtc="2026-09-05T00:41:00Z"/>
  <w16cex:commentExtensible w16cex:durableId="33AD8582" w16cex:dateUtc="2026-09-05T15:02:00Z"/>
  <w16cex:commentExtensible w16cex:durableId="4306BF03" w16cex:dateUtc="2026-09-05T01:07:00Z"/>
  <w16cex:commentExtensible w16cex:durableId="17B26572" w16cex:dateUtc="2026-09-05T01:27:00Z"/>
  <w16cex:commentExtensible w16cex:durableId="356702B6" w16cex:dateUtc="2026-09-05T14:53:00Z"/>
  <w16cex:commentExtensible w16cex:durableId="007495F3" w16cex:dateUtc="2026-09-05T02:05:00Z"/>
  <w16cex:commentExtensible w16cex:durableId="136C7749" w16cex:dateUtc="2026-09-05T02:08:00Z"/>
  <w16cex:commentExtensible w16cex:durableId="2989B811" w16cex:dateUtc="2026-09-05T02:16:00Z"/>
  <w16cex:commentExtensible w16cex:durableId="71404745" w16cex:dateUtc="2026-09-05T02:20:00Z"/>
  <w16cex:commentExtensible w16cex:durableId="7747E1E7" w16cex:dateUtc="2026-09-05T02:19:00Z"/>
  <w16cex:commentExtensible w16cex:durableId="45C8AE3B" w16cex:dateUtc="2026-09-04T1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588B04" w16cid:durableId="23AF5EE9"/>
  <w16cid:commentId w16cid:paraId="1B43B54C" w16cid:durableId="3B13F9FF"/>
  <w16cid:commentId w16cid:paraId="0F2DFF1B" w16cid:durableId="3F4961A6"/>
  <w16cid:commentId w16cid:paraId="4E910882" w16cid:durableId="27664369"/>
  <w16cid:commentId w16cid:paraId="5B0540B3" w16cid:durableId="68B07E5E"/>
  <w16cid:commentId w16cid:paraId="57C6E43C" w16cid:durableId="68301342"/>
  <w16cid:commentId w16cid:paraId="41C15204" w16cid:durableId="70C20325"/>
  <w16cid:commentId w16cid:paraId="64F31030" w16cid:durableId="5AD25E36"/>
  <w16cid:commentId w16cid:paraId="31DB09B4" w16cid:durableId="6EC07648"/>
  <w16cid:commentId w16cid:paraId="59AB2A35" w16cid:durableId="41A9CCFD"/>
  <w16cid:commentId w16cid:paraId="7FC1F26D" w16cid:durableId="77A44003"/>
  <w16cid:commentId w16cid:paraId="00CAFB47" w16cid:durableId="205CC1D0"/>
  <w16cid:commentId w16cid:paraId="2518A699" w16cid:durableId="146D3502"/>
  <w16cid:commentId w16cid:paraId="67FE71B1" w16cid:durableId="2E2962B0"/>
  <w16cid:commentId w16cid:paraId="4550213C" w16cid:durableId="386BACC4"/>
  <w16cid:commentId w16cid:paraId="46F3486B" w16cid:durableId="02BD241D"/>
  <w16cid:commentId w16cid:paraId="31650E5A" w16cid:durableId="4C01C9D8"/>
  <w16cid:commentId w16cid:paraId="1CD11E86" w16cid:durableId="10E0A0B2"/>
  <w16cid:commentId w16cid:paraId="1CA6AA52" w16cid:durableId="521AD6ED"/>
  <w16cid:commentId w16cid:paraId="744F94AD" w16cid:durableId="3865412C"/>
  <w16cid:commentId w16cid:paraId="5C875EEB" w16cid:durableId="60418B77"/>
  <w16cid:commentId w16cid:paraId="00A34883" w16cid:durableId="5B3A8BCF"/>
  <w16cid:commentId w16cid:paraId="1ABC861B" w16cid:durableId="255CCAC0"/>
  <w16cid:commentId w16cid:paraId="6F64E181" w16cid:durableId="68A8F755"/>
  <w16cid:commentId w16cid:paraId="185D2C73" w16cid:durableId="5C612302"/>
  <w16cid:commentId w16cid:paraId="63037902" w16cid:durableId="7625041C"/>
  <w16cid:commentId w16cid:paraId="5846DFA1" w16cid:durableId="354DE1EA"/>
  <w16cid:commentId w16cid:paraId="0C39F33F" w16cid:durableId="1E882198"/>
  <w16cid:commentId w16cid:paraId="3837CD5C" w16cid:durableId="1439F427"/>
  <w16cid:commentId w16cid:paraId="77574D54" w16cid:durableId="7CA56DE2"/>
  <w16cid:commentId w16cid:paraId="2CDE363B" w16cid:durableId="1D2B2118"/>
  <w16cid:commentId w16cid:paraId="2D980276" w16cid:durableId="4D474A30"/>
  <w16cid:commentId w16cid:paraId="40223404" w16cid:durableId="494832E4"/>
  <w16cid:commentId w16cid:paraId="033884CF" w16cid:durableId="58D7A716"/>
  <w16cid:commentId w16cid:paraId="4E2460AC" w16cid:durableId="58B16FD8"/>
  <w16cid:commentId w16cid:paraId="6100BFAE" w16cid:durableId="33AD8582"/>
  <w16cid:commentId w16cid:paraId="5579B71F" w16cid:durableId="468AE964"/>
  <w16cid:commentId w16cid:paraId="22A53726" w16cid:durableId="4306BF03"/>
  <w16cid:commentId w16cid:paraId="4401829E" w16cid:durableId="17B26572"/>
  <w16cid:commentId w16cid:paraId="0E10D2BE" w16cid:durableId="55A09689"/>
  <w16cid:commentId w16cid:paraId="36716E2F" w16cid:durableId="578E5439"/>
  <w16cid:commentId w16cid:paraId="389CCC87" w16cid:durableId="16A669A2"/>
  <w16cid:commentId w16cid:paraId="2EDA7B4F" w16cid:durableId="356702B6"/>
  <w16cid:commentId w16cid:paraId="7765A105" w16cid:durableId="007495F3"/>
  <w16cid:commentId w16cid:paraId="4861C598" w16cid:durableId="2F72CA83"/>
  <w16cid:commentId w16cid:paraId="4A3C3F87" w16cid:durableId="136C7749"/>
  <w16cid:commentId w16cid:paraId="3E1886C3" w16cid:durableId="7E7CF212"/>
  <w16cid:commentId w16cid:paraId="1C01501E" w16cid:durableId="2989B811"/>
  <w16cid:commentId w16cid:paraId="4589B4A3" w16cid:durableId="71404745"/>
  <w16cid:commentId w16cid:paraId="00DFA35C" w16cid:durableId="7747E1E7"/>
  <w16cid:commentId w16cid:paraId="2847B1CB" w16cid:durableId="45C8AE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0576E" w14:textId="77777777" w:rsidR="003E0C47" w:rsidRDefault="003E0C47">
      <w:pPr>
        <w:spacing w:line="240" w:lineRule="auto"/>
      </w:pPr>
      <w:r>
        <w:separator/>
      </w:r>
    </w:p>
  </w:endnote>
  <w:endnote w:type="continuationSeparator" w:id="0">
    <w:p w14:paraId="59BF5FF7" w14:textId="77777777" w:rsidR="003E0C47" w:rsidRDefault="003E0C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53AA1" w14:textId="77777777" w:rsidR="00F24D8F" w:rsidRDefault="00F24D8F">
    <w:pPr>
      <w:pStyle w:val="Normal0"/>
      <w:tabs>
        <w:tab w:val="center" w:pos="4419"/>
        <w:tab w:val="right" w:pos="8838"/>
        <w:tab w:val="left" w:pos="10255"/>
      </w:tabs>
      <w:spacing w:line="240" w:lineRule="auto"/>
      <w:jc w:val="right"/>
      <w:rPr>
        <w:i/>
        <w:color w:val="000000"/>
        <w:sz w:val="20"/>
        <w:szCs w:val="20"/>
      </w:rPr>
    </w:pPr>
  </w:p>
  <w:p w14:paraId="1C96ED62" w14:textId="77777777" w:rsidR="00F24D8F" w:rsidRDefault="00F24D8F">
    <w:pPr>
      <w:pStyle w:val="Normal0"/>
      <w:spacing w:line="240" w:lineRule="auto"/>
      <w:ind w:left="-2" w:hanging="2"/>
      <w:jc w:val="right"/>
      <w:rPr>
        <w:rFonts w:ascii="Times New Roman" w:eastAsia="Times New Roman" w:hAnsi="Times New Roman" w:cs="Times New Roman"/>
        <w:sz w:val="24"/>
        <w:szCs w:val="24"/>
      </w:rPr>
    </w:pPr>
  </w:p>
  <w:p w14:paraId="651D9999" w14:textId="77777777" w:rsidR="00F24D8F" w:rsidRDefault="00F24D8F">
    <w:pPr>
      <w:pStyle w:val="Normal0"/>
      <w:spacing w:line="240" w:lineRule="auto"/>
      <w:rPr>
        <w:rFonts w:ascii="Times New Roman" w:eastAsia="Times New Roman" w:hAnsi="Times New Roman" w:cs="Times New Roman"/>
        <w:sz w:val="24"/>
        <w:szCs w:val="24"/>
      </w:rPr>
    </w:pPr>
  </w:p>
  <w:p w14:paraId="3B9A69FC" w14:textId="77777777" w:rsidR="00F24D8F" w:rsidRDefault="00F24D8F">
    <w:pPr>
      <w:pStyle w:val="Normal0"/>
      <w:tabs>
        <w:tab w:val="center" w:pos="4419"/>
        <w:tab w:val="right" w:pos="8838"/>
        <w:tab w:val="left" w:pos="10255"/>
      </w:tabs>
      <w:spacing w:line="240" w:lineRule="auto"/>
      <w:jc w:val="right"/>
      <w:rPr>
        <w:i/>
        <w:color w:val="000000"/>
        <w:sz w:val="16"/>
        <w:szCs w:val="16"/>
      </w:rPr>
    </w:pPr>
  </w:p>
  <w:p w14:paraId="2DE0B580" w14:textId="77777777" w:rsidR="00F24D8F" w:rsidRDefault="00F24D8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8BEFE" w14:textId="77777777" w:rsidR="003E0C47" w:rsidRDefault="003E0C47">
      <w:r>
        <w:separator/>
      </w:r>
    </w:p>
  </w:footnote>
  <w:footnote w:type="continuationSeparator" w:id="0">
    <w:p w14:paraId="2CF06DEC" w14:textId="77777777" w:rsidR="003E0C47" w:rsidRDefault="003E0C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D92B3" w14:textId="77777777" w:rsidR="00F24D8F" w:rsidRDefault="00F24D8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7B519931" w14:textId="77777777" w:rsidR="00F24D8F" w:rsidRDefault="00F24D8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537"/>
    <w:multiLevelType w:val="hybridMultilevel"/>
    <w:tmpl w:val="B15ED964"/>
    <w:lvl w:ilvl="0" w:tplc="75861F60">
      <w:start w:val="1"/>
      <w:numFmt w:val="decimal"/>
      <w:lvlText w:val="%1."/>
      <w:lvlJc w:val="left"/>
      <w:pPr>
        <w:ind w:left="1440" w:hanging="360"/>
      </w:pPr>
    </w:lvl>
    <w:lvl w:ilvl="1" w:tplc="02D87BB8">
      <w:start w:val="1"/>
      <w:numFmt w:val="decimal"/>
      <w:lvlText w:val="%2."/>
      <w:lvlJc w:val="left"/>
      <w:pPr>
        <w:ind w:left="1440" w:hanging="360"/>
      </w:pPr>
    </w:lvl>
    <w:lvl w:ilvl="2" w:tplc="E2FECDE8">
      <w:start w:val="1"/>
      <w:numFmt w:val="decimal"/>
      <w:lvlText w:val="%3."/>
      <w:lvlJc w:val="left"/>
      <w:pPr>
        <w:ind w:left="1440" w:hanging="360"/>
      </w:pPr>
    </w:lvl>
    <w:lvl w:ilvl="3" w:tplc="BEA076BC">
      <w:start w:val="1"/>
      <w:numFmt w:val="decimal"/>
      <w:lvlText w:val="%4."/>
      <w:lvlJc w:val="left"/>
      <w:pPr>
        <w:ind w:left="1440" w:hanging="360"/>
      </w:pPr>
    </w:lvl>
    <w:lvl w:ilvl="4" w:tplc="6E7C19F8">
      <w:start w:val="1"/>
      <w:numFmt w:val="decimal"/>
      <w:lvlText w:val="%5."/>
      <w:lvlJc w:val="left"/>
      <w:pPr>
        <w:ind w:left="1440" w:hanging="360"/>
      </w:pPr>
    </w:lvl>
    <w:lvl w:ilvl="5" w:tplc="85F22C76">
      <w:start w:val="1"/>
      <w:numFmt w:val="decimal"/>
      <w:lvlText w:val="%6."/>
      <w:lvlJc w:val="left"/>
      <w:pPr>
        <w:ind w:left="1440" w:hanging="360"/>
      </w:pPr>
    </w:lvl>
    <w:lvl w:ilvl="6" w:tplc="2500C350">
      <w:start w:val="1"/>
      <w:numFmt w:val="decimal"/>
      <w:lvlText w:val="%7."/>
      <w:lvlJc w:val="left"/>
      <w:pPr>
        <w:ind w:left="1440" w:hanging="360"/>
      </w:pPr>
    </w:lvl>
    <w:lvl w:ilvl="7" w:tplc="9140E434">
      <w:start w:val="1"/>
      <w:numFmt w:val="decimal"/>
      <w:lvlText w:val="%8."/>
      <w:lvlJc w:val="left"/>
      <w:pPr>
        <w:ind w:left="1440" w:hanging="360"/>
      </w:pPr>
    </w:lvl>
    <w:lvl w:ilvl="8" w:tplc="4BA43382">
      <w:start w:val="1"/>
      <w:numFmt w:val="decimal"/>
      <w:lvlText w:val="%9."/>
      <w:lvlJc w:val="left"/>
      <w:pPr>
        <w:ind w:left="1440" w:hanging="360"/>
      </w:pPr>
    </w:lvl>
  </w:abstractNum>
  <w:abstractNum w:abstractNumId="1" w15:restartNumberingAfterBreak="0">
    <w:nsid w:val="035C21D3"/>
    <w:multiLevelType w:val="multilevel"/>
    <w:tmpl w:val="B32E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E0D8A"/>
    <w:multiLevelType w:val="hybridMultilevel"/>
    <w:tmpl w:val="586801B2"/>
    <w:lvl w:ilvl="0" w:tplc="74C06A56">
      <w:start w:val="1"/>
      <w:numFmt w:val="bullet"/>
      <w:lvlText w:val=""/>
      <w:lvlJc w:val="left"/>
      <w:pPr>
        <w:ind w:left="1440" w:hanging="360"/>
      </w:pPr>
      <w:rPr>
        <w:rFonts w:ascii="Symbol" w:hAnsi="Symbol"/>
      </w:rPr>
    </w:lvl>
    <w:lvl w:ilvl="1" w:tplc="E70EBBD6">
      <w:start w:val="1"/>
      <w:numFmt w:val="bullet"/>
      <w:lvlText w:val=""/>
      <w:lvlJc w:val="left"/>
      <w:pPr>
        <w:ind w:left="1440" w:hanging="360"/>
      </w:pPr>
      <w:rPr>
        <w:rFonts w:ascii="Symbol" w:hAnsi="Symbol"/>
      </w:rPr>
    </w:lvl>
    <w:lvl w:ilvl="2" w:tplc="A622D37A">
      <w:start w:val="1"/>
      <w:numFmt w:val="bullet"/>
      <w:lvlText w:val=""/>
      <w:lvlJc w:val="left"/>
      <w:pPr>
        <w:ind w:left="1440" w:hanging="360"/>
      </w:pPr>
      <w:rPr>
        <w:rFonts w:ascii="Symbol" w:hAnsi="Symbol"/>
      </w:rPr>
    </w:lvl>
    <w:lvl w:ilvl="3" w:tplc="9DFEB636">
      <w:start w:val="1"/>
      <w:numFmt w:val="bullet"/>
      <w:lvlText w:val=""/>
      <w:lvlJc w:val="left"/>
      <w:pPr>
        <w:ind w:left="1440" w:hanging="360"/>
      </w:pPr>
      <w:rPr>
        <w:rFonts w:ascii="Symbol" w:hAnsi="Symbol"/>
      </w:rPr>
    </w:lvl>
    <w:lvl w:ilvl="4" w:tplc="A64E9F56">
      <w:start w:val="1"/>
      <w:numFmt w:val="bullet"/>
      <w:lvlText w:val=""/>
      <w:lvlJc w:val="left"/>
      <w:pPr>
        <w:ind w:left="1440" w:hanging="360"/>
      </w:pPr>
      <w:rPr>
        <w:rFonts w:ascii="Symbol" w:hAnsi="Symbol"/>
      </w:rPr>
    </w:lvl>
    <w:lvl w:ilvl="5" w:tplc="4D0E6784">
      <w:start w:val="1"/>
      <w:numFmt w:val="bullet"/>
      <w:lvlText w:val=""/>
      <w:lvlJc w:val="left"/>
      <w:pPr>
        <w:ind w:left="1440" w:hanging="360"/>
      </w:pPr>
      <w:rPr>
        <w:rFonts w:ascii="Symbol" w:hAnsi="Symbol"/>
      </w:rPr>
    </w:lvl>
    <w:lvl w:ilvl="6" w:tplc="C6ECD8E6">
      <w:start w:val="1"/>
      <w:numFmt w:val="bullet"/>
      <w:lvlText w:val=""/>
      <w:lvlJc w:val="left"/>
      <w:pPr>
        <w:ind w:left="1440" w:hanging="360"/>
      </w:pPr>
      <w:rPr>
        <w:rFonts w:ascii="Symbol" w:hAnsi="Symbol"/>
      </w:rPr>
    </w:lvl>
    <w:lvl w:ilvl="7" w:tplc="B150FB3C">
      <w:start w:val="1"/>
      <w:numFmt w:val="bullet"/>
      <w:lvlText w:val=""/>
      <w:lvlJc w:val="left"/>
      <w:pPr>
        <w:ind w:left="1440" w:hanging="360"/>
      </w:pPr>
      <w:rPr>
        <w:rFonts w:ascii="Symbol" w:hAnsi="Symbol"/>
      </w:rPr>
    </w:lvl>
    <w:lvl w:ilvl="8" w:tplc="E57C617C">
      <w:start w:val="1"/>
      <w:numFmt w:val="bullet"/>
      <w:lvlText w:val=""/>
      <w:lvlJc w:val="left"/>
      <w:pPr>
        <w:ind w:left="1440" w:hanging="360"/>
      </w:pPr>
      <w:rPr>
        <w:rFonts w:ascii="Symbol" w:hAnsi="Symbol"/>
      </w:rPr>
    </w:lvl>
  </w:abstractNum>
  <w:abstractNum w:abstractNumId="3" w15:restartNumberingAfterBreak="0">
    <w:nsid w:val="06176177"/>
    <w:multiLevelType w:val="hybridMultilevel"/>
    <w:tmpl w:val="A1C6C9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5B798D"/>
    <w:multiLevelType w:val="hybridMultilevel"/>
    <w:tmpl w:val="B1F44934"/>
    <w:lvl w:ilvl="0" w:tplc="A4389D70">
      <w:start w:val="1"/>
      <w:numFmt w:val="decimal"/>
      <w:lvlText w:val="%1."/>
      <w:lvlJc w:val="left"/>
      <w:pPr>
        <w:ind w:left="720" w:hanging="360"/>
      </w:pPr>
    </w:lvl>
    <w:lvl w:ilvl="1" w:tplc="7082C46A">
      <w:start w:val="1"/>
      <w:numFmt w:val="decimal"/>
      <w:lvlText w:val="%2."/>
      <w:lvlJc w:val="left"/>
      <w:pPr>
        <w:ind w:left="720" w:hanging="360"/>
      </w:pPr>
    </w:lvl>
    <w:lvl w:ilvl="2" w:tplc="9AAC3FC4">
      <w:start w:val="1"/>
      <w:numFmt w:val="decimal"/>
      <w:lvlText w:val="%3."/>
      <w:lvlJc w:val="left"/>
      <w:pPr>
        <w:ind w:left="720" w:hanging="360"/>
      </w:pPr>
    </w:lvl>
    <w:lvl w:ilvl="3" w:tplc="8CBEDE6A">
      <w:start w:val="1"/>
      <w:numFmt w:val="decimal"/>
      <w:lvlText w:val="%4."/>
      <w:lvlJc w:val="left"/>
      <w:pPr>
        <w:ind w:left="720" w:hanging="360"/>
      </w:pPr>
    </w:lvl>
    <w:lvl w:ilvl="4" w:tplc="0474425E">
      <w:start w:val="1"/>
      <w:numFmt w:val="decimal"/>
      <w:lvlText w:val="%5."/>
      <w:lvlJc w:val="left"/>
      <w:pPr>
        <w:ind w:left="720" w:hanging="360"/>
      </w:pPr>
    </w:lvl>
    <w:lvl w:ilvl="5" w:tplc="9C609024">
      <w:start w:val="1"/>
      <w:numFmt w:val="decimal"/>
      <w:lvlText w:val="%6."/>
      <w:lvlJc w:val="left"/>
      <w:pPr>
        <w:ind w:left="720" w:hanging="360"/>
      </w:pPr>
    </w:lvl>
    <w:lvl w:ilvl="6" w:tplc="4C2E03E6">
      <w:start w:val="1"/>
      <w:numFmt w:val="decimal"/>
      <w:lvlText w:val="%7."/>
      <w:lvlJc w:val="left"/>
      <w:pPr>
        <w:ind w:left="720" w:hanging="360"/>
      </w:pPr>
    </w:lvl>
    <w:lvl w:ilvl="7" w:tplc="E4F07D3E">
      <w:start w:val="1"/>
      <w:numFmt w:val="decimal"/>
      <w:lvlText w:val="%8."/>
      <w:lvlJc w:val="left"/>
      <w:pPr>
        <w:ind w:left="720" w:hanging="360"/>
      </w:pPr>
    </w:lvl>
    <w:lvl w:ilvl="8" w:tplc="4A6C818C">
      <w:start w:val="1"/>
      <w:numFmt w:val="decimal"/>
      <w:lvlText w:val="%9."/>
      <w:lvlJc w:val="left"/>
      <w:pPr>
        <w:ind w:left="720" w:hanging="360"/>
      </w:pPr>
    </w:lvl>
  </w:abstractNum>
  <w:abstractNum w:abstractNumId="5" w15:restartNumberingAfterBreak="0">
    <w:nsid w:val="116E6761"/>
    <w:multiLevelType w:val="hybridMultilevel"/>
    <w:tmpl w:val="819CB4DC"/>
    <w:lvl w:ilvl="0" w:tplc="ECB21FBC">
      <w:start w:val="1"/>
      <w:numFmt w:val="decimal"/>
      <w:lvlText w:val="%1."/>
      <w:lvlJc w:val="left"/>
      <w:pPr>
        <w:ind w:left="1440" w:hanging="360"/>
      </w:pPr>
    </w:lvl>
    <w:lvl w:ilvl="1" w:tplc="BD2CE812">
      <w:start w:val="1"/>
      <w:numFmt w:val="decimal"/>
      <w:lvlText w:val="%2."/>
      <w:lvlJc w:val="left"/>
      <w:pPr>
        <w:ind w:left="1440" w:hanging="360"/>
      </w:pPr>
    </w:lvl>
    <w:lvl w:ilvl="2" w:tplc="BFE44420">
      <w:start w:val="1"/>
      <w:numFmt w:val="decimal"/>
      <w:lvlText w:val="%3."/>
      <w:lvlJc w:val="left"/>
      <w:pPr>
        <w:ind w:left="1440" w:hanging="360"/>
      </w:pPr>
    </w:lvl>
    <w:lvl w:ilvl="3" w:tplc="E5FEBDF0">
      <w:start w:val="1"/>
      <w:numFmt w:val="decimal"/>
      <w:lvlText w:val="%4."/>
      <w:lvlJc w:val="left"/>
      <w:pPr>
        <w:ind w:left="1440" w:hanging="360"/>
      </w:pPr>
    </w:lvl>
    <w:lvl w:ilvl="4" w:tplc="58D07F0A">
      <w:start w:val="1"/>
      <w:numFmt w:val="decimal"/>
      <w:lvlText w:val="%5."/>
      <w:lvlJc w:val="left"/>
      <w:pPr>
        <w:ind w:left="1440" w:hanging="360"/>
      </w:pPr>
    </w:lvl>
    <w:lvl w:ilvl="5" w:tplc="2AB0103E">
      <w:start w:val="1"/>
      <w:numFmt w:val="decimal"/>
      <w:lvlText w:val="%6."/>
      <w:lvlJc w:val="left"/>
      <w:pPr>
        <w:ind w:left="1440" w:hanging="360"/>
      </w:pPr>
    </w:lvl>
    <w:lvl w:ilvl="6" w:tplc="9640A098">
      <w:start w:val="1"/>
      <w:numFmt w:val="decimal"/>
      <w:lvlText w:val="%7."/>
      <w:lvlJc w:val="left"/>
      <w:pPr>
        <w:ind w:left="1440" w:hanging="360"/>
      </w:pPr>
    </w:lvl>
    <w:lvl w:ilvl="7" w:tplc="99FA9634">
      <w:start w:val="1"/>
      <w:numFmt w:val="decimal"/>
      <w:lvlText w:val="%8."/>
      <w:lvlJc w:val="left"/>
      <w:pPr>
        <w:ind w:left="1440" w:hanging="360"/>
      </w:pPr>
    </w:lvl>
    <w:lvl w:ilvl="8" w:tplc="F0F46120">
      <w:start w:val="1"/>
      <w:numFmt w:val="decimal"/>
      <w:lvlText w:val="%9."/>
      <w:lvlJc w:val="left"/>
      <w:pPr>
        <w:ind w:left="1440" w:hanging="360"/>
      </w:pPr>
    </w:lvl>
  </w:abstractNum>
  <w:abstractNum w:abstractNumId="6" w15:restartNumberingAfterBreak="0">
    <w:nsid w:val="20AD3B2E"/>
    <w:multiLevelType w:val="hybridMultilevel"/>
    <w:tmpl w:val="15DA92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B563DC3"/>
    <w:multiLevelType w:val="hybridMultilevel"/>
    <w:tmpl w:val="6522370E"/>
    <w:lvl w:ilvl="0" w:tplc="9D72CDD0">
      <w:start w:val="1"/>
      <w:numFmt w:val="bullet"/>
      <w:lvlText w:val=""/>
      <w:lvlJc w:val="left"/>
      <w:pPr>
        <w:ind w:left="720" w:hanging="360"/>
      </w:pPr>
      <w:rPr>
        <w:rFonts w:ascii="Symbol" w:hAnsi="Symbol"/>
      </w:rPr>
    </w:lvl>
    <w:lvl w:ilvl="1" w:tplc="4078BFE4">
      <w:start w:val="1"/>
      <w:numFmt w:val="bullet"/>
      <w:lvlText w:val=""/>
      <w:lvlJc w:val="left"/>
      <w:pPr>
        <w:ind w:left="720" w:hanging="360"/>
      </w:pPr>
      <w:rPr>
        <w:rFonts w:ascii="Symbol" w:hAnsi="Symbol"/>
      </w:rPr>
    </w:lvl>
    <w:lvl w:ilvl="2" w:tplc="3998EA3A">
      <w:start w:val="1"/>
      <w:numFmt w:val="bullet"/>
      <w:lvlText w:val=""/>
      <w:lvlJc w:val="left"/>
      <w:pPr>
        <w:ind w:left="720" w:hanging="360"/>
      </w:pPr>
      <w:rPr>
        <w:rFonts w:ascii="Symbol" w:hAnsi="Symbol"/>
      </w:rPr>
    </w:lvl>
    <w:lvl w:ilvl="3" w:tplc="3704FB96">
      <w:start w:val="1"/>
      <w:numFmt w:val="bullet"/>
      <w:lvlText w:val=""/>
      <w:lvlJc w:val="left"/>
      <w:pPr>
        <w:ind w:left="720" w:hanging="360"/>
      </w:pPr>
      <w:rPr>
        <w:rFonts w:ascii="Symbol" w:hAnsi="Symbol"/>
      </w:rPr>
    </w:lvl>
    <w:lvl w:ilvl="4" w:tplc="44B655EC">
      <w:start w:val="1"/>
      <w:numFmt w:val="bullet"/>
      <w:lvlText w:val=""/>
      <w:lvlJc w:val="left"/>
      <w:pPr>
        <w:ind w:left="720" w:hanging="360"/>
      </w:pPr>
      <w:rPr>
        <w:rFonts w:ascii="Symbol" w:hAnsi="Symbol"/>
      </w:rPr>
    </w:lvl>
    <w:lvl w:ilvl="5" w:tplc="DB1443AC">
      <w:start w:val="1"/>
      <w:numFmt w:val="bullet"/>
      <w:lvlText w:val=""/>
      <w:lvlJc w:val="left"/>
      <w:pPr>
        <w:ind w:left="720" w:hanging="360"/>
      </w:pPr>
      <w:rPr>
        <w:rFonts w:ascii="Symbol" w:hAnsi="Symbol"/>
      </w:rPr>
    </w:lvl>
    <w:lvl w:ilvl="6" w:tplc="688E82E2">
      <w:start w:val="1"/>
      <w:numFmt w:val="bullet"/>
      <w:lvlText w:val=""/>
      <w:lvlJc w:val="left"/>
      <w:pPr>
        <w:ind w:left="720" w:hanging="360"/>
      </w:pPr>
      <w:rPr>
        <w:rFonts w:ascii="Symbol" w:hAnsi="Symbol"/>
      </w:rPr>
    </w:lvl>
    <w:lvl w:ilvl="7" w:tplc="9460B81A">
      <w:start w:val="1"/>
      <w:numFmt w:val="bullet"/>
      <w:lvlText w:val=""/>
      <w:lvlJc w:val="left"/>
      <w:pPr>
        <w:ind w:left="720" w:hanging="360"/>
      </w:pPr>
      <w:rPr>
        <w:rFonts w:ascii="Symbol" w:hAnsi="Symbol"/>
      </w:rPr>
    </w:lvl>
    <w:lvl w:ilvl="8" w:tplc="73E2421C">
      <w:start w:val="1"/>
      <w:numFmt w:val="bullet"/>
      <w:lvlText w:val=""/>
      <w:lvlJc w:val="left"/>
      <w:pPr>
        <w:ind w:left="720" w:hanging="360"/>
      </w:pPr>
      <w:rPr>
        <w:rFonts w:ascii="Symbol" w:hAnsi="Symbol"/>
      </w:rPr>
    </w:lvl>
  </w:abstractNum>
  <w:abstractNum w:abstractNumId="8" w15:restartNumberingAfterBreak="0">
    <w:nsid w:val="2BEA5CDC"/>
    <w:multiLevelType w:val="hybridMultilevel"/>
    <w:tmpl w:val="77B6E3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12802B3"/>
    <w:multiLevelType w:val="hybridMultilevel"/>
    <w:tmpl w:val="9E1AEC90"/>
    <w:lvl w:ilvl="0" w:tplc="126E7EBC">
      <w:start w:val="1"/>
      <w:numFmt w:val="bullet"/>
      <w:lvlText w:val=""/>
      <w:lvlJc w:val="left"/>
      <w:pPr>
        <w:ind w:left="1440" w:hanging="360"/>
      </w:pPr>
      <w:rPr>
        <w:rFonts w:ascii="Symbol" w:hAnsi="Symbol"/>
      </w:rPr>
    </w:lvl>
    <w:lvl w:ilvl="1" w:tplc="7AE2A86C">
      <w:start w:val="1"/>
      <w:numFmt w:val="bullet"/>
      <w:lvlText w:val=""/>
      <w:lvlJc w:val="left"/>
      <w:pPr>
        <w:ind w:left="1440" w:hanging="360"/>
      </w:pPr>
      <w:rPr>
        <w:rFonts w:ascii="Symbol" w:hAnsi="Symbol"/>
      </w:rPr>
    </w:lvl>
    <w:lvl w:ilvl="2" w:tplc="DBC6C4D0">
      <w:start w:val="1"/>
      <w:numFmt w:val="bullet"/>
      <w:lvlText w:val=""/>
      <w:lvlJc w:val="left"/>
      <w:pPr>
        <w:ind w:left="1440" w:hanging="360"/>
      </w:pPr>
      <w:rPr>
        <w:rFonts w:ascii="Symbol" w:hAnsi="Symbol"/>
      </w:rPr>
    </w:lvl>
    <w:lvl w:ilvl="3" w:tplc="F0708E7A">
      <w:start w:val="1"/>
      <w:numFmt w:val="bullet"/>
      <w:lvlText w:val=""/>
      <w:lvlJc w:val="left"/>
      <w:pPr>
        <w:ind w:left="1440" w:hanging="360"/>
      </w:pPr>
      <w:rPr>
        <w:rFonts w:ascii="Symbol" w:hAnsi="Symbol"/>
      </w:rPr>
    </w:lvl>
    <w:lvl w:ilvl="4" w:tplc="57385B62">
      <w:start w:val="1"/>
      <w:numFmt w:val="bullet"/>
      <w:lvlText w:val=""/>
      <w:lvlJc w:val="left"/>
      <w:pPr>
        <w:ind w:left="1440" w:hanging="360"/>
      </w:pPr>
      <w:rPr>
        <w:rFonts w:ascii="Symbol" w:hAnsi="Symbol"/>
      </w:rPr>
    </w:lvl>
    <w:lvl w:ilvl="5" w:tplc="41606274">
      <w:start w:val="1"/>
      <w:numFmt w:val="bullet"/>
      <w:lvlText w:val=""/>
      <w:lvlJc w:val="left"/>
      <w:pPr>
        <w:ind w:left="1440" w:hanging="360"/>
      </w:pPr>
      <w:rPr>
        <w:rFonts w:ascii="Symbol" w:hAnsi="Symbol"/>
      </w:rPr>
    </w:lvl>
    <w:lvl w:ilvl="6" w:tplc="7AAED626">
      <w:start w:val="1"/>
      <w:numFmt w:val="bullet"/>
      <w:lvlText w:val=""/>
      <w:lvlJc w:val="left"/>
      <w:pPr>
        <w:ind w:left="1440" w:hanging="360"/>
      </w:pPr>
      <w:rPr>
        <w:rFonts w:ascii="Symbol" w:hAnsi="Symbol"/>
      </w:rPr>
    </w:lvl>
    <w:lvl w:ilvl="7" w:tplc="E7EE2DE6">
      <w:start w:val="1"/>
      <w:numFmt w:val="bullet"/>
      <w:lvlText w:val=""/>
      <w:lvlJc w:val="left"/>
      <w:pPr>
        <w:ind w:left="1440" w:hanging="360"/>
      </w:pPr>
      <w:rPr>
        <w:rFonts w:ascii="Symbol" w:hAnsi="Symbol"/>
      </w:rPr>
    </w:lvl>
    <w:lvl w:ilvl="8" w:tplc="4150F1F4">
      <w:start w:val="1"/>
      <w:numFmt w:val="bullet"/>
      <w:lvlText w:val=""/>
      <w:lvlJc w:val="left"/>
      <w:pPr>
        <w:ind w:left="1440" w:hanging="360"/>
      </w:pPr>
      <w:rPr>
        <w:rFonts w:ascii="Symbol" w:hAnsi="Symbol"/>
      </w:rPr>
    </w:lvl>
  </w:abstractNum>
  <w:abstractNum w:abstractNumId="10" w15:restartNumberingAfterBreak="0">
    <w:nsid w:val="31A07706"/>
    <w:multiLevelType w:val="hybridMultilevel"/>
    <w:tmpl w:val="C93EE816"/>
    <w:lvl w:ilvl="0" w:tplc="58866486">
      <w:start w:val="1"/>
      <w:numFmt w:val="upperLetter"/>
      <w:lvlText w:val="%1."/>
      <w:lvlJc w:val="left"/>
      <w:pPr>
        <w:ind w:left="1440" w:hanging="360"/>
      </w:pPr>
    </w:lvl>
    <w:lvl w:ilvl="1" w:tplc="CD6E9D56">
      <w:start w:val="1"/>
      <w:numFmt w:val="upperLetter"/>
      <w:lvlText w:val="%2."/>
      <w:lvlJc w:val="left"/>
      <w:pPr>
        <w:ind w:left="1440" w:hanging="360"/>
      </w:pPr>
    </w:lvl>
    <w:lvl w:ilvl="2" w:tplc="822C3418">
      <w:start w:val="1"/>
      <w:numFmt w:val="upperLetter"/>
      <w:lvlText w:val="%3."/>
      <w:lvlJc w:val="left"/>
      <w:pPr>
        <w:ind w:left="1440" w:hanging="360"/>
      </w:pPr>
    </w:lvl>
    <w:lvl w:ilvl="3" w:tplc="D4846790">
      <w:start w:val="1"/>
      <w:numFmt w:val="upperLetter"/>
      <w:lvlText w:val="%4."/>
      <w:lvlJc w:val="left"/>
      <w:pPr>
        <w:ind w:left="1440" w:hanging="360"/>
      </w:pPr>
    </w:lvl>
    <w:lvl w:ilvl="4" w:tplc="6DEA3ED4">
      <w:start w:val="1"/>
      <w:numFmt w:val="upperLetter"/>
      <w:lvlText w:val="%5."/>
      <w:lvlJc w:val="left"/>
      <w:pPr>
        <w:ind w:left="1440" w:hanging="360"/>
      </w:pPr>
    </w:lvl>
    <w:lvl w:ilvl="5" w:tplc="A4527BBC">
      <w:start w:val="1"/>
      <w:numFmt w:val="upperLetter"/>
      <w:lvlText w:val="%6."/>
      <w:lvlJc w:val="left"/>
      <w:pPr>
        <w:ind w:left="1440" w:hanging="360"/>
      </w:pPr>
    </w:lvl>
    <w:lvl w:ilvl="6" w:tplc="633ECB64">
      <w:start w:val="1"/>
      <w:numFmt w:val="upperLetter"/>
      <w:lvlText w:val="%7."/>
      <w:lvlJc w:val="left"/>
      <w:pPr>
        <w:ind w:left="1440" w:hanging="360"/>
      </w:pPr>
    </w:lvl>
    <w:lvl w:ilvl="7" w:tplc="4404B420">
      <w:start w:val="1"/>
      <w:numFmt w:val="upperLetter"/>
      <w:lvlText w:val="%8."/>
      <w:lvlJc w:val="left"/>
      <w:pPr>
        <w:ind w:left="1440" w:hanging="360"/>
      </w:pPr>
    </w:lvl>
    <w:lvl w:ilvl="8" w:tplc="E4342212">
      <w:start w:val="1"/>
      <w:numFmt w:val="upperLetter"/>
      <w:lvlText w:val="%9."/>
      <w:lvlJc w:val="left"/>
      <w:pPr>
        <w:ind w:left="1440" w:hanging="360"/>
      </w:pPr>
    </w:lvl>
  </w:abstractNum>
  <w:abstractNum w:abstractNumId="11" w15:restartNumberingAfterBreak="0">
    <w:nsid w:val="33517774"/>
    <w:multiLevelType w:val="hybridMultilevel"/>
    <w:tmpl w:val="C70230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4072114"/>
    <w:multiLevelType w:val="hybridMultilevel"/>
    <w:tmpl w:val="6C22B818"/>
    <w:lvl w:ilvl="0" w:tplc="F770391C">
      <w:start w:val="1"/>
      <w:numFmt w:val="bullet"/>
      <w:lvlText w:val=""/>
      <w:lvlJc w:val="left"/>
      <w:pPr>
        <w:ind w:left="1440" w:hanging="360"/>
      </w:pPr>
      <w:rPr>
        <w:rFonts w:ascii="Symbol" w:hAnsi="Symbol"/>
      </w:rPr>
    </w:lvl>
    <w:lvl w:ilvl="1" w:tplc="4006B54C">
      <w:start w:val="1"/>
      <w:numFmt w:val="bullet"/>
      <w:lvlText w:val=""/>
      <w:lvlJc w:val="left"/>
      <w:pPr>
        <w:ind w:left="1440" w:hanging="360"/>
      </w:pPr>
      <w:rPr>
        <w:rFonts w:ascii="Symbol" w:hAnsi="Symbol"/>
      </w:rPr>
    </w:lvl>
    <w:lvl w:ilvl="2" w:tplc="C4D22462">
      <w:start w:val="1"/>
      <w:numFmt w:val="bullet"/>
      <w:lvlText w:val=""/>
      <w:lvlJc w:val="left"/>
      <w:pPr>
        <w:ind w:left="1440" w:hanging="360"/>
      </w:pPr>
      <w:rPr>
        <w:rFonts w:ascii="Symbol" w:hAnsi="Symbol"/>
      </w:rPr>
    </w:lvl>
    <w:lvl w:ilvl="3" w:tplc="19263A20">
      <w:start w:val="1"/>
      <w:numFmt w:val="bullet"/>
      <w:lvlText w:val=""/>
      <w:lvlJc w:val="left"/>
      <w:pPr>
        <w:ind w:left="1440" w:hanging="360"/>
      </w:pPr>
      <w:rPr>
        <w:rFonts w:ascii="Symbol" w:hAnsi="Symbol"/>
      </w:rPr>
    </w:lvl>
    <w:lvl w:ilvl="4" w:tplc="421A528E">
      <w:start w:val="1"/>
      <w:numFmt w:val="bullet"/>
      <w:lvlText w:val=""/>
      <w:lvlJc w:val="left"/>
      <w:pPr>
        <w:ind w:left="1440" w:hanging="360"/>
      </w:pPr>
      <w:rPr>
        <w:rFonts w:ascii="Symbol" w:hAnsi="Symbol"/>
      </w:rPr>
    </w:lvl>
    <w:lvl w:ilvl="5" w:tplc="930842BC">
      <w:start w:val="1"/>
      <w:numFmt w:val="bullet"/>
      <w:lvlText w:val=""/>
      <w:lvlJc w:val="left"/>
      <w:pPr>
        <w:ind w:left="1440" w:hanging="360"/>
      </w:pPr>
      <w:rPr>
        <w:rFonts w:ascii="Symbol" w:hAnsi="Symbol"/>
      </w:rPr>
    </w:lvl>
    <w:lvl w:ilvl="6" w:tplc="854C3D4C">
      <w:start w:val="1"/>
      <w:numFmt w:val="bullet"/>
      <w:lvlText w:val=""/>
      <w:lvlJc w:val="left"/>
      <w:pPr>
        <w:ind w:left="1440" w:hanging="360"/>
      </w:pPr>
      <w:rPr>
        <w:rFonts w:ascii="Symbol" w:hAnsi="Symbol"/>
      </w:rPr>
    </w:lvl>
    <w:lvl w:ilvl="7" w:tplc="094057BE">
      <w:start w:val="1"/>
      <w:numFmt w:val="bullet"/>
      <w:lvlText w:val=""/>
      <w:lvlJc w:val="left"/>
      <w:pPr>
        <w:ind w:left="1440" w:hanging="360"/>
      </w:pPr>
      <w:rPr>
        <w:rFonts w:ascii="Symbol" w:hAnsi="Symbol"/>
      </w:rPr>
    </w:lvl>
    <w:lvl w:ilvl="8" w:tplc="7390B8F0">
      <w:start w:val="1"/>
      <w:numFmt w:val="bullet"/>
      <w:lvlText w:val=""/>
      <w:lvlJc w:val="left"/>
      <w:pPr>
        <w:ind w:left="1440" w:hanging="360"/>
      </w:pPr>
      <w:rPr>
        <w:rFonts w:ascii="Symbol" w:hAnsi="Symbol"/>
      </w:rPr>
    </w:lvl>
  </w:abstractNum>
  <w:abstractNum w:abstractNumId="13" w15:restartNumberingAfterBreak="0">
    <w:nsid w:val="352931C0"/>
    <w:multiLevelType w:val="hybridMultilevel"/>
    <w:tmpl w:val="A64E92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0B40247"/>
    <w:multiLevelType w:val="hybridMultilevel"/>
    <w:tmpl w:val="F790041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2561036"/>
    <w:multiLevelType w:val="hybridMultilevel"/>
    <w:tmpl w:val="11C4F72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53D769A"/>
    <w:multiLevelType w:val="hybridMultilevel"/>
    <w:tmpl w:val="63808222"/>
    <w:lvl w:ilvl="0" w:tplc="B6F8DAD2">
      <w:start w:val="1"/>
      <w:numFmt w:val="decimal"/>
      <w:lvlText w:val="%1."/>
      <w:lvlJc w:val="left"/>
      <w:pPr>
        <w:ind w:left="1440" w:hanging="360"/>
      </w:pPr>
    </w:lvl>
    <w:lvl w:ilvl="1" w:tplc="6CA0BD5E">
      <w:start w:val="1"/>
      <w:numFmt w:val="decimal"/>
      <w:lvlText w:val="%2."/>
      <w:lvlJc w:val="left"/>
      <w:pPr>
        <w:ind w:left="1440" w:hanging="360"/>
      </w:pPr>
    </w:lvl>
    <w:lvl w:ilvl="2" w:tplc="3268200E">
      <w:start w:val="1"/>
      <w:numFmt w:val="decimal"/>
      <w:lvlText w:val="%3."/>
      <w:lvlJc w:val="left"/>
      <w:pPr>
        <w:ind w:left="1440" w:hanging="360"/>
      </w:pPr>
    </w:lvl>
    <w:lvl w:ilvl="3" w:tplc="24B81566">
      <w:start w:val="1"/>
      <w:numFmt w:val="decimal"/>
      <w:lvlText w:val="%4."/>
      <w:lvlJc w:val="left"/>
      <w:pPr>
        <w:ind w:left="1440" w:hanging="360"/>
      </w:pPr>
    </w:lvl>
    <w:lvl w:ilvl="4" w:tplc="55B42C94">
      <w:start w:val="1"/>
      <w:numFmt w:val="decimal"/>
      <w:lvlText w:val="%5."/>
      <w:lvlJc w:val="left"/>
      <w:pPr>
        <w:ind w:left="1440" w:hanging="360"/>
      </w:pPr>
    </w:lvl>
    <w:lvl w:ilvl="5" w:tplc="9082663E">
      <w:start w:val="1"/>
      <w:numFmt w:val="decimal"/>
      <w:lvlText w:val="%6."/>
      <w:lvlJc w:val="left"/>
      <w:pPr>
        <w:ind w:left="1440" w:hanging="360"/>
      </w:pPr>
    </w:lvl>
    <w:lvl w:ilvl="6" w:tplc="C2165DCE">
      <w:start w:val="1"/>
      <w:numFmt w:val="decimal"/>
      <w:lvlText w:val="%7."/>
      <w:lvlJc w:val="left"/>
      <w:pPr>
        <w:ind w:left="1440" w:hanging="360"/>
      </w:pPr>
    </w:lvl>
    <w:lvl w:ilvl="7" w:tplc="FD484046">
      <w:start w:val="1"/>
      <w:numFmt w:val="decimal"/>
      <w:lvlText w:val="%8."/>
      <w:lvlJc w:val="left"/>
      <w:pPr>
        <w:ind w:left="1440" w:hanging="360"/>
      </w:pPr>
    </w:lvl>
    <w:lvl w:ilvl="8" w:tplc="33C0D210">
      <w:start w:val="1"/>
      <w:numFmt w:val="decimal"/>
      <w:lvlText w:val="%9."/>
      <w:lvlJc w:val="left"/>
      <w:pPr>
        <w:ind w:left="1440" w:hanging="360"/>
      </w:pPr>
    </w:lvl>
  </w:abstractNum>
  <w:abstractNum w:abstractNumId="17" w15:restartNumberingAfterBreak="0">
    <w:nsid w:val="53CB4F36"/>
    <w:multiLevelType w:val="hybridMultilevel"/>
    <w:tmpl w:val="08F61D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7A949F9"/>
    <w:multiLevelType w:val="hybridMultilevel"/>
    <w:tmpl w:val="18BE7210"/>
    <w:lvl w:ilvl="0" w:tplc="501CB5AA">
      <w:start w:val="1"/>
      <w:numFmt w:val="bullet"/>
      <w:lvlText w:val=""/>
      <w:lvlJc w:val="left"/>
      <w:pPr>
        <w:ind w:left="1440" w:hanging="360"/>
      </w:pPr>
      <w:rPr>
        <w:rFonts w:ascii="Symbol" w:hAnsi="Symbol"/>
      </w:rPr>
    </w:lvl>
    <w:lvl w:ilvl="1" w:tplc="D6D4282E">
      <w:start w:val="1"/>
      <w:numFmt w:val="bullet"/>
      <w:lvlText w:val=""/>
      <w:lvlJc w:val="left"/>
      <w:pPr>
        <w:ind w:left="1440" w:hanging="360"/>
      </w:pPr>
      <w:rPr>
        <w:rFonts w:ascii="Symbol" w:hAnsi="Symbol"/>
      </w:rPr>
    </w:lvl>
    <w:lvl w:ilvl="2" w:tplc="F33E520C">
      <w:start w:val="1"/>
      <w:numFmt w:val="bullet"/>
      <w:lvlText w:val=""/>
      <w:lvlJc w:val="left"/>
      <w:pPr>
        <w:ind w:left="1440" w:hanging="360"/>
      </w:pPr>
      <w:rPr>
        <w:rFonts w:ascii="Symbol" w:hAnsi="Symbol"/>
      </w:rPr>
    </w:lvl>
    <w:lvl w:ilvl="3" w:tplc="FC9200C6">
      <w:start w:val="1"/>
      <w:numFmt w:val="bullet"/>
      <w:lvlText w:val=""/>
      <w:lvlJc w:val="left"/>
      <w:pPr>
        <w:ind w:left="1440" w:hanging="360"/>
      </w:pPr>
      <w:rPr>
        <w:rFonts w:ascii="Symbol" w:hAnsi="Symbol"/>
      </w:rPr>
    </w:lvl>
    <w:lvl w:ilvl="4" w:tplc="21809BA8">
      <w:start w:val="1"/>
      <w:numFmt w:val="bullet"/>
      <w:lvlText w:val=""/>
      <w:lvlJc w:val="left"/>
      <w:pPr>
        <w:ind w:left="1440" w:hanging="360"/>
      </w:pPr>
      <w:rPr>
        <w:rFonts w:ascii="Symbol" w:hAnsi="Symbol"/>
      </w:rPr>
    </w:lvl>
    <w:lvl w:ilvl="5" w:tplc="F11A1C18">
      <w:start w:val="1"/>
      <w:numFmt w:val="bullet"/>
      <w:lvlText w:val=""/>
      <w:lvlJc w:val="left"/>
      <w:pPr>
        <w:ind w:left="1440" w:hanging="360"/>
      </w:pPr>
      <w:rPr>
        <w:rFonts w:ascii="Symbol" w:hAnsi="Symbol"/>
      </w:rPr>
    </w:lvl>
    <w:lvl w:ilvl="6" w:tplc="49444250">
      <w:start w:val="1"/>
      <w:numFmt w:val="bullet"/>
      <w:lvlText w:val=""/>
      <w:lvlJc w:val="left"/>
      <w:pPr>
        <w:ind w:left="1440" w:hanging="360"/>
      </w:pPr>
      <w:rPr>
        <w:rFonts w:ascii="Symbol" w:hAnsi="Symbol"/>
      </w:rPr>
    </w:lvl>
    <w:lvl w:ilvl="7" w:tplc="890C3898">
      <w:start w:val="1"/>
      <w:numFmt w:val="bullet"/>
      <w:lvlText w:val=""/>
      <w:lvlJc w:val="left"/>
      <w:pPr>
        <w:ind w:left="1440" w:hanging="360"/>
      </w:pPr>
      <w:rPr>
        <w:rFonts w:ascii="Symbol" w:hAnsi="Symbol"/>
      </w:rPr>
    </w:lvl>
    <w:lvl w:ilvl="8" w:tplc="862E1592">
      <w:start w:val="1"/>
      <w:numFmt w:val="bullet"/>
      <w:lvlText w:val=""/>
      <w:lvlJc w:val="left"/>
      <w:pPr>
        <w:ind w:left="1440" w:hanging="360"/>
      </w:pPr>
      <w:rPr>
        <w:rFonts w:ascii="Symbol" w:hAnsi="Symbol"/>
      </w:rPr>
    </w:lvl>
  </w:abstractNum>
  <w:abstractNum w:abstractNumId="19"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BF56D65"/>
    <w:multiLevelType w:val="hybridMultilevel"/>
    <w:tmpl w:val="0E24B9F4"/>
    <w:lvl w:ilvl="0" w:tplc="67443D4E">
      <w:start w:val="1"/>
      <w:numFmt w:val="decimal"/>
      <w:lvlText w:val="%1."/>
      <w:lvlJc w:val="left"/>
      <w:pPr>
        <w:ind w:left="1440" w:hanging="360"/>
      </w:pPr>
    </w:lvl>
    <w:lvl w:ilvl="1" w:tplc="31A84EA0">
      <w:start w:val="1"/>
      <w:numFmt w:val="decimal"/>
      <w:lvlText w:val="%2."/>
      <w:lvlJc w:val="left"/>
      <w:pPr>
        <w:ind w:left="1440" w:hanging="360"/>
      </w:pPr>
    </w:lvl>
    <w:lvl w:ilvl="2" w:tplc="CE844184">
      <w:start w:val="1"/>
      <w:numFmt w:val="decimal"/>
      <w:lvlText w:val="%3."/>
      <w:lvlJc w:val="left"/>
      <w:pPr>
        <w:ind w:left="1440" w:hanging="360"/>
      </w:pPr>
    </w:lvl>
    <w:lvl w:ilvl="3" w:tplc="F290257C">
      <w:start w:val="1"/>
      <w:numFmt w:val="decimal"/>
      <w:lvlText w:val="%4."/>
      <w:lvlJc w:val="left"/>
      <w:pPr>
        <w:ind w:left="1440" w:hanging="360"/>
      </w:pPr>
    </w:lvl>
    <w:lvl w:ilvl="4" w:tplc="67EE88C8">
      <w:start w:val="1"/>
      <w:numFmt w:val="decimal"/>
      <w:lvlText w:val="%5."/>
      <w:lvlJc w:val="left"/>
      <w:pPr>
        <w:ind w:left="1440" w:hanging="360"/>
      </w:pPr>
    </w:lvl>
    <w:lvl w:ilvl="5" w:tplc="D0E68CB8">
      <w:start w:val="1"/>
      <w:numFmt w:val="decimal"/>
      <w:lvlText w:val="%6."/>
      <w:lvlJc w:val="left"/>
      <w:pPr>
        <w:ind w:left="1440" w:hanging="360"/>
      </w:pPr>
    </w:lvl>
    <w:lvl w:ilvl="6" w:tplc="DCB83456">
      <w:start w:val="1"/>
      <w:numFmt w:val="decimal"/>
      <w:lvlText w:val="%7."/>
      <w:lvlJc w:val="left"/>
      <w:pPr>
        <w:ind w:left="1440" w:hanging="360"/>
      </w:pPr>
    </w:lvl>
    <w:lvl w:ilvl="7" w:tplc="197648B2">
      <w:start w:val="1"/>
      <w:numFmt w:val="decimal"/>
      <w:lvlText w:val="%8."/>
      <w:lvlJc w:val="left"/>
      <w:pPr>
        <w:ind w:left="1440" w:hanging="360"/>
      </w:pPr>
    </w:lvl>
    <w:lvl w:ilvl="8" w:tplc="564E58E4">
      <w:start w:val="1"/>
      <w:numFmt w:val="decimal"/>
      <w:lvlText w:val="%9."/>
      <w:lvlJc w:val="left"/>
      <w:pPr>
        <w:ind w:left="1440" w:hanging="360"/>
      </w:pPr>
    </w:lvl>
  </w:abstractNum>
  <w:abstractNum w:abstractNumId="21" w15:restartNumberingAfterBreak="0">
    <w:nsid w:val="71F505E3"/>
    <w:multiLevelType w:val="hybridMultilevel"/>
    <w:tmpl w:val="FBC8BEEC"/>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2336883"/>
    <w:multiLevelType w:val="hybridMultilevel"/>
    <w:tmpl w:val="826ABC4A"/>
    <w:lvl w:ilvl="0" w:tplc="F35C9FFA">
      <w:start w:val="1"/>
      <w:numFmt w:val="decimal"/>
      <w:lvlText w:val="%1."/>
      <w:lvlJc w:val="left"/>
      <w:pPr>
        <w:ind w:left="720" w:hanging="360"/>
      </w:pPr>
    </w:lvl>
    <w:lvl w:ilvl="1" w:tplc="E5CEA132">
      <w:start w:val="1"/>
      <w:numFmt w:val="decimal"/>
      <w:lvlText w:val="%2."/>
      <w:lvlJc w:val="left"/>
      <w:pPr>
        <w:ind w:left="720" w:hanging="360"/>
      </w:pPr>
    </w:lvl>
    <w:lvl w:ilvl="2" w:tplc="7F404740">
      <w:start w:val="1"/>
      <w:numFmt w:val="decimal"/>
      <w:lvlText w:val="%3."/>
      <w:lvlJc w:val="left"/>
      <w:pPr>
        <w:ind w:left="720" w:hanging="360"/>
      </w:pPr>
    </w:lvl>
    <w:lvl w:ilvl="3" w:tplc="F9FCD20A">
      <w:start w:val="1"/>
      <w:numFmt w:val="decimal"/>
      <w:lvlText w:val="%4."/>
      <w:lvlJc w:val="left"/>
      <w:pPr>
        <w:ind w:left="720" w:hanging="360"/>
      </w:pPr>
    </w:lvl>
    <w:lvl w:ilvl="4" w:tplc="41FA8DD4">
      <w:start w:val="1"/>
      <w:numFmt w:val="decimal"/>
      <w:lvlText w:val="%5."/>
      <w:lvlJc w:val="left"/>
      <w:pPr>
        <w:ind w:left="720" w:hanging="360"/>
      </w:pPr>
    </w:lvl>
    <w:lvl w:ilvl="5" w:tplc="9D487DEC">
      <w:start w:val="1"/>
      <w:numFmt w:val="decimal"/>
      <w:lvlText w:val="%6."/>
      <w:lvlJc w:val="left"/>
      <w:pPr>
        <w:ind w:left="720" w:hanging="360"/>
      </w:pPr>
    </w:lvl>
    <w:lvl w:ilvl="6" w:tplc="5268D152">
      <w:start w:val="1"/>
      <w:numFmt w:val="decimal"/>
      <w:lvlText w:val="%7."/>
      <w:lvlJc w:val="left"/>
      <w:pPr>
        <w:ind w:left="720" w:hanging="360"/>
      </w:pPr>
    </w:lvl>
    <w:lvl w:ilvl="7" w:tplc="B5B2DB96">
      <w:start w:val="1"/>
      <w:numFmt w:val="decimal"/>
      <w:lvlText w:val="%8."/>
      <w:lvlJc w:val="left"/>
      <w:pPr>
        <w:ind w:left="720" w:hanging="360"/>
      </w:pPr>
    </w:lvl>
    <w:lvl w:ilvl="8" w:tplc="90A820AA">
      <w:start w:val="1"/>
      <w:numFmt w:val="decimal"/>
      <w:lvlText w:val="%9."/>
      <w:lvlJc w:val="left"/>
      <w:pPr>
        <w:ind w:left="720" w:hanging="360"/>
      </w:pPr>
    </w:lvl>
  </w:abstractNum>
  <w:abstractNum w:abstractNumId="23" w15:restartNumberingAfterBreak="0">
    <w:nsid w:val="74E679B5"/>
    <w:multiLevelType w:val="hybridMultilevel"/>
    <w:tmpl w:val="E6562898"/>
    <w:lvl w:ilvl="0" w:tplc="B87017BE">
      <w:start w:val="1"/>
      <w:numFmt w:val="bullet"/>
      <w:lvlText w:val=""/>
      <w:lvlJc w:val="left"/>
      <w:pPr>
        <w:ind w:left="1440" w:hanging="360"/>
      </w:pPr>
      <w:rPr>
        <w:rFonts w:ascii="Symbol" w:hAnsi="Symbol"/>
      </w:rPr>
    </w:lvl>
    <w:lvl w:ilvl="1" w:tplc="40EC1384">
      <w:start w:val="1"/>
      <w:numFmt w:val="bullet"/>
      <w:lvlText w:val=""/>
      <w:lvlJc w:val="left"/>
      <w:pPr>
        <w:ind w:left="1440" w:hanging="360"/>
      </w:pPr>
      <w:rPr>
        <w:rFonts w:ascii="Symbol" w:hAnsi="Symbol"/>
      </w:rPr>
    </w:lvl>
    <w:lvl w:ilvl="2" w:tplc="0F30EA0C">
      <w:start w:val="1"/>
      <w:numFmt w:val="bullet"/>
      <w:lvlText w:val=""/>
      <w:lvlJc w:val="left"/>
      <w:pPr>
        <w:ind w:left="1440" w:hanging="360"/>
      </w:pPr>
      <w:rPr>
        <w:rFonts w:ascii="Symbol" w:hAnsi="Symbol"/>
      </w:rPr>
    </w:lvl>
    <w:lvl w:ilvl="3" w:tplc="6224975A">
      <w:start w:val="1"/>
      <w:numFmt w:val="bullet"/>
      <w:lvlText w:val=""/>
      <w:lvlJc w:val="left"/>
      <w:pPr>
        <w:ind w:left="1440" w:hanging="360"/>
      </w:pPr>
      <w:rPr>
        <w:rFonts w:ascii="Symbol" w:hAnsi="Symbol"/>
      </w:rPr>
    </w:lvl>
    <w:lvl w:ilvl="4" w:tplc="DA1C1056">
      <w:start w:val="1"/>
      <w:numFmt w:val="bullet"/>
      <w:lvlText w:val=""/>
      <w:lvlJc w:val="left"/>
      <w:pPr>
        <w:ind w:left="1440" w:hanging="360"/>
      </w:pPr>
      <w:rPr>
        <w:rFonts w:ascii="Symbol" w:hAnsi="Symbol"/>
      </w:rPr>
    </w:lvl>
    <w:lvl w:ilvl="5" w:tplc="14487694">
      <w:start w:val="1"/>
      <w:numFmt w:val="bullet"/>
      <w:lvlText w:val=""/>
      <w:lvlJc w:val="left"/>
      <w:pPr>
        <w:ind w:left="1440" w:hanging="360"/>
      </w:pPr>
      <w:rPr>
        <w:rFonts w:ascii="Symbol" w:hAnsi="Symbol"/>
      </w:rPr>
    </w:lvl>
    <w:lvl w:ilvl="6" w:tplc="9AE6E0CC">
      <w:start w:val="1"/>
      <w:numFmt w:val="bullet"/>
      <w:lvlText w:val=""/>
      <w:lvlJc w:val="left"/>
      <w:pPr>
        <w:ind w:left="1440" w:hanging="360"/>
      </w:pPr>
      <w:rPr>
        <w:rFonts w:ascii="Symbol" w:hAnsi="Symbol"/>
      </w:rPr>
    </w:lvl>
    <w:lvl w:ilvl="7" w:tplc="84A2D56E">
      <w:start w:val="1"/>
      <w:numFmt w:val="bullet"/>
      <w:lvlText w:val=""/>
      <w:lvlJc w:val="left"/>
      <w:pPr>
        <w:ind w:left="1440" w:hanging="360"/>
      </w:pPr>
      <w:rPr>
        <w:rFonts w:ascii="Symbol" w:hAnsi="Symbol"/>
      </w:rPr>
    </w:lvl>
    <w:lvl w:ilvl="8" w:tplc="65C8044C">
      <w:start w:val="1"/>
      <w:numFmt w:val="bullet"/>
      <w:lvlText w:val=""/>
      <w:lvlJc w:val="left"/>
      <w:pPr>
        <w:ind w:left="1440" w:hanging="360"/>
      </w:pPr>
      <w:rPr>
        <w:rFonts w:ascii="Symbol" w:hAnsi="Symbol"/>
      </w:rPr>
    </w:lvl>
  </w:abstractNum>
  <w:abstractNum w:abstractNumId="24" w15:restartNumberingAfterBreak="0">
    <w:nsid w:val="75650548"/>
    <w:multiLevelType w:val="hybridMultilevel"/>
    <w:tmpl w:val="9A5E85A4"/>
    <w:lvl w:ilvl="0" w:tplc="76EC998A">
      <w:start w:val="1"/>
      <w:numFmt w:val="bullet"/>
      <w:lvlText w:val=""/>
      <w:lvlJc w:val="left"/>
      <w:pPr>
        <w:ind w:left="1440" w:hanging="360"/>
      </w:pPr>
      <w:rPr>
        <w:rFonts w:ascii="Symbol" w:hAnsi="Symbol"/>
      </w:rPr>
    </w:lvl>
    <w:lvl w:ilvl="1" w:tplc="D0EA2460">
      <w:start w:val="1"/>
      <w:numFmt w:val="bullet"/>
      <w:lvlText w:val=""/>
      <w:lvlJc w:val="left"/>
      <w:pPr>
        <w:ind w:left="1440" w:hanging="360"/>
      </w:pPr>
      <w:rPr>
        <w:rFonts w:ascii="Symbol" w:hAnsi="Symbol"/>
      </w:rPr>
    </w:lvl>
    <w:lvl w:ilvl="2" w:tplc="FBEE7882">
      <w:start w:val="1"/>
      <w:numFmt w:val="bullet"/>
      <w:lvlText w:val=""/>
      <w:lvlJc w:val="left"/>
      <w:pPr>
        <w:ind w:left="1440" w:hanging="360"/>
      </w:pPr>
      <w:rPr>
        <w:rFonts w:ascii="Symbol" w:hAnsi="Symbol"/>
      </w:rPr>
    </w:lvl>
    <w:lvl w:ilvl="3" w:tplc="9D3447D2">
      <w:start w:val="1"/>
      <w:numFmt w:val="bullet"/>
      <w:lvlText w:val=""/>
      <w:lvlJc w:val="left"/>
      <w:pPr>
        <w:ind w:left="1440" w:hanging="360"/>
      </w:pPr>
      <w:rPr>
        <w:rFonts w:ascii="Symbol" w:hAnsi="Symbol"/>
      </w:rPr>
    </w:lvl>
    <w:lvl w:ilvl="4" w:tplc="9ADA4328">
      <w:start w:val="1"/>
      <w:numFmt w:val="bullet"/>
      <w:lvlText w:val=""/>
      <w:lvlJc w:val="left"/>
      <w:pPr>
        <w:ind w:left="1440" w:hanging="360"/>
      </w:pPr>
      <w:rPr>
        <w:rFonts w:ascii="Symbol" w:hAnsi="Symbol"/>
      </w:rPr>
    </w:lvl>
    <w:lvl w:ilvl="5" w:tplc="D1540F78">
      <w:start w:val="1"/>
      <w:numFmt w:val="bullet"/>
      <w:lvlText w:val=""/>
      <w:lvlJc w:val="left"/>
      <w:pPr>
        <w:ind w:left="1440" w:hanging="360"/>
      </w:pPr>
      <w:rPr>
        <w:rFonts w:ascii="Symbol" w:hAnsi="Symbol"/>
      </w:rPr>
    </w:lvl>
    <w:lvl w:ilvl="6" w:tplc="AAA049D4">
      <w:start w:val="1"/>
      <w:numFmt w:val="bullet"/>
      <w:lvlText w:val=""/>
      <w:lvlJc w:val="left"/>
      <w:pPr>
        <w:ind w:left="1440" w:hanging="360"/>
      </w:pPr>
      <w:rPr>
        <w:rFonts w:ascii="Symbol" w:hAnsi="Symbol"/>
      </w:rPr>
    </w:lvl>
    <w:lvl w:ilvl="7" w:tplc="9BDE0572">
      <w:start w:val="1"/>
      <w:numFmt w:val="bullet"/>
      <w:lvlText w:val=""/>
      <w:lvlJc w:val="left"/>
      <w:pPr>
        <w:ind w:left="1440" w:hanging="360"/>
      </w:pPr>
      <w:rPr>
        <w:rFonts w:ascii="Symbol" w:hAnsi="Symbol"/>
      </w:rPr>
    </w:lvl>
    <w:lvl w:ilvl="8" w:tplc="1F2C2BC6">
      <w:start w:val="1"/>
      <w:numFmt w:val="bullet"/>
      <w:lvlText w:val=""/>
      <w:lvlJc w:val="left"/>
      <w:pPr>
        <w:ind w:left="1440" w:hanging="360"/>
      </w:pPr>
      <w:rPr>
        <w:rFonts w:ascii="Symbol" w:hAnsi="Symbol"/>
      </w:rPr>
    </w:lvl>
  </w:abstractNum>
  <w:abstractNum w:abstractNumId="25" w15:restartNumberingAfterBreak="0">
    <w:nsid w:val="7D0F01AF"/>
    <w:multiLevelType w:val="hybridMultilevel"/>
    <w:tmpl w:val="7F729D44"/>
    <w:lvl w:ilvl="0" w:tplc="A50C4204">
      <w:start w:val="1"/>
      <w:numFmt w:val="bullet"/>
      <w:lvlText w:val=""/>
      <w:lvlJc w:val="left"/>
      <w:pPr>
        <w:ind w:left="1440" w:hanging="360"/>
      </w:pPr>
      <w:rPr>
        <w:rFonts w:ascii="Symbol" w:hAnsi="Symbol"/>
      </w:rPr>
    </w:lvl>
    <w:lvl w:ilvl="1" w:tplc="07E63E9A">
      <w:start w:val="1"/>
      <w:numFmt w:val="bullet"/>
      <w:lvlText w:val=""/>
      <w:lvlJc w:val="left"/>
      <w:pPr>
        <w:ind w:left="1440" w:hanging="360"/>
      </w:pPr>
      <w:rPr>
        <w:rFonts w:ascii="Symbol" w:hAnsi="Symbol"/>
      </w:rPr>
    </w:lvl>
    <w:lvl w:ilvl="2" w:tplc="EF9AB060">
      <w:start w:val="1"/>
      <w:numFmt w:val="bullet"/>
      <w:lvlText w:val=""/>
      <w:lvlJc w:val="left"/>
      <w:pPr>
        <w:ind w:left="1440" w:hanging="360"/>
      </w:pPr>
      <w:rPr>
        <w:rFonts w:ascii="Symbol" w:hAnsi="Symbol"/>
      </w:rPr>
    </w:lvl>
    <w:lvl w:ilvl="3" w:tplc="DF8C880A">
      <w:start w:val="1"/>
      <w:numFmt w:val="bullet"/>
      <w:lvlText w:val=""/>
      <w:lvlJc w:val="left"/>
      <w:pPr>
        <w:ind w:left="1440" w:hanging="360"/>
      </w:pPr>
      <w:rPr>
        <w:rFonts w:ascii="Symbol" w:hAnsi="Symbol"/>
      </w:rPr>
    </w:lvl>
    <w:lvl w:ilvl="4" w:tplc="54C4466E">
      <w:start w:val="1"/>
      <w:numFmt w:val="bullet"/>
      <w:lvlText w:val=""/>
      <w:lvlJc w:val="left"/>
      <w:pPr>
        <w:ind w:left="1440" w:hanging="360"/>
      </w:pPr>
      <w:rPr>
        <w:rFonts w:ascii="Symbol" w:hAnsi="Symbol"/>
      </w:rPr>
    </w:lvl>
    <w:lvl w:ilvl="5" w:tplc="7B18E4B2">
      <w:start w:val="1"/>
      <w:numFmt w:val="bullet"/>
      <w:lvlText w:val=""/>
      <w:lvlJc w:val="left"/>
      <w:pPr>
        <w:ind w:left="1440" w:hanging="360"/>
      </w:pPr>
      <w:rPr>
        <w:rFonts w:ascii="Symbol" w:hAnsi="Symbol"/>
      </w:rPr>
    </w:lvl>
    <w:lvl w:ilvl="6" w:tplc="16C01A40">
      <w:start w:val="1"/>
      <w:numFmt w:val="bullet"/>
      <w:lvlText w:val=""/>
      <w:lvlJc w:val="left"/>
      <w:pPr>
        <w:ind w:left="1440" w:hanging="360"/>
      </w:pPr>
      <w:rPr>
        <w:rFonts w:ascii="Symbol" w:hAnsi="Symbol"/>
      </w:rPr>
    </w:lvl>
    <w:lvl w:ilvl="7" w:tplc="56D0E35C">
      <w:start w:val="1"/>
      <w:numFmt w:val="bullet"/>
      <w:lvlText w:val=""/>
      <w:lvlJc w:val="left"/>
      <w:pPr>
        <w:ind w:left="1440" w:hanging="360"/>
      </w:pPr>
      <w:rPr>
        <w:rFonts w:ascii="Symbol" w:hAnsi="Symbol"/>
      </w:rPr>
    </w:lvl>
    <w:lvl w:ilvl="8" w:tplc="C726969C">
      <w:start w:val="1"/>
      <w:numFmt w:val="bullet"/>
      <w:lvlText w:val=""/>
      <w:lvlJc w:val="left"/>
      <w:pPr>
        <w:ind w:left="1440" w:hanging="360"/>
      </w:pPr>
      <w:rPr>
        <w:rFonts w:ascii="Symbol" w:hAnsi="Symbol"/>
      </w:rPr>
    </w:lvl>
  </w:abstractNum>
  <w:num w:numId="1" w16cid:durableId="1802529386">
    <w:abstractNumId w:val="19"/>
  </w:num>
  <w:num w:numId="2" w16cid:durableId="896669443">
    <w:abstractNumId w:val="3"/>
  </w:num>
  <w:num w:numId="3" w16cid:durableId="1546912128">
    <w:abstractNumId w:val="7"/>
  </w:num>
  <w:num w:numId="4" w16cid:durableId="1851987073">
    <w:abstractNumId w:val="15"/>
  </w:num>
  <w:num w:numId="5" w16cid:durableId="325717379">
    <w:abstractNumId w:val="23"/>
  </w:num>
  <w:num w:numId="6" w16cid:durableId="1276987856">
    <w:abstractNumId w:val="10"/>
  </w:num>
  <w:num w:numId="7" w16cid:durableId="581336990">
    <w:abstractNumId w:val="4"/>
  </w:num>
  <w:num w:numId="8" w16cid:durableId="1089734611">
    <w:abstractNumId w:val="20"/>
  </w:num>
  <w:num w:numId="9" w16cid:durableId="1031035779">
    <w:abstractNumId w:val="1"/>
  </w:num>
  <w:num w:numId="10" w16cid:durableId="812605008">
    <w:abstractNumId w:val="22"/>
  </w:num>
  <w:num w:numId="11" w16cid:durableId="617224685">
    <w:abstractNumId w:val="14"/>
  </w:num>
  <w:num w:numId="12" w16cid:durableId="774906086">
    <w:abstractNumId w:val="17"/>
  </w:num>
  <w:num w:numId="13" w16cid:durableId="1851482291">
    <w:abstractNumId w:val="21"/>
  </w:num>
  <w:num w:numId="14" w16cid:durableId="790368501">
    <w:abstractNumId w:val="8"/>
  </w:num>
  <w:num w:numId="15" w16cid:durableId="1543178013">
    <w:abstractNumId w:val="6"/>
  </w:num>
  <w:num w:numId="16" w16cid:durableId="821848679">
    <w:abstractNumId w:val="13"/>
  </w:num>
  <w:num w:numId="17" w16cid:durableId="1355301927">
    <w:abstractNumId w:val="24"/>
  </w:num>
  <w:num w:numId="18" w16cid:durableId="1880042760">
    <w:abstractNumId w:val="9"/>
  </w:num>
  <w:num w:numId="19" w16cid:durableId="877468168">
    <w:abstractNumId w:val="12"/>
  </w:num>
  <w:num w:numId="20" w16cid:durableId="1712848999">
    <w:abstractNumId w:val="18"/>
  </w:num>
  <w:num w:numId="21" w16cid:durableId="800612057">
    <w:abstractNumId w:val="25"/>
  </w:num>
  <w:num w:numId="22" w16cid:durableId="838347667">
    <w:abstractNumId w:val="2"/>
  </w:num>
  <w:num w:numId="23" w16cid:durableId="259026088">
    <w:abstractNumId w:val="11"/>
  </w:num>
  <w:num w:numId="24" w16cid:durableId="929044183">
    <w:abstractNumId w:val="5"/>
  </w:num>
  <w:num w:numId="25" w16cid:durableId="606892308">
    <w:abstractNumId w:val="0"/>
  </w:num>
  <w:num w:numId="26" w16cid:durableId="842626833">
    <w:abstractNumId w:val="16"/>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1B0"/>
    <w:rsid w:val="00000C1C"/>
    <w:rsid w:val="0000106B"/>
    <w:rsid w:val="0000117D"/>
    <w:rsid w:val="000012DD"/>
    <w:rsid w:val="00001302"/>
    <w:rsid w:val="00001A86"/>
    <w:rsid w:val="00001B87"/>
    <w:rsid w:val="00002434"/>
    <w:rsid w:val="000026FE"/>
    <w:rsid w:val="0000291B"/>
    <w:rsid w:val="00002A58"/>
    <w:rsid w:val="000038AD"/>
    <w:rsid w:val="00004AFA"/>
    <w:rsid w:val="00004B85"/>
    <w:rsid w:val="00004E20"/>
    <w:rsid w:val="00005389"/>
    <w:rsid w:val="00006953"/>
    <w:rsid w:val="00006DC0"/>
    <w:rsid w:val="0000719E"/>
    <w:rsid w:val="0000766E"/>
    <w:rsid w:val="000105F2"/>
    <w:rsid w:val="000106CF"/>
    <w:rsid w:val="00010B2A"/>
    <w:rsid w:val="00011138"/>
    <w:rsid w:val="00011DB0"/>
    <w:rsid w:val="00011F29"/>
    <w:rsid w:val="0001289E"/>
    <w:rsid w:val="0001297B"/>
    <w:rsid w:val="00013225"/>
    <w:rsid w:val="00013A67"/>
    <w:rsid w:val="00014C35"/>
    <w:rsid w:val="000153D6"/>
    <w:rsid w:val="00015F2A"/>
    <w:rsid w:val="0001636D"/>
    <w:rsid w:val="000166CE"/>
    <w:rsid w:val="000202BC"/>
    <w:rsid w:val="000213F7"/>
    <w:rsid w:val="000216E8"/>
    <w:rsid w:val="00022C90"/>
    <w:rsid w:val="00023A4A"/>
    <w:rsid w:val="00023AFF"/>
    <w:rsid w:val="00023D65"/>
    <w:rsid w:val="000240B7"/>
    <w:rsid w:val="00024ECA"/>
    <w:rsid w:val="00025888"/>
    <w:rsid w:val="00025977"/>
    <w:rsid w:val="00026373"/>
    <w:rsid w:val="000268AD"/>
    <w:rsid w:val="00027075"/>
    <w:rsid w:val="000272F3"/>
    <w:rsid w:val="0002744F"/>
    <w:rsid w:val="000275C2"/>
    <w:rsid w:val="000300BF"/>
    <w:rsid w:val="000318AF"/>
    <w:rsid w:val="00031DDB"/>
    <w:rsid w:val="00031F3B"/>
    <w:rsid w:val="00032614"/>
    <w:rsid w:val="00033308"/>
    <w:rsid w:val="00033373"/>
    <w:rsid w:val="0003494D"/>
    <w:rsid w:val="00034C07"/>
    <w:rsid w:val="00035551"/>
    <w:rsid w:val="0003572F"/>
    <w:rsid w:val="00035B91"/>
    <w:rsid w:val="0003616D"/>
    <w:rsid w:val="000361E5"/>
    <w:rsid w:val="00036891"/>
    <w:rsid w:val="00036949"/>
    <w:rsid w:val="0003704C"/>
    <w:rsid w:val="00037C98"/>
    <w:rsid w:val="00037E8A"/>
    <w:rsid w:val="00040FB0"/>
    <w:rsid w:val="00041673"/>
    <w:rsid w:val="00041CBE"/>
    <w:rsid w:val="000425B4"/>
    <w:rsid w:val="00042622"/>
    <w:rsid w:val="00043727"/>
    <w:rsid w:val="000438C3"/>
    <w:rsid w:val="00043B24"/>
    <w:rsid w:val="000443BD"/>
    <w:rsid w:val="00044823"/>
    <w:rsid w:val="00044941"/>
    <w:rsid w:val="00046AE9"/>
    <w:rsid w:val="00046B47"/>
    <w:rsid w:val="00047027"/>
    <w:rsid w:val="00047289"/>
    <w:rsid w:val="00047D9D"/>
    <w:rsid w:val="00051857"/>
    <w:rsid w:val="00052076"/>
    <w:rsid w:val="00052F14"/>
    <w:rsid w:val="00053292"/>
    <w:rsid w:val="00053BEE"/>
    <w:rsid w:val="00054B9F"/>
    <w:rsid w:val="00054FF8"/>
    <w:rsid w:val="000550E6"/>
    <w:rsid w:val="0005601C"/>
    <w:rsid w:val="000571B7"/>
    <w:rsid w:val="00060462"/>
    <w:rsid w:val="000604AE"/>
    <w:rsid w:val="0006100A"/>
    <w:rsid w:val="000613EF"/>
    <w:rsid w:val="00061FA9"/>
    <w:rsid w:val="00061FDA"/>
    <w:rsid w:val="0006211A"/>
    <w:rsid w:val="00063AE9"/>
    <w:rsid w:val="00063B7E"/>
    <w:rsid w:val="00063E4D"/>
    <w:rsid w:val="00064130"/>
    <w:rsid w:val="000643CB"/>
    <w:rsid w:val="0006447A"/>
    <w:rsid w:val="000655FA"/>
    <w:rsid w:val="00065C8A"/>
    <w:rsid w:val="000662A0"/>
    <w:rsid w:val="000666C9"/>
    <w:rsid w:val="00066739"/>
    <w:rsid w:val="00066C0C"/>
    <w:rsid w:val="00067600"/>
    <w:rsid w:val="000676D1"/>
    <w:rsid w:val="00071052"/>
    <w:rsid w:val="00071B76"/>
    <w:rsid w:val="000722F3"/>
    <w:rsid w:val="0007279A"/>
    <w:rsid w:val="00072E77"/>
    <w:rsid w:val="00073B91"/>
    <w:rsid w:val="00074356"/>
    <w:rsid w:val="00074A6C"/>
    <w:rsid w:val="00075894"/>
    <w:rsid w:val="000773BA"/>
    <w:rsid w:val="000776DE"/>
    <w:rsid w:val="00077A47"/>
    <w:rsid w:val="00077B76"/>
    <w:rsid w:val="0008081B"/>
    <w:rsid w:val="00080A26"/>
    <w:rsid w:val="00080A9B"/>
    <w:rsid w:val="0008119C"/>
    <w:rsid w:val="0008248E"/>
    <w:rsid w:val="000827D5"/>
    <w:rsid w:val="000829E5"/>
    <w:rsid w:val="00082A21"/>
    <w:rsid w:val="00083679"/>
    <w:rsid w:val="00083F48"/>
    <w:rsid w:val="00084682"/>
    <w:rsid w:val="00085B42"/>
    <w:rsid w:val="000860F0"/>
    <w:rsid w:val="000861BB"/>
    <w:rsid w:val="00086487"/>
    <w:rsid w:val="00086589"/>
    <w:rsid w:val="000866F0"/>
    <w:rsid w:val="00086CC8"/>
    <w:rsid w:val="00087097"/>
    <w:rsid w:val="0008748F"/>
    <w:rsid w:val="000875F5"/>
    <w:rsid w:val="0008798C"/>
    <w:rsid w:val="00090F46"/>
    <w:rsid w:val="000912A6"/>
    <w:rsid w:val="000913B0"/>
    <w:rsid w:val="000915CE"/>
    <w:rsid w:val="000916C3"/>
    <w:rsid w:val="00091838"/>
    <w:rsid w:val="000929E2"/>
    <w:rsid w:val="00092CB3"/>
    <w:rsid w:val="00092F01"/>
    <w:rsid w:val="0009315A"/>
    <w:rsid w:val="00093781"/>
    <w:rsid w:val="00095057"/>
    <w:rsid w:val="00095109"/>
    <w:rsid w:val="00096151"/>
    <w:rsid w:val="000968B7"/>
    <w:rsid w:val="00096FA2"/>
    <w:rsid w:val="0009709A"/>
    <w:rsid w:val="0009741D"/>
    <w:rsid w:val="00097B40"/>
    <w:rsid w:val="000A0326"/>
    <w:rsid w:val="000A0B98"/>
    <w:rsid w:val="000A1A01"/>
    <w:rsid w:val="000A1EA3"/>
    <w:rsid w:val="000A41F5"/>
    <w:rsid w:val="000A463E"/>
    <w:rsid w:val="000A481F"/>
    <w:rsid w:val="000A5318"/>
    <w:rsid w:val="000A5A50"/>
    <w:rsid w:val="000A61EB"/>
    <w:rsid w:val="000A6327"/>
    <w:rsid w:val="000A64F3"/>
    <w:rsid w:val="000A7530"/>
    <w:rsid w:val="000A753D"/>
    <w:rsid w:val="000B0431"/>
    <w:rsid w:val="000B076F"/>
    <w:rsid w:val="000B0C05"/>
    <w:rsid w:val="000B0D00"/>
    <w:rsid w:val="000B0DBB"/>
    <w:rsid w:val="000B15F7"/>
    <w:rsid w:val="000B17E2"/>
    <w:rsid w:val="000B19C9"/>
    <w:rsid w:val="000B1B0B"/>
    <w:rsid w:val="000B202A"/>
    <w:rsid w:val="000B2A99"/>
    <w:rsid w:val="000B3DA9"/>
    <w:rsid w:val="000B410B"/>
    <w:rsid w:val="000B4462"/>
    <w:rsid w:val="000B4525"/>
    <w:rsid w:val="000B4562"/>
    <w:rsid w:val="000B5C47"/>
    <w:rsid w:val="000B63FD"/>
    <w:rsid w:val="000B6928"/>
    <w:rsid w:val="000B6984"/>
    <w:rsid w:val="000B6C8B"/>
    <w:rsid w:val="000B6F93"/>
    <w:rsid w:val="000B71FA"/>
    <w:rsid w:val="000B7A10"/>
    <w:rsid w:val="000B7B08"/>
    <w:rsid w:val="000B7D2C"/>
    <w:rsid w:val="000C0222"/>
    <w:rsid w:val="000C0614"/>
    <w:rsid w:val="000C0985"/>
    <w:rsid w:val="000C0B89"/>
    <w:rsid w:val="000C22D7"/>
    <w:rsid w:val="000C25B4"/>
    <w:rsid w:val="000C3596"/>
    <w:rsid w:val="000C3AC7"/>
    <w:rsid w:val="000C4098"/>
    <w:rsid w:val="000C45ED"/>
    <w:rsid w:val="000C4AEE"/>
    <w:rsid w:val="000C5730"/>
    <w:rsid w:val="000C5B08"/>
    <w:rsid w:val="000C5B56"/>
    <w:rsid w:val="000C6FD4"/>
    <w:rsid w:val="000C704B"/>
    <w:rsid w:val="000C74F8"/>
    <w:rsid w:val="000C7FA4"/>
    <w:rsid w:val="000D0483"/>
    <w:rsid w:val="000D05C5"/>
    <w:rsid w:val="000D0AC3"/>
    <w:rsid w:val="000D0F3F"/>
    <w:rsid w:val="000D1A46"/>
    <w:rsid w:val="000D2020"/>
    <w:rsid w:val="000D28AF"/>
    <w:rsid w:val="000D2A20"/>
    <w:rsid w:val="000D3513"/>
    <w:rsid w:val="000D3520"/>
    <w:rsid w:val="000D44E2"/>
    <w:rsid w:val="000D4DA7"/>
    <w:rsid w:val="000D503D"/>
    <w:rsid w:val="000D5D79"/>
    <w:rsid w:val="000D5DEF"/>
    <w:rsid w:val="000D5E54"/>
    <w:rsid w:val="000D6EC5"/>
    <w:rsid w:val="000E0224"/>
    <w:rsid w:val="000E049A"/>
    <w:rsid w:val="000E1481"/>
    <w:rsid w:val="000E18B4"/>
    <w:rsid w:val="000E18FC"/>
    <w:rsid w:val="000E2095"/>
    <w:rsid w:val="000E31FA"/>
    <w:rsid w:val="000E32C2"/>
    <w:rsid w:val="000E3662"/>
    <w:rsid w:val="000E3B07"/>
    <w:rsid w:val="000E5030"/>
    <w:rsid w:val="000E537D"/>
    <w:rsid w:val="000E5EB1"/>
    <w:rsid w:val="000E7312"/>
    <w:rsid w:val="000F021B"/>
    <w:rsid w:val="000F0EE1"/>
    <w:rsid w:val="000F0F88"/>
    <w:rsid w:val="000F0FFF"/>
    <w:rsid w:val="000F189D"/>
    <w:rsid w:val="000F3F23"/>
    <w:rsid w:val="000F41EF"/>
    <w:rsid w:val="000F4290"/>
    <w:rsid w:val="000F4D1C"/>
    <w:rsid w:val="000F4D7F"/>
    <w:rsid w:val="000F5282"/>
    <w:rsid w:val="000F54AE"/>
    <w:rsid w:val="000F5813"/>
    <w:rsid w:val="000F5F5A"/>
    <w:rsid w:val="000F6097"/>
    <w:rsid w:val="000F6B31"/>
    <w:rsid w:val="000F6D7F"/>
    <w:rsid w:val="000F7367"/>
    <w:rsid w:val="000F75A4"/>
    <w:rsid w:val="000F7744"/>
    <w:rsid w:val="000F77D6"/>
    <w:rsid w:val="000F7E6B"/>
    <w:rsid w:val="001009BE"/>
    <w:rsid w:val="00100BBA"/>
    <w:rsid w:val="00101AA5"/>
    <w:rsid w:val="00101C72"/>
    <w:rsid w:val="001029A1"/>
    <w:rsid w:val="00103A0C"/>
    <w:rsid w:val="00104069"/>
    <w:rsid w:val="00104659"/>
    <w:rsid w:val="0010469A"/>
    <w:rsid w:val="00104EAC"/>
    <w:rsid w:val="00104ED1"/>
    <w:rsid w:val="001050F7"/>
    <w:rsid w:val="001055E4"/>
    <w:rsid w:val="001059EA"/>
    <w:rsid w:val="00105C79"/>
    <w:rsid w:val="0010612D"/>
    <w:rsid w:val="00106217"/>
    <w:rsid w:val="00106301"/>
    <w:rsid w:val="001064BD"/>
    <w:rsid w:val="001064DD"/>
    <w:rsid w:val="001066CF"/>
    <w:rsid w:val="001068D8"/>
    <w:rsid w:val="00106B7D"/>
    <w:rsid w:val="00106BAE"/>
    <w:rsid w:val="001114EC"/>
    <w:rsid w:val="001119C7"/>
    <w:rsid w:val="0011240A"/>
    <w:rsid w:val="00112C36"/>
    <w:rsid w:val="0011312D"/>
    <w:rsid w:val="00114DD0"/>
    <w:rsid w:val="00115BF1"/>
    <w:rsid w:val="00120300"/>
    <w:rsid w:val="001205C5"/>
    <w:rsid w:val="0012070F"/>
    <w:rsid w:val="00121B38"/>
    <w:rsid w:val="00122447"/>
    <w:rsid w:val="00122809"/>
    <w:rsid w:val="0012342D"/>
    <w:rsid w:val="0012363A"/>
    <w:rsid w:val="00123F85"/>
    <w:rsid w:val="00123FD9"/>
    <w:rsid w:val="001240B6"/>
    <w:rsid w:val="0012411D"/>
    <w:rsid w:val="00124F73"/>
    <w:rsid w:val="0012586F"/>
    <w:rsid w:val="00125A09"/>
    <w:rsid w:val="001260C7"/>
    <w:rsid w:val="00126258"/>
    <w:rsid w:val="00126E50"/>
    <w:rsid w:val="00126F3A"/>
    <w:rsid w:val="00127E42"/>
    <w:rsid w:val="0013006F"/>
    <w:rsid w:val="0013043E"/>
    <w:rsid w:val="0013189E"/>
    <w:rsid w:val="00131CB9"/>
    <w:rsid w:val="001322FB"/>
    <w:rsid w:val="00132313"/>
    <w:rsid w:val="00132578"/>
    <w:rsid w:val="00132DD0"/>
    <w:rsid w:val="00133017"/>
    <w:rsid w:val="001339FC"/>
    <w:rsid w:val="00133B05"/>
    <w:rsid w:val="001349F2"/>
    <w:rsid w:val="00136348"/>
    <w:rsid w:val="001364E2"/>
    <w:rsid w:val="001378D0"/>
    <w:rsid w:val="00137F96"/>
    <w:rsid w:val="0014159C"/>
    <w:rsid w:val="001415B6"/>
    <w:rsid w:val="0014248C"/>
    <w:rsid w:val="0014312D"/>
    <w:rsid w:val="00143950"/>
    <w:rsid w:val="00143F60"/>
    <w:rsid w:val="0014412A"/>
    <w:rsid w:val="0014488D"/>
    <w:rsid w:val="00145550"/>
    <w:rsid w:val="0014556F"/>
    <w:rsid w:val="00145C84"/>
    <w:rsid w:val="00146D25"/>
    <w:rsid w:val="00147059"/>
    <w:rsid w:val="00147093"/>
    <w:rsid w:val="00147116"/>
    <w:rsid w:val="00147792"/>
    <w:rsid w:val="00150051"/>
    <w:rsid w:val="001501C6"/>
    <w:rsid w:val="001503CD"/>
    <w:rsid w:val="00151901"/>
    <w:rsid w:val="00151B57"/>
    <w:rsid w:val="00152326"/>
    <w:rsid w:val="00152608"/>
    <w:rsid w:val="001526A8"/>
    <w:rsid w:val="00153110"/>
    <w:rsid w:val="0015387C"/>
    <w:rsid w:val="00153BCF"/>
    <w:rsid w:val="00154BC6"/>
    <w:rsid w:val="00155A4B"/>
    <w:rsid w:val="00155D60"/>
    <w:rsid w:val="0015602B"/>
    <w:rsid w:val="00156910"/>
    <w:rsid w:val="001573F8"/>
    <w:rsid w:val="001574BA"/>
    <w:rsid w:val="00157891"/>
    <w:rsid w:val="0015790B"/>
    <w:rsid w:val="0016000D"/>
    <w:rsid w:val="001603C2"/>
    <w:rsid w:val="00160AF5"/>
    <w:rsid w:val="0016176F"/>
    <w:rsid w:val="00161C3B"/>
    <w:rsid w:val="00161D5B"/>
    <w:rsid w:val="001627B5"/>
    <w:rsid w:val="001633B4"/>
    <w:rsid w:val="00163B48"/>
    <w:rsid w:val="00163D7D"/>
    <w:rsid w:val="001640A5"/>
    <w:rsid w:val="0016473D"/>
    <w:rsid w:val="0016544D"/>
    <w:rsid w:val="00165645"/>
    <w:rsid w:val="001659DC"/>
    <w:rsid w:val="00165B43"/>
    <w:rsid w:val="00165FCF"/>
    <w:rsid w:val="00166624"/>
    <w:rsid w:val="0016697D"/>
    <w:rsid w:val="00166A0F"/>
    <w:rsid w:val="00166E23"/>
    <w:rsid w:val="00166E44"/>
    <w:rsid w:val="00171512"/>
    <w:rsid w:val="001721C9"/>
    <w:rsid w:val="001725F9"/>
    <w:rsid w:val="001727BD"/>
    <w:rsid w:val="00172A27"/>
    <w:rsid w:val="00173F7A"/>
    <w:rsid w:val="00174358"/>
    <w:rsid w:val="00174ADB"/>
    <w:rsid w:val="00174F4D"/>
    <w:rsid w:val="001758C2"/>
    <w:rsid w:val="00175AE1"/>
    <w:rsid w:val="0017634F"/>
    <w:rsid w:val="00177B62"/>
    <w:rsid w:val="00180EF2"/>
    <w:rsid w:val="001816E7"/>
    <w:rsid w:val="00181C3C"/>
    <w:rsid w:val="00182607"/>
    <w:rsid w:val="0018340D"/>
    <w:rsid w:val="00183649"/>
    <w:rsid w:val="001837BD"/>
    <w:rsid w:val="00183C48"/>
    <w:rsid w:val="00183D50"/>
    <w:rsid w:val="00185529"/>
    <w:rsid w:val="001863F0"/>
    <w:rsid w:val="00186587"/>
    <w:rsid w:val="00190309"/>
    <w:rsid w:val="001908E6"/>
    <w:rsid w:val="00190EA4"/>
    <w:rsid w:val="00191344"/>
    <w:rsid w:val="001914EA"/>
    <w:rsid w:val="00191E93"/>
    <w:rsid w:val="0019243E"/>
    <w:rsid w:val="001925BC"/>
    <w:rsid w:val="0019262F"/>
    <w:rsid w:val="001928BC"/>
    <w:rsid w:val="00192906"/>
    <w:rsid w:val="001936A2"/>
    <w:rsid w:val="00193722"/>
    <w:rsid w:val="00193A7B"/>
    <w:rsid w:val="00193D82"/>
    <w:rsid w:val="0019466B"/>
    <w:rsid w:val="00194984"/>
    <w:rsid w:val="00194D77"/>
    <w:rsid w:val="0019543A"/>
    <w:rsid w:val="00195596"/>
    <w:rsid w:val="00195C72"/>
    <w:rsid w:val="00195DF3"/>
    <w:rsid w:val="0019602B"/>
    <w:rsid w:val="00196070"/>
    <w:rsid w:val="00196694"/>
    <w:rsid w:val="0019692E"/>
    <w:rsid w:val="0019695B"/>
    <w:rsid w:val="001974A7"/>
    <w:rsid w:val="00197AE5"/>
    <w:rsid w:val="00197CC5"/>
    <w:rsid w:val="00197DA0"/>
    <w:rsid w:val="001A020C"/>
    <w:rsid w:val="001A0321"/>
    <w:rsid w:val="001A15B4"/>
    <w:rsid w:val="001A217C"/>
    <w:rsid w:val="001A231A"/>
    <w:rsid w:val="001A2DCB"/>
    <w:rsid w:val="001A48EC"/>
    <w:rsid w:val="001A4A87"/>
    <w:rsid w:val="001A4C89"/>
    <w:rsid w:val="001A5459"/>
    <w:rsid w:val="001A5468"/>
    <w:rsid w:val="001A5921"/>
    <w:rsid w:val="001A5EED"/>
    <w:rsid w:val="001A623C"/>
    <w:rsid w:val="001A63C0"/>
    <w:rsid w:val="001A68D8"/>
    <w:rsid w:val="001A6E1F"/>
    <w:rsid w:val="001A6F65"/>
    <w:rsid w:val="001A74A9"/>
    <w:rsid w:val="001A7544"/>
    <w:rsid w:val="001A7B9F"/>
    <w:rsid w:val="001A7C1D"/>
    <w:rsid w:val="001A7C5B"/>
    <w:rsid w:val="001A7F6B"/>
    <w:rsid w:val="001B0939"/>
    <w:rsid w:val="001B0E93"/>
    <w:rsid w:val="001B1012"/>
    <w:rsid w:val="001B125E"/>
    <w:rsid w:val="001B1425"/>
    <w:rsid w:val="001B1886"/>
    <w:rsid w:val="001B2086"/>
    <w:rsid w:val="001B228D"/>
    <w:rsid w:val="001B238C"/>
    <w:rsid w:val="001B383F"/>
    <w:rsid w:val="001B3CB7"/>
    <w:rsid w:val="001B40A7"/>
    <w:rsid w:val="001B4201"/>
    <w:rsid w:val="001B43B7"/>
    <w:rsid w:val="001B4529"/>
    <w:rsid w:val="001B4BBA"/>
    <w:rsid w:val="001B4E58"/>
    <w:rsid w:val="001B51FC"/>
    <w:rsid w:val="001B569F"/>
    <w:rsid w:val="001B5849"/>
    <w:rsid w:val="001B5BBB"/>
    <w:rsid w:val="001B5E9F"/>
    <w:rsid w:val="001B63EC"/>
    <w:rsid w:val="001B6524"/>
    <w:rsid w:val="001B66F2"/>
    <w:rsid w:val="001B6AD5"/>
    <w:rsid w:val="001B6E1D"/>
    <w:rsid w:val="001B7A65"/>
    <w:rsid w:val="001B7E7E"/>
    <w:rsid w:val="001C00EF"/>
    <w:rsid w:val="001C016B"/>
    <w:rsid w:val="001C03F3"/>
    <w:rsid w:val="001C0701"/>
    <w:rsid w:val="001C0824"/>
    <w:rsid w:val="001C0D72"/>
    <w:rsid w:val="001C15F1"/>
    <w:rsid w:val="001C1C17"/>
    <w:rsid w:val="001C1CA5"/>
    <w:rsid w:val="001C3B66"/>
    <w:rsid w:val="001C3F10"/>
    <w:rsid w:val="001C4072"/>
    <w:rsid w:val="001C40C7"/>
    <w:rsid w:val="001C415C"/>
    <w:rsid w:val="001C464C"/>
    <w:rsid w:val="001C4736"/>
    <w:rsid w:val="001C6786"/>
    <w:rsid w:val="001C729C"/>
    <w:rsid w:val="001C73B6"/>
    <w:rsid w:val="001C7D39"/>
    <w:rsid w:val="001D090C"/>
    <w:rsid w:val="001D0E4B"/>
    <w:rsid w:val="001D101D"/>
    <w:rsid w:val="001D18BE"/>
    <w:rsid w:val="001D1DB9"/>
    <w:rsid w:val="001D2165"/>
    <w:rsid w:val="001D232F"/>
    <w:rsid w:val="001D31E4"/>
    <w:rsid w:val="001D43E8"/>
    <w:rsid w:val="001D5CDF"/>
    <w:rsid w:val="001D6532"/>
    <w:rsid w:val="001D65EA"/>
    <w:rsid w:val="001D685E"/>
    <w:rsid w:val="001D6F95"/>
    <w:rsid w:val="001D7656"/>
    <w:rsid w:val="001D7787"/>
    <w:rsid w:val="001D7F37"/>
    <w:rsid w:val="001E0363"/>
    <w:rsid w:val="001E10D6"/>
    <w:rsid w:val="001E2016"/>
    <w:rsid w:val="001E215B"/>
    <w:rsid w:val="001E273C"/>
    <w:rsid w:val="001E2E16"/>
    <w:rsid w:val="001E2F73"/>
    <w:rsid w:val="001E34AA"/>
    <w:rsid w:val="001E35E5"/>
    <w:rsid w:val="001E3F36"/>
    <w:rsid w:val="001E3FE8"/>
    <w:rsid w:val="001E42A2"/>
    <w:rsid w:val="001E534A"/>
    <w:rsid w:val="001E61A7"/>
    <w:rsid w:val="001E63C1"/>
    <w:rsid w:val="001E706E"/>
    <w:rsid w:val="001E78DC"/>
    <w:rsid w:val="001E7AE5"/>
    <w:rsid w:val="001E7E84"/>
    <w:rsid w:val="001F0864"/>
    <w:rsid w:val="001F08BD"/>
    <w:rsid w:val="001F0AA3"/>
    <w:rsid w:val="001F1948"/>
    <w:rsid w:val="001F1A3A"/>
    <w:rsid w:val="001F2175"/>
    <w:rsid w:val="001F2398"/>
    <w:rsid w:val="001F2C7F"/>
    <w:rsid w:val="001F3CA3"/>
    <w:rsid w:val="001F473A"/>
    <w:rsid w:val="001F5149"/>
    <w:rsid w:val="001F5E61"/>
    <w:rsid w:val="001F60B1"/>
    <w:rsid w:val="001F60D8"/>
    <w:rsid w:val="001F7A7F"/>
    <w:rsid w:val="00200AF7"/>
    <w:rsid w:val="00200DCD"/>
    <w:rsid w:val="00201685"/>
    <w:rsid w:val="00201DFF"/>
    <w:rsid w:val="002020FA"/>
    <w:rsid w:val="00202198"/>
    <w:rsid w:val="00202660"/>
    <w:rsid w:val="002032E4"/>
    <w:rsid w:val="002042A2"/>
    <w:rsid w:val="00204949"/>
    <w:rsid w:val="00204DCD"/>
    <w:rsid w:val="0020578F"/>
    <w:rsid w:val="00206434"/>
    <w:rsid w:val="00206962"/>
    <w:rsid w:val="002074F5"/>
    <w:rsid w:val="002104BD"/>
    <w:rsid w:val="00211029"/>
    <w:rsid w:val="002110A2"/>
    <w:rsid w:val="00211341"/>
    <w:rsid w:val="002126BD"/>
    <w:rsid w:val="00212C82"/>
    <w:rsid w:val="00213653"/>
    <w:rsid w:val="0021377D"/>
    <w:rsid w:val="00213787"/>
    <w:rsid w:val="0021415F"/>
    <w:rsid w:val="00214551"/>
    <w:rsid w:val="00214997"/>
    <w:rsid w:val="00214BAA"/>
    <w:rsid w:val="002154A9"/>
    <w:rsid w:val="002154B3"/>
    <w:rsid w:val="002155DE"/>
    <w:rsid w:val="002163EA"/>
    <w:rsid w:val="0021702D"/>
    <w:rsid w:val="002170EC"/>
    <w:rsid w:val="00220511"/>
    <w:rsid w:val="0022061F"/>
    <w:rsid w:val="00220BB5"/>
    <w:rsid w:val="002211E2"/>
    <w:rsid w:val="0022272E"/>
    <w:rsid w:val="002229A1"/>
    <w:rsid w:val="002229EB"/>
    <w:rsid w:val="00222DF3"/>
    <w:rsid w:val="00222E0D"/>
    <w:rsid w:val="00222EEC"/>
    <w:rsid w:val="00223536"/>
    <w:rsid w:val="00223834"/>
    <w:rsid w:val="002242D9"/>
    <w:rsid w:val="00224762"/>
    <w:rsid w:val="00224EB4"/>
    <w:rsid w:val="00225065"/>
    <w:rsid w:val="002250EB"/>
    <w:rsid w:val="0022510E"/>
    <w:rsid w:val="0022558C"/>
    <w:rsid w:val="00226358"/>
    <w:rsid w:val="002270F3"/>
    <w:rsid w:val="00227228"/>
    <w:rsid w:val="00227552"/>
    <w:rsid w:val="00227856"/>
    <w:rsid w:val="00227D8A"/>
    <w:rsid w:val="0023032C"/>
    <w:rsid w:val="00230464"/>
    <w:rsid w:val="00230698"/>
    <w:rsid w:val="002308F8"/>
    <w:rsid w:val="002312CB"/>
    <w:rsid w:val="002315AE"/>
    <w:rsid w:val="002318F4"/>
    <w:rsid w:val="00231DF1"/>
    <w:rsid w:val="00231E25"/>
    <w:rsid w:val="00231F8F"/>
    <w:rsid w:val="002326A3"/>
    <w:rsid w:val="0023292E"/>
    <w:rsid w:val="00233283"/>
    <w:rsid w:val="0023332F"/>
    <w:rsid w:val="00233461"/>
    <w:rsid w:val="0023358D"/>
    <w:rsid w:val="002337FB"/>
    <w:rsid w:val="00234452"/>
    <w:rsid w:val="002348AC"/>
    <w:rsid w:val="002349A5"/>
    <w:rsid w:val="00235353"/>
    <w:rsid w:val="00235BD9"/>
    <w:rsid w:val="00235C0A"/>
    <w:rsid w:val="00236213"/>
    <w:rsid w:val="002362A8"/>
    <w:rsid w:val="0023745D"/>
    <w:rsid w:val="0023764D"/>
    <w:rsid w:val="002410D2"/>
    <w:rsid w:val="002414A2"/>
    <w:rsid w:val="00241764"/>
    <w:rsid w:val="002419FF"/>
    <w:rsid w:val="00241FF5"/>
    <w:rsid w:val="00242579"/>
    <w:rsid w:val="002429D4"/>
    <w:rsid w:val="00242CBF"/>
    <w:rsid w:val="002431E1"/>
    <w:rsid w:val="002433B1"/>
    <w:rsid w:val="00243A02"/>
    <w:rsid w:val="00243E0C"/>
    <w:rsid w:val="00244049"/>
    <w:rsid w:val="00244DBB"/>
    <w:rsid w:val="00245C1D"/>
    <w:rsid w:val="00245E96"/>
    <w:rsid w:val="002473FF"/>
    <w:rsid w:val="0024766E"/>
    <w:rsid w:val="00247892"/>
    <w:rsid w:val="002514FF"/>
    <w:rsid w:val="00252722"/>
    <w:rsid w:val="00253522"/>
    <w:rsid w:val="00253CED"/>
    <w:rsid w:val="00253FF0"/>
    <w:rsid w:val="00254665"/>
    <w:rsid w:val="00254829"/>
    <w:rsid w:val="00254B6F"/>
    <w:rsid w:val="00254C60"/>
    <w:rsid w:val="00254D1D"/>
    <w:rsid w:val="002550F5"/>
    <w:rsid w:val="00255152"/>
    <w:rsid w:val="00255CD8"/>
    <w:rsid w:val="002562FB"/>
    <w:rsid w:val="00256772"/>
    <w:rsid w:val="002600E5"/>
    <w:rsid w:val="0026025B"/>
    <w:rsid w:val="002603EE"/>
    <w:rsid w:val="00260FC2"/>
    <w:rsid w:val="00261E3E"/>
    <w:rsid w:val="00263E1B"/>
    <w:rsid w:val="0026478A"/>
    <w:rsid w:val="00265127"/>
    <w:rsid w:val="00266626"/>
    <w:rsid w:val="00267798"/>
    <w:rsid w:val="00267A84"/>
    <w:rsid w:val="00270506"/>
    <w:rsid w:val="00270929"/>
    <w:rsid w:val="00271728"/>
    <w:rsid w:val="0027286F"/>
    <w:rsid w:val="00272904"/>
    <w:rsid w:val="002730DE"/>
    <w:rsid w:val="00273AF9"/>
    <w:rsid w:val="00274939"/>
    <w:rsid w:val="00275915"/>
    <w:rsid w:val="00275BD9"/>
    <w:rsid w:val="00275BED"/>
    <w:rsid w:val="0027603C"/>
    <w:rsid w:val="002768C6"/>
    <w:rsid w:val="00276DEE"/>
    <w:rsid w:val="00276DFC"/>
    <w:rsid w:val="00276F24"/>
    <w:rsid w:val="0027743F"/>
    <w:rsid w:val="00280158"/>
    <w:rsid w:val="00280BBF"/>
    <w:rsid w:val="002824A5"/>
    <w:rsid w:val="0028298B"/>
    <w:rsid w:val="00282A4F"/>
    <w:rsid w:val="00282AF6"/>
    <w:rsid w:val="00282B96"/>
    <w:rsid w:val="00283B69"/>
    <w:rsid w:val="002843C6"/>
    <w:rsid w:val="002850D1"/>
    <w:rsid w:val="00285125"/>
    <w:rsid w:val="00285A42"/>
    <w:rsid w:val="00285AE4"/>
    <w:rsid w:val="00285BB5"/>
    <w:rsid w:val="00285F0B"/>
    <w:rsid w:val="0028714C"/>
    <w:rsid w:val="00287AB3"/>
    <w:rsid w:val="00287FF5"/>
    <w:rsid w:val="00290821"/>
    <w:rsid w:val="00290F36"/>
    <w:rsid w:val="0029118A"/>
    <w:rsid w:val="00291972"/>
    <w:rsid w:val="00291B05"/>
    <w:rsid w:val="00291F16"/>
    <w:rsid w:val="0029248A"/>
    <w:rsid w:val="00292CA2"/>
    <w:rsid w:val="00292F0B"/>
    <w:rsid w:val="00293CBC"/>
    <w:rsid w:val="00293CE5"/>
    <w:rsid w:val="00293F00"/>
    <w:rsid w:val="00294319"/>
    <w:rsid w:val="0029432B"/>
    <w:rsid w:val="002948BE"/>
    <w:rsid w:val="00294B86"/>
    <w:rsid w:val="00294E0D"/>
    <w:rsid w:val="00294E2C"/>
    <w:rsid w:val="00295909"/>
    <w:rsid w:val="00296C14"/>
    <w:rsid w:val="00297234"/>
    <w:rsid w:val="002A22E4"/>
    <w:rsid w:val="002A245C"/>
    <w:rsid w:val="002A2D62"/>
    <w:rsid w:val="002A2FC7"/>
    <w:rsid w:val="002A3705"/>
    <w:rsid w:val="002A3861"/>
    <w:rsid w:val="002A39C7"/>
    <w:rsid w:val="002A3C2C"/>
    <w:rsid w:val="002A3F58"/>
    <w:rsid w:val="002A529A"/>
    <w:rsid w:val="002A5E47"/>
    <w:rsid w:val="002A6362"/>
    <w:rsid w:val="002A6B4D"/>
    <w:rsid w:val="002B0065"/>
    <w:rsid w:val="002B1043"/>
    <w:rsid w:val="002B1115"/>
    <w:rsid w:val="002B11DB"/>
    <w:rsid w:val="002B1CE1"/>
    <w:rsid w:val="002B233C"/>
    <w:rsid w:val="002B2403"/>
    <w:rsid w:val="002B2503"/>
    <w:rsid w:val="002B25C2"/>
    <w:rsid w:val="002B2E11"/>
    <w:rsid w:val="002B2FA3"/>
    <w:rsid w:val="002B2FEE"/>
    <w:rsid w:val="002B45DF"/>
    <w:rsid w:val="002B4C89"/>
    <w:rsid w:val="002B4E07"/>
    <w:rsid w:val="002B5389"/>
    <w:rsid w:val="002B6860"/>
    <w:rsid w:val="002B7B65"/>
    <w:rsid w:val="002C09CE"/>
    <w:rsid w:val="002C14A7"/>
    <w:rsid w:val="002C1AE5"/>
    <w:rsid w:val="002C1F7A"/>
    <w:rsid w:val="002C2450"/>
    <w:rsid w:val="002C2CCD"/>
    <w:rsid w:val="002C31BC"/>
    <w:rsid w:val="002C3346"/>
    <w:rsid w:val="002C3652"/>
    <w:rsid w:val="002C3858"/>
    <w:rsid w:val="002C3B96"/>
    <w:rsid w:val="002C3CD7"/>
    <w:rsid w:val="002C3CE0"/>
    <w:rsid w:val="002C418C"/>
    <w:rsid w:val="002C4EEF"/>
    <w:rsid w:val="002C5306"/>
    <w:rsid w:val="002C55B1"/>
    <w:rsid w:val="002C60A8"/>
    <w:rsid w:val="002C6ABA"/>
    <w:rsid w:val="002C72F1"/>
    <w:rsid w:val="002C79D0"/>
    <w:rsid w:val="002C7B4E"/>
    <w:rsid w:val="002C7D68"/>
    <w:rsid w:val="002D005C"/>
    <w:rsid w:val="002D0721"/>
    <w:rsid w:val="002D1394"/>
    <w:rsid w:val="002D1535"/>
    <w:rsid w:val="002D197B"/>
    <w:rsid w:val="002D275E"/>
    <w:rsid w:val="002D2D85"/>
    <w:rsid w:val="002D3906"/>
    <w:rsid w:val="002D4376"/>
    <w:rsid w:val="002D455C"/>
    <w:rsid w:val="002D474F"/>
    <w:rsid w:val="002D4C61"/>
    <w:rsid w:val="002D4EA9"/>
    <w:rsid w:val="002D4F4D"/>
    <w:rsid w:val="002D5DED"/>
    <w:rsid w:val="002D64AA"/>
    <w:rsid w:val="002D7507"/>
    <w:rsid w:val="002D7FDF"/>
    <w:rsid w:val="002E0483"/>
    <w:rsid w:val="002E094E"/>
    <w:rsid w:val="002E0B3C"/>
    <w:rsid w:val="002E0F0E"/>
    <w:rsid w:val="002E14B3"/>
    <w:rsid w:val="002E20F5"/>
    <w:rsid w:val="002E2479"/>
    <w:rsid w:val="002E2F26"/>
    <w:rsid w:val="002E30E2"/>
    <w:rsid w:val="002E30E8"/>
    <w:rsid w:val="002E3CE8"/>
    <w:rsid w:val="002E4074"/>
    <w:rsid w:val="002E4690"/>
    <w:rsid w:val="002E4EE0"/>
    <w:rsid w:val="002E63F5"/>
    <w:rsid w:val="002E66DB"/>
    <w:rsid w:val="002E67F3"/>
    <w:rsid w:val="002E6CBE"/>
    <w:rsid w:val="002E6FEB"/>
    <w:rsid w:val="002E73A6"/>
    <w:rsid w:val="002E74CA"/>
    <w:rsid w:val="002E7B42"/>
    <w:rsid w:val="002E7D31"/>
    <w:rsid w:val="002E7DBF"/>
    <w:rsid w:val="002F0816"/>
    <w:rsid w:val="002F0F32"/>
    <w:rsid w:val="002F132D"/>
    <w:rsid w:val="002F19C7"/>
    <w:rsid w:val="002F1D4A"/>
    <w:rsid w:val="002F1F75"/>
    <w:rsid w:val="002F2690"/>
    <w:rsid w:val="002F2826"/>
    <w:rsid w:val="002F3F8A"/>
    <w:rsid w:val="002F4CA2"/>
    <w:rsid w:val="002F4E2C"/>
    <w:rsid w:val="002F4FCA"/>
    <w:rsid w:val="002F505D"/>
    <w:rsid w:val="002F559A"/>
    <w:rsid w:val="002F5DA0"/>
    <w:rsid w:val="002F6774"/>
    <w:rsid w:val="002F72FD"/>
    <w:rsid w:val="002F73A9"/>
    <w:rsid w:val="002F7425"/>
    <w:rsid w:val="002F7A52"/>
    <w:rsid w:val="002F7BA3"/>
    <w:rsid w:val="00300EA1"/>
    <w:rsid w:val="0030186D"/>
    <w:rsid w:val="00301AD2"/>
    <w:rsid w:val="00301BCE"/>
    <w:rsid w:val="0030353A"/>
    <w:rsid w:val="00303B68"/>
    <w:rsid w:val="00304CD2"/>
    <w:rsid w:val="003052D4"/>
    <w:rsid w:val="00305671"/>
    <w:rsid w:val="0030579B"/>
    <w:rsid w:val="00305F91"/>
    <w:rsid w:val="00306E7B"/>
    <w:rsid w:val="00310D87"/>
    <w:rsid w:val="0031156D"/>
    <w:rsid w:val="003117C0"/>
    <w:rsid w:val="003127AD"/>
    <w:rsid w:val="00312F8B"/>
    <w:rsid w:val="003137DE"/>
    <w:rsid w:val="00313955"/>
    <w:rsid w:val="00313AB4"/>
    <w:rsid w:val="00314C04"/>
    <w:rsid w:val="003158CB"/>
    <w:rsid w:val="0031596F"/>
    <w:rsid w:val="00315D68"/>
    <w:rsid w:val="00316F6C"/>
    <w:rsid w:val="00317900"/>
    <w:rsid w:val="00317E46"/>
    <w:rsid w:val="00317FD2"/>
    <w:rsid w:val="003206E5"/>
    <w:rsid w:val="0032081B"/>
    <w:rsid w:val="00320A84"/>
    <w:rsid w:val="00320FCA"/>
    <w:rsid w:val="00321220"/>
    <w:rsid w:val="00321509"/>
    <w:rsid w:val="00322236"/>
    <w:rsid w:val="00322E2A"/>
    <w:rsid w:val="00323194"/>
    <w:rsid w:val="00323713"/>
    <w:rsid w:val="003239EF"/>
    <w:rsid w:val="00323B68"/>
    <w:rsid w:val="00323DA3"/>
    <w:rsid w:val="00324171"/>
    <w:rsid w:val="0032596C"/>
    <w:rsid w:val="00325A56"/>
    <w:rsid w:val="0032633C"/>
    <w:rsid w:val="003269CB"/>
    <w:rsid w:val="00326E73"/>
    <w:rsid w:val="003276D8"/>
    <w:rsid w:val="00330021"/>
    <w:rsid w:val="00330608"/>
    <w:rsid w:val="0033067C"/>
    <w:rsid w:val="00330A93"/>
    <w:rsid w:val="00330EFB"/>
    <w:rsid w:val="003310C6"/>
    <w:rsid w:val="003312CC"/>
    <w:rsid w:val="00331340"/>
    <w:rsid w:val="00331558"/>
    <w:rsid w:val="00331611"/>
    <w:rsid w:val="00331ED3"/>
    <w:rsid w:val="003323EB"/>
    <w:rsid w:val="003338A2"/>
    <w:rsid w:val="00333C68"/>
    <w:rsid w:val="00334681"/>
    <w:rsid w:val="003346C1"/>
    <w:rsid w:val="00334829"/>
    <w:rsid w:val="00334C79"/>
    <w:rsid w:val="00334E04"/>
    <w:rsid w:val="00335C6D"/>
    <w:rsid w:val="003373BB"/>
    <w:rsid w:val="003378E7"/>
    <w:rsid w:val="00337C5F"/>
    <w:rsid w:val="00337FBB"/>
    <w:rsid w:val="00341657"/>
    <w:rsid w:val="00341858"/>
    <w:rsid w:val="003418C1"/>
    <w:rsid w:val="00341D50"/>
    <w:rsid w:val="00341DF9"/>
    <w:rsid w:val="00342CD1"/>
    <w:rsid w:val="00343043"/>
    <w:rsid w:val="00344685"/>
    <w:rsid w:val="00344804"/>
    <w:rsid w:val="00345B63"/>
    <w:rsid w:val="00347B80"/>
    <w:rsid w:val="003501F7"/>
    <w:rsid w:val="003506C2"/>
    <w:rsid w:val="0035097C"/>
    <w:rsid w:val="00350E23"/>
    <w:rsid w:val="003511C7"/>
    <w:rsid w:val="00351A8C"/>
    <w:rsid w:val="00353A37"/>
    <w:rsid w:val="00353E56"/>
    <w:rsid w:val="00354862"/>
    <w:rsid w:val="0035536D"/>
    <w:rsid w:val="003559A0"/>
    <w:rsid w:val="003559FB"/>
    <w:rsid w:val="00355E90"/>
    <w:rsid w:val="0035624D"/>
    <w:rsid w:val="00356A45"/>
    <w:rsid w:val="003574CA"/>
    <w:rsid w:val="003575A7"/>
    <w:rsid w:val="00357FF3"/>
    <w:rsid w:val="0036026A"/>
    <w:rsid w:val="0036026D"/>
    <w:rsid w:val="00360588"/>
    <w:rsid w:val="00360F98"/>
    <w:rsid w:val="003615E4"/>
    <w:rsid w:val="00361934"/>
    <w:rsid w:val="00361A3E"/>
    <w:rsid w:val="00361C0F"/>
    <w:rsid w:val="00362011"/>
    <w:rsid w:val="0036204E"/>
    <w:rsid w:val="003630A7"/>
    <w:rsid w:val="003635FD"/>
    <w:rsid w:val="0036435F"/>
    <w:rsid w:val="00364877"/>
    <w:rsid w:val="00364988"/>
    <w:rsid w:val="00364FAA"/>
    <w:rsid w:val="00365895"/>
    <w:rsid w:val="00365BF7"/>
    <w:rsid w:val="00365EF0"/>
    <w:rsid w:val="003661F8"/>
    <w:rsid w:val="00366B94"/>
    <w:rsid w:val="00366E22"/>
    <w:rsid w:val="003670D8"/>
    <w:rsid w:val="00367393"/>
    <w:rsid w:val="003674A5"/>
    <w:rsid w:val="00367DAA"/>
    <w:rsid w:val="00367E53"/>
    <w:rsid w:val="00367E58"/>
    <w:rsid w:val="00370CBF"/>
    <w:rsid w:val="00370D36"/>
    <w:rsid w:val="00370F65"/>
    <w:rsid w:val="00371140"/>
    <w:rsid w:val="00372068"/>
    <w:rsid w:val="003726BD"/>
    <w:rsid w:val="0037287A"/>
    <w:rsid w:val="003734C4"/>
    <w:rsid w:val="0037407C"/>
    <w:rsid w:val="00374A98"/>
    <w:rsid w:val="00375D57"/>
    <w:rsid w:val="003762AD"/>
    <w:rsid w:val="0037664D"/>
    <w:rsid w:val="0037685A"/>
    <w:rsid w:val="0037688D"/>
    <w:rsid w:val="003768FF"/>
    <w:rsid w:val="00376FC1"/>
    <w:rsid w:val="00377230"/>
    <w:rsid w:val="0037762D"/>
    <w:rsid w:val="0038030C"/>
    <w:rsid w:val="003805E9"/>
    <w:rsid w:val="0038162D"/>
    <w:rsid w:val="00381988"/>
    <w:rsid w:val="0038265D"/>
    <w:rsid w:val="00382E37"/>
    <w:rsid w:val="00382FCC"/>
    <w:rsid w:val="00383A55"/>
    <w:rsid w:val="0038457C"/>
    <w:rsid w:val="00384607"/>
    <w:rsid w:val="00384D73"/>
    <w:rsid w:val="00385434"/>
    <w:rsid w:val="00385A78"/>
    <w:rsid w:val="00386CE9"/>
    <w:rsid w:val="00386F5B"/>
    <w:rsid w:val="003875D9"/>
    <w:rsid w:val="00387748"/>
    <w:rsid w:val="00391879"/>
    <w:rsid w:val="00392450"/>
    <w:rsid w:val="00392982"/>
    <w:rsid w:val="00392B07"/>
    <w:rsid w:val="00392F08"/>
    <w:rsid w:val="0039316C"/>
    <w:rsid w:val="003944D4"/>
    <w:rsid w:val="0039562E"/>
    <w:rsid w:val="00395C1C"/>
    <w:rsid w:val="00395FC2"/>
    <w:rsid w:val="003963D0"/>
    <w:rsid w:val="003969C1"/>
    <w:rsid w:val="00396C46"/>
    <w:rsid w:val="003A163E"/>
    <w:rsid w:val="003A21E6"/>
    <w:rsid w:val="003A224D"/>
    <w:rsid w:val="003A33E0"/>
    <w:rsid w:val="003A357A"/>
    <w:rsid w:val="003A37E2"/>
    <w:rsid w:val="003A395D"/>
    <w:rsid w:val="003A4653"/>
    <w:rsid w:val="003A479C"/>
    <w:rsid w:val="003A52AF"/>
    <w:rsid w:val="003A5691"/>
    <w:rsid w:val="003A57ED"/>
    <w:rsid w:val="003A5E46"/>
    <w:rsid w:val="003A6E22"/>
    <w:rsid w:val="003A7CA7"/>
    <w:rsid w:val="003B017B"/>
    <w:rsid w:val="003B0594"/>
    <w:rsid w:val="003B137B"/>
    <w:rsid w:val="003B1659"/>
    <w:rsid w:val="003B22DE"/>
    <w:rsid w:val="003B32B7"/>
    <w:rsid w:val="003B3970"/>
    <w:rsid w:val="003B3D0C"/>
    <w:rsid w:val="003B3EDA"/>
    <w:rsid w:val="003B41E6"/>
    <w:rsid w:val="003B4C79"/>
    <w:rsid w:val="003B764F"/>
    <w:rsid w:val="003B7654"/>
    <w:rsid w:val="003B7C04"/>
    <w:rsid w:val="003B7D67"/>
    <w:rsid w:val="003C04C9"/>
    <w:rsid w:val="003C0692"/>
    <w:rsid w:val="003C06FD"/>
    <w:rsid w:val="003C0C9C"/>
    <w:rsid w:val="003C101A"/>
    <w:rsid w:val="003C1157"/>
    <w:rsid w:val="003C1DE9"/>
    <w:rsid w:val="003C2968"/>
    <w:rsid w:val="003C3098"/>
    <w:rsid w:val="003C3170"/>
    <w:rsid w:val="003C33AF"/>
    <w:rsid w:val="003C3B14"/>
    <w:rsid w:val="003C3CEF"/>
    <w:rsid w:val="003C3F5F"/>
    <w:rsid w:val="003C417D"/>
    <w:rsid w:val="003C4293"/>
    <w:rsid w:val="003C42BC"/>
    <w:rsid w:val="003C4606"/>
    <w:rsid w:val="003C4CF1"/>
    <w:rsid w:val="003C4DC7"/>
    <w:rsid w:val="003C64B1"/>
    <w:rsid w:val="003C6ED3"/>
    <w:rsid w:val="003C72DA"/>
    <w:rsid w:val="003C735B"/>
    <w:rsid w:val="003C7A36"/>
    <w:rsid w:val="003C7C4D"/>
    <w:rsid w:val="003C7ED2"/>
    <w:rsid w:val="003D041D"/>
    <w:rsid w:val="003D0F94"/>
    <w:rsid w:val="003D1016"/>
    <w:rsid w:val="003D1977"/>
    <w:rsid w:val="003D1B39"/>
    <w:rsid w:val="003D1FCE"/>
    <w:rsid w:val="003D2D84"/>
    <w:rsid w:val="003D4082"/>
    <w:rsid w:val="003D4634"/>
    <w:rsid w:val="003D472E"/>
    <w:rsid w:val="003D4D1F"/>
    <w:rsid w:val="003D5001"/>
    <w:rsid w:val="003D5A2D"/>
    <w:rsid w:val="003D6159"/>
    <w:rsid w:val="003D636D"/>
    <w:rsid w:val="003D669E"/>
    <w:rsid w:val="003D72D5"/>
    <w:rsid w:val="003D73CF"/>
    <w:rsid w:val="003D784D"/>
    <w:rsid w:val="003E039E"/>
    <w:rsid w:val="003E0446"/>
    <w:rsid w:val="003E0633"/>
    <w:rsid w:val="003E0884"/>
    <w:rsid w:val="003E0C47"/>
    <w:rsid w:val="003E152D"/>
    <w:rsid w:val="003E184B"/>
    <w:rsid w:val="003E29B8"/>
    <w:rsid w:val="003E2AA0"/>
    <w:rsid w:val="003E2D6E"/>
    <w:rsid w:val="003E301D"/>
    <w:rsid w:val="003E3144"/>
    <w:rsid w:val="003E3574"/>
    <w:rsid w:val="003E4979"/>
    <w:rsid w:val="003E4DBC"/>
    <w:rsid w:val="003E60F4"/>
    <w:rsid w:val="003E6B9A"/>
    <w:rsid w:val="003E70F9"/>
    <w:rsid w:val="003E74D5"/>
    <w:rsid w:val="003E79EB"/>
    <w:rsid w:val="003F02C9"/>
    <w:rsid w:val="003F0755"/>
    <w:rsid w:val="003F16C9"/>
    <w:rsid w:val="003F1BC4"/>
    <w:rsid w:val="003F1C47"/>
    <w:rsid w:val="003F1F02"/>
    <w:rsid w:val="003F20AE"/>
    <w:rsid w:val="003F2331"/>
    <w:rsid w:val="003F29FF"/>
    <w:rsid w:val="003F2DA5"/>
    <w:rsid w:val="003F3502"/>
    <w:rsid w:val="003F3871"/>
    <w:rsid w:val="003F3900"/>
    <w:rsid w:val="003F3B38"/>
    <w:rsid w:val="003F40A9"/>
    <w:rsid w:val="003F4627"/>
    <w:rsid w:val="003F4D9C"/>
    <w:rsid w:val="003F5156"/>
    <w:rsid w:val="003F56CA"/>
    <w:rsid w:val="003F579D"/>
    <w:rsid w:val="003F5EF5"/>
    <w:rsid w:val="003F64BB"/>
    <w:rsid w:val="003F67EB"/>
    <w:rsid w:val="003F695E"/>
    <w:rsid w:val="003F6E2B"/>
    <w:rsid w:val="003F6EB6"/>
    <w:rsid w:val="003F72A9"/>
    <w:rsid w:val="003F7A9E"/>
    <w:rsid w:val="004000B5"/>
    <w:rsid w:val="00400755"/>
    <w:rsid w:val="0040259D"/>
    <w:rsid w:val="004027F0"/>
    <w:rsid w:val="004034D8"/>
    <w:rsid w:val="00404532"/>
    <w:rsid w:val="0040468A"/>
    <w:rsid w:val="00405609"/>
    <w:rsid w:val="00405B3B"/>
    <w:rsid w:val="00405BC2"/>
    <w:rsid w:val="00406695"/>
    <w:rsid w:val="00407293"/>
    <w:rsid w:val="004072E4"/>
    <w:rsid w:val="004075C3"/>
    <w:rsid w:val="004077BB"/>
    <w:rsid w:val="0041042D"/>
    <w:rsid w:val="00410819"/>
    <w:rsid w:val="00410CAF"/>
    <w:rsid w:val="004111CD"/>
    <w:rsid w:val="00411287"/>
    <w:rsid w:val="0041138A"/>
    <w:rsid w:val="00411A1B"/>
    <w:rsid w:val="00411DB3"/>
    <w:rsid w:val="0041208B"/>
    <w:rsid w:val="00412D96"/>
    <w:rsid w:val="00412E98"/>
    <w:rsid w:val="00413D09"/>
    <w:rsid w:val="00414279"/>
    <w:rsid w:val="00415FB2"/>
    <w:rsid w:val="0041612A"/>
    <w:rsid w:val="00416EFE"/>
    <w:rsid w:val="0041757E"/>
    <w:rsid w:val="00417EA2"/>
    <w:rsid w:val="00420B41"/>
    <w:rsid w:val="0042125F"/>
    <w:rsid w:val="004215B7"/>
    <w:rsid w:val="00421600"/>
    <w:rsid w:val="004220E5"/>
    <w:rsid w:val="004230F7"/>
    <w:rsid w:val="004234D9"/>
    <w:rsid w:val="004235A5"/>
    <w:rsid w:val="0042438B"/>
    <w:rsid w:val="004245B9"/>
    <w:rsid w:val="004247C5"/>
    <w:rsid w:val="004247E7"/>
    <w:rsid w:val="0042499E"/>
    <w:rsid w:val="00425F50"/>
    <w:rsid w:val="004263AB"/>
    <w:rsid w:val="0042652A"/>
    <w:rsid w:val="00426A6E"/>
    <w:rsid w:val="00426AB3"/>
    <w:rsid w:val="00426F3A"/>
    <w:rsid w:val="004270A1"/>
    <w:rsid w:val="00427E63"/>
    <w:rsid w:val="004302D2"/>
    <w:rsid w:val="00430C2B"/>
    <w:rsid w:val="00430D8F"/>
    <w:rsid w:val="004310AA"/>
    <w:rsid w:val="0043172D"/>
    <w:rsid w:val="00431F89"/>
    <w:rsid w:val="004321F5"/>
    <w:rsid w:val="004324ED"/>
    <w:rsid w:val="00432B5C"/>
    <w:rsid w:val="00433216"/>
    <w:rsid w:val="00434868"/>
    <w:rsid w:val="004350CD"/>
    <w:rsid w:val="00435A7C"/>
    <w:rsid w:val="004363B8"/>
    <w:rsid w:val="00437082"/>
    <w:rsid w:val="00437C15"/>
    <w:rsid w:val="00437C33"/>
    <w:rsid w:val="00440315"/>
    <w:rsid w:val="0044035B"/>
    <w:rsid w:val="0044038A"/>
    <w:rsid w:val="004403B8"/>
    <w:rsid w:val="00440827"/>
    <w:rsid w:val="00440907"/>
    <w:rsid w:val="0044095D"/>
    <w:rsid w:val="00441C00"/>
    <w:rsid w:val="00442102"/>
    <w:rsid w:val="00443501"/>
    <w:rsid w:val="00443BA6"/>
    <w:rsid w:val="00444E6F"/>
    <w:rsid w:val="00444EBA"/>
    <w:rsid w:val="00445D06"/>
    <w:rsid w:val="00445F80"/>
    <w:rsid w:val="0044640D"/>
    <w:rsid w:val="004472A7"/>
    <w:rsid w:val="004479CE"/>
    <w:rsid w:val="00447AF9"/>
    <w:rsid w:val="00447EC9"/>
    <w:rsid w:val="00447F5A"/>
    <w:rsid w:val="0045064F"/>
    <w:rsid w:val="00450929"/>
    <w:rsid w:val="00450A00"/>
    <w:rsid w:val="00450CEB"/>
    <w:rsid w:val="00451298"/>
    <w:rsid w:val="00451896"/>
    <w:rsid w:val="00452420"/>
    <w:rsid w:val="00452697"/>
    <w:rsid w:val="00452735"/>
    <w:rsid w:val="004528BF"/>
    <w:rsid w:val="00452D4C"/>
    <w:rsid w:val="00453251"/>
    <w:rsid w:val="004534BE"/>
    <w:rsid w:val="00454411"/>
    <w:rsid w:val="00454541"/>
    <w:rsid w:val="004546E8"/>
    <w:rsid w:val="00454767"/>
    <w:rsid w:val="00454819"/>
    <w:rsid w:val="0045506F"/>
    <w:rsid w:val="00455922"/>
    <w:rsid w:val="00455958"/>
    <w:rsid w:val="00455E7A"/>
    <w:rsid w:val="0045646B"/>
    <w:rsid w:val="00456EC1"/>
    <w:rsid w:val="00457E13"/>
    <w:rsid w:val="00460F6E"/>
    <w:rsid w:val="00461B08"/>
    <w:rsid w:val="00462001"/>
    <w:rsid w:val="004621F9"/>
    <w:rsid w:val="0046240C"/>
    <w:rsid w:val="0046244E"/>
    <w:rsid w:val="00463E23"/>
    <w:rsid w:val="00463E4D"/>
    <w:rsid w:val="00464583"/>
    <w:rsid w:val="0046505C"/>
    <w:rsid w:val="00465412"/>
    <w:rsid w:val="0046547A"/>
    <w:rsid w:val="00465D47"/>
    <w:rsid w:val="00465D65"/>
    <w:rsid w:val="004667B5"/>
    <w:rsid w:val="00466A2F"/>
    <w:rsid w:val="00467511"/>
    <w:rsid w:val="0046765F"/>
    <w:rsid w:val="00471222"/>
    <w:rsid w:val="00472591"/>
    <w:rsid w:val="00472841"/>
    <w:rsid w:val="004728CF"/>
    <w:rsid w:val="00472C8F"/>
    <w:rsid w:val="004737C8"/>
    <w:rsid w:val="00473C52"/>
    <w:rsid w:val="00473CC2"/>
    <w:rsid w:val="00474A88"/>
    <w:rsid w:val="00474BA1"/>
    <w:rsid w:val="00475090"/>
    <w:rsid w:val="00475F57"/>
    <w:rsid w:val="0047618F"/>
    <w:rsid w:val="00476443"/>
    <w:rsid w:val="004767BE"/>
    <w:rsid w:val="0047707F"/>
    <w:rsid w:val="00477B65"/>
    <w:rsid w:val="00477FF2"/>
    <w:rsid w:val="00481897"/>
    <w:rsid w:val="004819BF"/>
    <w:rsid w:val="00481B96"/>
    <w:rsid w:val="0048224F"/>
    <w:rsid w:val="00482442"/>
    <w:rsid w:val="004830E1"/>
    <w:rsid w:val="0048372A"/>
    <w:rsid w:val="004840EE"/>
    <w:rsid w:val="0048447A"/>
    <w:rsid w:val="00484560"/>
    <w:rsid w:val="00484E6E"/>
    <w:rsid w:val="004859CD"/>
    <w:rsid w:val="0048640A"/>
    <w:rsid w:val="00486A8E"/>
    <w:rsid w:val="00486CA5"/>
    <w:rsid w:val="00487370"/>
    <w:rsid w:val="00487759"/>
    <w:rsid w:val="004908BA"/>
    <w:rsid w:val="00490D1F"/>
    <w:rsid w:val="00490DFD"/>
    <w:rsid w:val="00491215"/>
    <w:rsid w:val="00492BE7"/>
    <w:rsid w:val="004934C0"/>
    <w:rsid w:val="00493803"/>
    <w:rsid w:val="004939E7"/>
    <w:rsid w:val="00494F10"/>
    <w:rsid w:val="004951CD"/>
    <w:rsid w:val="00495F24"/>
    <w:rsid w:val="004969F4"/>
    <w:rsid w:val="00496A74"/>
    <w:rsid w:val="00497B09"/>
    <w:rsid w:val="004A05CE"/>
    <w:rsid w:val="004A0B32"/>
    <w:rsid w:val="004A15FD"/>
    <w:rsid w:val="004A18BE"/>
    <w:rsid w:val="004A19A0"/>
    <w:rsid w:val="004A244B"/>
    <w:rsid w:val="004A36D9"/>
    <w:rsid w:val="004A4A6C"/>
    <w:rsid w:val="004A4DB8"/>
    <w:rsid w:val="004A4E44"/>
    <w:rsid w:val="004A500A"/>
    <w:rsid w:val="004A53CF"/>
    <w:rsid w:val="004A6374"/>
    <w:rsid w:val="004A645B"/>
    <w:rsid w:val="004A6924"/>
    <w:rsid w:val="004A7318"/>
    <w:rsid w:val="004B0478"/>
    <w:rsid w:val="004B25F3"/>
    <w:rsid w:val="004B2E0B"/>
    <w:rsid w:val="004B3EB4"/>
    <w:rsid w:val="004B3FF2"/>
    <w:rsid w:val="004B426D"/>
    <w:rsid w:val="004B48FC"/>
    <w:rsid w:val="004B4DAB"/>
    <w:rsid w:val="004B58BA"/>
    <w:rsid w:val="004B5B4B"/>
    <w:rsid w:val="004B6189"/>
    <w:rsid w:val="004B6835"/>
    <w:rsid w:val="004B73A7"/>
    <w:rsid w:val="004B7860"/>
    <w:rsid w:val="004B7E7C"/>
    <w:rsid w:val="004C049F"/>
    <w:rsid w:val="004C0830"/>
    <w:rsid w:val="004C1144"/>
    <w:rsid w:val="004C1305"/>
    <w:rsid w:val="004C15F1"/>
    <w:rsid w:val="004C2D21"/>
    <w:rsid w:val="004C32D9"/>
    <w:rsid w:val="004C3566"/>
    <w:rsid w:val="004C4233"/>
    <w:rsid w:val="004C42FB"/>
    <w:rsid w:val="004C4476"/>
    <w:rsid w:val="004C4B91"/>
    <w:rsid w:val="004C56F6"/>
    <w:rsid w:val="004C664D"/>
    <w:rsid w:val="004C6E5F"/>
    <w:rsid w:val="004C7770"/>
    <w:rsid w:val="004C7E3A"/>
    <w:rsid w:val="004D012D"/>
    <w:rsid w:val="004D022C"/>
    <w:rsid w:val="004D0632"/>
    <w:rsid w:val="004D0A14"/>
    <w:rsid w:val="004D0A47"/>
    <w:rsid w:val="004D156B"/>
    <w:rsid w:val="004D1647"/>
    <w:rsid w:val="004D176B"/>
    <w:rsid w:val="004D17EA"/>
    <w:rsid w:val="004D1EBF"/>
    <w:rsid w:val="004D3402"/>
    <w:rsid w:val="004D3DA7"/>
    <w:rsid w:val="004D3F1F"/>
    <w:rsid w:val="004D414F"/>
    <w:rsid w:val="004D4605"/>
    <w:rsid w:val="004D4BE3"/>
    <w:rsid w:val="004D52A4"/>
    <w:rsid w:val="004D547A"/>
    <w:rsid w:val="004D55F8"/>
    <w:rsid w:val="004D7DBF"/>
    <w:rsid w:val="004E02E6"/>
    <w:rsid w:val="004E0351"/>
    <w:rsid w:val="004E0778"/>
    <w:rsid w:val="004E0C2D"/>
    <w:rsid w:val="004E0DE2"/>
    <w:rsid w:val="004E132A"/>
    <w:rsid w:val="004E2072"/>
    <w:rsid w:val="004E289D"/>
    <w:rsid w:val="004E33FC"/>
    <w:rsid w:val="004E347C"/>
    <w:rsid w:val="004E3490"/>
    <w:rsid w:val="004E384B"/>
    <w:rsid w:val="004E43F2"/>
    <w:rsid w:val="004E450B"/>
    <w:rsid w:val="004E4AA0"/>
    <w:rsid w:val="004E4D51"/>
    <w:rsid w:val="004E4D60"/>
    <w:rsid w:val="004E4E88"/>
    <w:rsid w:val="004E575B"/>
    <w:rsid w:val="004E5A89"/>
    <w:rsid w:val="004E5C76"/>
    <w:rsid w:val="004E5FE0"/>
    <w:rsid w:val="004E718E"/>
    <w:rsid w:val="004E73D7"/>
    <w:rsid w:val="004E7DCA"/>
    <w:rsid w:val="004F0697"/>
    <w:rsid w:val="004F0D59"/>
    <w:rsid w:val="004F1870"/>
    <w:rsid w:val="004F260E"/>
    <w:rsid w:val="004F27E8"/>
    <w:rsid w:val="004F2E25"/>
    <w:rsid w:val="004F2EB5"/>
    <w:rsid w:val="004F2ECA"/>
    <w:rsid w:val="004F412D"/>
    <w:rsid w:val="004F435B"/>
    <w:rsid w:val="004F49EC"/>
    <w:rsid w:val="004F4F5C"/>
    <w:rsid w:val="004F502F"/>
    <w:rsid w:val="004F507B"/>
    <w:rsid w:val="004F5181"/>
    <w:rsid w:val="004F5754"/>
    <w:rsid w:val="004F5838"/>
    <w:rsid w:val="004F6462"/>
    <w:rsid w:val="004F647E"/>
    <w:rsid w:val="004F65C4"/>
    <w:rsid w:val="004F6750"/>
    <w:rsid w:val="004F67F1"/>
    <w:rsid w:val="004F6860"/>
    <w:rsid w:val="004F69D7"/>
    <w:rsid w:val="004F6C21"/>
    <w:rsid w:val="004F6D9E"/>
    <w:rsid w:val="005000A7"/>
    <w:rsid w:val="00501148"/>
    <w:rsid w:val="005018C0"/>
    <w:rsid w:val="00502740"/>
    <w:rsid w:val="005036D4"/>
    <w:rsid w:val="0050379E"/>
    <w:rsid w:val="00503809"/>
    <w:rsid w:val="00503977"/>
    <w:rsid w:val="00503A31"/>
    <w:rsid w:val="0050538E"/>
    <w:rsid w:val="005056A0"/>
    <w:rsid w:val="005058AB"/>
    <w:rsid w:val="00506C6B"/>
    <w:rsid w:val="00507479"/>
    <w:rsid w:val="0050770D"/>
    <w:rsid w:val="0050797D"/>
    <w:rsid w:val="005079DA"/>
    <w:rsid w:val="00507E77"/>
    <w:rsid w:val="005109AA"/>
    <w:rsid w:val="00511C4D"/>
    <w:rsid w:val="005127EC"/>
    <w:rsid w:val="00512C55"/>
    <w:rsid w:val="00512D26"/>
    <w:rsid w:val="00512DAB"/>
    <w:rsid w:val="00514377"/>
    <w:rsid w:val="005143CF"/>
    <w:rsid w:val="005164DC"/>
    <w:rsid w:val="00516623"/>
    <w:rsid w:val="00516CA5"/>
    <w:rsid w:val="00516F30"/>
    <w:rsid w:val="005173F6"/>
    <w:rsid w:val="00520401"/>
    <w:rsid w:val="00520436"/>
    <w:rsid w:val="005206F0"/>
    <w:rsid w:val="005212E7"/>
    <w:rsid w:val="005212F6"/>
    <w:rsid w:val="00521F07"/>
    <w:rsid w:val="00522B5F"/>
    <w:rsid w:val="00522CF1"/>
    <w:rsid w:val="00522D0A"/>
    <w:rsid w:val="00522E91"/>
    <w:rsid w:val="005237CC"/>
    <w:rsid w:val="00523AEA"/>
    <w:rsid w:val="00523D3A"/>
    <w:rsid w:val="00523DEE"/>
    <w:rsid w:val="005243CD"/>
    <w:rsid w:val="00524C75"/>
    <w:rsid w:val="00524EC6"/>
    <w:rsid w:val="005250CB"/>
    <w:rsid w:val="00525E9C"/>
    <w:rsid w:val="00525F21"/>
    <w:rsid w:val="00525FD9"/>
    <w:rsid w:val="0052620E"/>
    <w:rsid w:val="00526275"/>
    <w:rsid w:val="00526469"/>
    <w:rsid w:val="0052665C"/>
    <w:rsid w:val="005267AD"/>
    <w:rsid w:val="00526BED"/>
    <w:rsid w:val="005304F0"/>
    <w:rsid w:val="00530B2D"/>
    <w:rsid w:val="005317BB"/>
    <w:rsid w:val="005320C7"/>
    <w:rsid w:val="005324B9"/>
    <w:rsid w:val="00532A06"/>
    <w:rsid w:val="00532F0B"/>
    <w:rsid w:val="00533499"/>
    <w:rsid w:val="0053386D"/>
    <w:rsid w:val="00534F12"/>
    <w:rsid w:val="00534F99"/>
    <w:rsid w:val="00535491"/>
    <w:rsid w:val="005354A3"/>
    <w:rsid w:val="00535849"/>
    <w:rsid w:val="00535C2E"/>
    <w:rsid w:val="00536645"/>
    <w:rsid w:val="00537425"/>
    <w:rsid w:val="00537970"/>
    <w:rsid w:val="00540E83"/>
    <w:rsid w:val="0054101B"/>
    <w:rsid w:val="005414A7"/>
    <w:rsid w:val="00541806"/>
    <w:rsid w:val="00541D36"/>
    <w:rsid w:val="00542338"/>
    <w:rsid w:val="00542541"/>
    <w:rsid w:val="00543134"/>
    <w:rsid w:val="005435BA"/>
    <w:rsid w:val="00543FD2"/>
    <w:rsid w:val="005444B6"/>
    <w:rsid w:val="00544560"/>
    <w:rsid w:val="0054530B"/>
    <w:rsid w:val="005461A0"/>
    <w:rsid w:val="005504D9"/>
    <w:rsid w:val="00550B01"/>
    <w:rsid w:val="00550F0B"/>
    <w:rsid w:val="005511F4"/>
    <w:rsid w:val="00551BD3"/>
    <w:rsid w:val="00552206"/>
    <w:rsid w:val="005526E8"/>
    <w:rsid w:val="00552B8C"/>
    <w:rsid w:val="00552E03"/>
    <w:rsid w:val="005537E3"/>
    <w:rsid w:val="00553D2D"/>
    <w:rsid w:val="00554744"/>
    <w:rsid w:val="00554AC4"/>
    <w:rsid w:val="00554CFD"/>
    <w:rsid w:val="00554DEF"/>
    <w:rsid w:val="00555012"/>
    <w:rsid w:val="00555040"/>
    <w:rsid w:val="00555B7D"/>
    <w:rsid w:val="00555C98"/>
    <w:rsid w:val="005575AA"/>
    <w:rsid w:val="00557896"/>
    <w:rsid w:val="005579F6"/>
    <w:rsid w:val="00557E3A"/>
    <w:rsid w:val="005606F7"/>
    <w:rsid w:val="00560DAE"/>
    <w:rsid w:val="00560E76"/>
    <w:rsid w:val="00560FCF"/>
    <w:rsid w:val="0056115B"/>
    <w:rsid w:val="00561673"/>
    <w:rsid w:val="00561F42"/>
    <w:rsid w:val="00562285"/>
    <w:rsid w:val="00562CB9"/>
    <w:rsid w:val="0056442B"/>
    <w:rsid w:val="00564A69"/>
    <w:rsid w:val="00564D85"/>
    <w:rsid w:val="00565887"/>
    <w:rsid w:val="005661C0"/>
    <w:rsid w:val="0056623B"/>
    <w:rsid w:val="005665EE"/>
    <w:rsid w:val="005666B6"/>
    <w:rsid w:val="0056680E"/>
    <w:rsid w:val="005669AD"/>
    <w:rsid w:val="00566C95"/>
    <w:rsid w:val="005670B9"/>
    <w:rsid w:val="00567F4C"/>
    <w:rsid w:val="00570770"/>
    <w:rsid w:val="0057080E"/>
    <w:rsid w:val="00571066"/>
    <w:rsid w:val="00571125"/>
    <w:rsid w:val="00571667"/>
    <w:rsid w:val="005721C5"/>
    <w:rsid w:val="00572220"/>
    <w:rsid w:val="00572D53"/>
    <w:rsid w:val="0057321F"/>
    <w:rsid w:val="00573E71"/>
    <w:rsid w:val="00573F65"/>
    <w:rsid w:val="0057407C"/>
    <w:rsid w:val="005744EA"/>
    <w:rsid w:val="005754EA"/>
    <w:rsid w:val="00576014"/>
    <w:rsid w:val="00576255"/>
    <w:rsid w:val="00576315"/>
    <w:rsid w:val="0057664D"/>
    <w:rsid w:val="00576848"/>
    <w:rsid w:val="005776EB"/>
    <w:rsid w:val="00577789"/>
    <w:rsid w:val="00577B85"/>
    <w:rsid w:val="0058003F"/>
    <w:rsid w:val="005803EE"/>
    <w:rsid w:val="00580AFB"/>
    <w:rsid w:val="00581960"/>
    <w:rsid w:val="00581D4B"/>
    <w:rsid w:val="0058244F"/>
    <w:rsid w:val="00582965"/>
    <w:rsid w:val="00584210"/>
    <w:rsid w:val="0058429D"/>
    <w:rsid w:val="00584EEA"/>
    <w:rsid w:val="00586450"/>
    <w:rsid w:val="00586B98"/>
    <w:rsid w:val="005875D1"/>
    <w:rsid w:val="00587C1C"/>
    <w:rsid w:val="00587C21"/>
    <w:rsid w:val="00587EF7"/>
    <w:rsid w:val="00592308"/>
    <w:rsid w:val="00592875"/>
    <w:rsid w:val="00593D68"/>
    <w:rsid w:val="00593EF4"/>
    <w:rsid w:val="005945EA"/>
    <w:rsid w:val="00594EC4"/>
    <w:rsid w:val="00595448"/>
    <w:rsid w:val="00595620"/>
    <w:rsid w:val="00596487"/>
    <w:rsid w:val="005964F9"/>
    <w:rsid w:val="00596A75"/>
    <w:rsid w:val="00597723"/>
    <w:rsid w:val="00597A1E"/>
    <w:rsid w:val="005A2275"/>
    <w:rsid w:val="005A2298"/>
    <w:rsid w:val="005A2990"/>
    <w:rsid w:val="005A2B5D"/>
    <w:rsid w:val="005A3AB4"/>
    <w:rsid w:val="005A48DD"/>
    <w:rsid w:val="005A4C43"/>
    <w:rsid w:val="005A4E0E"/>
    <w:rsid w:val="005A54BC"/>
    <w:rsid w:val="005A553F"/>
    <w:rsid w:val="005A5B11"/>
    <w:rsid w:val="005A5ECD"/>
    <w:rsid w:val="005A678A"/>
    <w:rsid w:val="005A6E41"/>
    <w:rsid w:val="005A6E56"/>
    <w:rsid w:val="005A7261"/>
    <w:rsid w:val="005A7B87"/>
    <w:rsid w:val="005B0597"/>
    <w:rsid w:val="005B074D"/>
    <w:rsid w:val="005B1173"/>
    <w:rsid w:val="005B157C"/>
    <w:rsid w:val="005B18E8"/>
    <w:rsid w:val="005B1912"/>
    <w:rsid w:val="005B2743"/>
    <w:rsid w:val="005B38C8"/>
    <w:rsid w:val="005B4418"/>
    <w:rsid w:val="005B48FF"/>
    <w:rsid w:val="005B5323"/>
    <w:rsid w:val="005B54B3"/>
    <w:rsid w:val="005B5CA4"/>
    <w:rsid w:val="005B5E85"/>
    <w:rsid w:val="005B5E8B"/>
    <w:rsid w:val="005B6276"/>
    <w:rsid w:val="005B727F"/>
    <w:rsid w:val="005B7EC0"/>
    <w:rsid w:val="005C0763"/>
    <w:rsid w:val="005C1EA7"/>
    <w:rsid w:val="005C27BB"/>
    <w:rsid w:val="005C2ECA"/>
    <w:rsid w:val="005C300F"/>
    <w:rsid w:val="005C33E6"/>
    <w:rsid w:val="005C4ADF"/>
    <w:rsid w:val="005C4CB5"/>
    <w:rsid w:val="005C51F5"/>
    <w:rsid w:val="005C5B0B"/>
    <w:rsid w:val="005C5B2E"/>
    <w:rsid w:val="005C6067"/>
    <w:rsid w:val="005C693F"/>
    <w:rsid w:val="005C6C4E"/>
    <w:rsid w:val="005C7AE5"/>
    <w:rsid w:val="005C7E87"/>
    <w:rsid w:val="005D0582"/>
    <w:rsid w:val="005D088A"/>
    <w:rsid w:val="005D14DA"/>
    <w:rsid w:val="005D1DA5"/>
    <w:rsid w:val="005D2545"/>
    <w:rsid w:val="005D2852"/>
    <w:rsid w:val="005D2A3A"/>
    <w:rsid w:val="005D3C94"/>
    <w:rsid w:val="005D4603"/>
    <w:rsid w:val="005D4FD7"/>
    <w:rsid w:val="005D587B"/>
    <w:rsid w:val="005D5FB1"/>
    <w:rsid w:val="005D6633"/>
    <w:rsid w:val="005D68DB"/>
    <w:rsid w:val="005D6C49"/>
    <w:rsid w:val="005D6DF1"/>
    <w:rsid w:val="005D72A8"/>
    <w:rsid w:val="005D7956"/>
    <w:rsid w:val="005D7DCE"/>
    <w:rsid w:val="005E0642"/>
    <w:rsid w:val="005E0ACD"/>
    <w:rsid w:val="005E1202"/>
    <w:rsid w:val="005E1227"/>
    <w:rsid w:val="005E19C3"/>
    <w:rsid w:val="005E32C7"/>
    <w:rsid w:val="005E3D2C"/>
    <w:rsid w:val="005E3D70"/>
    <w:rsid w:val="005E505A"/>
    <w:rsid w:val="005E55A9"/>
    <w:rsid w:val="005E5644"/>
    <w:rsid w:val="005E6053"/>
    <w:rsid w:val="005E65B4"/>
    <w:rsid w:val="005E6D61"/>
    <w:rsid w:val="005E7879"/>
    <w:rsid w:val="005E7AC0"/>
    <w:rsid w:val="005F0263"/>
    <w:rsid w:val="005F07D5"/>
    <w:rsid w:val="005F07FD"/>
    <w:rsid w:val="005F09D3"/>
    <w:rsid w:val="005F0ACC"/>
    <w:rsid w:val="005F11B1"/>
    <w:rsid w:val="005F1497"/>
    <w:rsid w:val="005F15EB"/>
    <w:rsid w:val="005F2646"/>
    <w:rsid w:val="005F26E3"/>
    <w:rsid w:val="005F2741"/>
    <w:rsid w:val="005F2BBC"/>
    <w:rsid w:val="005F2CE2"/>
    <w:rsid w:val="005F2F8B"/>
    <w:rsid w:val="005F3041"/>
    <w:rsid w:val="005F3CE3"/>
    <w:rsid w:val="005F4E03"/>
    <w:rsid w:val="005F528B"/>
    <w:rsid w:val="005F56B2"/>
    <w:rsid w:val="005F58D5"/>
    <w:rsid w:val="005F5B5D"/>
    <w:rsid w:val="005F5C4C"/>
    <w:rsid w:val="005F5D06"/>
    <w:rsid w:val="005F5FDF"/>
    <w:rsid w:val="005F5FFA"/>
    <w:rsid w:val="005F7194"/>
    <w:rsid w:val="005F78BC"/>
    <w:rsid w:val="00600402"/>
    <w:rsid w:val="00600664"/>
    <w:rsid w:val="0060121F"/>
    <w:rsid w:val="006012EC"/>
    <w:rsid w:val="006014CE"/>
    <w:rsid w:val="0060189E"/>
    <w:rsid w:val="006033B5"/>
    <w:rsid w:val="006038E6"/>
    <w:rsid w:val="00603907"/>
    <w:rsid w:val="006042B9"/>
    <w:rsid w:val="006044DD"/>
    <w:rsid w:val="00605352"/>
    <w:rsid w:val="00605836"/>
    <w:rsid w:val="0060616B"/>
    <w:rsid w:val="00606460"/>
    <w:rsid w:val="006067DA"/>
    <w:rsid w:val="006068A0"/>
    <w:rsid w:val="006069DD"/>
    <w:rsid w:val="006069F6"/>
    <w:rsid w:val="00607C10"/>
    <w:rsid w:val="00607CCC"/>
    <w:rsid w:val="00607F10"/>
    <w:rsid w:val="006109E6"/>
    <w:rsid w:val="0061152A"/>
    <w:rsid w:val="0061170F"/>
    <w:rsid w:val="00611CB7"/>
    <w:rsid w:val="00611E3B"/>
    <w:rsid w:val="00611FB4"/>
    <w:rsid w:val="0061321A"/>
    <w:rsid w:val="00613480"/>
    <w:rsid w:val="0061464F"/>
    <w:rsid w:val="0061495C"/>
    <w:rsid w:val="0061624C"/>
    <w:rsid w:val="0061628C"/>
    <w:rsid w:val="0061677D"/>
    <w:rsid w:val="00616AAD"/>
    <w:rsid w:val="0061714D"/>
    <w:rsid w:val="00617CF4"/>
    <w:rsid w:val="00617E7D"/>
    <w:rsid w:val="0062010A"/>
    <w:rsid w:val="00620CB5"/>
    <w:rsid w:val="00621111"/>
    <w:rsid w:val="00621940"/>
    <w:rsid w:val="00621B45"/>
    <w:rsid w:val="00621D58"/>
    <w:rsid w:val="00621F08"/>
    <w:rsid w:val="0062259F"/>
    <w:rsid w:val="00623152"/>
    <w:rsid w:val="00623187"/>
    <w:rsid w:val="006237A1"/>
    <w:rsid w:val="006240C3"/>
    <w:rsid w:val="00624289"/>
    <w:rsid w:val="00624343"/>
    <w:rsid w:val="006250B1"/>
    <w:rsid w:val="0062544C"/>
    <w:rsid w:val="006256BB"/>
    <w:rsid w:val="00625CB3"/>
    <w:rsid w:val="00625D0F"/>
    <w:rsid w:val="00626093"/>
    <w:rsid w:val="0062616E"/>
    <w:rsid w:val="00626AE9"/>
    <w:rsid w:val="00626B55"/>
    <w:rsid w:val="00627297"/>
    <w:rsid w:val="006277EC"/>
    <w:rsid w:val="00627CB4"/>
    <w:rsid w:val="0063027D"/>
    <w:rsid w:val="006313E5"/>
    <w:rsid w:val="0063169A"/>
    <w:rsid w:val="00631717"/>
    <w:rsid w:val="00632139"/>
    <w:rsid w:val="00632A85"/>
    <w:rsid w:val="00632C3D"/>
    <w:rsid w:val="00632E47"/>
    <w:rsid w:val="0063301B"/>
    <w:rsid w:val="00633C84"/>
    <w:rsid w:val="00634AD8"/>
    <w:rsid w:val="00634CE1"/>
    <w:rsid w:val="00634D2F"/>
    <w:rsid w:val="00635DA1"/>
    <w:rsid w:val="0063638C"/>
    <w:rsid w:val="006368BD"/>
    <w:rsid w:val="00636C72"/>
    <w:rsid w:val="006370A7"/>
    <w:rsid w:val="006373DD"/>
    <w:rsid w:val="00637690"/>
    <w:rsid w:val="006379A1"/>
    <w:rsid w:val="00637A3A"/>
    <w:rsid w:val="00637BF7"/>
    <w:rsid w:val="00637D97"/>
    <w:rsid w:val="00637E60"/>
    <w:rsid w:val="006401A8"/>
    <w:rsid w:val="00640A5B"/>
    <w:rsid w:val="00641130"/>
    <w:rsid w:val="00643435"/>
    <w:rsid w:val="00643800"/>
    <w:rsid w:val="006463AE"/>
    <w:rsid w:val="006467B1"/>
    <w:rsid w:val="00647478"/>
    <w:rsid w:val="00647631"/>
    <w:rsid w:val="006478B1"/>
    <w:rsid w:val="00647DB3"/>
    <w:rsid w:val="00650027"/>
    <w:rsid w:val="0065066D"/>
    <w:rsid w:val="00650DA0"/>
    <w:rsid w:val="00650EA5"/>
    <w:rsid w:val="00650ED9"/>
    <w:rsid w:val="006510E3"/>
    <w:rsid w:val="0065123E"/>
    <w:rsid w:val="006518AC"/>
    <w:rsid w:val="00651E58"/>
    <w:rsid w:val="00651FEC"/>
    <w:rsid w:val="006524FB"/>
    <w:rsid w:val="0065347A"/>
    <w:rsid w:val="0065371F"/>
    <w:rsid w:val="006537BB"/>
    <w:rsid w:val="006538A8"/>
    <w:rsid w:val="00653A07"/>
    <w:rsid w:val="00654076"/>
    <w:rsid w:val="00654352"/>
    <w:rsid w:val="00654907"/>
    <w:rsid w:val="00654ACE"/>
    <w:rsid w:val="00654D76"/>
    <w:rsid w:val="00654F5F"/>
    <w:rsid w:val="006563FD"/>
    <w:rsid w:val="00656C63"/>
    <w:rsid w:val="006578F6"/>
    <w:rsid w:val="00657A8E"/>
    <w:rsid w:val="0066242A"/>
    <w:rsid w:val="00662629"/>
    <w:rsid w:val="00662D87"/>
    <w:rsid w:val="00662EB4"/>
    <w:rsid w:val="00663054"/>
    <w:rsid w:val="0066329E"/>
    <w:rsid w:val="006632DC"/>
    <w:rsid w:val="00663820"/>
    <w:rsid w:val="00663C8C"/>
    <w:rsid w:val="006642C8"/>
    <w:rsid w:val="0066439F"/>
    <w:rsid w:val="00664545"/>
    <w:rsid w:val="00664EAA"/>
    <w:rsid w:val="00664EBC"/>
    <w:rsid w:val="00665342"/>
    <w:rsid w:val="00665F4A"/>
    <w:rsid w:val="006674EA"/>
    <w:rsid w:val="00667563"/>
    <w:rsid w:val="00667DBA"/>
    <w:rsid w:val="00667DEC"/>
    <w:rsid w:val="00670209"/>
    <w:rsid w:val="00670BB5"/>
    <w:rsid w:val="006717A0"/>
    <w:rsid w:val="00671F1C"/>
    <w:rsid w:val="006721EA"/>
    <w:rsid w:val="0067262D"/>
    <w:rsid w:val="00672643"/>
    <w:rsid w:val="00673A16"/>
    <w:rsid w:val="00673C92"/>
    <w:rsid w:val="00673CB7"/>
    <w:rsid w:val="006740DA"/>
    <w:rsid w:val="00674B13"/>
    <w:rsid w:val="00674D73"/>
    <w:rsid w:val="00674FEC"/>
    <w:rsid w:val="006755C9"/>
    <w:rsid w:val="006766F9"/>
    <w:rsid w:val="00676D93"/>
    <w:rsid w:val="00677384"/>
    <w:rsid w:val="00677798"/>
    <w:rsid w:val="00677C6F"/>
    <w:rsid w:val="00677F62"/>
    <w:rsid w:val="006809BC"/>
    <w:rsid w:val="00680B98"/>
    <w:rsid w:val="006810E3"/>
    <w:rsid w:val="00681DA7"/>
    <w:rsid w:val="006822AF"/>
    <w:rsid w:val="00682599"/>
    <w:rsid w:val="006826A4"/>
    <w:rsid w:val="0068294A"/>
    <w:rsid w:val="00682A59"/>
    <w:rsid w:val="00682E8A"/>
    <w:rsid w:val="006849BB"/>
    <w:rsid w:val="00685782"/>
    <w:rsid w:val="00685B79"/>
    <w:rsid w:val="006862EF"/>
    <w:rsid w:val="006864FB"/>
    <w:rsid w:val="00686A7B"/>
    <w:rsid w:val="006873C6"/>
    <w:rsid w:val="00690699"/>
    <w:rsid w:val="00690B3D"/>
    <w:rsid w:val="00691737"/>
    <w:rsid w:val="00691BE3"/>
    <w:rsid w:val="00691C56"/>
    <w:rsid w:val="00691FA1"/>
    <w:rsid w:val="006920B9"/>
    <w:rsid w:val="006921F3"/>
    <w:rsid w:val="0069261F"/>
    <w:rsid w:val="00692998"/>
    <w:rsid w:val="00693858"/>
    <w:rsid w:val="00693C26"/>
    <w:rsid w:val="00693E51"/>
    <w:rsid w:val="0069460E"/>
    <w:rsid w:val="00694692"/>
    <w:rsid w:val="00694706"/>
    <w:rsid w:val="00694B06"/>
    <w:rsid w:val="0069628E"/>
    <w:rsid w:val="006962D6"/>
    <w:rsid w:val="006966B4"/>
    <w:rsid w:val="006978E2"/>
    <w:rsid w:val="006A11F4"/>
    <w:rsid w:val="006A1E14"/>
    <w:rsid w:val="006A2E85"/>
    <w:rsid w:val="006A39A0"/>
    <w:rsid w:val="006A5796"/>
    <w:rsid w:val="006A5F96"/>
    <w:rsid w:val="006A7B87"/>
    <w:rsid w:val="006A7E85"/>
    <w:rsid w:val="006B0767"/>
    <w:rsid w:val="006B145B"/>
    <w:rsid w:val="006B16B0"/>
    <w:rsid w:val="006B2572"/>
    <w:rsid w:val="006B2F07"/>
    <w:rsid w:val="006B2F0D"/>
    <w:rsid w:val="006B3073"/>
    <w:rsid w:val="006B33DB"/>
    <w:rsid w:val="006B489A"/>
    <w:rsid w:val="006B4AAD"/>
    <w:rsid w:val="006B4B1A"/>
    <w:rsid w:val="006B4CCE"/>
    <w:rsid w:val="006B5259"/>
    <w:rsid w:val="006B57F3"/>
    <w:rsid w:val="006B6795"/>
    <w:rsid w:val="006B7048"/>
    <w:rsid w:val="006B78A7"/>
    <w:rsid w:val="006B796E"/>
    <w:rsid w:val="006B7A6D"/>
    <w:rsid w:val="006B7F6E"/>
    <w:rsid w:val="006C0460"/>
    <w:rsid w:val="006C1DB6"/>
    <w:rsid w:val="006C1FED"/>
    <w:rsid w:val="006C20EE"/>
    <w:rsid w:val="006C26F2"/>
    <w:rsid w:val="006C3219"/>
    <w:rsid w:val="006C348E"/>
    <w:rsid w:val="006C3A92"/>
    <w:rsid w:val="006C3DD1"/>
    <w:rsid w:val="006C43A2"/>
    <w:rsid w:val="006C50C2"/>
    <w:rsid w:val="006C6413"/>
    <w:rsid w:val="006C6B5D"/>
    <w:rsid w:val="006C6BBF"/>
    <w:rsid w:val="006C6D62"/>
    <w:rsid w:val="006C6F9E"/>
    <w:rsid w:val="006C71BC"/>
    <w:rsid w:val="006C79B5"/>
    <w:rsid w:val="006D0613"/>
    <w:rsid w:val="006D16F1"/>
    <w:rsid w:val="006D1857"/>
    <w:rsid w:val="006D1B98"/>
    <w:rsid w:val="006D2DC8"/>
    <w:rsid w:val="006D2F06"/>
    <w:rsid w:val="006D32B7"/>
    <w:rsid w:val="006D34D6"/>
    <w:rsid w:val="006D3BA1"/>
    <w:rsid w:val="006D42D1"/>
    <w:rsid w:val="006D553C"/>
    <w:rsid w:val="006D5DB1"/>
    <w:rsid w:val="006D5FF4"/>
    <w:rsid w:val="006D65C2"/>
    <w:rsid w:val="006D67EB"/>
    <w:rsid w:val="006D688F"/>
    <w:rsid w:val="006D6C92"/>
    <w:rsid w:val="006D6CB9"/>
    <w:rsid w:val="006D7BCA"/>
    <w:rsid w:val="006E09D4"/>
    <w:rsid w:val="006E10AE"/>
    <w:rsid w:val="006E1547"/>
    <w:rsid w:val="006E1A02"/>
    <w:rsid w:val="006E3088"/>
    <w:rsid w:val="006E369E"/>
    <w:rsid w:val="006E4C83"/>
    <w:rsid w:val="006E4EC9"/>
    <w:rsid w:val="006E4FC6"/>
    <w:rsid w:val="006E5277"/>
    <w:rsid w:val="006E5662"/>
    <w:rsid w:val="006E674C"/>
    <w:rsid w:val="006E7DA1"/>
    <w:rsid w:val="006F0086"/>
    <w:rsid w:val="006F0689"/>
    <w:rsid w:val="006F117B"/>
    <w:rsid w:val="006F1567"/>
    <w:rsid w:val="006F2426"/>
    <w:rsid w:val="006F29C5"/>
    <w:rsid w:val="006F2D4C"/>
    <w:rsid w:val="006F2EA9"/>
    <w:rsid w:val="006F33FC"/>
    <w:rsid w:val="006F35D8"/>
    <w:rsid w:val="006F4E38"/>
    <w:rsid w:val="006F58F0"/>
    <w:rsid w:val="006F5B4C"/>
    <w:rsid w:val="006F5CCF"/>
    <w:rsid w:val="006F5E1B"/>
    <w:rsid w:val="006F6991"/>
    <w:rsid w:val="006F6C36"/>
    <w:rsid w:val="006F72EF"/>
    <w:rsid w:val="006F7C05"/>
    <w:rsid w:val="007009B7"/>
    <w:rsid w:val="00700CAC"/>
    <w:rsid w:val="0070227E"/>
    <w:rsid w:val="007022C8"/>
    <w:rsid w:val="0070236E"/>
    <w:rsid w:val="00703534"/>
    <w:rsid w:val="00703707"/>
    <w:rsid w:val="0070438C"/>
    <w:rsid w:val="00704812"/>
    <w:rsid w:val="007052BD"/>
    <w:rsid w:val="00705929"/>
    <w:rsid w:val="00705B01"/>
    <w:rsid w:val="007069D2"/>
    <w:rsid w:val="00706D63"/>
    <w:rsid w:val="007072AC"/>
    <w:rsid w:val="00707E28"/>
    <w:rsid w:val="00710075"/>
    <w:rsid w:val="0071013A"/>
    <w:rsid w:val="00710146"/>
    <w:rsid w:val="00710C77"/>
    <w:rsid w:val="00710E9A"/>
    <w:rsid w:val="0071129D"/>
    <w:rsid w:val="00711AF3"/>
    <w:rsid w:val="007127E2"/>
    <w:rsid w:val="00712946"/>
    <w:rsid w:val="00712EE5"/>
    <w:rsid w:val="007139BF"/>
    <w:rsid w:val="00713E11"/>
    <w:rsid w:val="00713E4F"/>
    <w:rsid w:val="0071410C"/>
    <w:rsid w:val="007141A1"/>
    <w:rsid w:val="007145A7"/>
    <w:rsid w:val="00714BF4"/>
    <w:rsid w:val="00716109"/>
    <w:rsid w:val="0071612A"/>
    <w:rsid w:val="0071697E"/>
    <w:rsid w:val="00716E4B"/>
    <w:rsid w:val="00717513"/>
    <w:rsid w:val="00717999"/>
    <w:rsid w:val="00717DC0"/>
    <w:rsid w:val="00720185"/>
    <w:rsid w:val="0072065B"/>
    <w:rsid w:val="00720EF0"/>
    <w:rsid w:val="007212E2"/>
    <w:rsid w:val="00722410"/>
    <w:rsid w:val="00722DD8"/>
    <w:rsid w:val="007231C6"/>
    <w:rsid w:val="0072368F"/>
    <w:rsid w:val="0072447E"/>
    <w:rsid w:val="00724804"/>
    <w:rsid w:val="00724E4E"/>
    <w:rsid w:val="0072503B"/>
    <w:rsid w:val="00725642"/>
    <w:rsid w:val="0072587C"/>
    <w:rsid w:val="00726944"/>
    <w:rsid w:val="00726EE8"/>
    <w:rsid w:val="0073026C"/>
    <w:rsid w:val="00730CBB"/>
    <w:rsid w:val="007313F6"/>
    <w:rsid w:val="007314B8"/>
    <w:rsid w:val="00733715"/>
    <w:rsid w:val="00733C75"/>
    <w:rsid w:val="007344D9"/>
    <w:rsid w:val="0073530C"/>
    <w:rsid w:val="00735428"/>
    <w:rsid w:val="007357B9"/>
    <w:rsid w:val="0073603D"/>
    <w:rsid w:val="00736804"/>
    <w:rsid w:val="007370D3"/>
    <w:rsid w:val="007371FC"/>
    <w:rsid w:val="00737BE4"/>
    <w:rsid w:val="00737D6E"/>
    <w:rsid w:val="00740341"/>
    <w:rsid w:val="0074040B"/>
    <w:rsid w:val="007408E1"/>
    <w:rsid w:val="00742120"/>
    <w:rsid w:val="00742500"/>
    <w:rsid w:val="0074322B"/>
    <w:rsid w:val="007437D2"/>
    <w:rsid w:val="0074485F"/>
    <w:rsid w:val="00744AC7"/>
    <w:rsid w:val="00744F76"/>
    <w:rsid w:val="00745230"/>
    <w:rsid w:val="0074536F"/>
    <w:rsid w:val="007453B1"/>
    <w:rsid w:val="007455E0"/>
    <w:rsid w:val="00745660"/>
    <w:rsid w:val="00746544"/>
    <w:rsid w:val="00746625"/>
    <w:rsid w:val="00747F36"/>
    <w:rsid w:val="00750123"/>
    <w:rsid w:val="007502C2"/>
    <w:rsid w:val="007511CE"/>
    <w:rsid w:val="0075155D"/>
    <w:rsid w:val="00751CFC"/>
    <w:rsid w:val="00752567"/>
    <w:rsid w:val="00752E40"/>
    <w:rsid w:val="00754720"/>
    <w:rsid w:val="007553BC"/>
    <w:rsid w:val="007560C5"/>
    <w:rsid w:val="00756422"/>
    <w:rsid w:val="00756E9E"/>
    <w:rsid w:val="00760827"/>
    <w:rsid w:val="007611A1"/>
    <w:rsid w:val="007611BD"/>
    <w:rsid w:val="00761D0D"/>
    <w:rsid w:val="0076201F"/>
    <w:rsid w:val="0076217C"/>
    <w:rsid w:val="00762C2E"/>
    <w:rsid w:val="00762E60"/>
    <w:rsid w:val="0076366C"/>
    <w:rsid w:val="0076387D"/>
    <w:rsid w:val="00765633"/>
    <w:rsid w:val="007660DE"/>
    <w:rsid w:val="007660F0"/>
    <w:rsid w:val="007660FB"/>
    <w:rsid w:val="00766D4F"/>
    <w:rsid w:val="00766FC9"/>
    <w:rsid w:val="00767123"/>
    <w:rsid w:val="007674B9"/>
    <w:rsid w:val="007675BC"/>
    <w:rsid w:val="007677A7"/>
    <w:rsid w:val="0077007B"/>
    <w:rsid w:val="00770417"/>
    <w:rsid w:val="0077072A"/>
    <w:rsid w:val="0077096B"/>
    <w:rsid w:val="00770AB2"/>
    <w:rsid w:val="00770D09"/>
    <w:rsid w:val="007712FB"/>
    <w:rsid w:val="00773369"/>
    <w:rsid w:val="007739EB"/>
    <w:rsid w:val="00773B1C"/>
    <w:rsid w:val="00774215"/>
    <w:rsid w:val="007743B3"/>
    <w:rsid w:val="00774710"/>
    <w:rsid w:val="0077535F"/>
    <w:rsid w:val="00777288"/>
    <w:rsid w:val="007779B3"/>
    <w:rsid w:val="007806C3"/>
    <w:rsid w:val="00780A29"/>
    <w:rsid w:val="007818E8"/>
    <w:rsid w:val="00781E08"/>
    <w:rsid w:val="00781EF4"/>
    <w:rsid w:val="007830EB"/>
    <w:rsid w:val="0078372C"/>
    <w:rsid w:val="007838B7"/>
    <w:rsid w:val="007842BB"/>
    <w:rsid w:val="00785A6D"/>
    <w:rsid w:val="0078622A"/>
    <w:rsid w:val="007874ED"/>
    <w:rsid w:val="0078766B"/>
    <w:rsid w:val="00787BE2"/>
    <w:rsid w:val="0079002B"/>
    <w:rsid w:val="007902DE"/>
    <w:rsid w:val="00790B40"/>
    <w:rsid w:val="007914D0"/>
    <w:rsid w:val="00791A48"/>
    <w:rsid w:val="00794251"/>
    <w:rsid w:val="00796153"/>
    <w:rsid w:val="00796FEE"/>
    <w:rsid w:val="00797AF3"/>
    <w:rsid w:val="007A1A26"/>
    <w:rsid w:val="007A1B35"/>
    <w:rsid w:val="007A1D12"/>
    <w:rsid w:val="007A2376"/>
    <w:rsid w:val="007A2692"/>
    <w:rsid w:val="007A309D"/>
    <w:rsid w:val="007A34E8"/>
    <w:rsid w:val="007A36B4"/>
    <w:rsid w:val="007A3EF9"/>
    <w:rsid w:val="007A43F8"/>
    <w:rsid w:val="007A4442"/>
    <w:rsid w:val="007A46A1"/>
    <w:rsid w:val="007A494F"/>
    <w:rsid w:val="007A4E76"/>
    <w:rsid w:val="007A5709"/>
    <w:rsid w:val="007A58CF"/>
    <w:rsid w:val="007A59D1"/>
    <w:rsid w:val="007A5C2D"/>
    <w:rsid w:val="007A5E76"/>
    <w:rsid w:val="007A5F63"/>
    <w:rsid w:val="007A630A"/>
    <w:rsid w:val="007A709A"/>
    <w:rsid w:val="007A745A"/>
    <w:rsid w:val="007A77F1"/>
    <w:rsid w:val="007A7C10"/>
    <w:rsid w:val="007A7FD9"/>
    <w:rsid w:val="007A7FF8"/>
    <w:rsid w:val="007B018F"/>
    <w:rsid w:val="007B0720"/>
    <w:rsid w:val="007B1382"/>
    <w:rsid w:val="007B151E"/>
    <w:rsid w:val="007B1636"/>
    <w:rsid w:val="007B1AD3"/>
    <w:rsid w:val="007B24E3"/>
    <w:rsid w:val="007B3649"/>
    <w:rsid w:val="007B3914"/>
    <w:rsid w:val="007B3F8F"/>
    <w:rsid w:val="007B5D31"/>
    <w:rsid w:val="007B687C"/>
    <w:rsid w:val="007B6B3F"/>
    <w:rsid w:val="007B7371"/>
    <w:rsid w:val="007B745E"/>
    <w:rsid w:val="007B7B63"/>
    <w:rsid w:val="007C0121"/>
    <w:rsid w:val="007C028F"/>
    <w:rsid w:val="007C0308"/>
    <w:rsid w:val="007C0B33"/>
    <w:rsid w:val="007C11C4"/>
    <w:rsid w:val="007C1580"/>
    <w:rsid w:val="007C1A2A"/>
    <w:rsid w:val="007C22C7"/>
    <w:rsid w:val="007C280A"/>
    <w:rsid w:val="007C35ED"/>
    <w:rsid w:val="007C3A39"/>
    <w:rsid w:val="007C3DEB"/>
    <w:rsid w:val="007C4B5E"/>
    <w:rsid w:val="007C64A5"/>
    <w:rsid w:val="007C6674"/>
    <w:rsid w:val="007C6803"/>
    <w:rsid w:val="007C699B"/>
    <w:rsid w:val="007C6EAD"/>
    <w:rsid w:val="007C6FF6"/>
    <w:rsid w:val="007C721B"/>
    <w:rsid w:val="007D11F7"/>
    <w:rsid w:val="007D14F1"/>
    <w:rsid w:val="007D16FD"/>
    <w:rsid w:val="007D19A6"/>
    <w:rsid w:val="007D1AD5"/>
    <w:rsid w:val="007D2602"/>
    <w:rsid w:val="007D2C2E"/>
    <w:rsid w:val="007D2E0F"/>
    <w:rsid w:val="007D4088"/>
    <w:rsid w:val="007D422A"/>
    <w:rsid w:val="007D4DC6"/>
    <w:rsid w:val="007D5589"/>
    <w:rsid w:val="007D56D1"/>
    <w:rsid w:val="007D5984"/>
    <w:rsid w:val="007D6653"/>
    <w:rsid w:val="007D6946"/>
    <w:rsid w:val="007D6F77"/>
    <w:rsid w:val="007D727F"/>
    <w:rsid w:val="007D76D2"/>
    <w:rsid w:val="007D7FE3"/>
    <w:rsid w:val="007D7FEA"/>
    <w:rsid w:val="007E15D0"/>
    <w:rsid w:val="007E201F"/>
    <w:rsid w:val="007E2523"/>
    <w:rsid w:val="007E26A9"/>
    <w:rsid w:val="007E315A"/>
    <w:rsid w:val="007E3698"/>
    <w:rsid w:val="007E406F"/>
    <w:rsid w:val="007E5130"/>
    <w:rsid w:val="007E5175"/>
    <w:rsid w:val="007E52C2"/>
    <w:rsid w:val="007E535B"/>
    <w:rsid w:val="007E53C4"/>
    <w:rsid w:val="007E5819"/>
    <w:rsid w:val="007E5E13"/>
    <w:rsid w:val="007E5E30"/>
    <w:rsid w:val="007E6099"/>
    <w:rsid w:val="007E629D"/>
    <w:rsid w:val="007E63DF"/>
    <w:rsid w:val="007E685C"/>
    <w:rsid w:val="007E73EF"/>
    <w:rsid w:val="007E76CB"/>
    <w:rsid w:val="007E7A28"/>
    <w:rsid w:val="007E7D19"/>
    <w:rsid w:val="007F0EF6"/>
    <w:rsid w:val="007F25D8"/>
    <w:rsid w:val="007F28EB"/>
    <w:rsid w:val="007F2F8B"/>
    <w:rsid w:val="007F3ECE"/>
    <w:rsid w:val="007F41CA"/>
    <w:rsid w:val="007F495E"/>
    <w:rsid w:val="007F49CB"/>
    <w:rsid w:val="007F54A1"/>
    <w:rsid w:val="007F55AC"/>
    <w:rsid w:val="007F5F10"/>
    <w:rsid w:val="007F6116"/>
    <w:rsid w:val="007F6125"/>
    <w:rsid w:val="007F697A"/>
    <w:rsid w:val="007F7E5F"/>
    <w:rsid w:val="008003C7"/>
    <w:rsid w:val="008005C6"/>
    <w:rsid w:val="008006DD"/>
    <w:rsid w:val="00800C33"/>
    <w:rsid w:val="008010BB"/>
    <w:rsid w:val="0080130B"/>
    <w:rsid w:val="00801C5D"/>
    <w:rsid w:val="008020C0"/>
    <w:rsid w:val="008025AD"/>
    <w:rsid w:val="008027A7"/>
    <w:rsid w:val="00802A23"/>
    <w:rsid w:val="00802E06"/>
    <w:rsid w:val="00802E18"/>
    <w:rsid w:val="0080315F"/>
    <w:rsid w:val="00803D76"/>
    <w:rsid w:val="00803FF9"/>
    <w:rsid w:val="008056DB"/>
    <w:rsid w:val="0080594E"/>
    <w:rsid w:val="00805AAA"/>
    <w:rsid w:val="00805AC6"/>
    <w:rsid w:val="00806E83"/>
    <w:rsid w:val="00806F82"/>
    <w:rsid w:val="00807218"/>
    <w:rsid w:val="008072D0"/>
    <w:rsid w:val="00807BAE"/>
    <w:rsid w:val="00810689"/>
    <w:rsid w:val="0081092C"/>
    <w:rsid w:val="00811150"/>
    <w:rsid w:val="00811E8F"/>
    <w:rsid w:val="00813199"/>
    <w:rsid w:val="008138DD"/>
    <w:rsid w:val="00813ACF"/>
    <w:rsid w:val="0081453B"/>
    <w:rsid w:val="00814C0B"/>
    <w:rsid w:val="00815068"/>
    <w:rsid w:val="008159E2"/>
    <w:rsid w:val="00815D2F"/>
    <w:rsid w:val="008165EA"/>
    <w:rsid w:val="008167D4"/>
    <w:rsid w:val="00817786"/>
    <w:rsid w:val="00817926"/>
    <w:rsid w:val="00817933"/>
    <w:rsid w:val="00820FF7"/>
    <w:rsid w:val="00821A2C"/>
    <w:rsid w:val="008230F4"/>
    <w:rsid w:val="00823537"/>
    <w:rsid w:val="0082357A"/>
    <w:rsid w:val="00824CD9"/>
    <w:rsid w:val="00824F82"/>
    <w:rsid w:val="0082584F"/>
    <w:rsid w:val="00825CBD"/>
    <w:rsid w:val="00825E79"/>
    <w:rsid w:val="008264B1"/>
    <w:rsid w:val="00826695"/>
    <w:rsid w:val="00827DC5"/>
    <w:rsid w:val="00830054"/>
    <w:rsid w:val="0083036F"/>
    <w:rsid w:val="00830EE9"/>
    <w:rsid w:val="008312E9"/>
    <w:rsid w:val="0083145A"/>
    <w:rsid w:val="008314B5"/>
    <w:rsid w:val="00831789"/>
    <w:rsid w:val="00831D4B"/>
    <w:rsid w:val="008335A5"/>
    <w:rsid w:val="00833C0D"/>
    <w:rsid w:val="008346D7"/>
    <w:rsid w:val="00835024"/>
    <w:rsid w:val="0083537C"/>
    <w:rsid w:val="008358BD"/>
    <w:rsid w:val="00835B0D"/>
    <w:rsid w:val="00836175"/>
    <w:rsid w:val="00836AB1"/>
    <w:rsid w:val="00836FF2"/>
    <w:rsid w:val="00837B11"/>
    <w:rsid w:val="00837FCA"/>
    <w:rsid w:val="008408D4"/>
    <w:rsid w:val="008412AD"/>
    <w:rsid w:val="00841AFD"/>
    <w:rsid w:val="00842A51"/>
    <w:rsid w:val="00842C97"/>
    <w:rsid w:val="00844499"/>
    <w:rsid w:val="008446C0"/>
    <w:rsid w:val="00844FEA"/>
    <w:rsid w:val="008451B6"/>
    <w:rsid w:val="00845A9C"/>
    <w:rsid w:val="00845D79"/>
    <w:rsid w:val="0084653C"/>
    <w:rsid w:val="00846BBF"/>
    <w:rsid w:val="00847267"/>
    <w:rsid w:val="00847647"/>
    <w:rsid w:val="008476CC"/>
    <w:rsid w:val="00847E82"/>
    <w:rsid w:val="0085044A"/>
    <w:rsid w:val="00850620"/>
    <w:rsid w:val="008506C4"/>
    <w:rsid w:val="008507D2"/>
    <w:rsid w:val="008510C0"/>
    <w:rsid w:val="0085122F"/>
    <w:rsid w:val="008520F2"/>
    <w:rsid w:val="008522D2"/>
    <w:rsid w:val="00852DD6"/>
    <w:rsid w:val="00852FB4"/>
    <w:rsid w:val="00853784"/>
    <w:rsid w:val="008540BE"/>
    <w:rsid w:val="00854D2C"/>
    <w:rsid w:val="00855175"/>
    <w:rsid w:val="00855753"/>
    <w:rsid w:val="00855A73"/>
    <w:rsid w:val="00855BC6"/>
    <w:rsid w:val="0085716E"/>
    <w:rsid w:val="008572E6"/>
    <w:rsid w:val="0086036C"/>
    <w:rsid w:val="0086041A"/>
    <w:rsid w:val="00860E0A"/>
    <w:rsid w:val="008613F3"/>
    <w:rsid w:val="00861762"/>
    <w:rsid w:val="00861D12"/>
    <w:rsid w:val="00862714"/>
    <w:rsid w:val="00862D2B"/>
    <w:rsid w:val="00862EBA"/>
    <w:rsid w:val="0086310D"/>
    <w:rsid w:val="00863D5C"/>
    <w:rsid w:val="00863E6F"/>
    <w:rsid w:val="00864B17"/>
    <w:rsid w:val="00864C0B"/>
    <w:rsid w:val="00864D7D"/>
    <w:rsid w:val="008656D5"/>
    <w:rsid w:val="008671DD"/>
    <w:rsid w:val="0086737C"/>
    <w:rsid w:val="008673C9"/>
    <w:rsid w:val="0086789B"/>
    <w:rsid w:val="008708DF"/>
    <w:rsid w:val="008711BA"/>
    <w:rsid w:val="00871218"/>
    <w:rsid w:val="00871A90"/>
    <w:rsid w:val="008720F5"/>
    <w:rsid w:val="008721A4"/>
    <w:rsid w:val="008721D9"/>
    <w:rsid w:val="00872235"/>
    <w:rsid w:val="00872A37"/>
    <w:rsid w:val="00872E44"/>
    <w:rsid w:val="00872EE3"/>
    <w:rsid w:val="00873144"/>
    <w:rsid w:val="0087326E"/>
    <w:rsid w:val="00873512"/>
    <w:rsid w:val="008737AC"/>
    <w:rsid w:val="00873DD8"/>
    <w:rsid w:val="0087462E"/>
    <w:rsid w:val="00874848"/>
    <w:rsid w:val="00874925"/>
    <w:rsid w:val="00874AC6"/>
    <w:rsid w:val="00874B75"/>
    <w:rsid w:val="00874B83"/>
    <w:rsid w:val="00875320"/>
    <w:rsid w:val="00875474"/>
    <w:rsid w:val="00875B0E"/>
    <w:rsid w:val="00875F83"/>
    <w:rsid w:val="008772A4"/>
    <w:rsid w:val="00877B7A"/>
    <w:rsid w:val="0088011D"/>
    <w:rsid w:val="00881002"/>
    <w:rsid w:val="0088174A"/>
    <w:rsid w:val="00881E04"/>
    <w:rsid w:val="0088254C"/>
    <w:rsid w:val="00882BDF"/>
    <w:rsid w:val="00882E9E"/>
    <w:rsid w:val="0088308D"/>
    <w:rsid w:val="00883C80"/>
    <w:rsid w:val="00883F6D"/>
    <w:rsid w:val="008840E1"/>
    <w:rsid w:val="00884709"/>
    <w:rsid w:val="00884932"/>
    <w:rsid w:val="00884950"/>
    <w:rsid w:val="00884F92"/>
    <w:rsid w:val="00885649"/>
    <w:rsid w:val="00886B4F"/>
    <w:rsid w:val="0088706D"/>
    <w:rsid w:val="00887177"/>
    <w:rsid w:val="008871ED"/>
    <w:rsid w:val="00890299"/>
    <w:rsid w:val="00890466"/>
    <w:rsid w:val="00890A44"/>
    <w:rsid w:val="00891031"/>
    <w:rsid w:val="0089159A"/>
    <w:rsid w:val="00891615"/>
    <w:rsid w:val="00891A4C"/>
    <w:rsid w:val="00891E68"/>
    <w:rsid w:val="00891F5C"/>
    <w:rsid w:val="0089217D"/>
    <w:rsid w:val="008931C7"/>
    <w:rsid w:val="00893270"/>
    <w:rsid w:val="00893271"/>
    <w:rsid w:val="008932DC"/>
    <w:rsid w:val="00893448"/>
    <w:rsid w:val="00893E11"/>
    <w:rsid w:val="008943CA"/>
    <w:rsid w:val="00895C0D"/>
    <w:rsid w:val="008961AD"/>
    <w:rsid w:val="008961F1"/>
    <w:rsid w:val="00896754"/>
    <w:rsid w:val="00896A8B"/>
    <w:rsid w:val="00896C80"/>
    <w:rsid w:val="00896DE0"/>
    <w:rsid w:val="008978E6"/>
    <w:rsid w:val="00897BA4"/>
    <w:rsid w:val="008A0425"/>
    <w:rsid w:val="008A0CEB"/>
    <w:rsid w:val="008A1564"/>
    <w:rsid w:val="008A18B1"/>
    <w:rsid w:val="008A1DC2"/>
    <w:rsid w:val="008A1F25"/>
    <w:rsid w:val="008A2A8A"/>
    <w:rsid w:val="008A2D4E"/>
    <w:rsid w:val="008A2DF0"/>
    <w:rsid w:val="008A382A"/>
    <w:rsid w:val="008A3D53"/>
    <w:rsid w:val="008A4164"/>
    <w:rsid w:val="008A4C4C"/>
    <w:rsid w:val="008A5EBE"/>
    <w:rsid w:val="008A6C7A"/>
    <w:rsid w:val="008A75BE"/>
    <w:rsid w:val="008A77C9"/>
    <w:rsid w:val="008A7F26"/>
    <w:rsid w:val="008B0F17"/>
    <w:rsid w:val="008B1684"/>
    <w:rsid w:val="008B181D"/>
    <w:rsid w:val="008B26D3"/>
    <w:rsid w:val="008B2A84"/>
    <w:rsid w:val="008B2BF8"/>
    <w:rsid w:val="008B443C"/>
    <w:rsid w:val="008B4710"/>
    <w:rsid w:val="008B4CC7"/>
    <w:rsid w:val="008B51EB"/>
    <w:rsid w:val="008B5E1C"/>
    <w:rsid w:val="008B6010"/>
    <w:rsid w:val="008B67BE"/>
    <w:rsid w:val="008B6911"/>
    <w:rsid w:val="008B757E"/>
    <w:rsid w:val="008B78A9"/>
    <w:rsid w:val="008B7918"/>
    <w:rsid w:val="008B7D90"/>
    <w:rsid w:val="008C078C"/>
    <w:rsid w:val="008C17B9"/>
    <w:rsid w:val="008C1913"/>
    <w:rsid w:val="008C24D3"/>
    <w:rsid w:val="008C2893"/>
    <w:rsid w:val="008C2E73"/>
    <w:rsid w:val="008C3581"/>
    <w:rsid w:val="008C3C33"/>
    <w:rsid w:val="008C43F7"/>
    <w:rsid w:val="008C53F5"/>
    <w:rsid w:val="008C6759"/>
    <w:rsid w:val="008C6D78"/>
    <w:rsid w:val="008C7322"/>
    <w:rsid w:val="008C7381"/>
    <w:rsid w:val="008C79DB"/>
    <w:rsid w:val="008D038B"/>
    <w:rsid w:val="008D0FCF"/>
    <w:rsid w:val="008D126E"/>
    <w:rsid w:val="008D185C"/>
    <w:rsid w:val="008D187E"/>
    <w:rsid w:val="008D1F14"/>
    <w:rsid w:val="008D20D1"/>
    <w:rsid w:val="008D20F9"/>
    <w:rsid w:val="008D2905"/>
    <w:rsid w:val="008D2AC6"/>
    <w:rsid w:val="008D35C6"/>
    <w:rsid w:val="008D363B"/>
    <w:rsid w:val="008D4384"/>
    <w:rsid w:val="008D48D1"/>
    <w:rsid w:val="008D5098"/>
    <w:rsid w:val="008D526B"/>
    <w:rsid w:val="008D55BB"/>
    <w:rsid w:val="008D568B"/>
    <w:rsid w:val="008D5B02"/>
    <w:rsid w:val="008D5C08"/>
    <w:rsid w:val="008D6846"/>
    <w:rsid w:val="008D76F3"/>
    <w:rsid w:val="008E0697"/>
    <w:rsid w:val="008E0B37"/>
    <w:rsid w:val="008E128E"/>
    <w:rsid w:val="008E1842"/>
    <w:rsid w:val="008E243C"/>
    <w:rsid w:val="008E2567"/>
    <w:rsid w:val="008E268E"/>
    <w:rsid w:val="008E2D45"/>
    <w:rsid w:val="008E3154"/>
    <w:rsid w:val="008E3604"/>
    <w:rsid w:val="008E41E2"/>
    <w:rsid w:val="008E41E7"/>
    <w:rsid w:val="008E4401"/>
    <w:rsid w:val="008E4D96"/>
    <w:rsid w:val="008E4FE9"/>
    <w:rsid w:val="008E52E9"/>
    <w:rsid w:val="008E5765"/>
    <w:rsid w:val="008E5D77"/>
    <w:rsid w:val="008E607D"/>
    <w:rsid w:val="008E6C8D"/>
    <w:rsid w:val="008E7023"/>
    <w:rsid w:val="008E707B"/>
    <w:rsid w:val="008E7359"/>
    <w:rsid w:val="008E74C8"/>
    <w:rsid w:val="008E7BAF"/>
    <w:rsid w:val="008F05AB"/>
    <w:rsid w:val="008F075B"/>
    <w:rsid w:val="008F0EA3"/>
    <w:rsid w:val="008F1727"/>
    <w:rsid w:val="008F2F32"/>
    <w:rsid w:val="008F37B4"/>
    <w:rsid w:val="008F3F68"/>
    <w:rsid w:val="008F4A99"/>
    <w:rsid w:val="008F4ABD"/>
    <w:rsid w:val="008F4D14"/>
    <w:rsid w:val="008F58ED"/>
    <w:rsid w:val="008F6066"/>
    <w:rsid w:val="008F6544"/>
    <w:rsid w:val="008F6642"/>
    <w:rsid w:val="008F6F21"/>
    <w:rsid w:val="0090092F"/>
    <w:rsid w:val="0090143A"/>
    <w:rsid w:val="00901563"/>
    <w:rsid w:val="0090283C"/>
    <w:rsid w:val="00902C7E"/>
    <w:rsid w:val="00902DB1"/>
    <w:rsid w:val="00903133"/>
    <w:rsid w:val="0090465E"/>
    <w:rsid w:val="00905554"/>
    <w:rsid w:val="0090569C"/>
    <w:rsid w:val="00906503"/>
    <w:rsid w:val="009068B3"/>
    <w:rsid w:val="00906C55"/>
    <w:rsid w:val="00906E0F"/>
    <w:rsid w:val="00907D32"/>
    <w:rsid w:val="00910563"/>
    <w:rsid w:val="00910F07"/>
    <w:rsid w:val="00911F55"/>
    <w:rsid w:val="0091237C"/>
    <w:rsid w:val="00912631"/>
    <w:rsid w:val="009129FA"/>
    <w:rsid w:val="00912B2D"/>
    <w:rsid w:val="0091420B"/>
    <w:rsid w:val="00914573"/>
    <w:rsid w:val="009154A7"/>
    <w:rsid w:val="00915559"/>
    <w:rsid w:val="009155C9"/>
    <w:rsid w:val="00915699"/>
    <w:rsid w:val="00915762"/>
    <w:rsid w:val="00915905"/>
    <w:rsid w:val="0091603A"/>
    <w:rsid w:val="00916412"/>
    <w:rsid w:val="009164D9"/>
    <w:rsid w:val="0091762A"/>
    <w:rsid w:val="00917776"/>
    <w:rsid w:val="0092042F"/>
    <w:rsid w:val="009206F5"/>
    <w:rsid w:val="009207E0"/>
    <w:rsid w:val="00922041"/>
    <w:rsid w:val="009221E8"/>
    <w:rsid w:val="00922847"/>
    <w:rsid w:val="00922AB8"/>
    <w:rsid w:val="00922D73"/>
    <w:rsid w:val="009238A7"/>
    <w:rsid w:val="00923A35"/>
    <w:rsid w:val="00923E7C"/>
    <w:rsid w:val="00923E9F"/>
    <w:rsid w:val="00924FE4"/>
    <w:rsid w:val="009264EC"/>
    <w:rsid w:val="0092661B"/>
    <w:rsid w:val="00926EAC"/>
    <w:rsid w:val="00927074"/>
    <w:rsid w:val="00927773"/>
    <w:rsid w:val="00927F3A"/>
    <w:rsid w:val="00927FD4"/>
    <w:rsid w:val="00930AC5"/>
    <w:rsid w:val="00931164"/>
    <w:rsid w:val="00931B99"/>
    <w:rsid w:val="00931C27"/>
    <w:rsid w:val="00932522"/>
    <w:rsid w:val="009328EF"/>
    <w:rsid w:val="0093320B"/>
    <w:rsid w:val="009336A5"/>
    <w:rsid w:val="00933BAE"/>
    <w:rsid w:val="00933C37"/>
    <w:rsid w:val="00934FF2"/>
    <w:rsid w:val="009355EB"/>
    <w:rsid w:val="00935A78"/>
    <w:rsid w:val="0093618C"/>
    <w:rsid w:val="00936A78"/>
    <w:rsid w:val="00937731"/>
    <w:rsid w:val="00940C95"/>
    <w:rsid w:val="00940FB2"/>
    <w:rsid w:val="00942253"/>
    <w:rsid w:val="00942850"/>
    <w:rsid w:val="00943522"/>
    <w:rsid w:val="009436F4"/>
    <w:rsid w:val="009438B9"/>
    <w:rsid w:val="0094427E"/>
    <w:rsid w:val="009447B3"/>
    <w:rsid w:val="0094499A"/>
    <w:rsid w:val="00944B2C"/>
    <w:rsid w:val="00944C95"/>
    <w:rsid w:val="00944E3F"/>
    <w:rsid w:val="00945122"/>
    <w:rsid w:val="00945149"/>
    <w:rsid w:val="00945736"/>
    <w:rsid w:val="00945A92"/>
    <w:rsid w:val="009460BA"/>
    <w:rsid w:val="009468B7"/>
    <w:rsid w:val="00946EA5"/>
    <w:rsid w:val="00946F39"/>
    <w:rsid w:val="00947D9E"/>
    <w:rsid w:val="0095003A"/>
    <w:rsid w:val="009501D7"/>
    <w:rsid w:val="009512FA"/>
    <w:rsid w:val="0095173B"/>
    <w:rsid w:val="009522D0"/>
    <w:rsid w:val="00952631"/>
    <w:rsid w:val="0095306F"/>
    <w:rsid w:val="0095355F"/>
    <w:rsid w:val="00953642"/>
    <w:rsid w:val="00953955"/>
    <w:rsid w:val="009544F6"/>
    <w:rsid w:val="0095453B"/>
    <w:rsid w:val="009546D8"/>
    <w:rsid w:val="00954FEE"/>
    <w:rsid w:val="00956C7A"/>
    <w:rsid w:val="00956CD5"/>
    <w:rsid w:val="00957725"/>
    <w:rsid w:val="0095774F"/>
    <w:rsid w:val="00957F24"/>
    <w:rsid w:val="00960753"/>
    <w:rsid w:val="0096150A"/>
    <w:rsid w:val="00962B4E"/>
    <w:rsid w:val="009632D6"/>
    <w:rsid w:val="009638D2"/>
    <w:rsid w:val="00963FCB"/>
    <w:rsid w:val="00964289"/>
    <w:rsid w:val="00964F13"/>
    <w:rsid w:val="00965FD8"/>
    <w:rsid w:val="00966132"/>
    <w:rsid w:val="00966901"/>
    <w:rsid w:val="00967808"/>
    <w:rsid w:val="009678D5"/>
    <w:rsid w:val="009709B1"/>
    <w:rsid w:val="00970D52"/>
    <w:rsid w:val="00970F65"/>
    <w:rsid w:val="0097139C"/>
    <w:rsid w:val="00971584"/>
    <w:rsid w:val="009719E0"/>
    <w:rsid w:val="009720FB"/>
    <w:rsid w:val="009724FA"/>
    <w:rsid w:val="00972EE7"/>
    <w:rsid w:val="0097386B"/>
    <w:rsid w:val="00974AD9"/>
    <w:rsid w:val="00975048"/>
    <w:rsid w:val="009753B7"/>
    <w:rsid w:val="009754E1"/>
    <w:rsid w:val="00976F7A"/>
    <w:rsid w:val="0097708F"/>
    <w:rsid w:val="00977466"/>
    <w:rsid w:val="0098052F"/>
    <w:rsid w:val="0098054B"/>
    <w:rsid w:val="009806C0"/>
    <w:rsid w:val="00981445"/>
    <w:rsid w:val="009818E2"/>
    <w:rsid w:val="009823F5"/>
    <w:rsid w:val="009838D1"/>
    <w:rsid w:val="00983E87"/>
    <w:rsid w:val="0098400A"/>
    <w:rsid w:val="00984CEC"/>
    <w:rsid w:val="0098594B"/>
    <w:rsid w:val="0098597F"/>
    <w:rsid w:val="009864B4"/>
    <w:rsid w:val="0098744E"/>
    <w:rsid w:val="00987DE3"/>
    <w:rsid w:val="00987F04"/>
    <w:rsid w:val="00987FCC"/>
    <w:rsid w:val="0099012C"/>
    <w:rsid w:val="009918BA"/>
    <w:rsid w:val="00991D34"/>
    <w:rsid w:val="00991E18"/>
    <w:rsid w:val="0099278D"/>
    <w:rsid w:val="00992B3E"/>
    <w:rsid w:val="00992B6B"/>
    <w:rsid w:val="00993967"/>
    <w:rsid w:val="00993F2D"/>
    <w:rsid w:val="00993FF6"/>
    <w:rsid w:val="00994757"/>
    <w:rsid w:val="00995980"/>
    <w:rsid w:val="00995D00"/>
    <w:rsid w:val="0099629C"/>
    <w:rsid w:val="0099642D"/>
    <w:rsid w:val="009969B7"/>
    <w:rsid w:val="00996B23"/>
    <w:rsid w:val="009978D7"/>
    <w:rsid w:val="0099790E"/>
    <w:rsid w:val="009979AC"/>
    <w:rsid w:val="00997AD4"/>
    <w:rsid w:val="009A0133"/>
    <w:rsid w:val="009A100A"/>
    <w:rsid w:val="009A1182"/>
    <w:rsid w:val="009A16C8"/>
    <w:rsid w:val="009A1C9F"/>
    <w:rsid w:val="009A1D76"/>
    <w:rsid w:val="009A20D7"/>
    <w:rsid w:val="009A2ED2"/>
    <w:rsid w:val="009A30EE"/>
    <w:rsid w:val="009A3AAA"/>
    <w:rsid w:val="009A3C7F"/>
    <w:rsid w:val="009A4C0B"/>
    <w:rsid w:val="009A4F65"/>
    <w:rsid w:val="009A508D"/>
    <w:rsid w:val="009A5A95"/>
    <w:rsid w:val="009A5F16"/>
    <w:rsid w:val="009A60E4"/>
    <w:rsid w:val="009A6BFA"/>
    <w:rsid w:val="009A6FF4"/>
    <w:rsid w:val="009A7DFA"/>
    <w:rsid w:val="009B0FDA"/>
    <w:rsid w:val="009B1481"/>
    <w:rsid w:val="009B3183"/>
    <w:rsid w:val="009B3587"/>
    <w:rsid w:val="009B4074"/>
    <w:rsid w:val="009B47DF"/>
    <w:rsid w:val="009B49E3"/>
    <w:rsid w:val="009B4C1B"/>
    <w:rsid w:val="009B550E"/>
    <w:rsid w:val="009B6451"/>
    <w:rsid w:val="009B66FF"/>
    <w:rsid w:val="009B6888"/>
    <w:rsid w:val="009B7ADA"/>
    <w:rsid w:val="009C0378"/>
    <w:rsid w:val="009C1359"/>
    <w:rsid w:val="009C142C"/>
    <w:rsid w:val="009C14CF"/>
    <w:rsid w:val="009C1713"/>
    <w:rsid w:val="009C1791"/>
    <w:rsid w:val="009C19A9"/>
    <w:rsid w:val="009C21DE"/>
    <w:rsid w:val="009C231D"/>
    <w:rsid w:val="009C280A"/>
    <w:rsid w:val="009C2941"/>
    <w:rsid w:val="009C2A8A"/>
    <w:rsid w:val="009C2FF9"/>
    <w:rsid w:val="009C35F2"/>
    <w:rsid w:val="009C4506"/>
    <w:rsid w:val="009C5411"/>
    <w:rsid w:val="009C5797"/>
    <w:rsid w:val="009C5BD3"/>
    <w:rsid w:val="009C5D0C"/>
    <w:rsid w:val="009C617E"/>
    <w:rsid w:val="009C6490"/>
    <w:rsid w:val="009C67EE"/>
    <w:rsid w:val="009C6BD1"/>
    <w:rsid w:val="009C7696"/>
    <w:rsid w:val="009D046C"/>
    <w:rsid w:val="009D04A8"/>
    <w:rsid w:val="009D0700"/>
    <w:rsid w:val="009D2E41"/>
    <w:rsid w:val="009D3305"/>
    <w:rsid w:val="009D3509"/>
    <w:rsid w:val="009D35CF"/>
    <w:rsid w:val="009D3A13"/>
    <w:rsid w:val="009D4777"/>
    <w:rsid w:val="009D4EC2"/>
    <w:rsid w:val="009D5092"/>
    <w:rsid w:val="009D59ED"/>
    <w:rsid w:val="009D5AB7"/>
    <w:rsid w:val="009D5D39"/>
    <w:rsid w:val="009D641B"/>
    <w:rsid w:val="009D6854"/>
    <w:rsid w:val="009D76AF"/>
    <w:rsid w:val="009D7764"/>
    <w:rsid w:val="009D7D42"/>
    <w:rsid w:val="009D7EB2"/>
    <w:rsid w:val="009E0B3C"/>
    <w:rsid w:val="009E1AAA"/>
    <w:rsid w:val="009E1FEA"/>
    <w:rsid w:val="009E25D6"/>
    <w:rsid w:val="009E2852"/>
    <w:rsid w:val="009E3213"/>
    <w:rsid w:val="009E32B9"/>
    <w:rsid w:val="009E43C8"/>
    <w:rsid w:val="009E4771"/>
    <w:rsid w:val="009E4D7C"/>
    <w:rsid w:val="009E4D86"/>
    <w:rsid w:val="009E5BEE"/>
    <w:rsid w:val="009E6435"/>
    <w:rsid w:val="009E7674"/>
    <w:rsid w:val="009F03EC"/>
    <w:rsid w:val="009F0447"/>
    <w:rsid w:val="009F1422"/>
    <w:rsid w:val="009F242E"/>
    <w:rsid w:val="009F2F1B"/>
    <w:rsid w:val="009F3029"/>
    <w:rsid w:val="009F33B4"/>
    <w:rsid w:val="009F4BA6"/>
    <w:rsid w:val="009F4C5F"/>
    <w:rsid w:val="009F5B00"/>
    <w:rsid w:val="009F5BB6"/>
    <w:rsid w:val="009F6D5E"/>
    <w:rsid w:val="009F7294"/>
    <w:rsid w:val="00A0055D"/>
    <w:rsid w:val="00A00842"/>
    <w:rsid w:val="00A01577"/>
    <w:rsid w:val="00A029F5"/>
    <w:rsid w:val="00A030F8"/>
    <w:rsid w:val="00A03590"/>
    <w:rsid w:val="00A03EF2"/>
    <w:rsid w:val="00A041C8"/>
    <w:rsid w:val="00A045DD"/>
    <w:rsid w:val="00A04F55"/>
    <w:rsid w:val="00A05295"/>
    <w:rsid w:val="00A05B00"/>
    <w:rsid w:val="00A05BDD"/>
    <w:rsid w:val="00A05C1B"/>
    <w:rsid w:val="00A0628D"/>
    <w:rsid w:val="00A0692A"/>
    <w:rsid w:val="00A06DF3"/>
    <w:rsid w:val="00A07316"/>
    <w:rsid w:val="00A1044D"/>
    <w:rsid w:val="00A10773"/>
    <w:rsid w:val="00A10A8C"/>
    <w:rsid w:val="00A10AAE"/>
    <w:rsid w:val="00A11393"/>
    <w:rsid w:val="00A115CD"/>
    <w:rsid w:val="00A11DFA"/>
    <w:rsid w:val="00A12113"/>
    <w:rsid w:val="00A121C6"/>
    <w:rsid w:val="00A12546"/>
    <w:rsid w:val="00A12943"/>
    <w:rsid w:val="00A12A9C"/>
    <w:rsid w:val="00A12FC1"/>
    <w:rsid w:val="00A13559"/>
    <w:rsid w:val="00A13EB6"/>
    <w:rsid w:val="00A13F1C"/>
    <w:rsid w:val="00A147BB"/>
    <w:rsid w:val="00A1496F"/>
    <w:rsid w:val="00A14A8A"/>
    <w:rsid w:val="00A153C4"/>
    <w:rsid w:val="00A15790"/>
    <w:rsid w:val="00A1623E"/>
    <w:rsid w:val="00A1636F"/>
    <w:rsid w:val="00A16FDA"/>
    <w:rsid w:val="00A17512"/>
    <w:rsid w:val="00A179C2"/>
    <w:rsid w:val="00A200E1"/>
    <w:rsid w:val="00A20167"/>
    <w:rsid w:val="00A203D6"/>
    <w:rsid w:val="00A207FA"/>
    <w:rsid w:val="00A217BB"/>
    <w:rsid w:val="00A22DE7"/>
    <w:rsid w:val="00A23331"/>
    <w:rsid w:val="00A2339A"/>
    <w:rsid w:val="00A23859"/>
    <w:rsid w:val="00A24008"/>
    <w:rsid w:val="00A243CB"/>
    <w:rsid w:val="00A246A1"/>
    <w:rsid w:val="00A26BB0"/>
    <w:rsid w:val="00A26C5C"/>
    <w:rsid w:val="00A277DE"/>
    <w:rsid w:val="00A278DF"/>
    <w:rsid w:val="00A30544"/>
    <w:rsid w:val="00A30FA3"/>
    <w:rsid w:val="00A31B6F"/>
    <w:rsid w:val="00A3237F"/>
    <w:rsid w:val="00A32EEE"/>
    <w:rsid w:val="00A333BD"/>
    <w:rsid w:val="00A3415A"/>
    <w:rsid w:val="00A3462F"/>
    <w:rsid w:val="00A34959"/>
    <w:rsid w:val="00A349CA"/>
    <w:rsid w:val="00A356A9"/>
    <w:rsid w:val="00A357A0"/>
    <w:rsid w:val="00A35CCD"/>
    <w:rsid w:val="00A362F2"/>
    <w:rsid w:val="00A36918"/>
    <w:rsid w:val="00A36A6C"/>
    <w:rsid w:val="00A36E63"/>
    <w:rsid w:val="00A404B2"/>
    <w:rsid w:val="00A404FF"/>
    <w:rsid w:val="00A40E29"/>
    <w:rsid w:val="00A415DC"/>
    <w:rsid w:val="00A4182A"/>
    <w:rsid w:val="00A423DB"/>
    <w:rsid w:val="00A429D6"/>
    <w:rsid w:val="00A42E11"/>
    <w:rsid w:val="00A43041"/>
    <w:rsid w:val="00A4346C"/>
    <w:rsid w:val="00A4352F"/>
    <w:rsid w:val="00A4380D"/>
    <w:rsid w:val="00A43B3A"/>
    <w:rsid w:val="00A44708"/>
    <w:rsid w:val="00A45363"/>
    <w:rsid w:val="00A456CD"/>
    <w:rsid w:val="00A45A86"/>
    <w:rsid w:val="00A46055"/>
    <w:rsid w:val="00A46535"/>
    <w:rsid w:val="00A46642"/>
    <w:rsid w:val="00A46918"/>
    <w:rsid w:val="00A46A3E"/>
    <w:rsid w:val="00A47D82"/>
    <w:rsid w:val="00A5035A"/>
    <w:rsid w:val="00A5042D"/>
    <w:rsid w:val="00A50E9B"/>
    <w:rsid w:val="00A50F92"/>
    <w:rsid w:val="00A51009"/>
    <w:rsid w:val="00A51020"/>
    <w:rsid w:val="00A51250"/>
    <w:rsid w:val="00A5235D"/>
    <w:rsid w:val="00A5261F"/>
    <w:rsid w:val="00A529FB"/>
    <w:rsid w:val="00A52C89"/>
    <w:rsid w:val="00A531F8"/>
    <w:rsid w:val="00A53701"/>
    <w:rsid w:val="00A5377D"/>
    <w:rsid w:val="00A55D8B"/>
    <w:rsid w:val="00A56171"/>
    <w:rsid w:val="00A5673E"/>
    <w:rsid w:val="00A569F5"/>
    <w:rsid w:val="00A56A74"/>
    <w:rsid w:val="00A56E80"/>
    <w:rsid w:val="00A56F0C"/>
    <w:rsid w:val="00A56F34"/>
    <w:rsid w:val="00A604E1"/>
    <w:rsid w:val="00A60535"/>
    <w:rsid w:val="00A6079C"/>
    <w:rsid w:val="00A6150B"/>
    <w:rsid w:val="00A61679"/>
    <w:rsid w:val="00A62611"/>
    <w:rsid w:val="00A63D3F"/>
    <w:rsid w:val="00A64998"/>
    <w:rsid w:val="00A663D3"/>
    <w:rsid w:val="00A672B1"/>
    <w:rsid w:val="00A70073"/>
    <w:rsid w:val="00A7088E"/>
    <w:rsid w:val="00A70A07"/>
    <w:rsid w:val="00A7300C"/>
    <w:rsid w:val="00A742CF"/>
    <w:rsid w:val="00A74497"/>
    <w:rsid w:val="00A75BFC"/>
    <w:rsid w:val="00A76129"/>
    <w:rsid w:val="00A76579"/>
    <w:rsid w:val="00A76B29"/>
    <w:rsid w:val="00A76CFA"/>
    <w:rsid w:val="00A77EB9"/>
    <w:rsid w:val="00A8016A"/>
    <w:rsid w:val="00A80B7D"/>
    <w:rsid w:val="00A80F51"/>
    <w:rsid w:val="00A81179"/>
    <w:rsid w:val="00A81D7B"/>
    <w:rsid w:val="00A82A79"/>
    <w:rsid w:val="00A82ACB"/>
    <w:rsid w:val="00A82B50"/>
    <w:rsid w:val="00A82B6F"/>
    <w:rsid w:val="00A82BC3"/>
    <w:rsid w:val="00A82EAB"/>
    <w:rsid w:val="00A84706"/>
    <w:rsid w:val="00A84B11"/>
    <w:rsid w:val="00A85AFA"/>
    <w:rsid w:val="00A85CDA"/>
    <w:rsid w:val="00A86251"/>
    <w:rsid w:val="00A9037F"/>
    <w:rsid w:val="00A9088D"/>
    <w:rsid w:val="00A91036"/>
    <w:rsid w:val="00A9240A"/>
    <w:rsid w:val="00A9305A"/>
    <w:rsid w:val="00A93371"/>
    <w:rsid w:val="00A935B9"/>
    <w:rsid w:val="00A938BF"/>
    <w:rsid w:val="00A9394F"/>
    <w:rsid w:val="00A940DF"/>
    <w:rsid w:val="00A948D8"/>
    <w:rsid w:val="00A95489"/>
    <w:rsid w:val="00A95968"/>
    <w:rsid w:val="00A95E06"/>
    <w:rsid w:val="00A97802"/>
    <w:rsid w:val="00AA031D"/>
    <w:rsid w:val="00AA05B5"/>
    <w:rsid w:val="00AA0BAD"/>
    <w:rsid w:val="00AA105F"/>
    <w:rsid w:val="00AA1108"/>
    <w:rsid w:val="00AA205A"/>
    <w:rsid w:val="00AA20E8"/>
    <w:rsid w:val="00AA24CE"/>
    <w:rsid w:val="00AA2511"/>
    <w:rsid w:val="00AA253F"/>
    <w:rsid w:val="00AA2AFE"/>
    <w:rsid w:val="00AA3343"/>
    <w:rsid w:val="00AA3C52"/>
    <w:rsid w:val="00AA40BC"/>
    <w:rsid w:val="00AA4136"/>
    <w:rsid w:val="00AA45A3"/>
    <w:rsid w:val="00AA45A6"/>
    <w:rsid w:val="00AA5149"/>
    <w:rsid w:val="00AA5325"/>
    <w:rsid w:val="00AA62BB"/>
    <w:rsid w:val="00AA6598"/>
    <w:rsid w:val="00AA69C0"/>
    <w:rsid w:val="00AB0A28"/>
    <w:rsid w:val="00AB0B53"/>
    <w:rsid w:val="00AB1234"/>
    <w:rsid w:val="00AB133A"/>
    <w:rsid w:val="00AB144F"/>
    <w:rsid w:val="00AB1B04"/>
    <w:rsid w:val="00AB1DEC"/>
    <w:rsid w:val="00AB1E41"/>
    <w:rsid w:val="00AB2621"/>
    <w:rsid w:val="00AB2E5F"/>
    <w:rsid w:val="00AB366E"/>
    <w:rsid w:val="00AB379C"/>
    <w:rsid w:val="00AB39F2"/>
    <w:rsid w:val="00AB3C5C"/>
    <w:rsid w:val="00AB3CDC"/>
    <w:rsid w:val="00AB3F8B"/>
    <w:rsid w:val="00AB41BD"/>
    <w:rsid w:val="00AB4224"/>
    <w:rsid w:val="00AB45C2"/>
    <w:rsid w:val="00AB4FEB"/>
    <w:rsid w:val="00AB58CA"/>
    <w:rsid w:val="00AB5B8D"/>
    <w:rsid w:val="00AB6178"/>
    <w:rsid w:val="00AB6746"/>
    <w:rsid w:val="00AB7D48"/>
    <w:rsid w:val="00AC0132"/>
    <w:rsid w:val="00AC1518"/>
    <w:rsid w:val="00AC157F"/>
    <w:rsid w:val="00AC2460"/>
    <w:rsid w:val="00AC2577"/>
    <w:rsid w:val="00AC2AB9"/>
    <w:rsid w:val="00AC352B"/>
    <w:rsid w:val="00AC3ADD"/>
    <w:rsid w:val="00AC3B13"/>
    <w:rsid w:val="00AC3C4C"/>
    <w:rsid w:val="00AC4257"/>
    <w:rsid w:val="00AC4A8E"/>
    <w:rsid w:val="00AC4DEA"/>
    <w:rsid w:val="00AC4E47"/>
    <w:rsid w:val="00AC4E80"/>
    <w:rsid w:val="00AC4FAA"/>
    <w:rsid w:val="00AC679B"/>
    <w:rsid w:val="00AC7DCD"/>
    <w:rsid w:val="00AD0B56"/>
    <w:rsid w:val="00AD1141"/>
    <w:rsid w:val="00AD17D4"/>
    <w:rsid w:val="00AD1880"/>
    <w:rsid w:val="00AD23DE"/>
    <w:rsid w:val="00AD2AF1"/>
    <w:rsid w:val="00AD5447"/>
    <w:rsid w:val="00AD5942"/>
    <w:rsid w:val="00AD59FE"/>
    <w:rsid w:val="00AD5F48"/>
    <w:rsid w:val="00AD6049"/>
    <w:rsid w:val="00AD607E"/>
    <w:rsid w:val="00AD6E32"/>
    <w:rsid w:val="00AD6FEA"/>
    <w:rsid w:val="00AD7770"/>
    <w:rsid w:val="00AD7859"/>
    <w:rsid w:val="00AD7C0E"/>
    <w:rsid w:val="00AD7F9C"/>
    <w:rsid w:val="00AE00C0"/>
    <w:rsid w:val="00AE00E2"/>
    <w:rsid w:val="00AE01F8"/>
    <w:rsid w:val="00AE0648"/>
    <w:rsid w:val="00AE06BE"/>
    <w:rsid w:val="00AE1A62"/>
    <w:rsid w:val="00AE1B0C"/>
    <w:rsid w:val="00AE1C40"/>
    <w:rsid w:val="00AE1E45"/>
    <w:rsid w:val="00AE23DC"/>
    <w:rsid w:val="00AE26A3"/>
    <w:rsid w:val="00AE2941"/>
    <w:rsid w:val="00AE2A67"/>
    <w:rsid w:val="00AE2AA8"/>
    <w:rsid w:val="00AE2CDE"/>
    <w:rsid w:val="00AE2DCD"/>
    <w:rsid w:val="00AE30D1"/>
    <w:rsid w:val="00AE3156"/>
    <w:rsid w:val="00AE408D"/>
    <w:rsid w:val="00AE4B6B"/>
    <w:rsid w:val="00AE4E44"/>
    <w:rsid w:val="00AE5354"/>
    <w:rsid w:val="00AE603B"/>
    <w:rsid w:val="00AE6374"/>
    <w:rsid w:val="00AE6649"/>
    <w:rsid w:val="00AE6979"/>
    <w:rsid w:val="00AE6B66"/>
    <w:rsid w:val="00AE6F7A"/>
    <w:rsid w:val="00AE6F9D"/>
    <w:rsid w:val="00AE7082"/>
    <w:rsid w:val="00AE77A7"/>
    <w:rsid w:val="00AE77F7"/>
    <w:rsid w:val="00AE7D7E"/>
    <w:rsid w:val="00AE7F45"/>
    <w:rsid w:val="00AF2B21"/>
    <w:rsid w:val="00AF441E"/>
    <w:rsid w:val="00AF4FCB"/>
    <w:rsid w:val="00AF6E27"/>
    <w:rsid w:val="00AF6F27"/>
    <w:rsid w:val="00AF7072"/>
    <w:rsid w:val="00AF70A8"/>
    <w:rsid w:val="00AF783D"/>
    <w:rsid w:val="00AF7C60"/>
    <w:rsid w:val="00B000E4"/>
    <w:rsid w:val="00B004A6"/>
    <w:rsid w:val="00B017B3"/>
    <w:rsid w:val="00B026DA"/>
    <w:rsid w:val="00B02A99"/>
    <w:rsid w:val="00B02BFA"/>
    <w:rsid w:val="00B034FE"/>
    <w:rsid w:val="00B0382E"/>
    <w:rsid w:val="00B0425E"/>
    <w:rsid w:val="00B04CA4"/>
    <w:rsid w:val="00B04EBE"/>
    <w:rsid w:val="00B0572C"/>
    <w:rsid w:val="00B05998"/>
    <w:rsid w:val="00B05A25"/>
    <w:rsid w:val="00B060C0"/>
    <w:rsid w:val="00B06185"/>
    <w:rsid w:val="00B067DC"/>
    <w:rsid w:val="00B06CCD"/>
    <w:rsid w:val="00B07ED4"/>
    <w:rsid w:val="00B10247"/>
    <w:rsid w:val="00B10C72"/>
    <w:rsid w:val="00B11002"/>
    <w:rsid w:val="00B11466"/>
    <w:rsid w:val="00B117E5"/>
    <w:rsid w:val="00B122FF"/>
    <w:rsid w:val="00B1299B"/>
    <w:rsid w:val="00B12ABE"/>
    <w:rsid w:val="00B13025"/>
    <w:rsid w:val="00B1383B"/>
    <w:rsid w:val="00B13CA8"/>
    <w:rsid w:val="00B13E64"/>
    <w:rsid w:val="00B15144"/>
    <w:rsid w:val="00B170F2"/>
    <w:rsid w:val="00B173B1"/>
    <w:rsid w:val="00B178C7"/>
    <w:rsid w:val="00B17957"/>
    <w:rsid w:val="00B17BE3"/>
    <w:rsid w:val="00B17FD7"/>
    <w:rsid w:val="00B2014E"/>
    <w:rsid w:val="00B2085E"/>
    <w:rsid w:val="00B21C50"/>
    <w:rsid w:val="00B21C67"/>
    <w:rsid w:val="00B21E86"/>
    <w:rsid w:val="00B2332C"/>
    <w:rsid w:val="00B239A6"/>
    <w:rsid w:val="00B23DA5"/>
    <w:rsid w:val="00B24280"/>
    <w:rsid w:val="00B255FD"/>
    <w:rsid w:val="00B25F2B"/>
    <w:rsid w:val="00B2605C"/>
    <w:rsid w:val="00B26584"/>
    <w:rsid w:val="00B269FD"/>
    <w:rsid w:val="00B26FFF"/>
    <w:rsid w:val="00B3004B"/>
    <w:rsid w:val="00B30234"/>
    <w:rsid w:val="00B3066F"/>
    <w:rsid w:val="00B3122A"/>
    <w:rsid w:val="00B3135D"/>
    <w:rsid w:val="00B3136C"/>
    <w:rsid w:val="00B31F1C"/>
    <w:rsid w:val="00B32096"/>
    <w:rsid w:val="00B32495"/>
    <w:rsid w:val="00B332A2"/>
    <w:rsid w:val="00B335D3"/>
    <w:rsid w:val="00B33FFE"/>
    <w:rsid w:val="00B34F5F"/>
    <w:rsid w:val="00B3573E"/>
    <w:rsid w:val="00B35D36"/>
    <w:rsid w:val="00B406EA"/>
    <w:rsid w:val="00B409AF"/>
    <w:rsid w:val="00B40A11"/>
    <w:rsid w:val="00B40A1D"/>
    <w:rsid w:val="00B40A6C"/>
    <w:rsid w:val="00B40C3D"/>
    <w:rsid w:val="00B41BCE"/>
    <w:rsid w:val="00B42504"/>
    <w:rsid w:val="00B4284B"/>
    <w:rsid w:val="00B42DC6"/>
    <w:rsid w:val="00B43154"/>
    <w:rsid w:val="00B436CF"/>
    <w:rsid w:val="00B43769"/>
    <w:rsid w:val="00B44194"/>
    <w:rsid w:val="00B441D7"/>
    <w:rsid w:val="00B44D78"/>
    <w:rsid w:val="00B44E2E"/>
    <w:rsid w:val="00B44E7B"/>
    <w:rsid w:val="00B45DD1"/>
    <w:rsid w:val="00B461C5"/>
    <w:rsid w:val="00B463F6"/>
    <w:rsid w:val="00B4682B"/>
    <w:rsid w:val="00B47A6C"/>
    <w:rsid w:val="00B47F1F"/>
    <w:rsid w:val="00B501B6"/>
    <w:rsid w:val="00B5049C"/>
    <w:rsid w:val="00B50577"/>
    <w:rsid w:val="00B51575"/>
    <w:rsid w:val="00B51755"/>
    <w:rsid w:val="00B52D39"/>
    <w:rsid w:val="00B53533"/>
    <w:rsid w:val="00B53BC7"/>
    <w:rsid w:val="00B53D49"/>
    <w:rsid w:val="00B544FA"/>
    <w:rsid w:val="00B546CA"/>
    <w:rsid w:val="00B54EAF"/>
    <w:rsid w:val="00B55A34"/>
    <w:rsid w:val="00B55EC5"/>
    <w:rsid w:val="00B56BB1"/>
    <w:rsid w:val="00B56EC2"/>
    <w:rsid w:val="00B57C7D"/>
    <w:rsid w:val="00B6023D"/>
    <w:rsid w:val="00B60442"/>
    <w:rsid w:val="00B6092E"/>
    <w:rsid w:val="00B631A2"/>
    <w:rsid w:val="00B633C9"/>
    <w:rsid w:val="00B633EC"/>
    <w:rsid w:val="00B6355A"/>
    <w:rsid w:val="00B64226"/>
    <w:rsid w:val="00B645F7"/>
    <w:rsid w:val="00B64DBC"/>
    <w:rsid w:val="00B64EE4"/>
    <w:rsid w:val="00B656E7"/>
    <w:rsid w:val="00B66A04"/>
    <w:rsid w:val="00B67891"/>
    <w:rsid w:val="00B67F32"/>
    <w:rsid w:val="00B70ECB"/>
    <w:rsid w:val="00B710E8"/>
    <w:rsid w:val="00B71DB2"/>
    <w:rsid w:val="00B72025"/>
    <w:rsid w:val="00B72204"/>
    <w:rsid w:val="00B7299F"/>
    <w:rsid w:val="00B73297"/>
    <w:rsid w:val="00B73B85"/>
    <w:rsid w:val="00B7467E"/>
    <w:rsid w:val="00B74C64"/>
    <w:rsid w:val="00B751D4"/>
    <w:rsid w:val="00B76082"/>
    <w:rsid w:val="00B764E9"/>
    <w:rsid w:val="00B76B92"/>
    <w:rsid w:val="00B76B93"/>
    <w:rsid w:val="00B76D84"/>
    <w:rsid w:val="00B76FBA"/>
    <w:rsid w:val="00B7741C"/>
    <w:rsid w:val="00B77508"/>
    <w:rsid w:val="00B77ADF"/>
    <w:rsid w:val="00B77D89"/>
    <w:rsid w:val="00B77DA3"/>
    <w:rsid w:val="00B800FA"/>
    <w:rsid w:val="00B80E84"/>
    <w:rsid w:val="00B80EE5"/>
    <w:rsid w:val="00B81129"/>
    <w:rsid w:val="00B81B40"/>
    <w:rsid w:val="00B81B8F"/>
    <w:rsid w:val="00B81C40"/>
    <w:rsid w:val="00B8213B"/>
    <w:rsid w:val="00B83393"/>
    <w:rsid w:val="00B83492"/>
    <w:rsid w:val="00B83640"/>
    <w:rsid w:val="00B838DD"/>
    <w:rsid w:val="00B83D64"/>
    <w:rsid w:val="00B84593"/>
    <w:rsid w:val="00B845F0"/>
    <w:rsid w:val="00B84F5A"/>
    <w:rsid w:val="00B85472"/>
    <w:rsid w:val="00B85B5D"/>
    <w:rsid w:val="00B8733B"/>
    <w:rsid w:val="00B87825"/>
    <w:rsid w:val="00B87B45"/>
    <w:rsid w:val="00B902E8"/>
    <w:rsid w:val="00B90583"/>
    <w:rsid w:val="00B906AE"/>
    <w:rsid w:val="00B91FBD"/>
    <w:rsid w:val="00B9246B"/>
    <w:rsid w:val="00B92595"/>
    <w:rsid w:val="00B92CFF"/>
    <w:rsid w:val="00B935D2"/>
    <w:rsid w:val="00B9489D"/>
    <w:rsid w:val="00B9539E"/>
    <w:rsid w:val="00B95F81"/>
    <w:rsid w:val="00B9641B"/>
    <w:rsid w:val="00B969A0"/>
    <w:rsid w:val="00B96DAC"/>
    <w:rsid w:val="00B96DC7"/>
    <w:rsid w:val="00B970F2"/>
    <w:rsid w:val="00B97526"/>
    <w:rsid w:val="00B9756C"/>
    <w:rsid w:val="00B97AAF"/>
    <w:rsid w:val="00B97CDF"/>
    <w:rsid w:val="00BA1DA4"/>
    <w:rsid w:val="00BA2F7F"/>
    <w:rsid w:val="00BA33E2"/>
    <w:rsid w:val="00BA48A2"/>
    <w:rsid w:val="00BA4A67"/>
    <w:rsid w:val="00BA4A96"/>
    <w:rsid w:val="00BA56D0"/>
    <w:rsid w:val="00BA65C8"/>
    <w:rsid w:val="00BA72D4"/>
    <w:rsid w:val="00BB0202"/>
    <w:rsid w:val="00BB1251"/>
    <w:rsid w:val="00BB177F"/>
    <w:rsid w:val="00BB1923"/>
    <w:rsid w:val="00BB1997"/>
    <w:rsid w:val="00BB2113"/>
    <w:rsid w:val="00BB22F3"/>
    <w:rsid w:val="00BB2448"/>
    <w:rsid w:val="00BB2FB2"/>
    <w:rsid w:val="00BB3C39"/>
    <w:rsid w:val="00BB4525"/>
    <w:rsid w:val="00BB50CC"/>
    <w:rsid w:val="00BB5165"/>
    <w:rsid w:val="00BB53E0"/>
    <w:rsid w:val="00BB54E9"/>
    <w:rsid w:val="00BB6C47"/>
    <w:rsid w:val="00BB70CF"/>
    <w:rsid w:val="00BB764B"/>
    <w:rsid w:val="00BB797B"/>
    <w:rsid w:val="00BC063D"/>
    <w:rsid w:val="00BC19D5"/>
    <w:rsid w:val="00BC19E2"/>
    <w:rsid w:val="00BC1D73"/>
    <w:rsid w:val="00BC2189"/>
    <w:rsid w:val="00BC2651"/>
    <w:rsid w:val="00BC27E1"/>
    <w:rsid w:val="00BC3DFB"/>
    <w:rsid w:val="00BC3EB3"/>
    <w:rsid w:val="00BC4723"/>
    <w:rsid w:val="00BC497D"/>
    <w:rsid w:val="00BC4B2C"/>
    <w:rsid w:val="00BC5611"/>
    <w:rsid w:val="00BC5746"/>
    <w:rsid w:val="00BC5DE8"/>
    <w:rsid w:val="00BC72F8"/>
    <w:rsid w:val="00BC7DD3"/>
    <w:rsid w:val="00BD0C5D"/>
    <w:rsid w:val="00BD0FF6"/>
    <w:rsid w:val="00BD10BB"/>
    <w:rsid w:val="00BD1C02"/>
    <w:rsid w:val="00BD1CA6"/>
    <w:rsid w:val="00BD1F95"/>
    <w:rsid w:val="00BD22D1"/>
    <w:rsid w:val="00BD2498"/>
    <w:rsid w:val="00BD2577"/>
    <w:rsid w:val="00BD28C5"/>
    <w:rsid w:val="00BD2AF5"/>
    <w:rsid w:val="00BD2BDD"/>
    <w:rsid w:val="00BD2D68"/>
    <w:rsid w:val="00BD586C"/>
    <w:rsid w:val="00BD5CE4"/>
    <w:rsid w:val="00BD5E24"/>
    <w:rsid w:val="00BD6050"/>
    <w:rsid w:val="00BD6157"/>
    <w:rsid w:val="00BD6B35"/>
    <w:rsid w:val="00BD758E"/>
    <w:rsid w:val="00BD77F1"/>
    <w:rsid w:val="00BD794F"/>
    <w:rsid w:val="00BD79E8"/>
    <w:rsid w:val="00BD7A66"/>
    <w:rsid w:val="00BD7AA1"/>
    <w:rsid w:val="00BE016A"/>
    <w:rsid w:val="00BE018C"/>
    <w:rsid w:val="00BE0412"/>
    <w:rsid w:val="00BE0416"/>
    <w:rsid w:val="00BE07D7"/>
    <w:rsid w:val="00BE3369"/>
    <w:rsid w:val="00BE3407"/>
    <w:rsid w:val="00BE3DE6"/>
    <w:rsid w:val="00BE3E4D"/>
    <w:rsid w:val="00BE40C7"/>
    <w:rsid w:val="00BE432E"/>
    <w:rsid w:val="00BE54B6"/>
    <w:rsid w:val="00BE6795"/>
    <w:rsid w:val="00BE72D0"/>
    <w:rsid w:val="00BE75C1"/>
    <w:rsid w:val="00BE783E"/>
    <w:rsid w:val="00BE7E9B"/>
    <w:rsid w:val="00BF1705"/>
    <w:rsid w:val="00BF1E30"/>
    <w:rsid w:val="00BF2804"/>
    <w:rsid w:val="00BF2D77"/>
    <w:rsid w:val="00BF302E"/>
    <w:rsid w:val="00BF31E9"/>
    <w:rsid w:val="00BF3810"/>
    <w:rsid w:val="00BF3BED"/>
    <w:rsid w:val="00BF40D5"/>
    <w:rsid w:val="00BF4512"/>
    <w:rsid w:val="00BF46BD"/>
    <w:rsid w:val="00BF4968"/>
    <w:rsid w:val="00BF4EF1"/>
    <w:rsid w:val="00BF4FFD"/>
    <w:rsid w:val="00BF5386"/>
    <w:rsid w:val="00BF5714"/>
    <w:rsid w:val="00BF5D1C"/>
    <w:rsid w:val="00BF5FBF"/>
    <w:rsid w:val="00BF6656"/>
    <w:rsid w:val="00C014F2"/>
    <w:rsid w:val="00C0202C"/>
    <w:rsid w:val="00C03F57"/>
    <w:rsid w:val="00C03FF8"/>
    <w:rsid w:val="00C042F4"/>
    <w:rsid w:val="00C04F8C"/>
    <w:rsid w:val="00C05158"/>
    <w:rsid w:val="00C053B1"/>
    <w:rsid w:val="00C0591E"/>
    <w:rsid w:val="00C05F0F"/>
    <w:rsid w:val="00C072BE"/>
    <w:rsid w:val="00C07D23"/>
    <w:rsid w:val="00C10AFF"/>
    <w:rsid w:val="00C10E87"/>
    <w:rsid w:val="00C11251"/>
    <w:rsid w:val="00C113CF"/>
    <w:rsid w:val="00C11B1E"/>
    <w:rsid w:val="00C124F5"/>
    <w:rsid w:val="00C125BD"/>
    <w:rsid w:val="00C12EA4"/>
    <w:rsid w:val="00C142DB"/>
    <w:rsid w:val="00C14827"/>
    <w:rsid w:val="00C15275"/>
    <w:rsid w:val="00C153C2"/>
    <w:rsid w:val="00C153C9"/>
    <w:rsid w:val="00C1580E"/>
    <w:rsid w:val="00C158E9"/>
    <w:rsid w:val="00C15AFA"/>
    <w:rsid w:val="00C16675"/>
    <w:rsid w:val="00C16D2E"/>
    <w:rsid w:val="00C172AB"/>
    <w:rsid w:val="00C17BB5"/>
    <w:rsid w:val="00C2005B"/>
    <w:rsid w:val="00C204F7"/>
    <w:rsid w:val="00C2062A"/>
    <w:rsid w:val="00C21CC2"/>
    <w:rsid w:val="00C22A5F"/>
    <w:rsid w:val="00C22A7D"/>
    <w:rsid w:val="00C22F13"/>
    <w:rsid w:val="00C23084"/>
    <w:rsid w:val="00C23504"/>
    <w:rsid w:val="00C238CB"/>
    <w:rsid w:val="00C24A4F"/>
    <w:rsid w:val="00C24CA9"/>
    <w:rsid w:val="00C2507F"/>
    <w:rsid w:val="00C2525D"/>
    <w:rsid w:val="00C256A4"/>
    <w:rsid w:val="00C2575A"/>
    <w:rsid w:val="00C259E7"/>
    <w:rsid w:val="00C25ACC"/>
    <w:rsid w:val="00C25F9C"/>
    <w:rsid w:val="00C2617D"/>
    <w:rsid w:val="00C2651E"/>
    <w:rsid w:val="00C26B2F"/>
    <w:rsid w:val="00C27DF6"/>
    <w:rsid w:val="00C303BB"/>
    <w:rsid w:val="00C3044E"/>
    <w:rsid w:val="00C309C1"/>
    <w:rsid w:val="00C31BC2"/>
    <w:rsid w:val="00C31F2B"/>
    <w:rsid w:val="00C32090"/>
    <w:rsid w:val="00C327D7"/>
    <w:rsid w:val="00C32ACD"/>
    <w:rsid w:val="00C33C8C"/>
    <w:rsid w:val="00C348DE"/>
    <w:rsid w:val="00C34DFC"/>
    <w:rsid w:val="00C35158"/>
    <w:rsid w:val="00C35360"/>
    <w:rsid w:val="00C36807"/>
    <w:rsid w:val="00C36968"/>
    <w:rsid w:val="00C370A4"/>
    <w:rsid w:val="00C3745E"/>
    <w:rsid w:val="00C37804"/>
    <w:rsid w:val="00C37F2F"/>
    <w:rsid w:val="00C40B14"/>
    <w:rsid w:val="00C410E9"/>
    <w:rsid w:val="00C42688"/>
    <w:rsid w:val="00C428B5"/>
    <w:rsid w:val="00C42959"/>
    <w:rsid w:val="00C42A8D"/>
    <w:rsid w:val="00C42D8E"/>
    <w:rsid w:val="00C43332"/>
    <w:rsid w:val="00C43FF8"/>
    <w:rsid w:val="00C44C14"/>
    <w:rsid w:val="00C45016"/>
    <w:rsid w:val="00C4566A"/>
    <w:rsid w:val="00C45795"/>
    <w:rsid w:val="00C4583A"/>
    <w:rsid w:val="00C45A3B"/>
    <w:rsid w:val="00C45E23"/>
    <w:rsid w:val="00C45FA1"/>
    <w:rsid w:val="00C4652B"/>
    <w:rsid w:val="00C46F35"/>
    <w:rsid w:val="00C46FEB"/>
    <w:rsid w:val="00C4718C"/>
    <w:rsid w:val="00C47799"/>
    <w:rsid w:val="00C47EB1"/>
    <w:rsid w:val="00C47FDB"/>
    <w:rsid w:val="00C503E7"/>
    <w:rsid w:val="00C50439"/>
    <w:rsid w:val="00C5140C"/>
    <w:rsid w:val="00C5186A"/>
    <w:rsid w:val="00C51A14"/>
    <w:rsid w:val="00C528A8"/>
    <w:rsid w:val="00C52CDC"/>
    <w:rsid w:val="00C534C2"/>
    <w:rsid w:val="00C53831"/>
    <w:rsid w:val="00C543CB"/>
    <w:rsid w:val="00C54CC1"/>
    <w:rsid w:val="00C55557"/>
    <w:rsid w:val="00C56BFC"/>
    <w:rsid w:val="00C5704C"/>
    <w:rsid w:val="00C570DD"/>
    <w:rsid w:val="00C57E9B"/>
    <w:rsid w:val="00C60280"/>
    <w:rsid w:val="00C60C20"/>
    <w:rsid w:val="00C60D4F"/>
    <w:rsid w:val="00C60E17"/>
    <w:rsid w:val="00C60F36"/>
    <w:rsid w:val="00C620D7"/>
    <w:rsid w:val="00C62EAB"/>
    <w:rsid w:val="00C63C5C"/>
    <w:rsid w:val="00C63E03"/>
    <w:rsid w:val="00C63E1C"/>
    <w:rsid w:val="00C63F9E"/>
    <w:rsid w:val="00C641BC"/>
    <w:rsid w:val="00C641FF"/>
    <w:rsid w:val="00C6436C"/>
    <w:rsid w:val="00C644A8"/>
    <w:rsid w:val="00C6467F"/>
    <w:rsid w:val="00C64B5E"/>
    <w:rsid w:val="00C65474"/>
    <w:rsid w:val="00C657CD"/>
    <w:rsid w:val="00C65A8A"/>
    <w:rsid w:val="00C661E1"/>
    <w:rsid w:val="00C668C2"/>
    <w:rsid w:val="00C66BA1"/>
    <w:rsid w:val="00C66C65"/>
    <w:rsid w:val="00C670E6"/>
    <w:rsid w:val="00C67EF2"/>
    <w:rsid w:val="00C67FC5"/>
    <w:rsid w:val="00C700A6"/>
    <w:rsid w:val="00C70533"/>
    <w:rsid w:val="00C70565"/>
    <w:rsid w:val="00C71DDA"/>
    <w:rsid w:val="00C729B6"/>
    <w:rsid w:val="00C729B7"/>
    <w:rsid w:val="00C7305E"/>
    <w:rsid w:val="00C7342B"/>
    <w:rsid w:val="00C73B2D"/>
    <w:rsid w:val="00C73D53"/>
    <w:rsid w:val="00C73E0C"/>
    <w:rsid w:val="00C74BBF"/>
    <w:rsid w:val="00C7567C"/>
    <w:rsid w:val="00C7592A"/>
    <w:rsid w:val="00C76D69"/>
    <w:rsid w:val="00C77416"/>
    <w:rsid w:val="00C774D0"/>
    <w:rsid w:val="00C7795F"/>
    <w:rsid w:val="00C77BB3"/>
    <w:rsid w:val="00C77C18"/>
    <w:rsid w:val="00C77F85"/>
    <w:rsid w:val="00C800E0"/>
    <w:rsid w:val="00C800E9"/>
    <w:rsid w:val="00C8021A"/>
    <w:rsid w:val="00C80792"/>
    <w:rsid w:val="00C81549"/>
    <w:rsid w:val="00C8157F"/>
    <w:rsid w:val="00C818F5"/>
    <w:rsid w:val="00C81CA4"/>
    <w:rsid w:val="00C81DD1"/>
    <w:rsid w:val="00C82239"/>
    <w:rsid w:val="00C823A1"/>
    <w:rsid w:val="00C83DFD"/>
    <w:rsid w:val="00C84105"/>
    <w:rsid w:val="00C844F9"/>
    <w:rsid w:val="00C84D17"/>
    <w:rsid w:val="00C84FC8"/>
    <w:rsid w:val="00C8580B"/>
    <w:rsid w:val="00C85AE3"/>
    <w:rsid w:val="00C85C57"/>
    <w:rsid w:val="00C86A21"/>
    <w:rsid w:val="00C86B3A"/>
    <w:rsid w:val="00C878C7"/>
    <w:rsid w:val="00C916F1"/>
    <w:rsid w:val="00C917A0"/>
    <w:rsid w:val="00C92393"/>
    <w:rsid w:val="00C9332B"/>
    <w:rsid w:val="00C93C26"/>
    <w:rsid w:val="00C93DA4"/>
    <w:rsid w:val="00C93E81"/>
    <w:rsid w:val="00C94253"/>
    <w:rsid w:val="00C952C4"/>
    <w:rsid w:val="00C95EB8"/>
    <w:rsid w:val="00C964F1"/>
    <w:rsid w:val="00C96637"/>
    <w:rsid w:val="00C96E93"/>
    <w:rsid w:val="00C97430"/>
    <w:rsid w:val="00C978C2"/>
    <w:rsid w:val="00C978D8"/>
    <w:rsid w:val="00C97F56"/>
    <w:rsid w:val="00CA009C"/>
    <w:rsid w:val="00CA0D0C"/>
    <w:rsid w:val="00CA110F"/>
    <w:rsid w:val="00CA1775"/>
    <w:rsid w:val="00CA213F"/>
    <w:rsid w:val="00CA24A6"/>
    <w:rsid w:val="00CA297E"/>
    <w:rsid w:val="00CA2BD8"/>
    <w:rsid w:val="00CA315F"/>
    <w:rsid w:val="00CA3705"/>
    <w:rsid w:val="00CA3C31"/>
    <w:rsid w:val="00CA3FF0"/>
    <w:rsid w:val="00CA41AD"/>
    <w:rsid w:val="00CA5583"/>
    <w:rsid w:val="00CA6769"/>
    <w:rsid w:val="00CA6F82"/>
    <w:rsid w:val="00CB0142"/>
    <w:rsid w:val="00CB04F8"/>
    <w:rsid w:val="00CB0EED"/>
    <w:rsid w:val="00CB194C"/>
    <w:rsid w:val="00CB2012"/>
    <w:rsid w:val="00CB21D8"/>
    <w:rsid w:val="00CB287E"/>
    <w:rsid w:val="00CB3E1F"/>
    <w:rsid w:val="00CB4AD0"/>
    <w:rsid w:val="00CB4D6B"/>
    <w:rsid w:val="00CB4DA3"/>
    <w:rsid w:val="00CB513F"/>
    <w:rsid w:val="00CB6294"/>
    <w:rsid w:val="00CB6498"/>
    <w:rsid w:val="00CB64F1"/>
    <w:rsid w:val="00CB69E8"/>
    <w:rsid w:val="00CB7314"/>
    <w:rsid w:val="00CB7C37"/>
    <w:rsid w:val="00CB7DCD"/>
    <w:rsid w:val="00CC02C1"/>
    <w:rsid w:val="00CC0DFB"/>
    <w:rsid w:val="00CC104D"/>
    <w:rsid w:val="00CC1656"/>
    <w:rsid w:val="00CC16DB"/>
    <w:rsid w:val="00CC1746"/>
    <w:rsid w:val="00CC1941"/>
    <w:rsid w:val="00CC1A86"/>
    <w:rsid w:val="00CC1DF1"/>
    <w:rsid w:val="00CC30DD"/>
    <w:rsid w:val="00CC31A2"/>
    <w:rsid w:val="00CC35E4"/>
    <w:rsid w:val="00CC39F3"/>
    <w:rsid w:val="00CC3A45"/>
    <w:rsid w:val="00CC3C56"/>
    <w:rsid w:val="00CC4672"/>
    <w:rsid w:val="00CC47B5"/>
    <w:rsid w:val="00CC49CF"/>
    <w:rsid w:val="00CC4A68"/>
    <w:rsid w:val="00CC5B5F"/>
    <w:rsid w:val="00CC5DF2"/>
    <w:rsid w:val="00CC6006"/>
    <w:rsid w:val="00CC7DF0"/>
    <w:rsid w:val="00CD014B"/>
    <w:rsid w:val="00CD144A"/>
    <w:rsid w:val="00CD1B4E"/>
    <w:rsid w:val="00CD2423"/>
    <w:rsid w:val="00CD24D8"/>
    <w:rsid w:val="00CD2651"/>
    <w:rsid w:val="00CD31A6"/>
    <w:rsid w:val="00CD38F6"/>
    <w:rsid w:val="00CD3A2A"/>
    <w:rsid w:val="00CD3C73"/>
    <w:rsid w:val="00CD44E6"/>
    <w:rsid w:val="00CD4AB0"/>
    <w:rsid w:val="00CD565C"/>
    <w:rsid w:val="00CD5B23"/>
    <w:rsid w:val="00CD5CDE"/>
    <w:rsid w:val="00CD66D3"/>
    <w:rsid w:val="00CD689F"/>
    <w:rsid w:val="00CD690B"/>
    <w:rsid w:val="00CD6BFA"/>
    <w:rsid w:val="00CD7F51"/>
    <w:rsid w:val="00CD7F96"/>
    <w:rsid w:val="00CE00A9"/>
    <w:rsid w:val="00CE2E04"/>
    <w:rsid w:val="00CE3507"/>
    <w:rsid w:val="00CE3741"/>
    <w:rsid w:val="00CE396A"/>
    <w:rsid w:val="00CE3DFE"/>
    <w:rsid w:val="00CE4F3F"/>
    <w:rsid w:val="00CE4FF3"/>
    <w:rsid w:val="00CE503D"/>
    <w:rsid w:val="00CE54D6"/>
    <w:rsid w:val="00CE5CAF"/>
    <w:rsid w:val="00CE62F9"/>
    <w:rsid w:val="00CE635D"/>
    <w:rsid w:val="00CE716A"/>
    <w:rsid w:val="00CE7577"/>
    <w:rsid w:val="00CE7915"/>
    <w:rsid w:val="00CF031D"/>
    <w:rsid w:val="00CF0E3E"/>
    <w:rsid w:val="00CF0F1F"/>
    <w:rsid w:val="00CF0F8F"/>
    <w:rsid w:val="00CF3113"/>
    <w:rsid w:val="00CF36EF"/>
    <w:rsid w:val="00CF3C29"/>
    <w:rsid w:val="00CF3CCD"/>
    <w:rsid w:val="00CF43B8"/>
    <w:rsid w:val="00CF476D"/>
    <w:rsid w:val="00CF4853"/>
    <w:rsid w:val="00CF56C8"/>
    <w:rsid w:val="00CF656F"/>
    <w:rsid w:val="00CF6673"/>
    <w:rsid w:val="00CF6896"/>
    <w:rsid w:val="00CF6910"/>
    <w:rsid w:val="00CF7987"/>
    <w:rsid w:val="00D00441"/>
    <w:rsid w:val="00D00C36"/>
    <w:rsid w:val="00D00FF7"/>
    <w:rsid w:val="00D024FC"/>
    <w:rsid w:val="00D03613"/>
    <w:rsid w:val="00D03CBA"/>
    <w:rsid w:val="00D047D5"/>
    <w:rsid w:val="00D06B5F"/>
    <w:rsid w:val="00D06C3C"/>
    <w:rsid w:val="00D06E70"/>
    <w:rsid w:val="00D06EAF"/>
    <w:rsid w:val="00D072A1"/>
    <w:rsid w:val="00D07421"/>
    <w:rsid w:val="00D07940"/>
    <w:rsid w:val="00D07F48"/>
    <w:rsid w:val="00D10C4C"/>
    <w:rsid w:val="00D10EF4"/>
    <w:rsid w:val="00D10F0E"/>
    <w:rsid w:val="00D112AA"/>
    <w:rsid w:val="00D11549"/>
    <w:rsid w:val="00D116AF"/>
    <w:rsid w:val="00D11F73"/>
    <w:rsid w:val="00D11FB0"/>
    <w:rsid w:val="00D1225A"/>
    <w:rsid w:val="00D127A3"/>
    <w:rsid w:val="00D12CC1"/>
    <w:rsid w:val="00D12FBE"/>
    <w:rsid w:val="00D14784"/>
    <w:rsid w:val="00D15289"/>
    <w:rsid w:val="00D15BF8"/>
    <w:rsid w:val="00D15CDC"/>
    <w:rsid w:val="00D160FE"/>
    <w:rsid w:val="00D16323"/>
    <w:rsid w:val="00D173D0"/>
    <w:rsid w:val="00D17C1F"/>
    <w:rsid w:val="00D17EDE"/>
    <w:rsid w:val="00D20147"/>
    <w:rsid w:val="00D212C8"/>
    <w:rsid w:val="00D2223C"/>
    <w:rsid w:val="00D22328"/>
    <w:rsid w:val="00D23772"/>
    <w:rsid w:val="00D24194"/>
    <w:rsid w:val="00D24CC9"/>
    <w:rsid w:val="00D25212"/>
    <w:rsid w:val="00D2552B"/>
    <w:rsid w:val="00D2571C"/>
    <w:rsid w:val="00D2575E"/>
    <w:rsid w:val="00D258E8"/>
    <w:rsid w:val="00D25A53"/>
    <w:rsid w:val="00D25CE4"/>
    <w:rsid w:val="00D26507"/>
    <w:rsid w:val="00D26F7F"/>
    <w:rsid w:val="00D26F83"/>
    <w:rsid w:val="00D2759C"/>
    <w:rsid w:val="00D27BB2"/>
    <w:rsid w:val="00D27EF7"/>
    <w:rsid w:val="00D30D2E"/>
    <w:rsid w:val="00D30F97"/>
    <w:rsid w:val="00D31D83"/>
    <w:rsid w:val="00D3229D"/>
    <w:rsid w:val="00D32696"/>
    <w:rsid w:val="00D3351D"/>
    <w:rsid w:val="00D33A24"/>
    <w:rsid w:val="00D33FED"/>
    <w:rsid w:val="00D343A7"/>
    <w:rsid w:val="00D3455A"/>
    <w:rsid w:val="00D3489A"/>
    <w:rsid w:val="00D34D81"/>
    <w:rsid w:val="00D34E53"/>
    <w:rsid w:val="00D36825"/>
    <w:rsid w:val="00D36A42"/>
    <w:rsid w:val="00D36B25"/>
    <w:rsid w:val="00D370DB"/>
    <w:rsid w:val="00D376E1"/>
    <w:rsid w:val="00D37953"/>
    <w:rsid w:val="00D37A6E"/>
    <w:rsid w:val="00D37D54"/>
    <w:rsid w:val="00D403AB"/>
    <w:rsid w:val="00D40E02"/>
    <w:rsid w:val="00D41006"/>
    <w:rsid w:val="00D41572"/>
    <w:rsid w:val="00D41CF7"/>
    <w:rsid w:val="00D41E43"/>
    <w:rsid w:val="00D41F0B"/>
    <w:rsid w:val="00D42E53"/>
    <w:rsid w:val="00D4301E"/>
    <w:rsid w:val="00D43404"/>
    <w:rsid w:val="00D437B8"/>
    <w:rsid w:val="00D43F42"/>
    <w:rsid w:val="00D44618"/>
    <w:rsid w:val="00D44806"/>
    <w:rsid w:val="00D45503"/>
    <w:rsid w:val="00D45768"/>
    <w:rsid w:val="00D45D93"/>
    <w:rsid w:val="00D4637B"/>
    <w:rsid w:val="00D46B0A"/>
    <w:rsid w:val="00D46C11"/>
    <w:rsid w:val="00D47FB0"/>
    <w:rsid w:val="00D51054"/>
    <w:rsid w:val="00D520D0"/>
    <w:rsid w:val="00D52747"/>
    <w:rsid w:val="00D529C4"/>
    <w:rsid w:val="00D52A56"/>
    <w:rsid w:val="00D52FA2"/>
    <w:rsid w:val="00D5302F"/>
    <w:rsid w:val="00D53549"/>
    <w:rsid w:val="00D539B3"/>
    <w:rsid w:val="00D54531"/>
    <w:rsid w:val="00D554FE"/>
    <w:rsid w:val="00D559C0"/>
    <w:rsid w:val="00D562FD"/>
    <w:rsid w:val="00D5664C"/>
    <w:rsid w:val="00D56832"/>
    <w:rsid w:val="00D56921"/>
    <w:rsid w:val="00D56950"/>
    <w:rsid w:val="00D569EF"/>
    <w:rsid w:val="00D56A95"/>
    <w:rsid w:val="00D56CBB"/>
    <w:rsid w:val="00D57616"/>
    <w:rsid w:val="00D57A21"/>
    <w:rsid w:val="00D60361"/>
    <w:rsid w:val="00D603D4"/>
    <w:rsid w:val="00D60ACD"/>
    <w:rsid w:val="00D60FE9"/>
    <w:rsid w:val="00D61954"/>
    <w:rsid w:val="00D619C2"/>
    <w:rsid w:val="00D627C4"/>
    <w:rsid w:val="00D62AE9"/>
    <w:rsid w:val="00D62B17"/>
    <w:rsid w:val="00D63318"/>
    <w:rsid w:val="00D63D84"/>
    <w:rsid w:val="00D643B4"/>
    <w:rsid w:val="00D64ED4"/>
    <w:rsid w:val="00D656B2"/>
    <w:rsid w:val="00D65F38"/>
    <w:rsid w:val="00D66240"/>
    <w:rsid w:val="00D66882"/>
    <w:rsid w:val="00D67767"/>
    <w:rsid w:val="00D678E2"/>
    <w:rsid w:val="00D67CD7"/>
    <w:rsid w:val="00D70200"/>
    <w:rsid w:val="00D70EF4"/>
    <w:rsid w:val="00D720C1"/>
    <w:rsid w:val="00D722BA"/>
    <w:rsid w:val="00D72592"/>
    <w:rsid w:val="00D72600"/>
    <w:rsid w:val="00D72F07"/>
    <w:rsid w:val="00D73F00"/>
    <w:rsid w:val="00D73F37"/>
    <w:rsid w:val="00D752A7"/>
    <w:rsid w:val="00D7651B"/>
    <w:rsid w:val="00D76B82"/>
    <w:rsid w:val="00D772B0"/>
    <w:rsid w:val="00D7767C"/>
    <w:rsid w:val="00D7784E"/>
    <w:rsid w:val="00D802D5"/>
    <w:rsid w:val="00D802F3"/>
    <w:rsid w:val="00D8069C"/>
    <w:rsid w:val="00D80E81"/>
    <w:rsid w:val="00D814B0"/>
    <w:rsid w:val="00D81DCD"/>
    <w:rsid w:val="00D82087"/>
    <w:rsid w:val="00D82F71"/>
    <w:rsid w:val="00D8367F"/>
    <w:rsid w:val="00D83B34"/>
    <w:rsid w:val="00D854C4"/>
    <w:rsid w:val="00D85B55"/>
    <w:rsid w:val="00D85F5C"/>
    <w:rsid w:val="00D862A7"/>
    <w:rsid w:val="00D863CC"/>
    <w:rsid w:val="00D867AB"/>
    <w:rsid w:val="00D86974"/>
    <w:rsid w:val="00D87187"/>
    <w:rsid w:val="00D871ED"/>
    <w:rsid w:val="00D875EC"/>
    <w:rsid w:val="00D87A94"/>
    <w:rsid w:val="00D90012"/>
    <w:rsid w:val="00D90795"/>
    <w:rsid w:val="00D90D3D"/>
    <w:rsid w:val="00D90DB5"/>
    <w:rsid w:val="00D91A0B"/>
    <w:rsid w:val="00D923D7"/>
    <w:rsid w:val="00D92586"/>
    <w:rsid w:val="00D9269E"/>
    <w:rsid w:val="00D92F5F"/>
    <w:rsid w:val="00D934CF"/>
    <w:rsid w:val="00D93A56"/>
    <w:rsid w:val="00D93AD6"/>
    <w:rsid w:val="00D94225"/>
    <w:rsid w:val="00D94497"/>
    <w:rsid w:val="00D94570"/>
    <w:rsid w:val="00D954B2"/>
    <w:rsid w:val="00D95730"/>
    <w:rsid w:val="00D95926"/>
    <w:rsid w:val="00D96088"/>
    <w:rsid w:val="00D967E8"/>
    <w:rsid w:val="00D9751D"/>
    <w:rsid w:val="00D9762A"/>
    <w:rsid w:val="00DA0409"/>
    <w:rsid w:val="00DA044B"/>
    <w:rsid w:val="00DA0721"/>
    <w:rsid w:val="00DA0E01"/>
    <w:rsid w:val="00DA0F6E"/>
    <w:rsid w:val="00DA1998"/>
    <w:rsid w:val="00DA225F"/>
    <w:rsid w:val="00DA2D8F"/>
    <w:rsid w:val="00DA3EDE"/>
    <w:rsid w:val="00DA40D7"/>
    <w:rsid w:val="00DA4841"/>
    <w:rsid w:val="00DA4CDE"/>
    <w:rsid w:val="00DA509F"/>
    <w:rsid w:val="00DA51F3"/>
    <w:rsid w:val="00DA5959"/>
    <w:rsid w:val="00DA5BC1"/>
    <w:rsid w:val="00DA61EB"/>
    <w:rsid w:val="00DA62D4"/>
    <w:rsid w:val="00DA68F1"/>
    <w:rsid w:val="00DA6C2F"/>
    <w:rsid w:val="00DA6D02"/>
    <w:rsid w:val="00DA6D42"/>
    <w:rsid w:val="00DA6E2C"/>
    <w:rsid w:val="00DA726C"/>
    <w:rsid w:val="00DA72FB"/>
    <w:rsid w:val="00DA78B4"/>
    <w:rsid w:val="00DB0547"/>
    <w:rsid w:val="00DB087C"/>
    <w:rsid w:val="00DB1075"/>
    <w:rsid w:val="00DB12FB"/>
    <w:rsid w:val="00DB1767"/>
    <w:rsid w:val="00DB1857"/>
    <w:rsid w:val="00DB2111"/>
    <w:rsid w:val="00DB2328"/>
    <w:rsid w:val="00DB2688"/>
    <w:rsid w:val="00DB26AB"/>
    <w:rsid w:val="00DB2C13"/>
    <w:rsid w:val="00DB3049"/>
    <w:rsid w:val="00DB3264"/>
    <w:rsid w:val="00DB3971"/>
    <w:rsid w:val="00DB3A14"/>
    <w:rsid w:val="00DB45AA"/>
    <w:rsid w:val="00DB4711"/>
    <w:rsid w:val="00DB4A3F"/>
    <w:rsid w:val="00DB4EA7"/>
    <w:rsid w:val="00DB4EF0"/>
    <w:rsid w:val="00DB4F3C"/>
    <w:rsid w:val="00DB53B8"/>
    <w:rsid w:val="00DB5AB5"/>
    <w:rsid w:val="00DB6015"/>
    <w:rsid w:val="00DB61AD"/>
    <w:rsid w:val="00DB64F6"/>
    <w:rsid w:val="00DB6A69"/>
    <w:rsid w:val="00DB6B55"/>
    <w:rsid w:val="00DB6DA5"/>
    <w:rsid w:val="00DB729F"/>
    <w:rsid w:val="00DB7405"/>
    <w:rsid w:val="00DB748E"/>
    <w:rsid w:val="00DC08AA"/>
    <w:rsid w:val="00DC210F"/>
    <w:rsid w:val="00DC27C4"/>
    <w:rsid w:val="00DC322C"/>
    <w:rsid w:val="00DC3848"/>
    <w:rsid w:val="00DC38FB"/>
    <w:rsid w:val="00DC3E34"/>
    <w:rsid w:val="00DC418B"/>
    <w:rsid w:val="00DC497E"/>
    <w:rsid w:val="00DC4FAA"/>
    <w:rsid w:val="00DC57D3"/>
    <w:rsid w:val="00DC5D88"/>
    <w:rsid w:val="00DC67FA"/>
    <w:rsid w:val="00DC688D"/>
    <w:rsid w:val="00DC6F8A"/>
    <w:rsid w:val="00DC738D"/>
    <w:rsid w:val="00DC76C3"/>
    <w:rsid w:val="00DC77B3"/>
    <w:rsid w:val="00DC7C12"/>
    <w:rsid w:val="00DD24D4"/>
    <w:rsid w:val="00DD3013"/>
    <w:rsid w:val="00DD3CB3"/>
    <w:rsid w:val="00DD3F8C"/>
    <w:rsid w:val="00DD4896"/>
    <w:rsid w:val="00DD4AF0"/>
    <w:rsid w:val="00DD57F0"/>
    <w:rsid w:val="00DD5EF7"/>
    <w:rsid w:val="00DD6FB9"/>
    <w:rsid w:val="00DD7590"/>
    <w:rsid w:val="00DD778E"/>
    <w:rsid w:val="00DD7DD0"/>
    <w:rsid w:val="00DE0E26"/>
    <w:rsid w:val="00DE1B35"/>
    <w:rsid w:val="00DE1DB7"/>
    <w:rsid w:val="00DE22CC"/>
    <w:rsid w:val="00DE2917"/>
    <w:rsid w:val="00DE29A0"/>
    <w:rsid w:val="00DE2AFD"/>
    <w:rsid w:val="00DE329E"/>
    <w:rsid w:val="00DE3D42"/>
    <w:rsid w:val="00DE4402"/>
    <w:rsid w:val="00DE4A57"/>
    <w:rsid w:val="00DE4F33"/>
    <w:rsid w:val="00DE6F17"/>
    <w:rsid w:val="00DE70C9"/>
    <w:rsid w:val="00DE76D4"/>
    <w:rsid w:val="00DF0583"/>
    <w:rsid w:val="00DF081E"/>
    <w:rsid w:val="00DF0DD0"/>
    <w:rsid w:val="00DF1961"/>
    <w:rsid w:val="00DF1F1D"/>
    <w:rsid w:val="00DF29A1"/>
    <w:rsid w:val="00DF29AD"/>
    <w:rsid w:val="00DF3694"/>
    <w:rsid w:val="00DF3DE4"/>
    <w:rsid w:val="00DF4580"/>
    <w:rsid w:val="00DF4930"/>
    <w:rsid w:val="00DF5051"/>
    <w:rsid w:val="00DF58F3"/>
    <w:rsid w:val="00DF5934"/>
    <w:rsid w:val="00DF5A82"/>
    <w:rsid w:val="00DF5E0F"/>
    <w:rsid w:val="00DF613A"/>
    <w:rsid w:val="00DF6876"/>
    <w:rsid w:val="00DF69E7"/>
    <w:rsid w:val="00DF798F"/>
    <w:rsid w:val="00DF79F5"/>
    <w:rsid w:val="00DF7AAB"/>
    <w:rsid w:val="00DF7B6E"/>
    <w:rsid w:val="00E002F9"/>
    <w:rsid w:val="00E00583"/>
    <w:rsid w:val="00E00623"/>
    <w:rsid w:val="00E018B2"/>
    <w:rsid w:val="00E025D0"/>
    <w:rsid w:val="00E02951"/>
    <w:rsid w:val="00E0322A"/>
    <w:rsid w:val="00E0361C"/>
    <w:rsid w:val="00E04470"/>
    <w:rsid w:val="00E044B4"/>
    <w:rsid w:val="00E04AD0"/>
    <w:rsid w:val="00E05ABA"/>
    <w:rsid w:val="00E05B23"/>
    <w:rsid w:val="00E06A0D"/>
    <w:rsid w:val="00E07C4B"/>
    <w:rsid w:val="00E11833"/>
    <w:rsid w:val="00E11A96"/>
    <w:rsid w:val="00E11DCD"/>
    <w:rsid w:val="00E11F89"/>
    <w:rsid w:val="00E12598"/>
    <w:rsid w:val="00E132F9"/>
    <w:rsid w:val="00E13591"/>
    <w:rsid w:val="00E136A7"/>
    <w:rsid w:val="00E1420F"/>
    <w:rsid w:val="00E1452E"/>
    <w:rsid w:val="00E14A8B"/>
    <w:rsid w:val="00E1515A"/>
    <w:rsid w:val="00E16370"/>
    <w:rsid w:val="00E165B3"/>
    <w:rsid w:val="00E16C83"/>
    <w:rsid w:val="00E17A64"/>
    <w:rsid w:val="00E17EED"/>
    <w:rsid w:val="00E201E4"/>
    <w:rsid w:val="00E203C4"/>
    <w:rsid w:val="00E208C4"/>
    <w:rsid w:val="00E209B5"/>
    <w:rsid w:val="00E20A79"/>
    <w:rsid w:val="00E20F60"/>
    <w:rsid w:val="00E210BE"/>
    <w:rsid w:val="00E21430"/>
    <w:rsid w:val="00E21614"/>
    <w:rsid w:val="00E21FFD"/>
    <w:rsid w:val="00E22225"/>
    <w:rsid w:val="00E227BB"/>
    <w:rsid w:val="00E229B6"/>
    <w:rsid w:val="00E22E68"/>
    <w:rsid w:val="00E22E7F"/>
    <w:rsid w:val="00E231F6"/>
    <w:rsid w:val="00E23298"/>
    <w:rsid w:val="00E2372F"/>
    <w:rsid w:val="00E24B90"/>
    <w:rsid w:val="00E24CC1"/>
    <w:rsid w:val="00E24D60"/>
    <w:rsid w:val="00E26017"/>
    <w:rsid w:val="00E26A7F"/>
    <w:rsid w:val="00E26C7C"/>
    <w:rsid w:val="00E27370"/>
    <w:rsid w:val="00E2788F"/>
    <w:rsid w:val="00E3008B"/>
    <w:rsid w:val="00E30F18"/>
    <w:rsid w:val="00E31D47"/>
    <w:rsid w:val="00E32EF7"/>
    <w:rsid w:val="00E3331E"/>
    <w:rsid w:val="00E33D84"/>
    <w:rsid w:val="00E34216"/>
    <w:rsid w:val="00E347E5"/>
    <w:rsid w:val="00E34E9E"/>
    <w:rsid w:val="00E3543A"/>
    <w:rsid w:val="00E35CC9"/>
    <w:rsid w:val="00E35E5A"/>
    <w:rsid w:val="00E35F63"/>
    <w:rsid w:val="00E36590"/>
    <w:rsid w:val="00E36E58"/>
    <w:rsid w:val="00E37349"/>
    <w:rsid w:val="00E3743D"/>
    <w:rsid w:val="00E37FCC"/>
    <w:rsid w:val="00E41838"/>
    <w:rsid w:val="00E41B24"/>
    <w:rsid w:val="00E41C7A"/>
    <w:rsid w:val="00E42406"/>
    <w:rsid w:val="00E433CC"/>
    <w:rsid w:val="00E43AEF"/>
    <w:rsid w:val="00E43C12"/>
    <w:rsid w:val="00E4436E"/>
    <w:rsid w:val="00E4472E"/>
    <w:rsid w:val="00E44C3A"/>
    <w:rsid w:val="00E44D36"/>
    <w:rsid w:val="00E4577A"/>
    <w:rsid w:val="00E464E0"/>
    <w:rsid w:val="00E46A2B"/>
    <w:rsid w:val="00E46D80"/>
    <w:rsid w:val="00E47E0E"/>
    <w:rsid w:val="00E47ECE"/>
    <w:rsid w:val="00E47F70"/>
    <w:rsid w:val="00E504AD"/>
    <w:rsid w:val="00E5131D"/>
    <w:rsid w:val="00E517D6"/>
    <w:rsid w:val="00E51E08"/>
    <w:rsid w:val="00E524B0"/>
    <w:rsid w:val="00E541DD"/>
    <w:rsid w:val="00E54930"/>
    <w:rsid w:val="00E54DBC"/>
    <w:rsid w:val="00E5557B"/>
    <w:rsid w:val="00E56D1F"/>
    <w:rsid w:val="00E570AD"/>
    <w:rsid w:val="00E5740C"/>
    <w:rsid w:val="00E578AF"/>
    <w:rsid w:val="00E57B7F"/>
    <w:rsid w:val="00E603C5"/>
    <w:rsid w:val="00E60408"/>
    <w:rsid w:val="00E604E0"/>
    <w:rsid w:val="00E60731"/>
    <w:rsid w:val="00E60E3E"/>
    <w:rsid w:val="00E61A94"/>
    <w:rsid w:val="00E61CE9"/>
    <w:rsid w:val="00E61D32"/>
    <w:rsid w:val="00E62D2E"/>
    <w:rsid w:val="00E6454C"/>
    <w:rsid w:val="00E656FD"/>
    <w:rsid w:val="00E65A1D"/>
    <w:rsid w:val="00E660D3"/>
    <w:rsid w:val="00E66683"/>
    <w:rsid w:val="00E671E6"/>
    <w:rsid w:val="00E67286"/>
    <w:rsid w:val="00E676BC"/>
    <w:rsid w:val="00E70811"/>
    <w:rsid w:val="00E70C2F"/>
    <w:rsid w:val="00E71293"/>
    <w:rsid w:val="00E714F8"/>
    <w:rsid w:val="00E71509"/>
    <w:rsid w:val="00E719B9"/>
    <w:rsid w:val="00E71A67"/>
    <w:rsid w:val="00E71BEC"/>
    <w:rsid w:val="00E71DD2"/>
    <w:rsid w:val="00E72877"/>
    <w:rsid w:val="00E72CEB"/>
    <w:rsid w:val="00E73003"/>
    <w:rsid w:val="00E73604"/>
    <w:rsid w:val="00E7381F"/>
    <w:rsid w:val="00E74F9E"/>
    <w:rsid w:val="00E756B6"/>
    <w:rsid w:val="00E75C2B"/>
    <w:rsid w:val="00E75CDD"/>
    <w:rsid w:val="00E766FE"/>
    <w:rsid w:val="00E76B3E"/>
    <w:rsid w:val="00E76CB3"/>
    <w:rsid w:val="00E76EEE"/>
    <w:rsid w:val="00E7753A"/>
    <w:rsid w:val="00E7793F"/>
    <w:rsid w:val="00E77975"/>
    <w:rsid w:val="00E77B65"/>
    <w:rsid w:val="00E77D8F"/>
    <w:rsid w:val="00E8013F"/>
    <w:rsid w:val="00E8034C"/>
    <w:rsid w:val="00E809A2"/>
    <w:rsid w:val="00E80A59"/>
    <w:rsid w:val="00E81109"/>
    <w:rsid w:val="00E812C0"/>
    <w:rsid w:val="00E82447"/>
    <w:rsid w:val="00E82AEA"/>
    <w:rsid w:val="00E82BF9"/>
    <w:rsid w:val="00E82D31"/>
    <w:rsid w:val="00E83598"/>
    <w:rsid w:val="00E83D38"/>
    <w:rsid w:val="00E83DFA"/>
    <w:rsid w:val="00E840F6"/>
    <w:rsid w:val="00E84F9C"/>
    <w:rsid w:val="00E855C0"/>
    <w:rsid w:val="00E8585A"/>
    <w:rsid w:val="00E859CE"/>
    <w:rsid w:val="00E85B05"/>
    <w:rsid w:val="00E860D3"/>
    <w:rsid w:val="00E865AA"/>
    <w:rsid w:val="00E86E25"/>
    <w:rsid w:val="00E87695"/>
    <w:rsid w:val="00E87BDC"/>
    <w:rsid w:val="00E87D13"/>
    <w:rsid w:val="00E9018B"/>
    <w:rsid w:val="00E901A1"/>
    <w:rsid w:val="00E90435"/>
    <w:rsid w:val="00E90ACE"/>
    <w:rsid w:val="00E90B15"/>
    <w:rsid w:val="00E90E31"/>
    <w:rsid w:val="00E90F64"/>
    <w:rsid w:val="00E91170"/>
    <w:rsid w:val="00E9122D"/>
    <w:rsid w:val="00E91BD0"/>
    <w:rsid w:val="00E91EAF"/>
    <w:rsid w:val="00E92109"/>
    <w:rsid w:val="00E92283"/>
    <w:rsid w:val="00E925C6"/>
    <w:rsid w:val="00E92BB0"/>
    <w:rsid w:val="00E930B8"/>
    <w:rsid w:val="00E933D3"/>
    <w:rsid w:val="00E93CAA"/>
    <w:rsid w:val="00E93F07"/>
    <w:rsid w:val="00E94378"/>
    <w:rsid w:val="00E9494F"/>
    <w:rsid w:val="00E95134"/>
    <w:rsid w:val="00E95E1A"/>
    <w:rsid w:val="00E96001"/>
    <w:rsid w:val="00E9619C"/>
    <w:rsid w:val="00E96501"/>
    <w:rsid w:val="00E96937"/>
    <w:rsid w:val="00E96DCB"/>
    <w:rsid w:val="00E971E3"/>
    <w:rsid w:val="00E971F7"/>
    <w:rsid w:val="00E9762D"/>
    <w:rsid w:val="00E978A4"/>
    <w:rsid w:val="00E97DF8"/>
    <w:rsid w:val="00EA004E"/>
    <w:rsid w:val="00EA06A0"/>
    <w:rsid w:val="00EA13AD"/>
    <w:rsid w:val="00EA237A"/>
    <w:rsid w:val="00EA3023"/>
    <w:rsid w:val="00EA30CD"/>
    <w:rsid w:val="00EA36A6"/>
    <w:rsid w:val="00EA36B2"/>
    <w:rsid w:val="00EA39C1"/>
    <w:rsid w:val="00EA3BC6"/>
    <w:rsid w:val="00EA3F10"/>
    <w:rsid w:val="00EA404D"/>
    <w:rsid w:val="00EA420E"/>
    <w:rsid w:val="00EA4D85"/>
    <w:rsid w:val="00EA53EB"/>
    <w:rsid w:val="00EA56B7"/>
    <w:rsid w:val="00EA57D5"/>
    <w:rsid w:val="00EA5C98"/>
    <w:rsid w:val="00EA6425"/>
    <w:rsid w:val="00EA67EE"/>
    <w:rsid w:val="00EA6926"/>
    <w:rsid w:val="00EA6AEE"/>
    <w:rsid w:val="00EA7B33"/>
    <w:rsid w:val="00EB001A"/>
    <w:rsid w:val="00EB03AC"/>
    <w:rsid w:val="00EB0597"/>
    <w:rsid w:val="00EB0647"/>
    <w:rsid w:val="00EB16F6"/>
    <w:rsid w:val="00EB181F"/>
    <w:rsid w:val="00EB1A6F"/>
    <w:rsid w:val="00EB1BEE"/>
    <w:rsid w:val="00EB2078"/>
    <w:rsid w:val="00EB2682"/>
    <w:rsid w:val="00EB35D5"/>
    <w:rsid w:val="00EB3DFD"/>
    <w:rsid w:val="00EB4480"/>
    <w:rsid w:val="00EB54C4"/>
    <w:rsid w:val="00EB5811"/>
    <w:rsid w:val="00EB5CE0"/>
    <w:rsid w:val="00EB5EBB"/>
    <w:rsid w:val="00EB5F58"/>
    <w:rsid w:val="00EB65AA"/>
    <w:rsid w:val="00EB67E9"/>
    <w:rsid w:val="00EB7A4B"/>
    <w:rsid w:val="00EB7A51"/>
    <w:rsid w:val="00EC06C0"/>
    <w:rsid w:val="00EC1A83"/>
    <w:rsid w:val="00EC1D0E"/>
    <w:rsid w:val="00EC1E9D"/>
    <w:rsid w:val="00EC28CF"/>
    <w:rsid w:val="00EC34DB"/>
    <w:rsid w:val="00EC350F"/>
    <w:rsid w:val="00EC363F"/>
    <w:rsid w:val="00EC3AC9"/>
    <w:rsid w:val="00EC4312"/>
    <w:rsid w:val="00EC4C10"/>
    <w:rsid w:val="00EC4E97"/>
    <w:rsid w:val="00EC540F"/>
    <w:rsid w:val="00EC54D5"/>
    <w:rsid w:val="00EC5CD6"/>
    <w:rsid w:val="00EC64DD"/>
    <w:rsid w:val="00EC7583"/>
    <w:rsid w:val="00ED03A7"/>
    <w:rsid w:val="00ED0587"/>
    <w:rsid w:val="00ED0852"/>
    <w:rsid w:val="00ED0A66"/>
    <w:rsid w:val="00ED0A68"/>
    <w:rsid w:val="00ED0F99"/>
    <w:rsid w:val="00ED1E0E"/>
    <w:rsid w:val="00ED1E20"/>
    <w:rsid w:val="00ED1FFC"/>
    <w:rsid w:val="00ED24CE"/>
    <w:rsid w:val="00ED291E"/>
    <w:rsid w:val="00ED30D2"/>
    <w:rsid w:val="00ED3228"/>
    <w:rsid w:val="00ED3500"/>
    <w:rsid w:val="00ED3675"/>
    <w:rsid w:val="00ED37B6"/>
    <w:rsid w:val="00ED380C"/>
    <w:rsid w:val="00ED3A06"/>
    <w:rsid w:val="00ED4C73"/>
    <w:rsid w:val="00ED4FC7"/>
    <w:rsid w:val="00ED52F0"/>
    <w:rsid w:val="00ED6CCE"/>
    <w:rsid w:val="00ED7058"/>
    <w:rsid w:val="00ED7076"/>
    <w:rsid w:val="00ED7283"/>
    <w:rsid w:val="00ED7962"/>
    <w:rsid w:val="00ED79CC"/>
    <w:rsid w:val="00EE02C4"/>
    <w:rsid w:val="00EE13FC"/>
    <w:rsid w:val="00EE180F"/>
    <w:rsid w:val="00EE1E3E"/>
    <w:rsid w:val="00EE1F72"/>
    <w:rsid w:val="00EE276D"/>
    <w:rsid w:val="00EE2A75"/>
    <w:rsid w:val="00EE3F7B"/>
    <w:rsid w:val="00EE4202"/>
    <w:rsid w:val="00EE5244"/>
    <w:rsid w:val="00EE5873"/>
    <w:rsid w:val="00EE59CF"/>
    <w:rsid w:val="00EE623E"/>
    <w:rsid w:val="00EE62E2"/>
    <w:rsid w:val="00EE6356"/>
    <w:rsid w:val="00EE67B3"/>
    <w:rsid w:val="00EE6D57"/>
    <w:rsid w:val="00EE6DAB"/>
    <w:rsid w:val="00EE7635"/>
    <w:rsid w:val="00EE7B63"/>
    <w:rsid w:val="00EF0751"/>
    <w:rsid w:val="00EF0FF8"/>
    <w:rsid w:val="00EF1663"/>
    <w:rsid w:val="00EF1E42"/>
    <w:rsid w:val="00EF1F0F"/>
    <w:rsid w:val="00EF2C9C"/>
    <w:rsid w:val="00EF364A"/>
    <w:rsid w:val="00EF3853"/>
    <w:rsid w:val="00EF385D"/>
    <w:rsid w:val="00EF391B"/>
    <w:rsid w:val="00EF3B7E"/>
    <w:rsid w:val="00EF3E0E"/>
    <w:rsid w:val="00EF46F0"/>
    <w:rsid w:val="00EF4A0D"/>
    <w:rsid w:val="00EF4D43"/>
    <w:rsid w:val="00EF52A0"/>
    <w:rsid w:val="00EF597F"/>
    <w:rsid w:val="00EF5C41"/>
    <w:rsid w:val="00EF6089"/>
    <w:rsid w:val="00EF61E5"/>
    <w:rsid w:val="00EF69A0"/>
    <w:rsid w:val="00EF7308"/>
    <w:rsid w:val="00EF7E66"/>
    <w:rsid w:val="00F003DF"/>
    <w:rsid w:val="00F014EF"/>
    <w:rsid w:val="00F01548"/>
    <w:rsid w:val="00F01AF4"/>
    <w:rsid w:val="00F01B55"/>
    <w:rsid w:val="00F02196"/>
    <w:rsid w:val="00F024EC"/>
    <w:rsid w:val="00F02A83"/>
    <w:rsid w:val="00F02DCA"/>
    <w:rsid w:val="00F03314"/>
    <w:rsid w:val="00F0335F"/>
    <w:rsid w:val="00F03386"/>
    <w:rsid w:val="00F033C3"/>
    <w:rsid w:val="00F03602"/>
    <w:rsid w:val="00F03B29"/>
    <w:rsid w:val="00F04062"/>
    <w:rsid w:val="00F04A59"/>
    <w:rsid w:val="00F05167"/>
    <w:rsid w:val="00F0532E"/>
    <w:rsid w:val="00F05351"/>
    <w:rsid w:val="00F054EA"/>
    <w:rsid w:val="00F05542"/>
    <w:rsid w:val="00F07237"/>
    <w:rsid w:val="00F0751B"/>
    <w:rsid w:val="00F07DCC"/>
    <w:rsid w:val="00F07FA3"/>
    <w:rsid w:val="00F10591"/>
    <w:rsid w:val="00F11023"/>
    <w:rsid w:val="00F11396"/>
    <w:rsid w:val="00F1171B"/>
    <w:rsid w:val="00F117C0"/>
    <w:rsid w:val="00F1181E"/>
    <w:rsid w:val="00F11C79"/>
    <w:rsid w:val="00F12070"/>
    <w:rsid w:val="00F12A95"/>
    <w:rsid w:val="00F12DFB"/>
    <w:rsid w:val="00F13618"/>
    <w:rsid w:val="00F13A02"/>
    <w:rsid w:val="00F141FB"/>
    <w:rsid w:val="00F14896"/>
    <w:rsid w:val="00F14A05"/>
    <w:rsid w:val="00F14AE9"/>
    <w:rsid w:val="00F14DEB"/>
    <w:rsid w:val="00F1509E"/>
    <w:rsid w:val="00F152E8"/>
    <w:rsid w:val="00F153FC"/>
    <w:rsid w:val="00F15A81"/>
    <w:rsid w:val="00F167FF"/>
    <w:rsid w:val="00F16A0B"/>
    <w:rsid w:val="00F1752B"/>
    <w:rsid w:val="00F17BC9"/>
    <w:rsid w:val="00F22793"/>
    <w:rsid w:val="00F2360E"/>
    <w:rsid w:val="00F2390D"/>
    <w:rsid w:val="00F23E1B"/>
    <w:rsid w:val="00F242F6"/>
    <w:rsid w:val="00F24336"/>
    <w:rsid w:val="00F24D8F"/>
    <w:rsid w:val="00F24DFF"/>
    <w:rsid w:val="00F24EED"/>
    <w:rsid w:val="00F256FD"/>
    <w:rsid w:val="00F25D51"/>
    <w:rsid w:val="00F2678E"/>
    <w:rsid w:val="00F27E18"/>
    <w:rsid w:val="00F27EBA"/>
    <w:rsid w:val="00F300DC"/>
    <w:rsid w:val="00F30188"/>
    <w:rsid w:val="00F30551"/>
    <w:rsid w:val="00F30748"/>
    <w:rsid w:val="00F3082D"/>
    <w:rsid w:val="00F308C5"/>
    <w:rsid w:val="00F3097E"/>
    <w:rsid w:val="00F30D1B"/>
    <w:rsid w:val="00F32DD7"/>
    <w:rsid w:val="00F333E4"/>
    <w:rsid w:val="00F339AC"/>
    <w:rsid w:val="00F33CE9"/>
    <w:rsid w:val="00F343B7"/>
    <w:rsid w:val="00F344BB"/>
    <w:rsid w:val="00F349C3"/>
    <w:rsid w:val="00F34BCC"/>
    <w:rsid w:val="00F34C61"/>
    <w:rsid w:val="00F35C46"/>
    <w:rsid w:val="00F36A6A"/>
    <w:rsid w:val="00F36B2B"/>
    <w:rsid w:val="00F36B8A"/>
    <w:rsid w:val="00F373EE"/>
    <w:rsid w:val="00F37B54"/>
    <w:rsid w:val="00F37C4C"/>
    <w:rsid w:val="00F41E00"/>
    <w:rsid w:val="00F431B7"/>
    <w:rsid w:val="00F43276"/>
    <w:rsid w:val="00F43372"/>
    <w:rsid w:val="00F434B0"/>
    <w:rsid w:val="00F4389A"/>
    <w:rsid w:val="00F43DC8"/>
    <w:rsid w:val="00F44C96"/>
    <w:rsid w:val="00F44D33"/>
    <w:rsid w:val="00F44EA1"/>
    <w:rsid w:val="00F45798"/>
    <w:rsid w:val="00F461AE"/>
    <w:rsid w:val="00F4666D"/>
    <w:rsid w:val="00F46C9F"/>
    <w:rsid w:val="00F46E83"/>
    <w:rsid w:val="00F500E3"/>
    <w:rsid w:val="00F5080A"/>
    <w:rsid w:val="00F5119B"/>
    <w:rsid w:val="00F51312"/>
    <w:rsid w:val="00F517B1"/>
    <w:rsid w:val="00F51F79"/>
    <w:rsid w:val="00F522ED"/>
    <w:rsid w:val="00F52A1D"/>
    <w:rsid w:val="00F535B4"/>
    <w:rsid w:val="00F53B9D"/>
    <w:rsid w:val="00F5412A"/>
    <w:rsid w:val="00F54E3C"/>
    <w:rsid w:val="00F562CE"/>
    <w:rsid w:val="00F5665B"/>
    <w:rsid w:val="00F56D89"/>
    <w:rsid w:val="00F56EA2"/>
    <w:rsid w:val="00F57344"/>
    <w:rsid w:val="00F576FE"/>
    <w:rsid w:val="00F57999"/>
    <w:rsid w:val="00F60C5D"/>
    <w:rsid w:val="00F614E1"/>
    <w:rsid w:val="00F61AFF"/>
    <w:rsid w:val="00F62C58"/>
    <w:rsid w:val="00F637EA"/>
    <w:rsid w:val="00F6397B"/>
    <w:rsid w:val="00F63D77"/>
    <w:rsid w:val="00F646BC"/>
    <w:rsid w:val="00F64816"/>
    <w:rsid w:val="00F65449"/>
    <w:rsid w:val="00F657C9"/>
    <w:rsid w:val="00F65E11"/>
    <w:rsid w:val="00F662DB"/>
    <w:rsid w:val="00F663C2"/>
    <w:rsid w:val="00F6663A"/>
    <w:rsid w:val="00F668DF"/>
    <w:rsid w:val="00F67CBB"/>
    <w:rsid w:val="00F7017D"/>
    <w:rsid w:val="00F70E86"/>
    <w:rsid w:val="00F70FC9"/>
    <w:rsid w:val="00F710DD"/>
    <w:rsid w:val="00F71894"/>
    <w:rsid w:val="00F718AE"/>
    <w:rsid w:val="00F71B20"/>
    <w:rsid w:val="00F723A6"/>
    <w:rsid w:val="00F7242D"/>
    <w:rsid w:val="00F72B13"/>
    <w:rsid w:val="00F72D05"/>
    <w:rsid w:val="00F72D6A"/>
    <w:rsid w:val="00F73CEE"/>
    <w:rsid w:val="00F73E66"/>
    <w:rsid w:val="00F7407D"/>
    <w:rsid w:val="00F74868"/>
    <w:rsid w:val="00F74CF2"/>
    <w:rsid w:val="00F7502C"/>
    <w:rsid w:val="00F76927"/>
    <w:rsid w:val="00F76BAD"/>
    <w:rsid w:val="00F76D23"/>
    <w:rsid w:val="00F77EFE"/>
    <w:rsid w:val="00F80091"/>
    <w:rsid w:val="00F80215"/>
    <w:rsid w:val="00F802FC"/>
    <w:rsid w:val="00F807E1"/>
    <w:rsid w:val="00F814CC"/>
    <w:rsid w:val="00F819F5"/>
    <w:rsid w:val="00F831B2"/>
    <w:rsid w:val="00F8349D"/>
    <w:rsid w:val="00F835F4"/>
    <w:rsid w:val="00F83664"/>
    <w:rsid w:val="00F836EA"/>
    <w:rsid w:val="00F839F7"/>
    <w:rsid w:val="00F84D6D"/>
    <w:rsid w:val="00F85244"/>
    <w:rsid w:val="00F855FD"/>
    <w:rsid w:val="00F85E25"/>
    <w:rsid w:val="00F86110"/>
    <w:rsid w:val="00F87152"/>
    <w:rsid w:val="00F87290"/>
    <w:rsid w:val="00F87299"/>
    <w:rsid w:val="00F87800"/>
    <w:rsid w:val="00F87F8C"/>
    <w:rsid w:val="00F91028"/>
    <w:rsid w:val="00F91114"/>
    <w:rsid w:val="00F914B9"/>
    <w:rsid w:val="00F91B66"/>
    <w:rsid w:val="00F92BDE"/>
    <w:rsid w:val="00F93BB3"/>
    <w:rsid w:val="00F9464A"/>
    <w:rsid w:val="00F950EE"/>
    <w:rsid w:val="00F96467"/>
    <w:rsid w:val="00F97763"/>
    <w:rsid w:val="00FA04EB"/>
    <w:rsid w:val="00FA070A"/>
    <w:rsid w:val="00FA07B6"/>
    <w:rsid w:val="00FA0B2A"/>
    <w:rsid w:val="00FA1315"/>
    <w:rsid w:val="00FA1A8E"/>
    <w:rsid w:val="00FA1B49"/>
    <w:rsid w:val="00FA1F11"/>
    <w:rsid w:val="00FA1F68"/>
    <w:rsid w:val="00FA203A"/>
    <w:rsid w:val="00FA21FF"/>
    <w:rsid w:val="00FA34C3"/>
    <w:rsid w:val="00FA3898"/>
    <w:rsid w:val="00FA3EC2"/>
    <w:rsid w:val="00FA4572"/>
    <w:rsid w:val="00FA49F2"/>
    <w:rsid w:val="00FA502F"/>
    <w:rsid w:val="00FA51B2"/>
    <w:rsid w:val="00FA5A23"/>
    <w:rsid w:val="00FA5ED9"/>
    <w:rsid w:val="00FA6AA9"/>
    <w:rsid w:val="00FA6CA1"/>
    <w:rsid w:val="00FA736F"/>
    <w:rsid w:val="00FA7584"/>
    <w:rsid w:val="00FA7965"/>
    <w:rsid w:val="00FB0638"/>
    <w:rsid w:val="00FB17C3"/>
    <w:rsid w:val="00FB184F"/>
    <w:rsid w:val="00FB1F14"/>
    <w:rsid w:val="00FB2638"/>
    <w:rsid w:val="00FB291E"/>
    <w:rsid w:val="00FB2EEE"/>
    <w:rsid w:val="00FB300D"/>
    <w:rsid w:val="00FB5247"/>
    <w:rsid w:val="00FB5554"/>
    <w:rsid w:val="00FB5AA8"/>
    <w:rsid w:val="00FB5B11"/>
    <w:rsid w:val="00FB6C18"/>
    <w:rsid w:val="00FC0247"/>
    <w:rsid w:val="00FC1E7F"/>
    <w:rsid w:val="00FC21FF"/>
    <w:rsid w:val="00FC2467"/>
    <w:rsid w:val="00FC2EF1"/>
    <w:rsid w:val="00FC3449"/>
    <w:rsid w:val="00FC3C6B"/>
    <w:rsid w:val="00FC3C8C"/>
    <w:rsid w:val="00FC5034"/>
    <w:rsid w:val="00FC5B42"/>
    <w:rsid w:val="00FC61B3"/>
    <w:rsid w:val="00FC7644"/>
    <w:rsid w:val="00FD0484"/>
    <w:rsid w:val="00FD0EDF"/>
    <w:rsid w:val="00FD14AF"/>
    <w:rsid w:val="00FD1658"/>
    <w:rsid w:val="00FD1BAC"/>
    <w:rsid w:val="00FD1FD6"/>
    <w:rsid w:val="00FD22A5"/>
    <w:rsid w:val="00FD242F"/>
    <w:rsid w:val="00FD2C2A"/>
    <w:rsid w:val="00FD321B"/>
    <w:rsid w:val="00FD5ED8"/>
    <w:rsid w:val="00FD6642"/>
    <w:rsid w:val="00FD7222"/>
    <w:rsid w:val="00FD7472"/>
    <w:rsid w:val="00FD7D9F"/>
    <w:rsid w:val="00FD7E7E"/>
    <w:rsid w:val="00FD7EE9"/>
    <w:rsid w:val="00FE06FD"/>
    <w:rsid w:val="00FE0969"/>
    <w:rsid w:val="00FE0FAA"/>
    <w:rsid w:val="00FE12AB"/>
    <w:rsid w:val="00FE14EF"/>
    <w:rsid w:val="00FE2DFF"/>
    <w:rsid w:val="00FE2FC5"/>
    <w:rsid w:val="00FE3149"/>
    <w:rsid w:val="00FE398A"/>
    <w:rsid w:val="00FE4371"/>
    <w:rsid w:val="00FE4DF7"/>
    <w:rsid w:val="00FE529B"/>
    <w:rsid w:val="00FE6F48"/>
    <w:rsid w:val="00FE7433"/>
    <w:rsid w:val="00FE7C05"/>
    <w:rsid w:val="00FE7C25"/>
    <w:rsid w:val="00FE7F4F"/>
    <w:rsid w:val="00FF03B5"/>
    <w:rsid w:val="00FF04FE"/>
    <w:rsid w:val="00FF0952"/>
    <w:rsid w:val="00FF0A8A"/>
    <w:rsid w:val="00FF0E37"/>
    <w:rsid w:val="00FF1A88"/>
    <w:rsid w:val="00FF1B5C"/>
    <w:rsid w:val="00FF1CF1"/>
    <w:rsid w:val="00FF258C"/>
    <w:rsid w:val="00FF27A9"/>
    <w:rsid w:val="00FF2DE9"/>
    <w:rsid w:val="00FF3D71"/>
    <w:rsid w:val="00FF48CA"/>
    <w:rsid w:val="00FF4C39"/>
    <w:rsid w:val="00FF4D44"/>
    <w:rsid w:val="00FF4DB4"/>
    <w:rsid w:val="00FF4E54"/>
    <w:rsid w:val="00FF573D"/>
    <w:rsid w:val="00FF590D"/>
    <w:rsid w:val="00FF658C"/>
    <w:rsid w:val="00FF6868"/>
    <w:rsid w:val="00FF68E4"/>
    <w:rsid w:val="00FF6EB5"/>
    <w:rsid w:val="00FF6F04"/>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276DE00"/>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3A"/>
    <w:pPr>
      <w:spacing w:line="276" w:lineRule="auto"/>
    </w:pPr>
    <w:rPr>
      <w:sz w:val="22"/>
      <w:szCs w:val="22"/>
      <w:lang w:val="es-CO" w:eastAsia="ja-JP"/>
    </w:rPr>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8E5765"/>
    <w:rPr>
      <w:rFonts w:ascii="Arial MT" w:eastAsia="Arial MT" w:hAnsi="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customStyle="1" w:styleId="Textoindependiente2Car">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customStyle="1" w:styleId="Ttulo7Car">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customStyle="1" w:styleId="SangradetextonormalCar">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customStyle="1" w:styleId="Textoindependiente3Car">
    <w:name w:val="Texto independiente 3 Car"/>
    <w:basedOn w:val="Fuentedeprrafopredeter"/>
    <w:link w:val="Textoindependiente3"/>
    <w:uiPriority w:val="99"/>
    <w:rsid w:val="00651E58"/>
    <w:rPr>
      <w:bCs/>
      <w:color w:val="000000" w:themeColor="text1"/>
      <w:lang w:val="es-CO" w:eastAsia="ja-JP"/>
    </w:rPr>
  </w:style>
  <w:style w:type="character" w:customStyle="1" w:styleId="Ttulo8Car">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customStyle="1" w:styleId="Sangra2detindependienteCar">
    <w:name w:val="Sangría 2 de t. independiente Car"/>
    <w:basedOn w:val="Fuentedeprrafopredeter"/>
    <w:link w:val="Sangra2detindependiente"/>
    <w:uiPriority w:val="99"/>
    <w:rsid w:val="00F27E18"/>
    <w:rPr>
      <w:lang w:val="es-CO" w:eastAsia="ja-JP"/>
    </w:rPr>
  </w:style>
  <w:style w:type="character" w:customStyle="1" w:styleId="Ttulo9Car">
    <w:name w:val="Título 9 Car"/>
    <w:basedOn w:val="Fuentedeprrafopredeter"/>
    <w:link w:val="Ttulo9"/>
    <w:uiPriority w:val="9"/>
    <w:rsid w:val="00F01B55"/>
    <w:rPr>
      <w:b/>
      <w:bCs/>
      <w:sz w:val="22"/>
      <w:szCs w:val="22"/>
      <w:lang w:val="es-CO" w:eastAsia="es-CO"/>
    </w:rPr>
  </w:style>
  <w:style w:type="paragraph" w:customStyle="1" w:styleId="next-post">
    <w:name w:val="next-post"/>
    <w:basedOn w:val="Normal"/>
    <w:rsid w:val="00BB764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kekvd">
    <w:name w:val="vkekvd"/>
    <w:basedOn w:val="Fuentedeprrafopredeter"/>
    <w:rsid w:val="00A5673E"/>
  </w:style>
  <w:style w:type="character" w:customStyle="1" w:styleId="t286pc">
    <w:name w:val="t286pc"/>
    <w:basedOn w:val="Fuentedeprrafopredeter"/>
    <w:rsid w:val="00A5673E"/>
  </w:style>
  <w:style w:type="character" w:customStyle="1" w:styleId="dtet0b">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customStyle="1" w:styleId="Sangra3detindependienteCar">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customStyle="1" w:styleId="article-title">
    <w:name w:val="article-title"/>
    <w:basedOn w:val="Fuentedeprrafopredeter"/>
    <w:rsid w:val="008A382A"/>
  </w:style>
  <w:style w:type="character" w:customStyle="1" w:styleId="n9q8lc">
    <w:name w:val="n9q8lc"/>
    <w:basedOn w:val="Fuentedeprrafopredeter"/>
    <w:rsid w:val="005E0642"/>
  </w:style>
  <w:style w:type="character" w:customStyle="1" w:styleId="ifmvxd">
    <w:name w:val="ifmvxd"/>
    <w:basedOn w:val="Fuentedeprrafopredeter"/>
    <w:rsid w:val="00864B17"/>
  </w:style>
  <w:style w:type="character" w:customStyle="1" w:styleId="ijm6od">
    <w:name w:val="ijm6od"/>
    <w:basedOn w:val="Fuentedeprrafopredeter"/>
    <w:rsid w:val="00864B17"/>
  </w:style>
  <w:style w:type="paragraph" w:customStyle="1" w:styleId="df3vjf">
    <w:name w:val="df3vjf"/>
    <w:basedOn w:val="Normal"/>
    <w:rsid w:val="00864B1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
    <w:name w:val="p"/>
    <w:basedOn w:val="Normal"/>
    <w:rsid w:val="00101AA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sangria">
    <w:name w:val="sangria"/>
    <w:basedOn w:val="Normal"/>
    <w:rsid w:val="00A56F3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mbre">
    <w:name w:val="nombre"/>
    <w:basedOn w:val="Fuentedeprrafopredeter"/>
    <w:rsid w:val="00F44D33"/>
  </w:style>
  <w:style w:type="character" w:customStyle="1" w:styleId="apellidos">
    <w:name w:val="apellidos"/>
    <w:basedOn w:val="Fuentedeprrafopredeter"/>
    <w:rsid w:val="00F44D33"/>
  </w:style>
  <w:style w:type="character" w:customStyle="1" w:styleId="email">
    <w:name w:val="email"/>
    <w:basedOn w:val="Fuentedeprrafopredeter"/>
    <w:rsid w:val="00F44D33"/>
  </w:style>
  <w:style w:type="character" w:customStyle="1" w:styleId="institucion">
    <w:name w:val="institucion"/>
    <w:basedOn w:val="Fuentedeprrafopredeter"/>
    <w:rsid w:val="00F44D33"/>
  </w:style>
  <w:style w:type="character" w:customStyle="1" w:styleId="pais">
    <w:name w:val="pais"/>
    <w:basedOn w:val="Fuentedeprrafopredeter"/>
    <w:rsid w:val="00F44D33"/>
  </w:style>
  <w:style w:type="paragraph" w:customStyle="1" w:styleId="art-title">
    <w:name w:val="art-title"/>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numero">
    <w:name w:val="numero"/>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journal">
    <w:name w:val="journal"/>
    <w:basedOn w:val="Fuentedeprrafopredeter"/>
    <w:rsid w:val="00F44D33"/>
  </w:style>
  <w:style w:type="character" w:customStyle="1" w:styleId="issue">
    <w:name w:val="issue"/>
    <w:basedOn w:val="Fuentedeprrafopredeter"/>
    <w:rsid w:val="00F44D33"/>
  </w:style>
  <w:style w:type="character" w:customStyle="1" w:styleId="volume">
    <w:name w:val="volume"/>
    <w:basedOn w:val="Fuentedeprrafopredeter"/>
    <w:rsid w:val="00F44D33"/>
  </w:style>
  <w:style w:type="character" w:customStyle="1" w:styleId="year">
    <w:name w:val="year"/>
    <w:basedOn w:val="Fuentedeprrafopredeter"/>
    <w:rsid w:val="00F44D33"/>
  </w:style>
  <w:style w:type="character" w:customStyle="1" w:styleId="bsf-rt-reading-time">
    <w:name w:val="bsf-rt-reading-time"/>
    <w:basedOn w:val="Fuentedeprrafopredeter"/>
    <w:rsid w:val="000038AD"/>
  </w:style>
  <w:style w:type="character" w:customStyle="1" w:styleId="Ttulo2Car">
    <w:name w:val="Título 2 Car"/>
    <w:basedOn w:val="Fuentedeprrafopredeter"/>
    <w:link w:val="Ttulo2"/>
    <w:uiPriority w:val="9"/>
    <w:semiHidden/>
    <w:rsid w:val="005A4E0E"/>
    <w:rPr>
      <w:sz w:val="32"/>
      <w:szCs w:val="32"/>
      <w:lang w:val="es-CO" w:eastAsia="ja-JP"/>
    </w:rPr>
  </w:style>
  <w:style w:type="character" w:customStyle="1" w:styleId="Ttulo3Car">
    <w:name w:val="Título 3 Car"/>
    <w:basedOn w:val="Fuentedeprrafopredeter"/>
    <w:link w:val="Ttulo3"/>
    <w:uiPriority w:val="9"/>
    <w:rsid w:val="005A4E0E"/>
    <w:rPr>
      <w:color w:val="434343"/>
      <w:sz w:val="28"/>
      <w:szCs w:val="28"/>
      <w:lang w:val="es-CO" w:eastAsia="ja-JP"/>
    </w:rPr>
  </w:style>
  <w:style w:type="character" w:customStyle="1" w:styleId="Ttulo1Car">
    <w:name w:val="Título 1 Car"/>
    <w:basedOn w:val="Fuentedeprrafopredeter"/>
    <w:link w:val="Ttulo1"/>
    <w:uiPriority w:val="9"/>
    <w:rsid w:val="002154A9"/>
    <w:rPr>
      <w:sz w:val="40"/>
      <w:szCs w:val="40"/>
      <w:lang w:val="es-CO" w:eastAsia="ja-JP"/>
    </w:rPr>
  </w:style>
  <w:style w:type="paragraph" w:customStyle="1" w:styleId="has-text-align-center">
    <w:name w:val="has-text-align-center"/>
    <w:basedOn w:val="Normal"/>
    <w:rsid w:val="00E6454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jydcyd">
    <w:name w:val="jydcyd"/>
    <w:basedOn w:val="Normal"/>
    <w:rsid w:val="00AD23D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hj6pe">
    <w:name w:val="vhj6pe"/>
    <w:basedOn w:val="Fuentedeprrafopredeter"/>
    <w:rsid w:val="00AD23DE"/>
  </w:style>
  <w:style w:type="character" w:customStyle="1" w:styleId="r0r5r">
    <w:name w:val="r0r5r"/>
    <w:basedOn w:val="Fuentedeprrafopredeter"/>
    <w:rsid w:val="00AD23DE"/>
  </w:style>
  <w:style w:type="character" w:customStyle="1" w:styleId="zjr8l">
    <w:name w:val="zjr8l"/>
    <w:basedOn w:val="Fuentedeprrafopredeter"/>
    <w:rsid w:val="00AD23DE"/>
  </w:style>
  <w:style w:type="character" w:customStyle="1" w:styleId="external-link-title">
    <w:name w:val="external-link-title"/>
    <w:basedOn w:val="Fuentedeprrafopredeter"/>
    <w:rsid w:val="00DA6C2F"/>
  </w:style>
  <w:style w:type="character" w:customStyle="1" w:styleId="icon-external">
    <w:name w:val="icon-external"/>
    <w:basedOn w:val="Fuentedeprrafopredeter"/>
    <w:rsid w:val="00DA6C2F"/>
  </w:style>
  <w:style w:type="character" w:customStyle="1" w:styleId="field">
    <w:name w:val="field"/>
    <w:basedOn w:val="Fuentedeprrafopredeter"/>
    <w:rsid w:val="00D8069C"/>
  </w:style>
  <w:style w:type="paragraph" w:customStyle="1" w:styleId="collapsed">
    <w:name w:val="collapsed"/>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expanded">
    <w:name w:val="expanded"/>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first">
    <w:name w:val="first"/>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leaf">
    <w:name w:val="leaf"/>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last">
    <w:name w:val="last"/>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z-Principiodelformulario">
    <w:name w:val="HTML Top of Form"/>
    <w:basedOn w:val="Normal"/>
    <w:next w:val="Normal"/>
    <w:link w:val="z-PrincipiodelformularioCar"/>
    <w:hidden/>
    <w:uiPriority w:val="99"/>
    <w:semiHidden/>
    <w:unhideWhenUsed/>
    <w:rsid w:val="005324B9"/>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5324B9"/>
    <w:rPr>
      <w:rFonts w:eastAsia="Times New Roman"/>
      <w:vanish/>
      <w:sz w:val="16"/>
      <w:szCs w:val="16"/>
      <w:lang w:val="es-CO" w:eastAsia="es-CO"/>
    </w:rPr>
  </w:style>
  <w:style w:type="character" w:customStyle="1" w:styleId="migasdonde">
    <w:name w:val="migas_donde"/>
    <w:basedOn w:val="Fuentedeprrafopredeter"/>
    <w:rsid w:val="005324B9"/>
  </w:style>
  <w:style w:type="character" w:customStyle="1" w:styleId="migasinicio">
    <w:name w:val="migas_inicio"/>
    <w:basedOn w:val="Fuentedeprrafopredeter"/>
    <w:rsid w:val="005324B9"/>
  </w:style>
  <w:style w:type="character" w:customStyle="1" w:styleId="migasseparador">
    <w:name w:val="migas_separador"/>
    <w:basedOn w:val="Fuentedeprrafopredeter"/>
    <w:rsid w:val="005324B9"/>
  </w:style>
  <w:style w:type="character" w:customStyle="1" w:styleId="migasitem">
    <w:name w:val="migas_item"/>
    <w:basedOn w:val="Fuentedeprrafopredeter"/>
    <w:rsid w:val="005324B9"/>
  </w:style>
  <w:style w:type="paragraph" w:styleId="z-Finaldelformulario">
    <w:name w:val="HTML Bottom of Form"/>
    <w:basedOn w:val="Normal"/>
    <w:next w:val="Normal"/>
    <w:link w:val="z-FinaldelformularioCar"/>
    <w:hidden/>
    <w:uiPriority w:val="99"/>
    <w:semiHidden/>
    <w:unhideWhenUsed/>
    <w:rsid w:val="005324B9"/>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5324B9"/>
    <w:rPr>
      <w:rFonts w:eastAsia="Times New Roman"/>
      <w:vanish/>
      <w:sz w:val="16"/>
      <w:szCs w:val="16"/>
      <w:lang w:val="es-CO" w:eastAsia="es-CO"/>
    </w:rPr>
  </w:style>
  <w:style w:type="table" w:styleId="Tabladelista6concolores">
    <w:name w:val="List Table 6 Colorful"/>
    <w:basedOn w:val="Tablanormal"/>
    <w:uiPriority w:val="51"/>
    <w:rsid w:val="00FB263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90143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4">
    <w:name w:val="List Table 4"/>
    <w:basedOn w:val="Tablanormal"/>
    <w:uiPriority w:val="49"/>
    <w:rsid w:val="007D665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
    <w:name w:val="Grid Table 4"/>
    <w:basedOn w:val="Tablanormal"/>
    <w:uiPriority w:val="49"/>
    <w:rsid w:val="0095355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CE5CAF"/>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dq2pgselectionanchorcontainer">
    <w:name w:val="pdq2pg_selectionanchorcontainer"/>
    <w:basedOn w:val="Normal"/>
    <w:rsid w:val="0074034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customStyle="1" w:styleId="NormalGrid">
    <w:name w:val="Normal Grid"/>
    <w:basedOn w:val="Tablanormal"/>
    <w:uiPriority w:val="39"/>
    <w:rsid w:val="007874ED"/>
    <w:rPr>
      <w:rFonts w:ascii="Georgia" w:eastAsiaTheme="minorHAnsi" w:hAnsiTheme="minorHAnsi" w:cstheme="minorBidi"/>
      <w:sz w:val="21"/>
      <w:szCs w:val="22"/>
      <w:lang w:val="es-ES"/>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9155">
      <w:bodyDiv w:val="1"/>
      <w:marLeft w:val="0"/>
      <w:marRight w:val="0"/>
      <w:marTop w:val="0"/>
      <w:marBottom w:val="0"/>
      <w:divBdr>
        <w:top w:val="none" w:sz="0" w:space="0" w:color="auto"/>
        <w:left w:val="none" w:sz="0" w:space="0" w:color="auto"/>
        <w:bottom w:val="none" w:sz="0" w:space="0" w:color="auto"/>
        <w:right w:val="none" w:sz="0" w:space="0" w:color="auto"/>
      </w:divBdr>
      <w:divsChild>
        <w:div w:id="369378122">
          <w:marLeft w:val="0"/>
          <w:marRight w:val="0"/>
          <w:marTop w:val="0"/>
          <w:marBottom w:val="0"/>
          <w:divBdr>
            <w:top w:val="none" w:sz="0" w:space="0" w:color="auto"/>
            <w:left w:val="none" w:sz="0" w:space="0" w:color="auto"/>
            <w:bottom w:val="none" w:sz="0" w:space="0" w:color="auto"/>
            <w:right w:val="none" w:sz="0" w:space="0" w:color="auto"/>
          </w:divBdr>
        </w:div>
      </w:divsChild>
    </w:div>
    <w:div w:id="70349256">
      <w:bodyDiv w:val="1"/>
      <w:marLeft w:val="0"/>
      <w:marRight w:val="0"/>
      <w:marTop w:val="0"/>
      <w:marBottom w:val="0"/>
      <w:divBdr>
        <w:top w:val="none" w:sz="0" w:space="0" w:color="auto"/>
        <w:left w:val="none" w:sz="0" w:space="0" w:color="auto"/>
        <w:bottom w:val="none" w:sz="0" w:space="0" w:color="auto"/>
        <w:right w:val="none" w:sz="0" w:space="0" w:color="auto"/>
      </w:divBdr>
      <w:divsChild>
        <w:div w:id="1317107369">
          <w:marLeft w:val="0"/>
          <w:marRight w:val="0"/>
          <w:marTop w:val="0"/>
          <w:marBottom w:val="0"/>
          <w:divBdr>
            <w:top w:val="none" w:sz="0" w:space="0" w:color="auto"/>
            <w:left w:val="none" w:sz="0" w:space="0" w:color="auto"/>
            <w:bottom w:val="none" w:sz="0" w:space="0" w:color="auto"/>
            <w:right w:val="none" w:sz="0" w:space="0" w:color="auto"/>
          </w:divBdr>
          <w:divsChild>
            <w:div w:id="1409502339">
              <w:marLeft w:val="0"/>
              <w:marRight w:val="0"/>
              <w:marTop w:val="0"/>
              <w:marBottom w:val="0"/>
              <w:divBdr>
                <w:top w:val="none" w:sz="0" w:space="0" w:color="auto"/>
                <w:left w:val="none" w:sz="0" w:space="0" w:color="auto"/>
                <w:bottom w:val="none" w:sz="0" w:space="0" w:color="auto"/>
                <w:right w:val="none" w:sz="0" w:space="0" w:color="auto"/>
              </w:divBdr>
              <w:divsChild>
                <w:div w:id="880676403">
                  <w:marLeft w:val="0"/>
                  <w:marRight w:val="0"/>
                  <w:marTop w:val="300"/>
                  <w:marBottom w:val="390"/>
                  <w:divBdr>
                    <w:top w:val="none" w:sz="0" w:space="0" w:color="auto"/>
                    <w:left w:val="none" w:sz="0" w:space="0" w:color="auto"/>
                    <w:bottom w:val="none" w:sz="0" w:space="0" w:color="auto"/>
                    <w:right w:val="none" w:sz="0" w:space="0" w:color="auto"/>
                  </w:divBdr>
                  <w:divsChild>
                    <w:div w:id="614944758">
                      <w:marLeft w:val="0"/>
                      <w:marRight w:val="0"/>
                      <w:marTop w:val="0"/>
                      <w:marBottom w:val="150"/>
                      <w:divBdr>
                        <w:top w:val="single" w:sz="12" w:space="11" w:color="FFFFFF"/>
                        <w:left w:val="single" w:sz="12" w:space="15" w:color="FFFFFF"/>
                        <w:bottom w:val="single" w:sz="12" w:space="11" w:color="FFFFFF"/>
                        <w:right w:val="single" w:sz="12" w:space="15" w:color="FFFFFF"/>
                      </w:divBdr>
                    </w:div>
                  </w:divsChild>
                </w:div>
              </w:divsChild>
            </w:div>
          </w:divsChild>
        </w:div>
        <w:div w:id="1671830243">
          <w:marLeft w:val="0"/>
          <w:marRight w:val="0"/>
          <w:marTop w:val="0"/>
          <w:marBottom w:val="0"/>
          <w:divBdr>
            <w:top w:val="none" w:sz="0" w:space="0" w:color="auto"/>
            <w:left w:val="none" w:sz="0" w:space="0" w:color="auto"/>
            <w:bottom w:val="none" w:sz="0" w:space="0" w:color="auto"/>
            <w:right w:val="none" w:sz="0" w:space="0" w:color="auto"/>
          </w:divBdr>
          <w:divsChild>
            <w:div w:id="440302753">
              <w:marLeft w:val="0"/>
              <w:marRight w:val="0"/>
              <w:marTop w:val="255"/>
              <w:marBottom w:val="0"/>
              <w:divBdr>
                <w:top w:val="none" w:sz="0" w:space="0" w:color="auto"/>
                <w:left w:val="none" w:sz="0" w:space="0" w:color="auto"/>
                <w:bottom w:val="none" w:sz="0" w:space="0" w:color="auto"/>
                <w:right w:val="none" w:sz="0" w:space="0" w:color="auto"/>
              </w:divBdr>
            </w:div>
          </w:divsChild>
        </w:div>
      </w:divsChild>
    </w:div>
    <w:div w:id="71007276">
      <w:bodyDiv w:val="1"/>
      <w:marLeft w:val="0"/>
      <w:marRight w:val="0"/>
      <w:marTop w:val="0"/>
      <w:marBottom w:val="0"/>
      <w:divBdr>
        <w:top w:val="none" w:sz="0" w:space="0" w:color="auto"/>
        <w:left w:val="none" w:sz="0" w:space="0" w:color="auto"/>
        <w:bottom w:val="none" w:sz="0" w:space="0" w:color="auto"/>
        <w:right w:val="none" w:sz="0" w:space="0" w:color="auto"/>
      </w:divBdr>
      <w:divsChild>
        <w:div w:id="1370377426">
          <w:marLeft w:val="0"/>
          <w:marRight w:val="0"/>
          <w:marTop w:val="0"/>
          <w:marBottom w:val="0"/>
          <w:divBdr>
            <w:top w:val="none" w:sz="0" w:space="0" w:color="auto"/>
            <w:left w:val="none" w:sz="0" w:space="0" w:color="auto"/>
            <w:bottom w:val="none" w:sz="0" w:space="0" w:color="auto"/>
            <w:right w:val="none" w:sz="0" w:space="0" w:color="auto"/>
          </w:divBdr>
        </w:div>
        <w:div w:id="910970967">
          <w:marLeft w:val="0"/>
          <w:marRight w:val="0"/>
          <w:marTop w:val="0"/>
          <w:marBottom w:val="0"/>
          <w:divBdr>
            <w:top w:val="none" w:sz="0" w:space="0" w:color="auto"/>
            <w:left w:val="none" w:sz="0" w:space="0" w:color="auto"/>
            <w:bottom w:val="none" w:sz="0" w:space="0" w:color="auto"/>
            <w:right w:val="none" w:sz="0" w:space="0" w:color="auto"/>
          </w:divBdr>
        </w:div>
        <w:div w:id="667904229">
          <w:marLeft w:val="0"/>
          <w:marRight w:val="0"/>
          <w:marTop w:val="0"/>
          <w:marBottom w:val="0"/>
          <w:divBdr>
            <w:top w:val="none" w:sz="0" w:space="0" w:color="auto"/>
            <w:left w:val="none" w:sz="0" w:space="0" w:color="auto"/>
            <w:bottom w:val="none" w:sz="0" w:space="0" w:color="auto"/>
            <w:right w:val="none" w:sz="0" w:space="0" w:color="auto"/>
          </w:divBdr>
        </w:div>
        <w:div w:id="1006904411">
          <w:marLeft w:val="0"/>
          <w:marRight w:val="0"/>
          <w:marTop w:val="0"/>
          <w:marBottom w:val="0"/>
          <w:divBdr>
            <w:top w:val="none" w:sz="0" w:space="0" w:color="auto"/>
            <w:left w:val="none" w:sz="0" w:space="0" w:color="auto"/>
            <w:bottom w:val="none" w:sz="0" w:space="0" w:color="auto"/>
            <w:right w:val="none" w:sz="0" w:space="0" w:color="auto"/>
          </w:divBdr>
        </w:div>
        <w:div w:id="72356426">
          <w:marLeft w:val="0"/>
          <w:marRight w:val="0"/>
          <w:marTop w:val="0"/>
          <w:marBottom w:val="0"/>
          <w:divBdr>
            <w:top w:val="none" w:sz="0" w:space="0" w:color="auto"/>
            <w:left w:val="none" w:sz="0" w:space="0" w:color="auto"/>
            <w:bottom w:val="none" w:sz="0" w:space="0" w:color="auto"/>
            <w:right w:val="none" w:sz="0" w:space="0" w:color="auto"/>
          </w:divBdr>
        </w:div>
        <w:div w:id="1081870203">
          <w:marLeft w:val="0"/>
          <w:marRight w:val="0"/>
          <w:marTop w:val="0"/>
          <w:marBottom w:val="0"/>
          <w:divBdr>
            <w:top w:val="none" w:sz="0" w:space="0" w:color="auto"/>
            <w:left w:val="none" w:sz="0" w:space="0" w:color="auto"/>
            <w:bottom w:val="none" w:sz="0" w:space="0" w:color="auto"/>
            <w:right w:val="none" w:sz="0" w:space="0" w:color="auto"/>
          </w:divBdr>
        </w:div>
        <w:div w:id="62608586">
          <w:marLeft w:val="0"/>
          <w:marRight w:val="0"/>
          <w:marTop w:val="0"/>
          <w:marBottom w:val="0"/>
          <w:divBdr>
            <w:top w:val="none" w:sz="0" w:space="0" w:color="auto"/>
            <w:left w:val="none" w:sz="0" w:space="0" w:color="auto"/>
            <w:bottom w:val="none" w:sz="0" w:space="0" w:color="auto"/>
            <w:right w:val="none" w:sz="0" w:space="0" w:color="auto"/>
          </w:divBdr>
        </w:div>
        <w:div w:id="1790196610">
          <w:marLeft w:val="0"/>
          <w:marRight w:val="0"/>
          <w:marTop w:val="0"/>
          <w:marBottom w:val="0"/>
          <w:divBdr>
            <w:top w:val="none" w:sz="0" w:space="0" w:color="auto"/>
            <w:left w:val="none" w:sz="0" w:space="0" w:color="auto"/>
            <w:bottom w:val="none" w:sz="0" w:space="0" w:color="auto"/>
            <w:right w:val="none" w:sz="0" w:space="0" w:color="auto"/>
          </w:divBdr>
        </w:div>
      </w:divsChild>
    </w:div>
    <w:div w:id="75328383">
      <w:bodyDiv w:val="1"/>
      <w:marLeft w:val="0"/>
      <w:marRight w:val="0"/>
      <w:marTop w:val="0"/>
      <w:marBottom w:val="0"/>
      <w:divBdr>
        <w:top w:val="none" w:sz="0" w:space="0" w:color="auto"/>
        <w:left w:val="none" w:sz="0" w:space="0" w:color="auto"/>
        <w:bottom w:val="none" w:sz="0" w:space="0" w:color="auto"/>
        <w:right w:val="none" w:sz="0" w:space="0" w:color="auto"/>
      </w:divBdr>
    </w:div>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27627867">
      <w:bodyDiv w:val="1"/>
      <w:marLeft w:val="0"/>
      <w:marRight w:val="0"/>
      <w:marTop w:val="0"/>
      <w:marBottom w:val="0"/>
      <w:divBdr>
        <w:top w:val="none" w:sz="0" w:space="0" w:color="auto"/>
        <w:left w:val="none" w:sz="0" w:space="0" w:color="auto"/>
        <w:bottom w:val="none" w:sz="0" w:space="0" w:color="auto"/>
        <w:right w:val="none" w:sz="0" w:space="0" w:color="auto"/>
      </w:divBdr>
      <w:divsChild>
        <w:div w:id="2133089615">
          <w:marLeft w:val="0"/>
          <w:marRight w:val="0"/>
          <w:marTop w:val="0"/>
          <w:marBottom w:val="0"/>
          <w:divBdr>
            <w:top w:val="none" w:sz="0" w:space="0" w:color="auto"/>
            <w:left w:val="none" w:sz="0" w:space="0" w:color="auto"/>
            <w:bottom w:val="none" w:sz="0" w:space="0" w:color="auto"/>
            <w:right w:val="none" w:sz="0" w:space="0" w:color="auto"/>
          </w:divBdr>
        </w:div>
        <w:div w:id="1300768535">
          <w:marLeft w:val="0"/>
          <w:marRight w:val="0"/>
          <w:marTop w:val="0"/>
          <w:marBottom w:val="0"/>
          <w:divBdr>
            <w:top w:val="none" w:sz="0" w:space="0" w:color="auto"/>
            <w:left w:val="none" w:sz="0" w:space="0" w:color="auto"/>
            <w:bottom w:val="none" w:sz="0" w:space="0" w:color="auto"/>
            <w:right w:val="none" w:sz="0" w:space="0" w:color="auto"/>
          </w:divBdr>
        </w:div>
        <w:div w:id="813989135">
          <w:marLeft w:val="0"/>
          <w:marRight w:val="0"/>
          <w:marTop w:val="0"/>
          <w:marBottom w:val="0"/>
          <w:divBdr>
            <w:top w:val="none" w:sz="0" w:space="0" w:color="auto"/>
            <w:left w:val="none" w:sz="0" w:space="0" w:color="auto"/>
            <w:bottom w:val="none" w:sz="0" w:space="0" w:color="auto"/>
            <w:right w:val="none" w:sz="0" w:space="0" w:color="auto"/>
          </w:divBdr>
        </w:div>
        <w:div w:id="1120416339">
          <w:marLeft w:val="0"/>
          <w:marRight w:val="0"/>
          <w:marTop w:val="0"/>
          <w:marBottom w:val="0"/>
          <w:divBdr>
            <w:top w:val="none" w:sz="0" w:space="0" w:color="auto"/>
            <w:left w:val="none" w:sz="0" w:space="0" w:color="auto"/>
            <w:bottom w:val="none" w:sz="0" w:space="0" w:color="auto"/>
            <w:right w:val="none" w:sz="0" w:space="0" w:color="auto"/>
          </w:divBdr>
        </w:div>
        <w:div w:id="923997997">
          <w:marLeft w:val="0"/>
          <w:marRight w:val="0"/>
          <w:marTop w:val="0"/>
          <w:marBottom w:val="0"/>
          <w:divBdr>
            <w:top w:val="none" w:sz="0" w:space="0" w:color="auto"/>
            <w:left w:val="none" w:sz="0" w:space="0" w:color="auto"/>
            <w:bottom w:val="none" w:sz="0" w:space="0" w:color="auto"/>
            <w:right w:val="none" w:sz="0" w:space="0" w:color="auto"/>
          </w:divBdr>
        </w:div>
        <w:div w:id="670907722">
          <w:marLeft w:val="0"/>
          <w:marRight w:val="0"/>
          <w:marTop w:val="0"/>
          <w:marBottom w:val="0"/>
          <w:divBdr>
            <w:top w:val="none" w:sz="0" w:space="0" w:color="auto"/>
            <w:left w:val="none" w:sz="0" w:space="0" w:color="auto"/>
            <w:bottom w:val="none" w:sz="0" w:space="0" w:color="auto"/>
            <w:right w:val="none" w:sz="0" w:space="0" w:color="auto"/>
          </w:divBdr>
        </w:div>
        <w:div w:id="1445345822">
          <w:marLeft w:val="0"/>
          <w:marRight w:val="0"/>
          <w:marTop w:val="0"/>
          <w:marBottom w:val="0"/>
          <w:divBdr>
            <w:top w:val="none" w:sz="0" w:space="0" w:color="auto"/>
            <w:left w:val="none" w:sz="0" w:space="0" w:color="auto"/>
            <w:bottom w:val="none" w:sz="0" w:space="0" w:color="auto"/>
            <w:right w:val="none" w:sz="0" w:space="0" w:color="auto"/>
          </w:divBdr>
        </w:div>
        <w:div w:id="708845399">
          <w:marLeft w:val="0"/>
          <w:marRight w:val="0"/>
          <w:marTop w:val="0"/>
          <w:marBottom w:val="0"/>
          <w:divBdr>
            <w:top w:val="none" w:sz="0" w:space="0" w:color="auto"/>
            <w:left w:val="none" w:sz="0" w:space="0" w:color="auto"/>
            <w:bottom w:val="none" w:sz="0" w:space="0" w:color="auto"/>
            <w:right w:val="none" w:sz="0" w:space="0" w:color="auto"/>
          </w:divBdr>
        </w:div>
        <w:div w:id="1326855416">
          <w:marLeft w:val="0"/>
          <w:marRight w:val="0"/>
          <w:marTop w:val="0"/>
          <w:marBottom w:val="0"/>
          <w:divBdr>
            <w:top w:val="none" w:sz="0" w:space="0" w:color="auto"/>
            <w:left w:val="none" w:sz="0" w:space="0" w:color="auto"/>
            <w:bottom w:val="none" w:sz="0" w:space="0" w:color="auto"/>
            <w:right w:val="none" w:sz="0" w:space="0" w:color="auto"/>
          </w:divBdr>
        </w:div>
        <w:div w:id="66078674">
          <w:marLeft w:val="0"/>
          <w:marRight w:val="0"/>
          <w:marTop w:val="0"/>
          <w:marBottom w:val="0"/>
          <w:divBdr>
            <w:top w:val="none" w:sz="0" w:space="0" w:color="auto"/>
            <w:left w:val="none" w:sz="0" w:space="0" w:color="auto"/>
            <w:bottom w:val="none" w:sz="0" w:space="0" w:color="auto"/>
            <w:right w:val="none" w:sz="0" w:space="0" w:color="auto"/>
          </w:divBdr>
        </w:div>
        <w:div w:id="1627589479">
          <w:marLeft w:val="0"/>
          <w:marRight w:val="0"/>
          <w:marTop w:val="0"/>
          <w:marBottom w:val="0"/>
          <w:divBdr>
            <w:top w:val="none" w:sz="0" w:space="0" w:color="auto"/>
            <w:left w:val="none" w:sz="0" w:space="0" w:color="auto"/>
            <w:bottom w:val="none" w:sz="0" w:space="0" w:color="auto"/>
            <w:right w:val="none" w:sz="0" w:space="0" w:color="auto"/>
          </w:divBdr>
        </w:div>
        <w:div w:id="8218238">
          <w:marLeft w:val="0"/>
          <w:marRight w:val="0"/>
          <w:marTop w:val="0"/>
          <w:marBottom w:val="0"/>
          <w:divBdr>
            <w:top w:val="none" w:sz="0" w:space="0" w:color="auto"/>
            <w:left w:val="none" w:sz="0" w:space="0" w:color="auto"/>
            <w:bottom w:val="none" w:sz="0" w:space="0" w:color="auto"/>
            <w:right w:val="none" w:sz="0" w:space="0" w:color="auto"/>
          </w:divBdr>
        </w:div>
        <w:div w:id="393822369">
          <w:marLeft w:val="0"/>
          <w:marRight w:val="0"/>
          <w:marTop w:val="0"/>
          <w:marBottom w:val="0"/>
          <w:divBdr>
            <w:top w:val="none" w:sz="0" w:space="0" w:color="auto"/>
            <w:left w:val="none" w:sz="0" w:space="0" w:color="auto"/>
            <w:bottom w:val="none" w:sz="0" w:space="0" w:color="auto"/>
            <w:right w:val="none" w:sz="0" w:space="0" w:color="auto"/>
          </w:divBdr>
        </w:div>
        <w:div w:id="42413750">
          <w:marLeft w:val="0"/>
          <w:marRight w:val="0"/>
          <w:marTop w:val="0"/>
          <w:marBottom w:val="0"/>
          <w:divBdr>
            <w:top w:val="none" w:sz="0" w:space="0" w:color="auto"/>
            <w:left w:val="none" w:sz="0" w:space="0" w:color="auto"/>
            <w:bottom w:val="none" w:sz="0" w:space="0" w:color="auto"/>
            <w:right w:val="none" w:sz="0" w:space="0" w:color="auto"/>
          </w:divBdr>
        </w:div>
      </w:divsChild>
    </w:div>
    <w:div w:id="146867453">
      <w:bodyDiv w:val="1"/>
      <w:marLeft w:val="0"/>
      <w:marRight w:val="0"/>
      <w:marTop w:val="0"/>
      <w:marBottom w:val="0"/>
      <w:divBdr>
        <w:top w:val="none" w:sz="0" w:space="0" w:color="auto"/>
        <w:left w:val="none" w:sz="0" w:space="0" w:color="auto"/>
        <w:bottom w:val="none" w:sz="0" w:space="0" w:color="auto"/>
        <w:right w:val="none" w:sz="0" w:space="0" w:color="auto"/>
      </w:divBdr>
      <w:divsChild>
        <w:div w:id="332222098">
          <w:marLeft w:val="0"/>
          <w:marRight w:val="0"/>
          <w:marTop w:val="0"/>
          <w:marBottom w:val="0"/>
          <w:divBdr>
            <w:top w:val="none" w:sz="0" w:space="0" w:color="auto"/>
            <w:left w:val="none" w:sz="0" w:space="0" w:color="auto"/>
            <w:bottom w:val="none" w:sz="0" w:space="0" w:color="auto"/>
            <w:right w:val="none" w:sz="0" w:space="0" w:color="auto"/>
          </w:divBdr>
        </w:div>
        <w:div w:id="1187601012">
          <w:marLeft w:val="0"/>
          <w:marRight w:val="0"/>
          <w:marTop w:val="0"/>
          <w:marBottom w:val="0"/>
          <w:divBdr>
            <w:top w:val="none" w:sz="0" w:space="0" w:color="auto"/>
            <w:left w:val="none" w:sz="0" w:space="0" w:color="auto"/>
            <w:bottom w:val="none" w:sz="0" w:space="0" w:color="auto"/>
            <w:right w:val="none" w:sz="0" w:space="0" w:color="auto"/>
          </w:divBdr>
        </w:div>
      </w:divsChild>
    </w:div>
    <w:div w:id="150483133">
      <w:bodyDiv w:val="1"/>
      <w:marLeft w:val="0"/>
      <w:marRight w:val="0"/>
      <w:marTop w:val="0"/>
      <w:marBottom w:val="0"/>
      <w:divBdr>
        <w:top w:val="none" w:sz="0" w:space="0" w:color="auto"/>
        <w:left w:val="none" w:sz="0" w:space="0" w:color="auto"/>
        <w:bottom w:val="none" w:sz="0" w:space="0" w:color="auto"/>
        <w:right w:val="none" w:sz="0" w:space="0" w:color="auto"/>
      </w:divBdr>
      <w:divsChild>
        <w:div w:id="935359630">
          <w:marLeft w:val="0"/>
          <w:marRight w:val="0"/>
          <w:marTop w:val="0"/>
          <w:marBottom w:val="0"/>
          <w:divBdr>
            <w:top w:val="none" w:sz="0" w:space="0" w:color="auto"/>
            <w:left w:val="none" w:sz="0" w:space="0" w:color="auto"/>
            <w:bottom w:val="none" w:sz="0" w:space="0" w:color="auto"/>
            <w:right w:val="none" w:sz="0" w:space="0" w:color="auto"/>
          </w:divBdr>
          <w:divsChild>
            <w:div w:id="1223099974">
              <w:marLeft w:val="0"/>
              <w:marRight w:val="0"/>
              <w:marTop w:val="0"/>
              <w:marBottom w:val="0"/>
              <w:divBdr>
                <w:top w:val="none" w:sz="0" w:space="0" w:color="auto"/>
                <w:left w:val="none" w:sz="0" w:space="0" w:color="auto"/>
                <w:bottom w:val="none" w:sz="0" w:space="0" w:color="auto"/>
                <w:right w:val="none" w:sz="0" w:space="0" w:color="auto"/>
              </w:divBdr>
              <w:divsChild>
                <w:div w:id="849955758">
                  <w:marLeft w:val="0"/>
                  <w:marRight w:val="0"/>
                  <w:marTop w:val="0"/>
                  <w:marBottom w:val="0"/>
                  <w:divBdr>
                    <w:top w:val="none" w:sz="0" w:space="0" w:color="auto"/>
                    <w:left w:val="none" w:sz="0" w:space="0" w:color="auto"/>
                    <w:bottom w:val="none" w:sz="0" w:space="0" w:color="auto"/>
                    <w:right w:val="none" w:sz="0" w:space="0" w:color="auto"/>
                  </w:divBdr>
                  <w:divsChild>
                    <w:div w:id="14182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04833">
          <w:marLeft w:val="0"/>
          <w:marRight w:val="0"/>
          <w:marTop w:val="0"/>
          <w:marBottom w:val="0"/>
          <w:divBdr>
            <w:top w:val="none" w:sz="0" w:space="0" w:color="auto"/>
            <w:left w:val="none" w:sz="0" w:space="0" w:color="auto"/>
            <w:bottom w:val="none" w:sz="0" w:space="0" w:color="auto"/>
            <w:right w:val="none" w:sz="0" w:space="0" w:color="auto"/>
          </w:divBdr>
          <w:divsChild>
            <w:div w:id="1938126959">
              <w:marLeft w:val="0"/>
              <w:marRight w:val="0"/>
              <w:marTop w:val="150"/>
              <w:marBottom w:val="150"/>
              <w:divBdr>
                <w:top w:val="single" w:sz="6" w:space="3" w:color="000000"/>
                <w:left w:val="single" w:sz="6" w:space="3" w:color="000000"/>
                <w:bottom w:val="single" w:sz="6" w:space="3" w:color="000000"/>
                <w:right w:val="single" w:sz="6" w:space="3" w:color="000000"/>
              </w:divBdr>
              <w:divsChild>
                <w:div w:id="9687222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197550200">
      <w:bodyDiv w:val="1"/>
      <w:marLeft w:val="0"/>
      <w:marRight w:val="0"/>
      <w:marTop w:val="0"/>
      <w:marBottom w:val="0"/>
      <w:divBdr>
        <w:top w:val="none" w:sz="0" w:space="0" w:color="auto"/>
        <w:left w:val="none" w:sz="0" w:space="0" w:color="auto"/>
        <w:bottom w:val="none" w:sz="0" w:space="0" w:color="auto"/>
        <w:right w:val="none" w:sz="0" w:space="0" w:color="auto"/>
      </w:divBdr>
      <w:divsChild>
        <w:div w:id="109397359">
          <w:marLeft w:val="0"/>
          <w:marRight w:val="0"/>
          <w:marTop w:val="0"/>
          <w:marBottom w:val="0"/>
          <w:divBdr>
            <w:top w:val="none" w:sz="0" w:space="0" w:color="auto"/>
            <w:left w:val="none" w:sz="0" w:space="0" w:color="auto"/>
            <w:bottom w:val="none" w:sz="0" w:space="0" w:color="auto"/>
            <w:right w:val="none" w:sz="0" w:space="0" w:color="auto"/>
          </w:divBdr>
          <w:divsChild>
            <w:div w:id="1571769263">
              <w:marLeft w:val="0"/>
              <w:marRight w:val="0"/>
              <w:marTop w:val="0"/>
              <w:marBottom w:val="0"/>
              <w:divBdr>
                <w:top w:val="none" w:sz="0" w:space="0" w:color="auto"/>
                <w:left w:val="none" w:sz="0" w:space="0" w:color="auto"/>
                <w:bottom w:val="none" w:sz="0" w:space="0" w:color="auto"/>
                <w:right w:val="none" w:sz="0" w:space="0" w:color="auto"/>
              </w:divBdr>
              <w:divsChild>
                <w:div w:id="154378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5284">
          <w:marLeft w:val="0"/>
          <w:marRight w:val="0"/>
          <w:marTop w:val="0"/>
          <w:marBottom w:val="0"/>
          <w:divBdr>
            <w:top w:val="none" w:sz="0" w:space="0" w:color="auto"/>
            <w:left w:val="none" w:sz="0" w:space="0" w:color="auto"/>
            <w:bottom w:val="none" w:sz="0" w:space="0" w:color="auto"/>
            <w:right w:val="none" w:sz="0" w:space="0" w:color="auto"/>
          </w:divBdr>
          <w:divsChild>
            <w:div w:id="1439909030">
              <w:marLeft w:val="0"/>
              <w:marRight w:val="0"/>
              <w:marTop w:val="0"/>
              <w:marBottom w:val="0"/>
              <w:divBdr>
                <w:top w:val="none" w:sz="0" w:space="0" w:color="auto"/>
                <w:left w:val="none" w:sz="0" w:space="0" w:color="auto"/>
                <w:bottom w:val="none" w:sz="0" w:space="0" w:color="auto"/>
                <w:right w:val="none" w:sz="0" w:space="0" w:color="auto"/>
              </w:divBdr>
            </w:div>
          </w:divsChild>
        </w:div>
        <w:div w:id="1692297450">
          <w:marLeft w:val="0"/>
          <w:marRight w:val="0"/>
          <w:marTop w:val="0"/>
          <w:marBottom w:val="0"/>
          <w:divBdr>
            <w:top w:val="none" w:sz="0" w:space="0" w:color="auto"/>
            <w:left w:val="none" w:sz="0" w:space="0" w:color="auto"/>
            <w:bottom w:val="none" w:sz="0" w:space="0" w:color="auto"/>
            <w:right w:val="none" w:sz="0" w:space="0" w:color="auto"/>
          </w:divBdr>
          <w:divsChild>
            <w:div w:id="356856775">
              <w:marLeft w:val="0"/>
              <w:marRight w:val="0"/>
              <w:marTop w:val="0"/>
              <w:marBottom w:val="0"/>
              <w:divBdr>
                <w:top w:val="none" w:sz="0" w:space="0" w:color="auto"/>
                <w:left w:val="none" w:sz="0" w:space="0" w:color="auto"/>
                <w:bottom w:val="none" w:sz="0" w:space="0" w:color="auto"/>
                <w:right w:val="none" w:sz="0" w:space="0" w:color="auto"/>
              </w:divBdr>
            </w:div>
          </w:divsChild>
        </w:div>
        <w:div w:id="1061051759">
          <w:marLeft w:val="0"/>
          <w:marRight w:val="0"/>
          <w:marTop w:val="0"/>
          <w:marBottom w:val="0"/>
          <w:divBdr>
            <w:top w:val="none" w:sz="0" w:space="0" w:color="auto"/>
            <w:left w:val="none" w:sz="0" w:space="0" w:color="auto"/>
            <w:bottom w:val="none" w:sz="0" w:space="0" w:color="auto"/>
            <w:right w:val="none" w:sz="0" w:space="0" w:color="auto"/>
          </w:divBdr>
          <w:divsChild>
            <w:div w:id="1858349434">
              <w:marLeft w:val="0"/>
              <w:marRight w:val="0"/>
              <w:marTop w:val="0"/>
              <w:marBottom w:val="0"/>
              <w:divBdr>
                <w:top w:val="none" w:sz="0" w:space="0" w:color="auto"/>
                <w:left w:val="none" w:sz="0" w:space="0" w:color="auto"/>
                <w:bottom w:val="none" w:sz="0" w:space="0" w:color="auto"/>
                <w:right w:val="none" w:sz="0" w:space="0" w:color="auto"/>
              </w:divBdr>
            </w:div>
          </w:divsChild>
        </w:div>
        <w:div w:id="65039034">
          <w:marLeft w:val="0"/>
          <w:marRight w:val="0"/>
          <w:marTop w:val="0"/>
          <w:marBottom w:val="0"/>
          <w:divBdr>
            <w:top w:val="none" w:sz="0" w:space="0" w:color="auto"/>
            <w:left w:val="none" w:sz="0" w:space="0" w:color="auto"/>
            <w:bottom w:val="none" w:sz="0" w:space="0" w:color="auto"/>
            <w:right w:val="none" w:sz="0" w:space="0" w:color="auto"/>
          </w:divBdr>
          <w:divsChild>
            <w:div w:id="1257786083">
              <w:marLeft w:val="0"/>
              <w:marRight w:val="0"/>
              <w:marTop w:val="0"/>
              <w:marBottom w:val="0"/>
              <w:divBdr>
                <w:top w:val="none" w:sz="0" w:space="0" w:color="auto"/>
                <w:left w:val="none" w:sz="0" w:space="0" w:color="auto"/>
                <w:bottom w:val="none" w:sz="0" w:space="0" w:color="auto"/>
                <w:right w:val="none" w:sz="0" w:space="0" w:color="auto"/>
              </w:divBdr>
            </w:div>
          </w:divsChild>
        </w:div>
        <w:div w:id="1800220192">
          <w:marLeft w:val="0"/>
          <w:marRight w:val="0"/>
          <w:marTop w:val="0"/>
          <w:marBottom w:val="0"/>
          <w:divBdr>
            <w:top w:val="none" w:sz="0" w:space="0" w:color="auto"/>
            <w:left w:val="none" w:sz="0" w:space="0" w:color="auto"/>
            <w:bottom w:val="none" w:sz="0" w:space="0" w:color="auto"/>
            <w:right w:val="none" w:sz="0" w:space="0" w:color="auto"/>
          </w:divBdr>
          <w:divsChild>
            <w:div w:id="1990018035">
              <w:marLeft w:val="0"/>
              <w:marRight w:val="0"/>
              <w:marTop w:val="0"/>
              <w:marBottom w:val="0"/>
              <w:divBdr>
                <w:top w:val="none" w:sz="0" w:space="0" w:color="auto"/>
                <w:left w:val="none" w:sz="0" w:space="0" w:color="auto"/>
                <w:bottom w:val="none" w:sz="0" w:space="0" w:color="auto"/>
                <w:right w:val="none" w:sz="0" w:space="0" w:color="auto"/>
              </w:divBdr>
            </w:div>
          </w:divsChild>
        </w:div>
        <w:div w:id="96994569">
          <w:marLeft w:val="0"/>
          <w:marRight w:val="0"/>
          <w:marTop w:val="0"/>
          <w:marBottom w:val="0"/>
          <w:divBdr>
            <w:top w:val="none" w:sz="0" w:space="0" w:color="auto"/>
            <w:left w:val="none" w:sz="0" w:space="0" w:color="auto"/>
            <w:bottom w:val="none" w:sz="0" w:space="0" w:color="auto"/>
            <w:right w:val="none" w:sz="0" w:space="0" w:color="auto"/>
          </w:divBdr>
          <w:divsChild>
            <w:div w:id="467357365">
              <w:marLeft w:val="0"/>
              <w:marRight w:val="0"/>
              <w:marTop w:val="0"/>
              <w:marBottom w:val="0"/>
              <w:divBdr>
                <w:top w:val="none" w:sz="0" w:space="0" w:color="auto"/>
                <w:left w:val="none" w:sz="0" w:space="0" w:color="auto"/>
                <w:bottom w:val="none" w:sz="0" w:space="0" w:color="auto"/>
                <w:right w:val="none" w:sz="0" w:space="0" w:color="auto"/>
              </w:divBdr>
            </w:div>
          </w:divsChild>
        </w:div>
        <w:div w:id="2065907231">
          <w:marLeft w:val="0"/>
          <w:marRight w:val="0"/>
          <w:marTop w:val="0"/>
          <w:marBottom w:val="0"/>
          <w:divBdr>
            <w:top w:val="none" w:sz="0" w:space="0" w:color="auto"/>
            <w:left w:val="none" w:sz="0" w:space="0" w:color="auto"/>
            <w:bottom w:val="none" w:sz="0" w:space="0" w:color="auto"/>
            <w:right w:val="none" w:sz="0" w:space="0" w:color="auto"/>
          </w:divBdr>
          <w:divsChild>
            <w:div w:id="183130211">
              <w:marLeft w:val="0"/>
              <w:marRight w:val="0"/>
              <w:marTop w:val="0"/>
              <w:marBottom w:val="0"/>
              <w:divBdr>
                <w:top w:val="none" w:sz="0" w:space="0" w:color="auto"/>
                <w:left w:val="none" w:sz="0" w:space="0" w:color="auto"/>
                <w:bottom w:val="none" w:sz="0" w:space="0" w:color="auto"/>
                <w:right w:val="none" w:sz="0" w:space="0" w:color="auto"/>
              </w:divBdr>
            </w:div>
          </w:divsChild>
        </w:div>
        <w:div w:id="1889563190">
          <w:marLeft w:val="0"/>
          <w:marRight w:val="0"/>
          <w:marTop w:val="0"/>
          <w:marBottom w:val="0"/>
          <w:divBdr>
            <w:top w:val="none" w:sz="0" w:space="0" w:color="auto"/>
            <w:left w:val="none" w:sz="0" w:space="0" w:color="auto"/>
            <w:bottom w:val="none" w:sz="0" w:space="0" w:color="auto"/>
            <w:right w:val="none" w:sz="0" w:space="0" w:color="auto"/>
          </w:divBdr>
          <w:divsChild>
            <w:div w:id="902985042">
              <w:marLeft w:val="0"/>
              <w:marRight w:val="0"/>
              <w:marTop w:val="0"/>
              <w:marBottom w:val="0"/>
              <w:divBdr>
                <w:top w:val="none" w:sz="0" w:space="0" w:color="auto"/>
                <w:left w:val="none" w:sz="0" w:space="0" w:color="auto"/>
                <w:bottom w:val="none" w:sz="0" w:space="0" w:color="auto"/>
                <w:right w:val="none" w:sz="0" w:space="0" w:color="auto"/>
              </w:divBdr>
            </w:div>
          </w:divsChild>
        </w:div>
        <w:div w:id="385568823">
          <w:marLeft w:val="0"/>
          <w:marRight w:val="0"/>
          <w:marTop w:val="0"/>
          <w:marBottom w:val="0"/>
          <w:divBdr>
            <w:top w:val="none" w:sz="0" w:space="0" w:color="auto"/>
            <w:left w:val="none" w:sz="0" w:space="0" w:color="auto"/>
            <w:bottom w:val="none" w:sz="0" w:space="0" w:color="auto"/>
            <w:right w:val="none" w:sz="0" w:space="0" w:color="auto"/>
          </w:divBdr>
          <w:divsChild>
            <w:div w:id="608439354">
              <w:marLeft w:val="0"/>
              <w:marRight w:val="0"/>
              <w:marTop w:val="0"/>
              <w:marBottom w:val="0"/>
              <w:divBdr>
                <w:top w:val="none" w:sz="0" w:space="0" w:color="auto"/>
                <w:left w:val="none" w:sz="0" w:space="0" w:color="auto"/>
                <w:bottom w:val="none" w:sz="0" w:space="0" w:color="auto"/>
                <w:right w:val="none" w:sz="0" w:space="0" w:color="auto"/>
              </w:divBdr>
            </w:div>
          </w:divsChild>
        </w:div>
        <w:div w:id="386533231">
          <w:marLeft w:val="0"/>
          <w:marRight w:val="0"/>
          <w:marTop w:val="0"/>
          <w:marBottom w:val="0"/>
          <w:divBdr>
            <w:top w:val="none" w:sz="0" w:space="0" w:color="auto"/>
            <w:left w:val="none" w:sz="0" w:space="0" w:color="auto"/>
            <w:bottom w:val="none" w:sz="0" w:space="0" w:color="auto"/>
            <w:right w:val="none" w:sz="0" w:space="0" w:color="auto"/>
          </w:divBdr>
          <w:divsChild>
            <w:div w:id="2075083781">
              <w:marLeft w:val="0"/>
              <w:marRight w:val="0"/>
              <w:marTop w:val="0"/>
              <w:marBottom w:val="0"/>
              <w:divBdr>
                <w:top w:val="none" w:sz="0" w:space="0" w:color="auto"/>
                <w:left w:val="none" w:sz="0" w:space="0" w:color="auto"/>
                <w:bottom w:val="none" w:sz="0" w:space="0" w:color="auto"/>
                <w:right w:val="none" w:sz="0" w:space="0" w:color="auto"/>
              </w:divBdr>
            </w:div>
          </w:divsChild>
        </w:div>
        <w:div w:id="773137601">
          <w:marLeft w:val="0"/>
          <w:marRight w:val="0"/>
          <w:marTop w:val="0"/>
          <w:marBottom w:val="0"/>
          <w:divBdr>
            <w:top w:val="none" w:sz="0" w:space="0" w:color="auto"/>
            <w:left w:val="none" w:sz="0" w:space="0" w:color="auto"/>
            <w:bottom w:val="none" w:sz="0" w:space="0" w:color="auto"/>
            <w:right w:val="none" w:sz="0" w:space="0" w:color="auto"/>
          </w:divBdr>
          <w:divsChild>
            <w:div w:id="1732995814">
              <w:marLeft w:val="0"/>
              <w:marRight w:val="0"/>
              <w:marTop w:val="0"/>
              <w:marBottom w:val="0"/>
              <w:divBdr>
                <w:top w:val="none" w:sz="0" w:space="0" w:color="auto"/>
                <w:left w:val="none" w:sz="0" w:space="0" w:color="auto"/>
                <w:bottom w:val="none" w:sz="0" w:space="0" w:color="auto"/>
                <w:right w:val="none" w:sz="0" w:space="0" w:color="auto"/>
              </w:divBdr>
              <w:divsChild>
                <w:div w:id="107393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21566">
      <w:bodyDiv w:val="1"/>
      <w:marLeft w:val="0"/>
      <w:marRight w:val="0"/>
      <w:marTop w:val="0"/>
      <w:marBottom w:val="0"/>
      <w:divBdr>
        <w:top w:val="none" w:sz="0" w:space="0" w:color="auto"/>
        <w:left w:val="none" w:sz="0" w:space="0" w:color="auto"/>
        <w:bottom w:val="none" w:sz="0" w:space="0" w:color="auto"/>
        <w:right w:val="none" w:sz="0" w:space="0" w:color="auto"/>
      </w:divBdr>
      <w:divsChild>
        <w:div w:id="246427298">
          <w:marLeft w:val="0"/>
          <w:marRight w:val="0"/>
          <w:marTop w:val="0"/>
          <w:marBottom w:val="0"/>
          <w:divBdr>
            <w:top w:val="none" w:sz="0" w:space="0" w:color="auto"/>
            <w:left w:val="none" w:sz="0" w:space="0" w:color="auto"/>
            <w:bottom w:val="none" w:sz="0" w:space="0" w:color="auto"/>
            <w:right w:val="none" w:sz="0" w:space="0" w:color="auto"/>
          </w:divBdr>
          <w:divsChild>
            <w:div w:id="2081126337">
              <w:marLeft w:val="0"/>
              <w:marRight w:val="0"/>
              <w:marTop w:val="0"/>
              <w:marBottom w:val="0"/>
              <w:divBdr>
                <w:top w:val="none" w:sz="0" w:space="0" w:color="auto"/>
                <w:left w:val="none" w:sz="0" w:space="0" w:color="auto"/>
                <w:bottom w:val="none" w:sz="0" w:space="0" w:color="auto"/>
                <w:right w:val="none" w:sz="0" w:space="0" w:color="auto"/>
              </w:divBdr>
            </w:div>
            <w:div w:id="2054235656">
              <w:marLeft w:val="0"/>
              <w:marRight w:val="0"/>
              <w:marTop w:val="0"/>
              <w:marBottom w:val="0"/>
              <w:divBdr>
                <w:top w:val="none" w:sz="0" w:space="0" w:color="auto"/>
                <w:left w:val="none" w:sz="0" w:space="0" w:color="auto"/>
                <w:bottom w:val="none" w:sz="0" w:space="0" w:color="auto"/>
                <w:right w:val="none" w:sz="0" w:space="0" w:color="auto"/>
              </w:divBdr>
              <w:divsChild>
                <w:div w:id="14790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457347">
      <w:bodyDiv w:val="1"/>
      <w:marLeft w:val="0"/>
      <w:marRight w:val="0"/>
      <w:marTop w:val="0"/>
      <w:marBottom w:val="0"/>
      <w:divBdr>
        <w:top w:val="none" w:sz="0" w:space="0" w:color="auto"/>
        <w:left w:val="none" w:sz="0" w:space="0" w:color="auto"/>
        <w:bottom w:val="none" w:sz="0" w:space="0" w:color="auto"/>
        <w:right w:val="none" w:sz="0" w:space="0" w:color="auto"/>
      </w:divBdr>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328292543">
      <w:bodyDiv w:val="1"/>
      <w:marLeft w:val="0"/>
      <w:marRight w:val="0"/>
      <w:marTop w:val="0"/>
      <w:marBottom w:val="0"/>
      <w:divBdr>
        <w:top w:val="none" w:sz="0" w:space="0" w:color="auto"/>
        <w:left w:val="none" w:sz="0" w:space="0" w:color="auto"/>
        <w:bottom w:val="none" w:sz="0" w:space="0" w:color="auto"/>
        <w:right w:val="none" w:sz="0" w:space="0" w:color="auto"/>
      </w:divBdr>
    </w:div>
    <w:div w:id="330719112">
      <w:bodyDiv w:val="1"/>
      <w:marLeft w:val="0"/>
      <w:marRight w:val="0"/>
      <w:marTop w:val="0"/>
      <w:marBottom w:val="0"/>
      <w:divBdr>
        <w:top w:val="none" w:sz="0" w:space="0" w:color="auto"/>
        <w:left w:val="none" w:sz="0" w:space="0" w:color="auto"/>
        <w:bottom w:val="none" w:sz="0" w:space="0" w:color="auto"/>
        <w:right w:val="none" w:sz="0" w:space="0" w:color="auto"/>
      </w:divBdr>
      <w:divsChild>
        <w:div w:id="2074543491">
          <w:marLeft w:val="0"/>
          <w:marRight w:val="0"/>
          <w:marTop w:val="0"/>
          <w:marBottom w:val="0"/>
          <w:divBdr>
            <w:top w:val="none" w:sz="0" w:space="0" w:color="auto"/>
            <w:left w:val="none" w:sz="0" w:space="0" w:color="auto"/>
            <w:bottom w:val="none" w:sz="0" w:space="0" w:color="auto"/>
            <w:right w:val="none" w:sz="0" w:space="0" w:color="auto"/>
          </w:divBdr>
        </w:div>
        <w:div w:id="1832212964">
          <w:marLeft w:val="0"/>
          <w:marRight w:val="0"/>
          <w:marTop w:val="0"/>
          <w:marBottom w:val="0"/>
          <w:divBdr>
            <w:top w:val="none" w:sz="0" w:space="0" w:color="auto"/>
            <w:left w:val="none" w:sz="0" w:space="0" w:color="auto"/>
            <w:bottom w:val="none" w:sz="0" w:space="0" w:color="auto"/>
            <w:right w:val="none" w:sz="0" w:space="0" w:color="auto"/>
          </w:divBdr>
        </w:div>
        <w:div w:id="570696783">
          <w:marLeft w:val="0"/>
          <w:marRight w:val="0"/>
          <w:marTop w:val="0"/>
          <w:marBottom w:val="0"/>
          <w:divBdr>
            <w:top w:val="none" w:sz="0" w:space="0" w:color="auto"/>
            <w:left w:val="none" w:sz="0" w:space="0" w:color="auto"/>
            <w:bottom w:val="none" w:sz="0" w:space="0" w:color="auto"/>
            <w:right w:val="none" w:sz="0" w:space="0" w:color="auto"/>
          </w:divBdr>
        </w:div>
        <w:div w:id="1085028966">
          <w:marLeft w:val="0"/>
          <w:marRight w:val="0"/>
          <w:marTop w:val="0"/>
          <w:marBottom w:val="0"/>
          <w:divBdr>
            <w:top w:val="none" w:sz="0" w:space="0" w:color="auto"/>
            <w:left w:val="none" w:sz="0" w:space="0" w:color="auto"/>
            <w:bottom w:val="none" w:sz="0" w:space="0" w:color="auto"/>
            <w:right w:val="none" w:sz="0" w:space="0" w:color="auto"/>
          </w:divBdr>
        </w:div>
        <w:div w:id="1814564396">
          <w:marLeft w:val="0"/>
          <w:marRight w:val="0"/>
          <w:marTop w:val="0"/>
          <w:marBottom w:val="0"/>
          <w:divBdr>
            <w:top w:val="none" w:sz="0" w:space="0" w:color="auto"/>
            <w:left w:val="none" w:sz="0" w:space="0" w:color="auto"/>
            <w:bottom w:val="none" w:sz="0" w:space="0" w:color="auto"/>
            <w:right w:val="none" w:sz="0" w:space="0" w:color="auto"/>
          </w:divBdr>
        </w:div>
        <w:div w:id="607585689">
          <w:marLeft w:val="0"/>
          <w:marRight w:val="0"/>
          <w:marTop w:val="0"/>
          <w:marBottom w:val="0"/>
          <w:divBdr>
            <w:top w:val="none" w:sz="0" w:space="0" w:color="auto"/>
            <w:left w:val="none" w:sz="0" w:space="0" w:color="auto"/>
            <w:bottom w:val="none" w:sz="0" w:space="0" w:color="auto"/>
            <w:right w:val="none" w:sz="0" w:space="0" w:color="auto"/>
          </w:divBdr>
        </w:div>
        <w:div w:id="1436289084">
          <w:marLeft w:val="0"/>
          <w:marRight w:val="0"/>
          <w:marTop w:val="0"/>
          <w:marBottom w:val="0"/>
          <w:divBdr>
            <w:top w:val="none" w:sz="0" w:space="0" w:color="auto"/>
            <w:left w:val="none" w:sz="0" w:space="0" w:color="auto"/>
            <w:bottom w:val="none" w:sz="0" w:space="0" w:color="auto"/>
            <w:right w:val="none" w:sz="0" w:space="0" w:color="auto"/>
          </w:divBdr>
        </w:div>
        <w:div w:id="814447448">
          <w:marLeft w:val="0"/>
          <w:marRight w:val="0"/>
          <w:marTop w:val="0"/>
          <w:marBottom w:val="0"/>
          <w:divBdr>
            <w:top w:val="none" w:sz="0" w:space="0" w:color="auto"/>
            <w:left w:val="none" w:sz="0" w:space="0" w:color="auto"/>
            <w:bottom w:val="none" w:sz="0" w:space="0" w:color="auto"/>
            <w:right w:val="none" w:sz="0" w:space="0" w:color="auto"/>
          </w:divBdr>
        </w:div>
        <w:div w:id="506137782">
          <w:marLeft w:val="0"/>
          <w:marRight w:val="0"/>
          <w:marTop w:val="0"/>
          <w:marBottom w:val="0"/>
          <w:divBdr>
            <w:top w:val="none" w:sz="0" w:space="0" w:color="auto"/>
            <w:left w:val="none" w:sz="0" w:space="0" w:color="auto"/>
            <w:bottom w:val="none" w:sz="0" w:space="0" w:color="auto"/>
            <w:right w:val="none" w:sz="0" w:space="0" w:color="auto"/>
          </w:divBdr>
        </w:div>
        <w:div w:id="335891174">
          <w:marLeft w:val="0"/>
          <w:marRight w:val="0"/>
          <w:marTop w:val="0"/>
          <w:marBottom w:val="0"/>
          <w:divBdr>
            <w:top w:val="none" w:sz="0" w:space="0" w:color="auto"/>
            <w:left w:val="none" w:sz="0" w:space="0" w:color="auto"/>
            <w:bottom w:val="none" w:sz="0" w:space="0" w:color="auto"/>
            <w:right w:val="none" w:sz="0" w:space="0" w:color="auto"/>
          </w:divBdr>
        </w:div>
        <w:div w:id="1797943349">
          <w:marLeft w:val="0"/>
          <w:marRight w:val="0"/>
          <w:marTop w:val="0"/>
          <w:marBottom w:val="0"/>
          <w:divBdr>
            <w:top w:val="none" w:sz="0" w:space="0" w:color="auto"/>
            <w:left w:val="none" w:sz="0" w:space="0" w:color="auto"/>
            <w:bottom w:val="none" w:sz="0" w:space="0" w:color="auto"/>
            <w:right w:val="none" w:sz="0" w:space="0" w:color="auto"/>
          </w:divBdr>
        </w:div>
      </w:divsChild>
    </w:div>
    <w:div w:id="348068193">
      <w:bodyDiv w:val="1"/>
      <w:marLeft w:val="0"/>
      <w:marRight w:val="0"/>
      <w:marTop w:val="0"/>
      <w:marBottom w:val="0"/>
      <w:divBdr>
        <w:top w:val="none" w:sz="0" w:space="0" w:color="auto"/>
        <w:left w:val="none" w:sz="0" w:space="0" w:color="auto"/>
        <w:bottom w:val="none" w:sz="0" w:space="0" w:color="auto"/>
        <w:right w:val="none" w:sz="0" w:space="0" w:color="auto"/>
      </w:divBdr>
      <w:divsChild>
        <w:div w:id="61174602">
          <w:marLeft w:val="0"/>
          <w:marRight w:val="0"/>
          <w:marTop w:val="0"/>
          <w:marBottom w:val="0"/>
          <w:divBdr>
            <w:top w:val="none" w:sz="0" w:space="0" w:color="auto"/>
            <w:left w:val="none" w:sz="0" w:space="0" w:color="auto"/>
            <w:bottom w:val="none" w:sz="0" w:space="0" w:color="auto"/>
            <w:right w:val="none" w:sz="0" w:space="0" w:color="auto"/>
          </w:divBdr>
          <w:divsChild>
            <w:div w:id="1683390452">
              <w:marLeft w:val="0"/>
              <w:marRight w:val="0"/>
              <w:marTop w:val="0"/>
              <w:marBottom w:val="0"/>
              <w:divBdr>
                <w:top w:val="none" w:sz="0" w:space="0" w:color="auto"/>
                <w:left w:val="none" w:sz="0" w:space="0" w:color="auto"/>
                <w:bottom w:val="none" w:sz="0" w:space="0" w:color="auto"/>
                <w:right w:val="none" w:sz="0" w:space="0" w:color="auto"/>
              </w:divBdr>
            </w:div>
            <w:div w:id="954211260">
              <w:marLeft w:val="0"/>
              <w:marRight w:val="0"/>
              <w:marTop w:val="0"/>
              <w:marBottom w:val="0"/>
              <w:divBdr>
                <w:top w:val="none" w:sz="0" w:space="0" w:color="auto"/>
                <w:left w:val="none" w:sz="0" w:space="0" w:color="auto"/>
                <w:bottom w:val="none" w:sz="0" w:space="0" w:color="auto"/>
                <w:right w:val="none" w:sz="0" w:space="0" w:color="auto"/>
              </w:divBdr>
              <w:divsChild>
                <w:div w:id="1392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370421918">
      <w:bodyDiv w:val="1"/>
      <w:marLeft w:val="0"/>
      <w:marRight w:val="0"/>
      <w:marTop w:val="0"/>
      <w:marBottom w:val="0"/>
      <w:divBdr>
        <w:top w:val="none" w:sz="0" w:space="0" w:color="auto"/>
        <w:left w:val="none" w:sz="0" w:space="0" w:color="auto"/>
        <w:bottom w:val="none" w:sz="0" w:space="0" w:color="auto"/>
        <w:right w:val="none" w:sz="0" w:space="0" w:color="auto"/>
      </w:divBdr>
    </w:div>
    <w:div w:id="375014059">
      <w:bodyDiv w:val="1"/>
      <w:marLeft w:val="0"/>
      <w:marRight w:val="0"/>
      <w:marTop w:val="0"/>
      <w:marBottom w:val="0"/>
      <w:divBdr>
        <w:top w:val="none" w:sz="0" w:space="0" w:color="auto"/>
        <w:left w:val="none" w:sz="0" w:space="0" w:color="auto"/>
        <w:bottom w:val="none" w:sz="0" w:space="0" w:color="auto"/>
        <w:right w:val="none" w:sz="0" w:space="0" w:color="auto"/>
      </w:divBdr>
      <w:divsChild>
        <w:div w:id="626200567">
          <w:marLeft w:val="0"/>
          <w:marRight w:val="0"/>
          <w:marTop w:val="0"/>
          <w:marBottom w:val="0"/>
          <w:divBdr>
            <w:top w:val="none" w:sz="0" w:space="0" w:color="auto"/>
            <w:left w:val="none" w:sz="0" w:space="0" w:color="auto"/>
            <w:bottom w:val="none" w:sz="0" w:space="0" w:color="auto"/>
            <w:right w:val="none" w:sz="0" w:space="0" w:color="auto"/>
          </w:divBdr>
        </w:div>
        <w:div w:id="340203655">
          <w:marLeft w:val="0"/>
          <w:marRight w:val="0"/>
          <w:marTop w:val="0"/>
          <w:marBottom w:val="0"/>
          <w:divBdr>
            <w:top w:val="none" w:sz="0" w:space="0" w:color="auto"/>
            <w:left w:val="none" w:sz="0" w:space="0" w:color="auto"/>
            <w:bottom w:val="none" w:sz="0" w:space="0" w:color="auto"/>
            <w:right w:val="none" w:sz="0" w:space="0" w:color="auto"/>
          </w:divBdr>
        </w:div>
        <w:div w:id="60298372">
          <w:marLeft w:val="0"/>
          <w:marRight w:val="0"/>
          <w:marTop w:val="0"/>
          <w:marBottom w:val="0"/>
          <w:divBdr>
            <w:top w:val="none" w:sz="0" w:space="0" w:color="auto"/>
            <w:left w:val="none" w:sz="0" w:space="0" w:color="auto"/>
            <w:bottom w:val="none" w:sz="0" w:space="0" w:color="auto"/>
            <w:right w:val="none" w:sz="0" w:space="0" w:color="auto"/>
          </w:divBdr>
        </w:div>
        <w:div w:id="744230764">
          <w:marLeft w:val="0"/>
          <w:marRight w:val="0"/>
          <w:marTop w:val="0"/>
          <w:marBottom w:val="0"/>
          <w:divBdr>
            <w:top w:val="none" w:sz="0" w:space="0" w:color="auto"/>
            <w:left w:val="none" w:sz="0" w:space="0" w:color="auto"/>
            <w:bottom w:val="none" w:sz="0" w:space="0" w:color="auto"/>
            <w:right w:val="none" w:sz="0" w:space="0" w:color="auto"/>
          </w:divBdr>
        </w:div>
        <w:div w:id="712844730">
          <w:marLeft w:val="0"/>
          <w:marRight w:val="0"/>
          <w:marTop w:val="0"/>
          <w:marBottom w:val="0"/>
          <w:divBdr>
            <w:top w:val="none" w:sz="0" w:space="0" w:color="auto"/>
            <w:left w:val="none" w:sz="0" w:space="0" w:color="auto"/>
            <w:bottom w:val="none" w:sz="0" w:space="0" w:color="auto"/>
            <w:right w:val="none" w:sz="0" w:space="0" w:color="auto"/>
          </w:divBdr>
        </w:div>
        <w:div w:id="742219082">
          <w:marLeft w:val="0"/>
          <w:marRight w:val="0"/>
          <w:marTop w:val="0"/>
          <w:marBottom w:val="0"/>
          <w:divBdr>
            <w:top w:val="none" w:sz="0" w:space="0" w:color="auto"/>
            <w:left w:val="none" w:sz="0" w:space="0" w:color="auto"/>
            <w:bottom w:val="none" w:sz="0" w:space="0" w:color="auto"/>
            <w:right w:val="none" w:sz="0" w:space="0" w:color="auto"/>
          </w:divBdr>
        </w:div>
      </w:divsChild>
    </w:div>
    <w:div w:id="409694583">
      <w:bodyDiv w:val="1"/>
      <w:marLeft w:val="0"/>
      <w:marRight w:val="0"/>
      <w:marTop w:val="0"/>
      <w:marBottom w:val="0"/>
      <w:divBdr>
        <w:top w:val="none" w:sz="0" w:space="0" w:color="auto"/>
        <w:left w:val="none" w:sz="0" w:space="0" w:color="auto"/>
        <w:bottom w:val="none" w:sz="0" w:space="0" w:color="auto"/>
        <w:right w:val="none" w:sz="0" w:space="0" w:color="auto"/>
      </w:divBdr>
      <w:divsChild>
        <w:div w:id="551581591">
          <w:marLeft w:val="0"/>
          <w:marRight w:val="0"/>
          <w:marTop w:val="0"/>
          <w:marBottom w:val="0"/>
          <w:divBdr>
            <w:top w:val="none" w:sz="0" w:space="0" w:color="auto"/>
            <w:left w:val="none" w:sz="0" w:space="0" w:color="auto"/>
            <w:bottom w:val="none" w:sz="0" w:space="0" w:color="auto"/>
            <w:right w:val="none" w:sz="0" w:space="0" w:color="auto"/>
          </w:divBdr>
        </w:div>
        <w:div w:id="2016298269">
          <w:marLeft w:val="0"/>
          <w:marRight w:val="0"/>
          <w:marTop w:val="0"/>
          <w:marBottom w:val="0"/>
          <w:divBdr>
            <w:top w:val="none" w:sz="0" w:space="0" w:color="auto"/>
            <w:left w:val="none" w:sz="0" w:space="0" w:color="auto"/>
            <w:bottom w:val="none" w:sz="0" w:space="0" w:color="auto"/>
            <w:right w:val="none" w:sz="0" w:space="0" w:color="auto"/>
          </w:divBdr>
        </w:div>
        <w:div w:id="11495208">
          <w:marLeft w:val="0"/>
          <w:marRight w:val="0"/>
          <w:marTop w:val="0"/>
          <w:marBottom w:val="0"/>
          <w:divBdr>
            <w:top w:val="none" w:sz="0" w:space="0" w:color="auto"/>
            <w:left w:val="none" w:sz="0" w:space="0" w:color="auto"/>
            <w:bottom w:val="none" w:sz="0" w:space="0" w:color="auto"/>
            <w:right w:val="none" w:sz="0" w:space="0" w:color="auto"/>
          </w:divBdr>
        </w:div>
        <w:div w:id="1631352851">
          <w:marLeft w:val="0"/>
          <w:marRight w:val="0"/>
          <w:marTop w:val="0"/>
          <w:marBottom w:val="0"/>
          <w:divBdr>
            <w:top w:val="none" w:sz="0" w:space="0" w:color="auto"/>
            <w:left w:val="none" w:sz="0" w:space="0" w:color="auto"/>
            <w:bottom w:val="none" w:sz="0" w:space="0" w:color="auto"/>
            <w:right w:val="none" w:sz="0" w:space="0" w:color="auto"/>
          </w:divBdr>
        </w:div>
      </w:divsChild>
    </w:div>
    <w:div w:id="416680429">
      <w:bodyDiv w:val="1"/>
      <w:marLeft w:val="0"/>
      <w:marRight w:val="0"/>
      <w:marTop w:val="0"/>
      <w:marBottom w:val="0"/>
      <w:divBdr>
        <w:top w:val="none" w:sz="0" w:space="0" w:color="auto"/>
        <w:left w:val="none" w:sz="0" w:space="0" w:color="auto"/>
        <w:bottom w:val="none" w:sz="0" w:space="0" w:color="auto"/>
        <w:right w:val="none" w:sz="0" w:space="0" w:color="auto"/>
      </w:divBdr>
      <w:divsChild>
        <w:div w:id="375004672">
          <w:marLeft w:val="0"/>
          <w:marRight w:val="0"/>
          <w:marTop w:val="0"/>
          <w:marBottom w:val="0"/>
          <w:divBdr>
            <w:top w:val="none" w:sz="0" w:space="0" w:color="auto"/>
            <w:left w:val="none" w:sz="0" w:space="0" w:color="auto"/>
            <w:bottom w:val="none" w:sz="0" w:space="0" w:color="auto"/>
            <w:right w:val="none" w:sz="0" w:space="0" w:color="auto"/>
          </w:divBdr>
          <w:divsChild>
            <w:div w:id="1543322745">
              <w:marLeft w:val="0"/>
              <w:marRight w:val="0"/>
              <w:marTop w:val="0"/>
              <w:marBottom w:val="0"/>
              <w:divBdr>
                <w:top w:val="none" w:sz="0" w:space="0" w:color="auto"/>
                <w:left w:val="none" w:sz="0" w:space="0" w:color="auto"/>
                <w:bottom w:val="none" w:sz="0" w:space="0" w:color="auto"/>
                <w:right w:val="none" w:sz="0" w:space="0" w:color="auto"/>
              </w:divBdr>
            </w:div>
          </w:divsChild>
        </w:div>
        <w:div w:id="1757432934">
          <w:marLeft w:val="0"/>
          <w:marRight w:val="0"/>
          <w:marTop w:val="0"/>
          <w:marBottom w:val="0"/>
          <w:divBdr>
            <w:top w:val="none" w:sz="0" w:space="0" w:color="auto"/>
            <w:left w:val="none" w:sz="0" w:space="0" w:color="auto"/>
            <w:bottom w:val="none" w:sz="0" w:space="0" w:color="auto"/>
            <w:right w:val="none" w:sz="0" w:space="0" w:color="auto"/>
          </w:divBdr>
        </w:div>
        <w:div w:id="1950383272">
          <w:marLeft w:val="0"/>
          <w:marRight w:val="0"/>
          <w:marTop w:val="0"/>
          <w:marBottom w:val="0"/>
          <w:divBdr>
            <w:top w:val="none" w:sz="0" w:space="0" w:color="auto"/>
            <w:left w:val="none" w:sz="0" w:space="0" w:color="auto"/>
            <w:bottom w:val="none" w:sz="0" w:space="0" w:color="auto"/>
            <w:right w:val="none" w:sz="0" w:space="0" w:color="auto"/>
          </w:divBdr>
        </w:div>
        <w:div w:id="1703704572">
          <w:marLeft w:val="0"/>
          <w:marRight w:val="0"/>
          <w:marTop w:val="0"/>
          <w:marBottom w:val="0"/>
          <w:divBdr>
            <w:top w:val="none" w:sz="0" w:space="0" w:color="auto"/>
            <w:left w:val="none" w:sz="0" w:space="0" w:color="auto"/>
            <w:bottom w:val="none" w:sz="0" w:space="0" w:color="auto"/>
            <w:right w:val="none" w:sz="0" w:space="0" w:color="auto"/>
          </w:divBdr>
        </w:div>
      </w:divsChild>
    </w:div>
    <w:div w:id="486626688">
      <w:bodyDiv w:val="1"/>
      <w:marLeft w:val="0"/>
      <w:marRight w:val="0"/>
      <w:marTop w:val="0"/>
      <w:marBottom w:val="0"/>
      <w:divBdr>
        <w:top w:val="none" w:sz="0" w:space="0" w:color="auto"/>
        <w:left w:val="none" w:sz="0" w:space="0" w:color="auto"/>
        <w:bottom w:val="none" w:sz="0" w:space="0" w:color="auto"/>
        <w:right w:val="none" w:sz="0" w:space="0" w:color="auto"/>
      </w:divBdr>
      <w:divsChild>
        <w:div w:id="174464384">
          <w:marLeft w:val="0"/>
          <w:marRight w:val="0"/>
          <w:marTop w:val="0"/>
          <w:marBottom w:val="0"/>
          <w:divBdr>
            <w:top w:val="none" w:sz="0" w:space="0" w:color="auto"/>
            <w:left w:val="none" w:sz="0" w:space="0" w:color="auto"/>
            <w:bottom w:val="none" w:sz="0" w:space="0" w:color="auto"/>
            <w:right w:val="none" w:sz="0" w:space="0" w:color="auto"/>
          </w:divBdr>
          <w:divsChild>
            <w:div w:id="1375814871">
              <w:marLeft w:val="0"/>
              <w:marRight w:val="0"/>
              <w:marTop w:val="0"/>
              <w:marBottom w:val="0"/>
              <w:divBdr>
                <w:top w:val="none" w:sz="0" w:space="0" w:color="auto"/>
                <w:left w:val="none" w:sz="0" w:space="0" w:color="auto"/>
                <w:bottom w:val="none" w:sz="0" w:space="0" w:color="auto"/>
                <w:right w:val="none" w:sz="0" w:space="0" w:color="auto"/>
              </w:divBdr>
              <w:divsChild>
                <w:div w:id="1314486739">
                  <w:marLeft w:val="0"/>
                  <w:marRight w:val="0"/>
                  <w:marTop w:val="0"/>
                  <w:marBottom w:val="0"/>
                  <w:divBdr>
                    <w:top w:val="none" w:sz="0" w:space="0" w:color="auto"/>
                    <w:left w:val="none" w:sz="0" w:space="0" w:color="auto"/>
                    <w:bottom w:val="none" w:sz="0" w:space="0" w:color="auto"/>
                    <w:right w:val="none" w:sz="0" w:space="0" w:color="auto"/>
                  </w:divBdr>
                  <w:divsChild>
                    <w:div w:id="1696466409">
                      <w:marLeft w:val="0"/>
                      <w:marRight w:val="0"/>
                      <w:marTop w:val="0"/>
                      <w:marBottom w:val="0"/>
                      <w:divBdr>
                        <w:top w:val="none" w:sz="0" w:space="0" w:color="auto"/>
                        <w:left w:val="none" w:sz="0" w:space="0" w:color="auto"/>
                        <w:bottom w:val="none" w:sz="0" w:space="0" w:color="auto"/>
                        <w:right w:val="none" w:sz="0" w:space="0" w:color="auto"/>
                      </w:divBdr>
                      <w:divsChild>
                        <w:div w:id="1285187193">
                          <w:marLeft w:val="0"/>
                          <w:marRight w:val="0"/>
                          <w:marTop w:val="0"/>
                          <w:marBottom w:val="0"/>
                          <w:divBdr>
                            <w:top w:val="none" w:sz="0" w:space="0" w:color="auto"/>
                            <w:left w:val="none" w:sz="0" w:space="0" w:color="auto"/>
                            <w:bottom w:val="none" w:sz="0" w:space="0" w:color="auto"/>
                            <w:right w:val="none" w:sz="0" w:space="0" w:color="auto"/>
                          </w:divBdr>
                          <w:divsChild>
                            <w:div w:id="1730031524">
                              <w:marLeft w:val="0"/>
                              <w:marRight w:val="0"/>
                              <w:marTop w:val="0"/>
                              <w:marBottom w:val="0"/>
                              <w:divBdr>
                                <w:top w:val="none" w:sz="0" w:space="0" w:color="auto"/>
                                <w:left w:val="none" w:sz="0" w:space="0" w:color="auto"/>
                                <w:bottom w:val="none" w:sz="0" w:space="0" w:color="auto"/>
                                <w:right w:val="none" w:sz="0" w:space="0" w:color="auto"/>
                              </w:divBdr>
                              <w:divsChild>
                                <w:div w:id="691879266">
                                  <w:marLeft w:val="0"/>
                                  <w:marRight w:val="0"/>
                                  <w:marTop w:val="0"/>
                                  <w:marBottom w:val="0"/>
                                  <w:divBdr>
                                    <w:top w:val="none" w:sz="0" w:space="0" w:color="auto"/>
                                    <w:left w:val="none" w:sz="0" w:space="0" w:color="auto"/>
                                    <w:bottom w:val="none" w:sz="0" w:space="0" w:color="auto"/>
                                    <w:right w:val="none" w:sz="0" w:space="0" w:color="auto"/>
                                  </w:divBdr>
                                  <w:divsChild>
                                    <w:div w:id="1524392434">
                                      <w:marLeft w:val="0"/>
                                      <w:marRight w:val="0"/>
                                      <w:marTop w:val="0"/>
                                      <w:marBottom w:val="0"/>
                                      <w:divBdr>
                                        <w:top w:val="none" w:sz="0" w:space="0" w:color="auto"/>
                                        <w:left w:val="none" w:sz="0" w:space="0" w:color="auto"/>
                                        <w:bottom w:val="none" w:sz="0" w:space="0" w:color="auto"/>
                                        <w:right w:val="none" w:sz="0" w:space="0" w:color="auto"/>
                                      </w:divBdr>
                                      <w:divsChild>
                                        <w:div w:id="7143880">
                                          <w:marLeft w:val="0"/>
                                          <w:marRight w:val="0"/>
                                          <w:marTop w:val="0"/>
                                          <w:marBottom w:val="0"/>
                                          <w:divBdr>
                                            <w:top w:val="none" w:sz="0" w:space="0" w:color="auto"/>
                                            <w:left w:val="none" w:sz="0" w:space="0" w:color="auto"/>
                                            <w:bottom w:val="none" w:sz="0" w:space="0" w:color="auto"/>
                                            <w:right w:val="none" w:sz="0" w:space="0" w:color="auto"/>
                                          </w:divBdr>
                                          <w:divsChild>
                                            <w:div w:id="1521629541">
                                              <w:marLeft w:val="0"/>
                                              <w:marRight w:val="0"/>
                                              <w:marTop w:val="0"/>
                                              <w:marBottom w:val="0"/>
                                              <w:divBdr>
                                                <w:top w:val="none" w:sz="0" w:space="0" w:color="auto"/>
                                                <w:left w:val="none" w:sz="0" w:space="0" w:color="auto"/>
                                                <w:bottom w:val="none" w:sz="0" w:space="0" w:color="auto"/>
                                                <w:right w:val="none" w:sz="0" w:space="0" w:color="auto"/>
                                              </w:divBdr>
                                              <w:divsChild>
                                                <w:div w:id="897278505">
                                                  <w:marLeft w:val="0"/>
                                                  <w:marRight w:val="0"/>
                                                  <w:marTop w:val="0"/>
                                                  <w:marBottom w:val="0"/>
                                                  <w:divBdr>
                                                    <w:top w:val="none" w:sz="0" w:space="0" w:color="auto"/>
                                                    <w:left w:val="none" w:sz="0" w:space="0" w:color="auto"/>
                                                    <w:bottom w:val="none" w:sz="0" w:space="0" w:color="auto"/>
                                                    <w:right w:val="none" w:sz="0" w:space="0" w:color="auto"/>
                                                  </w:divBdr>
                                                  <w:divsChild>
                                                    <w:div w:id="424812971">
                                                      <w:marLeft w:val="0"/>
                                                      <w:marRight w:val="0"/>
                                                      <w:marTop w:val="0"/>
                                                      <w:marBottom w:val="0"/>
                                                      <w:divBdr>
                                                        <w:top w:val="none" w:sz="0" w:space="0" w:color="auto"/>
                                                        <w:left w:val="none" w:sz="0" w:space="0" w:color="auto"/>
                                                        <w:bottom w:val="none" w:sz="0" w:space="0" w:color="auto"/>
                                                        <w:right w:val="none" w:sz="0" w:space="0" w:color="auto"/>
                                                      </w:divBdr>
                                                      <w:divsChild>
                                                        <w:div w:id="515389858">
                                                          <w:marLeft w:val="0"/>
                                                          <w:marRight w:val="0"/>
                                                          <w:marTop w:val="0"/>
                                                          <w:marBottom w:val="0"/>
                                                          <w:divBdr>
                                                            <w:top w:val="none" w:sz="0" w:space="0" w:color="auto"/>
                                                            <w:left w:val="none" w:sz="0" w:space="0" w:color="auto"/>
                                                            <w:bottom w:val="none" w:sz="0" w:space="0" w:color="auto"/>
                                                            <w:right w:val="none" w:sz="0" w:space="0" w:color="auto"/>
                                                          </w:divBdr>
                                                          <w:divsChild>
                                                            <w:div w:id="259460171">
                                                              <w:marLeft w:val="0"/>
                                                              <w:marRight w:val="0"/>
                                                              <w:marTop w:val="0"/>
                                                              <w:marBottom w:val="0"/>
                                                              <w:divBdr>
                                                                <w:top w:val="none" w:sz="0" w:space="0" w:color="auto"/>
                                                                <w:left w:val="none" w:sz="0" w:space="0" w:color="auto"/>
                                                                <w:bottom w:val="none" w:sz="0" w:space="0" w:color="auto"/>
                                                                <w:right w:val="none" w:sz="0" w:space="0" w:color="auto"/>
                                                              </w:divBdr>
                                                              <w:divsChild>
                                                                <w:div w:id="898437352">
                                                                  <w:marLeft w:val="0"/>
                                                                  <w:marRight w:val="0"/>
                                                                  <w:marTop w:val="0"/>
                                                                  <w:marBottom w:val="0"/>
                                                                  <w:divBdr>
                                                                    <w:top w:val="none" w:sz="0" w:space="0" w:color="auto"/>
                                                                    <w:left w:val="none" w:sz="0" w:space="0" w:color="auto"/>
                                                                    <w:bottom w:val="none" w:sz="0" w:space="0" w:color="auto"/>
                                                                    <w:right w:val="none" w:sz="0" w:space="0" w:color="auto"/>
                                                                  </w:divBdr>
                                                                  <w:divsChild>
                                                                    <w:div w:id="341510960">
                                                                      <w:marLeft w:val="0"/>
                                                                      <w:marRight w:val="0"/>
                                                                      <w:marTop w:val="0"/>
                                                                      <w:marBottom w:val="0"/>
                                                                      <w:divBdr>
                                                                        <w:top w:val="none" w:sz="0" w:space="0" w:color="auto"/>
                                                                        <w:left w:val="none" w:sz="0" w:space="0" w:color="auto"/>
                                                                        <w:bottom w:val="none" w:sz="0" w:space="0" w:color="auto"/>
                                                                        <w:right w:val="none" w:sz="0" w:space="0" w:color="auto"/>
                                                                      </w:divBdr>
                                                                      <w:divsChild>
                                                                        <w:div w:id="1942182208">
                                                                          <w:marLeft w:val="0"/>
                                                                          <w:marRight w:val="0"/>
                                                                          <w:marTop w:val="0"/>
                                                                          <w:marBottom w:val="0"/>
                                                                          <w:divBdr>
                                                                            <w:top w:val="none" w:sz="0" w:space="0" w:color="auto"/>
                                                                            <w:left w:val="none" w:sz="0" w:space="0" w:color="auto"/>
                                                                            <w:bottom w:val="none" w:sz="0" w:space="0" w:color="auto"/>
                                                                            <w:right w:val="none" w:sz="0" w:space="0" w:color="auto"/>
                                                                          </w:divBdr>
                                                                          <w:divsChild>
                                                                            <w:div w:id="620265103">
                                                                              <w:marLeft w:val="0"/>
                                                                              <w:marRight w:val="0"/>
                                                                              <w:marTop w:val="0"/>
                                                                              <w:marBottom w:val="0"/>
                                                                              <w:divBdr>
                                                                                <w:top w:val="none" w:sz="0" w:space="0" w:color="auto"/>
                                                                                <w:left w:val="none" w:sz="0" w:space="0" w:color="auto"/>
                                                                                <w:bottom w:val="none" w:sz="0" w:space="0" w:color="auto"/>
                                                                                <w:right w:val="none" w:sz="0" w:space="0" w:color="auto"/>
                                                                              </w:divBdr>
                                                                              <w:divsChild>
                                                                                <w:div w:id="1010764898">
                                                                                  <w:marLeft w:val="0"/>
                                                                                  <w:marRight w:val="0"/>
                                                                                  <w:marTop w:val="0"/>
                                                                                  <w:marBottom w:val="0"/>
                                                                                  <w:divBdr>
                                                                                    <w:top w:val="none" w:sz="0" w:space="0" w:color="auto"/>
                                                                                    <w:left w:val="none" w:sz="0" w:space="0" w:color="auto"/>
                                                                                    <w:bottom w:val="none" w:sz="0" w:space="0" w:color="auto"/>
                                                                                    <w:right w:val="none" w:sz="0" w:space="0" w:color="auto"/>
                                                                                  </w:divBdr>
                                                                                  <w:divsChild>
                                                                                    <w:div w:id="626007907">
                                                                                      <w:marLeft w:val="0"/>
                                                                                      <w:marRight w:val="0"/>
                                                                                      <w:marTop w:val="0"/>
                                                                                      <w:marBottom w:val="0"/>
                                                                                      <w:divBdr>
                                                                                        <w:top w:val="none" w:sz="0" w:space="0" w:color="auto"/>
                                                                                        <w:left w:val="none" w:sz="0" w:space="0" w:color="auto"/>
                                                                                        <w:bottom w:val="none" w:sz="0" w:space="0" w:color="auto"/>
                                                                                        <w:right w:val="none" w:sz="0" w:space="0" w:color="auto"/>
                                                                                      </w:divBdr>
                                                                                      <w:divsChild>
                                                                                        <w:div w:id="1197043731">
                                                                                          <w:marLeft w:val="0"/>
                                                                                          <w:marRight w:val="0"/>
                                                                                          <w:marTop w:val="0"/>
                                                                                          <w:marBottom w:val="0"/>
                                                                                          <w:divBdr>
                                                                                            <w:top w:val="none" w:sz="0" w:space="0" w:color="auto"/>
                                                                                            <w:left w:val="none" w:sz="0" w:space="0" w:color="auto"/>
                                                                                            <w:bottom w:val="none" w:sz="0" w:space="0" w:color="auto"/>
                                                                                            <w:right w:val="none" w:sz="0" w:space="0" w:color="auto"/>
                                                                                          </w:divBdr>
                                                                                          <w:divsChild>
                                                                                            <w:div w:id="1656686284">
                                                                                              <w:marLeft w:val="0"/>
                                                                                              <w:marRight w:val="0"/>
                                                                                              <w:marTop w:val="0"/>
                                                                                              <w:marBottom w:val="0"/>
                                                                                              <w:divBdr>
                                                                                                <w:top w:val="none" w:sz="0" w:space="0" w:color="auto"/>
                                                                                                <w:left w:val="none" w:sz="0" w:space="0" w:color="auto"/>
                                                                                                <w:bottom w:val="none" w:sz="0" w:space="0" w:color="auto"/>
                                                                                                <w:right w:val="none" w:sz="0" w:space="0" w:color="auto"/>
                                                                                              </w:divBdr>
                                                                                              <w:divsChild>
                                                                                                <w:div w:id="120199069">
                                                                                                  <w:marLeft w:val="0"/>
                                                                                                  <w:marRight w:val="0"/>
                                                                                                  <w:marTop w:val="0"/>
                                                                                                  <w:marBottom w:val="0"/>
                                                                                                  <w:divBdr>
                                                                                                    <w:top w:val="none" w:sz="0" w:space="0" w:color="auto"/>
                                                                                                    <w:left w:val="none" w:sz="0" w:space="0" w:color="auto"/>
                                                                                                    <w:bottom w:val="none" w:sz="0" w:space="0" w:color="auto"/>
                                                                                                    <w:right w:val="none" w:sz="0" w:space="0" w:color="auto"/>
                                                                                                  </w:divBdr>
                                                                                                  <w:divsChild>
                                                                                                    <w:div w:id="2113281443">
                                                                                                      <w:marLeft w:val="0"/>
                                                                                                      <w:marRight w:val="0"/>
                                                                                                      <w:marTop w:val="0"/>
                                                                                                      <w:marBottom w:val="0"/>
                                                                                                      <w:divBdr>
                                                                                                        <w:top w:val="none" w:sz="0" w:space="0" w:color="auto"/>
                                                                                                        <w:left w:val="none" w:sz="0" w:space="0" w:color="auto"/>
                                                                                                        <w:bottom w:val="none" w:sz="0" w:space="0" w:color="auto"/>
                                                                                                        <w:right w:val="none" w:sz="0" w:space="0" w:color="auto"/>
                                                                                                      </w:divBdr>
                                                                                                      <w:divsChild>
                                                                                                        <w:div w:id="186531540">
                                                                                                          <w:marLeft w:val="0"/>
                                                                                                          <w:marRight w:val="0"/>
                                                                                                          <w:marTop w:val="0"/>
                                                                                                          <w:marBottom w:val="0"/>
                                                                                                          <w:divBdr>
                                                                                                            <w:top w:val="none" w:sz="0" w:space="0" w:color="auto"/>
                                                                                                            <w:left w:val="none" w:sz="0" w:space="0" w:color="auto"/>
                                                                                                            <w:bottom w:val="none" w:sz="0" w:space="0" w:color="auto"/>
                                                                                                            <w:right w:val="none" w:sz="0" w:space="0" w:color="auto"/>
                                                                                                          </w:divBdr>
                                                                                                          <w:divsChild>
                                                                                                            <w:div w:id="1761364120">
                                                                                                              <w:marLeft w:val="0"/>
                                                                                                              <w:marRight w:val="0"/>
                                                                                                              <w:marTop w:val="0"/>
                                                                                                              <w:marBottom w:val="0"/>
                                                                                                              <w:divBdr>
                                                                                                                <w:top w:val="none" w:sz="0" w:space="0" w:color="auto"/>
                                                                                                                <w:left w:val="none" w:sz="0" w:space="0" w:color="auto"/>
                                                                                                                <w:bottom w:val="none" w:sz="0" w:space="0" w:color="auto"/>
                                                                                                                <w:right w:val="none" w:sz="0" w:space="0" w:color="auto"/>
                                                                                                              </w:divBdr>
                                                                                                              <w:divsChild>
                                                                                                                <w:div w:id="1457068578">
                                                                                                                  <w:marLeft w:val="0"/>
                                                                                                                  <w:marRight w:val="0"/>
                                                                                                                  <w:marTop w:val="0"/>
                                                                                                                  <w:marBottom w:val="0"/>
                                                                                                                  <w:divBdr>
                                                                                                                    <w:top w:val="none" w:sz="0" w:space="0" w:color="auto"/>
                                                                                                                    <w:left w:val="none" w:sz="0" w:space="0" w:color="auto"/>
                                                                                                                    <w:bottom w:val="none" w:sz="0" w:space="0" w:color="auto"/>
                                                                                                                    <w:right w:val="none" w:sz="0" w:space="0" w:color="auto"/>
                                                                                                                  </w:divBdr>
                                                                                                                  <w:divsChild>
                                                                                                                    <w:div w:id="685521392">
                                                                                                                      <w:marLeft w:val="0"/>
                                                                                                                      <w:marRight w:val="0"/>
                                                                                                                      <w:marTop w:val="0"/>
                                                                                                                      <w:marBottom w:val="0"/>
                                                                                                                      <w:divBdr>
                                                                                                                        <w:top w:val="none" w:sz="0" w:space="0" w:color="auto"/>
                                                                                                                        <w:left w:val="none" w:sz="0" w:space="0" w:color="auto"/>
                                                                                                                        <w:bottom w:val="none" w:sz="0" w:space="0" w:color="auto"/>
                                                                                                                        <w:right w:val="none" w:sz="0" w:space="0" w:color="auto"/>
                                                                                                                      </w:divBdr>
                                                                                                                    </w:div>
                                                                                                                  </w:divsChild>
                                                                                                                </w:div>
                                                                                                                <w:div w:id="353925624">
                                                                                                                  <w:marLeft w:val="0"/>
                                                                                                                  <w:marRight w:val="0"/>
                                                                                                                  <w:marTop w:val="0"/>
                                                                                                                  <w:marBottom w:val="0"/>
                                                                                                                  <w:divBdr>
                                                                                                                    <w:top w:val="none" w:sz="0" w:space="0" w:color="auto"/>
                                                                                                                    <w:left w:val="none" w:sz="0" w:space="0" w:color="auto"/>
                                                                                                                    <w:bottom w:val="none" w:sz="0" w:space="0" w:color="auto"/>
                                                                                                                    <w:right w:val="none" w:sz="0" w:space="0" w:color="auto"/>
                                                                                                                  </w:divBdr>
                                                                                                                </w:div>
                                                                                                                <w:div w:id="858548946">
                                                                                                                  <w:marLeft w:val="0"/>
                                                                                                                  <w:marRight w:val="0"/>
                                                                                                                  <w:marTop w:val="0"/>
                                                                                                                  <w:marBottom w:val="0"/>
                                                                                                                  <w:divBdr>
                                                                                                                    <w:top w:val="none" w:sz="0" w:space="0" w:color="auto"/>
                                                                                                                    <w:left w:val="none" w:sz="0" w:space="0" w:color="auto"/>
                                                                                                                    <w:bottom w:val="none" w:sz="0" w:space="0" w:color="auto"/>
                                                                                                                    <w:right w:val="none" w:sz="0" w:space="0" w:color="auto"/>
                                                                                                                  </w:divBdr>
                                                                                                                </w:div>
                                                                                                                <w:div w:id="39848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19554">
                                                                                                          <w:marLeft w:val="0"/>
                                                                                                          <w:marRight w:val="0"/>
                                                                                                          <w:marTop w:val="0"/>
                                                                                                          <w:marBottom w:val="0"/>
                                                                                                          <w:divBdr>
                                                                                                            <w:top w:val="none" w:sz="0" w:space="0" w:color="auto"/>
                                                                                                            <w:left w:val="none" w:sz="0" w:space="0" w:color="auto"/>
                                                                                                            <w:bottom w:val="none" w:sz="0" w:space="0" w:color="auto"/>
                                                                                                            <w:right w:val="none" w:sz="0" w:space="0" w:color="auto"/>
                                                                                                          </w:divBdr>
                                                                                                          <w:divsChild>
                                                                                                            <w:div w:id="1229536049">
                                                                                                              <w:marLeft w:val="0"/>
                                                                                                              <w:marRight w:val="0"/>
                                                                                                              <w:marTop w:val="0"/>
                                                                                                              <w:marBottom w:val="0"/>
                                                                                                              <w:divBdr>
                                                                                                                <w:top w:val="none" w:sz="0" w:space="0" w:color="auto"/>
                                                                                                                <w:left w:val="none" w:sz="0" w:space="0" w:color="auto"/>
                                                                                                                <w:bottom w:val="none" w:sz="0" w:space="0" w:color="auto"/>
                                                                                                                <w:right w:val="none" w:sz="0" w:space="0" w:color="auto"/>
                                                                                                              </w:divBdr>
                                                                                                              <w:divsChild>
                                                                                                                <w:div w:id="1727949600">
                                                                                                                  <w:marLeft w:val="0"/>
                                                                                                                  <w:marRight w:val="0"/>
                                                                                                                  <w:marTop w:val="0"/>
                                                                                                                  <w:marBottom w:val="0"/>
                                                                                                                  <w:divBdr>
                                                                                                                    <w:top w:val="none" w:sz="0" w:space="0" w:color="auto"/>
                                                                                                                    <w:left w:val="none" w:sz="0" w:space="0" w:color="auto"/>
                                                                                                                    <w:bottom w:val="none" w:sz="0" w:space="0" w:color="auto"/>
                                                                                                                    <w:right w:val="none" w:sz="0" w:space="0" w:color="auto"/>
                                                                                                                  </w:divBdr>
                                                                                                                  <w:divsChild>
                                                                                                                    <w:div w:id="1557081167">
                                                                                                                      <w:marLeft w:val="0"/>
                                                                                                                      <w:marRight w:val="0"/>
                                                                                                                      <w:marTop w:val="0"/>
                                                                                                                      <w:marBottom w:val="0"/>
                                                                                                                      <w:divBdr>
                                                                                                                        <w:top w:val="none" w:sz="0" w:space="0" w:color="auto"/>
                                                                                                                        <w:left w:val="none" w:sz="0" w:space="0" w:color="auto"/>
                                                                                                                        <w:bottom w:val="none" w:sz="0" w:space="0" w:color="auto"/>
                                                                                                                        <w:right w:val="none" w:sz="0" w:space="0" w:color="auto"/>
                                                                                                                      </w:divBdr>
                                                                                                                      <w:divsChild>
                                                                                                                        <w:div w:id="780802602">
                                                                                                                          <w:marLeft w:val="0"/>
                                                                                                                          <w:marRight w:val="0"/>
                                                                                                                          <w:marTop w:val="0"/>
                                                                                                                          <w:marBottom w:val="0"/>
                                                                                                                          <w:divBdr>
                                                                                                                            <w:top w:val="none" w:sz="0" w:space="0" w:color="auto"/>
                                                                                                                            <w:left w:val="none" w:sz="0" w:space="0" w:color="auto"/>
                                                                                                                            <w:bottom w:val="none" w:sz="0" w:space="0" w:color="auto"/>
                                                                                                                            <w:right w:val="none" w:sz="0" w:space="0" w:color="auto"/>
                                                                                                                          </w:divBdr>
                                                                                                                          <w:divsChild>
                                                                                                                            <w:div w:id="1094940759">
                                                                                                                              <w:marLeft w:val="0"/>
                                                                                                                              <w:marRight w:val="0"/>
                                                                                                                              <w:marTop w:val="0"/>
                                                                                                                              <w:marBottom w:val="0"/>
                                                                                                                              <w:divBdr>
                                                                                                                                <w:top w:val="none" w:sz="0" w:space="0" w:color="auto"/>
                                                                                                                                <w:left w:val="none" w:sz="0" w:space="0" w:color="auto"/>
                                                                                                                                <w:bottom w:val="none" w:sz="0" w:space="0" w:color="auto"/>
                                                                                                                                <w:right w:val="none" w:sz="0" w:space="0" w:color="auto"/>
                                                                                                                              </w:divBdr>
                                                                                                                              <w:divsChild>
                                                                                                                                <w:div w:id="1247181023">
                                                                                                                                  <w:marLeft w:val="0"/>
                                                                                                                                  <w:marRight w:val="0"/>
                                                                                                                                  <w:marTop w:val="0"/>
                                                                                                                                  <w:marBottom w:val="0"/>
                                                                                                                                  <w:divBdr>
                                                                                                                                    <w:top w:val="none" w:sz="0" w:space="0" w:color="auto"/>
                                                                                                                                    <w:left w:val="none" w:sz="0" w:space="0" w:color="auto"/>
                                                                                                                                    <w:bottom w:val="none" w:sz="0" w:space="0" w:color="auto"/>
                                                                                                                                    <w:right w:val="none" w:sz="0" w:space="0" w:color="auto"/>
                                                                                                                                  </w:divBdr>
                                                                                                                                  <w:divsChild>
                                                                                                                                    <w:div w:id="103350858">
                                                                                                                                      <w:marLeft w:val="0"/>
                                                                                                                                      <w:marRight w:val="0"/>
                                                                                                                                      <w:marTop w:val="0"/>
                                                                                                                                      <w:marBottom w:val="0"/>
                                                                                                                                      <w:divBdr>
                                                                                                                                        <w:top w:val="none" w:sz="0" w:space="0" w:color="auto"/>
                                                                                                                                        <w:left w:val="none" w:sz="0" w:space="0" w:color="auto"/>
                                                                                                                                        <w:bottom w:val="none" w:sz="0" w:space="0" w:color="auto"/>
                                                                                                                                        <w:right w:val="none" w:sz="0" w:space="0" w:color="auto"/>
                                                                                                                                      </w:divBdr>
                                                                                                                                      <w:divsChild>
                                                                                                                                        <w:div w:id="1071007196">
                                                                                                                                          <w:marLeft w:val="0"/>
                                                                                                                                          <w:marRight w:val="0"/>
                                                                                                                                          <w:marTop w:val="0"/>
                                                                                                                                          <w:marBottom w:val="60"/>
                                                                                                                                          <w:divBdr>
                                                                                                                                            <w:top w:val="none" w:sz="0" w:space="0" w:color="auto"/>
                                                                                                                                            <w:left w:val="none" w:sz="0" w:space="0" w:color="auto"/>
                                                                                                                                            <w:bottom w:val="none" w:sz="0" w:space="0" w:color="auto"/>
                                                                                                                                            <w:right w:val="none" w:sz="0" w:space="0" w:color="auto"/>
                                                                                                                                          </w:divBdr>
                                                                                                                                        </w:div>
                                                                                                                                        <w:div w:id="507789006">
                                                                                                                                          <w:marLeft w:val="0"/>
                                                                                                                                          <w:marRight w:val="0"/>
                                                                                                                                          <w:marTop w:val="100"/>
                                                                                                                                          <w:marBottom w:val="0"/>
                                                                                                                                          <w:divBdr>
                                                                                                                                            <w:top w:val="none" w:sz="0" w:space="0" w:color="auto"/>
                                                                                                                                            <w:left w:val="none" w:sz="0" w:space="0" w:color="auto"/>
                                                                                                                                            <w:bottom w:val="none" w:sz="0" w:space="0" w:color="auto"/>
                                                                                                                                            <w:right w:val="none" w:sz="0" w:space="0" w:color="auto"/>
                                                                                                                                          </w:divBdr>
                                                                                                                                          <w:divsChild>
                                                                                                                                            <w:div w:id="1859614686">
                                                                                                                                              <w:marLeft w:val="0"/>
                                                                                                                                              <w:marRight w:val="0"/>
                                                                                                                                              <w:marTop w:val="0"/>
                                                                                                                                              <w:marBottom w:val="0"/>
                                                                                                                                              <w:divBdr>
                                                                                                                                                <w:top w:val="none" w:sz="0" w:space="0" w:color="auto"/>
                                                                                                                                                <w:left w:val="none" w:sz="0" w:space="0" w:color="auto"/>
                                                                                                                                                <w:bottom w:val="none" w:sz="0" w:space="0" w:color="auto"/>
                                                                                                                                                <w:right w:val="none" w:sz="0" w:space="0" w:color="auto"/>
                                                                                                                                              </w:divBdr>
                                                                                                                                              <w:divsChild>
                                                                                                                                                <w:div w:id="704712825">
                                                                                                                                                  <w:marLeft w:val="0"/>
                                                                                                                                                  <w:marRight w:val="0"/>
                                                                                                                                                  <w:marTop w:val="0"/>
                                                                                                                                                  <w:marBottom w:val="0"/>
                                                                                                                                                  <w:divBdr>
                                                                                                                                                    <w:top w:val="none" w:sz="0" w:space="0" w:color="auto"/>
                                                                                                                                                    <w:left w:val="none" w:sz="0" w:space="0" w:color="auto"/>
                                                                                                                                                    <w:bottom w:val="none" w:sz="0" w:space="0" w:color="auto"/>
                                                                                                                                                    <w:right w:val="none" w:sz="0" w:space="0" w:color="auto"/>
                                                                                                                                                  </w:divBdr>
                                                                                                                                                </w:div>
                                                                                                                                              </w:divsChild>
                                                                                                                                            </w:div>
                                                                                                                                            <w:div w:id="6075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300366">
                                                                                                                              <w:marLeft w:val="0"/>
                                                                                                                              <w:marRight w:val="0"/>
                                                                                                                              <w:marTop w:val="0"/>
                                                                                                                              <w:marBottom w:val="0"/>
                                                                                                                              <w:divBdr>
                                                                                                                                <w:top w:val="none" w:sz="0" w:space="0" w:color="auto"/>
                                                                                                                                <w:left w:val="none" w:sz="0" w:space="0" w:color="auto"/>
                                                                                                                                <w:bottom w:val="none" w:sz="0" w:space="0" w:color="auto"/>
                                                                                                                                <w:right w:val="none" w:sz="0" w:space="0" w:color="auto"/>
                                                                                                                              </w:divBdr>
                                                                                                                              <w:divsChild>
                                                                                                                                <w:div w:id="475269843">
                                                                                                                                  <w:marLeft w:val="0"/>
                                                                                                                                  <w:marRight w:val="0"/>
                                                                                                                                  <w:marTop w:val="0"/>
                                                                                                                                  <w:marBottom w:val="0"/>
                                                                                                                                  <w:divBdr>
                                                                                                                                    <w:top w:val="none" w:sz="0" w:space="0" w:color="auto"/>
                                                                                                                                    <w:left w:val="none" w:sz="0" w:space="0" w:color="auto"/>
                                                                                                                                    <w:bottom w:val="none" w:sz="0" w:space="0" w:color="auto"/>
                                                                                                                                    <w:right w:val="none" w:sz="0" w:space="0" w:color="auto"/>
                                                                                                                                  </w:divBdr>
                                                                                                                                  <w:divsChild>
                                                                                                                                    <w:div w:id="2041783242">
                                                                                                                                      <w:marLeft w:val="0"/>
                                                                                                                                      <w:marRight w:val="0"/>
                                                                                                                                      <w:marTop w:val="0"/>
                                                                                                                                      <w:marBottom w:val="0"/>
                                                                                                                                      <w:divBdr>
                                                                                                                                        <w:top w:val="none" w:sz="0" w:space="0" w:color="auto"/>
                                                                                                                                        <w:left w:val="none" w:sz="0" w:space="0" w:color="auto"/>
                                                                                                                                        <w:bottom w:val="none" w:sz="0" w:space="0" w:color="auto"/>
                                                                                                                                        <w:right w:val="none" w:sz="0" w:space="0" w:color="auto"/>
                                                                                                                                      </w:divBdr>
                                                                                                                                      <w:divsChild>
                                                                                                                                        <w:div w:id="1495149759">
                                                                                                                                          <w:marLeft w:val="0"/>
                                                                                                                                          <w:marRight w:val="0"/>
                                                                                                                                          <w:marTop w:val="0"/>
                                                                                                                                          <w:marBottom w:val="60"/>
                                                                                                                                          <w:divBdr>
                                                                                                                                            <w:top w:val="none" w:sz="0" w:space="0" w:color="auto"/>
                                                                                                                                            <w:left w:val="none" w:sz="0" w:space="0" w:color="auto"/>
                                                                                                                                            <w:bottom w:val="none" w:sz="0" w:space="0" w:color="auto"/>
                                                                                                                                            <w:right w:val="none" w:sz="0" w:space="0" w:color="auto"/>
                                                                                                                                          </w:divBdr>
                                                                                                                                        </w:div>
                                                                                                                                        <w:div w:id="1093277968">
                                                                                                                                          <w:marLeft w:val="0"/>
                                                                                                                                          <w:marRight w:val="0"/>
                                                                                                                                          <w:marTop w:val="100"/>
                                                                                                                                          <w:marBottom w:val="0"/>
                                                                                                                                          <w:divBdr>
                                                                                                                                            <w:top w:val="none" w:sz="0" w:space="0" w:color="auto"/>
                                                                                                                                            <w:left w:val="none" w:sz="0" w:space="0" w:color="auto"/>
                                                                                                                                            <w:bottom w:val="none" w:sz="0" w:space="0" w:color="auto"/>
                                                                                                                                            <w:right w:val="none" w:sz="0" w:space="0" w:color="auto"/>
                                                                                                                                          </w:divBdr>
                                                                                                                                          <w:divsChild>
                                                                                                                                            <w:div w:id="1826777370">
                                                                                                                                              <w:marLeft w:val="0"/>
                                                                                                                                              <w:marRight w:val="0"/>
                                                                                                                                              <w:marTop w:val="0"/>
                                                                                                                                              <w:marBottom w:val="0"/>
                                                                                                                                              <w:divBdr>
                                                                                                                                                <w:top w:val="none" w:sz="0" w:space="0" w:color="auto"/>
                                                                                                                                                <w:left w:val="none" w:sz="0" w:space="0" w:color="auto"/>
                                                                                                                                                <w:bottom w:val="none" w:sz="0" w:space="0" w:color="auto"/>
                                                                                                                                                <w:right w:val="none" w:sz="0" w:space="0" w:color="auto"/>
                                                                                                                                              </w:divBdr>
                                                                                                                                              <w:divsChild>
                                                                                                                                                <w:div w:id="820777871">
                                                                                                                                                  <w:marLeft w:val="0"/>
                                                                                                                                                  <w:marRight w:val="0"/>
                                                                                                                                                  <w:marTop w:val="0"/>
                                                                                                                                                  <w:marBottom w:val="0"/>
                                                                                                                                                  <w:divBdr>
                                                                                                                                                    <w:top w:val="none" w:sz="0" w:space="0" w:color="auto"/>
                                                                                                                                                    <w:left w:val="none" w:sz="0" w:space="0" w:color="auto"/>
                                                                                                                                                    <w:bottom w:val="none" w:sz="0" w:space="0" w:color="auto"/>
                                                                                                                                                    <w:right w:val="none" w:sz="0" w:space="0" w:color="auto"/>
                                                                                                                                                  </w:divBdr>
                                                                                                                                                </w:div>
                                                                                                                                              </w:divsChild>
                                                                                                                                            </w:div>
                                                                                                                                            <w:div w:id="9475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91170">
                                                                                                                              <w:marLeft w:val="0"/>
                                                                                                                              <w:marRight w:val="0"/>
                                                                                                                              <w:marTop w:val="0"/>
                                                                                                                              <w:marBottom w:val="0"/>
                                                                                                                              <w:divBdr>
                                                                                                                                <w:top w:val="none" w:sz="0" w:space="0" w:color="auto"/>
                                                                                                                                <w:left w:val="none" w:sz="0" w:space="0" w:color="auto"/>
                                                                                                                                <w:bottom w:val="none" w:sz="0" w:space="0" w:color="auto"/>
                                                                                                                                <w:right w:val="none" w:sz="0" w:space="0" w:color="auto"/>
                                                                                                                              </w:divBdr>
                                                                                                                              <w:divsChild>
                                                                                                                                <w:div w:id="496068916">
                                                                                                                                  <w:marLeft w:val="0"/>
                                                                                                                                  <w:marRight w:val="0"/>
                                                                                                                                  <w:marTop w:val="0"/>
                                                                                                                                  <w:marBottom w:val="0"/>
                                                                                                                                  <w:divBdr>
                                                                                                                                    <w:top w:val="none" w:sz="0" w:space="0" w:color="auto"/>
                                                                                                                                    <w:left w:val="none" w:sz="0" w:space="0" w:color="auto"/>
                                                                                                                                    <w:bottom w:val="none" w:sz="0" w:space="0" w:color="auto"/>
                                                                                                                                    <w:right w:val="none" w:sz="0" w:space="0" w:color="auto"/>
                                                                                                                                  </w:divBdr>
                                                                                                                                  <w:divsChild>
                                                                                                                                    <w:div w:id="729809587">
                                                                                                                                      <w:marLeft w:val="0"/>
                                                                                                                                      <w:marRight w:val="0"/>
                                                                                                                                      <w:marTop w:val="0"/>
                                                                                                                                      <w:marBottom w:val="0"/>
                                                                                                                                      <w:divBdr>
                                                                                                                                        <w:top w:val="none" w:sz="0" w:space="0" w:color="auto"/>
                                                                                                                                        <w:left w:val="none" w:sz="0" w:space="0" w:color="auto"/>
                                                                                                                                        <w:bottom w:val="none" w:sz="0" w:space="0" w:color="auto"/>
                                                                                                                                        <w:right w:val="none" w:sz="0" w:space="0" w:color="auto"/>
                                                                                                                                      </w:divBdr>
                                                                                                                                      <w:divsChild>
                                                                                                                                        <w:div w:id="1137333527">
                                                                                                                                          <w:marLeft w:val="0"/>
                                                                                                                                          <w:marRight w:val="0"/>
                                                                                                                                          <w:marTop w:val="0"/>
                                                                                                                                          <w:marBottom w:val="60"/>
                                                                                                                                          <w:divBdr>
                                                                                                                                            <w:top w:val="none" w:sz="0" w:space="0" w:color="auto"/>
                                                                                                                                            <w:left w:val="none" w:sz="0" w:space="0" w:color="auto"/>
                                                                                                                                            <w:bottom w:val="none" w:sz="0" w:space="0" w:color="auto"/>
                                                                                                                                            <w:right w:val="none" w:sz="0" w:space="0" w:color="auto"/>
                                                                                                                                          </w:divBdr>
                                                                                                                                        </w:div>
                                                                                                                                        <w:div w:id="1839230211">
                                                                                                                                          <w:marLeft w:val="0"/>
                                                                                                                                          <w:marRight w:val="0"/>
                                                                                                                                          <w:marTop w:val="100"/>
                                                                                                                                          <w:marBottom w:val="0"/>
                                                                                                                                          <w:divBdr>
                                                                                                                                            <w:top w:val="none" w:sz="0" w:space="0" w:color="auto"/>
                                                                                                                                            <w:left w:val="none" w:sz="0" w:space="0" w:color="auto"/>
                                                                                                                                            <w:bottom w:val="none" w:sz="0" w:space="0" w:color="auto"/>
                                                                                                                                            <w:right w:val="none" w:sz="0" w:space="0" w:color="auto"/>
                                                                                                                                          </w:divBdr>
                                                                                                                                          <w:divsChild>
                                                                                                                                            <w:div w:id="562256982">
                                                                                                                                              <w:marLeft w:val="0"/>
                                                                                                                                              <w:marRight w:val="0"/>
                                                                                                                                              <w:marTop w:val="0"/>
                                                                                                                                              <w:marBottom w:val="0"/>
                                                                                                                                              <w:divBdr>
                                                                                                                                                <w:top w:val="none" w:sz="0" w:space="0" w:color="auto"/>
                                                                                                                                                <w:left w:val="none" w:sz="0" w:space="0" w:color="auto"/>
                                                                                                                                                <w:bottom w:val="none" w:sz="0" w:space="0" w:color="auto"/>
                                                                                                                                                <w:right w:val="none" w:sz="0" w:space="0" w:color="auto"/>
                                                                                                                                              </w:divBdr>
                                                                                                                                              <w:divsChild>
                                                                                                                                                <w:div w:id="9379252">
                                                                                                                                                  <w:marLeft w:val="0"/>
                                                                                                                                                  <w:marRight w:val="0"/>
                                                                                                                                                  <w:marTop w:val="0"/>
                                                                                                                                                  <w:marBottom w:val="0"/>
                                                                                                                                                  <w:divBdr>
                                                                                                                                                    <w:top w:val="none" w:sz="0" w:space="0" w:color="auto"/>
                                                                                                                                                    <w:left w:val="none" w:sz="0" w:space="0" w:color="auto"/>
                                                                                                                                                    <w:bottom w:val="none" w:sz="0" w:space="0" w:color="auto"/>
                                                                                                                                                    <w:right w:val="none" w:sz="0" w:space="0" w:color="auto"/>
                                                                                                                                                  </w:divBdr>
                                                                                                                                                </w:div>
                                                                                                                                              </w:divsChild>
                                                                                                                                            </w:div>
                                                                                                                                            <w:div w:id="20951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01261">
                                                                                                                              <w:marLeft w:val="0"/>
                                                                                                                              <w:marRight w:val="0"/>
                                                                                                                              <w:marTop w:val="0"/>
                                                                                                                              <w:marBottom w:val="0"/>
                                                                                                                              <w:divBdr>
                                                                                                                                <w:top w:val="none" w:sz="0" w:space="0" w:color="auto"/>
                                                                                                                                <w:left w:val="none" w:sz="0" w:space="0" w:color="auto"/>
                                                                                                                                <w:bottom w:val="none" w:sz="0" w:space="0" w:color="auto"/>
                                                                                                                                <w:right w:val="none" w:sz="0" w:space="0" w:color="auto"/>
                                                                                                                              </w:divBdr>
                                                                                                                              <w:divsChild>
                                                                                                                                <w:div w:id="8289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12570620">
      <w:bodyDiv w:val="1"/>
      <w:marLeft w:val="0"/>
      <w:marRight w:val="0"/>
      <w:marTop w:val="0"/>
      <w:marBottom w:val="0"/>
      <w:divBdr>
        <w:top w:val="none" w:sz="0" w:space="0" w:color="auto"/>
        <w:left w:val="none" w:sz="0" w:space="0" w:color="auto"/>
        <w:bottom w:val="none" w:sz="0" w:space="0" w:color="auto"/>
        <w:right w:val="none" w:sz="0" w:space="0" w:color="auto"/>
      </w:divBdr>
    </w:div>
    <w:div w:id="518668189">
      <w:bodyDiv w:val="1"/>
      <w:marLeft w:val="0"/>
      <w:marRight w:val="0"/>
      <w:marTop w:val="0"/>
      <w:marBottom w:val="0"/>
      <w:divBdr>
        <w:top w:val="none" w:sz="0" w:space="0" w:color="auto"/>
        <w:left w:val="none" w:sz="0" w:space="0" w:color="auto"/>
        <w:bottom w:val="none" w:sz="0" w:space="0" w:color="auto"/>
        <w:right w:val="none" w:sz="0" w:space="0" w:color="auto"/>
      </w:divBdr>
      <w:divsChild>
        <w:div w:id="1059860172">
          <w:marLeft w:val="0"/>
          <w:marRight w:val="0"/>
          <w:marTop w:val="0"/>
          <w:marBottom w:val="0"/>
          <w:divBdr>
            <w:top w:val="none" w:sz="0" w:space="0" w:color="auto"/>
            <w:left w:val="none" w:sz="0" w:space="0" w:color="auto"/>
            <w:bottom w:val="none" w:sz="0" w:space="0" w:color="auto"/>
            <w:right w:val="none" w:sz="0" w:space="0" w:color="auto"/>
          </w:divBdr>
        </w:div>
        <w:div w:id="540174595">
          <w:marLeft w:val="0"/>
          <w:marRight w:val="0"/>
          <w:marTop w:val="0"/>
          <w:marBottom w:val="0"/>
          <w:divBdr>
            <w:top w:val="none" w:sz="0" w:space="0" w:color="auto"/>
            <w:left w:val="none" w:sz="0" w:space="0" w:color="auto"/>
            <w:bottom w:val="none" w:sz="0" w:space="0" w:color="auto"/>
            <w:right w:val="none" w:sz="0" w:space="0" w:color="auto"/>
          </w:divBdr>
          <w:divsChild>
            <w:div w:id="1658268963">
              <w:marLeft w:val="0"/>
              <w:marRight w:val="0"/>
              <w:marTop w:val="0"/>
              <w:marBottom w:val="0"/>
              <w:divBdr>
                <w:top w:val="none" w:sz="0" w:space="0" w:color="auto"/>
                <w:left w:val="none" w:sz="0" w:space="0" w:color="auto"/>
                <w:bottom w:val="none" w:sz="0" w:space="0" w:color="auto"/>
                <w:right w:val="none" w:sz="0" w:space="0" w:color="auto"/>
              </w:divBdr>
            </w:div>
          </w:divsChild>
        </w:div>
        <w:div w:id="1636596350">
          <w:marLeft w:val="0"/>
          <w:marRight w:val="0"/>
          <w:marTop w:val="0"/>
          <w:marBottom w:val="0"/>
          <w:divBdr>
            <w:top w:val="none" w:sz="0" w:space="0" w:color="auto"/>
            <w:left w:val="none" w:sz="0" w:space="0" w:color="auto"/>
            <w:bottom w:val="none" w:sz="0" w:space="0" w:color="auto"/>
            <w:right w:val="none" w:sz="0" w:space="0" w:color="auto"/>
          </w:divBdr>
          <w:divsChild>
            <w:div w:id="41222934">
              <w:marLeft w:val="0"/>
              <w:marRight w:val="0"/>
              <w:marTop w:val="0"/>
              <w:marBottom w:val="0"/>
              <w:divBdr>
                <w:top w:val="none" w:sz="0" w:space="0" w:color="auto"/>
                <w:left w:val="none" w:sz="0" w:space="0" w:color="auto"/>
                <w:bottom w:val="none" w:sz="0" w:space="0" w:color="auto"/>
                <w:right w:val="none" w:sz="0" w:space="0" w:color="auto"/>
              </w:divBdr>
              <w:divsChild>
                <w:div w:id="757680143">
                  <w:marLeft w:val="0"/>
                  <w:marRight w:val="0"/>
                  <w:marTop w:val="0"/>
                  <w:marBottom w:val="0"/>
                  <w:divBdr>
                    <w:top w:val="none" w:sz="0" w:space="0" w:color="auto"/>
                    <w:left w:val="none" w:sz="0" w:space="0" w:color="auto"/>
                    <w:bottom w:val="none" w:sz="0" w:space="0" w:color="auto"/>
                    <w:right w:val="none" w:sz="0" w:space="0" w:color="auto"/>
                  </w:divBdr>
                </w:div>
                <w:div w:id="20233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8451">
          <w:marLeft w:val="0"/>
          <w:marRight w:val="0"/>
          <w:marTop w:val="0"/>
          <w:marBottom w:val="0"/>
          <w:divBdr>
            <w:top w:val="none" w:sz="0" w:space="0" w:color="auto"/>
            <w:left w:val="none" w:sz="0" w:space="0" w:color="auto"/>
            <w:bottom w:val="none" w:sz="0" w:space="0" w:color="auto"/>
            <w:right w:val="none" w:sz="0" w:space="0" w:color="auto"/>
          </w:divBdr>
          <w:divsChild>
            <w:div w:id="7414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0361">
      <w:bodyDiv w:val="1"/>
      <w:marLeft w:val="0"/>
      <w:marRight w:val="0"/>
      <w:marTop w:val="0"/>
      <w:marBottom w:val="0"/>
      <w:divBdr>
        <w:top w:val="none" w:sz="0" w:space="0" w:color="auto"/>
        <w:left w:val="none" w:sz="0" w:space="0" w:color="auto"/>
        <w:bottom w:val="none" w:sz="0" w:space="0" w:color="auto"/>
        <w:right w:val="none" w:sz="0" w:space="0" w:color="auto"/>
      </w:divBdr>
      <w:divsChild>
        <w:div w:id="1331330713">
          <w:marLeft w:val="0"/>
          <w:marRight w:val="0"/>
          <w:marTop w:val="0"/>
          <w:marBottom w:val="0"/>
          <w:divBdr>
            <w:top w:val="none" w:sz="0" w:space="0" w:color="auto"/>
            <w:left w:val="none" w:sz="0" w:space="0" w:color="auto"/>
            <w:bottom w:val="none" w:sz="0" w:space="0" w:color="auto"/>
            <w:right w:val="none" w:sz="0" w:space="0" w:color="auto"/>
          </w:divBdr>
        </w:div>
        <w:div w:id="1466269287">
          <w:marLeft w:val="0"/>
          <w:marRight w:val="0"/>
          <w:marTop w:val="0"/>
          <w:marBottom w:val="0"/>
          <w:divBdr>
            <w:top w:val="none" w:sz="0" w:space="0" w:color="auto"/>
            <w:left w:val="none" w:sz="0" w:space="0" w:color="auto"/>
            <w:bottom w:val="none" w:sz="0" w:space="0" w:color="auto"/>
            <w:right w:val="none" w:sz="0" w:space="0" w:color="auto"/>
          </w:divBdr>
        </w:div>
        <w:div w:id="1518154322">
          <w:marLeft w:val="0"/>
          <w:marRight w:val="0"/>
          <w:marTop w:val="0"/>
          <w:marBottom w:val="0"/>
          <w:divBdr>
            <w:top w:val="none" w:sz="0" w:space="0" w:color="auto"/>
            <w:left w:val="none" w:sz="0" w:space="0" w:color="auto"/>
            <w:bottom w:val="none" w:sz="0" w:space="0" w:color="auto"/>
            <w:right w:val="none" w:sz="0" w:space="0" w:color="auto"/>
          </w:divBdr>
        </w:div>
        <w:div w:id="2027368861">
          <w:marLeft w:val="0"/>
          <w:marRight w:val="0"/>
          <w:marTop w:val="0"/>
          <w:marBottom w:val="0"/>
          <w:divBdr>
            <w:top w:val="none" w:sz="0" w:space="0" w:color="auto"/>
            <w:left w:val="none" w:sz="0" w:space="0" w:color="auto"/>
            <w:bottom w:val="none" w:sz="0" w:space="0" w:color="auto"/>
            <w:right w:val="none" w:sz="0" w:space="0" w:color="auto"/>
          </w:divBdr>
        </w:div>
        <w:div w:id="983437139">
          <w:marLeft w:val="0"/>
          <w:marRight w:val="0"/>
          <w:marTop w:val="0"/>
          <w:marBottom w:val="0"/>
          <w:divBdr>
            <w:top w:val="none" w:sz="0" w:space="0" w:color="auto"/>
            <w:left w:val="none" w:sz="0" w:space="0" w:color="auto"/>
            <w:bottom w:val="none" w:sz="0" w:space="0" w:color="auto"/>
            <w:right w:val="none" w:sz="0" w:space="0" w:color="auto"/>
          </w:divBdr>
        </w:div>
        <w:div w:id="1452628567">
          <w:marLeft w:val="0"/>
          <w:marRight w:val="0"/>
          <w:marTop w:val="0"/>
          <w:marBottom w:val="0"/>
          <w:divBdr>
            <w:top w:val="none" w:sz="0" w:space="0" w:color="auto"/>
            <w:left w:val="none" w:sz="0" w:space="0" w:color="auto"/>
            <w:bottom w:val="none" w:sz="0" w:space="0" w:color="auto"/>
            <w:right w:val="none" w:sz="0" w:space="0" w:color="auto"/>
          </w:divBdr>
        </w:div>
        <w:div w:id="1848985644">
          <w:marLeft w:val="0"/>
          <w:marRight w:val="0"/>
          <w:marTop w:val="0"/>
          <w:marBottom w:val="0"/>
          <w:divBdr>
            <w:top w:val="none" w:sz="0" w:space="0" w:color="auto"/>
            <w:left w:val="none" w:sz="0" w:space="0" w:color="auto"/>
            <w:bottom w:val="none" w:sz="0" w:space="0" w:color="auto"/>
            <w:right w:val="none" w:sz="0" w:space="0" w:color="auto"/>
          </w:divBdr>
        </w:div>
        <w:div w:id="1301616136">
          <w:marLeft w:val="0"/>
          <w:marRight w:val="0"/>
          <w:marTop w:val="0"/>
          <w:marBottom w:val="0"/>
          <w:divBdr>
            <w:top w:val="none" w:sz="0" w:space="0" w:color="auto"/>
            <w:left w:val="none" w:sz="0" w:space="0" w:color="auto"/>
            <w:bottom w:val="none" w:sz="0" w:space="0" w:color="auto"/>
            <w:right w:val="none" w:sz="0" w:space="0" w:color="auto"/>
          </w:divBdr>
        </w:div>
        <w:div w:id="1126196499">
          <w:marLeft w:val="0"/>
          <w:marRight w:val="0"/>
          <w:marTop w:val="0"/>
          <w:marBottom w:val="0"/>
          <w:divBdr>
            <w:top w:val="none" w:sz="0" w:space="0" w:color="auto"/>
            <w:left w:val="none" w:sz="0" w:space="0" w:color="auto"/>
            <w:bottom w:val="none" w:sz="0" w:space="0" w:color="auto"/>
            <w:right w:val="none" w:sz="0" w:space="0" w:color="auto"/>
          </w:divBdr>
        </w:div>
        <w:div w:id="2095082496">
          <w:marLeft w:val="0"/>
          <w:marRight w:val="0"/>
          <w:marTop w:val="0"/>
          <w:marBottom w:val="0"/>
          <w:divBdr>
            <w:top w:val="none" w:sz="0" w:space="0" w:color="auto"/>
            <w:left w:val="none" w:sz="0" w:space="0" w:color="auto"/>
            <w:bottom w:val="none" w:sz="0" w:space="0" w:color="auto"/>
            <w:right w:val="none" w:sz="0" w:space="0" w:color="auto"/>
          </w:divBdr>
        </w:div>
        <w:div w:id="311641874">
          <w:marLeft w:val="0"/>
          <w:marRight w:val="0"/>
          <w:marTop w:val="0"/>
          <w:marBottom w:val="0"/>
          <w:divBdr>
            <w:top w:val="none" w:sz="0" w:space="0" w:color="auto"/>
            <w:left w:val="none" w:sz="0" w:space="0" w:color="auto"/>
            <w:bottom w:val="none" w:sz="0" w:space="0" w:color="auto"/>
            <w:right w:val="none" w:sz="0" w:space="0" w:color="auto"/>
          </w:divBdr>
        </w:div>
        <w:div w:id="230893187">
          <w:marLeft w:val="0"/>
          <w:marRight w:val="0"/>
          <w:marTop w:val="0"/>
          <w:marBottom w:val="0"/>
          <w:divBdr>
            <w:top w:val="none" w:sz="0" w:space="0" w:color="auto"/>
            <w:left w:val="none" w:sz="0" w:space="0" w:color="auto"/>
            <w:bottom w:val="none" w:sz="0" w:space="0" w:color="auto"/>
            <w:right w:val="none" w:sz="0" w:space="0" w:color="auto"/>
          </w:divBdr>
        </w:div>
        <w:div w:id="656420261">
          <w:marLeft w:val="0"/>
          <w:marRight w:val="0"/>
          <w:marTop w:val="0"/>
          <w:marBottom w:val="0"/>
          <w:divBdr>
            <w:top w:val="none" w:sz="0" w:space="0" w:color="auto"/>
            <w:left w:val="none" w:sz="0" w:space="0" w:color="auto"/>
            <w:bottom w:val="none" w:sz="0" w:space="0" w:color="auto"/>
            <w:right w:val="none" w:sz="0" w:space="0" w:color="auto"/>
          </w:divBdr>
        </w:div>
      </w:divsChild>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48831">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8678501">
      <w:bodyDiv w:val="1"/>
      <w:marLeft w:val="0"/>
      <w:marRight w:val="0"/>
      <w:marTop w:val="0"/>
      <w:marBottom w:val="0"/>
      <w:divBdr>
        <w:top w:val="none" w:sz="0" w:space="0" w:color="auto"/>
        <w:left w:val="none" w:sz="0" w:space="0" w:color="auto"/>
        <w:bottom w:val="none" w:sz="0" w:space="0" w:color="auto"/>
        <w:right w:val="none" w:sz="0" w:space="0" w:color="auto"/>
      </w:divBdr>
      <w:divsChild>
        <w:div w:id="211312411">
          <w:marLeft w:val="0"/>
          <w:marRight w:val="0"/>
          <w:marTop w:val="0"/>
          <w:marBottom w:val="0"/>
          <w:divBdr>
            <w:top w:val="none" w:sz="0" w:space="0" w:color="auto"/>
            <w:left w:val="none" w:sz="0" w:space="0" w:color="auto"/>
            <w:bottom w:val="none" w:sz="0" w:space="0" w:color="auto"/>
            <w:right w:val="none" w:sz="0" w:space="0" w:color="auto"/>
          </w:divBdr>
          <w:divsChild>
            <w:div w:id="1628121052">
              <w:marLeft w:val="0"/>
              <w:marRight w:val="0"/>
              <w:marTop w:val="0"/>
              <w:marBottom w:val="0"/>
              <w:divBdr>
                <w:top w:val="none" w:sz="0" w:space="0" w:color="auto"/>
                <w:left w:val="none" w:sz="0" w:space="0" w:color="auto"/>
                <w:bottom w:val="none" w:sz="0" w:space="0" w:color="auto"/>
                <w:right w:val="none" w:sz="0" w:space="0" w:color="auto"/>
              </w:divBdr>
            </w:div>
            <w:div w:id="590772009">
              <w:marLeft w:val="0"/>
              <w:marRight w:val="0"/>
              <w:marTop w:val="0"/>
              <w:marBottom w:val="0"/>
              <w:divBdr>
                <w:top w:val="none" w:sz="0" w:space="0" w:color="auto"/>
                <w:left w:val="none" w:sz="0" w:space="0" w:color="auto"/>
                <w:bottom w:val="none" w:sz="0" w:space="0" w:color="auto"/>
                <w:right w:val="none" w:sz="0" w:space="0" w:color="auto"/>
              </w:divBdr>
              <w:divsChild>
                <w:div w:id="7502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28821">
      <w:bodyDiv w:val="1"/>
      <w:marLeft w:val="0"/>
      <w:marRight w:val="0"/>
      <w:marTop w:val="0"/>
      <w:marBottom w:val="0"/>
      <w:divBdr>
        <w:top w:val="none" w:sz="0" w:space="0" w:color="auto"/>
        <w:left w:val="none" w:sz="0" w:space="0" w:color="auto"/>
        <w:bottom w:val="none" w:sz="0" w:space="0" w:color="auto"/>
        <w:right w:val="none" w:sz="0" w:space="0" w:color="auto"/>
      </w:divBdr>
      <w:divsChild>
        <w:div w:id="1702591351">
          <w:marLeft w:val="0"/>
          <w:marRight w:val="0"/>
          <w:marTop w:val="0"/>
          <w:marBottom w:val="0"/>
          <w:divBdr>
            <w:top w:val="none" w:sz="0" w:space="0" w:color="auto"/>
            <w:left w:val="none" w:sz="0" w:space="0" w:color="auto"/>
            <w:bottom w:val="none" w:sz="0" w:space="0" w:color="auto"/>
            <w:right w:val="none" w:sz="0" w:space="0" w:color="auto"/>
          </w:divBdr>
          <w:divsChild>
            <w:div w:id="487484373">
              <w:marLeft w:val="0"/>
              <w:marRight w:val="0"/>
              <w:marTop w:val="0"/>
              <w:marBottom w:val="0"/>
              <w:divBdr>
                <w:top w:val="none" w:sz="0" w:space="0" w:color="auto"/>
                <w:left w:val="none" w:sz="0" w:space="0" w:color="auto"/>
                <w:bottom w:val="none" w:sz="0" w:space="0" w:color="auto"/>
                <w:right w:val="none" w:sz="0" w:space="0" w:color="auto"/>
              </w:divBdr>
            </w:div>
          </w:divsChild>
        </w:div>
        <w:div w:id="533151391">
          <w:marLeft w:val="0"/>
          <w:marRight w:val="0"/>
          <w:marTop w:val="0"/>
          <w:marBottom w:val="0"/>
          <w:divBdr>
            <w:top w:val="none" w:sz="0" w:space="0" w:color="auto"/>
            <w:left w:val="none" w:sz="0" w:space="0" w:color="auto"/>
            <w:bottom w:val="none" w:sz="0" w:space="0" w:color="auto"/>
            <w:right w:val="none" w:sz="0" w:space="0" w:color="auto"/>
          </w:divBdr>
        </w:div>
        <w:div w:id="1730692695">
          <w:marLeft w:val="0"/>
          <w:marRight w:val="0"/>
          <w:marTop w:val="0"/>
          <w:marBottom w:val="0"/>
          <w:divBdr>
            <w:top w:val="none" w:sz="0" w:space="0" w:color="auto"/>
            <w:left w:val="none" w:sz="0" w:space="0" w:color="auto"/>
            <w:bottom w:val="none" w:sz="0" w:space="0" w:color="auto"/>
            <w:right w:val="none" w:sz="0" w:space="0" w:color="auto"/>
          </w:divBdr>
        </w:div>
        <w:div w:id="1849250490">
          <w:marLeft w:val="0"/>
          <w:marRight w:val="0"/>
          <w:marTop w:val="0"/>
          <w:marBottom w:val="0"/>
          <w:divBdr>
            <w:top w:val="none" w:sz="0" w:space="0" w:color="auto"/>
            <w:left w:val="none" w:sz="0" w:space="0" w:color="auto"/>
            <w:bottom w:val="none" w:sz="0" w:space="0" w:color="auto"/>
            <w:right w:val="none" w:sz="0" w:space="0" w:color="auto"/>
          </w:divBdr>
        </w:div>
        <w:div w:id="1294100189">
          <w:marLeft w:val="0"/>
          <w:marRight w:val="0"/>
          <w:marTop w:val="0"/>
          <w:marBottom w:val="0"/>
          <w:divBdr>
            <w:top w:val="none" w:sz="0" w:space="0" w:color="auto"/>
            <w:left w:val="none" w:sz="0" w:space="0" w:color="auto"/>
            <w:bottom w:val="none" w:sz="0" w:space="0" w:color="auto"/>
            <w:right w:val="none" w:sz="0" w:space="0" w:color="auto"/>
          </w:divBdr>
        </w:div>
        <w:div w:id="596645270">
          <w:marLeft w:val="0"/>
          <w:marRight w:val="0"/>
          <w:marTop w:val="0"/>
          <w:marBottom w:val="0"/>
          <w:divBdr>
            <w:top w:val="none" w:sz="0" w:space="0" w:color="auto"/>
            <w:left w:val="none" w:sz="0" w:space="0" w:color="auto"/>
            <w:bottom w:val="none" w:sz="0" w:space="0" w:color="auto"/>
            <w:right w:val="none" w:sz="0" w:space="0" w:color="auto"/>
          </w:divBdr>
        </w:div>
        <w:div w:id="450131363">
          <w:marLeft w:val="0"/>
          <w:marRight w:val="0"/>
          <w:marTop w:val="0"/>
          <w:marBottom w:val="0"/>
          <w:divBdr>
            <w:top w:val="none" w:sz="0" w:space="0" w:color="auto"/>
            <w:left w:val="none" w:sz="0" w:space="0" w:color="auto"/>
            <w:bottom w:val="none" w:sz="0" w:space="0" w:color="auto"/>
            <w:right w:val="none" w:sz="0" w:space="0" w:color="auto"/>
          </w:divBdr>
        </w:div>
      </w:divsChild>
    </w:div>
    <w:div w:id="608466424">
      <w:bodyDiv w:val="1"/>
      <w:marLeft w:val="0"/>
      <w:marRight w:val="0"/>
      <w:marTop w:val="0"/>
      <w:marBottom w:val="0"/>
      <w:divBdr>
        <w:top w:val="none" w:sz="0" w:space="0" w:color="auto"/>
        <w:left w:val="none" w:sz="0" w:space="0" w:color="auto"/>
        <w:bottom w:val="none" w:sz="0" w:space="0" w:color="auto"/>
        <w:right w:val="none" w:sz="0" w:space="0" w:color="auto"/>
      </w:divBdr>
    </w:div>
    <w:div w:id="612519888">
      <w:bodyDiv w:val="1"/>
      <w:marLeft w:val="0"/>
      <w:marRight w:val="0"/>
      <w:marTop w:val="0"/>
      <w:marBottom w:val="0"/>
      <w:divBdr>
        <w:top w:val="none" w:sz="0" w:space="0" w:color="auto"/>
        <w:left w:val="none" w:sz="0" w:space="0" w:color="auto"/>
        <w:bottom w:val="none" w:sz="0" w:space="0" w:color="auto"/>
        <w:right w:val="none" w:sz="0" w:space="0" w:color="auto"/>
      </w:divBdr>
      <w:divsChild>
        <w:div w:id="1828009749">
          <w:marLeft w:val="0"/>
          <w:marRight w:val="0"/>
          <w:marTop w:val="0"/>
          <w:marBottom w:val="0"/>
          <w:divBdr>
            <w:top w:val="none" w:sz="0" w:space="0" w:color="auto"/>
            <w:left w:val="none" w:sz="0" w:space="0" w:color="auto"/>
            <w:bottom w:val="none" w:sz="0" w:space="0" w:color="auto"/>
            <w:right w:val="none" w:sz="0" w:space="0" w:color="auto"/>
          </w:divBdr>
          <w:divsChild>
            <w:div w:id="656031835">
              <w:marLeft w:val="0"/>
              <w:marRight w:val="0"/>
              <w:marTop w:val="0"/>
              <w:marBottom w:val="0"/>
              <w:divBdr>
                <w:top w:val="none" w:sz="0" w:space="0" w:color="auto"/>
                <w:left w:val="none" w:sz="0" w:space="0" w:color="auto"/>
                <w:bottom w:val="none" w:sz="0" w:space="0" w:color="auto"/>
                <w:right w:val="none" w:sz="0" w:space="0" w:color="auto"/>
              </w:divBdr>
            </w:div>
          </w:divsChild>
        </w:div>
        <w:div w:id="832262122">
          <w:marLeft w:val="0"/>
          <w:marRight w:val="0"/>
          <w:marTop w:val="0"/>
          <w:marBottom w:val="0"/>
          <w:divBdr>
            <w:top w:val="none" w:sz="0" w:space="0" w:color="auto"/>
            <w:left w:val="none" w:sz="0" w:space="0" w:color="auto"/>
            <w:bottom w:val="none" w:sz="0" w:space="0" w:color="auto"/>
            <w:right w:val="none" w:sz="0" w:space="0" w:color="auto"/>
          </w:divBdr>
        </w:div>
        <w:div w:id="1989482003">
          <w:marLeft w:val="0"/>
          <w:marRight w:val="0"/>
          <w:marTop w:val="0"/>
          <w:marBottom w:val="0"/>
          <w:divBdr>
            <w:top w:val="none" w:sz="0" w:space="0" w:color="auto"/>
            <w:left w:val="none" w:sz="0" w:space="0" w:color="auto"/>
            <w:bottom w:val="none" w:sz="0" w:space="0" w:color="auto"/>
            <w:right w:val="none" w:sz="0" w:space="0" w:color="auto"/>
          </w:divBdr>
        </w:div>
        <w:div w:id="1567717625">
          <w:marLeft w:val="0"/>
          <w:marRight w:val="0"/>
          <w:marTop w:val="0"/>
          <w:marBottom w:val="0"/>
          <w:divBdr>
            <w:top w:val="none" w:sz="0" w:space="0" w:color="auto"/>
            <w:left w:val="none" w:sz="0" w:space="0" w:color="auto"/>
            <w:bottom w:val="none" w:sz="0" w:space="0" w:color="auto"/>
            <w:right w:val="none" w:sz="0" w:space="0" w:color="auto"/>
          </w:divBdr>
        </w:div>
      </w:divsChild>
    </w:div>
    <w:div w:id="627858638">
      <w:bodyDiv w:val="1"/>
      <w:marLeft w:val="0"/>
      <w:marRight w:val="0"/>
      <w:marTop w:val="0"/>
      <w:marBottom w:val="0"/>
      <w:divBdr>
        <w:top w:val="none" w:sz="0" w:space="0" w:color="auto"/>
        <w:left w:val="none" w:sz="0" w:space="0" w:color="auto"/>
        <w:bottom w:val="none" w:sz="0" w:space="0" w:color="auto"/>
        <w:right w:val="none" w:sz="0" w:space="0" w:color="auto"/>
      </w:divBdr>
      <w:divsChild>
        <w:div w:id="1129975304">
          <w:marLeft w:val="0"/>
          <w:marRight w:val="0"/>
          <w:marTop w:val="0"/>
          <w:marBottom w:val="0"/>
          <w:divBdr>
            <w:top w:val="none" w:sz="0" w:space="0" w:color="auto"/>
            <w:left w:val="none" w:sz="0" w:space="0" w:color="auto"/>
            <w:bottom w:val="none" w:sz="0" w:space="0" w:color="auto"/>
            <w:right w:val="none" w:sz="0" w:space="0" w:color="auto"/>
          </w:divBdr>
        </w:div>
        <w:div w:id="1462266855">
          <w:marLeft w:val="0"/>
          <w:marRight w:val="0"/>
          <w:marTop w:val="0"/>
          <w:marBottom w:val="0"/>
          <w:divBdr>
            <w:top w:val="none" w:sz="0" w:space="0" w:color="auto"/>
            <w:left w:val="none" w:sz="0" w:space="0" w:color="auto"/>
            <w:bottom w:val="none" w:sz="0" w:space="0" w:color="auto"/>
            <w:right w:val="none" w:sz="0" w:space="0" w:color="auto"/>
          </w:divBdr>
        </w:div>
        <w:div w:id="778986077">
          <w:marLeft w:val="0"/>
          <w:marRight w:val="0"/>
          <w:marTop w:val="0"/>
          <w:marBottom w:val="0"/>
          <w:divBdr>
            <w:top w:val="none" w:sz="0" w:space="0" w:color="auto"/>
            <w:left w:val="none" w:sz="0" w:space="0" w:color="auto"/>
            <w:bottom w:val="none" w:sz="0" w:space="0" w:color="auto"/>
            <w:right w:val="none" w:sz="0" w:space="0" w:color="auto"/>
          </w:divBdr>
        </w:div>
        <w:div w:id="408696142">
          <w:marLeft w:val="0"/>
          <w:marRight w:val="0"/>
          <w:marTop w:val="0"/>
          <w:marBottom w:val="0"/>
          <w:divBdr>
            <w:top w:val="none" w:sz="0" w:space="0" w:color="auto"/>
            <w:left w:val="none" w:sz="0" w:space="0" w:color="auto"/>
            <w:bottom w:val="none" w:sz="0" w:space="0" w:color="auto"/>
            <w:right w:val="none" w:sz="0" w:space="0" w:color="auto"/>
          </w:divBdr>
        </w:div>
        <w:div w:id="402992443">
          <w:marLeft w:val="0"/>
          <w:marRight w:val="0"/>
          <w:marTop w:val="0"/>
          <w:marBottom w:val="0"/>
          <w:divBdr>
            <w:top w:val="none" w:sz="0" w:space="0" w:color="auto"/>
            <w:left w:val="none" w:sz="0" w:space="0" w:color="auto"/>
            <w:bottom w:val="none" w:sz="0" w:space="0" w:color="auto"/>
            <w:right w:val="none" w:sz="0" w:space="0" w:color="auto"/>
          </w:divBdr>
        </w:div>
        <w:div w:id="1129781228">
          <w:marLeft w:val="0"/>
          <w:marRight w:val="0"/>
          <w:marTop w:val="0"/>
          <w:marBottom w:val="0"/>
          <w:divBdr>
            <w:top w:val="none" w:sz="0" w:space="0" w:color="auto"/>
            <w:left w:val="none" w:sz="0" w:space="0" w:color="auto"/>
            <w:bottom w:val="none" w:sz="0" w:space="0" w:color="auto"/>
            <w:right w:val="none" w:sz="0" w:space="0" w:color="auto"/>
          </w:divBdr>
        </w:div>
        <w:div w:id="1512720683">
          <w:marLeft w:val="0"/>
          <w:marRight w:val="0"/>
          <w:marTop w:val="0"/>
          <w:marBottom w:val="0"/>
          <w:divBdr>
            <w:top w:val="none" w:sz="0" w:space="0" w:color="auto"/>
            <w:left w:val="none" w:sz="0" w:space="0" w:color="auto"/>
            <w:bottom w:val="none" w:sz="0" w:space="0" w:color="auto"/>
            <w:right w:val="none" w:sz="0" w:space="0" w:color="auto"/>
          </w:divBdr>
        </w:div>
        <w:div w:id="1532837354">
          <w:marLeft w:val="0"/>
          <w:marRight w:val="0"/>
          <w:marTop w:val="0"/>
          <w:marBottom w:val="0"/>
          <w:divBdr>
            <w:top w:val="none" w:sz="0" w:space="0" w:color="auto"/>
            <w:left w:val="none" w:sz="0" w:space="0" w:color="auto"/>
            <w:bottom w:val="none" w:sz="0" w:space="0" w:color="auto"/>
            <w:right w:val="none" w:sz="0" w:space="0" w:color="auto"/>
          </w:divBdr>
        </w:div>
        <w:div w:id="1261181176">
          <w:marLeft w:val="0"/>
          <w:marRight w:val="0"/>
          <w:marTop w:val="0"/>
          <w:marBottom w:val="0"/>
          <w:divBdr>
            <w:top w:val="none" w:sz="0" w:space="0" w:color="auto"/>
            <w:left w:val="none" w:sz="0" w:space="0" w:color="auto"/>
            <w:bottom w:val="none" w:sz="0" w:space="0" w:color="auto"/>
            <w:right w:val="none" w:sz="0" w:space="0" w:color="auto"/>
          </w:divBdr>
        </w:div>
        <w:div w:id="1604261400">
          <w:marLeft w:val="0"/>
          <w:marRight w:val="0"/>
          <w:marTop w:val="0"/>
          <w:marBottom w:val="0"/>
          <w:divBdr>
            <w:top w:val="none" w:sz="0" w:space="0" w:color="auto"/>
            <w:left w:val="none" w:sz="0" w:space="0" w:color="auto"/>
            <w:bottom w:val="none" w:sz="0" w:space="0" w:color="auto"/>
            <w:right w:val="none" w:sz="0" w:space="0" w:color="auto"/>
          </w:divBdr>
        </w:div>
      </w:divsChild>
    </w:div>
    <w:div w:id="646473416">
      <w:bodyDiv w:val="1"/>
      <w:marLeft w:val="0"/>
      <w:marRight w:val="0"/>
      <w:marTop w:val="0"/>
      <w:marBottom w:val="0"/>
      <w:divBdr>
        <w:top w:val="none" w:sz="0" w:space="0" w:color="auto"/>
        <w:left w:val="none" w:sz="0" w:space="0" w:color="auto"/>
        <w:bottom w:val="none" w:sz="0" w:space="0" w:color="auto"/>
        <w:right w:val="none" w:sz="0" w:space="0" w:color="auto"/>
      </w:divBdr>
    </w:div>
    <w:div w:id="648050485">
      <w:bodyDiv w:val="1"/>
      <w:marLeft w:val="0"/>
      <w:marRight w:val="0"/>
      <w:marTop w:val="0"/>
      <w:marBottom w:val="0"/>
      <w:divBdr>
        <w:top w:val="none" w:sz="0" w:space="0" w:color="auto"/>
        <w:left w:val="none" w:sz="0" w:space="0" w:color="auto"/>
        <w:bottom w:val="none" w:sz="0" w:space="0" w:color="auto"/>
        <w:right w:val="none" w:sz="0" w:space="0" w:color="auto"/>
      </w:divBdr>
      <w:divsChild>
        <w:div w:id="1925797097">
          <w:marLeft w:val="0"/>
          <w:marRight w:val="0"/>
          <w:marTop w:val="0"/>
          <w:marBottom w:val="0"/>
          <w:divBdr>
            <w:top w:val="none" w:sz="0" w:space="0" w:color="auto"/>
            <w:left w:val="none" w:sz="0" w:space="0" w:color="auto"/>
            <w:bottom w:val="none" w:sz="0" w:space="0" w:color="auto"/>
            <w:right w:val="none" w:sz="0" w:space="0" w:color="auto"/>
          </w:divBdr>
        </w:div>
        <w:div w:id="411586392">
          <w:marLeft w:val="0"/>
          <w:marRight w:val="0"/>
          <w:marTop w:val="0"/>
          <w:marBottom w:val="0"/>
          <w:divBdr>
            <w:top w:val="none" w:sz="0" w:space="0" w:color="auto"/>
            <w:left w:val="none" w:sz="0" w:space="0" w:color="auto"/>
            <w:bottom w:val="none" w:sz="0" w:space="0" w:color="auto"/>
            <w:right w:val="none" w:sz="0" w:space="0" w:color="auto"/>
          </w:divBdr>
        </w:div>
        <w:div w:id="2093425679">
          <w:marLeft w:val="0"/>
          <w:marRight w:val="0"/>
          <w:marTop w:val="0"/>
          <w:marBottom w:val="0"/>
          <w:divBdr>
            <w:top w:val="none" w:sz="0" w:space="0" w:color="auto"/>
            <w:left w:val="none" w:sz="0" w:space="0" w:color="auto"/>
            <w:bottom w:val="none" w:sz="0" w:space="0" w:color="auto"/>
            <w:right w:val="none" w:sz="0" w:space="0" w:color="auto"/>
          </w:divBdr>
          <w:divsChild>
            <w:div w:id="13768357">
              <w:marLeft w:val="0"/>
              <w:marRight w:val="0"/>
              <w:marTop w:val="0"/>
              <w:marBottom w:val="0"/>
              <w:divBdr>
                <w:top w:val="none" w:sz="0" w:space="0" w:color="auto"/>
                <w:left w:val="none" w:sz="0" w:space="0" w:color="auto"/>
                <w:bottom w:val="none" w:sz="0" w:space="0" w:color="auto"/>
                <w:right w:val="none" w:sz="0" w:space="0" w:color="auto"/>
              </w:divBdr>
            </w:div>
            <w:div w:id="1183519119">
              <w:marLeft w:val="0"/>
              <w:marRight w:val="0"/>
              <w:marTop w:val="0"/>
              <w:marBottom w:val="0"/>
              <w:divBdr>
                <w:top w:val="none" w:sz="0" w:space="0" w:color="auto"/>
                <w:left w:val="none" w:sz="0" w:space="0" w:color="auto"/>
                <w:bottom w:val="none" w:sz="0" w:space="0" w:color="auto"/>
                <w:right w:val="none" w:sz="0" w:space="0" w:color="auto"/>
              </w:divBdr>
            </w:div>
            <w:div w:id="625895784">
              <w:marLeft w:val="0"/>
              <w:marRight w:val="0"/>
              <w:marTop w:val="0"/>
              <w:marBottom w:val="0"/>
              <w:divBdr>
                <w:top w:val="none" w:sz="0" w:space="0" w:color="auto"/>
                <w:left w:val="none" w:sz="0" w:space="0" w:color="auto"/>
                <w:bottom w:val="none" w:sz="0" w:space="0" w:color="auto"/>
                <w:right w:val="none" w:sz="0" w:space="0" w:color="auto"/>
              </w:divBdr>
            </w:div>
            <w:div w:id="1675760151">
              <w:marLeft w:val="0"/>
              <w:marRight w:val="0"/>
              <w:marTop w:val="0"/>
              <w:marBottom w:val="0"/>
              <w:divBdr>
                <w:top w:val="none" w:sz="0" w:space="0" w:color="auto"/>
                <w:left w:val="none" w:sz="0" w:space="0" w:color="auto"/>
                <w:bottom w:val="none" w:sz="0" w:space="0" w:color="auto"/>
                <w:right w:val="none" w:sz="0" w:space="0" w:color="auto"/>
              </w:divBdr>
            </w:div>
          </w:divsChild>
        </w:div>
        <w:div w:id="1967194614">
          <w:marLeft w:val="0"/>
          <w:marRight w:val="0"/>
          <w:marTop w:val="0"/>
          <w:marBottom w:val="0"/>
          <w:divBdr>
            <w:top w:val="none" w:sz="0" w:space="0" w:color="auto"/>
            <w:left w:val="none" w:sz="0" w:space="0" w:color="auto"/>
            <w:bottom w:val="none" w:sz="0" w:space="0" w:color="auto"/>
            <w:right w:val="none" w:sz="0" w:space="0" w:color="auto"/>
          </w:divBdr>
        </w:div>
        <w:div w:id="1414473565">
          <w:marLeft w:val="0"/>
          <w:marRight w:val="0"/>
          <w:marTop w:val="0"/>
          <w:marBottom w:val="0"/>
          <w:divBdr>
            <w:top w:val="none" w:sz="0" w:space="0" w:color="auto"/>
            <w:left w:val="none" w:sz="0" w:space="0" w:color="auto"/>
            <w:bottom w:val="none" w:sz="0" w:space="0" w:color="auto"/>
            <w:right w:val="none" w:sz="0" w:space="0" w:color="auto"/>
          </w:divBdr>
        </w:div>
        <w:div w:id="727535347">
          <w:marLeft w:val="0"/>
          <w:marRight w:val="0"/>
          <w:marTop w:val="0"/>
          <w:marBottom w:val="0"/>
          <w:divBdr>
            <w:top w:val="none" w:sz="0" w:space="0" w:color="auto"/>
            <w:left w:val="none" w:sz="0" w:space="0" w:color="auto"/>
            <w:bottom w:val="none" w:sz="0" w:space="0" w:color="auto"/>
            <w:right w:val="none" w:sz="0" w:space="0" w:color="auto"/>
          </w:divBdr>
        </w:div>
        <w:div w:id="1346590985">
          <w:marLeft w:val="0"/>
          <w:marRight w:val="0"/>
          <w:marTop w:val="0"/>
          <w:marBottom w:val="0"/>
          <w:divBdr>
            <w:top w:val="none" w:sz="0" w:space="0" w:color="auto"/>
            <w:left w:val="none" w:sz="0" w:space="0" w:color="auto"/>
            <w:bottom w:val="none" w:sz="0" w:space="0" w:color="auto"/>
            <w:right w:val="none" w:sz="0" w:space="0" w:color="auto"/>
          </w:divBdr>
        </w:div>
      </w:divsChild>
    </w:div>
    <w:div w:id="690226058">
      <w:bodyDiv w:val="1"/>
      <w:marLeft w:val="0"/>
      <w:marRight w:val="0"/>
      <w:marTop w:val="0"/>
      <w:marBottom w:val="0"/>
      <w:divBdr>
        <w:top w:val="none" w:sz="0" w:space="0" w:color="auto"/>
        <w:left w:val="none" w:sz="0" w:space="0" w:color="auto"/>
        <w:bottom w:val="none" w:sz="0" w:space="0" w:color="auto"/>
        <w:right w:val="none" w:sz="0" w:space="0" w:color="auto"/>
      </w:divBdr>
      <w:divsChild>
        <w:div w:id="1898542491">
          <w:marLeft w:val="0"/>
          <w:marRight w:val="0"/>
          <w:marTop w:val="0"/>
          <w:marBottom w:val="0"/>
          <w:divBdr>
            <w:top w:val="none" w:sz="0" w:space="0" w:color="auto"/>
            <w:left w:val="none" w:sz="0" w:space="0" w:color="auto"/>
            <w:bottom w:val="none" w:sz="0" w:space="0" w:color="auto"/>
            <w:right w:val="none" w:sz="0" w:space="0" w:color="auto"/>
          </w:divBdr>
        </w:div>
        <w:div w:id="1458528658">
          <w:marLeft w:val="0"/>
          <w:marRight w:val="0"/>
          <w:marTop w:val="0"/>
          <w:marBottom w:val="0"/>
          <w:divBdr>
            <w:top w:val="none" w:sz="0" w:space="0" w:color="auto"/>
            <w:left w:val="none" w:sz="0" w:space="0" w:color="auto"/>
            <w:bottom w:val="none" w:sz="0" w:space="0" w:color="auto"/>
            <w:right w:val="none" w:sz="0" w:space="0" w:color="auto"/>
          </w:divBdr>
        </w:div>
        <w:div w:id="1367098465">
          <w:marLeft w:val="0"/>
          <w:marRight w:val="0"/>
          <w:marTop w:val="0"/>
          <w:marBottom w:val="0"/>
          <w:divBdr>
            <w:top w:val="none" w:sz="0" w:space="0" w:color="auto"/>
            <w:left w:val="none" w:sz="0" w:space="0" w:color="auto"/>
            <w:bottom w:val="none" w:sz="0" w:space="0" w:color="auto"/>
            <w:right w:val="none" w:sz="0" w:space="0" w:color="auto"/>
          </w:divBdr>
        </w:div>
        <w:div w:id="1725635369">
          <w:marLeft w:val="0"/>
          <w:marRight w:val="0"/>
          <w:marTop w:val="0"/>
          <w:marBottom w:val="0"/>
          <w:divBdr>
            <w:top w:val="none" w:sz="0" w:space="0" w:color="auto"/>
            <w:left w:val="none" w:sz="0" w:space="0" w:color="auto"/>
            <w:bottom w:val="none" w:sz="0" w:space="0" w:color="auto"/>
            <w:right w:val="none" w:sz="0" w:space="0" w:color="auto"/>
          </w:divBdr>
        </w:div>
        <w:div w:id="1635523918">
          <w:marLeft w:val="0"/>
          <w:marRight w:val="0"/>
          <w:marTop w:val="0"/>
          <w:marBottom w:val="0"/>
          <w:divBdr>
            <w:top w:val="none" w:sz="0" w:space="0" w:color="auto"/>
            <w:left w:val="none" w:sz="0" w:space="0" w:color="auto"/>
            <w:bottom w:val="none" w:sz="0" w:space="0" w:color="auto"/>
            <w:right w:val="none" w:sz="0" w:space="0" w:color="auto"/>
          </w:divBdr>
        </w:div>
        <w:div w:id="1338849922">
          <w:marLeft w:val="0"/>
          <w:marRight w:val="0"/>
          <w:marTop w:val="0"/>
          <w:marBottom w:val="0"/>
          <w:divBdr>
            <w:top w:val="none" w:sz="0" w:space="0" w:color="auto"/>
            <w:left w:val="none" w:sz="0" w:space="0" w:color="auto"/>
            <w:bottom w:val="none" w:sz="0" w:space="0" w:color="auto"/>
            <w:right w:val="none" w:sz="0" w:space="0" w:color="auto"/>
          </w:divBdr>
        </w:div>
        <w:div w:id="1453553192">
          <w:marLeft w:val="0"/>
          <w:marRight w:val="0"/>
          <w:marTop w:val="0"/>
          <w:marBottom w:val="0"/>
          <w:divBdr>
            <w:top w:val="none" w:sz="0" w:space="0" w:color="auto"/>
            <w:left w:val="none" w:sz="0" w:space="0" w:color="auto"/>
            <w:bottom w:val="none" w:sz="0" w:space="0" w:color="auto"/>
            <w:right w:val="none" w:sz="0" w:space="0" w:color="auto"/>
          </w:divBdr>
        </w:div>
        <w:div w:id="1170296102">
          <w:marLeft w:val="0"/>
          <w:marRight w:val="0"/>
          <w:marTop w:val="0"/>
          <w:marBottom w:val="0"/>
          <w:divBdr>
            <w:top w:val="none" w:sz="0" w:space="0" w:color="auto"/>
            <w:left w:val="none" w:sz="0" w:space="0" w:color="auto"/>
            <w:bottom w:val="none" w:sz="0" w:space="0" w:color="auto"/>
            <w:right w:val="none" w:sz="0" w:space="0" w:color="auto"/>
          </w:divBdr>
        </w:div>
        <w:div w:id="660079948">
          <w:marLeft w:val="0"/>
          <w:marRight w:val="0"/>
          <w:marTop w:val="0"/>
          <w:marBottom w:val="0"/>
          <w:divBdr>
            <w:top w:val="none" w:sz="0" w:space="0" w:color="auto"/>
            <w:left w:val="none" w:sz="0" w:space="0" w:color="auto"/>
            <w:bottom w:val="none" w:sz="0" w:space="0" w:color="auto"/>
            <w:right w:val="none" w:sz="0" w:space="0" w:color="auto"/>
          </w:divBdr>
        </w:div>
        <w:div w:id="589126519">
          <w:marLeft w:val="0"/>
          <w:marRight w:val="0"/>
          <w:marTop w:val="0"/>
          <w:marBottom w:val="0"/>
          <w:divBdr>
            <w:top w:val="none" w:sz="0" w:space="0" w:color="auto"/>
            <w:left w:val="none" w:sz="0" w:space="0" w:color="auto"/>
            <w:bottom w:val="none" w:sz="0" w:space="0" w:color="auto"/>
            <w:right w:val="none" w:sz="0" w:space="0" w:color="auto"/>
          </w:divBdr>
        </w:div>
        <w:div w:id="489103113">
          <w:marLeft w:val="0"/>
          <w:marRight w:val="0"/>
          <w:marTop w:val="0"/>
          <w:marBottom w:val="0"/>
          <w:divBdr>
            <w:top w:val="none" w:sz="0" w:space="0" w:color="auto"/>
            <w:left w:val="none" w:sz="0" w:space="0" w:color="auto"/>
            <w:bottom w:val="none" w:sz="0" w:space="0" w:color="auto"/>
            <w:right w:val="none" w:sz="0" w:space="0" w:color="auto"/>
          </w:divBdr>
        </w:div>
      </w:divsChild>
    </w:div>
    <w:div w:id="696081406">
      <w:bodyDiv w:val="1"/>
      <w:marLeft w:val="0"/>
      <w:marRight w:val="0"/>
      <w:marTop w:val="0"/>
      <w:marBottom w:val="0"/>
      <w:divBdr>
        <w:top w:val="none" w:sz="0" w:space="0" w:color="auto"/>
        <w:left w:val="none" w:sz="0" w:space="0" w:color="auto"/>
        <w:bottom w:val="none" w:sz="0" w:space="0" w:color="auto"/>
        <w:right w:val="none" w:sz="0" w:space="0" w:color="auto"/>
      </w:divBdr>
      <w:divsChild>
        <w:div w:id="1030110826">
          <w:marLeft w:val="0"/>
          <w:marRight w:val="0"/>
          <w:marTop w:val="0"/>
          <w:marBottom w:val="0"/>
          <w:divBdr>
            <w:top w:val="none" w:sz="0" w:space="0" w:color="auto"/>
            <w:left w:val="none" w:sz="0" w:space="0" w:color="auto"/>
            <w:bottom w:val="none" w:sz="0" w:space="0" w:color="auto"/>
            <w:right w:val="none" w:sz="0" w:space="0" w:color="auto"/>
          </w:divBdr>
          <w:divsChild>
            <w:div w:id="1481581669">
              <w:marLeft w:val="0"/>
              <w:marRight w:val="0"/>
              <w:marTop w:val="0"/>
              <w:marBottom w:val="0"/>
              <w:divBdr>
                <w:top w:val="none" w:sz="0" w:space="0" w:color="auto"/>
                <w:left w:val="none" w:sz="0" w:space="0" w:color="auto"/>
                <w:bottom w:val="none" w:sz="0" w:space="0" w:color="auto"/>
                <w:right w:val="none" w:sz="0" w:space="0" w:color="auto"/>
              </w:divBdr>
            </w:div>
          </w:divsChild>
        </w:div>
        <w:div w:id="1967740188">
          <w:marLeft w:val="0"/>
          <w:marRight w:val="0"/>
          <w:marTop w:val="0"/>
          <w:marBottom w:val="0"/>
          <w:divBdr>
            <w:top w:val="none" w:sz="0" w:space="0" w:color="auto"/>
            <w:left w:val="none" w:sz="0" w:space="0" w:color="auto"/>
            <w:bottom w:val="none" w:sz="0" w:space="0" w:color="auto"/>
            <w:right w:val="none" w:sz="0" w:space="0" w:color="auto"/>
          </w:divBdr>
        </w:div>
        <w:div w:id="2141339533">
          <w:marLeft w:val="0"/>
          <w:marRight w:val="0"/>
          <w:marTop w:val="0"/>
          <w:marBottom w:val="0"/>
          <w:divBdr>
            <w:top w:val="none" w:sz="0" w:space="0" w:color="auto"/>
            <w:left w:val="none" w:sz="0" w:space="0" w:color="auto"/>
            <w:bottom w:val="none" w:sz="0" w:space="0" w:color="auto"/>
            <w:right w:val="none" w:sz="0" w:space="0" w:color="auto"/>
          </w:divBdr>
        </w:div>
        <w:div w:id="224729895">
          <w:marLeft w:val="0"/>
          <w:marRight w:val="0"/>
          <w:marTop w:val="0"/>
          <w:marBottom w:val="0"/>
          <w:divBdr>
            <w:top w:val="none" w:sz="0" w:space="0" w:color="auto"/>
            <w:left w:val="none" w:sz="0" w:space="0" w:color="auto"/>
            <w:bottom w:val="none" w:sz="0" w:space="0" w:color="auto"/>
            <w:right w:val="none" w:sz="0" w:space="0" w:color="auto"/>
          </w:divBdr>
        </w:div>
      </w:divsChild>
    </w:div>
    <w:div w:id="699554411">
      <w:bodyDiv w:val="1"/>
      <w:marLeft w:val="0"/>
      <w:marRight w:val="0"/>
      <w:marTop w:val="0"/>
      <w:marBottom w:val="0"/>
      <w:divBdr>
        <w:top w:val="none" w:sz="0" w:space="0" w:color="auto"/>
        <w:left w:val="none" w:sz="0" w:space="0" w:color="auto"/>
        <w:bottom w:val="none" w:sz="0" w:space="0" w:color="auto"/>
        <w:right w:val="none" w:sz="0" w:space="0" w:color="auto"/>
      </w:divBdr>
    </w:div>
    <w:div w:id="726562685">
      <w:bodyDiv w:val="1"/>
      <w:marLeft w:val="0"/>
      <w:marRight w:val="0"/>
      <w:marTop w:val="0"/>
      <w:marBottom w:val="0"/>
      <w:divBdr>
        <w:top w:val="none" w:sz="0" w:space="0" w:color="auto"/>
        <w:left w:val="none" w:sz="0" w:space="0" w:color="auto"/>
        <w:bottom w:val="none" w:sz="0" w:space="0" w:color="auto"/>
        <w:right w:val="none" w:sz="0" w:space="0" w:color="auto"/>
      </w:divBdr>
    </w:div>
    <w:div w:id="744378809">
      <w:bodyDiv w:val="1"/>
      <w:marLeft w:val="0"/>
      <w:marRight w:val="0"/>
      <w:marTop w:val="0"/>
      <w:marBottom w:val="0"/>
      <w:divBdr>
        <w:top w:val="none" w:sz="0" w:space="0" w:color="auto"/>
        <w:left w:val="none" w:sz="0" w:space="0" w:color="auto"/>
        <w:bottom w:val="none" w:sz="0" w:space="0" w:color="auto"/>
        <w:right w:val="none" w:sz="0" w:space="0" w:color="auto"/>
      </w:divBdr>
      <w:divsChild>
        <w:div w:id="2059669239">
          <w:marLeft w:val="0"/>
          <w:marRight w:val="0"/>
          <w:marTop w:val="0"/>
          <w:marBottom w:val="0"/>
          <w:divBdr>
            <w:top w:val="none" w:sz="0" w:space="0" w:color="auto"/>
            <w:left w:val="none" w:sz="0" w:space="0" w:color="auto"/>
            <w:bottom w:val="none" w:sz="0" w:space="0" w:color="auto"/>
            <w:right w:val="none" w:sz="0" w:space="0" w:color="auto"/>
          </w:divBdr>
        </w:div>
        <w:div w:id="65693229">
          <w:marLeft w:val="0"/>
          <w:marRight w:val="0"/>
          <w:marTop w:val="0"/>
          <w:marBottom w:val="0"/>
          <w:divBdr>
            <w:top w:val="none" w:sz="0" w:space="0" w:color="auto"/>
            <w:left w:val="none" w:sz="0" w:space="0" w:color="auto"/>
            <w:bottom w:val="none" w:sz="0" w:space="0" w:color="auto"/>
            <w:right w:val="none" w:sz="0" w:space="0" w:color="auto"/>
          </w:divBdr>
        </w:div>
      </w:divsChild>
    </w:div>
    <w:div w:id="757600085">
      <w:bodyDiv w:val="1"/>
      <w:marLeft w:val="0"/>
      <w:marRight w:val="0"/>
      <w:marTop w:val="0"/>
      <w:marBottom w:val="0"/>
      <w:divBdr>
        <w:top w:val="none" w:sz="0" w:space="0" w:color="auto"/>
        <w:left w:val="none" w:sz="0" w:space="0" w:color="auto"/>
        <w:bottom w:val="none" w:sz="0" w:space="0" w:color="auto"/>
        <w:right w:val="none" w:sz="0" w:space="0" w:color="auto"/>
      </w:divBdr>
    </w:div>
    <w:div w:id="782649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5176">
          <w:marLeft w:val="0"/>
          <w:marRight w:val="0"/>
          <w:marTop w:val="0"/>
          <w:marBottom w:val="0"/>
          <w:divBdr>
            <w:top w:val="none" w:sz="0" w:space="0" w:color="auto"/>
            <w:left w:val="none" w:sz="0" w:space="0" w:color="auto"/>
            <w:bottom w:val="none" w:sz="0" w:space="0" w:color="auto"/>
            <w:right w:val="none" w:sz="0" w:space="0" w:color="auto"/>
          </w:divBdr>
        </w:div>
      </w:divsChild>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789586496">
      <w:bodyDiv w:val="1"/>
      <w:marLeft w:val="0"/>
      <w:marRight w:val="0"/>
      <w:marTop w:val="0"/>
      <w:marBottom w:val="0"/>
      <w:divBdr>
        <w:top w:val="none" w:sz="0" w:space="0" w:color="auto"/>
        <w:left w:val="none" w:sz="0" w:space="0" w:color="auto"/>
        <w:bottom w:val="none" w:sz="0" w:space="0" w:color="auto"/>
        <w:right w:val="none" w:sz="0" w:space="0" w:color="auto"/>
      </w:divBdr>
      <w:divsChild>
        <w:div w:id="228155066">
          <w:marLeft w:val="0"/>
          <w:marRight w:val="0"/>
          <w:marTop w:val="0"/>
          <w:marBottom w:val="0"/>
          <w:divBdr>
            <w:top w:val="none" w:sz="0" w:space="0" w:color="auto"/>
            <w:left w:val="none" w:sz="0" w:space="0" w:color="auto"/>
            <w:bottom w:val="none" w:sz="0" w:space="0" w:color="auto"/>
            <w:right w:val="none" w:sz="0" w:space="0" w:color="auto"/>
          </w:divBdr>
          <w:divsChild>
            <w:div w:id="1737051884">
              <w:marLeft w:val="0"/>
              <w:marRight w:val="0"/>
              <w:marTop w:val="0"/>
              <w:marBottom w:val="0"/>
              <w:divBdr>
                <w:top w:val="none" w:sz="0" w:space="0" w:color="auto"/>
                <w:left w:val="none" w:sz="0" w:space="0" w:color="auto"/>
                <w:bottom w:val="none" w:sz="0" w:space="0" w:color="auto"/>
                <w:right w:val="none" w:sz="0" w:space="0" w:color="auto"/>
              </w:divBdr>
            </w:div>
            <w:div w:id="2088263704">
              <w:marLeft w:val="0"/>
              <w:marRight w:val="0"/>
              <w:marTop w:val="0"/>
              <w:marBottom w:val="0"/>
              <w:divBdr>
                <w:top w:val="none" w:sz="0" w:space="0" w:color="auto"/>
                <w:left w:val="none" w:sz="0" w:space="0" w:color="auto"/>
                <w:bottom w:val="none" w:sz="0" w:space="0" w:color="auto"/>
                <w:right w:val="none" w:sz="0" w:space="0" w:color="auto"/>
              </w:divBdr>
              <w:divsChild>
                <w:div w:id="161054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486244">
      <w:bodyDiv w:val="1"/>
      <w:marLeft w:val="0"/>
      <w:marRight w:val="0"/>
      <w:marTop w:val="0"/>
      <w:marBottom w:val="0"/>
      <w:divBdr>
        <w:top w:val="none" w:sz="0" w:space="0" w:color="auto"/>
        <w:left w:val="none" w:sz="0" w:space="0" w:color="auto"/>
        <w:bottom w:val="none" w:sz="0" w:space="0" w:color="auto"/>
        <w:right w:val="none" w:sz="0" w:space="0" w:color="auto"/>
      </w:divBdr>
      <w:divsChild>
        <w:div w:id="997995548">
          <w:marLeft w:val="0"/>
          <w:marRight w:val="0"/>
          <w:marTop w:val="0"/>
          <w:marBottom w:val="0"/>
          <w:divBdr>
            <w:top w:val="none" w:sz="0" w:space="0" w:color="auto"/>
            <w:left w:val="none" w:sz="0" w:space="0" w:color="auto"/>
            <w:bottom w:val="none" w:sz="0" w:space="0" w:color="auto"/>
            <w:right w:val="none" w:sz="0" w:space="0" w:color="auto"/>
          </w:divBdr>
          <w:divsChild>
            <w:div w:id="47652309">
              <w:marLeft w:val="0"/>
              <w:marRight w:val="0"/>
              <w:marTop w:val="0"/>
              <w:marBottom w:val="0"/>
              <w:divBdr>
                <w:top w:val="none" w:sz="0" w:space="0" w:color="auto"/>
                <w:left w:val="none" w:sz="0" w:space="0" w:color="auto"/>
                <w:bottom w:val="none" w:sz="0" w:space="0" w:color="auto"/>
                <w:right w:val="none" w:sz="0" w:space="0" w:color="auto"/>
              </w:divBdr>
            </w:div>
            <w:div w:id="1788890436">
              <w:marLeft w:val="0"/>
              <w:marRight w:val="0"/>
              <w:marTop w:val="0"/>
              <w:marBottom w:val="0"/>
              <w:divBdr>
                <w:top w:val="none" w:sz="0" w:space="0" w:color="auto"/>
                <w:left w:val="none" w:sz="0" w:space="0" w:color="auto"/>
                <w:bottom w:val="none" w:sz="0" w:space="0" w:color="auto"/>
                <w:right w:val="none" w:sz="0" w:space="0" w:color="auto"/>
              </w:divBdr>
              <w:divsChild>
                <w:div w:id="1860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833883438">
      <w:bodyDiv w:val="1"/>
      <w:marLeft w:val="0"/>
      <w:marRight w:val="0"/>
      <w:marTop w:val="0"/>
      <w:marBottom w:val="0"/>
      <w:divBdr>
        <w:top w:val="none" w:sz="0" w:space="0" w:color="auto"/>
        <w:left w:val="none" w:sz="0" w:space="0" w:color="auto"/>
        <w:bottom w:val="none" w:sz="0" w:space="0" w:color="auto"/>
        <w:right w:val="none" w:sz="0" w:space="0" w:color="auto"/>
      </w:divBdr>
      <w:divsChild>
        <w:div w:id="1789467775">
          <w:marLeft w:val="0"/>
          <w:marRight w:val="0"/>
          <w:marTop w:val="0"/>
          <w:marBottom w:val="0"/>
          <w:divBdr>
            <w:top w:val="none" w:sz="0" w:space="0" w:color="auto"/>
            <w:left w:val="none" w:sz="0" w:space="0" w:color="auto"/>
            <w:bottom w:val="none" w:sz="0" w:space="0" w:color="auto"/>
            <w:right w:val="none" w:sz="0" w:space="0" w:color="auto"/>
          </w:divBdr>
        </w:div>
      </w:divsChild>
    </w:div>
    <w:div w:id="869338498">
      <w:bodyDiv w:val="1"/>
      <w:marLeft w:val="0"/>
      <w:marRight w:val="0"/>
      <w:marTop w:val="0"/>
      <w:marBottom w:val="0"/>
      <w:divBdr>
        <w:top w:val="none" w:sz="0" w:space="0" w:color="auto"/>
        <w:left w:val="none" w:sz="0" w:space="0" w:color="auto"/>
        <w:bottom w:val="none" w:sz="0" w:space="0" w:color="auto"/>
        <w:right w:val="none" w:sz="0" w:space="0" w:color="auto"/>
      </w:divBdr>
      <w:divsChild>
        <w:div w:id="813840610">
          <w:marLeft w:val="0"/>
          <w:marRight w:val="0"/>
          <w:marTop w:val="0"/>
          <w:marBottom w:val="0"/>
          <w:divBdr>
            <w:top w:val="none" w:sz="0" w:space="0" w:color="auto"/>
            <w:left w:val="none" w:sz="0" w:space="0" w:color="auto"/>
            <w:bottom w:val="none" w:sz="0" w:space="0" w:color="auto"/>
            <w:right w:val="none" w:sz="0" w:space="0" w:color="auto"/>
          </w:divBdr>
          <w:divsChild>
            <w:div w:id="143546686">
              <w:marLeft w:val="0"/>
              <w:marRight w:val="0"/>
              <w:marTop w:val="0"/>
              <w:marBottom w:val="0"/>
              <w:divBdr>
                <w:top w:val="none" w:sz="0" w:space="0" w:color="auto"/>
                <w:left w:val="none" w:sz="0" w:space="0" w:color="auto"/>
                <w:bottom w:val="none" w:sz="0" w:space="0" w:color="auto"/>
                <w:right w:val="none" w:sz="0" w:space="0" w:color="auto"/>
              </w:divBdr>
            </w:div>
          </w:divsChild>
        </w:div>
        <w:div w:id="1104761163">
          <w:marLeft w:val="0"/>
          <w:marRight w:val="0"/>
          <w:marTop w:val="0"/>
          <w:marBottom w:val="0"/>
          <w:divBdr>
            <w:top w:val="none" w:sz="0" w:space="0" w:color="auto"/>
            <w:left w:val="none" w:sz="0" w:space="0" w:color="auto"/>
            <w:bottom w:val="none" w:sz="0" w:space="0" w:color="auto"/>
            <w:right w:val="none" w:sz="0" w:space="0" w:color="auto"/>
          </w:divBdr>
        </w:div>
        <w:div w:id="2061586036">
          <w:marLeft w:val="0"/>
          <w:marRight w:val="0"/>
          <w:marTop w:val="0"/>
          <w:marBottom w:val="0"/>
          <w:divBdr>
            <w:top w:val="none" w:sz="0" w:space="0" w:color="auto"/>
            <w:left w:val="none" w:sz="0" w:space="0" w:color="auto"/>
            <w:bottom w:val="none" w:sz="0" w:space="0" w:color="auto"/>
            <w:right w:val="none" w:sz="0" w:space="0" w:color="auto"/>
          </w:divBdr>
        </w:div>
        <w:div w:id="1421366900">
          <w:marLeft w:val="0"/>
          <w:marRight w:val="0"/>
          <w:marTop w:val="0"/>
          <w:marBottom w:val="0"/>
          <w:divBdr>
            <w:top w:val="none" w:sz="0" w:space="0" w:color="auto"/>
            <w:left w:val="none" w:sz="0" w:space="0" w:color="auto"/>
            <w:bottom w:val="none" w:sz="0" w:space="0" w:color="auto"/>
            <w:right w:val="none" w:sz="0" w:space="0" w:color="auto"/>
          </w:divBdr>
        </w:div>
        <w:div w:id="30957811">
          <w:marLeft w:val="0"/>
          <w:marRight w:val="0"/>
          <w:marTop w:val="0"/>
          <w:marBottom w:val="0"/>
          <w:divBdr>
            <w:top w:val="none" w:sz="0" w:space="0" w:color="auto"/>
            <w:left w:val="none" w:sz="0" w:space="0" w:color="auto"/>
            <w:bottom w:val="none" w:sz="0" w:space="0" w:color="auto"/>
            <w:right w:val="none" w:sz="0" w:space="0" w:color="auto"/>
          </w:divBdr>
        </w:div>
        <w:div w:id="1956251760">
          <w:marLeft w:val="0"/>
          <w:marRight w:val="0"/>
          <w:marTop w:val="0"/>
          <w:marBottom w:val="0"/>
          <w:divBdr>
            <w:top w:val="none" w:sz="0" w:space="0" w:color="auto"/>
            <w:left w:val="none" w:sz="0" w:space="0" w:color="auto"/>
            <w:bottom w:val="none" w:sz="0" w:space="0" w:color="auto"/>
            <w:right w:val="none" w:sz="0" w:space="0" w:color="auto"/>
          </w:divBdr>
        </w:div>
        <w:div w:id="2022852272">
          <w:marLeft w:val="0"/>
          <w:marRight w:val="0"/>
          <w:marTop w:val="0"/>
          <w:marBottom w:val="0"/>
          <w:divBdr>
            <w:top w:val="none" w:sz="0" w:space="0" w:color="auto"/>
            <w:left w:val="none" w:sz="0" w:space="0" w:color="auto"/>
            <w:bottom w:val="none" w:sz="0" w:space="0" w:color="auto"/>
            <w:right w:val="none" w:sz="0" w:space="0" w:color="auto"/>
          </w:divBdr>
        </w:div>
        <w:div w:id="1989549096">
          <w:marLeft w:val="0"/>
          <w:marRight w:val="0"/>
          <w:marTop w:val="0"/>
          <w:marBottom w:val="0"/>
          <w:divBdr>
            <w:top w:val="none" w:sz="0" w:space="0" w:color="auto"/>
            <w:left w:val="none" w:sz="0" w:space="0" w:color="auto"/>
            <w:bottom w:val="none" w:sz="0" w:space="0" w:color="auto"/>
            <w:right w:val="none" w:sz="0" w:space="0" w:color="auto"/>
          </w:divBdr>
        </w:div>
        <w:div w:id="342633425">
          <w:marLeft w:val="0"/>
          <w:marRight w:val="0"/>
          <w:marTop w:val="0"/>
          <w:marBottom w:val="0"/>
          <w:divBdr>
            <w:top w:val="none" w:sz="0" w:space="0" w:color="auto"/>
            <w:left w:val="none" w:sz="0" w:space="0" w:color="auto"/>
            <w:bottom w:val="none" w:sz="0" w:space="0" w:color="auto"/>
            <w:right w:val="none" w:sz="0" w:space="0" w:color="auto"/>
          </w:divBdr>
        </w:div>
        <w:div w:id="213737206">
          <w:marLeft w:val="0"/>
          <w:marRight w:val="0"/>
          <w:marTop w:val="0"/>
          <w:marBottom w:val="0"/>
          <w:divBdr>
            <w:top w:val="none" w:sz="0" w:space="0" w:color="auto"/>
            <w:left w:val="none" w:sz="0" w:space="0" w:color="auto"/>
            <w:bottom w:val="none" w:sz="0" w:space="0" w:color="auto"/>
            <w:right w:val="none" w:sz="0" w:space="0" w:color="auto"/>
          </w:divBdr>
        </w:div>
      </w:divsChild>
    </w:div>
    <w:div w:id="873273116">
      <w:bodyDiv w:val="1"/>
      <w:marLeft w:val="0"/>
      <w:marRight w:val="0"/>
      <w:marTop w:val="0"/>
      <w:marBottom w:val="0"/>
      <w:divBdr>
        <w:top w:val="none" w:sz="0" w:space="0" w:color="auto"/>
        <w:left w:val="none" w:sz="0" w:space="0" w:color="auto"/>
        <w:bottom w:val="none" w:sz="0" w:space="0" w:color="auto"/>
        <w:right w:val="none" w:sz="0" w:space="0" w:color="auto"/>
      </w:divBdr>
      <w:divsChild>
        <w:div w:id="110975778">
          <w:marLeft w:val="0"/>
          <w:marRight w:val="0"/>
          <w:marTop w:val="0"/>
          <w:marBottom w:val="0"/>
          <w:divBdr>
            <w:top w:val="none" w:sz="0" w:space="0" w:color="auto"/>
            <w:left w:val="none" w:sz="0" w:space="0" w:color="auto"/>
            <w:bottom w:val="none" w:sz="0" w:space="0" w:color="auto"/>
            <w:right w:val="none" w:sz="0" w:space="0" w:color="auto"/>
          </w:divBdr>
          <w:divsChild>
            <w:div w:id="496195870">
              <w:marLeft w:val="0"/>
              <w:marRight w:val="0"/>
              <w:marTop w:val="100"/>
              <w:marBottom w:val="100"/>
              <w:divBdr>
                <w:top w:val="none" w:sz="0" w:space="0" w:color="auto"/>
                <w:left w:val="none" w:sz="0" w:space="0" w:color="auto"/>
                <w:bottom w:val="none" w:sz="0" w:space="0" w:color="auto"/>
                <w:right w:val="none" w:sz="0" w:space="0" w:color="auto"/>
              </w:divBdr>
            </w:div>
          </w:divsChild>
        </w:div>
        <w:div w:id="1090783187">
          <w:marLeft w:val="0"/>
          <w:marRight w:val="0"/>
          <w:marTop w:val="0"/>
          <w:marBottom w:val="0"/>
          <w:divBdr>
            <w:top w:val="none" w:sz="0" w:space="0" w:color="auto"/>
            <w:left w:val="none" w:sz="0" w:space="0" w:color="auto"/>
            <w:bottom w:val="none" w:sz="0" w:space="0" w:color="auto"/>
            <w:right w:val="none" w:sz="0" w:space="0" w:color="auto"/>
          </w:divBdr>
          <w:divsChild>
            <w:div w:id="1843857270">
              <w:marLeft w:val="0"/>
              <w:marRight w:val="0"/>
              <w:marTop w:val="0"/>
              <w:marBottom w:val="0"/>
              <w:divBdr>
                <w:top w:val="none" w:sz="0" w:space="0" w:color="auto"/>
                <w:left w:val="none" w:sz="0" w:space="0" w:color="auto"/>
                <w:bottom w:val="none" w:sz="0" w:space="0" w:color="auto"/>
                <w:right w:val="none" w:sz="0" w:space="0" w:color="auto"/>
              </w:divBdr>
            </w:div>
          </w:divsChild>
        </w:div>
        <w:div w:id="688988100">
          <w:marLeft w:val="0"/>
          <w:marRight w:val="0"/>
          <w:marTop w:val="0"/>
          <w:marBottom w:val="0"/>
          <w:divBdr>
            <w:top w:val="none" w:sz="0" w:space="0" w:color="auto"/>
            <w:left w:val="none" w:sz="0" w:space="0" w:color="auto"/>
            <w:bottom w:val="none" w:sz="0" w:space="0" w:color="auto"/>
            <w:right w:val="none" w:sz="0" w:space="0" w:color="auto"/>
          </w:divBdr>
          <w:divsChild>
            <w:div w:id="1062607151">
              <w:marLeft w:val="0"/>
              <w:marRight w:val="0"/>
              <w:marTop w:val="0"/>
              <w:marBottom w:val="0"/>
              <w:divBdr>
                <w:top w:val="none" w:sz="0" w:space="0" w:color="auto"/>
                <w:left w:val="none" w:sz="0" w:space="0" w:color="auto"/>
                <w:bottom w:val="none" w:sz="0" w:space="0" w:color="auto"/>
                <w:right w:val="none" w:sz="0" w:space="0" w:color="auto"/>
              </w:divBdr>
              <w:divsChild>
                <w:div w:id="583151804">
                  <w:marLeft w:val="0"/>
                  <w:marRight w:val="0"/>
                  <w:marTop w:val="0"/>
                  <w:marBottom w:val="0"/>
                  <w:divBdr>
                    <w:top w:val="none" w:sz="0" w:space="0" w:color="auto"/>
                    <w:left w:val="none" w:sz="0" w:space="0" w:color="auto"/>
                    <w:bottom w:val="none" w:sz="0" w:space="0" w:color="auto"/>
                    <w:right w:val="none" w:sz="0" w:space="0" w:color="auto"/>
                  </w:divBdr>
                </w:div>
                <w:div w:id="318116203">
                  <w:marLeft w:val="0"/>
                  <w:marRight w:val="0"/>
                  <w:marTop w:val="0"/>
                  <w:marBottom w:val="0"/>
                  <w:divBdr>
                    <w:top w:val="none" w:sz="0" w:space="0" w:color="auto"/>
                    <w:left w:val="none" w:sz="0" w:space="0" w:color="auto"/>
                    <w:bottom w:val="none" w:sz="0" w:space="0" w:color="auto"/>
                    <w:right w:val="none" w:sz="0" w:space="0" w:color="auto"/>
                  </w:divBdr>
                  <w:divsChild>
                    <w:div w:id="54776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010519">
      <w:bodyDiv w:val="1"/>
      <w:marLeft w:val="0"/>
      <w:marRight w:val="0"/>
      <w:marTop w:val="0"/>
      <w:marBottom w:val="0"/>
      <w:divBdr>
        <w:top w:val="none" w:sz="0" w:space="0" w:color="auto"/>
        <w:left w:val="none" w:sz="0" w:space="0" w:color="auto"/>
        <w:bottom w:val="none" w:sz="0" w:space="0" w:color="auto"/>
        <w:right w:val="none" w:sz="0" w:space="0" w:color="auto"/>
      </w:divBdr>
      <w:divsChild>
        <w:div w:id="630286196">
          <w:marLeft w:val="547"/>
          <w:marRight w:val="0"/>
          <w:marTop w:val="0"/>
          <w:marBottom w:val="0"/>
          <w:divBdr>
            <w:top w:val="none" w:sz="0" w:space="0" w:color="auto"/>
            <w:left w:val="none" w:sz="0" w:space="0" w:color="auto"/>
            <w:bottom w:val="none" w:sz="0" w:space="0" w:color="auto"/>
            <w:right w:val="none" w:sz="0" w:space="0" w:color="auto"/>
          </w:divBdr>
        </w:div>
        <w:div w:id="2010449651">
          <w:marLeft w:val="547"/>
          <w:marRight w:val="0"/>
          <w:marTop w:val="0"/>
          <w:marBottom w:val="0"/>
          <w:divBdr>
            <w:top w:val="none" w:sz="0" w:space="0" w:color="auto"/>
            <w:left w:val="none" w:sz="0" w:space="0" w:color="auto"/>
            <w:bottom w:val="none" w:sz="0" w:space="0" w:color="auto"/>
            <w:right w:val="none" w:sz="0" w:space="0" w:color="auto"/>
          </w:divBdr>
        </w:div>
      </w:divsChild>
    </w:div>
    <w:div w:id="897010180">
      <w:bodyDiv w:val="1"/>
      <w:marLeft w:val="0"/>
      <w:marRight w:val="0"/>
      <w:marTop w:val="0"/>
      <w:marBottom w:val="0"/>
      <w:divBdr>
        <w:top w:val="none" w:sz="0" w:space="0" w:color="auto"/>
        <w:left w:val="none" w:sz="0" w:space="0" w:color="auto"/>
        <w:bottom w:val="none" w:sz="0" w:space="0" w:color="auto"/>
        <w:right w:val="none" w:sz="0" w:space="0" w:color="auto"/>
      </w:divBdr>
      <w:divsChild>
        <w:div w:id="1978409309">
          <w:marLeft w:val="547"/>
          <w:marRight w:val="0"/>
          <w:marTop w:val="0"/>
          <w:marBottom w:val="0"/>
          <w:divBdr>
            <w:top w:val="none" w:sz="0" w:space="0" w:color="auto"/>
            <w:left w:val="none" w:sz="0" w:space="0" w:color="auto"/>
            <w:bottom w:val="none" w:sz="0" w:space="0" w:color="auto"/>
            <w:right w:val="none" w:sz="0" w:space="0" w:color="auto"/>
          </w:divBdr>
        </w:div>
        <w:div w:id="814104371">
          <w:marLeft w:val="547"/>
          <w:marRight w:val="0"/>
          <w:marTop w:val="0"/>
          <w:marBottom w:val="0"/>
          <w:divBdr>
            <w:top w:val="none" w:sz="0" w:space="0" w:color="auto"/>
            <w:left w:val="none" w:sz="0" w:space="0" w:color="auto"/>
            <w:bottom w:val="none" w:sz="0" w:space="0" w:color="auto"/>
            <w:right w:val="none" w:sz="0" w:space="0" w:color="auto"/>
          </w:divBdr>
        </w:div>
      </w:divsChild>
    </w:div>
    <w:div w:id="898249571">
      <w:bodyDiv w:val="1"/>
      <w:marLeft w:val="0"/>
      <w:marRight w:val="0"/>
      <w:marTop w:val="0"/>
      <w:marBottom w:val="0"/>
      <w:divBdr>
        <w:top w:val="none" w:sz="0" w:space="0" w:color="auto"/>
        <w:left w:val="none" w:sz="0" w:space="0" w:color="auto"/>
        <w:bottom w:val="none" w:sz="0" w:space="0" w:color="auto"/>
        <w:right w:val="none" w:sz="0" w:space="0" w:color="auto"/>
      </w:divBdr>
      <w:divsChild>
        <w:div w:id="1899658897">
          <w:blockQuote w:val="1"/>
          <w:marLeft w:val="0"/>
          <w:marRight w:val="0"/>
          <w:marTop w:val="0"/>
          <w:marBottom w:val="420"/>
          <w:divBdr>
            <w:top w:val="none" w:sz="0" w:space="0" w:color="174167"/>
            <w:left w:val="single" w:sz="24" w:space="12" w:color="auto"/>
            <w:bottom w:val="none" w:sz="0" w:space="0" w:color="174167"/>
            <w:right w:val="none" w:sz="0" w:space="0" w:color="174167"/>
          </w:divBdr>
        </w:div>
        <w:div w:id="823744380">
          <w:blockQuote w:val="1"/>
          <w:marLeft w:val="0"/>
          <w:marRight w:val="0"/>
          <w:marTop w:val="0"/>
          <w:marBottom w:val="420"/>
          <w:divBdr>
            <w:top w:val="none" w:sz="0" w:space="0" w:color="174167"/>
            <w:left w:val="single" w:sz="24" w:space="12" w:color="auto"/>
            <w:bottom w:val="none" w:sz="0" w:space="0" w:color="174167"/>
            <w:right w:val="none" w:sz="0" w:space="0" w:color="174167"/>
          </w:divBdr>
        </w:div>
      </w:divsChild>
    </w:div>
    <w:div w:id="914316626">
      <w:bodyDiv w:val="1"/>
      <w:marLeft w:val="0"/>
      <w:marRight w:val="0"/>
      <w:marTop w:val="0"/>
      <w:marBottom w:val="0"/>
      <w:divBdr>
        <w:top w:val="none" w:sz="0" w:space="0" w:color="auto"/>
        <w:left w:val="none" w:sz="0" w:space="0" w:color="auto"/>
        <w:bottom w:val="none" w:sz="0" w:space="0" w:color="auto"/>
        <w:right w:val="none" w:sz="0" w:space="0" w:color="auto"/>
      </w:divBdr>
      <w:divsChild>
        <w:div w:id="307902869">
          <w:marLeft w:val="547"/>
          <w:marRight w:val="0"/>
          <w:marTop w:val="0"/>
          <w:marBottom w:val="0"/>
          <w:divBdr>
            <w:top w:val="none" w:sz="0" w:space="0" w:color="auto"/>
            <w:left w:val="none" w:sz="0" w:space="0" w:color="auto"/>
            <w:bottom w:val="none" w:sz="0" w:space="0" w:color="auto"/>
            <w:right w:val="none" w:sz="0" w:space="0" w:color="auto"/>
          </w:divBdr>
        </w:div>
        <w:div w:id="1418667863">
          <w:marLeft w:val="547"/>
          <w:marRight w:val="0"/>
          <w:marTop w:val="0"/>
          <w:marBottom w:val="0"/>
          <w:divBdr>
            <w:top w:val="none" w:sz="0" w:space="0" w:color="auto"/>
            <w:left w:val="none" w:sz="0" w:space="0" w:color="auto"/>
            <w:bottom w:val="none" w:sz="0" w:space="0" w:color="auto"/>
            <w:right w:val="none" w:sz="0" w:space="0" w:color="auto"/>
          </w:divBdr>
        </w:div>
      </w:divsChild>
    </w:div>
    <w:div w:id="922026901">
      <w:bodyDiv w:val="1"/>
      <w:marLeft w:val="0"/>
      <w:marRight w:val="0"/>
      <w:marTop w:val="0"/>
      <w:marBottom w:val="0"/>
      <w:divBdr>
        <w:top w:val="none" w:sz="0" w:space="0" w:color="auto"/>
        <w:left w:val="none" w:sz="0" w:space="0" w:color="auto"/>
        <w:bottom w:val="none" w:sz="0" w:space="0" w:color="auto"/>
        <w:right w:val="none" w:sz="0" w:space="0" w:color="auto"/>
      </w:divBdr>
      <w:divsChild>
        <w:div w:id="1877426962">
          <w:blockQuote w:val="1"/>
          <w:marLeft w:val="0"/>
          <w:marRight w:val="0"/>
          <w:marTop w:val="0"/>
          <w:marBottom w:val="300"/>
          <w:divBdr>
            <w:top w:val="none" w:sz="0" w:space="0" w:color="auto"/>
            <w:left w:val="single" w:sz="36" w:space="23" w:color="3371AA"/>
            <w:bottom w:val="none" w:sz="0" w:space="0" w:color="auto"/>
            <w:right w:val="none" w:sz="0" w:space="0" w:color="auto"/>
          </w:divBdr>
        </w:div>
      </w:divsChild>
    </w:div>
    <w:div w:id="933437702">
      <w:bodyDiv w:val="1"/>
      <w:marLeft w:val="0"/>
      <w:marRight w:val="0"/>
      <w:marTop w:val="0"/>
      <w:marBottom w:val="0"/>
      <w:divBdr>
        <w:top w:val="none" w:sz="0" w:space="0" w:color="auto"/>
        <w:left w:val="none" w:sz="0" w:space="0" w:color="auto"/>
        <w:bottom w:val="none" w:sz="0" w:space="0" w:color="auto"/>
        <w:right w:val="none" w:sz="0" w:space="0" w:color="auto"/>
      </w:divBdr>
      <w:divsChild>
        <w:div w:id="1141464498">
          <w:marLeft w:val="0"/>
          <w:marRight w:val="0"/>
          <w:marTop w:val="0"/>
          <w:marBottom w:val="0"/>
          <w:divBdr>
            <w:top w:val="none" w:sz="0" w:space="0" w:color="auto"/>
            <w:left w:val="none" w:sz="0" w:space="0" w:color="auto"/>
            <w:bottom w:val="none" w:sz="0" w:space="0" w:color="auto"/>
            <w:right w:val="none" w:sz="0" w:space="0" w:color="auto"/>
          </w:divBdr>
          <w:divsChild>
            <w:div w:id="1727489443">
              <w:marLeft w:val="0"/>
              <w:marRight w:val="0"/>
              <w:marTop w:val="0"/>
              <w:marBottom w:val="0"/>
              <w:divBdr>
                <w:top w:val="none" w:sz="0" w:space="0" w:color="auto"/>
                <w:left w:val="none" w:sz="0" w:space="0" w:color="auto"/>
                <w:bottom w:val="none" w:sz="0" w:space="0" w:color="auto"/>
                <w:right w:val="none" w:sz="0" w:space="0" w:color="auto"/>
              </w:divBdr>
            </w:div>
          </w:divsChild>
        </w:div>
        <w:div w:id="1124542439">
          <w:marLeft w:val="0"/>
          <w:marRight w:val="0"/>
          <w:marTop w:val="0"/>
          <w:marBottom w:val="0"/>
          <w:divBdr>
            <w:top w:val="none" w:sz="0" w:space="0" w:color="auto"/>
            <w:left w:val="none" w:sz="0" w:space="0" w:color="auto"/>
            <w:bottom w:val="none" w:sz="0" w:space="0" w:color="auto"/>
            <w:right w:val="none" w:sz="0" w:space="0" w:color="auto"/>
          </w:divBdr>
          <w:divsChild>
            <w:div w:id="211159906">
              <w:marLeft w:val="0"/>
              <w:marRight w:val="0"/>
              <w:marTop w:val="0"/>
              <w:marBottom w:val="0"/>
              <w:divBdr>
                <w:top w:val="none" w:sz="0" w:space="0" w:color="auto"/>
                <w:left w:val="none" w:sz="0" w:space="0" w:color="auto"/>
                <w:bottom w:val="none" w:sz="0" w:space="0" w:color="auto"/>
                <w:right w:val="none" w:sz="0" w:space="0" w:color="auto"/>
              </w:divBdr>
            </w:div>
          </w:divsChild>
        </w:div>
        <w:div w:id="102504841">
          <w:marLeft w:val="0"/>
          <w:marRight w:val="0"/>
          <w:marTop w:val="0"/>
          <w:marBottom w:val="0"/>
          <w:divBdr>
            <w:top w:val="none" w:sz="0" w:space="0" w:color="auto"/>
            <w:left w:val="none" w:sz="0" w:space="0" w:color="auto"/>
            <w:bottom w:val="none" w:sz="0" w:space="0" w:color="auto"/>
            <w:right w:val="none" w:sz="0" w:space="0" w:color="auto"/>
          </w:divBdr>
          <w:divsChild>
            <w:div w:id="1543590321">
              <w:marLeft w:val="0"/>
              <w:marRight w:val="0"/>
              <w:marTop w:val="0"/>
              <w:marBottom w:val="0"/>
              <w:divBdr>
                <w:top w:val="none" w:sz="0" w:space="0" w:color="auto"/>
                <w:left w:val="none" w:sz="0" w:space="0" w:color="auto"/>
                <w:bottom w:val="none" w:sz="0" w:space="0" w:color="auto"/>
                <w:right w:val="none" w:sz="0" w:space="0" w:color="auto"/>
              </w:divBdr>
            </w:div>
          </w:divsChild>
        </w:div>
        <w:div w:id="603881256">
          <w:marLeft w:val="0"/>
          <w:marRight w:val="0"/>
          <w:marTop w:val="0"/>
          <w:marBottom w:val="0"/>
          <w:divBdr>
            <w:top w:val="none" w:sz="0" w:space="0" w:color="auto"/>
            <w:left w:val="none" w:sz="0" w:space="0" w:color="auto"/>
            <w:bottom w:val="none" w:sz="0" w:space="0" w:color="auto"/>
            <w:right w:val="none" w:sz="0" w:space="0" w:color="auto"/>
          </w:divBdr>
        </w:div>
        <w:div w:id="1004629923">
          <w:marLeft w:val="0"/>
          <w:marRight w:val="0"/>
          <w:marTop w:val="0"/>
          <w:marBottom w:val="0"/>
          <w:divBdr>
            <w:top w:val="none" w:sz="0" w:space="0" w:color="auto"/>
            <w:left w:val="none" w:sz="0" w:space="0" w:color="auto"/>
            <w:bottom w:val="none" w:sz="0" w:space="0" w:color="auto"/>
            <w:right w:val="none" w:sz="0" w:space="0" w:color="auto"/>
          </w:divBdr>
          <w:divsChild>
            <w:div w:id="1389259735">
              <w:marLeft w:val="0"/>
              <w:marRight w:val="0"/>
              <w:marTop w:val="0"/>
              <w:marBottom w:val="0"/>
              <w:divBdr>
                <w:top w:val="none" w:sz="0" w:space="0" w:color="auto"/>
                <w:left w:val="none" w:sz="0" w:space="0" w:color="auto"/>
                <w:bottom w:val="none" w:sz="0" w:space="0" w:color="auto"/>
                <w:right w:val="none" w:sz="0" w:space="0" w:color="auto"/>
              </w:divBdr>
            </w:div>
          </w:divsChild>
        </w:div>
        <w:div w:id="685055424">
          <w:marLeft w:val="0"/>
          <w:marRight w:val="0"/>
          <w:marTop w:val="0"/>
          <w:marBottom w:val="0"/>
          <w:divBdr>
            <w:top w:val="none" w:sz="0" w:space="0" w:color="auto"/>
            <w:left w:val="none" w:sz="0" w:space="0" w:color="auto"/>
            <w:bottom w:val="none" w:sz="0" w:space="0" w:color="auto"/>
            <w:right w:val="none" w:sz="0" w:space="0" w:color="auto"/>
          </w:divBdr>
        </w:div>
        <w:div w:id="266620663">
          <w:marLeft w:val="0"/>
          <w:marRight w:val="0"/>
          <w:marTop w:val="0"/>
          <w:marBottom w:val="0"/>
          <w:divBdr>
            <w:top w:val="none" w:sz="0" w:space="0" w:color="auto"/>
            <w:left w:val="none" w:sz="0" w:space="0" w:color="auto"/>
            <w:bottom w:val="none" w:sz="0" w:space="0" w:color="auto"/>
            <w:right w:val="none" w:sz="0" w:space="0" w:color="auto"/>
          </w:divBdr>
          <w:divsChild>
            <w:div w:id="1340423660">
              <w:marLeft w:val="0"/>
              <w:marRight w:val="0"/>
              <w:marTop w:val="0"/>
              <w:marBottom w:val="0"/>
              <w:divBdr>
                <w:top w:val="none" w:sz="0" w:space="0" w:color="auto"/>
                <w:left w:val="none" w:sz="0" w:space="0" w:color="auto"/>
                <w:bottom w:val="none" w:sz="0" w:space="0" w:color="auto"/>
                <w:right w:val="none" w:sz="0" w:space="0" w:color="auto"/>
              </w:divBdr>
            </w:div>
          </w:divsChild>
        </w:div>
        <w:div w:id="820000762">
          <w:marLeft w:val="0"/>
          <w:marRight w:val="0"/>
          <w:marTop w:val="0"/>
          <w:marBottom w:val="0"/>
          <w:divBdr>
            <w:top w:val="none" w:sz="0" w:space="0" w:color="auto"/>
            <w:left w:val="none" w:sz="0" w:space="0" w:color="auto"/>
            <w:bottom w:val="none" w:sz="0" w:space="0" w:color="auto"/>
            <w:right w:val="none" w:sz="0" w:space="0" w:color="auto"/>
          </w:divBdr>
        </w:div>
        <w:div w:id="468673455">
          <w:marLeft w:val="0"/>
          <w:marRight w:val="0"/>
          <w:marTop w:val="0"/>
          <w:marBottom w:val="0"/>
          <w:divBdr>
            <w:top w:val="none" w:sz="0" w:space="0" w:color="auto"/>
            <w:left w:val="none" w:sz="0" w:space="0" w:color="auto"/>
            <w:bottom w:val="none" w:sz="0" w:space="0" w:color="auto"/>
            <w:right w:val="none" w:sz="0" w:space="0" w:color="auto"/>
          </w:divBdr>
          <w:divsChild>
            <w:div w:id="2033217201">
              <w:marLeft w:val="0"/>
              <w:marRight w:val="0"/>
              <w:marTop w:val="0"/>
              <w:marBottom w:val="0"/>
              <w:divBdr>
                <w:top w:val="none" w:sz="0" w:space="0" w:color="auto"/>
                <w:left w:val="none" w:sz="0" w:space="0" w:color="auto"/>
                <w:bottom w:val="none" w:sz="0" w:space="0" w:color="auto"/>
                <w:right w:val="none" w:sz="0" w:space="0" w:color="auto"/>
              </w:divBdr>
            </w:div>
          </w:divsChild>
        </w:div>
        <w:div w:id="300572396">
          <w:marLeft w:val="0"/>
          <w:marRight w:val="0"/>
          <w:marTop w:val="0"/>
          <w:marBottom w:val="0"/>
          <w:divBdr>
            <w:top w:val="none" w:sz="0" w:space="0" w:color="auto"/>
            <w:left w:val="none" w:sz="0" w:space="0" w:color="auto"/>
            <w:bottom w:val="none" w:sz="0" w:space="0" w:color="auto"/>
            <w:right w:val="none" w:sz="0" w:space="0" w:color="auto"/>
          </w:divBdr>
          <w:divsChild>
            <w:div w:id="13875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0482371">
      <w:bodyDiv w:val="1"/>
      <w:marLeft w:val="0"/>
      <w:marRight w:val="0"/>
      <w:marTop w:val="0"/>
      <w:marBottom w:val="0"/>
      <w:divBdr>
        <w:top w:val="none" w:sz="0" w:space="0" w:color="auto"/>
        <w:left w:val="none" w:sz="0" w:space="0" w:color="auto"/>
        <w:bottom w:val="none" w:sz="0" w:space="0" w:color="auto"/>
        <w:right w:val="none" w:sz="0" w:space="0" w:color="auto"/>
      </w:divBdr>
    </w:div>
    <w:div w:id="972557745">
      <w:bodyDiv w:val="1"/>
      <w:marLeft w:val="0"/>
      <w:marRight w:val="0"/>
      <w:marTop w:val="0"/>
      <w:marBottom w:val="0"/>
      <w:divBdr>
        <w:top w:val="none" w:sz="0" w:space="0" w:color="auto"/>
        <w:left w:val="none" w:sz="0" w:space="0" w:color="auto"/>
        <w:bottom w:val="none" w:sz="0" w:space="0" w:color="auto"/>
        <w:right w:val="none" w:sz="0" w:space="0" w:color="auto"/>
      </w:divBdr>
      <w:divsChild>
        <w:div w:id="305357856">
          <w:marLeft w:val="0"/>
          <w:marRight w:val="0"/>
          <w:marTop w:val="0"/>
          <w:marBottom w:val="0"/>
          <w:divBdr>
            <w:top w:val="none" w:sz="0" w:space="0" w:color="auto"/>
            <w:left w:val="none" w:sz="0" w:space="0" w:color="auto"/>
            <w:bottom w:val="none" w:sz="0" w:space="0" w:color="auto"/>
            <w:right w:val="none" w:sz="0" w:space="0" w:color="auto"/>
          </w:divBdr>
        </w:div>
      </w:divsChild>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39822262">
      <w:bodyDiv w:val="1"/>
      <w:marLeft w:val="0"/>
      <w:marRight w:val="0"/>
      <w:marTop w:val="0"/>
      <w:marBottom w:val="0"/>
      <w:divBdr>
        <w:top w:val="none" w:sz="0" w:space="0" w:color="auto"/>
        <w:left w:val="none" w:sz="0" w:space="0" w:color="auto"/>
        <w:bottom w:val="none" w:sz="0" w:space="0" w:color="auto"/>
        <w:right w:val="none" w:sz="0" w:space="0" w:color="auto"/>
      </w:divBdr>
      <w:divsChild>
        <w:div w:id="861482499">
          <w:marLeft w:val="0"/>
          <w:marRight w:val="0"/>
          <w:marTop w:val="0"/>
          <w:marBottom w:val="0"/>
          <w:divBdr>
            <w:top w:val="none" w:sz="0" w:space="0" w:color="auto"/>
            <w:left w:val="none" w:sz="0" w:space="0" w:color="auto"/>
            <w:bottom w:val="none" w:sz="0" w:space="0" w:color="auto"/>
            <w:right w:val="none" w:sz="0" w:space="0" w:color="auto"/>
          </w:divBdr>
          <w:divsChild>
            <w:div w:id="942154927">
              <w:marLeft w:val="0"/>
              <w:marRight w:val="0"/>
              <w:marTop w:val="0"/>
              <w:marBottom w:val="0"/>
              <w:divBdr>
                <w:top w:val="none" w:sz="0" w:space="0" w:color="auto"/>
                <w:left w:val="none" w:sz="0" w:space="0" w:color="auto"/>
                <w:bottom w:val="none" w:sz="0" w:space="0" w:color="auto"/>
                <w:right w:val="none" w:sz="0" w:space="0" w:color="auto"/>
              </w:divBdr>
            </w:div>
            <w:div w:id="1189027156">
              <w:marLeft w:val="0"/>
              <w:marRight w:val="0"/>
              <w:marTop w:val="0"/>
              <w:marBottom w:val="0"/>
              <w:divBdr>
                <w:top w:val="none" w:sz="0" w:space="0" w:color="auto"/>
                <w:left w:val="none" w:sz="0" w:space="0" w:color="auto"/>
                <w:bottom w:val="none" w:sz="0" w:space="0" w:color="auto"/>
                <w:right w:val="none" w:sz="0" w:space="0" w:color="auto"/>
              </w:divBdr>
              <w:divsChild>
                <w:div w:id="16199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220459">
      <w:bodyDiv w:val="1"/>
      <w:marLeft w:val="0"/>
      <w:marRight w:val="0"/>
      <w:marTop w:val="0"/>
      <w:marBottom w:val="0"/>
      <w:divBdr>
        <w:top w:val="none" w:sz="0" w:space="0" w:color="auto"/>
        <w:left w:val="none" w:sz="0" w:space="0" w:color="auto"/>
        <w:bottom w:val="none" w:sz="0" w:space="0" w:color="auto"/>
        <w:right w:val="none" w:sz="0" w:space="0" w:color="auto"/>
      </w:divBdr>
      <w:divsChild>
        <w:div w:id="1172797707">
          <w:marLeft w:val="0"/>
          <w:marRight w:val="0"/>
          <w:marTop w:val="0"/>
          <w:marBottom w:val="0"/>
          <w:divBdr>
            <w:top w:val="none" w:sz="0" w:space="0" w:color="auto"/>
            <w:left w:val="none" w:sz="0" w:space="0" w:color="auto"/>
            <w:bottom w:val="none" w:sz="0" w:space="0" w:color="auto"/>
            <w:right w:val="none" w:sz="0" w:space="0" w:color="auto"/>
          </w:divBdr>
          <w:divsChild>
            <w:div w:id="1340157722">
              <w:marLeft w:val="0"/>
              <w:marRight w:val="0"/>
              <w:marTop w:val="0"/>
              <w:marBottom w:val="0"/>
              <w:divBdr>
                <w:top w:val="none" w:sz="0" w:space="0" w:color="auto"/>
                <w:left w:val="none" w:sz="0" w:space="0" w:color="auto"/>
                <w:bottom w:val="none" w:sz="0" w:space="0" w:color="auto"/>
                <w:right w:val="none" w:sz="0" w:space="0" w:color="auto"/>
              </w:divBdr>
            </w:div>
            <w:div w:id="72554726">
              <w:marLeft w:val="0"/>
              <w:marRight w:val="0"/>
              <w:marTop w:val="0"/>
              <w:marBottom w:val="0"/>
              <w:divBdr>
                <w:top w:val="none" w:sz="0" w:space="0" w:color="auto"/>
                <w:left w:val="none" w:sz="0" w:space="0" w:color="auto"/>
                <w:bottom w:val="none" w:sz="0" w:space="0" w:color="auto"/>
                <w:right w:val="none" w:sz="0" w:space="0" w:color="auto"/>
              </w:divBdr>
              <w:divsChild>
                <w:div w:id="1901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097872404">
      <w:bodyDiv w:val="1"/>
      <w:marLeft w:val="0"/>
      <w:marRight w:val="0"/>
      <w:marTop w:val="0"/>
      <w:marBottom w:val="0"/>
      <w:divBdr>
        <w:top w:val="none" w:sz="0" w:space="0" w:color="auto"/>
        <w:left w:val="none" w:sz="0" w:space="0" w:color="auto"/>
        <w:bottom w:val="none" w:sz="0" w:space="0" w:color="auto"/>
        <w:right w:val="none" w:sz="0" w:space="0" w:color="auto"/>
      </w:divBdr>
      <w:divsChild>
        <w:div w:id="1951931275">
          <w:marLeft w:val="0"/>
          <w:marRight w:val="0"/>
          <w:marTop w:val="0"/>
          <w:marBottom w:val="0"/>
          <w:divBdr>
            <w:top w:val="none" w:sz="0" w:space="0" w:color="auto"/>
            <w:left w:val="none" w:sz="0" w:space="0" w:color="auto"/>
            <w:bottom w:val="none" w:sz="0" w:space="0" w:color="auto"/>
            <w:right w:val="none" w:sz="0" w:space="0" w:color="auto"/>
          </w:divBdr>
          <w:divsChild>
            <w:div w:id="1628855787">
              <w:marLeft w:val="0"/>
              <w:marRight w:val="0"/>
              <w:marTop w:val="0"/>
              <w:marBottom w:val="0"/>
              <w:divBdr>
                <w:top w:val="none" w:sz="0" w:space="0" w:color="auto"/>
                <w:left w:val="none" w:sz="0" w:space="0" w:color="auto"/>
                <w:bottom w:val="none" w:sz="0" w:space="0" w:color="auto"/>
                <w:right w:val="none" w:sz="0" w:space="0" w:color="auto"/>
              </w:divBdr>
            </w:div>
            <w:div w:id="355353344">
              <w:marLeft w:val="0"/>
              <w:marRight w:val="0"/>
              <w:marTop w:val="0"/>
              <w:marBottom w:val="0"/>
              <w:divBdr>
                <w:top w:val="none" w:sz="0" w:space="0" w:color="auto"/>
                <w:left w:val="none" w:sz="0" w:space="0" w:color="auto"/>
                <w:bottom w:val="none" w:sz="0" w:space="0" w:color="auto"/>
                <w:right w:val="none" w:sz="0" w:space="0" w:color="auto"/>
              </w:divBdr>
              <w:divsChild>
                <w:div w:id="4871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458767">
      <w:bodyDiv w:val="1"/>
      <w:marLeft w:val="0"/>
      <w:marRight w:val="0"/>
      <w:marTop w:val="0"/>
      <w:marBottom w:val="0"/>
      <w:divBdr>
        <w:top w:val="none" w:sz="0" w:space="0" w:color="auto"/>
        <w:left w:val="none" w:sz="0" w:space="0" w:color="auto"/>
        <w:bottom w:val="none" w:sz="0" w:space="0" w:color="auto"/>
        <w:right w:val="none" w:sz="0" w:space="0" w:color="auto"/>
      </w:divBdr>
    </w:div>
    <w:div w:id="1103527347">
      <w:bodyDiv w:val="1"/>
      <w:marLeft w:val="0"/>
      <w:marRight w:val="0"/>
      <w:marTop w:val="0"/>
      <w:marBottom w:val="0"/>
      <w:divBdr>
        <w:top w:val="none" w:sz="0" w:space="0" w:color="auto"/>
        <w:left w:val="none" w:sz="0" w:space="0" w:color="auto"/>
        <w:bottom w:val="none" w:sz="0" w:space="0" w:color="auto"/>
        <w:right w:val="none" w:sz="0" w:space="0" w:color="auto"/>
      </w:divBdr>
      <w:divsChild>
        <w:div w:id="468473236">
          <w:marLeft w:val="0"/>
          <w:marRight w:val="0"/>
          <w:marTop w:val="0"/>
          <w:marBottom w:val="0"/>
          <w:divBdr>
            <w:top w:val="none" w:sz="0" w:space="0" w:color="auto"/>
            <w:left w:val="none" w:sz="0" w:space="0" w:color="auto"/>
            <w:bottom w:val="none" w:sz="0" w:space="0" w:color="auto"/>
            <w:right w:val="none" w:sz="0" w:space="0" w:color="auto"/>
          </w:divBdr>
          <w:divsChild>
            <w:div w:id="335694767">
              <w:marLeft w:val="0"/>
              <w:marRight w:val="0"/>
              <w:marTop w:val="0"/>
              <w:marBottom w:val="0"/>
              <w:divBdr>
                <w:top w:val="none" w:sz="0" w:space="0" w:color="auto"/>
                <w:left w:val="none" w:sz="0" w:space="0" w:color="auto"/>
                <w:bottom w:val="none" w:sz="0" w:space="0" w:color="auto"/>
                <w:right w:val="none" w:sz="0" w:space="0" w:color="auto"/>
              </w:divBdr>
            </w:div>
            <w:div w:id="1046028431">
              <w:marLeft w:val="0"/>
              <w:marRight w:val="0"/>
              <w:marTop w:val="0"/>
              <w:marBottom w:val="0"/>
              <w:divBdr>
                <w:top w:val="none" w:sz="0" w:space="0" w:color="auto"/>
                <w:left w:val="none" w:sz="0" w:space="0" w:color="auto"/>
                <w:bottom w:val="none" w:sz="0" w:space="0" w:color="auto"/>
                <w:right w:val="none" w:sz="0" w:space="0" w:color="auto"/>
              </w:divBdr>
              <w:divsChild>
                <w:div w:id="6622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162932">
      <w:bodyDiv w:val="1"/>
      <w:marLeft w:val="0"/>
      <w:marRight w:val="0"/>
      <w:marTop w:val="0"/>
      <w:marBottom w:val="0"/>
      <w:divBdr>
        <w:top w:val="none" w:sz="0" w:space="0" w:color="auto"/>
        <w:left w:val="none" w:sz="0" w:space="0" w:color="auto"/>
        <w:bottom w:val="none" w:sz="0" w:space="0" w:color="auto"/>
        <w:right w:val="none" w:sz="0" w:space="0" w:color="auto"/>
      </w:divBdr>
      <w:divsChild>
        <w:div w:id="1880702018">
          <w:marLeft w:val="0"/>
          <w:marRight w:val="0"/>
          <w:marTop w:val="0"/>
          <w:marBottom w:val="0"/>
          <w:divBdr>
            <w:top w:val="none" w:sz="0" w:space="0" w:color="auto"/>
            <w:left w:val="none" w:sz="0" w:space="0" w:color="auto"/>
            <w:bottom w:val="none" w:sz="0" w:space="0" w:color="auto"/>
            <w:right w:val="none" w:sz="0" w:space="0" w:color="auto"/>
          </w:divBdr>
        </w:div>
      </w:divsChild>
    </w:div>
    <w:div w:id="1123619819">
      <w:bodyDiv w:val="1"/>
      <w:marLeft w:val="0"/>
      <w:marRight w:val="0"/>
      <w:marTop w:val="0"/>
      <w:marBottom w:val="0"/>
      <w:divBdr>
        <w:top w:val="none" w:sz="0" w:space="0" w:color="auto"/>
        <w:left w:val="none" w:sz="0" w:space="0" w:color="auto"/>
        <w:bottom w:val="none" w:sz="0" w:space="0" w:color="auto"/>
        <w:right w:val="none" w:sz="0" w:space="0" w:color="auto"/>
      </w:divBdr>
      <w:divsChild>
        <w:div w:id="525292731">
          <w:marLeft w:val="0"/>
          <w:marRight w:val="0"/>
          <w:marTop w:val="0"/>
          <w:marBottom w:val="0"/>
          <w:divBdr>
            <w:top w:val="none" w:sz="0" w:space="0" w:color="auto"/>
            <w:left w:val="none" w:sz="0" w:space="0" w:color="auto"/>
            <w:bottom w:val="none" w:sz="0" w:space="0" w:color="auto"/>
            <w:right w:val="none" w:sz="0" w:space="0" w:color="auto"/>
          </w:divBdr>
        </w:div>
        <w:div w:id="592128700">
          <w:marLeft w:val="0"/>
          <w:marRight w:val="0"/>
          <w:marTop w:val="0"/>
          <w:marBottom w:val="0"/>
          <w:divBdr>
            <w:top w:val="none" w:sz="0" w:space="0" w:color="auto"/>
            <w:left w:val="none" w:sz="0" w:space="0" w:color="auto"/>
            <w:bottom w:val="none" w:sz="0" w:space="0" w:color="auto"/>
            <w:right w:val="none" w:sz="0" w:space="0" w:color="auto"/>
          </w:divBdr>
        </w:div>
        <w:div w:id="229080768">
          <w:marLeft w:val="0"/>
          <w:marRight w:val="0"/>
          <w:marTop w:val="0"/>
          <w:marBottom w:val="0"/>
          <w:divBdr>
            <w:top w:val="none" w:sz="0" w:space="0" w:color="auto"/>
            <w:left w:val="none" w:sz="0" w:space="0" w:color="auto"/>
            <w:bottom w:val="none" w:sz="0" w:space="0" w:color="auto"/>
            <w:right w:val="none" w:sz="0" w:space="0" w:color="auto"/>
          </w:divBdr>
        </w:div>
        <w:div w:id="858156759">
          <w:marLeft w:val="0"/>
          <w:marRight w:val="0"/>
          <w:marTop w:val="0"/>
          <w:marBottom w:val="0"/>
          <w:divBdr>
            <w:top w:val="none" w:sz="0" w:space="0" w:color="auto"/>
            <w:left w:val="none" w:sz="0" w:space="0" w:color="auto"/>
            <w:bottom w:val="none" w:sz="0" w:space="0" w:color="auto"/>
            <w:right w:val="none" w:sz="0" w:space="0" w:color="auto"/>
          </w:divBdr>
        </w:div>
        <w:div w:id="1768036946">
          <w:marLeft w:val="0"/>
          <w:marRight w:val="0"/>
          <w:marTop w:val="0"/>
          <w:marBottom w:val="0"/>
          <w:divBdr>
            <w:top w:val="none" w:sz="0" w:space="0" w:color="auto"/>
            <w:left w:val="none" w:sz="0" w:space="0" w:color="auto"/>
            <w:bottom w:val="none" w:sz="0" w:space="0" w:color="auto"/>
            <w:right w:val="none" w:sz="0" w:space="0" w:color="auto"/>
          </w:divBdr>
        </w:div>
      </w:divsChild>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39883806">
      <w:bodyDiv w:val="1"/>
      <w:marLeft w:val="0"/>
      <w:marRight w:val="0"/>
      <w:marTop w:val="0"/>
      <w:marBottom w:val="0"/>
      <w:divBdr>
        <w:top w:val="none" w:sz="0" w:space="0" w:color="auto"/>
        <w:left w:val="none" w:sz="0" w:space="0" w:color="auto"/>
        <w:bottom w:val="none" w:sz="0" w:space="0" w:color="auto"/>
        <w:right w:val="none" w:sz="0" w:space="0" w:color="auto"/>
      </w:divBdr>
      <w:divsChild>
        <w:div w:id="2119325817">
          <w:marLeft w:val="0"/>
          <w:marRight w:val="0"/>
          <w:marTop w:val="0"/>
          <w:marBottom w:val="0"/>
          <w:divBdr>
            <w:top w:val="none" w:sz="0" w:space="0" w:color="auto"/>
            <w:left w:val="none" w:sz="0" w:space="0" w:color="auto"/>
            <w:bottom w:val="none" w:sz="0" w:space="0" w:color="auto"/>
            <w:right w:val="none" w:sz="0" w:space="0" w:color="auto"/>
          </w:divBdr>
          <w:divsChild>
            <w:div w:id="1127621093">
              <w:marLeft w:val="0"/>
              <w:marRight w:val="0"/>
              <w:marTop w:val="0"/>
              <w:marBottom w:val="0"/>
              <w:divBdr>
                <w:top w:val="none" w:sz="0" w:space="0" w:color="auto"/>
                <w:left w:val="none" w:sz="0" w:space="0" w:color="auto"/>
                <w:bottom w:val="none" w:sz="0" w:space="0" w:color="auto"/>
                <w:right w:val="none" w:sz="0" w:space="0" w:color="auto"/>
              </w:divBdr>
            </w:div>
            <w:div w:id="16556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151291543">
      <w:bodyDiv w:val="1"/>
      <w:marLeft w:val="0"/>
      <w:marRight w:val="0"/>
      <w:marTop w:val="0"/>
      <w:marBottom w:val="0"/>
      <w:divBdr>
        <w:top w:val="none" w:sz="0" w:space="0" w:color="auto"/>
        <w:left w:val="none" w:sz="0" w:space="0" w:color="auto"/>
        <w:bottom w:val="none" w:sz="0" w:space="0" w:color="auto"/>
        <w:right w:val="none" w:sz="0" w:space="0" w:color="auto"/>
      </w:divBdr>
    </w:div>
    <w:div w:id="1172722772">
      <w:bodyDiv w:val="1"/>
      <w:marLeft w:val="0"/>
      <w:marRight w:val="0"/>
      <w:marTop w:val="0"/>
      <w:marBottom w:val="0"/>
      <w:divBdr>
        <w:top w:val="none" w:sz="0" w:space="0" w:color="auto"/>
        <w:left w:val="none" w:sz="0" w:space="0" w:color="auto"/>
        <w:bottom w:val="none" w:sz="0" w:space="0" w:color="auto"/>
        <w:right w:val="none" w:sz="0" w:space="0" w:color="auto"/>
      </w:divBdr>
      <w:divsChild>
        <w:div w:id="1788967810">
          <w:marLeft w:val="0"/>
          <w:marRight w:val="0"/>
          <w:marTop w:val="0"/>
          <w:marBottom w:val="0"/>
          <w:divBdr>
            <w:top w:val="none" w:sz="0" w:space="0" w:color="auto"/>
            <w:left w:val="none" w:sz="0" w:space="0" w:color="auto"/>
            <w:bottom w:val="none" w:sz="0" w:space="0" w:color="auto"/>
            <w:right w:val="none" w:sz="0" w:space="0" w:color="auto"/>
          </w:divBdr>
          <w:divsChild>
            <w:div w:id="1797941464">
              <w:marLeft w:val="0"/>
              <w:marRight w:val="0"/>
              <w:marTop w:val="0"/>
              <w:marBottom w:val="0"/>
              <w:divBdr>
                <w:top w:val="none" w:sz="0" w:space="0" w:color="auto"/>
                <w:left w:val="none" w:sz="0" w:space="0" w:color="auto"/>
                <w:bottom w:val="none" w:sz="0" w:space="0" w:color="auto"/>
                <w:right w:val="none" w:sz="0" w:space="0" w:color="auto"/>
              </w:divBdr>
            </w:div>
            <w:div w:id="1704549789">
              <w:marLeft w:val="0"/>
              <w:marRight w:val="0"/>
              <w:marTop w:val="0"/>
              <w:marBottom w:val="0"/>
              <w:divBdr>
                <w:top w:val="none" w:sz="0" w:space="0" w:color="auto"/>
                <w:left w:val="none" w:sz="0" w:space="0" w:color="auto"/>
                <w:bottom w:val="none" w:sz="0" w:space="0" w:color="auto"/>
                <w:right w:val="none" w:sz="0" w:space="0" w:color="auto"/>
              </w:divBdr>
              <w:divsChild>
                <w:div w:id="12263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59744">
      <w:bodyDiv w:val="1"/>
      <w:marLeft w:val="0"/>
      <w:marRight w:val="0"/>
      <w:marTop w:val="0"/>
      <w:marBottom w:val="0"/>
      <w:divBdr>
        <w:top w:val="none" w:sz="0" w:space="0" w:color="auto"/>
        <w:left w:val="none" w:sz="0" w:space="0" w:color="auto"/>
        <w:bottom w:val="none" w:sz="0" w:space="0" w:color="auto"/>
        <w:right w:val="none" w:sz="0" w:space="0" w:color="auto"/>
      </w:divBdr>
      <w:divsChild>
        <w:div w:id="36400050">
          <w:marLeft w:val="0"/>
          <w:marRight w:val="0"/>
          <w:marTop w:val="0"/>
          <w:marBottom w:val="0"/>
          <w:divBdr>
            <w:top w:val="none" w:sz="0" w:space="0" w:color="auto"/>
            <w:left w:val="none" w:sz="0" w:space="0" w:color="auto"/>
            <w:bottom w:val="none" w:sz="0" w:space="0" w:color="auto"/>
            <w:right w:val="none" w:sz="0" w:space="0" w:color="auto"/>
          </w:divBdr>
          <w:divsChild>
            <w:div w:id="2070759624">
              <w:marLeft w:val="0"/>
              <w:marRight w:val="0"/>
              <w:marTop w:val="0"/>
              <w:marBottom w:val="0"/>
              <w:divBdr>
                <w:top w:val="none" w:sz="0" w:space="0" w:color="auto"/>
                <w:left w:val="none" w:sz="0" w:space="0" w:color="auto"/>
                <w:bottom w:val="none" w:sz="0" w:space="0" w:color="auto"/>
                <w:right w:val="none" w:sz="0" w:space="0" w:color="auto"/>
              </w:divBdr>
            </w:div>
            <w:div w:id="908613441">
              <w:marLeft w:val="0"/>
              <w:marRight w:val="0"/>
              <w:marTop w:val="0"/>
              <w:marBottom w:val="0"/>
              <w:divBdr>
                <w:top w:val="none" w:sz="0" w:space="0" w:color="auto"/>
                <w:left w:val="none" w:sz="0" w:space="0" w:color="auto"/>
                <w:bottom w:val="none" w:sz="0" w:space="0" w:color="auto"/>
                <w:right w:val="none" w:sz="0" w:space="0" w:color="auto"/>
              </w:divBdr>
              <w:divsChild>
                <w:div w:id="91824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076921">
      <w:bodyDiv w:val="1"/>
      <w:marLeft w:val="0"/>
      <w:marRight w:val="0"/>
      <w:marTop w:val="0"/>
      <w:marBottom w:val="0"/>
      <w:divBdr>
        <w:top w:val="none" w:sz="0" w:space="0" w:color="auto"/>
        <w:left w:val="none" w:sz="0" w:space="0" w:color="auto"/>
        <w:bottom w:val="none" w:sz="0" w:space="0" w:color="auto"/>
        <w:right w:val="none" w:sz="0" w:space="0" w:color="auto"/>
      </w:divBdr>
      <w:divsChild>
        <w:div w:id="897518943">
          <w:marLeft w:val="0"/>
          <w:marRight w:val="0"/>
          <w:marTop w:val="0"/>
          <w:marBottom w:val="0"/>
          <w:divBdr>
            <w:top w:val="none" w:sz="0" w:space="0" w:color="auto"/>
            <w:left w:val="none" w:sz="0" w:space="0" w:color="auto"/>
            <w:bottom w:val="none" w:sz="0" w:space="0" w:color="auto"/>
            <w:right w:val="none" w:sz="0" w:space="0" w:color="auto"/>
          </w:divBdr>
          <w:divsChild>
            <w:div w:id="1949660243">
              <w:marLeft w:val="0"/>
              <w:marRight w:val="0"/>
              <w:marTop w:val="0"/>
              <w:marBottom w:val="0"/>
              <w:divBdr>
                <w:top w:val="none" w:sz="0" w:space="0" w:color="auto"/>
                <w:left w:val="none" w:sz="0" w:space="0" w:color="auto"/>
                <w:bottom w:val="none" w:sz="0" w:space="0" w:color="auto"/>
                <w:right w:val="none" w:sz="0" w:space="0" w:color="auto"/>
              </w:divBdr>
              <w:divsChild>
                <w:div w:id="8999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99997">
          <w:marLeft w:val="0"/>
          <w:marRight w:val="0"/>
          <w:marTop w:val="0"/>
          <w:marBottom w:val="0"/>
          <w:divBdr>
            <w:top w:val="none" w:sz="0" w:space="0" w:color="auto"/>
            <w:left w:val="none" w:sz="0" w:space="0" w:color="auto"/>
            <w:bottom w:val="none" w:sz="0" w:space="0" w:color="auto"/>
            <w:right w:val="none" w:sz="0" w:space="0" w:color="auto"/>
          </w:divBdr>
          <w:divsChild>
            <w:div w:id="1898781293">
              <w:marLeft w:val="0"/>
              <w:marRight w:val="0"/>
              <w:marTop w:val="0"/>
              <w:marBottom w:val="0"/>
              <w:divBdr>
                <w:top w:val="none" w:sz="0" w:space="0" w:color="auto"/>
                <w:left w:val="none" w:sz="0" w:space="0" w:color="auto"/>
                <w:bottom w:val="none" w:sz="0" w:space="0" w:color="auto"/>
                <w:right w:val="none" w:sz="0" w:space="0" w:color="auto"/>
              </w:divBdr>
            </w:div>
          </w:divsChild>
        </w:div>
        <w:div w:id="2080013099">
          <w:marLeft w:val="0"/>
          <w:marRight w:val="0"/>
          <w:marTop w:val="0"/>
          <w:marBottom w:val="0"/>
          <w:divBdr>
            <w:top w:val="none" w:sz="0" w:space="0" w:color="auto"/>
            <w:left w:val="none" w:sz="0" w:space="0" w:color="auto"/>
            <w:bottom w:val="none" w:sz="0" w:space="0" w:color="auto"/>
            <w:right w:val="none" w:sz="0" w:space="0" w:color="auto"/>
          </w:divBdr>
          <w:divsChild>
            <w:div w:id="87120702">
              <w:marLeft w:val="0"/>
              <w:marRight w:val="0"/>
              <w:marTop w:val="0"/>
              <w:marBottom w:val="0"/>
              <w:divBdr>
                <w:top w:val="none" w:sz="0" w:space="0" w:color="auto"/>
                <w:left w:val="none" w:sz="0" w:space="0" w:color="auto"/>
                <w:bottom w:val="none" w:sz="0" w:space="0" w:color="auto"/>
                <w:right w:val="none" w:sz="0" w:space="0" w:color="auto"/>
              </w:divBdr>
            </w:div>
          </w:divsChild>
        </w:div>
        <w:div w:id="997424131">
          <w:marLeft w:val="0"/>
          <w:marRight w:val="0"/>
          <w:marTop w:val="0"/>
          <w:marBottom w:val="0"/>
          <w:divBdr>
            <w:top w:val="none" w:sz="0" w:space="0" w:color="auto"/>
            <w:left w:val="none" w:sz="0" w:space="0" w:color="auto"/>
            <w:bottom w:val="none" w:sz="0" w:space="0" w:color="auto"/>
            <w:right w:val="none" w:sz="0" w:space="0" w:color="auto"/>
          </w:divBdr>
          <w:divsChild>
            <w:div w:id="1228809230">
              <w:marLeft w:val="0"/>
              <w:marRight w:val="0"/>
              <w:marTop w:val="0"/>
              <w:marBottom w:val="0"/>
              <w:divBdr>
                <w:top w:val="none" w:sz="0" w:space="0" w:color="auto"/>
                <w:left w:val="none" w:sz="0" w:space="0" w:color="auto"/>
                <w:bottom w:val="none" w:sz="0" w:space="0" w:color="auto"/>
                <w:right w:val="none" w:sz="0" w:space="0" w:color="auto"/>
              </w:divBdr>
            </w:div>
          </w:divsChild>
        </w:div>
        <w:div w:id="1036006086">
          <w:marLeft w:val="0"/>
          <w:marRight w:val="0"/>
          <w:marTop w:val="0"/>
          <w:marBottom w:val="0"/>
          <w:divBdr>
            <w:top w:val="none" w:sz="0" w:space="0" w:color="auto"/>
            <w:left w:val="none" w:sz="0" w:space="0" w:color="auto"/>
            <w:bottom w:val="none" w:sz="0" w:space="0" w:color="auto"/>
            <w:right w:val="none" w:sz="0" w:space="0" w:color="auto"/>
          </w:divBdr>
          <w:divsChild>
            <w:div w:id="2003006827">
              <w:marLeft w:val="0"/>
              <w:marRight w:val="0"/>
              <w:marTop w:val="0"/>
              <w:marBottom w:val="0"/>
              <w:divBdr>
                <w:top w:val="none" w:sz="0" w:space="0" w:color="auto"/>
                <w:left w:val="none" w:sz="0" w:space="0" w:color="auto"/>
                <w:bottom w:val="none" w:sz="0" w:space="0" w:color="auto"/>
                <w:right w:val="none" w:sz="0" w:space="0" w:color="auto"/>
              </w:divBdr>
            </w:div>
          </w:divsChild>
        </w:div>
        <w:div w:id="1962296857">
          <w:marLeft w:val="0"/>
          <w:marRight w:val="0"/>
          <w:marTop w:val="0"/>
          <w:marBottom w:val="0"/>
          <w:divBdr>
            <w:top w:val="none" w:sz="0" w:space="0" w:color="auto"/>
            <w:left w:val="none" w:sz="0" w:space="0" w:color="auto"/>
            <w:bottom w:val="none" w:sz="0" w:space="0" w:color="auto"/>
            <w:right w:val="none" w:sz="0" w:space="0" w:color="auto"/>
          </w:divBdr>
          <w:divsChild>
            <w:div w:id="1633900593">
              <w:marLeft w:val="0"/>
              <w:marRight w:val="0"/>
              <w:marTop w:val="0"/>
              <w:marBottom w:val="0"/>
              <w:divBdr>
                <w:top w:val="none" w:sz="0" w:space="0" w:color="auto"/>
                <w:left w:val="none" w:sz="0" w:space="0" w:color="auto"/>
                <w:bottom w:val="none" w:sz="0" w:space="0" w:color="auto"/>
                <w:right w:val="none" w:sz="0" w:space="0" w:color="auto"/>
              </w:divBdr>
            </w:div>
          </w:divsChild>
        </w:div>
        <w:div w:id="108358028">
          <w:marLeft w:val="0"/>
          <w:marRight w:val="0"/>
          <w:marTop w:val="0"/>
          <w:marBottom w:val="0"/>
          <w:divBdr>
            <w:top w:val="none" w:sz="0" w:space="0" w:color="auto"/>
            <w:left w:val="none" w:sz="0" w:space="0" w:color="auto"/>
            <w:bottom w:val="none" w:sz="0" w:space="0" w:color="auto"/>
            <w:right w:val="none" w:sz="0" w:space="0" w:color="auto"/>
          </w:divBdr>
          <w:divsChild>
            <w:div w:id="1201632247">
              <w:marLeft w:val="0"/>
              <w:marRight w:val="0"/>
              <w:marTop w:val="0"/>
              <w:marBottom w:val="0"/>
              <w:divBdr>
                <w:top w:val="none" w:sz="0" w:space="0" w:color="auto"/>
                <w:left w:val="none" w:sz="0" w:space="0" w:color="auto"/>
                <w:bottom w:val="none" w:sz="0" w:space="0" w:color="auto"/>
                <w:right w:val="none" w:sz="0" w:space="0" w:color="auto"/>
              </w:divBdr>
            </w:div>
          </w:divsChild>
        </w:div>
        <w:div w:id="501698575">
          <w:marLeft w:val="0"/>
          <w:marRight w:val="0"/>
          <w:marTop w:val="0"/>
          <w:marBottom w:val="0"/>
          <w:divBdr>
            <w:top w:val="none" w:sz="0" w:space="0" w:color="auto"/>
            <w:left w:val="none" w:sz="0" w:space="0" w:color="auto"/>
            <w:bottom w:val="none" w:sz="0" w:space="0" w:color="auto"/>
            <w:right w:val="none" w:sz="0" w:space="0" w:color="auto"/>
          </w:divBdr>
          <w:divsChild>
            <w:div w:id="940406576">
              <w:marLeft w:val="0"/>
              <w:marRight w:val="0"/>
              <w:marTop w:val="0"/>
              <w:marBottom w:val="0"/>
              <w:divBdr>
                <w:top w:val="none" w:sz="0" w:space="0" w:color="auto"/>
                <w:left w:val="none" w:sz="0" w:space="0" w:color="auto"/>
                <w:bottom w:val="none" w:sz="0" w:space="0" w:color="auto"/>
                <w:right w:val="none" w:sz="0" w:space="0" w:color="auto"/>
              </w:divBdr>
            </w:div>
          </w:divsChild>
        </w:div>
        <w:div w:id="1782146907">
          <w:marLeft w:val="0"/>
          <w:marRight w:val="0"/>
          <w:marTop w:val="0"/>
          <w:marBottom w:val="0"/>
          <w:divBdr>
            <w:top w:val="none" w:sz="0" w:space="0" w:color="auto"/>
            <w:left w:val="none" w:sz="0" w:space="0" w:color="auto"/>
            <w:bottom w:val="none" w:sz="0" w:space="0" w:color="auto"/>
            <w:right w:val="none" w:sz="0" w:space="0" w:color="auto"/>
          </w:divBdr>
          <w:divsChild>
            <w:div w:id="1846439606">
              <w:marLeft w:val="0"/>
              <w:marRight w:val="0"/>
              <w:marTop w:val="0"/>
              <w:marBottom w:val="0"/>
              <w:divBdr>
                <w:top w:val="none" w:sz="0" w:space="0" w:color="auto"/>
                <w:left w:val="none" w:sz="0" w:space="0" w:color="auto"/>
                <w:bottom w:val="none" w:sz="0" w:space="0" w:color="auto"/>
                <w:right w:val="none" w:sz="0" w:space="0" w:color="auto"/>
              </w:divBdr>
            </w:div>
          </w:divsChild>
        </w:div>
        <w:div w:id="1844052779">
          <w:marLeft w:val="0"/>
          <w:marRight w:val="0"/>
          <w:marTop w:val="0"/>
          <w:marBottom w:val="0"/>
          <w:divBdr>
            <w:top w:val="none" w:sz="0" w:space="0" w:color="auto"/>
            <w:left w:val="none" w:sz="0" w:space="0" w:color="auto"/>
            <w:bottom w:val="none" w:sz="0" w:space="0" w:color="auto"/>
            <w:right w:val="none" w:sz="0" w:space="0" w:color="auto"/>
          </w:divBdr>
          <w:divsChild>
            <w:div w:id="1719890017">
              <w:marLeft w:val="0"/>
              <w:marRight w:val="0"/>
              <w:marTop w:val="0"/>
              <w:marBottom w:val="0"/>
              <w:divBdr>
                <w:top w:val="none" w:sz="0" w:space="0" w:color="auto"/>
                <w:left w:val="none" w:sz="0" w:space="0" w:color="auto"/>
                <w:bottom w:val="none" w:sz="0" w:space="0" w:color="auto"/>
                <w:right w:val="none" w:sz="0" w:space="0" w:color="auto"/>
              </w:divBdr>
            </w:div>
          </w:divsChild>
        </w:div>
        <w:div w:id="1410539161">
          <w:marLeft w:val="0"/>
          <w:marRight w:val="0"/>
          <w:marTop w:val="0"/>
          <w:marBottom w:val="0"/>
          <w:divBdr>
            <w:top w:val="none" w:sz="0" w:space="0" w:color="auto"/>
            <w:left w:val="none" w:sz="0" w:space="0" w:color="auto"/>
            <w:bottom w:val="none" w:sz="0" w:space="0" w:color="auto"/>
            <w:right w:val="none" w:sz="0" w:space="0" w:color="auto"/>
          </w:divBdr>
          <w:divsChild>
            <w:div w:id="543641171">
              <w:marLeft w:val="0"/>
              <w:marRight w:val="0"/>
              <w:marTop w:val="0"/>
              <w:marBottom w:val="0"/>
              <w:divBdr>
                <w:top w:val="none" w:sz="0" w:space="0" w:color="auto"/>
                <w:left w:val="none" w:sz="0" w:space="0" w:color="auto"/>
                <w:bottom w:val="none" w:sz="0" w:space="0" w:color="auto"/>
                <w:right w:val="none" w:sz="0" w:space="0" w:color="auto"/>
              </w:divBdr>
            </w:div>
          </w:divsChild>
        </w:div>
        <w:div w:id="420610470">
          <w:marLeft w:val="0"/>
          <w:marRight w:val="0"/>
          <w:marTop w:val="0"/>
          <w:marBottom w:val="0"/>
          <w:divBdr>
            <w:top w:val="none" w:sz="0" w:space="0" w:color="auto"/>
            <w:left w:val="none" w:sz="0" w:space="0" w:color="auto"/>
            <w:bottom w:val="none" w:sz="0" w:space="0" w:color="auto"/>
            <w:right w:val="none" w:sz="0" w:space="0" w:color="auto"/>
          </w:divBdr>
          <w:divsChild>
            <w:div w:id="166360396">
              <w:marLeft w:val="0"/>
              <w:marRight w:val="0"/>
              <w:marTop w:val="0"/>
              <w:marBottom w:val="0"/>
              <w:divBdr>
                <w:top w:val="none" w:sz="0" w:space="0" w:color="auto"/>
                <w:left w:val="none" w:sz="0" w:space="0" w:color="auto"/>
                <w:bottom w:val="none" w:sz="0" w:space="0" w:color="auto"/>
                <w:right w:val="none" w:sz="0" w:space="0" w:color="auto"/>
              </w:divBdr>
              <w:divsChild>
                <w:div w:id="141813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14081">
      <w:bodyDiv w:val="1"/>
      <w:marLeft w:val="0"/>
      <w:marRight w:val="0"/>
      <w:marTop w:val="0"/>
      <w:marBottom w:val="0"/>
      <w:divBdr>
        <w:top w:val="none" w:sz="0" w:space="0" w:color="auto"/>
        <w:left w:val="none" w:sz="0" w:space="0" w:color="auto"/>
        <w:bottom w:val="none" w:sz="0" w:space="0" w:color="auto"/>
        <w:right w:val="none" w:sz="0" w:space="0" w:color="auto"/>
      </w:divBdr>
    </w:div>
    <w:div w:id="1213276400">
      <w:bodyDiv w:val="1"/>
      <w:marLeft w:val="0"/>
      <w:marRight w:val="0"/>
      <w:marTop w:val="0"/>
      <w:marBottom w:val="0"/>
      <w:divBdr>
        <w:top w:val="none" w:sz="0" w:space="0" w:color="auto"/>
        <w:left w:val="none" w:sz="0" w:space="0" w:color="auto"/>
        <w:bottom w:val="none" w:sz="0" w:space="0" w:color="auto"/>
        <w:right w:val="none" w:sz="0" w:space="0" w:color="auto"/>
      </w:divBdr>
    </w:div>
    <w:div w:id="1214200262">
      <w:bodyDiv w:val="1"/>
      <w:marLeft w:val="0"/>
      <w:marRight w:val="0"/>
      <w:marTop w:val="0"/>
      <w:marBottom w:val="0"/>
      <w:divBdr>
        <w:top w:val="none" w:sz="0" w:space="0" w:color="auto"/>
        <w:left w:val="none" w:sz="0" w:space="0" w:color="auto"/>
        <w:bottom w:val="none" w:sz="0" w:space="0" w:color="auto"/>
        <w:right w:val="none" w:sz="0" w:space="0" w:color="auto"/>
      </w:divBdr>
    </w:div>
    <w:div w:id="1232035502">
      <w:bodyDiv w:val="1"/>
      <w:marLeft w:val="0"/>
      <w:marRight w:val="0"/>
      <w:marTop w:val="0"/>
      <w:marBottom w:val="0"/>
      <w:divBdr>
        <w:top w:val="none" w:sz="0" w:space="0" w:color="auto"/>
        <w:left w:val="none" w:sz="0" w:space="0" w:color="auto"/>
        <w:bottom w:val="none" w:sz="0" w:space="0" w:color="auto"/>
        <w:right w:val="none" w:sz="0" w:space="0" w:color="auto"/>
      </w:divBdr>
      <w:divsChild>
        <w:div w:id="1708751627">
          <w:marLeft w:val="0"/>
          <w:marRight w:val="0"/>
          <w:marTop w:val="0"/>
          <w:marBottom w:val="0"/>
          <w:divBdr>
            <w:top w:val="none" w:sz="0" w:space="0" w:color="auto"/>
            <w:left w:val="none" w:sz="0" w:space="0" w:color="auto"/>
            <w:bottom w:val="none" w:sz="0" w:space="0" w:color="auto"/>
            <w:right w:val="none" w:sz="0" w:space="0" w:color="auto"/>
          </w:divBdr>
          <w:divsChild>
            <w:div w:id="327370473">
              <w:marLeft w:val="0"/>
              <w:marRight w:val="0"/>
              <w:marTop w:val="0"/>
              <w:marBottom w:val="0"/>
              <w:divBdr>
                <w:top w:val="none" w:sz="0" w:space="0" w:color="auto"/>
                <w:left w:val="none" w:sz="0" w:space="0" w:color="auto"/>
                <w:bottom w:val="none" w:sz="0" w:space="0" w:color="auto"/>
                <w:right w:val="none" w:sz="0" w:space="0" w:color="auto"/>
              </w:divBdr>
            </w:div>
          </w:divsChild>
        </w:div>
        <w:div w:id="2117485266">
          <w:marLeft w:val="0"/>
          <w:marRight w:val="0"/>
          <w:marTop w:val="0"/>
          <w:marBottom w:val="0"/>
          <w:divBdr>
            <w:top w:val="none" w:sz="0" w:space="0" w:color="auto"/>
            <w:left w:val="none" w:sz="0" w:space="0" w:color="auto"/>
            <w:bottom w:val="none" w:sz="0" w:space="0" w:color="auto"/>
            <w:right w:val="none" w:sz="0" w:space="0" w:color="auto"/>
          </w:divBdr>
        </w:div>
        <w:div w:id="243031652">
          <w:marLeft w:val="0"/>
          <w:marRight w:val="0"/>
          <w:marTop w:val="0"/>
          <w:marBottom w:val="0"/>
          <w:divBdr>
            <w:top w:val="none" w:sz="0" w:space="0" w:color="auto"/>
            <w:left w:val="none" w:sz="0" w:space="0" w:color="auto"/>
            <w:bottom w:val="none" w:sz="0" w:space="0" w:color="auto"/>
            <w:right w:val="none" w:sz="0" w:space="0" w:color="auto"/>
          </w:divBdr>
          <w:divsChild>
            <w:div w:id="2093231651">
              <w:marLeft w:val="0"/>
              <w:marRight w:val="0"/>
              <w:marTop w:val="0"/>
              <w:marBottom w:val="0"/>
              <w:divBdr>
                <w:top w:val="none" w:sz="0" w:space="0" w:color="auto"/>
                <w:left w:val="none" w:sz="0" w:space="0" w:color="auto"/>
                <w:bottom w:val="none" w:sz="0" w:space="0" w:color="auto"/>
                <w:right w:val="none" w:sz="0" w:space="0" w:color="auto"/>
              </w:divBdr>
            </w:div>
          </w:divsChild>
        </w:div>
        <w:div w:id="1123891530">
          <w:marLeft w:val="0"/>
          <w:marRight w:val="0"/>
          <w:marTop w:val="0"/>
          <w:marBottom w:val="0"/>
          <w:divBdr>
            <w:top w:val="none" w:sz="0" w:space="0" w:color="auto"/>
            <w:left w:val="none" w:sz="0" w:space="0" w:color="auto"/>
            <w:bottom w:val="none" w:sz="0" w:space="0" w:color="auto"/>
            <w:right w:val="none" w:sz="0" w:space="0" w:color="auto"/>
          </w:divBdr>
        </w:div>
        <w:div w:id="1539856759">
          <w:marLeft w:val="0"/>
          <w:marRight w:val="0"/>
          <w:marTop w:val="0"/>
          <w:marBottom w:val="0"/>
          <w:divBdr>
            <w:top w:val="none" w:sz="0" w:space="0" w:color="auto"/>
            <w:left w:val="none" w:sz="0" w:space="0" w:color="auto"/>
            <w:bottom w:val="none" w:sz="0" w:space="0" w:color="auto"/>
            <w:right w:val="none" w:sz="0" w:space="0" w:color="auto"/>
          </w:divBdr>
        </w:div>
        <w:div w:id="1225871517">
          <w:marLeft w:val="0"/>
          <w:marRight w:val="0"/>
          <w:marTop w:val="0"/>
          <w:marBottom w:val="0"/>
          <w:divBdr>
            <w:top w:val="none" w:sz="0" w:space="0" w:color="auto"/>
            <w:left w:val="none" w:sz="0" w:space="0" w:color="auto"/>
            <w:bottom w:val="none" w:sz="0" w:space="0" w:color="auto"/>
            <w:right w:val="none" w:sz="0" w:space="0" w:color="auto"/>
          </w:divBdr>
        </w:div>
        <w:div w:id="818305414">
          <w:marLeft w:val="0"/>
          <w:marRight w:val="0"/>
          <w:marTop w:val="0"/>
          <w:marBottom w:val="0"/>
          <w:divBdr>
            <w:top w:val="none" w:sz="0" w:space="0" w:color="auto"/>
            <w:left w:val="none" w:sz="0" w:space="0" w:color="auto"/>
            <w:bottom w:val="none" w:sz="0" w:space="0" w:color="auto"/>
            <w:right w:val="none" w:sz="0" w:space="0" w:color="auto"/>
          </w:divBdr>
        </w:div>
        <w:div w:id="1620917414">
          <w:marLeft w:val="0"/>
          <w:marRight w:val="0"/>
          <w:marTop w:val="0"/>
          <w:marBottom w:val="0"/>
          <w:divBdr>
            <w:top w:val="none" w:sz="0" w:space="0" w:color="auto"/>
            <w:left w:val="none" w:sz="0" w:space="0" w:color="auto"/>
            <w:bottom w:val="none" w:sz="0" w:space="0" w:color="auto"/>
            <w:right w:val="none" w:sz="0" w:space="0" w:color="auto"/>
          </w:divBdr>
        </w:div>
        <w:div w:id="867839166">
          <w:marLeft w:val="0"/>
          <w:marRight w:val="0"/>
          <w:marTop w:val="0"/>
          <w:marBottom w:val="0"/>
          <w:divBdr>
            <w:top w:val="none" w:sz="0" w:space="0" w:color="auto"/>
            <w:left w:val="none" w:sz="0" w:space="0" w:color="auto"/>
            <w:bottom w:val="none" w:sz="0" w:space="0" w:color="auto"/>
            <w:right w:val="none" w:sz="0" w:space="0" w:color="auto"/>
          </w:divBdr>
        </w:div>
        <w:div w:id="534931620">
          <w:marLeft w:val="0"/>
          <w:marRight w:val="0"/>
          <w:marTop w:val="0"/>
          <w:marBottom w:val="0"/>
          <w:divBdr>
            <w:top w:val="none" w:sz="0" w:space="0" w:color="auto"/>
            <w:left w:val="none" w:sz="0" w:space="0" w:color="auto"/>
            <w:bottom w:val="none" w:sz="0" w:space="0" w:color="auto"/>
            <w:right w:val="none" w:sz="0" w:space="0" w:color="auto"/>
          </w:divBdr>
          <w:divsChild>
            <w:div w:id="381829279">
              <w:marLeft w:val="0"/>
              <w:marRight w:val="0"/>
              <w:marTop w:val="0"/>
              <w:marBottom w:val="0"/>
              <w:divBdr>
                <w:top w:val="none" w:sz="0" w:space="0" w:color="auto"/>
                <w:left w:val="none" w:sz="0" w:space="0" w:color="auto"/>
                <w:bottom w:val="none" w:sz="0" w:space="0" w:color="auto"/>
                <w:right w:val="none" w:sz="0" w:space="0" w:color="auto"/>
              </w:divBdr>
            </w:div>
          </w:divsChild>
        </w:div>
        <w:div w:id="2144887553">
          <w:marLeft w:val="0"/>
          <w:marRight w:val="0"/>
          <w:marTop w:val="0"/>
          <w:marBottom w:val="0"/>
          <w:divBdr>
            <w:top w:val="none" w:sz="0" w:space="0" w:color="auto"/>
            <w:left w:val="none" w:sz="0" w:space="0" w:color="auto"/>
            <w:bottom w:val="none" w:sz="0" w:space="0" w:color="auto"/>
            <w:right w:val="none" w:sz="0" w:space="0" w:color="auto"/>
          </w:divBdr>
        </w:div>
      </w:divsChild>
    </w:div>
    <w:div w:id="1260481531">
      <w:bodyDiv w:val="1"/>
      <w:marLeft w:val="0"/>
      <w:marRight w:val="0"/>
      <w:marTop w:val="0"/>
      <w:marBottom w:val="0"/>
      <w:divBdr>
        <w:top w:val="none" w:sz="0" w:space="0" w:color="auto"/>
        <w:left w:val="none" w:sz="0" w:space="0" w:color="auto"/>
        <w:bottom w:val="none" w:sz="0" w:space="0" w:color="auto"/>
        <w:right w:val="none" w:sz="0" w:space="0" w:color="auto"/>
      </w:divBdr>
    </w:div>
    <w:div w:id="1316953348">
      <w:bodyDiv w:val="1"/>
      <w:marLeft w:val="0"/>
      <w:marRight w:val="0"/>
      <w:marTop w:val="0"/>
      <w:marBottom w:val="0"/>
      <w:divBdr>
        <w:top w:val="none" w:sz="0" w:space="0" w:color="auto"/>
        <w:left w:val="none" w:sz="0" w:space="0" w:color="auto"/>
        <w:bottom w:val="none" w:sz="0" w:space="0" w:color="auto"/>
        <w:right w:val="none" w:sz="0" w:space="0" w:color="auto"/>
      </w:divBdr>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31563797">
      <w:bodyDiv w:val="1"/>
      <w:marLeft w:val="0"/>
      <w:marRight w:val="0"/>
      <w:marTop w:val="0"/>
      <w:marBottom w:val="0"/>
      <w:divBdr>
        <w:top w:val="none" w:sz="0" w:space="0" w:color="auto"/>
        <w:left w:val="none" w:sz="0" w:space="0" w:color="auto"/>
        <w:bottom w:val="none" w:sz="0" w:space="0" w:color="auto"/>
        <w:right w:val="none" w:sz="0" w:space="0" w:color="auto"/>
      </w:divBdr>
      <w:divsChild>
        <w:div w:id="2087534672">
          <w:marLeft w:val="0"/>
          <w:marRight w:val="0"/>
          <w:marTop w:val="0"/>
          <w:marBottom w:val="0"/>
          <w:divBdr>
            <w:top w:val="none" w:sz="0" w:space="0" w:color="auto"/>
            <w:left w:val="none" w:sz="0" w:space="0" w:color="auto"/>
            <w:bottom w:val="none" w:sz="0" w:space="0" w:color="auto"/>
            <w:right w:val="none" w:sz="0" w:space="0" w:color="auto"/>
          </w:divBdr>
        </w:div>
      </w:divsChild>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47709295">
      <w:bodyDiv w:val="1"/>
      <w:marLeft w:val="0"/>
      <w:marRight w:val="0"/>
      <w:marTop w:val="0"/>
      <w:marBottom w:val="0"/>
      <w:divBdr>
        <w:top w:val="none" w:sz="0" w:space="0" w:color="auto"/>
        <w:left w:val="none" w:sz="0" w:space="0" w:color="auto"/>
        <w:bottom w:val="none" w:sz="0" w:space="0" w:color="auto"/>
        <w:right w:val="none" w:sz="0" w:space="0" w:color="auto"/>
      </w:divBdr>
      <w:divsChild>
        <w:div w:id="699211123">
          <w:marLeft w:val="0"/>
          <w:marRight w:val="0"/>
          <w:marTop w:val="0"/>
          <w:marBottom w:val="0"/>
          <w:divBdr>
            <w:top w:val="none" w:sz="0" w:space="0" w:color="auto"/>
            <w:left w:val="none" w:sz="0" w:space="0" w:color="auto"/>
            <w:bottom w:val="none" w:sz="0" w:space="0" w:color="auto"/>
            <w:right w:val="none" w:sz="0" w:space="0" w:color="auto"/>
          </w:divBdr>
          <w:divsChild>
            <w:div w:id="1906143113">
              <w:marLeft w:val="0"/>
              <w:marRight w:val="0"/>
              <w:marTop w:val="0"/>
              <w:marBottom w:val="0"/>
              <w:divBdr>
                <w:top w:val="none" w:sz="0" w:space="0" w:color="auto"/>
                <w:left w:val="none" w:sz="0" w:space="0" w:color="auto"/>
                <w:bottom w:val="none" w:sz="0" w:space="0" w:color="auto"/>
                <w:right w:val="none" w:sz="0" w:space="0" w:color="auto"/>
              </w:divBdr>
            </w:div>
            <w:div w:id="1131632587">
              <w:marLeft w:val="0"/>
              <w:marRight w:val="0"/>
              <w:marTop w:val="0"/>
              <w:marBottom w:val="0"/>
              <w:divBdr>
                <w:top w:val="none" w:sz="0" w:space="0" w:color="auto"/>
                <w:left w:val="none" w:sz="0" w:space="0" w:color="auto"/>
                <w:bottom w:val="none" w:sz="0" w:space="0" w:color="auto"/>
                <w:right w:val="none" w:sz="0" w:space="0" w:color="auto"/>
              </w:divBdr>
              <w:divsChild>
                <w:div w:id="208806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734124">
      <w:bodyDiv w:val="1"/>
      <w:marLeft w:val="0"/>
      <w:marRight w:val="0"/>
      <w:marTop w:val="0"/>
      <w:marBottom w:val="0"/>
      <w:divBdr>
        <w:top w:val="none" w:sz="0" w:space="0" w:color="auto"/>
        <w:left w:val="none" w:sz="0" w:space="0" w:color="auto"/>
        <w:bottom w:val="none" w:sz="0" w:space="0" w:color="auto"/>
        <w:right w:val="none" w:sz="0" w:space="0" w:color="auto"/>
      </w:divBdr>
      <w:divsChild>
        <w:div w:id="241568885">
          <w:marLeft w:val="0"/>
          <w:marRight w:val="0"/>
          <w:marTop w:val="0"/>
          <w:marBottom w:val="0"/>
          <w:divBdr>
            <w:top w:val="none" w:sz="0" w:space="0" w:color="auto"/>
            <w:left w:val="none" w:sz="0" w:space="0" w:color="auto"/>
            <w:bottom w:val="none" w:sz="0" w:space="0" w:color="auto"/>
            <w:right w:val="none" w:sz="0" w:space="0" w:color="auto"/>
          </w:divBdr>
          <w:divsChild>
            <w:div w:id="1857766275">
              <w:marLeft w:val="0"/>
              <w:marRight w:val="0"/>
              <w:marTop w:val="0"/>
              <w:marBottom w:val="0"/>
              <w:divBdr>
                <w:top w:val="none" w:sz="0" w:space="0" w:color="auto"/>
                <w:left w:val="none" w:sz="0" w:space="0" w:color="auto"/>
                <w:bottom w:val="none" w:sz="0" w:space="0" w:color="auto"/>
                <w:right w:val="none" w:sz="0" w:space="0" w:color="auto"/>
              </w:divBdr>
            </w:div>
          </w:divsChild>
        </w:div>
        <w:div w:id="2025980329">
          <w:marLeft w:val="0"/>
          <w:marRight w:val="0"/>
          <w:marTop w:val="0"/>
          <w:marBottom w:val="0"/>
          <w:divBdr>
            <w:top w:val="none" w:sz="0" w:space="0" w:color="auto"/>
            <w:left w:val="none" w:sz="0" w:space="0" w:color="auto"/>
            <w:bottom w:val="none" w:sz="0" w:space="0" w:color="auto"/>
            <w:right w:val="none" w:sz="0" w:space="0" w:color="auto"/>
          </w:divBdr>
        </w:div>
        <w:div w:id="1548495509">
          <w:marLeft w:val="0"/>
          <w:marRight w:val="0"/>
          <w:marTop w:val="0"/>
          <w:marBottom w:val="0"/>
          <w:divBdr>
            <w:top w:val="none" w:sz="0" w:space="0" w:color="auto"/>
            <w:left w:val="none" w:sz="0" w:space="0" w:color="auto"/>
            <w:bottom w:val="none" w:sz="0" w:space="0" w:color="auto"/>
            <w:right w:val="none" w:sz="0" w:space="0" w:color="auto"/>
          </w:divBdr>
        </w:div>
        <w:div w:id="1027677879">
          <w:marLeft w:val="0"/>
          <w:marRight w:val="0"/>
          <w:marTop w:val="0"/>
          <w:marBottom w:val="0"/>
          <w:divBdr>
            <w:top w:val="none" w:sz="0" w:space="0" w:color="auto"/>
            <w:left w:val="none" w:sz="0" w:space="0" w:color="auto"/>
            <w:bottom w:val="none" w:sz="0" w:space="0" w:color="auto"/>
            <w:right w:val="none" w:sz="0" w:space="0" w:color="auto"/>
          </w:divBdr>
        </w:div>
      </w:divsChild>
    </w:div>
    <w:div w:id="1389573397">
      <w:bodyDiv w:val="1"/>
      <w:marLeft w:val="0"/>
      <w:marRight w:val="0"/>
      <w:marTop w:val="0"/>
      <w:marBottom w:val="0"/>
      <w:divBdr>
        <w:top w:val="none" w:sz="0" w:space="0" w:color="auto"/>
        <w:left w:val="none" w:sz="0" w:space="0" w:color="auto"/>
        <w:bottom w:val="none" w:sz="0" w:space="0" w:color="auto"/>
        <w:right w:val="none" w:sz="0" w:space="0" w:color="auto"/>
      </w:divBdr>
      <w:divsChild>
        <w:div w:id="118032543">
          <w:marLeft w:val="0"/>
          <w:marRight w:val="0"/>
          <w:marTop w:val="0"/>
          <w:marBottom w:val="0"/>
          <w:divBdr>
            <w:top w:val="none" w:sz="0" w:space="0" w:color="auto"/>
            <w:left w:val="none" w:sz="0" w:space="0" w:color="auto"/>
            <w:bottom w:val="none" w:sz="0" w:space="0" w:color="auto"/>
            <w:right w:val="none" w:sz="0" w:space="0" w:color="auto"/>
          </w:divBdr>
          <w:divsChild>
            <w:div w:id="70932504">
              <w:marLeft w:val="0"/>
              <w:marRight w:val="0"/>
              <w:marTop w:val="0"/>
              <w:marBottom w:val="0"/>
              <w:divBdr>
                <w:top w:val="none" w:sz="0" w:space="0" w:color="auto"/>
                <w:left w:val="none" w:sz="0" w:space="0" w:color="auto"/>
                <w:bottom w:val="none" w:sz="0" w:space="0" w:color="auto"/>
                <w:right w:val="none" w:sz="0" w:space="0" w:color="auto"/>
              </w:divBdr>
            </w:div>
            <w:div w:id="1296564861">
              <w:marLeft w:val="0"/>
              <w:marRight w:val="0"/>
              <w:marTop w:val="0"/>
              <w:marBottom w:val="0"/>
              <w:divBdr>
                <w:top w:val="none" w:sz="0" w:space="0" w:color="auto"/>
                <w:left w:val="none" w:sz="0" w:space="0" w:color="auto"/>
                <w:bottom w:val="none" w:sz="0" w:space="0" w:color="auto"/>
                <w:right w:val="none" w:sz="0" w:space="0" w:color="auto"/>
              </w:divBdr>
              <w:divsChild>
                <w:div w:id="8247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08258697">
      <w:bodyDiv w:val="1"/>
      <w:marLeft w:val="0"/>
      <w:marRight w:val="0"/>
      <w:marTop w:val="0"/>
      <w:marBottom w:val="0"/>
      <w:divBdr>
        <w:top w:val="none" w:sz="0" w:space="0" w:color="auto"/>
        <w:left w:val="none" w:sz="0" w:space="0" w:color="auto"/>
        <w:bottom w:val="none" w:sz="0" w:space="0" w:color="auto"/>
        <w:right w:val="none" w:sz="0" w:space="0" w:color="auto"/>
      </w:divBdr>
    </w:div>
    <w:div w:id="1409377954">
      <w:bodyDiv w:val="1"/>
      <w:marLeft w:val="0"/>
      <w:marRight w:val="0"/>
      <w:marTop w:val="0"/>
      <w:marBottom w:val="0"/>
      <w:divBdr>
        <w:top w:val="none" w:sz="0" w:space="0" w:color="auto"/>
        <w:left w:val="none" w:sz="0" w:space="0" w:color="auto"/>
        <w:bottom w:val="none" w:sz="0" w:space="0" w:color="auto"/>
        <w:right w:val="none" w:sz="0" w:space="0" w:color="auto"/>
      </w:divBdr>
      <w:divsChild>
        <w:div w:id="802425542">
          <w:marLeft w:val="0"/>
          <w:marRight w:val="0"/>
          <w:marTop w:val="0"/>
          <w:marBottom w:val="0"/>
          <w:divBdr>
            <w:top w:val="none" w:sz="0" w:space="0" w:color="auto"/>
            <w:left w:val="none" w:sz="0" w:space="0" w:color="auto"/>
            <w:bottom w:val="none" w:sz="0" w:space="0" w:color="auto"/>
            <w:right w:val="none" w:sz="0" w:space="0" w:color="auto"/>
          </w:divBdr>
          <w:divsChild>
            <w:div w:id="344139719">
              <w:marLeft w:val="0"/>
              <w:marRight w:val="0"/>
              <w:marTop w:val="0"/>
              <w:marBottom w:val="0"/>
              <w:divBdr>
                <w:top w:val="none" w:sz="0" w:space="0" w:color="auto"/>
                <w:left w:val="none" w:sz="0" w:space="0" w:color="auto"/>
                <w:bottom w:val="none" w:sz="0" w:space="0" w:color="auto"/>
                <w:right w:val="none" w:sz="0" w:space="0" w:color="auto"/>
              </w:divBdr>
            </w:div>
            <w:div w:id="1455903444">
              <w:marLeft w:val="0"/>
              <w:marRight w:val="0"/>
              <w:marTop w:val="0"/>
              <w:marBottom w:val="0"/>
              <w:divBdr>
                <w:top w:val="none" w:sz="0" w:space="0" w:color="auto"/>
                <w:left w:val="none" w:sz="0" w:space="0" w:color="auto"/>
                <w:bottom w:val="none" w:sz="0" w:space="0" w:color="auto"/>
                <w:right w:val="none" w:sz="0" w:space="0" w:color="auto"/>
              </w:divBdr>
              <w:divsChild>
                <w:div w:id="3290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96138">
      <w:bodyDiv w:val="1"/>
      <w:marLeft w:val="0"/>
      <w:marRight w:val="0"/>
      <w:marTop w:val="0"/>
      <w:marBottom w:val="0"/>
      <w:divBdr>
        <w:top w:val="none" w:sz="0" w:space="0" w:color="auto"/>
        <w:left w:val="none" w:sz="0" w:space="0" w:color="auto"/>
        <w:bottom w:val="none" w:sz="0" w:space="0" w:color="auto"/>
        <w:right w:val="none" w:sz="0" w:space="0" w:color="auto"/>
      </w:divBdr>
      <w:divsChild>
        <w:div w:id="1208907720">
          <w:marLeft w:val="547"/>
          <w:marRight w:val="0"/>
          <w:marTop w:val="0"/>
          <w:marBottom w:val="0"/>
          <w:divBdr>
            <w:top w:val="none" w:sz="0" w:space="0" w:color="auto"/>
            <w:left w:val="none" w:sz="0" w:space="0" w:color="auto"/>
            <w:bottom w:val="none" w:sz="0" w:space="0" w:color="auto"/>
            <w:right w:val="none" w:sz="0" w:space="0" w:color="auto"/>
          </w:divBdr>
        </w:div>
        <w:div w:id="74787168">
          <w:marLeft w:val="547"/>
          <w:marRight w:val="0"/>
          <w:marTop w:val="0"/>
          <w:marBottom w:val="0"/>
          <w:divBdr>
            <w:top w:val="none" w:sz="0" w:space="0" w:color="auto"/>
            <w:left w:val="none" w:sz="0" w:space="0" w:color="auto"/>
            <w:bottom w:val="none" w:sz="0" w:space="0" w:color="auto"/>
            <w:right w:val="none" w:sz="0" w:space="0" w:color="auto"/>
          </w:divBdr>
        </w:div>
      </w:divsChild>
    </w:div>
    <w:div w:id="1442265062">
      <w:bodyDiv w:val="1"/>
      <w:marLeft w:val="0"/>
      <w:marRight w:val="0"/>
      <w:marTop w:val="0"/>
      <w:marBottom w:val="0"/>
      <w:divBdr>
        <w:top w:val="none" w:sz="0" w:space="0" w:color="auto"/>
        <w:left w:val="none" w:sz="0" w:space="0" w:color="auto"/>
        <w:bottom w:val="none" w:sz="0" w:space="0" w:color="auto"/>
        <w:right w:val="none" w:sz="0" w:space="0" w:color="auto"/>
      </w:divBdr>
    </w:div>
    <w:div w:id="1450471305">
      <w:bodyDiv w:val="1"/>
      <w:marLeft w:val="0"/>
      <w:marRight w:val="0"/>
      <w:marTop w:val="0"/>
      <w:marBottom w:val="0"/>
      <w:divBdr>
        <w:top w:val="none" w:sz="0" w:space="0" w:color="auto"/>
        <w:left w:val="none" w:sz="0" w:space="0" w:color="auto"/>
        <w:bottom w:val="none" w:sz="0" w:space="0" w:color="auto"/>
        <w:right w:val="none" w:sz="0" w:space="0" w:color="auto"/>
      </w:divBdr>
      <w:divsChild>
        <w:div w:id="1191726771">
          <w:marLeft w:val="0"/>
          <w:marRight w:val="0"/>
          <w:marTop w:val="0"/>
          <w:marBottom w:val="0"/>
          <w:divBdr>
            <w:top w:val="none" w:sz="0" w:space="0" w:color="auto"/>
            <w:left w:val="none" w:sz="0" w:space="0" w:color="auto"/>
            <w:bottom w:val="none" w:sz="0" w:space="0" w:color="auto"/>
            <w:right w:val="none" w:sz="0" w:space="0" w:color="auto"/>
          </w:divBdr>
        </w:div>
        <w:div w:id="1075276811">
          <w:marLeft w:val="0"/>
          <w:marRight w:val="0"/>
          <w:marTop w:val="0"/>
          <w:marBottom w:val="0"/>
          <w:divBdr>
            <w:top w:val="none" w:sz="0" w:space="0" w:color="auto"/>
            <w:left w:val="none" w:sz="0" w:space="0" w:color="auto"/>
            <w:bottom w:val="none" w:sz="0" w:space="0" w:color="auto"/>
            <w:right w:val="none" w:sz="0" w:space="0" w:color="auto"/>
          </w:divBdr>
        </w:div>
        <w:div w:id="273096082">
          <w:marLeft w:val="0"/>
          <w:marRight w:val="0"/>
          <w:marTop w:val="0"/>
          <w:marBottom w:val="0"/>
          <w:divBdr>
            <w:top w:val="none" w:sz="0" w:space="0" w:color="auto"/>
            <w:left w:val="none" w:sz="0" w:space="0" w:color="auto"/>
            <w:bottom w:val="none" w:sz="0" w:space="0" w:color="auto"/>
            <w:right w:val="none" w:sz="0" w:space="0" w:color="auto"/>
          </w:divBdr>
        </w:div>
        <w:div w:id="140655309">
          <w:marLeft w:val="0"/>
          <w:marRight w:val="0"/>
          <w:marTop w:val="0"/>
          <w:marBottom w:val="0"/>
          <w:divBdr>
            <w:top w:val="none" w:sz="0" w:space="0" w:color="auto"/>
            <w:left w:val="none" w:sz="0" w:space="0" w:color="auto"/>
            <w:bottom w:val="none" w:sz="0" w:space="0" w:color="auto"/>
            <w:right w:val="none" w:sz="0" w:space="0" w:color="auto"/>
          </w:divBdr>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510485570">
      <w:bodyDiv w:val="1"/>
      <w:marLeft w:val="0"/>
      <w:marRight w:val="0"/>
      <w:marTop w:val="0"/>
      <w:marBottom w:val="0"/>
      <w:divBdr>
        <w:top w:val="none" w:sz="0" w:space="0" w:color="auto"/>
        <w:left w:val="none" w:sz="0" w:space="0" w:color="auto"/>
        <w:bottom w:val="none" w:sz="0" w:space="0" w:color="auto"/>
        <w:right w:val="none" w:sz="0" w:space="0" w:color="auto"/>
      </w:divBdr>
      <w:divsChild>
        <w:div w:id="1132291274">
          <w:marLeft w:val="0"/>
          <w:marRight w:val="0"/>
          <w:marTop w:val="0"/>
          <w:marBottom w:val="0"/>
          <w:divBdr>
            <w:top w:val="none" w:sz="0" w:space="0" w:color="auto"/>
            <w:left w:val="none" w:sz="0" w:space="0" w:color="auto"/>
            <w:bottom w:val="none" w:sz="0" w:space="0" w:color="auto"/>
            <w:right w:val="none" w:sz="0" w:space="0" w:color="auto"/>
          </w:divBdr>
          <w:divsChild>
            <w:div w:id="1056126484">
              <w:marLeft w:val="0"/>
              <w:marRight w:val="0"/>
              <w:marTop w:val="0"/>
              <w:marBottom w:val="0"/>
              <w:divBdr>
                <w:top w:val="none" w:sz="0" w:space="0" w:color="auto"/>
                <w:left w:val="none" w:sz="0" w:space="0" w:color="auto"/>
                <w:bottom w:val="none" w:sz="0" w:space="0" w:color="auto"/>
                <w:right w:val="none" w:sz="0" w:space="0" w:color="auto"/>
              </w:divBdr>
              <w:divsChild>
                <w:div w:id="1554191139">
                  <w:marLeft w:val="0"/>
                  <w:marRight w:val="0"/>
                  <w:marTop w:val="0"/>
                  <w:marBottom w:val="0"/>
                  <w:divBdr>
                    <w:top w:val="none" w:sz="0" w:space="0" w:color="auto"/>
                    <w:left w:val="none" w:sz="0" w:space="0" w:color="auto"/>
                    <w:bottom w:val="none" w:sz="0" w:space="0" w:color="auto"/>
                    <w:right w:val="none" w:sz="0" w:space="0" w:color="auto"/>
                  </w:divBdr>
                  <w:divsChild>
                    <w:div w:id="60970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77840">
          <w:marLeft w:val="0"/>
          <w:marRight w:val="0"/>
          <w:marTop w:val="0"/>
          <w:marBottom w:val="0"/>
          <w:divBdr>
            <w:top w:val="none" w:sz="0" w:space="0" w:color="auto"/>
            <w:left w:val="none" w:sz="0" w:space="0" w:color="auto"/>
            <w:bottom w:val="none" w:sz="0" w:space="0" w:color="auto"/>
            <w:right w:val="none" w:sz="0" w:space="0" w:color="auto"/>
          </w:divBdr>
          <w:divsChild>
            <w:div w:id="1227838938">
              <w:marLeft w:val="0"/>
              <w:marRight w:val="0"/>
              <w:marTop w:val="150"/>
              <w:marBottom w:val="150"/>
              <w:divBdr>
                <w:top w:val="single" w:sz="6" w:space="3" w:color="000000"/>
                <w:left w:val="single" w:sz="6" w:space="3" w:color="000000"/>
                <w:bottom w:val="single" w:sz="6" w:space="3" w:color="000000"/>
                <w:right w:val="single" w:sz="6" w:space="3" w:color="000000"/>
              </w:divBdr>
              <w:divsChild>
                <w:div w:id="121878283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8859367">
      <w:bodyDiv w:val="1"/>
      <w:marLeft w:val="0"/>
      <w:marRight w:val="0"/>
      <w:marTop w:val="0"/>
      <w:marBottom w:val="0"/>
      <w:divBdr>
        <w:top w:val="none" w:sz="0" w:space="0" w:color="auto"/>
        <w:left w:val="none" w:sz="0" w:space="0" w:color="auto"/>
        <w:bottom w:val="none" w:sz="0" w:space="0" w:color="auto"/>
        <w:right w:val="none" w:sz="0" w:space="0" w:color="auto"/>
      </w:divBdr>
      <w:divsChild>
        <w:div w:id="852034038">
          <w:marLeft w:val="0"/>
          <w:marRight w:val="0"/>
          <w:marTop w:val="0"/>
          <w:marBottom w:val="0"/>
          <w:divBdr>
            <w:top w:val="none" w:sz="0" w:space="0" w:color="auto"/>
            <w:left w:val="none" w:sz="0" w:space="0" w:color="auto"/>
            <w:bottom w:val="none" w:sz="0" w:space="0" w:color="auto"/>
            <w:right w:val="none" w:sz="0" w:space="0" w:color="auto"/>
          </w:divBdr>
        </w:div>
        <w:div w:id="912473285">
          <w:marLeft w:val="0"/>
          <w:marRight w:val="0"/>
          <w:marTop w:val="0"/>
          <w:marBottom w:val="0"/>
          <w:divBdr>
            <w:top w:val="none" w:sz="0" w:space="0" w:color="auto"/>
            <w:left w:val="none" w:sz="0" w:space="0" w:color="auto"/>
            <w:bottom w:val="none" w:sz="0" w:space="0" w:color="auto"/>
            <w:right w:val="none" w:sz="0" w:space="0" w:color="auto"/>
          </w:divBdr>
        </w:div>
        <w:div w:id="1813328419">
          <w:marLeft w:val="0"/>
          <w:marRight w:val="0"/>
          <w:marTop w:val="0"/>
          <w:marBottom w:val="0"/>
          <w:divBdr>
            <w:top w:val="none" w:sz="0" w:space="0" w:color="auto"/>
            <w:left w:val="none" w:sz="0" w:space="0" w:color="auto"/>
            <w:bottom w:val="none" w:sz="0" w:space="0" w:color="auto"/>
            <w:right w:val="none" w:sz="0" w:space="0" w:color="auto"/>
          </w:divBdr>
        </w:div>
        <w:div w:id="172032605">
          <w:marLeft w:val="0"/>
          <w:marRight w:val="0"/>
          <w:marTop w:val="0"/>
          <w:marBottom w:val="0"/>
          <w:divBdr>
            <w:top w:val="none" w:sz="0" w:space="0" w:color="auto"/>
            <w:left w:val="none" w:sz="0" w:space="0" w:color="auto"/>
            <w:bottom w:val="none" w:sz="0" w:space="0" w:color="auto"/>
            <w:right w:val="none" w:sz="0" w:space="0" w:color="auto"/>
          </w:divBdr>
        </w:div>
        <w:div w:id="2138795349">
          <w:marLeft w:val="0"/>
          <w:marRight w:val="0"/>
          <w:marTop w:val="0"/>
          <w:marBottom w:val="0"/>
          <w:divBdr>
            <w:top w:val="none" w:sz="0" w:space="0" w:color="auto"/>
            <w:left w:val="none" w:sz="0" w:space="0" w:color="auto"/>
            <w:bottom w:val="none" w:sz="0" w:space="0" w:color="auto"/>
            <w:right w:val="none" w:sz="0" w:space="0" w:color="auto"/>
          </w:divBdr>
        </w:div>
        <w:div w:id="61107067">
          <w:marLeft w:val="0"/>
          <w:marRight w:val="0"/>
          <w:marTop w:val="0"/>
          <w:marBottom w:val="0"/>
          <w:divBdr>
            <w:top w:val="none" w:sz="0" w:space="0" w:color="auto"/>
            <w:left w:val="none" w:sz="0" w:space="0" w:color="auto"/>
            <w:bottom w:val="none" w:sz="0" w:space="0" w:color="auto"/>
            <w:right w:val="none" w:sz="0" w:space="0" w:color="auto"/>
          </w:divBdr>
        </w:div>
        <w:div w:id="110707469">
          <w:marLeft w:val="0"/>
          <w:marRight w:val="0"/>
          <w:marTop w:val="0"/>
          <w:marBottom w:val="0"/>
          <w:divBdr>
            <w:top w:val="none" w:sz="0" w:space="0" w:color="auto"/>
            <w:left w:val="none" w:sz="0" w:space="0" w:color="auto"/>
            <w:bottom w:val="none" w:sz="0" w:space="0" w:color="auto"/>
            <w:right w:val="none" w:sz="0" w:space="0" w:color="auto"/>
          </w:divBdr>
        </w:div>
        <w:div w:id="1509443234">
          <w:marLeft w:val="0"/>
          <w:marRight w:val="0"/>
          <w:marTop w:val="0"/>
          <w:marBottom w:val="0"/>
          <w:divBdr>
            <w:top w:val="none" w:sz="0" w:space="0" w:color="auto"/>
            <w:left w:val="none" w:sz="0" w:space="0" w:color="auto"/>
            <w:bottom w:val="none" w:sz="0" w:space="0" w:color="auto"/>
            <w:right w:val="none" w:sz="0" w:space="0" w:color="auto"/>
          </w:divBdr>
        </w:div>
      </w:divsChild>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580022472">
      <w:bodyDiv w:val="1"/>
      <w:marLeft w:val="0"/>
      <w:marRight w:val="0"/>
      <w:marTop w:val="0"/>
      <w:marBottom w:val="0"/>
      <w:divBdr>
        <w:top w:val="none" w:sz="0" w:space="0" w:color="auto"/>
        <w:left w:val="none" w:sz="0" w:space="0" w:color="auto"/>
        <w:bottom w:val="none" w:sz="0" w:space="0" w:color="auto"/>
        <w:right w:val="none" w:sz="0" w:space="0" w:color="auto"/>
      </w:divBdr>
    </w:div>
    <w:div w:id="1582057317">
      <w:bodyDiv w:val="1"/>
      <w:marLeft w:val="0"/>
      <w:marRight w:val="0"/>
      <w:marTop w:val="0"/>
      <w:marBottom w:val="0"/>
      <w:divBdr>
        <w:top w:val="none" w:sz="0" w:space="0" w:color="auto"/>
        <w:left w:val="none" w:sz="0" w:space="0" w:color="auto"/>
        <w:bottom w:val="none" w:sz="0" w:space="0" w:color="auto"/>
        <w:right w:val="none" w:sz="0" w:space="0" w:color="auto"/>
      </w:divBdr>
      <w:divsChild>
        <w:div w:id="742414034">
          <w:marLeft w:val="0"/>
          <w:marRight w:val="0"/>
          <w:marTop w:val="0"/>
          <w:marBottom w:val="0"/>
          <w:divBdr>
            <w:top w:val="none" w:sz="0" w:space="0" w:color="auto"/>
            <w:left w:val="none" w:sz="0" w:space="0" w:color="auto"/>
            <w:bottom w:val="none" w:sz="0" w:space="0" w:color="auto"/>
            <w:right w:val="none" w:sz="0" w:space="0" w:color="auto"/>
          </w:divBdr>
        </w:div>
      </w:divsChild>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607738319">
      <w:bodyDiv w:val="1"/>
      <w:marLeft w:val="0"/>
      <w:marRight w:val="0"/>
      <w:marTop w:val="0"/>
      <w:marBottom w:val="0"/>
      <w:divBdr>
        <w:top w:val="none" w:sz="0" w:space="0" w:color="auto"/>
        <w:left w:val="none" w:sz="0" w:space="0" w:color="auto"/>
        <w:bottom w:val="none" w:sz="0" w:space="0" w:color="auto"/>
        <w:right w:val="none" w:sz="0" w:space="0" w:color="auto"/>
      </w:divBdr>
      <w:divsChild>
        <w:div w:id="269751029">
          <w:marLeft w:val="0"/>
          <w:marRight w:val="0"/>
          <w:marTop w:val="0"/>
          <w:marBottom w:val="0"/>
          <w:divBdr>
            <w:top w:val="none" w:sz="0" w:space="0" w:color="auto"/>
            <w:left w:val="none" w:sz="0" w:space="0" w:color="auto"/>
            <w:bottom w:val="none" w:sz="0" w:space="0" w:color="auto"/>
            <w:right w:val="none" w:sz="0" w:space="0" w:color="auto"/>
          </w:divBdr>
        </w:div>
      </w:divsChild>
    </w:div>
    <w:div w:id="1659067544">
      <w:bodyDiv w:val="1"/>
      <w:marLeft w:val="0"/>
      <w:marRight w:val="0"/>
      <w:marTop w:val="0"/>
      <w:marBottom w:val="0"/>
      <w:divBdr>
        <w:top w:val="none" w:sz="0" w:space="0" w:color="auto"/>
        <w:left w:val="none" w:sz="0" w:space="0" w:color="auto"/>
        <w:bottom w:val="none" w:sz="0" w:space="0" w:color="auto"/>
        <w:right w:val="none" w:sz="0" w:space="0" w:color="auto"/>
      </w:divBdr>
    </w:div>
    <w:div w:id="1672414813">
      <w:bodyDiv w:val="1"/>
      <w:marLeft w:val="0"/>
      <w:marRight w:val="0"/>
      <w:marTop w:val="0"/>
      <w:marBottom w:val="0"/>
      <w:divBdr>
        <w:top w:val="none" w:sz="0" w:space="0" w:color="auto"/>
        <w:left w:val="none" w:sz="0" w:space="0" w:color="auto"/>
        <w:bottom w:val="none" w:sz="0" w:space="0" w:color="auto"/>
        <w:right w:val="none" w:sz="0" w:space="0" w:color="auto"/>
      </w:divBdr>
    </w:div>
    <w:div w:id="1702853166">
      <w:bodyDiv w:val="1"/>
      <w:marLeft w:val="0"/>
      <w:marRight w:val="0"/>
      <w:marTop w:val="0"/>
      <w:marBottom w:val="0"/>
      <w:divBdr>
        <w:top w:val="none" w:sz="0" w:space="0" w:color="auto"/>
        <w:left w:val="none" w:sz="0" w:space="0" w:color="auto"/>
        <w:bottom w:val="none" w:sz="0" w:space="0" w:color="auto"/>
        <w:right w:val="none" w:sz="0" w:space="0" w:color="auto"/>
      </w:divBdr>
      <w:divsChild>
        <w:div w:id="514534527">
          <w:marLeft w:val="547"/>
          <w:marRight w:val="0"/>
          <w:marTop w:val="0"/>
          <w:marBottom w:val="0"/>
          <w:divBdr>
            <w:top w:val="none" w:sz="0" w:space="0" w:color="auto"/>
            <w:left w:val="none" w:sz="0" w:space="0" w:color="auto"/>
            <w:bottom w:val="none" w:sz="0" w:space="0" w:color="auto"/>
            <w:right w:val="none" w:sz="0" w:space="0" w:color="auto"/>
          </w:divBdr>
        </w:div>
        <w:div w:id="1464344941">
          <w:marLeft w:val="547"/>
          <w:marRight w:val="0"/>
          <w:marTop w:val="0"/>
          <w:marBottom w:val="0"/>
          <w:divBdr>
            <w:top w:val="none" w:sz="0" w:space="0" w:color="auto"/>
            <w:left w:val="none" w:sz="0" w:space="0" w:color="auto"/>
            <w:bottom w:val="none" w:sz="0" w:space="0" w:color="auto"/>
            <w:right w:val="none" w:sz="0" w:space="0" w:color="auto"/>
          </w:divBdr>
        </w:div>
      </w:divsChild>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31226141">
      <w:bodyDiv w:val="1"/>
      <w:marLeft w:val="0"/>
      <w:marRight w:val="0"/>
      <w:marTop w:val="0"/>
      <w:marBottom w:val="0"/>
      <w:divBdr>
        <w:top w:val="none" w:sz="0" w:space="0" w:color="auto"/>
        <w:left w:val="none" w:sz="0" w:space="0" w:color="auto"/>
        <w:bottom w:val="none" w:sz="0" w:space="0" w:color="auto"/>
        <w:right w:val="none" w:sz="0" w:space="0" w:color="auto"/>
      </w:divBdr>
      <w:divsChild>
        <w:div w:id="56366655">
          <w:marLeft w:val="0"/>
          <w:marRight w:val="0"/>
          <w:marTop w:val="0"/>
          <w:marBottom w:val="0"/>
          <w:divBdr>
            <w:top w:val="none" w:sz="0" w:space="0" w:color="auto"/>
            <w:left w:val="none" w:sz="0" w:space="0" w:color="auto"/>
            <w:bottom w:val="none" w:sz="0" w:space="0" w:color="auto"/>
            <w:right w:val="none" w:sz="0" w:space="0" w:color="auto"/>
          </w:divBdr>
        </w:div>
        <w:div w:id="653678062">
          <w:marLeft w:val="0"/>
          <w:marRight w:val="0"/>
          <w:marTop w:val="0"/>
          <w:marBottom w:val="0"/>
          <w:divBdr>
            <w:top w:val="none" w:sz="0" w:space="0" w:color="auto"/>
            <w:left w:val="none" w:sz="0" w:space="0" w:color="auto"/>
            <w:bottom w:val="none" w:sz="0" w:space="0" w:color="auto"/>
            <w:right w:val="none" w:sz="0" w:space="0" w:color="auto"/>
          </w:divBdr>
        </w:div>
      </w:divsChild>
    </w:div>
    <w:div w:id="1732919713">
      <w:bodyDiv w:val="1"/>
      <w:marLeft w:val="0"/>
      <w:marRight w:val="0"/>
      <w:marTop w:val="0"/>
      <w:marBottom w:val="0"/>
      <w:divBdr>
        <w:top w:val="none" w:sz="0" w:space="0" w:color="auto"/>
        <w:left w:val="none" w:sz="0" w:space="0" w:color="auto"/>
        <w:bottom w:val="none" w:sz="0" w:space="0" w:color="auto"/>
        <w:right w:val="none" w:sz="0" w:space="0" w:color="auto"/>
      </w:divBdr>
      <w:divsChild>
        <w:div w:id="257517946">
          <w:marLeft w:val="0"/>
          <w:marRight w:val="0"/>
          <w:marTop w:val="0"/>
          <w:marBottom w:val="0"/>
          <w:divBdr>
            <w:top w:val="none" w:sz="0" w:space="0" w:color="auto"/>
            <w:left w:val="none" w:sz="0" w:space="0" w:color="auto"/>
            <w:bottom w:val="none" w:sz="0" w:space="0" w:color="auto"/>
            <w:right w:val="none" w:sz="0" w:space="0" w:color="auto"/>
          </w:divBdr>
        </w:div>
        <w:div w:id="221139104">
          <w:marLeft w:val="0"/>
          <w:marRight w:val="0"/>
          <w:marTop w:val="0"/>
          <w:marBottom w:val="0"/>
          <w:divBdr>
            <w:top w:val="none" w:sz="0" w:space="0" w:color="auto"/>
            <w:left w:val="none" w:sz="0" w:space="0" w:color="auto"/>
            <w:bottom w:val="none" w:sz="0" w:space="0" w:color="auto"/>
            <w:right w:val="none" w:sz="0" w:space="0" w:color="auto"/>
          </w:divBdr>
        </w:div>
      </w:divsChild>
    </w:div>
    <w:div w:id="1747068938">
      <w:bodyDiv w:val="1"/>
      <w:marLeft w:val="0"/>
      <w:marRight w:val="0"/>
      <w:marTop w:val="0"/>
      <w:marBottom w:val="0"/>
      <w:divBdr>
        <w:top w:val="none" w:sz="0" w:space="0" w:color="auto"/>
        <w:left w:val="none" w:sz="0" w:space="0" w:color="auto"/>
        <w:bottom w:val="none" w:sz="0" w:space="0" w:color="auto"/>
        <w:right w:val="none" w:sz="0" w:space="0" w:color="auto"/>
      </w:divBdr>
      <w:divsChild>
        <w:div w:id="1065686776">
          <w:marLeft w:val="0"/>
          <w:marRight w:val="0"/>
          <w:marTop w:val="0"/>
          <w:marBottom w:val="0"/>
          <w:divBdr>
            <w:top w:val="none" w:sz="0" w:space="0" w:color="auto"/>
            <w:left w:val="none" w:sz="0" w:space="0" w:color="auto"/>
            <w:bottom w:val="none" w:sz="0" w:space="0" w:color="auto"/>
            <w:right w:val="none" w:sz="0" w:space="0" w:color="auto"/>
          </w:divBdr>
          <w:divsChild>
            <w:div w:id="674068416">
              <w:marLeft w:val="0"/>
              <w:marRight w:val="0"/>
              <w:marTop w:val="0"/>
              <w:marBottom w:val="0"/>
              <w:divBdr>
                <w:top w:val="none" w:sz="0" w:space="0" w:color="auto"/>
                <w:left w:val="none" w:sz="0" w:space="0" w:color="auto"/>
                <w:bottom w:val="none" w:sz="0" w:space="0" w:color="auto"/>
                <w:right w:val="none" w:sz="0" w:space="0" w:color="auto"/>
              </w:divBdr>
            </w:div>
          </w:divsChild>
        </w:div>
        <w:div w:id="1171525444">
          <w:marLeft w:val="0"/>
          <w:marRight w:val="0"/>
          <w:marTop w:val="0"/>
          <w:marBottom w:val="0"/>
          <w:divBdr>
            <w:top w:val="none" w:sz="0" w:space="0" w:color="auto"/>
            <w:left w:val="none" w:sz="0" w:space="0" w:color="auto"/>
            <w:bottom w:val="none" w:sz="0" w:space="0" w:color="auto"/>
            <w:right w:val="none" w:sz="0" w:space="0" w:color="auto"/>
          </w:divBdr>
        </w:div>
        <w:div w:id="486753689">
          <w:marLeft w:val="0"/>
          <w:marRight w:val="0"/>
          <w:marTop w:val="0"/>
          <w:marBottom w:val="0"/>
          <w:divBdr>
            <w:top w:val="none" w:sz="0" w:space="0" w:color="auto"/>
            <w:left w:val="none" w:sz="0" w:space="0" w:color="auto"/>
            <w:bottom w:val="none" w:sz="0" w:space="0" w:color="auto"/>
            <w:right w:val="none" w:sz="0" w:space="0" w:color="auto"/>
          </w:divBdr>
        </w:div>
        <w:div w:id="39979937">
          <w:marLeft w:val="0"/>
          <w:marRight w:val="0"/>
          <w:marTop w:val="0"/>
          <w:marBottom w:val="0"/>
          <w:divBdr>
            <w:top w:val="none" w:sz="0" w:space="0" w:color="auto"/>
            <w:left w:val="none" w:sz="0" w:space="0" w:color="auto"/>
            <w:bottom w:val="none" w:sz="0" w:space="0" w:color="auto"/>
            <w:right w:val="none" w:sz="0" w:space="0" w:color="auto"/>
          </w:divBdr>
        </w:div>
        <w:div w:id="732771941">
          <w:marLeft w:val="0"/>
          <w:marRight w:val="0"/>
          <w:marTop w:val="0"/>
          <w:marBottom w:val="0"/>
          <w:divBdr>
            <w:top w:val="none" w:sz="0" w:space="0" w:color="auto"/>
            <w:left w:val="none" w:sz="0" w:space="0" w:color="auto"/>
            <w:bottom w:val="none" w:sz="0" w:space="0" w:color="auto"/>
            <w:right w:val="none" w:sz="0" w:space="0" w:color="auto"/>
          </w:divBdr>
        </w:div>
        <w:div w:id="452792402">
          <w:marLeft w:val="0"/>
          <w:marRight w:val="0"/>
          <w:marTop w:val="0"/>
          <w:marBottom w:val="0"/>
          <w:divBdr>
            <w:top w:val="none" w:sz="0" w:space="0" w:color="auto"/>
            <w:left w:val="none" w:sz="0" w:space="0" w:color="auto"/>
            <w:bottom w:val="none" w:sz="0" w:space="0" w:color="auto"/>
            <w:right w:val="none" w:sz="0" w:space="0" w:color="auto"/>
          </w:divBdr>
        </w:div>
        <w:div w:id="540090736">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54738165">
      <w:bodyDiv w:val="1"/>
      <w:marLeft w:val="0"/>
      <w:marRight w:val="0"/>
      <w:marTop w:val="0"/>
      <w:marBottom w:val="0"/>
      <w:divBdr>
        <w:top w:val="none" w:sz="0" w:space="0" w:color="auto"/>
        <w:left w:val="none" w:sz="0" w:space="0" w:color="auto"/>
        <w:bottom w:val="none" w:sz="0" w:space="0" w:color="auto"/>
        <w:right w:val="none" w:sz="0" w:space="0" w:color="auto"/>
      </w:divBdr>
    </w:div>
    <w:div w:id="1767340653">
      <w:bodyDiv w:val="1"/>
      <w:marLeft w:val="0"/>
      <w:marRight w:val="0"/>
      <w:marTop w:val="0"/>
      <w:marBottom w:val="0"/>
      <w:divBdr>
        <w:top w:val="none" w:sz="0" w:space="0" w:color="auto"/>
        <w:left w:val="none" w:sz="0" w:space="0" w:color="auto"/>
        <w:bottom w:val="none" w:sz="0" w:space="0" w:color="auto"/>
        <w:right w:val="none" w:sz="0" w:space="0" w:color="auto"/>
      </w:divBdr>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807384047">
      <w:bodyDiv w:val="1"/>
      <w:marLeft w:val="0"/>
      <w:marRight w:val="0"/>
      <w:marTop w:val="0"/>
      <w:marBottom w:val="0"/>
      <w:divBdr>
        <w:top w:val="none" w:sz="0" w:space="0" w:color="auto"/>
        <w:left w:val="none" w:sz="0" w:space="0" w:color="auto"/>
        <w:bottom w:val="none" w:sz="0" w:space="0" w:color="auto"/>
        <w:right w:val="none" w:sz="0" w:space="0" w:color="auto"/>
      </w:divBdr>
      <w:divsChild>
        <w:div w:id="1692150586">
          <w:marLeft w:val="0"/>
          <w:marRight w:val="0"/>
          <w:marTop w:val="0"/>
          <w:marBottom w:val="0"/>
          <w:divBdr>
            <w:top w:val="none" w:sz="0" w:space="0" w:color="auto"/>
            <w:left w:val="none" w:sz="0" w:space="0" w:color="auto"/>
            <w:bottom w:val="none" w:sz="0" w:space="0" w:color="auto"/>
            <w:right w:val="none" w:sz="0" w:space="0" w:color="auto"/>
          </w:divBdr>
        </w:div>
        <w:div w:id="1952475661">
          <w:marLeft w:val="0"/>
          <w:marRight w:val="0"/>
          <w:marTop w:val="0"/>
          <w:marBottom w:val="0"/>
          <w:divBdr>
            <w:top w:val="none" w:sz="0" w:space="0" w:color="auto"/>
            <w:left w:val="none" w:sz="0" w:space="0" w:color="auto"/>
            <w:bottom w:val="none" w:sz="0" w:space="0" w:color="auto"/>
            <w:right w:val="none" w:sz="0" w:space="0" w:color="auto"/>
          </w:divBdr>
        </w:div>
        <w:div w:id="1255700276">
          <w:marLeft w:val="0"/>
          <w:marRight w:val="0"/>
          <w:marTop w:val="0"/>
          <w:marBottom w:val="0"/>
          <w:divBdr>
            <w:top w:val="none" w:sz="0" w:space="0" w:color="auto"/>
            <w:left w:val="none" w:sz="0" w:space="0" w:color="auto"/>
            <w:bottom w:val="none" w:sz="0" w:space="0" w:color="auto"/>
            <w:right w:val="none" w:sz="0" w:space="0" w:color="auto"/>
          </w:divBdr>
        </w:div>
        <w:div w:id="527184092">
          <w:marLeft w:val="0"/>
          <w:marRight w:val="0"/>
          <w:marTop w:val="0"/>
          <w:marBottom w:val="0"/>
          <w:divBdr>
            <w:top w:val="none" w:sz="0" w:space="0" w:color="auto"/>
            <w:left w:val="none" w:sz="0" w:space="0" w:color="auto"/>
            <w:bottom w:val="none" w:sz="0" w:space="0" w:color="auto"/>
            <w:right w:val="none" w:sz="0" w:space="0" w:color="auto"/>
          </w:divBdr>
        </w:div>
      </w:divsChild>
    </w:div>
    <w:div w:id="1808206147">
      <w:bodyDiv w:val="1"/>
      <w:marLeft w:val="0"/>
      <w:marRight w:val="0"/>
      <w:marTop w:val="0"/>
      <w:marBottom w:val="0"/>
      <w:divBdr>
        <w:top w:val="none" w:sz="0" w:space="0" w:color="auto"/>
        <w:left w:val="none" w:sz="0" w:space="0" w:color="auto"/>
        <w:bottom w:val="none" w:sz="0" w:space="0" w:color="auto"/>
        <w:right w:val="none" w:sz="0" w:space="0" w:color="auto"/>
      </w:divBdr>
    </w:div>
    <w:div w:id="1810439307">
      <w:bodyDiv w:val="1"/>
      <w:marLeft w:val="0"/>
      <w:marRight w:val="0"/>
      <w:marTop w:val="0"/>
      <w:marBottom w:val="0"/>
      <w:divBdr>
        <w:top w:val="none" w:sz="0" w:space="0" w:color="auto"/>
        <w:left w:val="none" w:sz="0" w:space="0" w:color="auto"/>
        <w:bottom w:val="none" w:sz="0" w:space="0" w:color="auto"/>
        <w:right w:val="none" w:sz="0" w:space="0" w:color="auto"/>
      </w:divBdr>
      <w:divsChild>
        <w:div w:id="1320694719">
          <w:marLeft w:val="0"/>
          <w:marRight w:val="0"/>
          <w:marTop w:val="0"/>
          <w:marBottom w:val="0"/>
          <w:divBdr>
            <w:top w:val="none" w:sz="0" w:space="0" w:color="auto"/>
            <w:left w:val="none" w:sz="0" w:space="0" w:color="auto"/>
            <w:bottom w:val="none" w:sz="0" w:space="0" w:color="auto"/>
            <w:right w:val="none" w:sz="0" w:space="0" w:color="auto"/>
          </w:divBdr>
          <w:divsChild>
            <w:div w:id="1780753252">
              <w:marLeft w:val="0"/>
              <w:marRight w:val="0"/>
              <w:marTop w:val="0"/>
              <w:marBottom w:val="0"/>
              <w:divBdr>
                <w:top w:val="none" w:sz="0" w:space="0" w:color="auto"/>
                <w:left w:val="none" w:sz="0" w:space="0" w:color="auto"/>
                <w:bottom w:val="none" w:sz="0" w:space="0" w:color="auto"/>
                <w:right w:val="none" w:sz="0" w:space="0" w:color="auto"/>
              </w:divBdr>
            </w:div>
          </w:divsChild>
        </w:div>
        <w:div w:id="726799302">
          <w:marLeft w:val="0"/>
          <w:marRight w:val="0"/>
          <w:marTop w:val="0"/>
          <w:marBottom w:val="0"/>
          <w:divBdr>
            <w:top w:val="none" w:sz="0" w:space="0" w:color="auto"/>
            <w:left w:val="none" w:sz="0" w:space="0" w:color="auto"/>
            <w:bottom w:val="none" w:sz="0" w:space="0" w:color="auto"/>
            <w:right w:val="none" w:sz="0" w:space="0" w:color="auto"/>
          </w:divBdr>
        </w:div>
        <w:div w:id="958535920">
          <w:marLeft w:val="0"/>
          <w:marRight w:val="0"/>
          <w:marTop w:val="0"/>
          <w:marBottom w:val="0"/>
          <w:divBdr>
            <w:top w:val="none" w:sz="0" w:space="0" w:color="auto"/>
            <w:left w:val="none" w:sz="0" w:space="0" w:color="auto"/>
            <w:bottom w:val="none" w:sz="0" w:space="0" w:color="auto"/>
            <w:right w:val="none" w:sz="0" w:space="0" w:color="auto"/>
          </w:divBdr>
        </w:div>
        <w:div w:id="872697110">
          <w:marLeft w:val="0"/>
          <w:marRight w:val="0"/>
          <w:marTop w:val="0"/>
          <w:marBottom w:val="0"/>
          <w:divBdr>
            <w:top w:val="none" w:sz="0" w:space="0" w:color="auto"/>
            <w:left w:val="none" w:sz="0" w:space="0" w:color="auto"/>
            <w:bottom w:val="none" w:sz="0" w:space="0" w:color="auto"/>
            <w:right w:val="none" w:sz="0" w:space="0" w:color="auto"/>
          </w:divBdr>
        </w:div>
      </w:divsChild>
    </w:div>
    <w:div w:id="1810631216">
      <w:bodyDiv w:val="1"/>
      <w:marLeft w:val="0"/>
      <w:marRight w:val="0"/>
      <w:marTop w:val="0"/>
      <w:marBottom w:val="0"/>
      <w:divBdr>
        <w:top w:val="none" w:sz="0" w:space="0" w:color="auto"/>
        <w:left w:val="none" w:sz="0" w:space="0" w:color="auto"/>
        <w:bottom w:val="none" w:sz="0" w:space="0" w:color="auto"/>
        <w:right w:val="none" w:sz="0" w:space="0" w:color="auto"/>
      </w:divBdr>
      <w:divsChild>
        <w:div w:id="2040231021">
          <w:marLeft w:val="0"/>
          <w:marRight w:val="0"/>
          <w:marTop w:val="0"/>
          <w:marBottom w:val="0"/>
          <w:divBdr>
            <w:top w:val="none" w:sz="0" w:space="0" w:color="auto"/>
            <w:left w:val="none" w:sz="0" w:space="0" w:color="auto"/>
            <w:bottom w:val="none" w:sz="0" w:space="0" w:color="auto"/>
            <w:right w:val="none" w:sz="0" w:space="0" w:color="auto"/>
          </w:divBdr>
        </w:div>
        <w:div w:id="846284902">
          <w:marLeft w:val="0"/>
          <w:marRight w:val="0"/>
          <w:marTop w:val="0"/>
          <w:marBottom w:val="0"/>
          <w:divBdr>
            <w:top w:val="none" w:sz="0" w:space="0" w:color="auto"/>
            <w:left w:val="none" w:sz="0" w:space="0" w:color="auto"/>
            <w:bottom w:val="none" w:sz="0" w:space="0" w:color="auto"/>
            <w:right w:val="none" w:sz="0" w:space="0" w:color="auto"/>
          </w:divBdr>
        </w:div>
        <w:div w:id="546530753">
          <w:marLeft w:val="0"/>
          <w:marRight w:val="0"/>
          <w:marTop w:val="0"/>
          <w:marBottom w:val="0"/>
          <w:divBdr>
            <w:top w:val="none" w:sz="0" w:space="0" w:color="auto"/>
            <w:left w:val="none" w:sz="0" w:space="0" w:color="auto"/>
            <w:bottom w:val="none" w:sz="0" w:space="0" w:color="auto"/>
            <w:right w:val="none" w:sz="0" w:space="0" w:color="auto"/>
          </w:divBdr>
        </w:div>
        <w:div w:id="1684279028">
          <w:marLeft w:val="0"/>
          <w:marRight w:val="0"/>
          <w:marTop w:val="0"/>
          <w:marBottom w:val="0"/>
          <w:divBdr>
            <w:top w:val="none" w:sz="0" w:space="0" w:color="auto"/>
            <w:left w:val="none" w:sz="0" w:space="0" w:color="auto"/>
            <w:bottom w:val="none" w:sz="0" w:space="0" w:color="auto"/>
            <w:right w:val="none" w:sz="0" w:space="0" w:color="auto"/>
          </w:divBdr>
        </w:div>
        <w:div w:id="687171317">
          <w:marLeft w:val="0"/>
          <w:marRight w:val="0"/>
          <w:marTop w:val="0"/>
          <w:marBottom w:val="0"/>
          <w:divBdr>
            <w:top w:val="none" w:sz="0" w:space="0" w:color="auto"/>
            <w:left w:val="none" w:sz="0" w:space="0" w:color="auto"/>
            <w:bottom w:val="none" w:sz="0" w:space="0" w:color="auto"/>
            <w:right w:val="none" w:sz="0" w:space="0" w:color="auto"/>
          </w:divBdr>
        </w:div>
        <w:div w:id="1553417941">
          <w:marLeft w:val="0"/>
          <w:marRight w:val="0"/>
          <w:marTop w:val="0"/>
          <w:marBottom w:val="0"/>
          <w:divBdr>
            <w:top w:val="none" w:sz="0" w:space="0" w:color="auto"/>
            <w:left w:val="none" w:sz="0" w:space="0" w:color="auto"/>
            <w:bottom w:val="none" w:sz="0" w:space="0" w:color="auto"/>
            <w:right w:val="none" w:sz="0" w:space="0" w:color="auto"/>
          </w:divBdr>
        </w:div>
        <w:div w:id="1766877644">
          <w:marLeft w:val="0"/>
          <w:marRight w:val="0"/>
          <w:marTop w:val="0"/>
          <w:marBottom w:val="0"/>
          <w:divBdr>
            <w:top w:val="none" w:sz="0" w:space="0" w:color="auto"/>
            <w:left w:val="none" w:sz="0" w:space="0" w:color="auto"/>
            <w:bottom w:val="none" w:sz="0" w:space="0" w:color="auto"/>
            <w:right w:val="none" w:sz="0" w:space="0" w:color="auto"/>
          </w:divBdr>
        </w:div>
        <w:div w:id="455023327">
          <w:marLeft w:val="0"/>
          <w:marRight w:val="0"/>
          <w:marTop w:val="0"/>
          <w:marBottom w:val="0"/>
          <w:divBdr>
            <w:top w:val="none" w:sz="0" w:space="0" w:color="auto"/>
            <w:left w:val="none" w:sz="0" w:space="0" w:color="auto"/>
            <w:bottom w:val="none" w:sz="0" w:space="0" w:color="auto"/>
            <w:right w:val="none" w:sz="0" w:space="0" w:color="auto"/>
          </w:divBdr>
        </w:div>
      </w:divsChild>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889098369">
      <w:bodyDiv w:val="1"/>
      <w:marLeft w:val="0"/>
      <w:marRight w:val="0"/>
      <w:marTop w:val="0"/>
      <w:marBottom w:val="0"/>
      <w:divBdr>
        <w:top w:val="none" w:sz="0" w:space="0" w:color="auto"/>
        <w:left w:val="none" w:sz="0" w:space="0" w:color="auto"/>
        <w:bottom w:val="none" w:sz="0" w:space="0" w:color="auto"/>
        <w:right w:val="none" w:sz="0" w:space="0" w:color="auto"/>
      </w:divBdr>
      <w:divsChild>
        <w:div w:id="705758681">
          <w:marLeft w:val="0"/>
          <w:marRight w:val="0"/>
          <w:marTop w:val="0"/>
          <w:marBottom w:val="0"/>
          <w:divBdr>
            <w:top w:val="none" w:sz="0" w:space="0" w:color="auto"/>
            <w:left w:val="none" w:sz="0" w:space="0" w:color="auto"/>
            <w:bottom w:val="none" w:sz="0" w:space="0" w:color="auto"/>
            <w:right w:val="none" w:sz="0" w:space="0" w:color="auto"/>
          </w:divBdr>
          <w:divsChild>
            <w:div w:id="1777825620">
              <w:marLeft w:val="0"/>
              <w:marRight w:val="0"/>
              <w:marTop w:val="0"/>
              <w:marBottom w:val="0"/>
              <w:divBdr>
                <w:top w:val="none" w:sz="0" w:space="0" w:color="auto"/>
                <w:left w:val="none" w:sz="0" w:space="0" w:color="auto"/>
                <w:bottom w:val="none" w:sz="0" w:space="0" w:color="auto"/>
                <w:right w:val="none" w:sz="0" w:space="0" w:color="auto"/>
              </w:divBdr>
            </w:div>
            <w:div w:id="959073863">
              <w:marLeft w:val="0"/>
              <w:marRight w:val="0"/>
              <w:marTop w:val="0"/>
              <w:marBottom w:val="0"/>
              <w:divBdr>
                <w:top w:val="none" w:sz="0" w:space="0" w:color="auto"/>
                <w:left w:val="none" w:sz="0" w:space="0" w:color="auto"/>
                <w:bottom w:val="none" w:sz="0" w:space="0" w:color="auto"/>
                <w:right w:val="none" w:sz="0" w:space="0" w:color="auto"/>
              </w:divBdr>
              <w:divsChild>
                <w:div w:id="152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5048">
      <w:bodyDiv w:val="1"/>
      <w:marLeft w:val="0"/>
      <w:marRight w:val="0"/>
      <w:marTop w:val="0"/>
      <w:marBottom w:val="0"/>
      <w:divBdr>
        <w:top w:val="none" w:sz="0" w:space="0" w:color="auto"/>
        <w:left w:val="none" w:sz="0" w:space="0" w:color="auto"/>
        <w:bottom w:val="none" w:sz="0" w:space="0" w:color="auto"/>
        <w:right w:val="none" w:sz="0" w:space="0" w:color="auto"/>
      </w:divBdr>
      <w:divsChild>
        <w:div w:id="102237684">
          <w:marLeft w:val="0"/>
          <w:marRight w:val="0"/>
          <w:marTop w:val="0"/>
          <w:marBottom w:val="0"/>
          <w:divBdr>
            <w:top w:val="none" w:sz="0" w:space="0" w:color="auto"/>
            <w:left w:val="none" w:sz="0" w:space="0" w:color="auto"/>
            <w:bottom w:val="none" w:sz="0" w:space="0" w:color="auto"/>
            <w:right w:val="none" w:sz="0" w:space="0" w:color="auto"/>
          </w:divBdr>
          <w:divsChild>
            <w:div w:id="380373324">
              <w:marLeft w:val="0"/>
              <w:marRight w:val="0"/>
              <w:marTop w:val="0"/>
              <w:marBottom w:val="0"/>
              <w:divBdr>
                <w:top w:val="none" w:sz="0" w:space="0" w:color="auto"/>
                <w:left w:val="none" w:sz="0" w:space="0" w:color="auto"/>
                <w:bottom w:val="none" w:sz="0" w:space="0" w:color="auto"/>
                <w:right w:val="none" w:sz="0" w:space="0" w:color="auto"/>
              </w:divBdr>
            </w:div>
            <w:div w:id="1252085022">
              <w:marLeft w:val="0"/>
              <w:marRight w:val="0"/>
              <w:marTop w:val="0"/>
              <w:marBottom w:val="0"/>
              <w:divBdr>
                <w:top w:val="none" w:sz="0" w:space="0" w:color="auto"/>
                <w:left w:val="none" w:sz="0" w:space="0" w:color="auto"/>
                <w:bottom w:val="none" w:sz="0" w:space="0" w:color="auto"/>
                <w:right w:val="none" w:sz="0" w:space="0" w:color="auto"/>
              </w:divBdr>
              <w:divsChild>
                <w:div w:id="5943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50313813">
      <w:bodyDiv w:val="1"/>
      <w:marLeft w:val="0"/>
      <w:marRight w:val="0"/>
      <w:marTop w:val="0"/>
      <w:marBottom w:val="0"/>
      <w:divBdr>
        <w:top w:val="none" w:sz="0" w:space="0" w:color="auto"/>
        <w:left w:val="none" w:sz="0" w:space="0" w:color="auto"/>
        <w:bottom w:val="none" w:sz="0" w:space="0" w:color="auto"/>
        <w:right w:val="none" w:sz="0" w:space="0" w:color="auto"/>
      </w:divBdr>
    </w:div>
    <w:div w:id="1962572601">
      <w:bodyDiv w:val="1"/>
      <w:marLeft w:val="0"/>
      <w:marRight w:val="0"/>
      <w:marTop w:val="0"/>
      <w:marBottom w:val="0"/>
      <w:divBdr>
        <w:top w:val="none" w:sz="0" w:space="0" w:color="auto"/>
        <w:left w:val="none" w:sz="0" w:space="0" w:color="auto"/>
        <w:bottom w:val="none" w:sz="0" w:space="0" w:color="auto"/>
        <w:right w:val="none" w:sz="0" w:space="0" w:color="auto"/>
      </w:divBdr>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006783369">
      <w:bodyDiv w:val="1"/>
      <w:marLeft w:val="0"/>
      <w:marRight w:val="0"/>
      <w:marTop w:val="0"/>
      <w:marBottom w:val="0"/>
      <w:divBdr>
        <w:top w:val="none" w:sz="0" w:space="0" w:color="auto"/>
        <w:left w:val="none" w:sz="0" w:space="0" w:color="auto"/>
        <w:bottom w:val="none" w:sz="0" w:space="0" w:color="auto"/>
        <w:right w:val="none" w:sz="0" w:space="0" w:color="auto"/>
      </w:divBdr>
      <w:divsChild>
        <w:div w:id="1579632162">
          <w:marLeft w:val="0"/>
          <w:marRight w:val="0"/>
          <w:marTop w:val="0"/>
          <w:marBottom w:val="0"/>
          <w:divBdr>
            <w:top w:val="none" w:sz="0" w:space="0" w:color="auto"/>
            <w:left w:val="none" w:sz="0" w:space="0" w:color="auto"/>
            <w:bottom w:val="none" w:sz="0" w:space="0" w:color="auto"/>
            <w:right w:val="none" w:sz="0" w:space="0" w:color="auto"/>
          </w:divBdr>
          <w:divsChild>
            <w:div w:id="662507470">
              <w:marLeft w:val="0"/>
              <w:marRight w:val="0"/>
              <w:marTop w:val="0"/>
              <w:marBottom w:val="0"/>
              <w:divBdr>
                <w:top w:val="none" w:sz="0" w:space="0" w:color="auto"/>
                <w:left w:val="none" w:sz="0" w:space="0" w:color="auto"/>
                <w:bottom w:val="none" w:sz="0" w:space="0" w:color="auto"/>
                <w:right w:val="none" w:sz="0" w:space="0" w:color="auto"/>
              </w:divBdr>
            </w:div>
          </w:divsChild>
        </w:div>
        <w:div w:id="831603948">
          <w:marLeft w:val="0"/>
          <w:marRight w:val="0"/>
          <w:marTop w:val="0"/>
          <w:marBottom w:val="0"/>
          <w:divBdr>
            <w:top w:val="none" w:sz="0" w:space="0" w:color="auto"/>
            <w:left w:val="none" w:sz="0" w:space="0" w:color="auto"/>
            <w:bottom w:val="none" w:sz="0" w:space="0" w:color="auto"/>
            <w:right w:val="none" w:sz="0" w:space="0" w:color="auto"/>
          </w:divBdr>
        </w:div>
        <w:div w:id="1280182436">
          <w:marLeft w:val="0"/>
          <w:marRight w:val="0"/>
          <w:marTop w:val="0"/>
          <w:marBottom w:val="0"/>
          <w:divBdr>
            <w:top w:val="none" w:sz="0" w:space="0" w:color="auto"/>
            <w:left w:val="none" w:sz="0" w:space="0" w:color="auto"/>
            <w:bottom w:val="none" w:sz="0" w:space="0" w:color="auto"/>
            <w:right w:val="none" w:sz="0" w:space="0" w:color="auto"/>
          </w:divBdr>
          <w:divsChild>
            <w:div w:id="771164396">
              <w:marLeft w:val="0"/>
              <w:marRight w:val="0"/>
              <w:marTop w:val="0"/>
              <w:marBottom w:val="0"/>
              <w:divBdr>
                <w:top w:val="none" w:sz="0" w:space="0" w:color="auto"/>
                <w:left w:val="none" w:sz="0" w:space="0" w:color="auto"/>
                <w:bottom w:val="none" w:sz="0" w:space="0" w:color="auto"/>
                <w:right w:val="none" w:sz="0" w:space="0" w:color="auto"/>
              </w:divBdr>
            </w:div>
          </w:divsChild>
        </w:div>
        <w:div w:id="399137661">
          <w:marLeft w:val="0"/>
          <w:marRight w:val="0"/>
          <w:marTop w:val="0"/>
          <w:marBottom w:val="0"/>
          <w:divBdr>
            <w:top w:val="none" w:sz="0" w:space="0" w:color="auto"/>
            <w:left w:val="none" w:sz="0" w:space="0" w:color="auto"/>
            <w:bottom w:val="none" w:sz="0" w:space="0" w:color="auto"/>
            <w:right w:val="none" w:sz="0" w:space="0" w:color="auto"/>
          </w:divBdr>
        </w:div>
        <w:div w:id="1715930069">
          <w:marLeft w:val="0"/>
          <w:marRight w:val="0"/>
          <w:marTop w:val="0"/>
          <w:marBottom w:val="0"/>
          <w:divBdr>
            <w:top w:val="none" w:sz="0" w:space="0" w:color="auto"/>
            <w:left w:val="none" w:sz="0" w:space="0" w:color="auto"/>
            <w:bottom w:val="none" w:sz="0" w:space="0" w:color="auto"/>
            <w:right w:val="none" w:sz="0" w:space="0" w:color="auto"/>
          </w:divBdr>
        </w:div>
        <w:div w:id="1621063816">
          <w:marLeft w:val="0"/>
          <w:marRight w:val="0"/>
          <w:marTop w:val="0"/>
          <w:marBottom w:val="0"/>
          <w:divBdr>
            <w:top w:val="none" w:sz="0" w:space="0" w:color="auto"/>
            <w:left w:val="none" w:sz="0" w:space="0" w:color="auto"/>
            <w:bottom w:val="none" w:sz="0" w:space="0" w:color="auto"/>
            <w:right w:val="none" w:sz="0" w:space="0" w:color="auto"/>
          </w:divBdr>
        </w:div>
        <w:div w:id="774910087">
          <w:marLeft w:val="0"/>
          <w:marRight w:val="0"/>
          <w:marTop w:val="0"/>
          <w:marBottom w:val="0"/>
          <w:divBdr>
            <w:top w:val="none" w:sz="0" w:space="0" w:color="auto"/>
            <w:left w:val="none" w:sz="0" w:space="0" w:color="auto"/>
            <w:bottom w:val="none" w:sz="0" w:space="0" w:color="auto"/>
            <w:right w:val="none" w:sz="0" w:space="0" w:color="auto"/>
          </w:divBdr>
        </w:div>
      </w:divsChild>
    </w:div>
    <w:div w:id="2032564343">
      <w:bodyDiv w:val="1"/>
      <w:marLeft w:val="0"/>
      <w:marRight w:val="0"/>
      <w:marTop w:val="0"/>
      <w:marBottom w:val="0"/>
      <w:divBdr>
        <w:top w:val="none" w:sz="0" w:space="0" w:color="auto"/>
        <w:left w:val="none" w:sz="0" w:space="0" w:color="auto"/>
        <w:bottom w:val="none" w:sz="0" w:space="0" w:color="auto"/>
        <w:right w:val="none" w:sz="0" w:space="0" w:color="auto"/>
      </w:divBdr>
    </w:div>
    <w:div w:id="2037733585">
      <w:bodyDiv w:val="1"/>
      <w:marLeft w:val="0"/>
      <w:marRight w:val="0"/>
      <w:marTop w:val="0"/>
      <w:marBottom w:val="0"/>
      <w:divBdr>
        <w:top w:val="none" w:sz="0" w:space="0" w:color="auto"/>
        <w:left w:val="none" w:sz="0" w:space="0" w:color="auto"/>
        <w:bottom w:val="none" w:sz="0" w:space="0" w:color="auto"/>
        <w:right w:val="none" w:sz="0" w:space="0" w:color="auto"/>
      </w:divBdr>
    </w:div>
    <w:div w:id="2077891300">
      <w:bodyDiv w:val="1"/>
      <w:marLeft w:val="0"/>
      <w:marRight w:val="0"/>
      <w:marTop w:val="0"/>
      <w:marBottom w:val="0"/>
      <w:divBdr>
        <w:top w:val="none" w:sz="0" w:space="0" w:color="auto"/>
        <w:left w:val="none" w:sz="0" w:space="0" w:color="auto"/>
        <w:bottom w:val="none" w:sz="0" w:space="0" w:color="auto"/>
        <w:right w:val="none" w:sz="0" w:space="0" w:color="auto"/>
      </w:divBdr>
      <w:divsChild>
        <w:div w:id="1991326813">
          <w:marLeft w:val="0"/>
          <w:marRight w:val="0"/>
          <w:marTop w:val="0"/>
          <w:marBottom w:val="0"/>
          <w:divBdr>
            <w:top w:val="none" w:sz="0" w:space="0" w:color="auto"/>
            <w:left w:val="none" w:sz="0" w:space="0" w:color="auto"/>
            <w:bottom w:val="none" w:sz="0" w:space="0" w:color="auto"/>
            <w:right w:val="none" w:sz="0" w:space="0" w:color="auto"/>
          </w:divBdr>
        </w:div>
        <w:div w:id="1546797239">
          <w:marLeft w:val="0"/>
          <w:marRight w:val="0"/>
          <w:marTop w:val="0"/>
          <w:marBottom w:val="0"/>
          <w:divBdr>
            <w:top w:val="none" w:sz="0" w:space="0" w:color="auto"/>
            <w:left w:val="none" w:sz="0" w:space="0" w:color="auto"/>
            <w:bottom w:val="none" w:sz="0" w:space="0" w:color="auto"/>
            <w:right w:val="none" w:sz="0" w:space="0" w:color="auto"/>
          </w:divBdr>
        </w:div>
        <w:div w:id="1116604128">
          <w:marLeft w:val="0"/>
          <w:marRight w:val="0"/>
          <w:marTop w:val="0"/>
          <w:marBottom w:val="0"/>
          <w:divBdr>
            <w:top w:val="none" w:sz="0" w:space="0" w:color="auto"/>
            <w:left w:val="none" w:sz="0" w:space="0" w:color="auto"/>
            <w:bottom w:val="none" w:sz="0" w:space="0" w:color="auto"/>
            <w:right w:val="none" w:sz="0" w:space="0" w:color="auto"/>
          </w:divBdr>
        </w:div>
        <w:div w:id="1118449706">
          <w:marLeft w:val="0"/>
          <w:marRight w:val="0"/>
          <w:marTop w:val="0"/>
          <w:marBottom w:val="0"/>
          <w:divBdr>
            <w:top w:val="none" w:sz="0" w:space="0" w:color="auto"/>
            <w:left w:val="none" w:sz="0" w:space="0" w:color="auto"/>
            <w:bottom w:val="none" w:sz="0" w:space="0" w:color="auto"/>
            <w:right w:val="none" w:sz="0" w:space="0" w:color="auto"/>
          </w:divBdr>
        </w:div>
        <w:div w:id="1346127135">
          <w:marLeft w:val="0"/>
          <w:marRight w:val="0"/>
          <w:marTop w:val="0"/>
          <w:marBottom w:val="0"/>
          <w:divBdr>
            <w:top w:val="none" w:sz="0" w:space="0" w:color="auto"/>
            <w:left w:val="none" w:sz="0" w:space="0" w:color="auto"/>
            <w:bottom w:val="none" w:sz="0" w:space="0" w:color="auto"/>
            <w:right w:val="none" w:sz="0" w:space="0" w:color="auto"/>
          </w:divBdr>
        </w:div>
        <w:div w:id="833107321">
          <w:marLeft w:val="0"/>
          <w:marRight w:val="0"/>
          <w:marTop w:val="0"/>
          <w:marBottom w:val="0"/>
          <w:divBdr>
            <w:top w:val="none" w:sz="0" w:space="0" w:color="auto"/>
            <w:left w:val="none" w:sz="0" w:space="0" w:color="auto"/>
            <w:bottom w:val="none" w:sz="0" w:space="0" w:color="auto"/>
            <w:right w:val="none" w:sz="0" w:space="0" w:color="auto"/>
          </w:divBdr>
        </w:div>
        <w:div w:id="1830897381">
          <w:marLeft w:val="0"/>
          <w:marRight w:val="0"/>
          <w:marTop w:val="0"/>
          <w:marBottom w:val="0"/>
          <w:divBdr>
            <w:top w:val="none" w:sz="0" w:space="0" w:color="auto"/>
            <w:left w:val="none" w:sz="0" w:space="0" w:color="auto"/>
            <w:bottom w:val="none" w:sz="0" w:space="0" w:color="auto"/>
            <w:right w:val="none" w:sz="0" w:space="0" w:color="auto"/>
          </w:divBdr>
        </w:div>
        <w:div w:id="1818379031">
          <w:marLeft w:val="0"/>
          <w:marRight w:val="0"/>
          <w:marTop w:val="0"/>
          <w:marBottom w:val="0"/>
          <w:divBdr>
            <w:top w:val="none" w:sz="0" w:space="0" w:color="auto"/>
            <w:left w:val="none" w:sz="0" w:space="0" w:color="auto"/>
            <w:bottom w:val="none" w:sz="0" w:space="0" w:color="auto"/>
            <w:right w:val="none" w:sz="0" w:space="0" w:color="auto"/>
          </w:divBdr>
        </w:div>
        <w:div w:id="956176265">
          <w:marLeft w:val="0"/>
          <w:marRight w:val="0"/>
          <w:marTop w:val="0"/>
          <w:marBottom w:val="0"/>
          <w:divBdr>
            <w:top w:val="none" w:sz="0" w:space="0" w:color="auto"/>
            <w:left w:val="none" w:sz="0" w:space="0" w:color="auto"/>
            <w:bottom w:val="none" w:sz="0" w:space="0" w:color="auto"/>
            <w:right w:val="none" w:sz="0" w:space="0" w:color="auto"/>
          </w:divBdr>
          <w:divsChild>
            <w:div w:id="1923559936">
              <w:marLeft w:val="0"/>
              <w:marRight w:val="0"/>
              <w:marTop w:val="0"/>
              <w:marBottom w:val="0"/>
              <w:divBdr>
                <w:top w:val="none" w:sz="0" w:space="0" w:color="auto"/>
                <w:left w:val="none" w:sz="0" w:space="0" w:color="auto"/>
                <w:bottom w:val="none" w:sz="0" w:space="0" w:color="auto"/>
                <w:right w:val="none" w:sz="0" w:space="0" w:color="auto"/>
              </w:divBdr>
            </w:div>
          </w:divsChild>
        </w:div>
        <w:div w:id="1990554894">
          <w:marLeft w:val="0"/>
          <w:marRight w:val="0"/>
          <w:marTop w:val="0"/>
          <w:marBottom w:val="0"/>
          <w:divBdr>
            <w:top w:val="none" w:sz="0" w:space="0" w:color="auto"/>
            <w:left w:val="none" w:sz="0" w:space="0" w:color="auto"/>
            <w:bottom w:val="none" w:sz="0" w:space="0" w:color="auto"/>
            <w:right w:val="none" w:sz="0" w:space="0" w:color="auto"/>
          </w:divBdr>
        </w:div>
        <w:div w:id="1107653034">
          <w:marLeft w:val="0"/>
          <w:marRight w:val="0"/>
          <w:marTop w:val="0"/>
          <w:marBottom w:val="0"/>
          <w:divBdr>
            <w:top w:val="none" w:sz="0" w:space="0" w:color="auto"/>
            <w:left w:val="none" w:sz="0" w:space="0" w:color="auto"/>
            <w:bottom w:val="none" w:sz="0" w:space="0" w:color="auto"/>
            <w:right w:val="none" w:sz="0" w:space="0" w:color="auto"/>
          </w:divBdr>
        </w:div>
        <w:div w:id="1098409191">
          <w:marLeft w:val="0"/>
          <w:marRight w:val="0"/>
          <w:marTop w:val="0"/>
          <w:marBottom w:val="0"/>
          <w:divBdr>
            <w:top w:val="none" w:sz="0" w:space="0" w:color="auto"/>
            <w:left w:val="none" w:sz="0" w:space="0" w:color="auto"/>
            <w:bottom w:val="none" w:sz="0" w:space="0" w:color="auto"/>
            <w:right w:val="none" w:sz="0" w:space="0" w:color="auto"/>
          </w:divBdr>
          <w:divsChild>
            <w:div w:id="718436512">
              <w:marLeft w:val="0"/>
              <w:marRight w:val="0"/>
              <w:marTop w:val="0"/>
              <w:marBottom w:val="0"/>
              <w:divBdr>
                <w:top w:val="none" w:sz="0" w:space="0" w:color="auto"/>
                <w:left w:val="none" w:sz="0" w:space="0" w:color="auto"/>
                <w:bottom w:val="none" w:sz="0" w:space="0" w:color="auto"/>
                <w:right w:val="none" w:sz="0" w:space="0" w:color="auto"/>
              </w:divBdr>
            </w:div>
          </w:divsChild>
        </w:div>
        <w:div w:id="510069469">
          <w:marLeft w:val="0"/>
          <w:marRight w:val="0"/>
          <w:marTop w:val="0"/>
          <w:marBottom w:val="0"/>
          <w:divBdr>
            <w:top w:val="none" w:sz="0" w:space="0" w:color="auto"/>
            <w:left w:val="none" w:sz="0" w:space="0" w:color="auto"/>
            <w:bottom w:val="none" w:sz="0" w:space="0" w:color="auto"/>
            <w:right w:val="none" w:sz="0" w:space="0" w:color="auto"/>
          </w:divBdr>
        </w:div>
        <w:div w:id="1206795773">
          <w:marLeft w:val="0"/>
          <w:marRight w:val="0"/>
          <w:marTop w:val="0"/>
          <w:marBottom w:val="0"/>
          <w:divBdr>
            <w:top w:val="none" w:sz="0" w:space="0" w:color="auto"/>
            <w:left w:val="none" w:sz="0" w:space="0" w:color="auto"/>
            <w:bottom w:val="none" w:sz="0" w:space="0" w:color="auto"/>
            <w:right w:val="none" w:sz="0" w:space="0" w:color="auto"/>
          </w:divBdr>
        </w:div>
        <w:div w:id="891118763">
          <w:marLeft w:val="0"/>
          <w:marRight w:val="0"/>
          <w:marTop w:val="0"/>
          <w:marBottom w:val="0"/>
          <w:divBdr>
            <w:top w:val="none" w:sz="0" w:space="0" w:color="auto"/>
            <w:left w:val="none" w:sz="0" w:space="0" w:color="auto"/>
            <w:bottom w:val="none" w:sz="0" w:space="0" w:color="auto"/>
            <w:right w:val="none" w:sz="0" w:space="0" w:color="auto"/>
          </w:divBdr>
        </w:div>
        <w:div w:id="754667731">
          <w:marLeft w:val="0"/>
          <w:marRight w:val="0"/>
          <w:marTop w:val="0"/>
          <w:marBottom w:val="0"/>
          <w:divBdr>
            <w:top w:val="none" w:sz="0" w:space="0" w:color="auto"/>
            <w:left w:val="none" w:sz="0" w:space="0" w:color="auto"/>
            <w:bottom w:val="none" w:sz="0" w:space="0" w:color="auto"/>
            <w:right w:val="none" w:sz="0" w:space="0" w:color="auto"/>
          </w:divBdr>
        </w:div>
        <w:div w:id="658734339">
          <w:marLeft w:val="0"/>
          <w:marRight w:val="0"/>
          <w:marTop w:val="0"/>
          <w:marBottom w:val="0"/>
          <w:divBdr>
            <w:top w:val="none" w:sz="0" w:space="0" w:color="auto"/>
            <w:left w:val="none" w:sz="0" w:space="0" w:color="auto"/>
            <w:bottom w:val="none" w:sz="0" w:space="0" w:color="auto"/>
            <w:right w:val="none" w:sz="0" w:space="0" w:color="auto"/>
          </w:divBdr>
        </w:div>
      </w:divsChild>
    </w:div>
    <w:div w:id="2084062645">
      <w:bodyDiv w:val="1"/>
      <w:marLeft w:val="0"/>
      <w:marRight w:val="0"/>
      <w:marTop w:val="0"/>
      <w:marBottom w:val="0"/>
      <w:divBdr>
        <w:top w:val="none" w:sz="0" w:space="0" w:color="auto"/>
        <w:left w:val="none" w:sz="0" w:space="0" w:color="auto"/>
        <w:bottom w:val="none" w:sz="0" w:space="0" w:color="auto"/>
        <w:right w:val="none" w:sz="0" w:space="0" w:color="auto"/>
      </w:divBdr>
      <w:divsChild>
        <w:div w:id="332294296">
          <w:marLeft w:val="547"/>
          <w:marRight w:val="0"/>
          <w:marTop w:val="0"/>
          <w:marBottom w:val="0"/>
          <w:divBdr>
            <w:top w:val="none" w:sz="0" w:space="0" w:color="auto"/>
            <w:left w:val="none" w:sz="0" w:space="0" w:color="auto"/>
            <w:bottom w:val="none" w:sz="0" w:space="0" w:color="auto"/>
            <w:right w:val="none" w:sz="0" w:space="0" w:color="auto"/>
          </w:divBdr>
        </w:div>
        <w:div w:id="195972144">
          <w:marLeft w:val="547"/>
          <w:marRight w:val="0"/>
          <w:marTop w:val="0"/>
          <w:marBottom w:val="0"/>
          <w:divBdr>
            <w:top w:val="none" w:sz="0" w:space="0" w:color="auto"/>
            <w:left w:val="none" w:sz="0" w:space="0" w:color="auto"/>
            <w:bottom w:val="none" w:sz="0" w:space="0" w:color="auto"/>
            <w:right w:val="none" w:sz="0" w:space="0" w:color="auto"/>
          </w:divBdr>
        </w:div>
      </w:divsChild>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541517">
      <w:bodyDiv w:val="1"/>
      <w:marLeft w:val="0"/>
      <w:marRight w:val="0"/>
      <w:marTop w:val="0"/>
      <w:marBottom w:val="0"/>
      <w:divBdr>
        <w:top w:val="none" w:sz="0" w:space="0" w:color="auto"/>
        <w:left w:val="none" w:sz="0" w:space="0" w:color="auto"/>
        <w:bottom w:val="none" w:sz="0" w:space="0" w:color="auto"/>
        <w:right w:val="none" w:sz="0" w:space="0" w:color="auto"/>
      </w:divBdr>
      <w:divsChild>
        <w:div w:id="1044672083">
          <w:marLeft w:val="0"/>
          <w:marRight w:val="0"/>
          <w:marTop w:val="0"/>
          <w:marBottom w:val="0"/>
          <w:divBdr>
            <w:top w:val="none" w:sz="0" w:space="0" w:color="auto"/>
            <w:left w:val="none" w:sz="0" w:space="0" w:color="auto"/>
            <w:bottom w:val="none" w:sz="0" w:space="0" w:color="auto"/>
            <w:right w:val="none" w:sz="0" w:space="0" w:color="auto"/>
          </w:divBdr>
        </w:div>
        <w:div w:id="411775346">
          <w:marLeft w:val="0"/>
          <w:marRight w:val="0"/>
          <w:marTop w:val="0"/>
          <w:marBottom w:val="0"/>
          <w:divBdr>
            <w:top w:val="none" w:sz="0" w:space="0" w:color="auto"/>
            <w:left w:val="none" w:sz="0" w:space="0" w:color="auto"/>
            <w:bottom w:val="none" w:sz="0" w:space="0" w:color="auto"/>
            <w:right w:val="none" w:sz="0" w:space="0" w:color="auto"/>
          </w:divBdr>
        </w:div>
        <w:div w:id="505167063">
          <w:marLeft w:val="0"/>
          <w:marRight w:val="0"/>
          <w:marTop w:val="0"/>
          <w:marBottom w:val="0"/>
          <w:divBdr>
            <w:top w:val="none" w:sz="0" w:space="0" w:color="auto"/>
            <w:left w:val="none" w:sz="0" w:space="0" w:color="auto"/>
            <w:bottom w:val="none" w:sz="0" w:space="0" w:color="auto"/>
            <w:right w:val="none" w:sz="0" w:space="0" w:color="auto"/>
          </w:divBdr>
        </w:div>
        <w:div w:id="438571345">
          <w:marLeft w:val="0"/>
          <w:marRight w:val="0"/>
          <w:marTop w:val="0"/>
          <w:marBottom w:val="0"/>
          <w:divBdr>
            <w:top w:val="none" w:sz="0" w:space="0" w:color="auto"/>
            <w:left w:val="none" w:sz="0" w:space="0" w:color="auto"/>
            <w:bottom w:val="none" w:sz="0" w:space="0" w:color="auto"/>
            <w:right w:val="none" w:sz="0" w:space="0" w:color="auto"/>
          </w:divBdr>
        </w:div>
        <w:div w:id="1484392218">
          <w:marLeft w:val="0"/>
          <w:marRight w:val="0"/>
          <w:marTop w:val="0"/>
          <w:marBottom w:val="0"/>
          <w:divBdr>
            <w:top w:val="none" w:sz="0" w:space="0" w:color="auto"/>
            <w:left w:val="none" w:sz="0" w:space="0" w:color="auto"/>
            <w:bottom w:val="none" w:sz="0" w:space="0" w:color="auto"/>
            <w:right w:val="none" w:sz="0" w:space="0" w:color="auto"/>
          </w:divBdr>
        </w:div>
        <w:div w:id="2037149828">
          <w:marLeft w:val="0"/>
          <w:marRight w:val="0"/>
          <w:marTop w:val="0"/>
          <w:marBottom w:val="0"/>
          <w:divBdr>
            <w:top w:val="none" w:sz="0" w:space="0" w:color="auto"/>
            <w:left w:val="none" w:sz="0" w:space="0" w:color="auto"/>
            <w:bottom w:val="none" w:sz="0" w:space="0" w:color="auto"/>
            <w:right w:val="none" w:sz="0" w:space="0" w:color="auto"/>
          </w:divBdr>
        </w:div>
        <w:div w:id="1458791393">
          <w:marLeft w:val="0"/>
          <w:marRight w:val="0"/>
          <w:marTop w:val="0"/>
          <w:marBottom w:val="0"/>
          <w:divBdr>
            <w:top w:val="none" w:sz="0" w:space="0" w:color="auto"/>
            <w:left w:val="none" w:sz="0" w:space="0" w:color="auto"/>
            <w:bottom w:val="none" w:sz="0" w:space="0" w:color="auto"/>
            <w:right w:val="none" w:sz="0" w:space="0" w:color="auto"/>
          </w:divBdr>
        </w:div>
        <w:div w:id="355884459">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magnific.com/es/vector-premium/ahorre-su-plantilla-web-infografias-tiempo_72003424.htm" TargetMode="External"/><Relationship Id="rId2" Type="http://schemas.openxmlformats.org/officeDocument/2006/relationships/image" Target="media/image6.png"/><Relationship Id="rId1" Type="http://schemas.openxmlformats.org/officeDocument/2006/relationships/image" Target="media/image4.png"/><Relationship Id="rId4" Type="http://schemas.openxmlformats.org/officeDocument/2006/relationships/hyperlink" Target="https://www.magnific.com/es/vector-premium/plantilla-cuadro-texto-moderno_2964965.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8B2EF28-610D-4F88-8836-C63F2A2D40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41</Pages>
  <Words>18133</Words>
  <Characters>95925</Characters>
  <Application>Microsoft Office Word</Application>
  <DocSecurity>0</DocSecurity>
  <Lines>1844</Lines>
  <Paragraphs>731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113327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Gloria Alzate</cp:lastModifiedBy>
  <cp:revision>154</cp:revision>
  <cp:lastPrinted>2026-09-04T12:41:00Z</cp:lastPrinted>
  <dcterms:created xsi:type="dcterms:W3CDTF">2026-07-10T00:12:00Z</dcterms:created>
  <dcterms:modified xsi:type="dcterms:W3CDTF">2026-09-05T16:15:00Z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