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E578" w14:textId="77777777" w:rsidR="00D23180" w:rsidRPr="00973F16" w:rsidRDefault="00000000" w:rsidP="00FB4080">
      <w:pPr>
        <w:spacing w:after="280"/>
        <w:jc w:val="center"/>
        <w:rPr>
          <w:lang w:val="es-CO"/>
        </w:rPr>
      </w:pPr>
      <w:r w:rsidRPr="00FB4080">
        <w:rPr>
          <w:b/>
          <w:color w:val="000000"/>
          <w:sz w:val="20"/>
          <w:lang w:val="es-CO"/>
        </w:rPr>
        <w:t>GUION INTRODUCCIÓN VIDEO COMPONENTE FORMATIVO 02</w:t>
      </w:r>
    </w:p>
    <w:p w14:paraId="5AF85E93" w14:textId="5B9788A8" w:rsidR="00D23180" w:rsidRPr="00FB4080" w:rsidRDefault="00000000" w:rsidP="00710279">
      <w:pPr>
        <w:spacing w:line="360" w:lineRule="auto"/>
        <w:rPr>
          <w:bCs/>
          <w:lang w:val="es-CO"/>
        </w:rPr>
      </w:pPr>
      <w:r w:rsidRPr="00FB4080">
        <w:rPr>
          <w:b/>
          <w:color w:val="000000"/>
          <w:sz w:val="20"/>
          <w:lang w:val="es-CO"/>
        </w:rPr>
        <w:t xml:space="preserve">Título del video: </w:t>
      </w:r>
      <w:r w:rsidRPr="00FB4080">
        <w:rPr>
          <w:bCs/>
          <w:color w:val="000000"/>
          <w:sz w:val="20"/>
          <w:lang w:val="es-CO"/>
        </w:rPr>
        <w:t>Implementación, validación y mejora de la estrategia de comunicación</w:t>
      </w:r>
    </w:p>
    <w:p w14:paraId="05512332" w14:textId="77777777" w:rsidR="00D23180" w:rsidRPr="00FB4080" w:rsidRDefault="00000000">
      <w:pPr>
        <w:spacing w:line="360" w:lineRule="auto"/>
        <w:rPr>
          <w:lang w:val="es-CO"/>
        </w:rPr>
      </w:pPr>
      <w:r w:rsidRPr="00FB4080">
        <w:rPr>
          <w:b/>
          <w:bCs/>
          <w:sz w:val="20"/>
          <w:lang w:val="es-CO"/>
        </w:rPr>
        <w:t>Una circular se envía a toda la organización</w:t>
      </w:r>
      <w:r w:rsidRPr="00FB4080">
        <w:rPr>
          <w:sz w:val="20"/>
          <w:lang w:val="es-CO"/>
        </w:rPr>
        <w:t xml:space="preserve"> y, tres semanas después, la mitad del personal sigue trabajando con el </w:t>
      </w:r>
      <w:r w:rsidRPr="00FB4080">
        <w:rPr>
          <w:b/>
          <w:bCs/>
          <w:sz w:val="20"/>
          <w:lang w:val="es-CO"/>
        </w:rPr>
        <w:t>horario anterior</w:t>
      </w:r>
      <w:r w:rsidRPr="00FB4080">
        <w:rPr>
          <w:sz w:val="20"/>
          <w:lang w:val="es-CO"/>
        </w:rPr>
        <w:t xml:space="preserve">. En otra área, </w:t>
      </w:r>
      <w:r w:rsidRPr="00FB4080">
        <w:rPr>
          <w:b/>
          <w:bCs/>
          <w:sz w:val="20"/>
          <w:lang w:val="es-CO"/>
        </w:rPr>
        <w:t xml:space="preserve">dos personas discuten </w:t>
      </w:r>
      <w:r w:rsidRPr="00FB4080">
        <w:rPr>
          <w:sz w:val="20"/>
          <w:lang w:val="es-CO"/>
        </w:rPr>
        <w:t xml:space="preserve">por una cifra que cada una tomó de un </w:t>
      </w:r>
      <w:r w:rsidRPr="00FB4080">
        <w:rPr>
          <w:b/>
          <w:bCs/>
          <w:sz w:val="20"/>
          <w:lang w:val="es-CO"/>
        </w:rPr>
        <w:t>archivo distinto</w:t>
      </w:r>
      <w:r w:rsidRPr="00FB4080">
        <w:rPr>
          <w:sz w:val="20"/>
          <w:lang w:val="es-CO"/>
        </w:rPr>
        <w:t xml:space="preserve">. </w:t>
      </w:r>
      <w:r w:rsidRPr="00FB4080">
        <w:rPr>
          <w:b/>
          <w:bCs/>
          <w:sz w:val="20"/>
          <w:lang w:val="es-CO"/>
        </w:rPr>
        <w:t>Nadie mintió y nadie se equivocó al escribir</w:t>
      </w:r>
      <w:r w:rsidRPr="00FB4080">
        <w:rPr>
          <w:sz w:val="20"/>
          <w:lang w:val="es-CO"/>
        </w:rPr>
        <w:t>.</w:t>
      </w:r>
    </w:p>
    <w:p w14:paraId="14BFD6F6" w14:textId="3E675E5B" w:rsidR="00D23180" w:rsidRPr="00FB4080" w:rsidRDefault="00000000">
      <w:pPr>
        <w:spacing w:line="360" w:lineRule="auto"/>
        <w:rPr>
          <w:lang w:val="es-CO"/>
        </w:rPr>
      </w:pPr>
      <w:r w:rsidRPr="00FB4080">
        <w:rPr>
          <w:sz w:val="20"/>
          <w:lang w:val="es-CO"/>
        </w:rPr>
        <w:t xml:space="preserve">Este </w:t>
      </w:r>
      <w:r w:rsidRPr="00FB4080">
        <w:rPr>
          <w:b/>
          <w:bCs/>
          <w:sz w:val="20"/>
          <w:lang w:val="es-CO"/>
        </w:rPr>
        <w:t>componente formativo</w:t>
      </w:r>
      <w:r w:rsidRPr="00FB4080">
        <w:rPr>
          <w:sz w:val="20"/>
          <w:lang w:val="es-CO"/>
        </w:rPr>
        <w:t xml:space="preserve"> trata sobre lo que ocurre</w:t>
      </w:r>
      <w:r w:rsidRPr="00FB4080">
        <w:rPr>
          <w:b/>
          <w:bCs/>
          <w:sz w:val="20"/>
          <w:lang w:val="es-CO"/>
        </w:rPr>
        <w:t xml:space="preserve"> cuando una estrategia de comunicación </w:t>
      </w:r>
      <w:r w:rsidRPr="00FB4080">
        <w:rPr>
          <w:sz w:val="20"/>
          <w:lang w:val="es-CO"/>
        </w:rPr>
        <w:t xml:space="preserve">ya </w:t>
      </w:r>
      <w:r w:rsidRPr="00FB4080">
        <w:rPr>
          <w:b/>
          <w:bCs/>
          <w:sz w:val="20"/>
          <w:lang w:val="es-CO"/>
        </w:rPr>
        <w:t>está en marcha</w:t>
      </w:r>
      <w:r w:rsidRPr="00FB4080">
        <w:rPr>
          <w:sz w:val="20"/>
          <w:lang w:val="es-CO"/>
        </w:rPr>
        <w:t xml:space="preserve">: </w:t>
      </w:r>
      <w:r w:rsidRPr="00FB4080">
        <w:rPr>
          <w:b/>
          <w:bCs/>
          <w:sz w:val="20"/>
          <w:lang w:val="es-CO"/>
        </w:rPr>
        <w:t>por qué canales viaja la información</w:t>
      </w:r>
      <w:r w:rsidRPr="00FB4080">
        <w:rPr>
          <w:sz w:val="20"/>
          <w:lang w:val="es-CO"/>
        </w:rPr>
        <w:t xml:space="preserve">, </w:t>
      </w:r>
      <w:r w:rsidRPr="00FB4080">
        <w:rPr>
          <w:b/>
          <w:bCs/>
          <w:sz w:val="20"/>
          <w:lang w:val="es-CO"/>
        </w:rPr>
        <w:t>qué sistemas la sostienen</w:t>
      </w:r>
      <w:r w:rsidRPr="00FB4080">
        <w:rPr>
          <w:sz w:val="20"/>
          <w:lang w:val="es-CO"/>
        </w:rPr>
        <w:t xml:space="preserve"> y </w:t>
      </w:r>
      <w:r w:rsidRPr="00FB4080">
        <w:rPr>
          <w:b/>
          <w:bCs/>
          <w:sz w:val="20"/>
          <w:lang w:val="es-CO"/>
        </w:rPr>
        <w:t>cómo se comprueba que llegó</w:t>
      </w:r>
      <w:r w:rsidR="00FB4080">
        <w:rPr>
          <w:sz w:val="20"/>
          <w:lang w:val="es-CO"/>
        </w:rPr>
        <w:t xml:space="preserve"> </w:t>
      </w:r>
      <w:r w:rsidRPr="00FB4080">
        <w:rPr>
          <w:sz w:val="20"/>
          <w:lang w:val="es-CO"/>
        </w:rPr>
        <w:t>a tiempo, quien debía recibirla.</w:t>
      </w:r>
    </w:p>
    <w:p w14:paraId="1EA64BC6" w14:textId="77777777" w:rsidR="00D23180" w:rsidRPr="00FB4080" w:rsidRDefault="00000000">
      <w:pPr>
        <w:spacing w:line="360" w:lineRule="auto"/>
        <w:rPr>
          <w:lang w:val="es-CO"/>
        </w:rPr>
      </w:pPr>
      <w:r w:rsidRPr="00FB4080">
        <w:rPr>
          <w:sz w:val="20"/>
          <w:lang w:val="es-CO"/>
        </w:rPr>
        <w:t xml:space="preserve">Comprobarlo con método </w:t>
      </w:r>
      <w:r w:rsidRPr="005644B9">
        <w:rPr>
          <w:b/>
          <w:bCs/>
          <w:sz w:val="20"/>
          <w:lang w:val="es-CO"/>
        </w:rPr>
        <w:t>evit</w:t>
      </w:r>
      <w:r w:rsidRPr="00A95E76">
        <w:rPr>
          <w:b/>
          <w:bCs/>
          <w:sz w:val="20"/>
          <w:lang w:val="es-CO"/>
        </w:rPr>
        <w:t xml:space="preserve">a </w:t>
      </w:r>
      <w:r w:rsidRPr="00A95E76">
        <w:rPr>
          <w:b/>
          <w:sz w:val="20"/>
          <w:lang w:val="es-CO"/>
        </w:rPr>
        <w:t xml:space="preserve">decidir </w:t>
      </w:r>
      <w:r w:rsidRPr="00A95E76">
        <w:rPr>
          <w:bCs/>
          <w:sz w:val="20"/>
          <w:lang w:val="es-CO"/>
        </w:rPr>
        <w:t>por lo que cada quien supone</w:t>
      </w:r>
      <w:r w:rsidRPr="00A95E76">
        <w:rPr>
          <w:sz w:val="20"/>
          <w:lang w:val="es-CO"/>
        </w:rPr>
        <w:t xml:space="preserve">. </w:t>
      </w:r>
      <w:r w:rsidRPr="00A95E76">
        <w:rPr>
          <w:b/>
          <w:bCs/>
          <w:sz w:val="20"/>
          <w:lang w:val="es-CO"/>
        </w:rPr>
        <w:t>Los in</w:t>
      </w:r>
      <w:r w:rsidRPr="005644B9">
        <w:rPr>
          <w:b/>
          <w:bCs/>
          <w:sz w:val="20"/>
          <w:lang w:val="es-CO"/>
        </w:rPr>
        <w:t>dicadores de eficacia</w:t>
      </w:r>
      <w:r w:rsidRPr="00FB4080">
        <w:rPr>
          <w:sz w:val="20"/>
          <w:lang w:val="es-CO"/>
        </w:rPr>
        <w:t xml:space="preserve">, </w:t>
      </w:r>
      <w:r w:rsidRPr="00F750D4">
        <w:rPr>
          <w:b/>
          <w:bCs/>
          <w:sz w:val="20"/>
          <w:lang w:val="es-CO"/>
        </w:rPr>
        <w:t>cobertura y oportunidad</w:t>
      </w:r>
      <w:r w:rsidRPr="00FB4080">
        <w:rPr>
          <w:sz w:val="20"/>
          <w:lang w:val="es-CO"/>
        </w:rPr>
        <w:t xml:space="preserve"> permiten saber </w:t>
      </w:r>
      <w:r w:rsidRPr="005644B9">
        <w:rPr>
          <w:b/>
          <w:bCs/>
          <w:sz w:val="20"/>
          <w:lang w:val="es-CO"/>
        </w:rPr>
        <w:t>qué canal cumple su propósito</w:t>
      </w:r>
      <w:r w:rsidRPr="00FB4080">
        <w:rPr>
          <w:sz w:val="20"/>
          <w:lang w:val="es-CO"/>
        </w:rPr>
        <w:t>,</w:t>
      </w:r>
      <w:r w:rsidRPr="005644B9">
        <w:rPr>
          <w:b/>
          <w:bCs/>
          <w:sz w:val="20"/>
          <w:lang w:val="es-CO"/>
        </w:rPr>
        <w:t xml:space="preserve"> cuál deja por fuera</w:t>
      </w:r>
      <w:r w:rsidRPr="00FB4080">
        <w:rPr>
          <w:sz w:val="20"/>
          <w:lang w:val="es-CO"/>
        </w:rPr>
        <w:t xml:space="preserve"> a un grupo entero y </w:t>
      </w:r>
      <w:r w:rsidRPr="005644B9">
        <w:rPr>
          <w:b/>
          <w:bCs/>
          <w:sz w:val="20"/>
          <w:lang w:val="es-CO"/>
        </w:rPr>
        <w:t xml:space="preserve">cuál entrega la información </w:t>
      </w:r>
      <w:r w:rsidRPr="00FB4080">
        <w:rPr>
          <w:sz w:val="20"/>
          <w:lang w:val="es-CO"/>
        </w:rPr>
        <w:t xml:space="preserve">cuando ya </w:t>
      </w:r>
      <w:r w:rsidRPr="005644B9">
        <w:rPr>
          <w:b/>
          <w:bCs/>
          <w:sz w:val="20"/>
          <w:lang w:val="es-CO"/>
        </w:rPr>
        <w:t>no queda margen</w:t>
      </w:r>
      <w:r w:rsidRPr="00FB4080">
        <w:rPr>
          <w:sz w:val="20"/>
          <w:lang w:val="es-CO"/>
        </w:rPr>
        <w:t xml:space="preserve"> para actuar.</w:t>
      </w:r>
    </w:p>
    <w:p w14:paraId="6CB5AB71" w14:textId="77777777" w:rsidR="00D23180" w:rsidRPr="00FB4080" w:rsidRDefault="00000000">
      <w:pPr>
        <w:spacing w:line="360" w:lineRule="auto"/>
        <w:rPr>
          <w:lang w:val="es-CO"/>
        </w:rPr>
      </w:pPr>
      <w:r w:rsidRPr="00FB4080">
        <w:rPr>
          <w:sz w:val="20"/>
          <w:lang w:val="es-CO"/>
        </w:rPr>
        <w:t xml:space="preserve">El recorrido se apoya en </w:t>
      </w:r>
      <w:r w:rsidRPr="005644B9">
        <w:rPr>
          <w:b/>
          <w:bCs/>
          <w:sz w:val="20"/>
          <w:lang w:val="es-CO"/>
        </w:rPr>
        <w:t>situaciones frecuentes</w:t>
      </w:r>
      <w:r w:rsidRPr="00FB4080">
        <w:rPr>
          <w:sz w:val="20"/>
          <w:lang w:val="es-CO"/>
        </w:rPr>
        <w:t xml:space="preserve"> de la </w:t>
      </w:r>
      <w:r w:rsidRPr="005644B9">
        <w:rPr>
          <w:b/>
          <w:bCs/>
          <w:sz w:val="20"/>
          <w:lang w:val="es-CO"/>
        </w:rPr>
        <w:t>vida laboral</w:t>
      </w:r>
      <w:r w:rsidRPr="00FB4080">
        <w:rPr>
          <w:sz w:val="20"/>
          <w:lang w:val="es-CO"/>
        </w:rPr>
        <w:t xml:space="preserve">: </w:t>
      </w:r>
      <w:r w:rsidRPr="005644B9">
        <w:rPr>
          <w:b/>
          <w:bCs/>
          <w:sz w:val="20"/>
          <w:lang w:val="es-CO"/>
        </w:rPr>
        <w:t>comunicados que nadie consulta</w:t>
      </w:r>
      <w:r w:rsidRPr="00FB4080">
        <w:rPr>
          <w:sz w:val="20"/>
          <w:lang w:val="es-CO"/>
        </w:rPr>
        <w:t xml:space="preserve">, procedimientos con </w:t>
      </w:r>
      <w:r w:rsidRPr="005644B9">
        <w:rPr>
          <w:b/>
          <w:bCs/>
          <w:sz w:val="20"/>
          <w:lang w:val="es-CO"/>
        </w:rPr>
        <w:t>dos versiones en circulación</w:t>
      </w:r>
      <w:r w:rsidRPr="00FB4080">
        <w:rPr>
          <w:sz w:val="20"/>
          <w:lang w:val="es-CO"/>
        </w:rPr>
        <w:t xml:space="preserve"> y tensiones entre áreas que empiezan con un </w:t>
      </w:r>
      <w:r w:rsidRPr="005644B9">
        <w:rPr>
          <w:b/>
          <w:bCs/>
          <w:sz w:val="20"/>
          <w:lang w:val="es-CO"/>
        </w:rPr>
        <w:t>mensaje ambiguo</w:t>
      </w:r>
      <w:r w:rsidRPr="00FB4080">
        <w:rPr>
          <w:sz w:val="20"/>
          <w:lang w:val="es-CO"/>
        </w:rPr>
        <w:t xml:space="preserve">. Sobre esos casos </w:t>
      </w:r>
      <w:r w:rsidRPr="005644B9">
        <w:rPr>
          <w:b/>
          <w:bCs/>
          <w:sz w:val="20"/>
          <w:lang w:val="es-CO"/>
        </w:rPr>
        <w:t>se revisan</w:t>
      </w:r>
      <w:r w:rsidRPr="00FB4080">
        <w:rPr>
          <w:sz w:val="20"/>
          <w:lang w:val="es-CO"/>
        </w:rPr>
        <w:t xml:space="preserve"> las </w:t>
      </w:r>
      <w:r w:rsidRPr="005644B9">
        <w:rPr>
          <w:b/>
          <w:bCs/>
          <w:sz w:val="20"/>
          <w:lang w:val="es-CO"/>
        </w:rPr>
        <w:t>técnicas de verificación</w:t>
      </w:r>
      <w:r w:rsidRPr="00FB4080">
        <w:rPr>
          <w:sz w:val="20"/>
          <w:lang w:val="es-CO"/>
        </w:rPr>
        <w:t xml:space="preserve">, </w:t>
      </w:r>
      <w:r w:rsidRPr="005644B9">
        <w:rPr>
          <w:b/>
          <w:bCs/>
          <w:sz w:val="20"/>
          <w:lang w:val="es-CO"/>
        </w:rPr>
        <w:t>la negociación y la mediación</w:t>
      </w:r>
      <w:r w:rsidRPr="00FB4080">
        <w:rPr>
          <w:sz w:val="20"/>
          <w:lang w:val="es-CO"/>
        </w:rPr>
        <w:t>.</w:t>
      </w:r>
    </w:p>
    <w:p w14:paraId="107EF6F4" w14:textId="77777777" w:rsidR="00D23180" w:rsidRPr="00A95E76" w:rsidRDefault="00000000">
      <w:pPr>
        <w:spacing w:line="360" w:lineRule="auto"/>
        <w:rPr>
          <w:lang w:val="es-CO"/>
        </w:rPr>
      </w:pPr>
      <w:r w:rsidRPr="00A95E76">
        <w:rPr>
          <w:sz w:val="20"/>
          <w:lang w:val="es-CO"/>
        </w:rPr>
        <w:t xml:space="preserve">El final del recorrido pasa de </w:t>
      </w:r>
      <w:r w:rsidRPr="00A95E76">
        <w:rPr>
          <w:b/>
          <w:sz w:val="20"/>
          <w:lang w:val="es-CO"/>
        </w:rPr>
        <w:t>lo que se encontró</w:t>
      </w:r>
      <w:r w:rsidRPr="00A95E76">
        <w:rPr>
          <w:sz w:val="20"/>
          <w:lang w:val="es-CO"/>
        </w:rPr>
        <w:t xml:space="preserve"> a </w:t>
      </w:r>
      <w:r w:rsidRPr="00A95E76">
        <w:rPr>
          <w:b/>
          <w:sz w:val="20"/>
          <w:lang w:val="es-CO"/>
        </w:rPr>
        <w:t>lo que se decide</w:t>
      </w:r>
      <w:r w:rsidRPr="00A95E76">
        <w:rPr>
          <w:sz w:val="20"/>
          <w:lang w:val="es-CO"/>
        </w:rPr>
        <w:t xml:space="preserve">: </w:t>
      </w:r>
      <w:r w:rsidRPr="00F750D4">
        <w:rPr>
          <w:b/>
          <w:bCs/>
          <w:sz w:val="20"/>
          <w:lang w:val="es-CO"/>
        </w:rPr>
        <w:t>cada resultado</w:t>
      </w:r>
      <w:r w:rsidRPr="00A95E76">
        <w:rPr>
          <w:sz w:val="20"/>
          <w:lang w:val="es-CO"/>
        </w:rPr>
        <w:t xml:space="preserve"> de la revisión se convierte en </w:t>
      </w:r>
      <w:r w:rsidRPr="00A95E76">
        <w:rPr>
          <w:b/>
          <w:sz w:val="20"/>
          <w:lang w:val="es-CO"/>
        </w:rPr>
        <w:t>una alternativa de mejora</w:t>
      </w:r>
      <w:r w:rsidRPr="00A95E76">
        <w:rPr>
          <w:sz w:val="20"/>
          <w:lang w:val="es-CO"/>
        </w:rPr>
        <w:t xml:space="preserve"> y queda </w:t>
      </w:r>
      <w:r w:rsidRPr="00A95E76">
        <w:rPr>
          <w:b/>
          <w:sz w:val="20"/>
          <w:lang w:val="es-CO"/>
        </w:rPr>
        <w:t>escrito en un informe</w:t>
      </w:r>
      <w:r w:rsidRPr="00A95E76">
        <w:rPr>
          <w:sz w:val="20"/>
          <w:lang w:val="es-CO"/>
        </w:rPr>
        <w:t xml:space="preserve">, donde </w:t>
      </w:r>
      <w:r w:rsidRPr="00A95E76">
        <w:rPr>
          <w:b/>
          <w:sz w:val="20"/>
          <w:lang w:val="es-CO"/>
        </w:rPr>
        <w:t xml:space="preserve">cualquier persona puede ver de dónde salió </w:t>
      </w:r>
      <w:r w:rsidRPr="00F750D4">
        <w:rPr>
          <w:bCs/>
          <w:sz w:val="20"/>
          <w:lang w:val="es-CO"/>
        </w:rPr>
        <w:t>cada recomendación</w:t>
      </w:r>
      <w:r w:rsidRPr="00A95E76">
        <w:rPr>
          <w:sz w:val="20"/>
          <w:lang w:val="es-CO"/>
        </w:rPr>
        <w:t>.</w:t>
      </w:r>
    </w:p>
    <w:p w14:paraId="71D4AD81" w14:textId="77777777" w:rsidR="00D23180" w:rsidRPr="00973F16" w:rsidRDefault="00D23180">
      <w:pPr>
        <w:rPr>
          <w:lang w:val="es-CO"/>
        </w:rPr>
      </w:pPr>
    </w:p>
    <w:p w14:paraId="071116EB" w14:textId="77777777" w:rsidR="00D23180" w:rsidRDefault="00000000">
      <w:r>
        <w:rPr>
          <w:b/>
          <w:color w:val="000000"/>
          <w:sz w:val="20"/>
        </w:rPr>
        <w:t>TOTAL DE PALABRAS: 219</w:t>
      </w:r>
    </w:p>
    <w:sectPr w:rsidR="00D23180" w:rsidSect="00034616">
      <w:headerReference w:type="default" r:id="rId8"/>
      <w:pgSz w:w="12240" w:h="15840"/>
      <w:pgMar w:top="2381" w:right="1701" w:bottom="1417" w:left="1701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1762" w14:textId="77777777" w:rsidR="0067797F" w:rsidRDefault="0067797F">
      <w:pPr>
        <w:spacing w:after="0" w:line="240" w:lineRule="auto"/>
      </w:pPr>
      <w:r>
        <w:separator/>
      </w:r>
    </w:p>
  </w:endnote>
  <w:endnote w:type="continuationSeparator" w:id="0">
    <w:p w14:paraId="122FAE97" w14:textId="77777777" w:rsidR="0067797F" w:rsidRDefault="00677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B2F9E" w14:textId="77777777" w:rsidR="0067797F" w:rsidRDefault="0067797F">
      <w:pPr>
        <w:spacing w:after="0" w:line="240" w:lineRule="auto"/>
      </w:pPr>
      <w:r>
        <w:separator/>
      </w:r>
    </w:p>
  </w:footnote>
  <w:footnote w:type="continuationSeparator" w:id="0">
    <w:p w14:paraId="315571A9" w14:textId="77777777" w:rsidR="0067797F" w:rsidRDefault="00677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9A63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9A638E" w:rsidRDefault="00000000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FORMATO DE 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9A638E" w:rsidRDefault="00000000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FORMATO DE 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412449">
    <w:abstractNumId w:val="8"/>
  </w:num>
  <w:num w:numId="2" w16cid:durableId="51079969">
    <w:abstractNumId w:val="6"/>
  </w:num>
  <w:num w:numId="3" w16cid:durableId="743376891">
    <w:abstractNumId w:val="5"/>
  </w:num>
  <w:num w:numId="4" w16cid:durableId="1943686103">
    <w:abstractNumId w:val="4"/>
  </w:num>
  <w:num w:numId="5" w16cid:durableId="781648808">
    <w:abstractNumId w:val="7"/>
  </w:num>
  <w:num w:numId="6" w16cid:durableId="1918057207">
    <w:abstractNumId w:val="3"/>
  </w:num>
  <w:num w:numId="7" w16cid:durableId="939412300">
    <w:abstractNumId w:val="2"/>
  </w:num>
  <w:num w:numId="8" w16cid:durableId="2119520685">
    <w:abstractNumId w:val="1"/>
  </w:num>
  <w:num w:numId="9" w16cid:durableId="192487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20"/>
    <w:rsid w:val="0015074B"/>
    <w:rsid w:val="001A0673"/>
    <w:rsid w:val="0029639D"/>
    <w:rsid w:val="00326F90"/>
    <w:rsid w:val="004F3B25"/>
    <w:rsid w:val="00505ED6"/>
    <w:rsid w:val="005644B9"/>
    <w:rsid w:val="006744F2"/>
    <w:rsid w:val="0067797F"/>
    <w:rsid w:val="006976B0"/>
    <w:rsid w:val="00710279"/>
    <w:rsid w:val="00973F16"/>
    <w:rsid w:val="009A638E"/>
    <w:rsid w:val="009A7389"/>
    <w:rsid w:val="00A60A1C"/>
    <w:rsid w:val="00A95E76"/>
    <w:rsid w:val="00AA1D8D"/>
    <w:rsid w:val="00B47730"/>
    <w:rsid w:val="00B71DB2"/>
    <w:rsid w:val="00C14F27"/>
    <w:rsid w:val="00CB0664"/>
    <w:rsid w:val="00D23180"/>
    <w:rsid w:val="00D56D99"/>
    <w:rsid w:val="00E66988"/>
    <w:rsid w:val="00F750D4"/>
    <w:rsid w:val="00FB4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878DC7-D995-4FE0-B2D4-8B97D480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4BA02E-3E52-4754-A57B-DFCE3F4CE354}"/>
</file>

<file path=customXml/itemProps3.xml><?xml version="1.0" encoding="utf-8"?>
<ds:datastoreItem xmlns:ds="http://schemas.openxmlformats.org/officeDocument/2006/customXml" ds:itemID="{535CB23F-3CCD-45EB-8B7D-D78C9523EE04}"/>
</file>

<file path=customXml/itemProps4.xml><?xml version="1.0" encoding="utf-8"?>
<ds:datastoreItem xmlns:ds="http://schemas.openxmlformats.org/officeDocument/2006/customXml" ds:itemID="{16219852-2726-4D72-AF80-0F76670403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241</Words>
  <Characters>1240</Characters>
  <Application>Microsoft Office Word</Application>
  <DocSecurity>0</DocSecurity>
  <Lines>20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Gloria Alzate</cp:lastModifiedBy>
  <cp:revision>12</cp:revision>
  <dcterms:created xsi:type="dcterms:W3CDTF">2013-12-23T23:15:00Z</dcterms:created>
  <dcterms:modified xsi:type="dcterms:W3CDTF">2026-09-04T12:26:00Z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