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0C2062" w14:paraId="00000004" w14:textId="63B54DA6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C2062">
              <w:rPr>
                <w:rFonts w:ascii="Courier New" w:hAnsi="Courier New" w:eastAsia="Courier New" w:cs="Courier New"/>
                <w:sz w:val="24"/>
                <w:szCs w:val="24"/>
              </w:rPr>
              <w:t>Elementos del estudio de mercado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F5562E" w:rsidR="008A3355" w:rsidP="60789237" w:rsidRDefault="00F5562E" w14:paraId="00000009" w14:textId="007A2356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5562E">
              <w:rPr>
                <w:rFonts w:ascii="Courier New" w:hAnsi="Courier New" w:cs="Courier New"/>
                <w:b/>
                <w:bCs/>
                <w:sz w:val="24"/>
                <w:szCs w:val="24"/>
              </w:rPr>
              <w:t>Elementos del estudio de mercado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0030D84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F5562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9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marzo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442799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5259A8E9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5259A8E9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5259A8E9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101BF7" w:rsidRDefault="00F5562E" w14:paraId="7D7094D2" w14:textId="6B953D6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E</w:t>
            </w:r>
            <w:r w:rsidRPr="00F5562E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lementos del estudio de mercad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o</w:t>
            </w:r>
            <w:r w:rsidR="007C29FE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:rsidTr="5259A8E9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7C29FE" w14:paraId="0000001E" w14:textId="3290799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DA689A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https://pixabay.com/music/pop-power-pop-2-371814/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AB1F04" w:rsidTr="5259A8E9" w14:paraId="3ABC742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B1F04" w:rsidRDefault="00817E18" w14:paraId="6E472027" w14:textId="4FC4390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B1F04" w:rsidP="60789237" w:rsidRDefault="00AB1F04" w14:paraId="39A966B0" w14:textId="4CEBBE9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C33174" w:rsidP="00817E18" w:rsidRDefault="00F5562E" w14:paraId="32D544C8" w14:textId="2B387C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 xml:space="preserve">Si alguna vez han tenido </w:t>
            </w:r>
            <w:r w:rsidR="007C29FE">
              <w:rPr>
                <w:rFonts w:ascii="Courier New" w:hAnsi="Courier New" w:eastAsia="Courier New" w:cs="Courier New"/>
                <w:sz w:val="24"/>
                <w:szCs w:val="24"/>
              </w:rPr>
              <w:t>la</w:t>
            </w: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 xml:space="preserve"> idea de </w:t>
            </w:r>
            <w:r w:rsidR="007C29FE">
              <w:rPr>
                <w:rFonts w:ascii="Courier New" w:hAnsi="Courier New" w:eastAsia="Courier New" w:cs="Courier New"/>
                <w:sz w:val="24"/>
                <w:szCs w:val="24"/>
              </w:rPr>
              <w:t xml:space="preserve">crear un </w:t>
            </w: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>negocio, seguro se han preguntado: ¿esto realmente va a funcionar?</w:t>
            </w:r>
          </w:p>
        </w:tc>
      </w:tr>
      <w:tr w:rsidR="008A3355" w:rsidTr="5259A8E9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F" w14:textId="175202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817E18" w:rsidRDefault="0013300E" w14:paraId="00000021" w14:textId="503D7F0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>Para responder eso no se necesita una bola de cristal, se necesita un estudio de mercado. Es el mapa que nos permite identificar oportunidades, reducir riesgos y saber si el proyecto será sostenible.</w:t>
            </w:r>
          </w:p>
        </w:tc>
      </w:tr>
      <w:tr w:rsidR="008A3355" w:rsidTr="5259A8E9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C208CF" w14:paraId="00000028" w14:textId="5EB5EA0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13300E" w14:paraId="0000002A" w14:textId="46AF38B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>El primer paso es el análisis de la demanda. Es como ser un detective: investigamos quiénes son los usuarios, qué necesitan y cuánto pueden pagar para proyectar ventas reales.</w:t>
            </w:r>
          </w:p>
        </w:tc>
      </w:tr>
      <w:tr w:rsidR="008A3355" w:rsidTr="5259A8E9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C208CF" w14:paraId="0000002B" w14:textId="32FBFD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C" w14:textId="4962B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AB349A" w:rsidRDefault="0013300E" w14:paraId="0000002D" w14:textId="75C4C0D0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>Pero no estamos solos. Con el análisis de la oferta miramos a la competencia para ver qué hacen bien y cómo podemos diferenciarnos para ser competitivos.</w:t>
            </w:r>
          </w:p>
        </w:tc>
      </w:tr>
      <w:tr w:rsidR="28BEF0A5" w:rsidTr="5259A8E9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C208CF" w14:paraId="2AF64B55" w14:textId="2A5B5C8A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D12D59" w14:paraId="077AC411" w14:textId="027952D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7FB287F" w:rsidP="00D101F3" w:rsidRDefault="0013300E" w14:paraId="162C4076" w14:textId="37E4130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>Y claro, el análisis de precios. No es poner un valor al azar; es equilibrar nuestros costos con el precio del mercado y el valor que el cliente percibe.</w:t>
            </w:r>
          </w:p>
        </w:tc>
      </w:tr>
      <w:tr w:rsidR="00D101F3" w:rsidTr="5259A8E9" w14:paraId="13EB5BF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101F3" w:rsidRDefault="00C208CF" w14:paraId="2A177058" w14:textId="6047E85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101F3" w:rsidP="093942F9" w:rsidRDefault="00D101F3" w14:paraId="603D9CA9" w14:textId="274C85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101F3" w:rsidR="00D101F3" w:rsidP="00D101F3" w:rsidRDefault="007C29FE" w14:paraId="36AFDE2E" w14:textId="42C72B0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DA689A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https://pixabay.com/music/pop-between-two-seasons-sad-amp-emotional-indie-pop-459573/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87076" w:rsidTr="5259A8E9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C208CF" w14:paraId="6F03BF96" w14:textId="2A9E3E4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D12D59" w14:paraId="7DD9BED2" w14:textId="2874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F5562E" w14:paraId="257A7CB2" w14:textId="578FF82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 xml:space="preserve">Ahora, para no </w:t>
            </w:r>
            <w:r w:rsidR="00764167">
              <w:rPr>
                <w:rFonts w:ascii="Courier New" w:hAnsi="Courier New" w:eastAsia="Courier New" w:cs="Courier New"/>
                <w:sz w:val="24"/>
                <w:szCs w:val="24"/>
              </w:rPr>
              <w:t>apuntar</w:t>
            </w: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 xml:space="preserve"> hacia todos lados, usamos la segmentación. Es definir si nuestro público son jóvenes universitarios o pequeñas empresas; así optimizamos recursos y somos más efectivos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5259A8E9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2C44298A" w14:textId="003F55F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C208C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4DFA4D34" w14:textId="341440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912F2D" w:rsidRDefault="00F5562E" w14:paraId="167094F7" w14:textId="2229108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>Finalmente, el Marketing Mix articula el producto, el precio, la promoción y la distribución. Es definir la propuesta de valor y el canal exacto para llegar al cliente final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5259A8E9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1ECBFC66" w14:textId="4E1947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C208C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129E9FD6" w14:textId="27B7D5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503673" w:rsidRDefault="00F5562E" w14:paraId="6A6692DB" w14:textId="2698AAA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5562E">
              <w:rPr>
                <w:rFonts w:ascii="Courier New" w:hAnsi="Courier New" w:eastAsia="Courier New" w:cs="Courier New"/>
                <w:sz w:val="24"/>
                <w:szCs w:val="24"/>
              </w:rPr>
              <w:t xml:space="preserve">Estos cinco elementos nos permiten dejar de adivinar y empezar a tomar decisiones </w:t>
            </w:r>
            <w:r w:rsidR="007C29FE">
              <w:rPr>
                <w:rFonts w:ascii="Courier New" w:hAnsi="Courier New" w:eastAsia="Courier New" w:cs="Courier New"/>
                <w:sz w:val="24"/>
                <w:szCs w:val="24"/>
              </w:rPr>
              <w:t>más estratégicas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5259A8E9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046ECD6A" w14:textId="0637C69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C208C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29CAFB34" w14:textId="27A4C9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0C2062" w14:paraId="6B13CD5C" w14:textId="785A0E4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C2062">
              <w:rPr>
                <w:rFonts w:ascii="Courier New" w:hAnsi="Courier New" w:eastAsia="Courier New" w:cs="Courier New"/>
                <w:sz w:val="24"/>
                <w:szCs w:val="24"/>
              </w:rPr>
              <w:t>Un buen estudio de mercado es el cimiento que fortalece la viabilidad y la sostenibilidad de cualquier iniciativa empresarial.</w:t>
            </w:r>
          </w:p>
        </w:tc>
      </w:tr>
      <w:tr w:rsidR="006060BC" w:rsidTr="5259A8E9" w14:paraId="3848DC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060BC" w:rsidRDefault="00817E18" w14:paraId="0BDF0A35" w14:textId="63B1BBD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C208CF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6060BC" w:rsidP="093942F9" w:rsidRDefault="006060BC" w14:paraId="06973919" w14:textId="587057A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6060BC" w:rsidR="006060BC" w:rsidP="006060BC" w:rsidRDefault="00962FA5" w14:paraId="72761D24" w14:textId="52D06B5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DA689A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https://pixabay.com/music/rock-upbeat-rock-470597/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3 segundos, baja y se mantiene suave hasta la línea #15. Finalmente sube para cerrar el programa.</w:t>
            </w:r>
          </w:p>
        </w:tc>
      </w:tr>
      <w:tr w:rsidR="00200245" w:rsidTr="5259A8E9" w14:paraId="64779D5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C208CF" w14:paraId="5F3B81E6" w14:textId="2AFACF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08F340E8" w14:textId="617E651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817E18" w:rsidRDefault="000C2062" w14:paraId="770DB8CE" w14:textId="2B1992C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259A8E9" w:rsidR="000C2062">
              <w:rPr>
                <w:rFonts w:ascii="Courier New" w:hAnsi="Courier New" w:eastAsia="Courier New" w:cs="Courier New"/>
                <w:sz w:val="24"/>
                <w:szCs w:val="24"/>
              </w:rPr>
              <w:t xml:space="preserve">El estudio de mercado es </w:t>
            </w:r>
            <w:r w:rsidRPr="5259A8E9" w:rsidR="2775D81B">
              <w:rPr>
                <w:rFonts w:ascii="Courier New" w:hAnsi="Courier New" w:eastAsia="Courier New" w:cs="Courier New"/>
                <w:sz w:val="24"/>
                <w:szCs w:val="24"/>
              </w:rPr>
              <w:t xml:space="preserve">la </w:t>
            </w:r>
            <w:r w:rsidRPr="5259A8E9" w:rsidR="0013300E">
              <w:rPr>
                <w:rFonts w:ascii="Courier New" w:hAnsi="Courier New" w:eastAsia="Courier New" w:cs="Courier New"/>
                <w:sz w:val="24"/>
                <w:szCs w:val="24"/>
              </w:rPr>
              <w:t>base</w:t>
            </w:r>
            <w:r w:rsidRPr="5259A8E9" w:rsidR="000C2062">
              <w:rPr>
                <w:rFonts w:ascii="Courier New" w:hAnsi="Courier New" w:eastAsia="Courier New" w:cs="Courier New"/>
                <w:sz w:val="24"/>
                <w:szCs w:val="24"/>
              </w:rPr>
              <w:t xml:space="preserve"> de cualquier éxito empresarial. No se queden solo con la idea; aseguren su viabilidad y proyecten su futuro con precisión. </w:t>
            </w:r>
          </w:p>
        </w:tc>
      </w:tr>
      <w:tr w:rsidR="00200245" w:rsidTr="5259A8E9" w14:paraId="02B9D1F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C208CF" w14:paraId="6DC2BD83" w14:textId="7946C6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62ED477E" w14:textId="422EE1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13300E" w14:paraId="43DCA52F" w14:textId="4D0802A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 xml:space="preserve">Llegamos al final de nuestro programa. Dominar estos elementos es aprender el lenguaje que sostiene el éxito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de un futuro negocio</w:t>
            </w:r>
            <w:r w:rsidRPr="0013300E">
              <w:rPr>
                <w:rFonts w:ascii="Courier New" w:hAnsi="Courier New" w:eastAsia="Courier New" w:cs="Courier New"/>
                <w:sz w:val="24"/>
                <w:szCs w:val="24"/>
              </w:rPr>
              <w:t>. Gracias por escucharnos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. </w:t>
            </w:r>
            <w:r w:rsidR="00962FA5">
              <w:rPr>
                <w:rFonts w:ascii="Courier New" w:hAnsi="Courier New" w:eastAsia="Courier New" w:cs="Courier New"/>
                <w:sz w:val="24"/>
                <w:szCs w:val="24"/>
              </w:rPr>
              <w:t>Sigan conectados con nosotros. Nos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vemos en el próximo programa.</w:t>
            </w:r>
          </w:p>
        </w:tc>
      </w:tr>
      <w:tr w:rsidR="00962FA5" w:rsidTr="5259A8E9" w14:paraId="43263B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962FA5" w:rsidRDefault="00962FA5" w14:paraId="376A0CD3" w14:textId="7974A07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962FA5" w:rsidP="093942F9" w:rsidRDefault="00962FA5" w14:paraId="7A7AC880" w14:textId="35BF9DA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3300E" w:rsidR="00962FA5" w:rsidP="00200245" w:rsidRDefault="00962FA5" w14:paraId="536ACC23" w14:textId="53EB3D3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DA689A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https://pixabay.com/music/rock-upbeat-rock-470597/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259A8E9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59EB" w:rsidRDefault="006559EB" w14:paraId="34CEDF9E" w14:textId="77777777">
      <w:pPr>
        <w:spacing w:line="240" w:lineRule="auto"/>
      </w:pPr>
      <w:r>
        <w:separator/>
      </w:r>
    </w:p>
  </w:endnote>
  <w:endnote w:type="continuationSeparator" w:id="0">
    <w:p w:rsidR="006559EB" w:rsidRDefault="006559EB" w14:paraId="75D113B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DFF8D32B-DFF8-4DB4-949D-546EF6BA132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FC59127C-C1A3-4676-9985-25BD422C3C81}" r:id="rId2"/>
    <w:embedItalic w:fontKey="{95803A34-C71F-4CB5-ACF9-D10E529B6DCB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2FF4CB54-E289-45E4-9879-4694415E8AEE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27B2863D-2610-469B-90D6-4600A02315C2}" r:id="rId5"/>
    <w:embedBold w:fontKey="{DF26246B-8842-40FE-BEF7-3B705FC3F4BD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59EB" w:rsidRDefault="006559EB" w14:paraId="5D7E7E3B" w14:textId="77777777">
      <w:pPr>
        <w:spacing w:line="240" w:lineRule="auto"/>
      </w:pPr>
      <w:r>
        <w:separator/>
      </w:r>
    </w:p>
  </w:footnote>
  <w:footnote w:type="continuationSeparator" w:id="0">
    <w:p w:rsidR="006559EB" w:rsidRDefault="006559EB" w14:paraId="7A390BB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2062"/>
    <w:rsid w:val="000C439D"/>
    <w:rsid w:val="000D165E"/>
    <w:rsid w:val="000E1E39"/>
    <w:rsid w:val="000E7E24"/>
    <w:rsid w:val="000F103B"/>
    <w:rsid w:val="000F4932"/>
    <w:rsid w:val="00101BF7"/>
    <w:rsid w:val="001120CF"/>
    <w:rsid w:val="0013300E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559EB"/>
    <w:rsid w:val="006745B2"/>
    <w:rsid w:val="00683095"/>
    <w:rsid w:val="00695CB2"/>
    <w:rsid w:val="006A0340"/>
    <w:rsid w:val="006A0642"/>
    <w:rsid w:val="006A3968"/>
    <w:rsid w:val="006D5E4D"/>
    <w:rsid w:val="006F2220"/>
    <w:rsid w:val="00704647"/>
    <w:rsid w:val="007157B8"/>
    <w:rsid w:val="00721247"/>
    <w:rsid w:val="00721FE3"/>
    <w:rsid w:val="00722B8E"/>
    <w:rsid w:val="007575CF"/>
    <w:rsid w:val="00764167"/>
    <w:rsid w:val="007C29FE"/>
    <w:rsid w:val="00801F7F"/>
    <w:rsid w:val="00817E18"/>
    <w:rsid w:val="00825FA1"/>
    <w:rsid w:val="00867878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62FA5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49A"/>
    <w:rsid w:val="00AB3ED0"/>
    <w:rsid w:val="00AC1931"/>
    <w:rsid w:val="00AE0069"/>
    <w:rsid w:val="00B1221C"/>
    <w:rsid w:val="00B60C37"/>
    <w:rsid w:val="00B770EB"/>
    <w:rsid w:val="00B775F7"/>
    <w:rsid w:val="00B83C5B"/>
    <w:rsid w:val="00BA589F"/>
    <w:rsid w:val="00BC7E8A"/>
    <w:rsid w:val="00BE0EA4"/>
    <w:rsid w:val="00C04DF0"/>
    <w:rsid w:val="00C067AD"/>
    <w:rsid w:val="00C208CF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32814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072A1"/>
    <w:rsid w:val="00F306D8"/>
    <w:rsid w:val="00F433ED"/>
    <w:rsid w:val="00F5562E"/>
    <w:rsid w:val="00F9624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75D81B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259A8E9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rock-upbeat-rock-470597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music/rock-upbeat-rock-470597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pop-between-two-seasons-sad-amp-emotional-indie-pop-459573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music/pop-power-pop-2-371814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B492F8CF-661E-4A76-95BC-033B30DE68E4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Gloria Lida Alzate Suarez</lastModifiedBy>
  <revision>6</revision>
  <dcterms:created xsi:type="dcterms:W3CDTF">2026-03-10T03:10:00.0000000Z</dcterms:created>
  <dcterms:modified xsi:type="dcterms:W3CDTF">2026-04-04T15:52:39.0345048Z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