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p w14:paraId="6FA4DA0E" w14:textId="77777777" w:rsidR="009D2E85" w:rsidRDefault="009D2E85">
      <w:pPr>
        <w:spacing w:line="240" w:lineRule="auto"/>
        <w:rPr>
          <w:b/>
        </w:rPr>
      </w:pPr>
    </w:p>
    <w:p w14:paraId="327649B2" w14:textId="77777777" w:rsidR="00C02521" w:rsidRPr="00C02521" w:rsidRDefault="00C02521" w:rsidP="00C02521">
      <w:pPr>
        <w:spacing w:line="240" w:lineRule="auto"/>
        <w:rPr>
          <w:b/>
          <w:lang w:val="es-CO"/>
        </w:rPr>
      </w:pPr>
      <w:r w:rsidRPr="00C02521">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B2F46" w:rsidRDefault="00C02521" w:rsidP="00C02521">
            <w:pPr>
              <w:spacing w:line="240" w:lineRule="auto"/>
              <w:rPr>
                <w:b/>
                <w:lang w:val="es-CO"/>
              </w:rPr>
            </w:pP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2DAB524D" w:rsidR="00B24FAF" w:rsidRPr="002B2F46" w:rsidRDefault="004154B6" w:rsidP="00B24FAF">
            <w:pPr>
              <w:spacing w:line="240" w:lineRule="auto"/>
              <w:rPr>
                <w:lang w:val="es-CO"/>
              </w:rPr>
            </w:pPr>
            <w:r w:rsidRPr="004154B6">
              <w:t>Decidir con inteligencia artificial: quién manda cuando la máquina recomienda.</w:t>
            </w: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7C610F" w:rsidRDefault="00B24FAF" w:rsidP="00B24FAF">
            <w:pPr>
              <w:spacing w:line="240" w:lineRule="auto"/>
              <w:rPr>
                <w:b/>
                <w:lang w:val="es-CO"/>
              </w:rPr>
            </w:pPr>
            <w:r w:rsidRPr="007C610F">
              <w:rPr>
                <w:b/>
                <w:bCs/>
              </w:rPr>
              <w:t>Texto descriptivo</w:t>
            </w:r>
            <w:r w:rsidRPr="007C610F">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662A7630" w:rsidR="00661E06" w:rsidRPr="007C610F" w:rsidRDefault="007C610F" w:rsidP="007F6D10">
            <w:pPr>
              <w:spacing w:line="240" w:lineRule="auto"/>
              <w:rPr>
                <w:bCs/>
                <w:lang w:val="es-CO"/>
              </w:rPr>
            </w:pPr>
            <w:r w:rsidRPr="007C610F">
              <w:rPr>
                <w:bCs/>
              </w:rPr>
              <w:t>La inteligencia artificial ya propone decisiones en empresas de todos los tamaños, desde la aprobación de un crédito hasta la meta de ventas del mes. Este recurso de audio explica, con casos cercanos del contexto colombiano, qué tipos de apoyo puede prestar a la gerencia, qué riesgos trae consigo y por qué la responsabilidad de decidir sigue siendo humana.</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A12A99" w:rsidRDefault="2FAF0E2B" w:rsidP="2CC246E2">
            <w:pPr>
              <w:spacing w:line="240" w:lineRule="auto"/>
            </w:pPr>
            <w:r w:rsidRPr="00A12A99">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A12A99" w:rsidRDefault="2FAF0E2B" w:rsidP="2CC246E2">
            <w:pPr>
              <w:spacing w:line="240" w:lineRule="auto"/>
              <w:rPr>
                <w:b/>
                <w:bCs/>
                <w:lang w:val="es-CO"/>
              </w:rPr>
            </w:pPr>
            <w:r w:rsidRPr="00A12A99">
              <w:rPr>
                <w:b/>
                <w:bCs/>
              </w:rPr>
              <w:t xml:space="preserve">Contenido temático para guion de pódcast </w:t>
            </w:r>
          </w:p>
        </w:tc>
      </w:tr>
      <w:tr w:rsidR="00C02521" w:rsidRPr="00C02521" w14:paraId="208B7FFC" w14:textId="77777777" w:rsidTr="2CC246E2">
        <w:trPr>
          <w:trHeight w:val="2070"/>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A12A99"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26F2E2" w14:textId="18CD6E32" w:rsidR="00867BCA" w:rsidRDefault="00867BCA" w:rsidP="00867BCA">
            <w:pPr>
              <w:spacing w:line="240" w:lineRule="auto"/>
              <w:rPr>
                <w:lang w:val="es-CO"/>
              </w:rPr>
            </w:pPr>
            <w:r w:rsidRPr="00A12A99">
              <w:rPr>
                <w:lang w:val="es-CO"/>
              </w:rPr>
              <w:t>Bienvenidos al pódcast “</w:t>
            </w:r>
            <w:r w:rsidRPr="00ED6360">
              <w:rPr>
                <w:b/>
                <w:bCs/>
                <w:lang w:val="es-CO"/>
              </w:rPr>
              <w:t>Decidir con inteligencia artificial: quién manda cuando la máquina recomienda</w:t>
            </w:r>
            <w:r w:rsidRPr="00A12A99">
              <w:rPr>
                <w:lang w:val="es-CO"/>
              </w:rPr>
              <w:t>”. En este episodio veremos qué puede hacer la inteligencia artificial por una decisión gerencial, qué no debe hacer y cómo aprovecharla sin perder el control.</w:t>
            </w:r>
          </w:p>
          <w:p w14:paraId="6625FC3B" w14:textId="77777777" w:rsidR="00865282" w:rsidRDefault="00865282" w:rsidP="00867BCA">
            <w:pPr>
              <w:spacing w:line="240" w:lineRule="auto"/>
              <w:rPr>
                <w:lang w:val="es-CO"/>
              </w:rPr>
            </w:pPr>
          </w:p>
          <w:p w14:paraId="601908E0" w14:textId="77777777" w:rsidR="00867BCA" w:rsidRDefault="00867BCA" w:rsidP="00867BCA">
            <w:pPr>
              <w:spacing w:line="240" w:lineRule="auto"/>
              <w:rPr>
                <w:lang w:val="es-CO"/>
              </w:rPr>
            </w:pPr>
            <w:r w:rsidRPr="00A12A99">
              <w:rPr>
                <w:lang w:val="es-CO"/>
              </w:rPr>
              <w:t>Piense en una mañana cualquiera en una empresa colombiana. El sistema de facturación marca a un cliente como riesgoso, la plataforma de ventas sugiere la meta del trimestre y un asistente redacta el borrador de un contrato. Todo eso lo propuso un programa antes del primer café.</w:t>
            </w:r>
            <w:r w:rsidRPr="00ED6360">
              <w:rPr>
                <w:b/>
                <w:bCs/>
                <w:lang w:val="es-CO"/>
              </w:rPr>
              <w:t xml:space="preserve"> ¿Quién decidió? </w:t>
            </w:r>
            <w:r w:rsidRPr="00A12A99">
              <w:rPr>
                <w:lang w:val="es-CO"/>
              </w:rPr>
              <w:t>Esa es la pregunta de fondo.</w:t>
            </w:r>
          </w:p>
          <w:p w14:paraId="1A1738C1" w14:textId="77777777" w:rsidR="00865282" w:rsidRDefault="00865282" w:rsidP="00867BCA">
            <w:pPr>
              <w:spacing w:line="240" w:lineRule="auto"/>
              <w:rPr>
                <w:lang w:val="es-CO"/>
              </w:rPr>
            </w:pPr>
          </w:p>
          <w:p w14:paraId="3B767442" w14:textId="77777777" w:rsidR="00867BCA" w:rsidRDefault="00867BCA" w:rsidP="00867BCA">
            <w:pPr>
              <w:spacing w:line="240" w:lineRule="auto"/>
              <w:rPr>
                <w:lang w:val="es-CO"/>
              </w:rPr>
            </w:pPr>
            <w:r w:rsidRPr="00ED6360">
              <w:rPr>
                <w:b/>
                <w:bCs/>
                <w:lang w:val="es-CO"/>
              </w:rPr>
              <w:t>¿Y por qué importa tanto?</w:t>
            </w:r>
            <w:r w:rsidRPr="00A12A99">
              <w:rPr>
                <w:lang w:val="es-CO"/>
              </w:rPr>
              <w:t xml:space="preserve"> Porque la inteligencia artificial ya no es cosa de bancos y multinacionales. Las herramientas de uso general la pusieron al alcance de una ferretería, una clínica o una transportadora. El riesgo no está en usarla, sino en usarla sin saber qué tipo de ayuda se está recibiendo.</w:t>
            </w:r>
          </w:p>
          <w:p w14:paraId="6F7BFCD0" w14:textId="77777777" w:rsidR="00865282" w:rsidRDefault="00865282" w:rsidP="00867BCA">
            <w:pPr>
              <w:spacing w:line="240" w:lineRule="auto"/>
              <w:rPr>
                <w:lang w:val="es-CO"/>
              </w:rPr>
            </w:pPr>
          </w:p>
          <w:p w14:paraId="4A56DD9F" w14:textId="77777777" w:rsidR="00867BCA" w:rsidRDefault="00867BCA" w:rsidP="00867BCA">
            <w:pPr>
              <w:spacing w:line="240" w:lineRule="auto"/>
              <w:rPr>
                <w:lang w:val="es-CO"/>
              </w:rPr>
            </w:pPr>
            <w:r w:rsidRPr="00ED6360">
              <w:rPr>
                <w:b/>
                <w:bCs/>
                <w:lang w:val="es-CO"/>
              </w:rPr>
              <w:t>¿Qué formas de apoyo existen?</w:t>
            </w:r>
            <w:r w:rsidRPr="00A12A99">
              <w:rPr>
                <w:lang w:val="es-CO"/>
              </w:rPr>
              <w:t xml:space="preserve"> Conviene distinguir cuatro, ordenadas de menor a mayor participación humana. </w:t>
            </w:r>
            <w:r w:rsidRPr="00ED6360">
              <w:rPr>
                <w:b/>
                <w:bCs/>
                <w:lang w:val="es-CO"/>
              </w:rPr>
              <w:t>La primera es la automatización:</w:t>
            </w:r>
            <w:r w:rsidRPr="00A12A99">
              <w:rPr>
                <w:lang w:val="es-CO"/>
              </w:rPr>
              <w:t xml:space="preserve"> el sistema decide solo asuntos repetitivos y de bajo impacto, como aprobar un crédito pequeño o asignar turnos, dentro de reglas que la empresa fijó. </w:t>
            </w:r>
            <w:r w:rsidRPr="00ED6360">
              <w:rPr>
                <w:b/>
                <w:bCs/>
                <w:lang w:val="es-CO"/>
              </w:rPr>
              <w:t>La segunda es la detección de patrones:</w:t>
            </w:r>
            <w:r w:rsidRPr="00A12A99">
              <w:rPr>
                <w:lang w:val="es-CO"/>
              </w:rPr>
              <w:t xml:space="preserve"> revisa miles de registros y señala lo que una persona no alcanzaría a examinar, un gasto fuera de lo normal o un posible fraude.</w:t>
            </w:r>
            <w:r w:rsidRPr="00ED6360">
              <w:rPr>
                <w:b/>
                <w:bCs/>
                <w:lang w:val="es-CO"/>
              </w:rPr>
              <w:t xml:space="preserve"> La tercera</w:t>
            </w:r>
            <w:r w:rsidRPr="00A12A99">
              <w:rPr>
                <w:lang w:val="es-CO"/>
              </w:rPr>
              <w:t xml:space="preserve"> </w:t>
            </w:r>
            <w:r w:rsidRPr="00ED6360">
              <w:rPr>
                <w:b/>
                <w:bCs/>
                <w:lang w:val="es-CO"/>
              </w:rPr>
              <w:t>es la predicción:</w:t>
            </w:r>
            <w:r w:rsidRPr="00A12A99">
              <w:rPr>
                <w:lang w:val="es-CO"/>
              </w:rPr>
              <w:t xml:space="preserve"> estima la demanda, el flujo de caja o la rotación del personal a partir de lo que ya ocurrió. Y </w:t>
            </w:r>
            <w:r w:rsidRPr="00ED6360">
              <w:rPr>
                <w:b/>
                <w:bCs/>
                <w:lang w:val="es-CO"/>
              </w:rPr>
              <w:t>la</w:t>
            </w:r>
            <w:r w:rsidRPr="00A12A99">
              <w:rPr>
                <w:lang w:val="es-CO"/>
              </w:rPr>
              <w:t xml:space="preserve"> </w:t>
            </w:r>
            <w:r w:rsidRPr="00ED6360">
              <w:rPr>
                <w:b/>
                <w:bCs/>
                <w:lang w:val="es-CO"/>
              </w:rPr>
              <w:t>cuarta es la recomendación:</w:t>
            </w:r>
            <w:r w:rsidRPr="00A12A99">
              <w:rPr>
                <w:lang w:val="es-CO"/>
              </w:rPr>
              <w:t xml:space="preserve"> propone opciones y las ordena, pero la última palabra queda en manos de quien dirige.</w:t>
            </w:r>
          </w:p>
          <w:p w14:paraId="204C515C" w14:textId="77777777" w:rsidR="00865282" w:rsidRDefault="00865282" w:rsidP="00867BCA">
            <w:pPr>
              <w:spacing w:line="240" w:lineRule="auto"/>
              <w:rPr>
                <w:lang w:val="es-CO"/>
              </w:rPr>
            </w:pPr>
          </w:p>
          <w:p w14:paraId="0180E7D8" w14:textId="77777777" w:rsidR="00867BCA" w:rsidRDefault="00867BCA" w:rsidP="00867BCA">
            <w:pPr>
              <w:spacing w:line="240" w:lineRule="auto"/>
              <w:rPr>
                <w:lang w:val="es-CO"/>
              </w:rPr>
            </w:pPr>
            <w:r w:rsidRPr="00A12A99">
              <w:rPr>
                <w:lang w:val="es-CO"/>
              </w:rPr>
              <w:t>Aquí aparece la regla que vale la pena retener: cuanto más impacto tenga la decisión sobre personas y recursos, menos conviene dejarla por completo en el sistema.</w:t>
            </w:r>
          </w:p>
          <w:p w14:paraId="10F35313" w14:textId="77777777" w:rsidR="00865282" w:rsidRDefault="00865282" w:rsidP="00867BCA">
            <w:pPr>
              <w:spacing w:line="240" w:lineRule="auto"/>
              <w:rPr>
                <w:lang w:val="es-CO"/>
              </w:rPr>
            </w:pPr>
          </w:p>
          <w:p w14:paraId="494AFD18" w14:textId="77777777" w:rsidR="00867BCA" w:rsidRDefault="00867BCA" w:rsidP="00867BCA">
            <w:pPr>
              <w:spacing w:line="240" w:lineRule="auto"/>
              <w:rPr>
                <w:lang w:val="es-CO"/>
              </w:rPr>
            </w:pPr>
            <w:r w:rsidRPr="00A12A99">
              <w:rPr>
                <w:lang w:val="es-CO"/>
              </w:rPr>
              <w:t xml:space="preserve">Ahora bien, </w:t>
            </w:r>
            <w:r w:rsidRPr="00ED6360">
              <w:rPr>
                <w:b/>
                <w:bCs/>
                <w:lang w:val="es-CO"/>
              </w:rPr>
              <w:t xml:space="preserve">¿dónde están los riesgos? </w:t>
            </w:r>
            <w:r w:rsidRPr="00A12A99">
              <w:rPr>
                <w:lang w:val="es-CO"/>
              </w:rPr>
              <w:t xml:space="preserve">El primero es la opacidad. Muchos sistemas funcionan como </w:t>
            </w:r>
            <w:r w:rsidRPr="00ED6360">
              <w:rPr>
                <w:b/>
                <w:bCs/>
                <w:lang w:val="es-CO"/>
              </w:rPr>
              <w:t>cajas negras</w:t>
            </w:r>
            <w:r w:rsidRPr="00A12A99">
              <w:rPr>
                <w:lang w:val="es-CO"/>
              </w:rPr>
              <w:t>: recomiendan, pero no explican. Piense en un banco que niega un crédito por un puntaje automático y el asesor no puede decirle al cliente qué pesó más. El segundo es</w:t>
            </w:r>
            <w:r w:rsidRPr="00ED6360">
              <w:rPr>
                <w:b/>
                <w:bCs/>
                <w:lang w:val="es-CO"/>
              </w:rPr>
              <w:t xml:space="preserve"> el sesgo</w:t>
            </w:r>
            <w:r w:rsidRPr="00A12A99">
              <w:rPr>
                <w:lang w:val="es-CO"/>
              </w:rPr>
              <w:t xml:space="preserve">: el sistema aprende de datos del pasado y, si en el pasado hubo </w:t>
            </w:r>
            <w:r w:rsidRPr="00A12A99">
              <w:rPr>
                <w:lang w:val="es-CO"/>
              </w:rPr>
              <w:lastRenderedPageBreak/>
              <w:t xml:space="preserve">injusticias, las repite. Un programa de selección entrenado con contrataciones anteriores puede descartar hojas de vida de mujeres para cargos técnicos solo porque antes casi no las hubo. El tercero es el más silencioso: </w:t>
            </w:r>
            <w:r w:rsidRPr="00ED6360">
              <w:rPr>
                <w:b/>
                <w:bCs/>
                <w:lang w:val="es-CO"/>
              </w:rPr>
              <w:t>dejar de pensar</w:t>
            </w:r>
            <w:r w:rsidRPr="00A12A99">
              <w:rPr>
                <w:lang w:val="es-CO"/>
              </w:rPr>
              <w:t>. Un equipo que acepta las metas de la plataforma sin discutirlas termina sin detectar el cambio del mercado que el modelo nunca registró.</w:t>
            </w:r>
          </w:p>
          <w:p w14:paraId="064D9E74" w14:textId="77777777" w:rsidR="00865282" w:rsidRDefault="00865282" w:rsidP="00867BCA">
            <w:pPr>
              <w:spacing w:line="240" w:lineRule="auto"/>
              <w:rPr>
                <w:lang w:val="es-CO"/>
              </w:rPr>
            </w:pPr>
          </w:p>
          <w:p w14:paraId="5CDC6154" w14:textId="77777777" w:rsidR="00867BCA" w:rsidRDefault="00867BCA" w:rsidP="00867BCA">
            <w:pPr>
              <w:spacing w:line="240" w:lineRule="auto"/>
              <w:rPr>
                <w:lang w:val="es-CO"/>
              </w:rPr>
            </w:pPr>
            <w:r w:rsidRPr="00ED6360">
              <w:rPr>
                <w:b/>
                <w:bCs/>
                <w:lang w:val="es-CO"/>
              </w:rPr>
              <w:t>¿Cómo aprovecharla, entonces, sin ceder el control?</w:t>
            </w:r>
            <w:r w:rsidRPr="00A12A99">
              <w:rPr>
                <w:lang w:val="es-CO"/>
              </w:rPr>
              <w:t xml:space="preserve"> Con cuatro prácticas. Definir por escrito qué decisiones puede tomar el sistema solo y cuáles exigen revisión humana. Pedir que cada recomendación venga con los factores que más pesaron. Revisar cada cierto tiempo los resultados frente a distintos grupos de clientes o empleados, para detectar sesgos. Y mantener la costumbre de discutir las recomendaciones en el equipo antes de aceptarlas.</w:t>
            </w:r>
          </w:p>
          <w:p w14:paraId="2B76BFF8" w14:textId="77777777" w:rsidR="00865282" w:rsidRDefault="00865282" w:rsidP="00867BCA">
            <w:pPr>
              <w:spacing w:line="240" w:lineRule="auto"/>
              <w:rPr>
                <w:lang w:val="es-CO"/>
              </w:rPr>
            </w:pPr>
          </w:p>
          <w:p w14:paraId="0D8EB021" w14:textId="77777777" w:rsidR="00867BCA" w:rsidRDefault="00867BCA" w:rsidP="00867BCA">
            <w:pPr>
              <w:spacing w:line="240" w:lineRule="auto"/>
              <w:rPr>
                <w:lang w:val="es-CO"/>
              </w:rPr>
            </w:pPr>
            <w:r w:rsidRPr="00A12A99">
              <w:rPr>
                <w:lang w:val="es-CO"/>
              </w:rPr>
              <w:t xml:space="preserve">Antes de cerrar, un matiz. Nada de esto significa desconfiar de la tecnología. Significa tratarla como lo que es: </w:t>
            </w:r>
            <w:r w:rsidRPr="00ED6360">
              <w:rPr>
                <w:b/>
                <w:bCs/>
                <w:lang w:val="es-CO"/>
              </w:rPr>
              <w:t>una herramienta poderosa que analiza y sugiere</w:t>
            </w:r>
            <w:r w:rsidRPr="00A12A99">
              <w:rPr>
                <w:lang w:val="es-CO"/>
              </w:rPr>
              <w:t>, al servicio de personas que contextualizan, valoran la ética y responden por lo decidido.</w:t>
            </w:r>
          </w:p>
          <w:p w14:paraId="0E1AB5D5" w14:textId="77777777" w:rsidR="00865282" w:rsidRDefault="00865282" w:rsidP="00867BCA">
            <w:pPr>
              <w:spacing w:line="240" w:lineRule="auto"/>
              <w:rPr>
                <w:lang w:val="es-CO"/>
              </w:rPr>
            </w:pPr>
          </w:p>
          <w:p w14:paraId="3607A8F2" w14:textId="77777777" w:rsidR="00867BCA" w:rsidRDefault="00867BCA" w:rsidP="00867BCA">
            <w:pPr>
              <w:spacing w:line="240" w:lineRule="auto"/>
              <w:rPr>
                <w:lang w:val="es-CO"/>
              </w:rPr>
            </w:pPr>
            <w:r w:rsidRPr="00A12A99">
              <w:rPr>
                <w:lang w:val="es-CO"/>
              </w:rPr>
              <w:t>Para terminar, quede esta idea: la inteligencia artificial puede recomendar la decisión, pero</w:t>
            </w:r>
            <w:r w:rsidRPr="00ED6360">
              <w:rPr>
                <w:b/>
                <w:bCs/>
                <w:lang w:val="es-CO"/>
              </w:rPr>
              <w:t xml:space="preserve"> no puede rendir cuentas por ella.</w:t>
            </w:r>
            <w:r w:rsidRPr="00A12A99">
              <w:rPr>
                <w:lang w:val="es-CO"/>
              </w:rPr>
              <w:t xml:space="preserve"> Quien firma sigue siendo quien decide.</w:t>
            </w:r>
          </w:p>
          <w:p w14:paraId="71EE4984" w14:textId="77777777" w:rsidR="00865282" w:rsidRDefault="00865282" w:rsidP="00867BCA">
            <w:pPr>
              <w:spacing w:line="240" w:lineRule="auto"/>
              <w:rPr>
                <w:lang w:val="es-CO"/>
              </w:rPr>
            </w:pPr>
          </w:p>
          <w:p w14:paraId="5EE92647" w14:textId="77777777" w:rsidR="00867BCA" w:rsidRDefault="00867BCA" w:rsidP="00867BCA">
            <w:pPr>
              <w:spacing w:line="240" w:lineRule="auto"/>
              <w:rPr>
                <w:lang w:val="es-CO"/>
              </w:rPr>
            </w:pPr>
            <w:r w:rsidRPr="00A12A99">
              <w:rPr>
                <w:lang w:val="es-CO"/>
              </w:rPr>
              <w:t>Gracias por escucharnos. ¡Hasta la próxima!</w:t>
            </w: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A0D4" w14:textId="77777777" w:rsidR="00D81C37" w:rsidRDefault="00D81C37">
      <w:pPr>
        <w:spacing w:line="240" w:lineRule="auto"/>
      </w:pPr>
      <w:r>
        <w:separator/>
      </w:r>
    </w:p>
  </w:endnote>
  <w:endnote w:type="continuationSeparator" w:id="0">
    <w:p w14:paraId="2731150F" w14:textId="77777777" w:rsidR="00D81C37" w:rsidRDefault="00D81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5DD0" w14:textId="77777777" w:rsidR="00D81C37" w:rsidRDefault="00D81C37">
      <w:pPr>
        <w:spacing w:line="240" w:lineRule="auto"/>
      </w:pPr>
      <w:r>
        <w:separator/>
      </w:r>
    </w:p>
  </w:footnote>
  <w:footnote w:type="continuationSeparator" w:id="0">
    <w:p w14:paraId="00E89262" w14:textId="77777777" w:rsidR="00D81C37" w:rsidRDefault="00D81C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545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36D28"/>
    <w:rsid w:val="00041D05"/>
    <w:rsid w:val="000912C1"/>
    <w:rsid w:val="000B0607"/>
    <w:rsid w:val="000B5619"/>
    <w:rsid w:val="000D43C7"/>
    <w:rsid w:val="00100409"/>
    <w:rsid w:val="00101815"/>
    <w:rsid w:val="00106788"/>
    <w:rsid w:val="001067F3"/>
    <w:rsid w:val="001168FD"/>
    <w:rsid w:val="00146DCF"/>
    <w:rsid w:val="00153462"/>
    <w:rsid w:val="00172F64"/>
    <w:rsid w:val="00174BFF"/>
    <w:rsid w:val="00176028"/>
    <w:rsid w:val="001A0673"/>
    <w:rsid w:val="001D1C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2E2514"/>
    <w:rsid w:val="003138F1"/>
    <w:rsid w:val="003145CC"/>
    <w:rsid w:val="003166EB"/>
    <w:rsid w:val="00325EF2"/>
    <w:rsid w:val="00330A36"/>
    <w:rsid w:val="003438AF"/>
    <w:rsid w:val="003C47A8"/>
    <w:rsid w:val="003D2956"/>
    <w:rsid w:val="003D4EC2"/>
    <w:rsid w:val="003D6A7F"/>
    <w:rsid w:val="00414390"/>
    <w:rsid w:val="004154B6"/>
    <w:rsid w:val="00416594"/>
    <w:rsid w:val="00431A35"/>
    <w:rsid w:val="0043559E"/>
    <w:rsid w:val="00456766"/>
    <w:rsid w:val="0046164B"/>
    <w:rsid w:val="004623C4"/>
    <w:rsid w:val="004822E3"/>
    <w:rsid w:val="00487B72"/>
    <w:rsid w:val="004C3522"/>
    <w:rsid w:val="004C7FA2"/>
    <w:rsid w:val="004D55AF"/>
    <w:rsid w:val="004E5424"/>
    <w:rsid w:val="004E7F20"/>
    <w:rsid w:val="004F3B25"/>
    <w:rsid w:val="00505F59"/>
    <w:rsid w:val="005212B4"/>
    <w:rsid w:val="00566629"/>
    <w:rsid w:val="00567C48"/>
    <w:rsid w:val="00590E95"/>
    <w:rsid w:val="005A4DD3"/>
    <w:rsid w:val="005A62EE"/>
    <w:rsid w:val="005B5726"/>
    <w:rsid w:val="005C48CA"/>
    <w:rsid w:val="005D40EC"/>
    <w:rsid w:val="005F4288"/>
    <w:rsid w:val="00615887"/>
    <w:rsid w:val="00645D78"/>
    <w:rsid w:val="00661E06"/>
    <w:rsid w:val="006767A7"/>
    <w:rsid w:val="006778F4"/>
    <w:rsid w:val="006814CB"/>
    <w:rsid w:val="006951E9"/>
    <w:rsid w:val="006A3788"/>
    <w:rsid w:val="006D62DD"/>
    <w:rsid w:val="006D65AB"/>
    <w:rsid w:val="006F6F84"/>
    <w:rsid w:val="00724F3E"/>
    <w:rsid w:val="00750711"/>
    <w:rsid w:val="00757588"/>
    <w:rsid w:val="00761BDE"/>
    <w:rsid w:val="00763E8A"/>
    <w:rsid w:val="00770190"/>
    <w:rsid w:val="007844E7"/>
    <w:rsid w:val="007A09EA"/>
    <w:rsid w:val="007A4D2A"/>
    <w:rsid w:val="007B4096"/>
    <w:rsid w:val="007C23AD"/>
    <w:rsid w:val="007C610F"/>
    <w:rsid w:val="007D3622"/>
    <w:rsid w:val="007E268F"/>
    <w:rsid w:val="007F6D10"/>
    <w:rsid w:val="00805A7B"/>
    <w:rsid w:val="00805FD4"/>
    <w:rsid w:val="00817DA7"/>
    <w:rsid w:val="008274E9"/>
    <w:rsid w:val="008347A8"/>
    <w:rsid w:val="008558BA"/>
    <w:rsid w:val="00864470"/>
    <w:rsid w:val="00865282"/>
    <w:rsid w:val="008679A3"/>
    <w:rsid w:val="00867BCA"/>
    <w:rsid w:val="00867E7E"/>
    <w:rsid w:val="00872731"/>
    <w:rsid w:val="00890BC2"/>
    <w:rsid w:val="00893878"/>
    <w:rsid w:val="008A0F4E"/>
    <w:rsid w:val="008E286B"/>
    <w:rsid w:val="008E65FF"/>
    <w:rsid w:val="008F1EAB"/>
    <w:rsid w:val="008F5FAC"/>
    <w:rsid w:val="0090554A"/>
    <w:rsid w:val="00915A8D"/>
    <w:rsid w:val="00917E62"/>
    <w:rsid w:val="00920C6B"/>
    <w:rsid w:val="0097481B"/>
    <w:rsid w:val="009821E5"/>
    <w:rsid w:val="009847A1"/>
    <w:rsid w:val="009C3C7D"/>
    <w:rsid w:val="009C7134"/>
    <w:rsid w:val="009D2E85"/>
    <w:rsid w:val="009D39BB"/>
    <w:rsid w:val="00A017FF"/>
    <w:rsid w:val="00A12A99"/>
    <w:rsid w:val="00A32066"/>
    <w:rsid w:val="00A32F0A"/>
    <w:rsid w:val="00A41A0B"/>
    <w:rsid w:val="00A42045"/>
    <w:rsid w:val="00A51F76"/>
    <w:rsid w:val="00A539D7"/>
    <w:rsid w:val="00A545E3"/>
    <w:rsid w:val="00A70A78"/>
    <w:rsid w:val="00A922D2"/>
    <w:rsid w:val="00AA1050"/>
    <w:rsid w:val="00AA640F"/>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50B66"/>
    <w:rsid w:val="00C5157A"/>
    <w:rsid w:val="00C52618"/>
    <w:rsid w:val="00C549A1"/>
    <w:rsid w:val="00C71D57"/>
    <w:rsid w:val="00C87435"/>
    <w:rsid w:val="00CC10FF"/>
    <w:rsid w:val="00CE32F0"/>
    <w:rsid w:val="00CE5CE3"/>
    <w:rsid w:val="00D07070"/>
    <w:rsid w:val="00D21F69"/>
    <w:rsid w:val="00D5762A"/>
    <w:rsid w:val="00D61CB2"/>
    <w:rsid w:val="00D81C37"/>
    <w:rsid w:val="00D917F3"/>
    <w:rsid w:val="00D92607"/>
    <w:rsid w:val="00D92673"/>
    <w:rsid w:val="00D93C37"/>
    <w:rsid w:val="00DD0E2B"/>
    <w:rsid w:val="00DE15EE"/>
    <w:rsid w:val="00DE2C85"/>
    <w:rsid w:val="00DF340F"/>
    <w:rsid w:val="00E17EF6"/>
    <w:rsid w:val="00E21F86"/>
    <w:rsid w:val="00E43605"/>
    <w:rsid w:val="00E936A6"/>
    <w:rsid w:val="00EA707E"/>
    <w:rsid w:val="00EC4C32"/>
    <w:rsid w:val="00EC787E"/>
    <w:rsid w:val="00ED4491"/>
    <w:rsid w:val="00ED6360"/>
    <w:rsid w:val="00EE5A8A"/>
    <w:rsid w:val="00F01F80"/>
    <w:rsid w:val="00F140D5"/>
    <w:rsid w:val="00F279A8"/>
    <w:rsid w:val="00F43743"/>
    <w:rsid w:val="00F508BC"/>
    <w:rsid w:val="00F729CA"/>
    <w:rsid w:val="00F7392C"/>
    <w:rsid w:val="00F739C4"/>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479872-3EA1-434C-828F-BAC4BF2084DE}"/>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643</Words>
  <Characters>3329</Characters>
  <Application>Microsoft Office Word</Application>
  <DocSecurity>0</DocSecurity>
  <Lines>56</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Gloria Alzate</cp:lastModifiedBy>
  <cp:revision>54</cp:revision>
  <dcterms:created xsi:type="dcterms:W3CDTF">2026-02-07T05:06:00Z</dcterms:created>
  <dcterms:modified xsi:type="dcterms:W3CDTF">2026-09-10T22:55:00Z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