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B96B" w14:textId="77777777" w:rsidR="00C57B0F" w:rsidRPr="00345092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45092" w:rsidRPr="00345092" w14:paraId="7546153D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6977444A" w14:textId="77777777" w:rsidR="00C57B0F" w:rsidRPr="00345092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83C5FE" w14:textId="77777777" w:rsidR="00C57B0F" w:rsidRPr="00345092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1D4F6576" w14:textId="77777777" w:rsidR="00C57B0F" w:rsidRPr="0034509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09F41E96" w14:textId="77777777" w:rsidR="00C57B0F" w:rsidRPr="00345092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14A175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1CA9C092" w14:textId="77777777" w:rsidR="00C0495F" w:rsidRPr="00345092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74D5ACF" w14:textId="77777777" w:rsidR="00C0495F" w:rsidRPr="003450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2DA192C3" w14:textId="77777777" w:rsidR="00C0495F" w:rsidRPr="003450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2A881B55" w14:textId="77777777" w:rsidR="00C0495F" w:rsidRPr="003450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428D5336" w14:textId="77777777" w:rsidR="00C57B0F" w:rsidRPr="003450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42BE1576" w14:textId="77777777" w:rsidR="00C57B0F" w:rsidRPr="00345092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45092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45092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45092" w:rsidRPr="00345092" w14:paraId="36447994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6E961C" w14:textId="77777777" w:rsidR="00C57B0F" w:rsidRPr="0034509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478195C6" w14:textId="77777777" w:rsidR="00C57B0F" w:rsidRPr="00345092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515BB275" w14:textId="77777777" w:rsidR="00C57B0F" w:rsidRPr="00345092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5DA1110" w14:textId="77777777" w:rsidR="00FF2066" w:rsidRPr="00B13988" w:rsidRDefault="00FF2066" w:rsidP="00FF2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F2066">
              <w:rPr>
                <w:rFonts w:eastAsia="Calibri"/>
                <w:color w:val="auto"/>
                <w:sz w:val="20"/>
                <w:szCs w:val="20"/>
              </w:rPr>
              <w:t>Esta actividad le permitirá determinar el grado de apropiación de los contenidos del componente formativo Herramientas de evaluación y seguimiento en la estructura organizacional.</w:t>
            </w:r>
          </w:p>
          <w:p w14:paraId="59CD757E" w14:textId="77777777" w:rsidR="00FF2066" w:rsidRPr="00FF2066" w:rsidRDefault="00FF2066" w:rsidP="00FF2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3A214514" w14:textId="77777777" w:rsidR="00FF2066" w:rsidRPr="00FF2066" w:rsidRDefault="00FF2066" w:rsidP="00FF2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066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2963F618" w14:textId="77777777" w:rsidR="00FF2066" w:rsidRPr="00FF2066" w:rsidRDefault="00FF2066" w:rsidP="00FF2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7AE4CAC9" w14:textId="77777777" w:rsidR="00FF2066" w:rsidRPr="00FF2066" w:rsidRDefault="00FF2066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2066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45092" w:rsidRPr="00345092" w14:paraId="3651BEE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F906A4" w14:textId="77777777" w:rsidR="00F70AE9" w:rsidRPr="00345092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5AD7A20E" w14:textId="77777777" w:rsidR="00F70AE9" w:rsidRDefault="00807B53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Herramientas bajo prueba: evaluar, seguir y liderar la decisión.</w:t>
            </w:r>
          </w:p>
          <w:p w14:paraId="364ED0BD" w14:textId="3326969A" w:rsidR="00B30456" w:rsidRPr="00B13988" w:rsidRDefault="00B30456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  <w:sz w:val="20"/>
              </w:rPr>
            </w:pPr>
          </w:p>
        </w:tc>
      </w:tr>
      <w:tr w:rsidR="00345092" w:rsidRPr="00345092" w14:paraId="6E40AA09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9163DCC" w14:textId="77777777" w:rsidR="00F70AE9" w:rsidRPr="00345092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1553F71C" w14:textId="77777777" w:rsidR="00F70AE9" w:rsidRDefault="00532CDD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Evaluar la comprensión de las herramientas para elegir alternativas, del seguimiento de la decisión en la estructura organizacional y del liderazgo, la ética y la comunicación que la legitiman.</w:t>
            </w:r>
          </w:p>
          <w:p w14:paraId="654DA1AF" w14:textId="77777777" w:rsidR="00B13988" w:rsidRPr="00345092" w:rsidRDefault="00B13988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5594030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1C817F3" w14:textId="77777777" w:rsidR="00F70AE9" w:rsidRPr="00345092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CD6E1BD" w14:textId="77777777" w:rsidR="00F70AE9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  <w:p w14:paraId="344BA8B5" w14:textId="77777777" w:rsidR="00B30456" w:rsidRPr="00345092" w:rsidRDefault="00B30456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3D8E124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2A44936F" w14:textId="77777777" w:rsidR="00C57B0F" w:rsidRPr="00345092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345092" w:rsidRPr="00345092" w14:paraId="5F14F30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241F76C" w14:textId="77777777" w:rsidR="00C57B0F" w:rsidRPr="0034509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47BDBFCD" w14:textId="77777777" w:rsidR="00C57B0F" w:rsidRPr="00EC56C5" w:rsidRDefault="00D37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Una panadería lleva su receta estrella a un conjunto residencial nuevo. ¿Qué estrategia del FODA aplica?</w:t>
            </w:r>
          </w:p>
        </w:tc>
        <w:tc>
          <w:tcPr>
            <w:tcW w:w="2160" w:type="dxa"/>
          </w:tcPr>
          <w:p w14:paraId="557405F2" w14:textId="77777777" w:rsidR="00C57B0F" w:rsidRPr="00345092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76EAD54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BC0C6A" w14:textId="77777777" w:rsidR="00C57B0F" w:rsidRPr="0034509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635132D" w14:textId="77777777" w:rsidR="00C57B0F" w:rsidRPr="00345092" w:rsidRDefault="00D37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Ofensiva.</w:t>
            </w:r>
          </w:p>
        </w:tc>
        <w:tc>
          <w:tcPr>
            <w:tcW w:w="2160" w:type="dxa"/>
            <w:shd w:val="clear" w:color="auto" w:fill="FFFFFF"/>
          </w:tcPr>
          <w:p w14:paraId="1D2D88EE" w14:textId="77777777" w:rsidR="00C57B0F" w:rsidRPr="00345092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1EB6582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A059F59" w14:textId="77777777" w:rsidR="00C57B0F" w:rsidRPr="0034509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BEF1F9" w14:textId="77777777" w:rsidR="00C57B0F" w:rsidRPr="000B70BA" w:rsidRDefault="00D37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Adaptativa.</w:t>
            </w:r>
          </w:p>
        </w:tc>
        <w:tc>
          <w:tcPr>
            <w:tcW w:w="2160" w:type="dxa"/>
            <w:shd w:val="clear" w:color="auto" w:fill="FFFFFF"/>
          </w:tcPr>
          <w:p w14:paraId="1C55B2BA" w14:textId="77777777" w:rsidR="00C57B0F" w:rsidRPr="00345092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C9C851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615837" w14:textId="77777777" w:rsidR="00E60A51" w:rsidRPr="00345092" w:rsidRDefault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8213B7" w14:textId="77777777" w:rsidR="00E60A51" w:rsidRPr="00345092" w:rsidRDefault="00D37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Defensiva.</w:t>
            </w:r>
          </w:p>
        </w:tc>
        <w:tc>
          <w:tcPr>
            <w:tcW w:w="2160" w:type="dxa"/>
            <w:shd w:val="clear" w:color="auto" w:fill="FFFFFF"/>
          </w:tcPr>
          <w:p w14:paraId="5A3B363C" w14:textId="77777777" w:rsidR="00E60A51" w:rsidRPr="00345092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2B23BC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BA9E540" w14:textId="77777777" w:rsidR="00E60A51" w:rsidRPr="00345092" w:rsidRDefault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CC7656" w14:textId="77777777" w:rsidR="00E60A51" w:rsidRPr="00345092" w:rsidRDefault="00D37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De supervivencia.</w:t>
            </w:r>
          </w:p>
        </w:tc>
        <w:tc>
          <w:tcPr>
            <w:tcW w:w="2160" w:type="dxa"/>
            <w:shd w:val="clear" w:color="auto" w:fill="FFFFFF"/>
          </w:tcPr>
          <w:p w14:paraId="31E4698E" w14:textId="77777777" w:rsidR="00E60A51" w:rsidRPr="00345092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E3046F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AAC67A3" w14:textId="77777777" w:rsidR="00E60A51" w:rsidRPr="00B13988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398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1094FC" w14:textId="77777777" w:rsidR="00E60A51" w:rsidRPr="00345092" w:rsidRDefault="008D2E7F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Cuando una fortaleza se dirige a una oportunidad, la estrategia es ofensiva.</w:t>
            </w:r>
          </w:p>
        </w:tc>
      </w:tr>
      <w:tr w:rsidR="00345092" w:rsidRPr="00345092" w14:paraId="1592E2F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D1E324A" w14:textId="77777777" w:rsidR="00E60A51" w:rsidRPr="00B13988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398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A7C1733" w14:textId="77777777" w:rsidR="00E60A51" w:rsidRPr="00A32FEA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C0504D" w:themeColor="accent2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327F046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F19AC44" w14:textId="77777777" w:rsidR="00F436F5" w:rsidRPr="00345092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6F28FAF" w14:textId="3A573CBB" w:rsidR="00F436F5" w:rsidRPr="00EC56C5" w:rsidRDefault="00D37B83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Una norma ambiental obliga a una ladrillera a cambiar sus hornos. ¿Qué dimensión del PESTEL es?</w:t>
            </w:r>
          </w:p>
        </w:tc>
      </w:tr>
      <w:tr w:rsidR="00345092" w:rsidRPr="00345092" w14:paraId="34E67A5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D845AC" w14:textId="77777777" w:rsidR="00E60A51" w:rsidRPr="00345092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CF5AD0D" w14:textId="77777777" w:rsidR="00E60A51" w:rsidRPr="00345092" w:rsidRDefault="00D37B83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Económica.</w:t>
            </w:r>
          </w:p>
        </w:tc>
        <w:tc>
          <w:tcPr>
            <w:tcW w:w="2160" w:type="dxa"/>
            <w:shd w:val="clear" w:color="auto" w:fill="auto"/>
          </w:tcPr>
          <w:p w14:paraId="77FCB631" w14:textId="77777777" w:rsidR="00E60A51" w:rsidRPr="00345092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6652281E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F08E9D" w14:textId="77777777" w:rsidR="00E60A51" w:rsidRPr="00345092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F9BCE31" w14:textId="77777777" w:rsidR="00E60A51" w:rsidRPr="00345092" w:rsidRDefault="00D37B83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Social.</w:t>
            </w:r>
          </w:p>
        </w:tc>
        <w:tc>
          <w:tcPr>
            <w:tcW w:w="2160" w:type="dxa"/>
          </w:tcPr>
          <w:p w14:paraId="6741E745" w14:textId="77777777" w:rsidR="00E60A51" w:rsidRPr="00345092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C00904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D9EFDF" w14:textId="77777777" w:rsidR="00E60A51" w:rsidRPr="00345092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BD42A35" w14:textId="77777777" w:rsidR="00E60A51" w:rsidRPr="009E5DCC" w:rsidRDefault="00D37B83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Ecológica.</w:t>
            </w:r>
          </w:p>
        </w:tc>
        <w:tc>
          <w:tcPr>
            <w:tcW w:w="2160" w:type="dxa"/>
            <w:shd w:val="clear" w:color="auto" w:fill="auto"/>
          </w:tcPr>
          <w:p w14:paraId="7564182E" w14:textId="77777777" w:rsidR="00E60A51" w:rsidRPr="00345092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64A102C8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CAAC4AF" w14:textId="77777777" w:rsidR="00E60A51" w:rsidRPr="00345092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1E485AD2" w14:textId="77777777" w:rsidR="00E60A51" w:rsidRPr="009E5DCC" w:rsidRDefault="00D37B83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Legal.</w:t>
            </w:r>
          </w:p>
        </w:tc>
        <w:tc>
          <w:tcPr>
            <w:tcW w:w="2160" w:type="dxa"/>
          </w:tcPr>
          <w:p w14:paraId="58D0FDAF" w14:textId="77777777" w:rsidR="00E60A51" w:rsidRPr="00345092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E399AE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F49531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0C26CF" w14:textId="77777777" w:rsidR="00B65D10" w:rsidRPr="00345092" w:rsidRDefault="009E5DCC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La dimensión ecológica reúne el marco ambiental, los recursos naturales y los riesgos del clima.</w:t>
            </w:r>
          </w:p>
        </w:tc>
      </w:tr>
      <w:tr w:rsidR="00345092" w:rsidRPr="00345092" w14:paraId="45979BCD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F88999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C3B22F" w14:textId="77777777" w:rsidR="00B65D10" w:rsidRPr="0034509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13EDB90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40E26F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283BA9CC" w14:textId="77777777" w:rsidR="00B65D10" w:rsidRPr="00EC56C5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C56C5">
              <w:rPr>
                <w:b/>
                <w:bCs/>
                <w:color w:val="000000"/>
                <w:sz w:val="20"/>
              </w:rPr>
              <w:t>¿Cómo participan los expertos en el método Delphi?</w:t>
            </w:r>
          </w:p>
        </w:tc>
      </w:tr>
      <w:tr w:rsidR="00345092" w:rsidRPr="00345092" w14:paraId="32014B60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E0D535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9600F8C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En una reunión presencial.</w:t>
            </w:r>
          </w:p>
        </w:tc>
        <w:tc>
          <w:tcPr>
            <w:tcW w:w="2160" w:type="dxa"/>
          </w:tcPr>
          <w:p w14:paraId="054137AB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54A69B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B57AD0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B356EB5" w14:textId="77777777" w:rsidR="00B65D10" w:rsidRPr="001C07B6" w:rsidRDefault="00D37B83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De forma anónima y por rondas.</w:t>
            </w:r>
          </w:p>
        </w:tc>
        <w:tc>
          <w:tcPr>
            <w:tcW w:w="2160" w:type="dxa"/>
            <w:shd w:val="clear" w:color="auto" w:fill="auto"/>
          </w:tcPr>
          <w:p w14:paraId="3BE4D405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4E913727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A7AB75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9695EF4" w14:textId="77777777" w:rsidR="00B65D10" w:rsidRPr="00345092" w:rsidRDefault="00D37B83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Con una votación a mano alzada.</w:t>
            </w:r>
          </w:p>
        </w:tc>
        <w:tc>
          <w:tcPr>
            <w:tcW w:w="2160" w:type="dxa"/>
          </w:tcPr>
          <w:p w14:paraId="1A6C7A01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4D66E61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FDB540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71F292D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Solo con personas de su área.</w:t>
            </w:r>
          </w:p>
        </w:tc>
        <w:tc>
          <w:tcPr>
            <w:tcW w:w="2160" w:type="dxa"/>
            <w:shd w:val="clear" w:color="auto" w:fill="auto"/>
          </w:tcPr>
          <w:p w14:paraId="24BBA2F2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0077EA9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F95174D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5ABF237" w14:textId="77777777" w:rsidR="00B65D10" w:rsidRPr="00345092" w:rsidRDefault="00760F12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Los expertos responden sin conocerse y ajustan su opinión en cada ronda hasta llegar a un acuerdo.</w:t>
            </w:r>
          </w:p>
        </w:tc>
      </w:tr>
      <w:tr w:rsidR="00345092" w:rsidRPr="00345092" w14:paraId="739E415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6F8F0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CFCAA7" w14:textId="77777777" w:rsidR="00B65D10" w:rsidRPr="00345092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7B1E080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93DB8D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FE9E5B3" w14:textId="77777777" w:rsidR="00B65D10" w:rsidRPr="00BC2148" w:rsidRDefault="00D37B83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Una lechería crea productos nuevos para sus clientes actuales. Según la matriz de Ansoff, ¿qué estrategia es?</w:t>
            </w:r>
          </w:p>
        </w:tc>
      </w:tr>
      <w:tr w:rsidR="00345092" w:rsidRPr="00345092" w14:paraId="2B53722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27B6A9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97466F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Penetración de mercado.</w:t>
            </w:r>
          </w:p>
        </w:tc>
        <w:tc>
          <w:tcPr>
            <w:tcW w:w="2160" w:type="dxa"/>
            <w:shd w:val="clear" w:color="auto" w:fill="FFFFFF"/>
          </w:tcPr>
          <w:p w14:paraId="767616BE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4944162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4E469D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F7BAB8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Desarrollo de mercado.</w:t>
            </w:r>
          </w:p>
        </w:tc>
        <w:tc>
          <w:tcPr>
            <w:tcW w:w="2160" w:type="dxa"/>
            <w:shd w:val="clear" w:color="auto" w:fill="FFFFFF"/>
          </w:tcPr>
          <w:p w14:paraId="6EC2FBD5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65AE52A5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12FF6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DE054F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Desarrollo de producto.</w:t>
            </w:r>
          </w:p>
        </w:tc>
        <w:tc>
          <w:tcPr>
            <w:tcW w:w="2160" w:type="dxa"/>
            <w:shd w:val="clear" w:color="auto" w:fill="FFFFFF"/>
          </w:tcPr>
          <w:p w14:paraId="1B7EAC8D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2A54F54D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A57156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F9D193" w14:textId="77777777" w:rsidR="00B65D10" w:rsidRPr="00760F12" w:rsidRDefault="00D37B83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Diversificación.</w:t>
            </w:r>
          </w:p>
        </w:tc>
        <w:tc>
          <w:tcPr>
            <w:tcW w:w="2160" w:type="dxa"/>
            <w:shd w:val="clear" w:color="auto" w:fill="FFFFFF"/>
          </w:tcPr>
          <w:p w14:paraId="3EE9CC72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6DC707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853542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D12DF2" w14:textId="77777777" w:rsidR="00B65D10" w:rsidRPr="00345092" w:rsidRDefault="004330DB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Ofrecer productos nuevos a los clientes actuales es desarrollo de producto.</w:t>
            </w:r>
          </w:p>
        </w:tc>
      </w:tr>
      <w:tr w:rsidR="00345092" w:rsidRPr="00345092" w14:paraId="2D4B046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1D326A5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7E8898" w14:textId="77777777" w:rsidR="00B65D10" w:rsidRPr="0034509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3699B45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1F51E24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2392176F" w14:textId="77777777" w:rsidR="00B65D10" w:rsidRPr="00BC2148" w:rsidRDefault="00D37B83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 el cuadro de mando integral, ¿por qué la perspectiva de aprendizaje se examina primero?</w:t>
            </w:r>
          </w:p>
        </w:tc>
      </w:tr>
      <w:tr w:rsidR="00345092" w:rsidRPr="00345092" w14:paraId="7997AB6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A79411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E827B1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Es la más fácil de medir.</w:t>
            </w:r>
          </w:p>
        </w:tc>
        <w:tc>
          <w:tcPr>
            <w:tcW w:w="2160" w:type="dxa"/>
            <w:shd w:val="clear" w:color="auto" w:fill="FFFFFF"/>
          </w:tcPr>
          <w:p w14:paraId="69479122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37987B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977764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CC239A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Inicia la cadena de causa y efecto.</w:t>
            </w:r>
          </w:p>
        </w:tc>
        <w:tc>
          <w:tcPr>
            <w:tcW w:w="2160" w:type="dxa"/>
            <w:shd w:val="clear" w:color="auto" w:fill="FFFFFF"/>
          </w:tcPr>
          <w:p w14:paraId="457E907B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19FB4B7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593B53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459493" w14:textId="77777777" w:rsidR="00B65D10" w:rsidRPr="00C84678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Reemplaza a la perspectiva financiera.</w:t>
            </w:r>
          </w:p>
        </w:tc>
        <w:tc>
          <w:tcPr>
            <w:tcW w:w="2160" w:type="dxa"/>
            <w:shd w:val="clear" w:color="auto" w:fill="FFFFFF"/>
          </w:tcPr>
          <w:p w14:paraId="2261B8CD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4581ADF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88A0604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15AABC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Solo aplica a empresas grandes.</w:t>
            </w:r>
          </w:p>
        </w:tc>
        <w:tc>
          <w:tcPr>
            <w:tcW w:w="2160" w:type="dxa"/>
            <w:shd w:val="clear" w:color="auto" w:fill="FFFFFF"/>
          </w:tcPr>
          <w:p w14:paraId="5443BB9F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3C2449A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FC739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1EC2A6C" w14:textId="77777777" w:rsidR="00B65D10" w:rsidRPr="00345092" w:rsidRDefault="00C84678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Las personas y los sistemas sostienen los procesos, los procesos satisfacen al cliente y el cliente genera el resultado financiero.</w:t>
            </w:r>
          </w:p>
        </w:tc>
      </w:tr>
      <w:tr w:rsidR="00345092" w:rsidRPr="00345092" w14:paraId="6388971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72A4C08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B3A9DF" w14:textId="77777777" w:rsidR="00B65D10" w:rsidRPr="00345092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0AB28A2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A1A4234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C6A7260" w14:textId="77777777" w:rsidR="00B65D10" w:rsidRPr="00597C1E" w:rsidRDefault="00D37B83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97C1E">
              <w:rPr>
                <w:b/>
                <w:bCs/>
                <w:color w:val="000000"/>
                <w:sz w:val="20"/>
              </w:rPr>
              <w:t>En un análisis costo-beneficio, ¿qué significa una relación beneficio-costo mayor que uno?</w:t>
            </w:r>
          </w:p>
        </w:tc>
      </w:tr>
      <w:tr w:rsidR="00345092" w:rsidRPr="00345092" w14:paraId="3A41839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6B5D6C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EBF536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La inversión conviene.</w:t>
            </w:r>
          </w:p>
        </w:tc>
        <w:tc>
          <w:tcPr>
            <w:tcW w:w="2160" w:type="dxa"/>
            <w:shd w:val="clear" w:color="auto" w:fill="FFFFFF"/>
          </w:tcPr>
          <w:p w14:paraId="322B17EC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4810BBC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61FCF0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316F2A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El proyecto pierde dinero.</w:t>
            </w:r>
          </w:p>
        </w:tc>
        <w:tc>
          <w:tcPr>
            <w:tcW w:w="2160" w:type="dxa"/>
            <w:shd w:val="clear" w:color="auto" w:fill="FFFFFF"/>
          </w:tcPr>
          <w:p w14:paraId="538247FE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66E1B63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500BFB2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C6F9EA" w14:textId="77777777" w:rsidR="00B65D10" w:rsidRPr="00C84678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La tasa de descuento es alta.</w:t>
            </w:r>
          </w:p>
        </w:tc>
        <w:tc>
          <w:tcPr>
            <w:tcW w:w="2160" w:type="dxa"/>
            <w:shd w:val="clear" w:color="auto" w:fill="FFFFFF"/>
          </w:tcPr>
          <w:p w14:paraId="146E4F37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4BC3C76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182F86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E415D3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Faltan datos.</w:t>
            </w:r>
          </w:p>
        </w:tc>
        <w:tc>
          <w:tcPr>
            <w:tcW w:w="2160" w:type="dxa"/>
            <w:shd w:val="clear" w:color="auto" w:fill="FFFFFF"/>
          </w:tcPr>
          <w:p w14:paraId="37261A17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6E778B8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0C5E5E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12ACAF" w14:textId="77777777" w:rsidR="00B65D10" w:rsidRPr="00345092" w:rsidRDefault="007912A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Los beneficios superan a los costos, y por eso la alternativa se justifica.</w:t>
            </w:r>
          </w:p>
        </w:tc>
      </w:tr>
      <w:tr w:rsidR="00345092" w:rsidRPr="00345092" w14:paraId="67714DF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B302DE7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25DE6F1" w14:textId="77777777" w:rsidR="00B65D10" w:rsidRPr="0034509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27E198C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0C7FEB5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3831C4E" w14:textId="560DBDB6" w:rsidR="00B65D10" w:rsidRPr="00597C1E" w:rsidRDefault="00597C1E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 un árbol de decisión, ¿cómo se obtiene el valor esperado de una alternativa?</w:t>
            </w:r>
          </w:p>
        </w:tc>
      </w:tr>
      <w:tr w:rsidR="00345092" w:rsidRPr="00345092" w14:paraId="27FE72E1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AFEC38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05E637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Sumando todos los resultados.</w:t>
            </w:r>
          </w:p>
        </w:tc>
        <w:tc>
          <w:tcPr>
            <w:tcW w:w="2160" w:type="dxa"/>
            <w:shd w:val="clear" w:color="auto" w:fill="FFFFFF"/>
          </w:tcPr>
          <w:p w14:paraId="495DA136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2DAF31FD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89E88B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AB0F4A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Multiplicando cada resultado por su probabilidad.</w:t>
            </w:r>
          </w:p>
        </w:tc>
        <w:tc>
          <w:tcPr>
            <w:tcW w:w="2160" w:type="dxa"/>
            <w:shd w:val="clear" w:color="auto" w:fill="FFFFFF"/>
          </w:tcPr>
          <w:p w14:paraId="2D7647DA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7156EA13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51D8ECD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FC2AC9" w14:textId="77777777" w:rsidR="00B65D10" w:rsidRPr="00EA4071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Tomando el mejor resultado.</w:t>
            </w:r>
          </w:p>
        </w:tc>
        <w:tc>
          <w:tcPr>
            <w:tcW w:w="2160" w:type="dxa"/>
            <w:shd w:val="clear" w:color="auto" w:fill="FFFFFF"/>
          </w:tcPr>
          <w:p w14:paraId="6A023277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43B7270C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E5EDBDB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252B44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Restando el peor resultado.</w:t>
            </w:r>
          </w:p>
        </w:tc>
        <w:tc>
          <w:tcPr>
            <w:tcW w:w="2160" w:type="dxa"/>
            <w:shd w:val="clear" w:color="auto" w:fill="FFFFFF"/>
          </w:tcPr>
          <w:p w14:paraId="14F986DA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3559225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61C6A2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0E1570" w14:textId="77777777" w:rsidR="00B65D10" w:rsidRPr="00345092" w:rsidRDefault="00EA4071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Cada resultado se multiplica por su probabilidad y luego se suman los productos.</w:t>
            </w:r>
          </w:p>
        </w:tc>
      </w:tr>
      <w:tr w:rsidR="00345092" w:rsidRPr="00345092" w14:paraId="64E33B6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786FD02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A4FF4E" w14:textId="77777777" w:rsidR="00B65D10" w:rsidRPr="00345092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14A2CC15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C6B1072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262D56F" w14:textId="189EB220" w:rsidR="00B65D10" w:rsidRPr="00597C1E" w:rsidRDefault="00597C1E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 una matriz de ponderación, ¿qué error se debe evitar con los pesos?</w:t>
            </w:r>
          </w:p>
        </w:tc>
      </w:tr>
      <w:tr w:rsidR="00345092" w:rsidRPr="00345092" w14:paraId="4346F3D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7C036A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9BE5C7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Que sumen cien por ciento.</w:t>
            </w:r>
          </w:p>
        </w:tc>
        <w:tc>
          <w:tcPr>
            <w:tcW w:w="2160" w:type="dxa"/>
            <w:shd w:val="clear" w:color="auto" w:fill="FFFFFF"/>
          </w:tcPr>
          <w:p w14:paraId="4BCAEF30" w14:textId="77777777" w:rsidR="00F27C12" w:rsidRDefault="00F27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45092" w:rsidRPr="00345092" w14:paraId="19F0A1F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05F639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C39E22" w14:textId="77777777" w:rsidR="00B65D10" w:rsidRPr="00D3456A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Definirlos antes de calificar.</w:t>
            </w:r>
          </w:p>
        </w:tc>
        <w:tc>
          <w:tcPr>
            <w:tcW w:w="2160" w:type="dxa"/>
            <w:shd w:val="clear" w:color="auto" w:fill="FFFFFF"/>
          </w:tcPr>
          <w:p w14:paraId="42964562" w14:textId="77777777" w:rsidR="00F27C12" w:rsidRDefault="00F27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45092" w:rsidRPr="00345092" w14:paraId="5159FCDA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F8125CA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399A9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Cambiarlos después de conocer el resultado.</w:t>
            </w:r>
          </w:p>
        </w:tc>
        <w:tc>
          <w:tcPr>
            <w:tcW w:w="2160" w:type="dxa"/>
            <w:shd w:val="clear" w:color="auto" w:fill="FFFFFF"/>
          </w:tcPr>
          <w:p w14:paraId="317ADC16" w14:textId="77777777" w:rsidR="00F27C12" w:rsidRDefault="00F27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253E014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460E44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9DFCBB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Acordarlos en equipo.</w:t>
            </w:r>
          </w:p>
        </w:tc>
        <w:tc>
          <w:tcPr>
            <w:tcW w:w="2160" w:type="dxa"/>
            <w:shd w:val="clear" w:color="auto" w:fill="FFFFFF"/>
          </w:tcPr>
          <w:p w14:paraId="5DF543FC" w14:textId="77777777" w:rsidR="00F27C12" w:rsidRDefault="00F27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45092" w:rsidRPr="00345092" w14:paraId="402F3C6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C3B564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D12AACD" w14:textId="77777777" w:rsidR="00B65D10" w:rsidRPr="00345092" w:rsidRDefault="00D3456A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Los pesos se fijan antes de calificar; cambiarlos después convierte la matriz en una excusa.</w:t>
            </w:r>
          </w:p>
        </w:tc>
      </w:tr>
      <w:tr w:rsidR="00345092" w:rsidRPr="00345092" w14:paraId="32D070A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F2D5BFD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2EDC91" w14:textId="77777777" w:rsidR="00B65D10" w:rsidRPr="0034509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359007B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7DB50C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4E9737B1" w14:textId="77777777" w:rsidR="00B65D10" w:rsidRPr="00597C1E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597C1E">
              <w:rPr>
                <w:b/>
                <w:bCs/>
                <w:color w:val="000000"/>
                <w:sz w:val="20"/>
              </w:rPr>
              <w:t>¿Cuál es la diferencia entre seguimiento y evaluación de una decisión?</w:t>
            </w:r>
          </w:p>
        </w:tc>
      </w:tr>
      <w:tr w:rsidR="00345092" w:rsidRPr="00345092" w14:paraId="42B7219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844341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14FDA9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El seguimiento es continuo; la evaluación, periódica.</w:t>
            </w:r>
          </w:p>
        </w:tc>
        <w:tc>
          <w:tcPr>
            <w:tcW w:w="2160" w:type="dxa"/>
            <w:shd w:val="clear" w:color="auto" w:fill="FFFFFF"/>
          </w:tcPr>
          <w:p w14:paraId="12542FB6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1CC24E1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68FD0AF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45799A" w14:textId="14A56C80" w:rsidR="00B65D10" w:rsidRPr="005F6DC9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Solo la gerencia hace seguimiento.</w:t>
            </w:r>
          </w:p>
        </w:tc>
        <w:tc>
          <w:tcPr>
            <w:tcW w:w="2160" w:type="dxa"/>
            <w:shd w:val="clear" w:color="auto" w:fill="FFFFFF"/>
          </w:tcPr>
          <w:p w14:paraId="4256F358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443D476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3B6B86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98EE57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La evaluación ocurre antes de decidir.</w:t>
            </w:r>
          </w:p>
        </w:tc>
        <w:tc>
          <w:tcPr>
            <w:tcW w:w="2160" w:type="dxa"/>
            <w:shd w:val="clear" w:color="auto" w:fill="FFFFFF"/>
          </w:tcPr>
          <w:p w14:paraId="0CFC4059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3457CDD5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DE96002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1516E6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Son lo mismo.</w:t>
            </w:r>
          </w:p>
        </w:tc>
        <w:tc>
          <w:tcPr>
            <w:tcW w:w="2160" w:type="dxa"/>
            <w:shd w:val="clear" w:color="auto" w:fill="FFFFFF"/>
          </w:tcPr>
          <w:p w14:paraId="2D1C5E3B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335A66C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7803A66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D4D229C" w14:textId="77777777" w:rsidR="00B65D10" w:rsidRPr="005F6DC9" w:rsidRDefault="005F6DC9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>
              <w:rPr>
                <w:color w:val="000000"/>
                <w:sz w:val="20"/>
              </w:rPr>
              <w:t>¡Correcto! El seguimiento acompaña la ejecución con datos; la evaluación compara los resultados con la meta en momentos definidos.</w:t>
            </w:r>
          </w:p>
        </w:tc>
      </w:tr>
      <w:tr w:rsidR="00345092" w:rsidRPr="00345092" w14:paraId="0F042E68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3E3882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A0A7A57" w14:textId="77777777" w:rsidR="00B65D10" w:rsidRPr="00345092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19F3E3C5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74F43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7CACBA8" w14:textId="77777777" w:rsidR="00B65D10" w:rsidRPr="00597C1E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Una empresa medía solo la asistencia a la capacitación y los defectos no bajaron. ¿Qué indicador faltaba?</w:t>
            </w:r>
          </w:p>
        </w:tc>
      </w:tr>
      <w:tr w:rsidR="00345092" w:rsidRPr="00345092" w14:paraId="4D053EF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C75BA15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709658" w14:textId="77777777" w:rsidR="00B65D10" w:rsidRPr="00400B57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De proceso.</w:t>
            </w:r>
          </w:p>
        </w:tc>
        <w:tc>
          <w:tcPr>
            <w:tcW w:w="2160" w:type="dxa"/>
            <w:shd w:val="clear" w:color="auto" w:fill="FFFFFF"/>
          </w:tcPr>
          <w:p w14:paraId="794451DB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3A38276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4E3046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9EC865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De gestión.</w:t>
            </w:r>
          </w:p>
        </w:tc>
        <w:tc>
          <w:tcPr>
            <w:tcW w:w="2160" w:type="dxa"/>
            <w:shd w:val="clear" w:color="auto" w:fill="FFFFFF"/>
          </w:tcPr>
          <w:p w14:paraId="357A91CD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194CD061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4CBAFE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AE5F90" w14:textId="77777777" w:rsidR="00B65D10" w:rsidRPr="00345092" w:rsidRDefault="00D37B8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De resultado.</w:t>
            </w:r>
          </w:p>
        </w:tc>
        <w:tc>
          <w:tcPr>
            <w:tcW w:w="2160" w:type="dxa"/>
            <w:shd w:val="clear" w:color="auto" w:fill="FFFFFF"/>
          </w:tcPr>
          <w:p w14:paraId="3D95077B" w14:textId="77777777" w:rsidR="00B65D10" w:rsidRPr="00345092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5E84939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E2D2C9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BD2FAD" w14:textId="77777777" w:rsidR="00B65D10" w:rsidRPr="00345092" w:rsidRDefault="00D37B8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De impacto.</w:t>
            </w:r>
          </w:p>
        </w:tc>
        <w:tc>
          <w:tcPr>
            <w:tcW w:w="2160" w:type="dxa"/>
            <w:shd w:val="clear" w:color="auto" w:fill="FFFFFF"/>
          </w:tcPr>
          <w:p w14:paraId="6EDAE4B3" w14:textId="77777777" w:rsidR="00B65D10" w:rsidRPr="0034509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45092" w:rsidRPr="00345092" w14:paraId="7937EC8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F1F3611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69E9B8" w14:textId="77777777" w:rsidR="00B65D10" w:rsidRPr="00345092" w:rsidRDefault="00400B57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La asistencia es un indicador de proceso; el indicador de resultado muestra si la decisión logró lo que buscaba.</w:t>
            </w:r>
          </w:p>
        </w:tc>
      </w:tr>
      <w:tr w:rsidR="00345092" w:rsidRPr="00345092" w14:paraId="657DA74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1797864" w14:textId="77777777" w:rsidR="00B65D10" w:rsidRPr="0034509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C0C78A8" w14:textId="77777777" w:rsidR="00B65D10" w:rsidRPr="0034509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45092" w:rsidRPr="00345092" w14:paraId="4CEFA4AA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869434" w14:textId="77777777" w:rsidR="009921BA" w:rsidRPr="00345092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5F040B7" w14:textId="77777777" w:rsidR="009921BA" w:rsidRPr="00597C1E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¿Qué instrumento define qué documentos se conservan, por cuánto tiempo y en qué soporte?</w:t>
            </w:r>
          </w:p>
        </w:tc>
      </w:tr>
      <w:tr w:rsidR="00345092" w:rsidRPr="00345092" w14:paraId="6EA0AE15" w14:textId="77777777" w:rsidTr="00DC691D">
        <w:trPr>
          <w:trHeight w:val="220"/>
        </w:trPr>
        <w:tc>
          <w:tcPr>
            <w:tcW w:w="1267" w:type="dxa"/>
          </w:tcPr>
          <w:p w14:paraId="208CF516" w14:textId="77777777" w:rsidR="00597DCD" w:rsidRPr="00345092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A312F9" w14:textId="77777777" w:rsidR="00597DCD" w:rsidRPr="00345092" w:rsidRDefault="00D37B83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El acta de decisión.</w:t>
            </w:r>
          </w:p>
        </w:tc>
        <w:tc>
          <w:tcPr>
            <w:tcW w:w="2160" w:type="dxa"/>
            <w:shd w:val="clear" w:color="auto" w:fill="FFFFFF"/>
          </w:tcPr>
          <w:p w14:paraId="3D1BCD53" w14:textId="77777777" w:rsidR="00597DCD" w:rsidRPr="00345092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03C36403" w14:textId="77777777" w:rsidTr="00DC691D">
        <w:trPr>
          <w:trHeight w:val="220"/>
        </w:trPr>
        <w:tc>
          <w:tcPr>
            <w:tcW w:w="1267" w:type="dxa"/>
          </w:tcPr>
          <w:p w14:paraId="25436007" w14:textId="77777777" w:rsidR="00597DCD" w:rsidRPr="00345092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4C7C4E3" w14:textId="77777777" w:rsidR="00597DCD" w:rsidRPr="00345092" w:rsidRDefault="00D37B83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La tabla de retención documental.</w:t>
            </w:r>
          </w:p>
        </w:tc>
        <w:tc>
          <w:tcPr>
            <w:tcW w:w="2160" w:type="dxa"/>
            <w:shd w:val="clear" w:color="auto" w:fill="FFFFFF"/>
          </w:tcPr>
          <w:p w14:paraId="1ED8F1DD" w14:textId="77777777" w:rsidR="00597DCD" w:rsidRPr="00345092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1FD2E49A" w14:textId="77777777" w:rsidTr="00DC691D">
        <w:trPr>
          <w:trHeight w:val="220"/>
        </w:trPr>
        <w:tc>
          <w:tcPr>
            <w:tcW w:w="1267" w:type="dxa"/>
          </w:tcPr>
          <w:p w14:paraId="79E06775" w14:textId="77777777" w:rsidR="00597DCD" w:rsidRPr="00345092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EDDF54" w14:textId="77777777" w:rsidR="00597DCD" w:rsidRPr="00DA4C5D" w:rsidRDefault="00D37B83" w:rsidP="00597DCD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El tablero de indicadores.</w:t>
            </w:r>
          </w:p>
        </w:tc>
        <w:tc>
          <w:tcPr>
            <w:tcW w:w="2160" w:type="dxa"/>
            <w:shd w:val="clear" w:color="auto" w:fill="FFFFFF"/>
          </w:tcPr>
          <w:p w14:paraId="309D5BAE" w14:textId="77777777" w:rsidR="00597DCD" w:rsidRPr="00345092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2475FDD1" w14:textId="77777777" w:rsidTr="00DC691D">
        <w:trPr>
          <w:trHeight w:val="220"/>
        </w:trPr>
        <w:tc>
          <w:tcPr>
            <w:tcW w:w="1267" w:type="dxa"/>
          </w:tcPr>
          <w:p w14:paraId="789898DF" w14:textId="77777777" w:rsidR="00597DCD" w:rsidRPr="00345092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2D944E" w14:textId="77777777" w:rsidR="00597DCD" w:rsidRPr="00345092" w:rsidRDefault="00D37B83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La matriz de ponderación.</w:t>
            </w:r>
          </w:p>
        </w:tc>
        <w:tc>
          <w:tcPr>
            <w:tcW w:w="2160" w:type="dxa"/>
            <w:shd w:val="clear" w:color="auto" w:fill="FFFFFF"/>
          </w:tcPr>
          <w:p w14:paraId="1C9F4064" w14:textId="77777777" w:rsidR="00597DCD" w:rsidRPr="00345092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675C708A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D970B53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69A452D" w14:textId="77777777" w:rsidR="0051374E" w:rsidRPr="00345092" w:rsidRDefault="00DA4C5D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La tabla de retención documental, del Archivo General de la Nación, ordena la conservación de los registros.</w:t>
            </w:r>
          </w:p>
        </w:tc>
      </w:tr>
      <w:tr w:rsidR="00345092" w:rsidRPr="00345092" w14:paraId="345D303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5649E1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5D1E38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39FF195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610BBEC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B06412B" w14:textId="77777777" w:rsidR="0051374E" w:rsidRPr="00597C1E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¿Qué formato registra qué se decidió, quién lo decidió y quién responde?</w:t>
            </w:r>
          </w:p>
        </w:tc>
      </w:tr>
      <w:tr w:rsidR="00345092" w:rsidRPr="00345092" w14:paraId="47A865D2" w14:textId="77777777" w:rsidTr="00DC691D">
        <w:trPr>
          <w:trHeight w:val="220"/>
        </w:trPr>
        <w:tc>
          <w:tcPr>
            <w:tcW w:w="1267" w:type="dxa"/>
          </w:tcPr>
          <w:p w14:paraId="0A7AF44C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FAC01B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La tabla de consecuencias.</w:t>
            </w:r>
          </w:p>
        </w:tc>
        <w:tc>
          <w:tcPr>
            <w:tcW w:w="2160" w:type="dxa"/>
            <w:shd w:val="clear" w:color="auto" w:fill="FFFFFF"/>
          </w:tcPr>
          <w:p w14:paraId="13A8A401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6E2D77BE" w14:textId="77777777" w:rsidTr="00DC691D">
        <w:trPr>
          <w:trHeight w:val="220"/>
        </w:trPr>
        <w:tc>
          <w:tcPr>
            <w:tcW w:w="1267" w:type="dxa"/>
          </w:tcPr>
          <w:p w14:paraId="2257109E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1254363" w14:textId="77777777" w:rsidR="0051374E" w:rsidRPr="00135F16" w:rsidRDefault="00D37B83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La ficha de indicador.</w:t>
            </w:r>
          </w:p>
        </w:tc>
        <w:tc>
          <w:tcPr>
            <w:tcW w:w="2160" w:type="dxa"/>
            <w:shd w:val="clear" w:color="auto" w:fill="FFFFFF"/>
          </w:tcPr>
          <w:p w14:paraId="0D96D31B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053BEA63" w14:textId="77777777" w:rsidTr="00DC691D">
        <w:trPr>
          <w:trHeight w:val="220"/>
        </w:trPr>
        <w:tc>
          <w:tcPr>
            <w:tcW w:w="1267" w:type="dxa"/>
          </w:tcPr>
          <w:p w14:paraId="61579D8F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445DF9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El acta de decisión.</w:t>
            </w:r>
          </w:p>
        </w:tc>
        <w:tc>
          <w:tcPr>
            <w:tcW w:w="2160" w:type="dxa"/>
            <w:shd w:val="clear" w:color="auto" w:fill="FFFFFF"/>
          </w:tcPr>
          <w:p w14:paraId="4ED6104B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219AD5E6" w14:textId="77777777" w:rsidTr="00DC691D">
        <w:trPr>
          <w:trHeight w:val="220"/>
        </w:trPr>
        <w:tc>
          <w:tcPr>
            <w:tcW w:w="1267" w:type="dxa"/>
          </w:tcPr>
          <w:p w14:paraId="669B82F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FC6E55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El informe de seguimiento.</w:t>
            </w:r>
          </w:p>
        </w:tc>
        <w:tc>
          <w:tcPr>
            <w:tcW w:w="2160" w:type="dxa"/>
            <w:shd w:val="clear" w:color="auto" w:fill="FFFFFF"/>
          </w:tcPr>
          <w:p w14:paraId="4D21B7F3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3BDBA4D4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0C8C41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86D8031" w14:textId="77777777" w:rsidR="0051374E" w:rsidRPr="00345092" w:rsidRDefault="00135F16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El acta de decisión deja la memoria de lo decidido y permite rendir cuentas.</w:t>
            </w:r>
          </w:p>
        </w:tc>
      </w:tr>
      <w:tr w:rsidR="00345092" w:rsidRPr="00345092" w14:paraId="0A7241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44F285D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BCC5F57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4E8CE74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C3F353B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FE9FC9C" w14:textId="77777777" w:rsidR="0051374E" w:rsidRPr="00597C1E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Una distribuidora recibe un aviso cuando la cartera vencida supera el límite. ¿Qué mecanismo de retroalimentación es?</w:t>
            </w:r>
          </w:p>
        </w:tc>
      </w:tr>
      <w:tr w:rsidR="00345092" w:rsidRPr="00345092" w14:paraId="0F90B8E7" w14:textId="77777777" w:rsidTr="00DC691D">
        <w:trPr>
          <w:trHeight w:val="220"/>
        </w:trPr>
        <w:tc>
          <w:tcPr>
            <w:tcW w:w="1267" w:type="dxa"/>
          </w:tcPr>
          <w:p w14:paraId="0E9088C0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DAE2F3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Revisión posterior.</w:t>
            </w:r>
          </w:p>
        </w:tc>
        <w:tc>
          <w:tcPr>
            <w:tcW w:w="2160" w:type="dxa"/>
            <w:shd w:val="clear" w:color="auto" w:fill="FFFFFF"/>
          </w:tcPr>
          <w:p w14:paraId="3D415CC5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13316A77" w14:textId="77777777" w:rsidTr="00DC691D">
        <w:trPr>
          <w:trHeight w:val="220"/>
        </w:trPr>
        <w:tc>
          <w:tcPr>
            <w:tcW w:w="1267" w:type="dxa"/>
          </w:tcPr>
          <w:p w14:paraId="3E122666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57DE89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Sistema de alerta temprana.</w:t>
            </w:r>
          </w:p>
        </w:tc>
        <w:tc>
          <w:tcPr>
            <w:tcW w:w="2160" w:type="dxa"/>
            <w:shd w:val="clear" w:color="auto" w:fill="FFFFFF"/>
          </w:tcPr>
          <w:p w14:paraId="1B01128D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3140B8C5" w14:textId="77777777" w:rsidTr="00DC691D">
        <w:trPr>
          <w:trHeight w:val="220"/>
        </w:trPr>
        <w:tc>
          <w:tcPr>
            <w:tcW w:w="1267" w:type="dxa"/>
          </w:tcPr>
          <w:p w14:paraId="69CE1665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3DFF41" w14:textId="77777777" w:rsidR="0051374E" w:rsidRPr="008C0493" w:rsidRDefault="00D37B83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Revisión estratégica anual.</w:t>
            </w:r>
          </w:p>
        </w:tc>
        <w:tc>
          <w:tcPr>
            <w:tcW w:w="2160" w:type="dxa"/>
            <w:shd w:val="clear" w:color="auto" w:fill="FFFFFF"/>
          </w:tcPr>
          <w:p w14:paraId="3F761CEE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32324955" w14:textId="77777777" w:rsidTr="00DC691D">
        <w:trPr>
          <w:trHeight w:val="220"/>
        </w:trPr>
        <w:tc>
          <w:tcPr>
            <w:tcW w:w="1267" w:type="dxa"/>
          </w:tcPr>
          <w:p w14:paraId="1AFD1D0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4F8FF9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Comité de seguimiento.</w:t>
            </w:r>
          </w:p>
        </w:tc>
        <w:tc>
          <w:tcPr>
            <w:tcW w:w="2160" w:type="dxa"/>
            <w:shd w:val="clear" w:color="auto" w:fill="FFFFFF"/>
          </w:tcPr>
          <w:p w14:paraId="36533C04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7B5E0B3B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42096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0D30B1C" w14:textId="77777777" w:rsidR="0051374E" w:rsidRPr="00345092" w:rsidRDefault="008C0493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La alerta temprana avisa cuando un indicador cruza el umbral acordado, antes de que el problema crezca.</w:t>
            </w:r>
          </w:p>
        </w:tc>
      </w:tr>
      <w:tr w:rsidR="00345092" w:rsidRPr="00345092" w14:paraId="78FE9B2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E1E35F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DCA6FA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3565833E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A927125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F0B73C8" w14:textId="77777777" w:rsidR="0051374E" w:rsidRPr="00A27923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Un gerente escucha las objeciones del equipo y las responde con datos. ¿Qué práctica aplica?</w:t>
            </w:r>
          </w:p>
        </w:tc>
      </w:tr>
      <w:tr w:rsidR="00345092" w:rsidRPr="00345092" w14:paraId="3FCEDBCA" w14:textId="77777777" w:rsidTr="00DC691D">
        <w:trPr>
          <w:trHeight w:val="220"/>
        </w:trPr>
        <w:tc>
          <w:tcPr>
            <w:tcW w:w="1267" w:type="dxa"/>
          </w:tcPr>
          <w:p w14:paraId="1268B53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FCFB10" w14:textId="77777777" w:rsidR="0051374E" w:rsidRPr="00BF66EE" w:rsidRDefault="00D37B83" w:rsidP="000F5394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Movilizar los recursos.</w:t>
            </w:r>
          </w:p>
        </w:tc>
        <w:tc>
          <w:tcPr>
            <w:tcW w:w="2160" w:type="dxa"/>
            <w:shd w:val="clear" w:color="auto" w:fill="FFFFFF"/>
          </w:tcPr>
          <w:p w14:paraId="653866DB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36D3DB57" w14:textId="77777777" w:rsidTr="00DC691D">
        <w:trPr>
          <w:trHeight w:val="220"/>
        </w:trPr>
        <w:tc>
          <w:tcPr>
            <w:tcW w:w="1267" w:type="dxa"/>
          </w:tcPr>
          <w:p w14:paraId="7DD2B45D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5E47C7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Asignar roles y canales.</w:t>
            </w:r>
          </w:p>
        </w:tc>
        <w:tc>
          <w:tcPr>
            <w:tcW w:w="2160" w:type="dxa"/>
            <w:shd w:val="clear" w:color="auto" w:fill="FFFFFF"/>
          </w:tcPr>
          <w:p w14:paraId="16F457AA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788172C6" w14:textId="77777777" w:rsidTr="00DC691D">
        <w:trPr>
          <w:trHeight w:val="220"/>
        </w:trPr>
        <w:tc>
          <w:tcPr>
            <w:tcW w:w="1267" w:type="dxa"/>
          </w:tcPr>
          <w:p w14:paraId="7892767D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D88A1B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Gestionar la resistencia.</w:t>
            </w:r>
          </w:p>
        </w:tc>
        <w:tc>
          <w:tcPr>
            <w:tcW w:w="2160" w:type="dxa"/>
            <w:shd w:val="clear" w:color="auto" w:fill="FFFFFF"/>
          </w:tcPr>
          <w:p w14:paraId="7F36E879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347242E7" w14:textId="77777777" w:rsidTr="00DC691D">
        <w:trPr>
          <w:trHeight w:val="220"/>
        </w:trPr>
        <w:tc>
          <w:tcPr>
            <w:tcW w:w="1267" w:type="dxa"/>
          </w:tcPr>
          <w:p w14:paraId="191D09D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0F7D50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Sostener la comunicación.</w:t>
            </w:r>
          </w:p>
        </w:tc>
        <w:tc>
          <w:tcPr>
            <w:tcW w:w="2160" w:type="dxa"/>
            <w:shd w:val="clear" w:color="auto" w:fill="FFFFFF"/>
          </w:tcPr>
          <w:p w14:paraId="0F471160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486AFB24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E7D6625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C46532" w14:textId="77777777" w:rsidR="0051374E" w:rsidRPr="00345092" w:rsidRDefault="00E13C93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La resistencia se atiende como información útil, no como un obstáculo que se elimina.</w:t>
            </w:r>
          </w:p>
        </w:tc>
      </w:tr>
      <w:tr w:rsidR="00345092" w:rsidRPr="00345092" w14:paraId="74FA3B1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3174F6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60D5E3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3D239C8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EBA6C40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0D7AD64" w14:textId="77777777" w:rsidR="0051374E" w:rsidRPr="00C700FA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Ante una bodega inundada, el gerente ordena trasladar la mercancía de inmediato. ¿Qué estilo de liderazgo conviene?</w:t>
            </w:r>
          </w:p>
        </w:tc>
      </w:tr>
      <w:tr w:rsidR="00345092" w:rsidRPr="00345092" w14:paraId="765F22FF" w14:textId="77777777" w:rsidTr="00DC691D">
        <w:trPr>
          <w:trHeight w:val="220"/>
        </w:trPr>
        <w:tc>
          <w:tcPr>
            <w:tcW w:w="1267" w:type="dxa"/>
          </w:tcPr>
          <w:p w14:paraId="1A38167F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C3D5DC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Participativo.</w:t>
            </w:r>
          </w:p>
        </w:tc>
        <w:tc>
          <w:tcPr>
            <w:tcW w:w="2160" w:type="dxa"/>
            <w:shd w:val="clear" w:color="auto" w:fill="FFFFFF"/>
          </w:tcPr>
          <w:p w14:paraId="17F03CF4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490D5DF5" w14:textId="77777777" w:rsidTr="00DC691D">
        <w:trPr>
          <w:trHeight w:val="220"/>
        </w:trPr>
        <w:tc>
          <w:tcPr>
            <w:tcW w:w="1267" w:type="dxa"/>
          </w:tcPr>
          <w:p w14:paraId="3ACE7FFB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109707" w14:textId="77777777" w:rsidR="0051374E" w:rsidRPr="0054451A" w:rsidRDefault="00D37B83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Directivo.</w:t>
            </w:r>
          </w:p>
        </w:tc>
        <w:tc>
          <w:tcPr>
            <w:tcW w:w="2160" w:type="dxa"/>
            <w:shd w:val="clear" w:color="auto" w:fill="FFFFFF"/>
          </w:tcPr>
          <w:p w14:paraId="5A7EAF06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4376ECCE" w14:textId="77777777" w:rsidTr="00DC691D">
        <w:trPr>
          <w:trHeight w:val="220"/>
        </w:trPr>
        <w:tc>
          <w:tcPr>
            <w:tcW w:w="1267" w:type="dxa"/>
          </w:tcPr>
          <w:p w14:paraId="20DA659C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78D0D5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Transformacional.</w:t>
            </w:r>
          </w:p>
        </w:tc>
        <w:tc>
          <w:tcPr>
            <w:tcW w:w="2160" w:type="dxa"/>
            <w:shd w:val="clear" w:color="auto" w:fill="FFFFFF"/>
          </w:tcPr>
          <w:p w14:paraId="36F0804D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0771EFCB" w14:textId="77777777" w:rsidTr="00DC691D">
        <w:trPr>
          <w:trHeight w:val="220"/>
        </w:trPr>
        <w:tc>
          <w:tcPr>
            <w:tcW w:w="1267" w:type="dxa"/>
          </w:tcPr>
          <w:p w14:paraId="446764B7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8F9E11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Delegativo.</w:t>
            </w:r>
          </w:p>
        </w:tc>
        <w:tc>
          <w:tcPr>
            <w:tcW w:w="2160" w:type="dxa"/>
            <w:shd w:val="clear" w:color="auto" w:fill="FFFFFF"/>
          </w:tcPr>
          <w:p w14:paraId="19AFC6FF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5092" w:rsidRPr="00345092" w14:paraId="7A571C3D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908F957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525A18" w14:textId="77777777" w:rsidR="0051374E" w:rsidRPr="00345092" w:rsidRDefault="0054451A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En una emergencia, sin tiempo para deliberar, el estilo directivo es el adecuado.</w:t>
            </w:r>
          </w:p>
        </w:tc>
      </w:tr>
      <w:tr w:rsidR="00345092" w:rsidRPr="00345092" w14:paraId="3639C3D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E341F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66EA5C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345092" w:rsidRPr="00345092" w14:paraId="78890A8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1A9852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45268BD" w14:textId="1719FC04" w:rsidR="0051374E" w:rsidRPr="00C700FA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Un comité descarta encuestas negativas porque no son clientes reales. ¿Qué síntoma del pensamiento grupal es?</w:t>
            </w:r>
          </w:p>
        </w:tc>
      </w:tr>
      <w:tr w:rsidR="00345092" w:rsidRPr="00345092" w14:paraId="0F3AC1B0" w14:textId="77777777" w:rsidTr="00DC691D">
        <w:trPr>
          <w:trHeight w:val="220"/>
        </w:trPr>
        <w:tc>
          <w:tcPr>
            <w:tcW w:w="1267" w:type="dxa"/>
          </w:tcPr>
          <w:p w14:paraId="3C65BE27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63CA13B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Ilusión de invulnerabilidad.</w:t>
            </w:r>
          </w:p>
        </w:tc>
        <w:tc>
          <w:tcPr>
            <w:tcW w:w="2160" w:type="dxa"/>
            <w:shd w:val="clear" w:color="auto" w:fill="FFFFFF"/>
          </w:tcPr>
          <w:p w14:paraId="7F021DB6" w14:textId="77777777" w:rsidR="00F27C12" w:rsidRDefault="00F27C12"/>
        </w:tc>
      </w:tr>
      <w:tr w:rsidR="00345092" w:rsidRPr="00345092" w14:paraId="48F4C1B0" w14:textId="77777777" w:rsidTr="00DC691D">
        <w:trPr>
          <w:trHeight w:val="220"/>
        </w:trPr>
        <w:tc>
          <w:tcPr>
            <w:tcW w:w="1267" w:type="dxa"/>
          </w:tcPr>
          <w:p w14:paraId="5C252612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327608" w14:textId="77777777" w:rsidR="0051374E" w:rsidRPr="002A2C25" w:rsidRDefault="00D37B83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Racionalización colectiva.</w:t>
            </w:r>
          </w:p>
        </w:tc>
        <w:tc>
          <w:tcPr>
            <w:tcW w:w="2160" w:type="dxa"/>
            <w:shd w:val="clear" w:color="auto" w:fill="FFFFFF"/>
          </w:tcPr>
          <w:p w14:paraId="62E6BD30" w14:textId="77777777" w:rsidR="00F27C12" w:rsidRDefault="00000000">
            <w:r>
              <w:rPr>
                <w:color w:val="000000"/>
                <w:sz w:val="20"/>
              </w:rPr>
              <w:t>X</w:t>
            </w:r>
          </w:p>
        </w:tc>
      </w:tr>
      <w:tr w:rsidR="00345092" w:rsidRPr="00345092" w14:paraId="1B7AA4B7" w14:textId="77777777" w:rsidTr="00DC691D">
        <w:trPr>
          <w:trHeight w:val="220"/>
        </w:trPr>
        <w:tc>
          <w:tcPr>
            <w:tcW w:w="1267" w:type="dxa"/>
          </w:tcPr>
          <w:p w14:paraId="70B76250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438E0C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Presión a los disidentes.</w:t>
            </w:r>
          </w:p>
        </w:tc>
        <w:tc>
          <w:tcPr>
            <w:tcW w:w="2160" w:type="dxa"/>
            <w:shd w:val="clear" w:color="auto" w:fill="FFFFFF"/>
          </w:tcPr>
          <w:p w14:paraId="28AD4D49" w14:textId="77777777" w:rsidR="00F27C12" w:rsidRDefault="00F27C12"/>
        </w:tc>
      </w:tr>
      <w:tr w:rsidR="00345092" w:rsidRPr="00345092" w14:paraId="16AFBAE4" w14:textId="77777777" w:rsidTr="00DC691D">
        <w:trPr>
          <w:trHeight w:val="220"/>
        </w:trPr>
        <w:tc>
          <w:tcPr>
            <w:tcW w:w="1267" w:type="dxa"/>
          </w:tcPr>
          <w:p w14:paraId="4B0DC6FD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97AED3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Autocensura.</w:t>
            </w:r>
          </w:p>
        </w:tc>
        <w:tc>
          <w:tcPr>
            <w:tcW w:w="2160" w:type="dxa"/>
            <w:shd w:val="clear" w:color="auto" w:fill="FFFFFF"/>
          </w:tcPr>
          <w:p w14:paraId="581AC977" w14:textId="77777777" w:rsidR="00F27C12" w:rsidRDefault="00F27C12"/>
        </w:tc>
      </w:tr>
      <w:tr w:rsidR="00345092" w:rsidRPr="00345092" w14:paraId="7B405266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EA17C71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42FDD0F" w14:textId="77777777" w:rsidR="0051374E" w:rsidRPr="00345092" w:rsidRDefault="002A2C25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El grupo inventa explicaciones para descartar las señales de alarma sin examinarlas.</w:t>
            </w:r>
          </w:p>
        </w:tc>
      </w:tr>
      <w:tr w:rsidR="00116B60" w:rsidRPr="00345092" w14:paraId="4B0A4BE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A61DF8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8D8AA4F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345092" w14:paraId="30C99FA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DAC8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8A0EDA4" w14:textId="77777777" w:rsidR="0051374E" w:rsidRPr="00C700FA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700FA">
              <w:rPr>
                <w:b/>
                <w:bCs/>
                <w:color w:val="000000"/>
                <w:sz w:val="20"/>
              </w:rPr>
              <w:t xml:space="preserve">¿Cuál es el punto de partida del </w:t>
            </w:r>
            <w:r w:rsidRPr="003C5A5E">
              <w:rPr>
                <w:b/>
                <w:bCs/>
                <w:i/>
                <w:iCs/>
                <w:color w:val="000000"/>
                <w:sz w:val="20"/>
              </w:rPr>
              <w:t>Design Thinking</w:t>
            </w:r>
            <w:r w:rsidRPr="00C700FA">
              <w:rPr>
                <w:b/>
                <w:bCs/>
                <w:color w:val="000000"/>
                <w:sz w:val="20"/>
              </w:rPr>
              <w:t xml:space="preserve"> en una decisión?</w:t>
            </w:r>
          </w:p>
        </w:tc>
      </w:tr>
      <w:tr w:rsidR="00116B60" w:rsidRPr="00345092" w14:paraId="4E8B9C7B" w14:textId="77777777" w:rsidTr="00DC691D">
        <w:trPr>
          <w:trHeight w:val="220"/>
        </w:trPr>
        <w:tc>
          <w:tcPr>
            <w:tcW w:w="1267" w:type="dxa"/>
          </w:tcPr>
          <w:p w14:paraId="41FF3CF6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D27B09" w14:textId="77777777" w:rsidR="0051374E" w:rsidRPr="00345092" w:rsidRDefault="00D37B83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La intuición del gerente.</w:t>
            </w:r>
          </w:p>
        </w:tc>
        <w:tc>
          <w:tcPr>
            <w:tcW w:w="2160" w:type="dxa"/>
            <w:shd w:val="clear" w:color="auto" w:fill="FFFFFF"/>
          </w:tcPr>
          <w:p w14:paraId="60C70805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6F50EEF4" w14:textId="77777777" w:rsidTr="00DC691D">
        <w:trPr>
          <w:trHeight w:val="220"/>
        </w:trPr>
        <w:tc>
          <w:tcPr>
            <w:tcW w:w="1267" w:type="dxa"/>
          </w:tcPr>
          <w:p w14:paraId="5CFEED67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E676A3" w14:textId="77777777" w:rsidR="0051374E" w:rsidRPr="002A2C25" w:rsidRDefault="00D37B83" w:rsidP="000F5394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Comprender a las personas afectadas.</w:t>
            </w:r>
          </w:p>
        </w:tc>
        <w:tc>
          <w:tcPr>
            <w:tcW w:w="2160" w:type="dxa"/>
            <w:shd w:val="clear" w:color="auto" w:fill="FFFFFF"/>
          </w:tcPr>
          <w:p w14:paraId="36622C79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116B60" w:rsidRPr="00345092" w14:paraId="067E6AB5" w14:textId="77777777" w:rsidTr="00DC691D">
        <w:trPr>
          <w:trHeight w:val="220"/>
        </w:trPr>
        <w:tc>
          <w:tcPr>
            <w:tcW w:w="1267" w:type="dxa"/>
          </w:tcPr>
          <w:p w14:paraId="0EEBEE0C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17E8F3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Una votación del equipo.</w:t>
            </w:r>
          </w:p>
        </w:tc>
        <w:tc>
          <w:tcPr>
            <w:tcW w:w="2160" w:type="dxa"/>
            <w:shd w:val="clear" w:color="auto" w:fill="FFFFFF"/>
          </w:tcPr>
          <w:p w14:paraId="0C507AA9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6024CF93" w14:textId="77777777" w:rsidTr="00DC691D">
        <w:trPr>
          <w:trHeight w:val="220"/>
        </w:trPr>
        <w:tc>
          <w:tcPr>
            <w:tcW w:w="1267" w:type="dxa"/>
          </w:tcPr>
          <w:p w14:paraId="3AD055E8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7C68F1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La primera idea que surge.</w:t>
            </w:r>
          </w:p>
        </w:tc>
        <w:tc>
          <w:tcPr>
            <w:tcW w:w="2160" w:type="dxa"/>
            <w:shd w:val="clear" w:color="auto" w:fill="FFFFFF"/>
          </w:tcPr>
          <w:p w14:paraId="70D2C036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3D13764A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F3C3342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6AA8" w14:textId="77777777" w:rsidR="0051374E" w:rsidRPr="00345092" w:rsidRDefault="00186C64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 xml:space="preserve">¡Correcto! El </w:t>
            </w:r>
            <w:r w:rsidRPr="002B6AA2">
              <w:rPr>
                <w:i/>
                <w:iCs/>
                <w:color w:val="000000"/>
                <w:sz w:val="20"/>
              </w:rPr>
              <w:t>Design Thinking</w:t>
            </w:r>
            <w:r>
              <w:rPr>
                <w:color w:val="000000"/>
                <w:sz w:val="20"/>
              </w:rPr>
              <w:t xml:space="preserve"> parte de la empatía con los afectados, genera alternativas y aprende de cada prueba.</w:t>
            </w:r>
          </w:p>
        </w:tc>
      </w:tr>
      <w:tr w:rsidR="00116B60" w:rsidRPr="00345092" w14:paraId="5C5C6DA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ADC4C2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621214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345092" w14:paraId="15B16FB8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E8223E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4769EA8" w14:textId="77777777" w:rsidR="0051374E" w:rsidRPr="002A79F0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A79F0">
              <w:rPr>
                <w:b/>
                <w:bCs/>
                <w:color w:val="000000"/>
                <w:sz w:val="20"/>
              </w:rPr>
              <w:t>¿Cuándo conviene el estilo colaborativo para resolver un conflicto?</w:t>
            </w:r>
          </w:p>
        </w:tc>
      </w:tr>
      <w:tr w:rsidR="00116B60" w:rsidRPr="00345092" w14:paraId="283BE1C8" w14:textId="77777777" w:rsidTr="00DC691D">
        <w:trPr>
          <w:trHeight w:val="220"/>
        </w:trPr>
        <w:tc>
          <w:tcPr>
            <w:tcW w:w="1267" w:type="dxa"/>
          </w:tcPr>
          <w:p w14:paraId="5317B3C5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5862CF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Cuando el asunto es menor.</w:t>
            </w:r>
          </w:p>
        </w:tc>
        <w:tc>
          <w:tcPr>
            <w:tcW w:w="2160" w:type="dxa"/>
            <w:shd w:val="clear" w:color="auto" w:fill="FFFFFF"/>
          </w:tcPr>
          <w:p w14:paraId="0CD37BAA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3ECD8123" w14:textId="77777777" w:rsidTr="00DC691D">
        <w:trPr>
          <w:trHeight w:val="220"/>
        </w:trPr>
        <w:tc>
          <w:tcPr>
            <w:tcW w:w="1267" w:type="dxa"/>
          </w:tcPr>
          <w:p w14:paraId="1C5171E7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8B5FE4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Cuando hay una emergencia.</w:t>
            </w:r>
          </w:p>
        </w:tc>
        <w:tc>
          <w:tcPr>
            <w:tcW w:w="2160" w:type="dxa"/>
            <w:shd w:val="clear" w:color="auto" w:fill="FFFFFF"/>
          </w:tcPr>
          <w:p w14:paraId="2CEA97C7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2A7DE1CF" w14:textId="77777777" w:rsidTr="00DC691D">
        <w:trPr>
          <w:trHeight w:val="220"/>
        </w:trPr>
        <w:tc>
          <w:tcPr>
            <w:tcW w:w="1267" w:type="dxa"/>
          </w:tcPr>
          <w:p w14:paraId="6CDFFF5E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854A950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Cuando el asunto importa a todos y hay tiempo.</w:t>
            </w:r>
          </w:p>
        </w:tc>
        <w:tc>
          <w:tcPr>
            <w:tcW w:w="2160" w:type="dxa"/>
            <w:shd w:val="clear" w:color="auto" w:fill="FFFFFF"/>
          </w:tcPr>
          <w:p w14:paraId="12F05F1F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116B60" w:rsidRPr="00345092" w14:paraId="1B81E3E4" w14:textId="77777777" w:rsidTr="00DC691D">
        <w:trPr>
          <w:trHeight w:val="220"/>
        </w:trPr>
        <w:tc>
          <w:tcPr>
            <w:tcW w:w="1267" w:type="dxa"/>
          </w:tcPr>
          <w:p w14:paraId="3A4C88DB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2B1E6A" w14:textId="77777777" w:rsidR="0051374E" w:rsidRPr="002D4868" w:rsidRDefault="00D37B83" w:rsidP="000F5394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Cuando una parte manda.</w:t>
            </w:r>
          </w:p>
        </w:tc>
        <w:tc>
          <w:tcPr>
            <w:tcW w:w="2160" w:type="dxa"/>
            <w:shd w:val="clear" w:color="auto" w:fill="FFFFFF"/>
          </w:tcPr>
          <w:p w14:paraId="023A8EB8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13FAB5FB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105A66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68F137" w14:textId="77777777" w:rsidR="0051374E" w:rsidRPr="00345092" w:rsidRDefault="002D4868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Colaborar toma tiempo y se justifica cuando el resultado y la relación importan a las dos partes.</w:t>
            </w:r>
          </w:p>
        </w:tc>
      </w:tr>
      <w:tr w:rsidR="00116B60" w:rsidRPr="00345092" w14:paraId="2F3042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424205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F9B8B8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345092" w14:paraId="57E1A41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6603A4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9A69CFF" w14:textId="77777777" w:rsidR="0051374E" w:rsidRPr="002A79F0" w:rsidRDefault="00D37B83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Una empresa evalúa una decisión por su costo, el empleo y las emisiones. ¿Qué enfoque aplica?</w:t>
            </w:r>
          </w:p>
        </w:tc>
      </w:tr>
      <w:tr w:rsidR="00116B60" w:rsidRPr="00345092" w14:paraId="0482D974" w14:textId="77777777" w:rsidTr="00DC691D">
        <w:trPr>
          <w:trHeight w:val="220"/>
        </w:trPr>
        <w:tc>
          <w:tcPr>
            <w:tcW w:w="1267" w:type="dxa"/>
          </w:tcPr>
          <w:p w14:paraId="06623007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D92C32" w14:textId="77777777" w:rsidR="0051374E" w:rsidRPr="002D4868" w:rsidRDefault="00D37B83" w:rsidP="000F5394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Triple cuenta de resultados.</w:t>
            </w:r>
          </w:p>
        </w:tc>
        <w:tc>
          <w:tcPr>
            <w:tcW w:w="2160" w:type="dxa"/>
            <w:shd w:val="clear" w:color="auto" w:fill="FFFFFF"/>
          </w:tcPr>
          <w:p w14:paraId="49816815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116B60" w:rsidRPr="00345092" w14:paraId="0F24583B" w14:textId="77777777" w:rsidTr="00DC691D">
        <w:trPr>
          <w:trHeight w:val="220"/>
        </w:trPr>
        <w:tc>
          <w:tcPr>
            <w:tcW w:w="1267" w:type="dxa"/>
          </w:tcPr>
          <w:p w14:paraId="2ADCF93B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5207D9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Análisis costo-beneficio.</w:t>
            </w:r>
          </w:p>
        </w:tc>
        <w:tc>
          <w:tcPr>
            <w:tcW w:w="2160" w:type="dxa"/>
            <w:shd w:val="clear" w:color="auto" w:fill="FFFFFF"/>
          </w:tcPr>
          <w:p w14:paraId="3804119C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5466F4BE" w14:textId="77777777" w:rsidTr="00DC691D">
        <w:trPr>
          <w:trHeight w:val="220"/>
        </w:trPr>
        <w:tc>
          <w:tcPr>
            <w:tcW w:w="1267" w:type="dxa"/>
          </w:tcPr>
          <w:p w14:paraId="005978A6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76280A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Matriz de Ansoff.</w:t>
            </w:r>
          </w:p>
        </w:tc>
        <w:tc>
          <w:tcPr>
            <w:tcW w:w="2160" w:type="dxa"/>
            <w:shd w:val="clear" w:color="auto" w:fill="FFFFFF"/>
          </w:tcPr>
          <w:p w14:paraId="66EAAFCB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5B9F08AF" w14:textId="77777777" w:rsidTr="00DC691D">
        <w:trPr>
          <w:trHeight w:val="220"/>
        </w:trPr>
        <w:tc>
          <w:tcPr>
            <w:tcW w:w="1267" w:type="dxa"/>
          </w:tcPr>
          <w:p w14:paraId="0CC80999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24ED9F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Grupo nominal.</w:t>
            </w:r>
          </w:p>
        </w:tc>
        <w:tc>
          <w:tcPr>
            <w:tcW w:w="2160" w:type="dxa"/>
            <w:shd w:val="clear" w:color="auto" w:fill="FFFFFF"/>
          </w:tcPr>
          <w:p w14:paraId="30BCF20F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764EAAB7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F1CF63D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51F8C1B" w14:textId="77777777" w:rsidR="0051374E" w:rsidRPr="00345092" w:rsidRDefault="00217046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La triple cuenta de resultados valora a la vez lo económico, lo social y lo ambiental.</w:t>
            </w:r>
          </w:p>
        </w:tc>
      </w:tr>
      <w:tr w:rsidR="00116B60" w:rsidRPr="00345092" w14:paraId="1F9AD5C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F8368D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5193AB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345092" w14:paraId="7B4B223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08C250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5132A4F" w14:textId="77777777" w:rsidR="0051374E" w:rsidRPr="002A79F0" w:rsidRDefault="00D37B83" w:rsidP="0051374E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>
              <w:rPr>
                <w:b/>
                <w:bCs/>
                <w:color w:val="000000"/>
                <w:sz w:val="20"/>
              </w:rPr>
              <w:t>Un gerente adapta el anuncio de un alza de tarifas a cada público. ¿Qué práctica aplica?</w:t>
            </w:r>
          </w:p>
        </w:tc>
      </w:tr>
      <w:tr w:rsidR="00116B60" w:rsidRPr="00345092" w14:paraId="5F83A023" w14:textId="77777777" w:rsidTr="00DC691D">
        <w:trPr>
          <w:trHeight w:val="220"/>
        </w:trPr>
        <w:tc>
          <w:tcPr>
            <w:tcW w:w="1267" w:type="dxa"/>
          </w:tcPr>
          <w:p w14:paraId="0C6B97A2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6A4CFA3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Evitar el anuncio.</w:t>
            </w:r>
          </w:p>
        </w:tc>
        <w:tc>
          <w:tcPr>
            <w:tcW w:w="2160" w:type="dxa"/>
            <w:shd w:val="clear" w:color="auto" w:fill="FFFFFF"/>
          </w:tcPr>
          <w:p w14:paraId="4BBE5304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09BB11B7" w14:textId="77777777" w:rsidTr="00DC691D">
        <w:trPr>
          <w:trHeight w:val="220"/>
        </w:trPr>
        <w:tc>
          <w:tcPr>
            <w:tcW w:w="1267" w:type="dxa"/>
          </w:tcPr>
          <w:p w14:paraId="57A336D4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7B543C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Análisis de audiencias.</w:t>
            </w:r>
          </w:p>
        </w:tc>
        <w:tc>
          <w:tcPr>
            <w:tcW w:w="2160" w:type="dxa"/>
            <w:shd w:val="clear" w:color="auto" w:fill="FFFFFF"/>
          </w:tcPr>
          <w:p w14:paraId="355B46E2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X</w:t>
            </w:r>
          </w:p>
        </w:tc>
      </w:tr>
      <w:tr w:rsidR="00116B60" w:rsidRPr="00345092" w14:paraId="2F5F19D3" w14:textId="77777777" w:rsidTr="00DC691D">
        <w:trPr>
          <w:trHeight w:val="220"/>
        </w:trPr>
        <w:tc>
          <w:tcPr>
            <w:tcW w:w="1267" w:type="dxa"/>
          </w:tcPr>
          <w:p w14:paraId="68A34323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53959E" w14:textId="77777777" w:rsidR="0051374E" w:rsidRPr="00345092" w:rsidRDefault="00D37B83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</w:rPr>
              <w:t>Informar solo a quienes aprueban.</w:t>
            </w:r>
          </w:p>
        </w:tc>
        <w:tc>
          <w:tcPr>
            <w:tcW w:w="2160" w:type="dxa"/>
            <w:shd w:val="clear" w:color="auto" w:fill="FFFFFF"/>
          </w:tcPr>
          <w:p w14:paraId="539FAA8F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22927B73" w14:textId="77777777" w:rsidTr="00DC691D">
        <w:trPr>
          <w:trHeight w:val="220"/>
        </w:trPr>
        <w:tc>
          <w:tcPr>
            <w:tcW w:w="1267" w:type="dxa"/>
          </w:tcPr>
          <w:p w14:paraId="6E6E8060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3FE314" w14:textId="77777777" w:rsidR="0051374E" w:rsidRPr="00C57D84" w:rsidRDefault="00D37B83" w:rsidP="000F5394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Delegar el anuncio.</w:t>
            </w:r>
          </w:p>
        </w:tc>
        <w:tc>
          <w:tcPr>
            <w:tcW w:w="2160" w:type="dxa"/>
            <w:shd w:val="clear" w:color="auto" w:fill="FFFFFF"/>
          </w:tcPr>
          <w:p w14:paraId="4DF74803" w14:textId="77777777" w:rsidR="0051374E" w:rsidRPr="00345092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345092" w14:paraId="157CB5E4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96B4E1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A60E3A" w14:textId="77777777" w:rsidR="0051374E" w:rsidRPr="00345092" w:rsidRDefault="00C57D84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</w:rPr>
              <w:t>¡Correcto! Cada audiencia necesita saber algo distinto; el mensaje se adapta sin cambiar la decisión.</w:t>
            </w:r>
          </w:p>
        </w:tc>
      </w:tr>
      <w:tr w:rsidR="00116B60" w:rsidRPr="00345092" w14:paraId="351B8AF8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AB82D" w14:textId="77777777" w:rsidR="0051374E" w:rsidRPr="00345092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4509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F589A12" w14:textId="77777777" w:rsidR="0051374E" w:rsidRPr="00345092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116B60" w:rsidRPr="00345092" w14:paraId="624FC189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7CAF0B41" w14:textId="77777777" w:rsidR="00B11CF2" w:rsidRPr="00345092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116B60" w:rsidRPr="00345092" w14:paraId="25D6C43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28C0879A" w14:textId="77777777" w:rsidR="00F436F5" w:rsidRPr="00345092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7D1EE8D2" w14:textId="212E8965" w:rsidR="00F436F5" w:rsidRPr="00345092" w:rsidRDefault="002A79F0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A79F0">
              <w:rPr>
                <w:rFonts w:eastAsia="Calibri"/>
                <w:color w:val="auto"/>
                <w:sz w:val="20"/>
                <w:szCs w:val="20"/>
              </w:rPr>
              <w:t>Ha superado la actividad. Sus respuestas demuestran que sabe elegir la herramienta adecuada para evaluar alternativas, que reconoce cómo la estructura organizacional, los indicadores y los formatos sostienen el seguimiento de lo decidido, y que identifica el liderazgo, la comunicación y la ética que dan legitimidad a una decisión gerencial.</w:t>
            </w:r>
          </w:p>
        </w:tc>
      </w:tr>
      <w:tr w:rsidR="00116B60" w:rsidRPr="00345092" w14:paraId="7CC9821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3B332D0E" w14:textId="77777777" w:rsidR="00F436F5" w:rsidRPr="00345092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5FEB222" w14:textId="77777777" w:rsidR="00B13988" w:rsidRDefault="00B1398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35544435" w14:textId="09791A9D" w:rsidR="00F436F5" w:rsidRPr="00345092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45092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actividad.</w:t>
            </w:r>
          </w:p>
        </w:tc>
      </w:tr>
    </w:tbl>
    <w:p w14:paraId="59908837" w14:textId="77777777" w:rsidR="00C57B0F" w:rsidRPr="00345092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18C69A7F" w14:textId="77777777" w:rsidR="00C57B0F" w:rsidRPr="00345092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116B60" w:rsidRPr="001746E5" w14:paraId="27A633D6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1BEEC" w14:textId="77777777" w:rsidR="00C57B0F" w:rsidRPr="001746E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CONTROL DE REVISIÓN</w:t>
            </w:r>
          </w:p>
        </w:tc>
      </w:tr>
      <w:tr w:rsidR="00116B60" w:rsidRPr="001746E5" w14:paraId="48055ABE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F52E3" w14:textId="77777777" w:rsidR="00C57B0F" w:rsidRPr="001746E5" w:rsidRDefault="00C57B0F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BA682" w14:textId="77777777" w:rsidR="00C57B0F" w:rsidRPr="001746E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F8D1C" w14:textId="77777777" w:rsidR="00C57B0F" w:rsidRPr="001746E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="00116B60" w:rsidRPr="001746E5" w14:paraId="6BFE0267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70743" w14:textId="77777777" w:rsidR="00C0495F" w:rsidRPr="001746E5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lastRenderedPageBreak/>
              <w:t xml:space="preserve">Revisión </w:t>
            </w:r>
            <w:r w:rsidR="00C85661"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Evaluador</w:t>
            </w:r>
            <w:r w:rsidR="008E1685"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</w:t>
            </w:r>
            <w:r w:rsidR="00C85661"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i</w:t>
            </w:r>
            <w:r w:rsidR="005D6C01"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E5FD2" w14:textId="77777777" w:rsidR="00C0495F" w:rsidRPr="001746E5" w:rsidRDefault="001746E5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EC3E5" w14:textId="77777777" w:rsidR="00C0495F" w:rsidRPr="001746E5" w:rsidRDefault="001746E5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1746E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Septiembre 2026</w:t>
            </w:r>
          </w:p>
        </w:tc>
      </w:tr>
    </w:tbl>
    <w:p w14:paraId="0AAF1DEF" w14:textId="77777777" w:rsidR="00C57B0F" w:rsidRPr="00345092" w:rsidRDefault="00C57B0F">
      <w:pPr>
        <w:rPr>
          <w:sz w:val="20"/>
          <w:szCs w:val="20"/>
        </w:rPr>
      </w:pPr>
    </w:p>
    <w:sectPr w:rsidR="00C57B0F" w:rsidRPr="0034509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61B2B" w14:textId="77777777" w:rsidR="00833DD5" w:rsidRDefault="00833DD5">
      <w:pPr>
        <w:spacing w:line="240" w:lineRule="auto"/>
      </w:pPr>
      <w:r>
        <w:separator/>
      </w:r>
    </w:p>
  </w:endnote>
  <w:endnote w:type="continuationSeparator" w:id="0">
    <w:p w14:paraId="65624AB4" w14:textId="77777777" w:rsidR="00833DD5" w:rsidRDefault="00833D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BCCA5" w14:textId="77777777" w:rsidR="00833DD5" w:rsidRDefault="00833DD5">
      <w:pPr>
        <w:spacing w:line="240" w:lineRule="auto"/>
      </w:pPr>
      <w:r>
        <w:separator/>
      </w:r>
    </w:p>
  </w:footnote>
  <w:footnote w:type="continuationSeparator" w:id="0">
    <w:p w14:paraId="52343E4A" w14:textId="77777777" w:rsidR="00833DD5" w:rsidRDefault="00833D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D7CFB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6F513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718B0524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7D511A54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486F513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718B0524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7D511A54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802384754">
    <w:abstractNumId w:val="1"/>
  </w:num>
  <w:num w:numId="2" w16cid:durableId="27861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808"/>
    <w:rsid w:val="000713AC"/>
    <w:rsid w:val="00075BDE"/>
    <w:rsid w:val="0009090B"/>
    <w:rsid w:val="000B70BA"/>
    <w:rsid w:val="000C68FF"/>
    <w:rsid w:val="000D382B"/>
    <w:rsid w:val="000D6787"/>
    <w:rsid w:val="000E3ADC"/>
    <w:rsid w:val="000F0EFA"/>
    <w:rsid w:val="000F2C06"/>
    <w:rsid w:val="000F39CD"/>
    <w:rsid w:val="000F4AE3"/>
    <w:rsid w:val="000F5394"/>
    <w:rsid w:val="00116B60"/>
    <w:rsid w:val="00135F16"/>
    <w:rsid w:val="001746E5"/>
    <w:rsid w:val="0018141D"/>
    <w:rsid w:val="0018472E"/>
    <w:rsid w:val="00186C64"/>
    <w:rsid w:val="001B5182"/>
    <w:rsid w:val="001B5CD5"/>
    <w:rsid w:val="001B6A42"/>
    <w:rsid w:val="001C07B6"/>
    <w:rsid w:val="001C2159"/>
    <w:rsid w:val="001D65D0"/>
    <w:rsid w:val="001F0B68"/>
    <w:rsid w:val="00217046"/>
    <w:rsid w:val="00230CDA"/>
    <w:rsid w:val="00237367"/>
    <w:rsid w:val="002703E5"/>
    <w:rsid w:val="00280A13"/>
    <w:rsid w:val="002A2C25"/>
    <w:rsid w:val="002A54B4"/>
    <w:rsid w:val="002A79F0"/>
    <w:rsid w:val="002B2321"/>
    <w:rsid w:val="002B6AA2"/>
    <w:rsid w:val="002C312D"/>
    <w:rsid w:val="002C72F8"/>
    <w:rsid w:val="002D3052"/>
    <w:rsid w:val="002D4868"/>
    <w:rsid w:val="002E46FB"/>
    <w:rsid w:val="00303341"/>
    <w:rsid w:val="0032023E"/>
    <w:rsid w:val="003229E8"/>
    <w:rsid w:val="00327B28"/>
    <w:rsid w:val="00345092"/>
    <w:rsid w:val="003605E9"/>
    <w:rsid w:val="00362E05"/>
    <w:rsid w:val="00363102"/>
    <w:rsid w:val="00366D43"/>
    <w:rsid w:val="00375645"/>
    <w:rsid w:val="00376363"/>
    <w:rsid w:val="00383143"/>
    <w:rsid w:val="00391997"/>
    <w:rsid w:val="0039592C"/>
    <w:rsid w:val="003A3251"/>
    <w:rsid w:val="003A4AE5"/>
    <w:rsid w:val="003B1B3E"/>
    <w:rsid w:val="003C5A5E"/>
    <w:rsid w:val="00400B57"/>
    <w:rsid w:val="00405907"/>
    <w:rsid w:val="00407479"/>
    <w:rsid w:val="00432EA8"/>
    <w:rsid w:val="004330DB"/>
    <w:rsid w:val="00446CD8"/>
    <w:rsid w:val="00450223"/>
    <w:rsid w:val="00455BED"/>
    <w:rsid w:val="004623C3"/>
    <w:rsid w:val="004666D8"/>
    <w:rsid w:val="00475EC9"/>
    <w:rsid w:val="00482C46"/>
    <w:rsid w:val="004860BB"/>
    <w:rsid w:val="004A00B2"/>
    <w:rsid w:val="004D55AF"/>
    <w:rsid w:val="004E274A"/>
    <w:rsid w:val="004F3B25"/>
    <w:rsid w:val="004F410A"/>
    <w:rsid w:val="0051374E"/>
    <w:rsid w:val="005241C7"/>
    <w:rsid w:val="00532CDD"/>
    <w:rsid w:val="0054451A"/>
    <w:rsid w:val="0057369A"/>
    <w:rsid w:val="0058457B"/>
    <w:rsid w:val="005861AB"/>
    <w:rsid w:val="00597C1E"/>
    <w:rsid w:val="00597DCD"/>
    <w:rsid w:val="005D6C01"/>
    <w:rsid w:val="005F2AFF"/>
    <w:rsid w:val="005F3907"/>
    <w:rsid w:val="005F4288"/>
    <w:rsid w:val="005F52C4"/>
    <w:rsid w:val="005F6DC9"/>
    <w:rsid w:val="00616AB3"/>
    <w:rsid w:val="00626669"/>
    <w:rsid w:val="00654A50"/>
    <w:rsid w:val="006750A6"/>
    <w:rsid w:val="00684E23"/>
    <w:rsid w:val="00697EAB"/>
    <w:rsid w:val="006A05EF"/>
    <w:rsid w:val="006A28C2"/>
    <w:rsid w:val="006B1407"/>
    <w:rsid w:val="006C52FA"/>
    <w:rsid w:val="006D1AED"/>
    <w:rsid w:val="006F219D"/>
    <w:rsid w:val="00701B54"/>
    <w:rsid w:val="00717201"/>
    <w:rsid w:val="007259E8"/>
    <w:rsid w:val="00725E57"/>
    <w:rsid w:val="00736566"/>
    <w:rsid w:val="00753C6A"/>
    <w:rsid w:val="0075648A"/>
    <w:rsid w:val="00760F12"/>
    <w:rsid w:val="00763ED4"/>
    <w:rsid w:val="00766C8A"/>
    <w:rsid w:val="00777932"/>
    <w:rsid w:val="0078087A"/>
    <w:rsid w:val="00782B1E"/>
    <w:rsid w:val="007844D1"/>
    <w:rsid w:val="0078482B"/>
    <w:rsid w:val="007878C4"/>
    <w:rsid w:val="007912A0"/>
    <w:rsid w:val="007B4510"/>
    <w:rsid w:val="007D487F"/>
    <w:rsid w:val="00805A67"/>
    <w:rsid w:val="00807B53"/>
    <w:rsid w:val="00814E3C"/>
    <w:rsid w:val="00817E15"/>
    <w:rsid w:val="00822675"/>
    <w:rsid w:val="00822B52"/>
    <w:rsid w:val="00825F05"/>
    <w:rsid w:val="00833DD5"/>
    <w:rsid w:val="00836FBD"/>
    <w:rsid w:val="00862211"/>
    <w:rsid w:val="00886047"/>
    <w:rsid w:val="008A7ACF"/>
    <w:rsid w:val="008B1661"/>
    <w:rsid w:val="008C0493"/>
    <w:rsid w:val="008D2E7F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E5DCC"/>
    <w:rsid w:val="009F77A1"/>
    <w:rsid w:val="00A03FE2"/>
    <w:rsid w:val="00A164C7"/>
    <w:rsid w:val="00A27923"/>
    <w:rsid w:val="00A32FEA"/>
    <w:rsid w:val="00A50801"/>
    <w:rsid w:val="00A92AA0"/>
    <w:rsid w:val="00A9514B"/>
    <w:rsid w:val="00AD2166"/>
    <w:rsid w:val="00AD367E"/>
    <w:rsid w:val="00AF040D"/>
    <w:rsid w:val="00AF4236"/>
    <w:rsid w:val="00AF69DD"/>
    <w:rsid w:val="00B00A40"/>
    <w:rsid w:val="00B02B81"/>
    <w:rsid w:val="00B11AD2"/>
    <w:rsid w:val="00B11CF2"/>
    <w:rsid w:val="00B13988"/>
    <w:rsid w:val="00B30456"/>
    <w:rsid w:val="00B3090D"/>
    <w:rsid w:val="00B33D03"/>
    <w:rsid w:val="00B53BB8"/>
    <w:rsid w:val="00B636EC"/>
    <w:rsid w:val="00B63D1C"/>
    <w:rsid w:val="00B65D10"/>
    <w:rsid w:val="00B71DB2"/>
    <w:rsid w:val="00BA5C64"/>
    <w:rsid w:val="00BB561B"/>
    <w:rsid w:val="00BC2148"/>
    <w:rsid w:val="00BC631E"/>
    <w:rsid w:val="00BD183E"/>
    <w:rsid w:val="00BD53A3"/>
    <w:rsid w:val="00BE1AF5"/>
    <w:rsid w:val="00BE7AE1"/>
    <w:rsid w:val="00BF66EE"/>
    <w:rsid w:val="00C0495F"/>
    <w:rsid w:val="00C05A27"/>
    <w:rsid w:val="00C33AF7"/>
    <w:rsid w:val="00C57B0F"/>
    <w:rsid w:val="00C57D84"/>
    <w:rsid w:val="00C700FA"/>
    <w:rsid w:val="00C74727"/>
    <w:rsid w:val="00C84678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3456A"/>
    <w:rsid w:val="00D37B83"/>
    <w:rsid w:val="00D9536A"/>
    <w:rsid w:val="00D96770"/>
    <w:rsid w:val="00DA4C5D"/>
    <w:rsid w:val="00DC1665"/>
    <w:rsid w:val="00DC785F"/>
    <w:rsid w:val="00E13C93"/>
    <w:rsid w:val="00E23F58"/>
    <w:rsid w:val="00E53E0B"/>
    <w:rsid w:val="00E5486C"/>
    <w:rsid w:val="00E60A51"/>
    <w:rsid w:val="00E8117C"/>
    <w:rsid w:val="00E94CE5"/>
    <w:rsid w:val="00EA1809"/>
    <w:rsid w:val="00EA4071"/>
    <w:rsid w:val="00EA4920"/>
    <w:rsid w:val="00EC56C5"/>
    <w:rsid w:val="00ED3B41"/>
    <w:rsid w:val="00EE5AAE"/>
    <w:rsid w:val="00EE72A9"/>
    <w:rsid w:val="00EF4D36"/>
    <w:rsid w:val="00EF59E6"/>
    <w:rsid w:val="00F03327"/>
    <w:rsid w:val="00F22708"/>
    <w:rsid w:val="00F27C12"/>
    <w:rsid w:val="00F321DB"/>
    <w:rsid w:val="00F34819"/>
    <w:rsid w:val="00F436F5"/>
    <w:rsid w:val="00F44480"/>
    <w:rsid w:val="00F44523"/>
    <w:rsid w:val="00F52AA1"/>
    <w:rsid w:val="00F70AE9"/>
    <w:rsid w:val="00F76581"/>
    <w:rsid w:val="00F97BD8"/>
    <w:rsid w:val="00FF2066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FDD54B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FF59EBC2-57A5-4B42-9A22-34B7752DCF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1750</Words>
  <Characters>10118</Characters>
  <Application>Microsoft Office Word</Application>
  <DocSecurity>0</DocSecurity>
  <Lines>532</Lines>
  <Paragraphs>382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49</cp:revision>
  <dcterms:created xsi:type="dcterms:W3CDTF">2026-02-12T14:48:00Z</dcterms:created>
  <dcterms:modified xsi:type="dcterms:W3CDTF">2026-09-13T18:02:00Z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