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2DFC6949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514A0269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D24E40" w:rsidRPr="00D24E40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Capacitación cultural y turística</w:t>
            </w:r>
            <w:r w:rsidR="000D6787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0A391CD7" w:rsidR="00C57B0F" w:rsidRPr="000E3ADC" w:rsidRDefault="00D24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24E40">
              <w:rPr>
                <w:rFonts w:ascii="Calibri" w:eastAsia="Calibri" w:hAnsi="Calibri" w:cs="Calibri"/>
                <w:i/>
                <w:color w:val="auto"/>
              </w:rPr>
              <w:t>Sondeando intereses de la comunidad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139A6B1D" w:rsidR="00C57B0F" w:rsidRPr="000E3ADC" w:rsidRDefault="00D24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24E40">
              <w:rPr>
                <w:rFonts w:ascii="Calibri" w:eastAsia="Calibri" w:hAnsi="Calibri" w:cs="Calibri"/>
                <w:i/>
                <w:color w:val="auto"/>
              </w:rPr>
              <w:t>Identificar los conceptos claves de la capacitación de cultura y turismo en el territorio.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540F94D7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410BD4A3" w:rsidR="00C57B0F" w:rsidRPr="000E3ADC" w:rsidRDefault="00DB5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B587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capacitación cultural y turística desarrolla competencias en la promoción del patrimonio y el turismo sostenible.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AC5223" w:rsidR="00C57B0F" w:rsidRPr="00CA2567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CA256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4E6C6FC1" w:rsidR="00C57B0F" w:rsidRPr="000E3ADC" w:rsidRDefault="00CA2567" w:rsidP="00DB5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 w:rsidR="00A9514B">
              <w:rPr>
                <w:rFonts w:ascii="Calibri" w:eastAsia="Calibri" w:hAnsi="Calibri" w:cs="Calibri"/>
                <w:i/>
                <w:color w:val="auto"/>
              </w:rPr>
              <w:t xml:space="preserve">ne un claro entendimiento sobre </w:t>
            </w:r>
            <w:r w:rsidR="00DB587C">
              <w:rPr>
                <w:rFonts w:ascii="Calibri" w:eastAsia="Calibri" w:hAnsi="Calibri" w:cs="Calibri"/>
                <w:i/>
                <w:color w:val="auto"/>
              </w:rPr>
              <w:t>la capacitación cultural y turística.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4D129292" w:rsidR="00C57B0F" w:rsidRPr="000E3ADC" w:rsidRDefault="00C64125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6412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capacitación en turismo y cultura no tiene impacto en la economía local.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4B49CE7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62E98C34" w:rsidR="00C57B0F" w:rsidRPr="000E3ADC" w:rsidRDefault="008226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2BDB7BBB" w:rsidR="00A9514B" w:rsidRPr="000E3ADC" w:rsidRDefault="00DB587C" w:rsidP="00DB5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DB587C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la capacitación cultural y turística.</w:t>
            </w:r>
          </w:p>
        </w:tc>
      </w:tr>
      <w:tr w:rsidR="00A9514B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78C095B3" w:rsidR="00C57B0F" w:rsidRPr="000E3ADC" w:rsidRDefault="00C64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Las e</w:t>
            </w:r>
            <w:r w:rsidRPr="00C6412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ncuestas y entrevistas son herramientas diagnósticas utilizadas en procesos de capacitación.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8CE0BFC" w:rsidR="00C57B0F" w:rsidRPr="000E3ADC" w:rsidRDefault="007844D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3AEACCB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73FF46F7" w:rsidR="00A9514B" w:rsidRPr="000E3ADC" w:rsidRDefault="00DB587C" w:rsidP="00DB5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DB587C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la capacitación cultural y turística.</w:t>
            </w:r>
          </w:p>
        </w:tc>
      </w:tr>
      <w:tr w:rsidR="00A9514B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5C116B41" w:rsidR="00C57B0F" w:rsidRDefault="00F8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817F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Los criterios para seleccionar acciones de capacitación incluyen únicamente el perfil de los participantes.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475D9254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6BC38A63" w:rsidR="00C57B0F" w:rsidRPr="000E3ADC" w:rsidRDefault="00F817F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03E8CA85" w:rsidR="00A9514B" w:rsidRPr="000E3ADC" w:rsidRDefault="00DB587C" w:rsidP="00DB5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DB587C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la capacitación cultural y turística.</w:t>
            </w:r>
          </w:p>
        </w:tc>
      </w:tr>
      <w:tr w:rsidR="00A9514B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5D9534F8" w:rsidR="00C57B0F" w:rsidRDefault="00F817F1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817F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Un sondeo de interés busca identificar las necesidades y expectativas de los posibles participantes.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2CAB8589" w:rsidR="00C57B0F" w:rsidRPr="000E3ADC" w:rsidRDefault="00F817F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587F74AA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5BC47123" w:rsidR="00A9514B" w:rsidRPr="000E3ADC" w:rsidRDefault="00DB587C" w:rsidP="00DB5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DB587C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la capacitación cultural y turística.</w:t>
            </w:r>
          </w:p>
        </w:tc>
      </w:tr>
      <w:tr w:rsidR="00A9514B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0E0787F1" w:rsidR="00C57B0F" w:rsidRDefault="00F8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817F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Los talleres prácticos son métodos comunes en la capacitación cultural y turística.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4A8D1B7E" w:rsidR="00C57B0F" w:rsidRPr="00EA1809" w:rsidRDefault="00BD18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2649DA5" w:rsidR="00C57B0F" w:rsidRPr="00EA180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37526ABF" w:rsidR="00A9514B" w:rsidRPr="00EA1809" w:rsidRDefault="00DB587C" w:rsidP="00DB5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DB587C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la capacitación cultural y turística.</w:t>
            </w:r>
          </w:p>
        </w:tc>
      </w:tr>
      <w:tr w:rsidR="00A9514B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2D75C400" w:rsidR="00075BDE" w:rsidRDefault="00F817F1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817F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estructuración de criterios de capacitación no incluye la evaluación de recursos disponibles.</w:t>
            </w:r>
          </w:p>
        </w:tc>
      </w:tr>
      <w:tr w:rsidR="00075BDE" w:rsidRPr="00EA1809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76CA8F31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53E4527F" w:rsidR="00075BDE" w:rsidRPr="00EA1809" w:rsidRDefault="00A9514B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598300C3" w:rsidR="00A9514B" w:rsidRPr="00EA1809" w:rsidRDefault="00DB587C" w:rsidP="00DB5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DB587C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la capacitación cultural y turística.</w:t>
            </w:r>
          </w:p>
        </w:tc>
      </w:tr>
      <w:tr w:rsidR="00A9514B" w:rsidRPr="00EA1809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33A19689" w:rsidR="00075BDE" w:rsidRDefault="00F817F1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817F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Los saberes culturales y artísticos se limitan al patrimonio tangible.</w:t>
            </w:r>
          </w:p>
        </w:tc>
      </w:tr>
      <w:tr w:rsidR="00075BDE" w:rsidRPr="00EA1809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5918E5FA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2B3B8A5A" w:rsidR="00075BDE" w:rsidRPr="00EA1809" w:rsidRDefault="00F817F1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2F3F8994" w:rsidR="00A9514B" w:rsidRPr="00EA1809" w:rsidRDefault="00DB587C" w:rsidP="00DB5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DB587C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la capacitación cultural y turística.</w:t>
            </w:r>
          </w:p>
        </w:tc>
      </w:tr>
      <w:tr w:rsidR="00A9514B" w:rsidRPr="00EA1809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28547E88" w:rsidR="00075BDE" w:rsidRDefault="00F817F1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Las t</w:t>
            </w:r>
            <w:r w:rsidRPr="00F817F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radiciones orales y artesanías son parte de las tipologías de saberes culturales y artísticos.</w:t>
            </w:r>
          </w:p>
        </w:tc>
      </w:tr>
      <w:tr w:rsidR="00075BDE" w:rsidRPr="00EA1809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77777777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77777777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1741EAD8" w:rsidR="00A9514B" w:rsidRPr="00EA1809" w:rsidRDefault="00DB587C" w:rsidP="00DB5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DB587C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la capacitación cultural y turística.</w:t>
            </w:r>
          </w:p>
        </w:tc>
      </w:tr>
      <w:tr w:rsidR="00A9514B" w:rsidRPr="00EA1809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17BFF9EB" w:rsidR="00075BDE" w:rsidRDefault="00F817F1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817F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capacitación en cultura y turismo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,</w:t>
            </w:r>
            <w:r w:rsidRPr="00F817F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debe estar alineada con las necesidades de la comunidad.</w:t>
            </w:r>
          </w:p>
        </w:tc>
      </w:tr>
      <w:tr w:rsidR="00075BDE" w:rsidRPr="00EA1809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4D08D4A3" w:rsidR="00075BDE" w:rsidRPr="00EA1809" w:rsidRDefault="00F817F1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4305B54B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10D7FF3B" w:rsidR="00A9514B" w:rsidRPr="00EA1809" w:rsidRDefault="00DB587C" w:rsidP="00DB5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DB587C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la capacitación cultural y turística.</w:t>
            </w:r>
          </w:p>
        </w:tc>
      </w:tr>
      <w:tr w:rsidR="00A9514B" w:rsidRPr="00EA1809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2E46FB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2E46FB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76AE24AC" w:rsidR="009921BA" w:rsidRPr="002E46FB" w:rsidRDefault="00F817F1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F817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Una capacitación efectiva no necesita recursos ni facilitadores especializados.</w:t>
            </w:r>
          </w:p>
        </w:tc>
      </w:tr>
      <w:tr w:rsidR="009921BA" w:rsidRPr="00EA1809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5218247A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033C4A78" w:rsidR="009921BA" w:rsidRPr="00EA1809" w:rsidRDefault="00F817F1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7DCC7C9A" w:rsidR="009921BA" w:rsidRPr="00EA1809" w:rsidRDefault="00DB587C" w:rsidP="00DB587C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DB587C">
              <w:rPr>
                <w:rFonts w:ascii="Calibri" w:eastAsia="Calibri" w:hAnsi="Calibri" w:cs="Calibri"/>
                <w:i/>
              </w:rPr>
              <w:t>Excelente trabajo. Tiene un claro entendimiento sobre la capacitación cultural y turística.</w:t>
            </w:r>
          </w:p>
        </w:tc>
      </w:tr>
      <w:tr w:rsidR="009921BA" w:rsidRPr="00EA1809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2EA89B8C" w:rsidR="009921BA" w:rsidRDefault="00F817F1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F817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diseño de un plan de capacitación incluye la definición de objetivos y cronogramas.</w:t>
            </w:r>
          </w:p>
        </w:tc>
      </w:tr>
      <w:tr w:rsidR="009921BA" w:rsidRPr="00EA1809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35C978E8" w:rsidR="009921BA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2644BB12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0C3D1924" w:rsidR="009921BA" w:rsidRPr="00EA1809" w:rsidRDefault="00DB587C" w:rsidP="00DB587C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DB587C">
              <w:rPr>
                <w:rFonts w:ascii="Calibri" w:eastAsia="Calibri" w:hAnsi="Calibri" w:cs="Calibri"/>
                <w:i/>
              </w:rPr>
              <w:t>Excelente trabajo. Tiene un claro entendimiento sobre la capacitación cultural y turística.</w:t>
            </w:r>
          </w:p>
        </w:tc>
      </w:tr>
      <w:tr w:rsidR="009921BA" w:rsidRPr="00EA1809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1E461035" w:rsidR="009921BA" w:rsidRDefault="00F817F1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F817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Las entidades aliadas son esenciales para garantizar el éxito de las acciones formativas.</w:t>
            </w:r>
          </w:p>
        </w:tc>
      </w:tr>
      <w:tr w:rsidR="009921BA" w:rsidRPr="00EA1809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506C80CF" w:rsidR="009921BA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0E9049D1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11B0814F" w:rsidR="009921BA" w:rsidRPr="00EA1809" w:rsidRDefault="00DB587C" w:rsidP="00DB587C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DB587C">
              <w:rPr>
                <w:rFonts w:ascii="Calibri" w:eastAsia="Calibri" w:hAnsi="Calibri" w:cs="Calibri"/>
                <w:i/>
              </w:rPr>
              <w:t>Excelente trabajo. Tiene un claro entendimiento sobre la capacitación cultural y turística.</w:t>
            </w:r>
          </w:p>
        </w:tc>
      </w:tr>
      <w:tr w:rsidR="009921BA" w:rsidRPr="00EA1809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6DF0B910" w:rsidR="009921BA" w:rsidRDefault="00F817F1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F817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Los grupos focales no son útiles para identificar necesidades formativas.</w:t>
            </w:r>
          </w:p>
        </w:tc>
      </w:tr>
      <w:tr w:rsidR="009921BA" w:rsidRPr="00EA1809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4832134A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441AD819" w:rsidR="009921BA" w:rsidRPr="00EA1809" w:rsidRDefault="00F817F1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59E7AB33" w:rsidR="009921BA" w:rsidRPr="00EA1809" w:rsidRDefault="00DB587C" w:rsidP="00DB587C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DB587C">
              <w:rPr>
                <w:rFonts w:ascii="Calibri" w:eastAsia="Calibri" w:hAnsi="Calibri" w:cs="Calibri"/>
                <w:i/>
              </w:rPr>
              <w:t>Excelente trabajo. Tiene un claro entendimiento sobre la capacitación cultural y turística.</w:t>
            </w:r>
          </w:p>
        </w:tc>
      </w:tr>
      <w:tr w:rsidR="009921BA" w:rsidRPr="00EA1809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2CD902AD" w:rsidR="009921BA" w:rsidRDefault="00F817F1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F817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Las convocatorias abiertas son herramientas para conformar grupos focales.</w:t>
            </w:r>
          </w:p>
        </w:tc>
      </w:tr>
      <w:tr w:rsidR="009921BA" w:rsidRPr="00EA1809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61BF77F3" w:rsidR="009921BA" w:rsidRPr="00EA1809" w:rsidRDefault="00F817F1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23C899C2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51F9BCF5" w:rsidR="009921BA" w:rsidRPr="00EA1809" w:rsidRDefault="00DB587C" w:rsidP="00DB587C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DB587C">
              <w:rPr>
                <w:rFonts w:ascii="Calibri" w:eastAsia="Calibri" w:hAnsi="Calibri" w:cs="Calibri"/>
                <w:i/>
              </w:rPr>
              <w:t>Excelente trabajo. Tiene un claro entendimiento sobre la capacitación cultural y turística.</w:t>
            </w:r>
          </w:p>
        </w:tc>
      </w:tr>
      <w:tr w:rsidR="009921BA" w:rsidRPr="00EA1809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28613C7F" w:rsidR="003605E9" w:rsidRDefault="00F817F1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F817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gestión de muestras culturales incluye planificación, promoción y coordinación logística.</w:t>
            </w:r>
          </w:p>
        </w:tc>
      </w:tr>
      <w:tr w:rsidR="003605E9" w:rsidRPr="00EA1809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2B4F78BD" w:rsidR="003605E9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BA2B039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6A412004" w:rsidR="003605E9" w:rsidRPr="00EA1809" w:rsidRDefault="00DB587C" w:rsidP="00DB587C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DB587C">
              <w:rPr>
                <w:rFonts w:ascii="Calibri" w:eastAsia="Calibri" w:hAnsi="Calibri" w:cs="Calibri"/>
                <w:i/>
              </w:rPr>
              <w:t>Excelente trabajo. Tiene un claro entendimiento sobre la capacitación cultural y turística.</w:t>
            </w:r>
          </w:p>
        </w:tc>
      </w:tr>
      <w:tr w:rsidR="003605E9" w:rsidRPr="00EA1809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3C578DE2" w:rsidR="003605E9" w:rsidRDefault="00F817F1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F817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Las muestras culturales no fomentan la participación activa del público.</w:t>
            </w:r>
          </w:p>
        </w:tc>
      </w:tr>
      <w:tr w:rsidR="003605E9" w:rsidRPr="00EA1809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1F69B366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35142027" w:rsidR="003605E9" w:rsidRPr="00EA1809" w:rsidRDefault="00F817F1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53F308BE" w:rsidR="003605E9" w:rsidRPr="00EA1809" w:rsidRDefault="00DB587C" w:rsidP="00DB587C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DB587C">
              <w:rPr>
                <w:rFonts w:ascii="Calibri" w:eastAsia="Calibri" w:hAnsi="Calibri" w:cs="Calibri"/>
                <w:i/>
              </w:rPr>
              <w:t>Excelente trabajo. Tiene un claro entendimiento sobre la capacitación cultural y turística.</w:t>
            </w:r>
          </w:p>
        </w:tc>
      </w:tr>
      <w:tr w:rsidR="003605E9" w:rsidRPr="00EA1809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:rsidRPr="00EA1809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3605E9" w:rsidRPr="00902CCE" w:rsidRDefault="003605E9" w:rsidP="00DC691D">
            <w:pPr>
              <w:rPr>
                <w:rFonts w:ascii="Calibri" w:eastAsia="Calibri" w:hAnsi="Calibri" w:cs="Calibri"/>
                <w:i/>
              </w:rPr>
            </w:pPr>
          </w:p>
        </w:tc>
      </w:tr>
      <w:tr w:rsidR="003605E9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1377CF81" w:rsidR="003605E9" w:rsidRDefault="00F817F1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F817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Los indicadores de evaluación incluyen cambios en conocimientos y habilidades.</w:t>
            </w:r>
          </w:p>
        </w:tc>
      </w:tr>
      <w:tr w:rsidR="003605E9" w:rsidRPr="00EA1809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0D2DEE66" w:rsidR="003605E9" w:rsidRPr="00EA1809" w:rsidRDefault="00F817F1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644A305B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0F412473" w:rsidR="003605E9" w:rsidRPr="00EA1809" w:rsidRDefault="00DB587C" w:rsidP="00DB587C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DB587C">
              <w:rPr>
                <w:rFonts w:ascii="Calibri" w:eastAsia="Calibri" w:hAnsi="Calibri" w:cs="Calibri"/>
                <w:i/>
              </w:rPr>
              <w:t>Excelente trabajo. Tiene un claro entendimiento sobre la capacitación cultural y turística.</w:t>
            </w:r>
          </w:p>
        </w:tc>
      </w:tr>
      <w:tr w:rsidR="003605E9" w:rsidRPr="00EA1809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0440D466" w:rsidR="003605E9" w:rsidRDefault="00F817F1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F817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seguimiento de acciones formativas asegura la calidad y el cumplimiento de metas.</w:t>
            </w:r>
          </w:p>
        </w:tc>
      </w:tr>
      <w:tr w:rsidR="003605E9" w:rsidRPr="00EA1809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20F31A56" w:rsidR="003605E9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613DF529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749B71E2" w:rsidR="003605E9" w:rsidRPr="00EA1809" w:rsidRDefault="00DB587C" w:rsidP="00DB587C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DB587C">
              <w:rPr>
                <w:rFonts w:ascii="Calibri" w:eastAsia="Calibri" w:hAnsi="Calibri" w:cs="Calibri"/>
                <w:i/>
              </w:rPr>
              <w:t>Excelente trabajo. Tiene un claro entendimiento sobre la capacitación cultural y turística.</w:t>
            </w:r>
          </w:p>
        </w:tc>
      </w:tr>
      <w:tr w:rsidR="003605E9" w:rsidRPr="00EA1809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32B15D94" w:rsidR="003605E9" w:rsidRDefault="00F817F1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F817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Las mejoras en las acciones de capacitación no dependen de la evaluación previa.</w:t>
            </w:r>
            <w:bookmarkStart w:id="0" w:name="_GoBack"/>
            <w:bookmarkEnd w:id="0"/>
          </w:p>
        </w:tc>
      </w:tr>
      <w:tr w:rsidR="003605E9" w:rsidRPr="00EA1809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77777777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77777777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48994AFF" w:rsidR="003605E9" w:rsidRPr="00EA1809" w:rsidRDefault="00DB587C" w:rsidP="00DB587C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DB587C">
              <w:rPr>
                <w:rFonts w:ascii="Calibri" w:eastAsia="Calibri" w:hAnsi="Calibri" w:cs="Calibri"/>
                <w:i/>
              </w:rPr>
              <w:t>Excelente trabajo. Tiene un claro entendimiento sobre la capacitación cultural y turística.</w:t>
            </w:r>
          </w:p>
        </w:tc>
      </w:tr>
      <w:tr w:rsidR="003605E9" w:rsidRPr="00EA1809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996CB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996C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0F3357D1" w:rsidR="00A9514B" w:rsidRDefault="00A9514B" w:rsidP="00E811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E8117C">
              <w:rPr>
                <w:rFonts w:ascii="Calibri" w:eastAsia="Calibri" w:hAnsi="Calibri" w:cs="Calibri"/>
                <w:b/>
                <w:color w:val="595959"/>
              </w:rPr>
              <w:t>Experta temática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34D6B658" w:rsidR="00A9514B" w:rsidRDefault="00DB58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DB587C">
              <w:rPr>
                <w:rFonts w:ascii="Calibri" w:eastAsia="Calibri" w:hAnsi="Calibri" w:cs="Calibri"/>
                <w:b/>
                <w:color w:val="595959"/>
              </w:rPr>
              <w:t>Nancy Esperanza Ruge Buitrago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6A8666E7" w:rsidR="00A9514B" w:rsidRDefault="00DB58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Noviembre</w:t>
            </w:r>
            <w:r w:rsidR="00A9514B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1D3841A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4B405F9A" w:rsidR="00C0495F" w:rsidRDefault="00DB587C" w:rsidP="00DB58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Febrero de 2025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D3C67" w14:textId="77777777" w:rsidR="00326E86" w:rsidRDefault="00326E86">
      <w:pPr>
        <w:spacing w:line="240" w:lineRule="auto"/>
      </w:pPr>
      <w:r>
        <w:separator/>
      </w:r>
    </w:p>
  </w:endnote>
  <w:endnote w:type="continuationSeparator" w:id="0">
    <w:p w14:paraId="75E3102E" w14:textId="77777777" w:rsidR="00326E86" w:rsidRDefault="00326E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75E4B" w14:textId="77777777" w:rsidR="00326E86" w:rsidRDefault="00326E86">
      <w:pPr>
        <w:spacing w:line="240" w:lineRule="auto"/>
      </w:pPr>
      <w:r>
        <w:separator/>
      </w:r>
    </w:p>
  </w:footnote>
  <w:footnote w:type="continuationSeparator" w:id="0">
    <w:p w14:paraId="2279B27E" w14:textId="77777777" w:rsidR="00326E86" w:rsidRDefault="00326E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75BDE"/>
    <w:rsid w:val="0009090B"/>
    <w:rsid w:val="000C68FF"/>
    <w:rsid w:val="000D6787"/>
    <w:rsid w:val="000E3ADC"/>
    <w:rsid w:val="000E4551"/>
    <w:rsid w:val="000F39CD"/>
    <w:rsid w:val="0018141D"/>
    <w:rsid w:val="001B5CD5"/>
    <w:rsid w:val="001C2159"/>
    <w:rsid w:val="001D65D0"/>
    <w:rsid w:val="001F0B68"/>
    <w:rsid w:val="00230CDA"/>
    <w:rsid w:val="002D3052"/>
    <w:rsid w:val="002E46FB"/>
    <w:rsid w:val="00326E86"/>
    <w:rsid w:val="003605E9"/>
    <w:rsid w:val="00362E05"/>
    <w:rsid w:val="00383143"/>
    <w:rsid w:val="00391997"/>
    <w:rsid w:val="00475EC9"/>
    <w:rsid w:val="00482C46"/>
    <w:rsid w:val="004A00B2"/>
    <w:rsid w:val="004E274A"/>
    <w:rsid w:val="005D6C01"/>
    <w:rsid w:val="00654A50"/>
    <w:rsid w:val="00684E23"/>
    <w:rsid w:val="006C52FA"/>
    <w:rsid w:val="006F219D"/>
    <w:rsid w:val="00725E57"/>
    <w:rsid w:val="00736566"/>
    <w:rsid w:val="00763ED4"/>
    <w:rsid w:val="0078087A"/>
    <w:rsid w:val="00782B1E"/>
    <w:rsid w:val="007844D1"/>
    <w:rsid w:val="007878C4"/>
    <w:rsid w:val="00805A67"/>
    <w:rsid w:val="00822675"/>
    <w:rsid w:val="00822B52"/>
    <w:rsid w:val="00825F05"/>
    <w:rsid w:val="00836FBD"/>
    <w:rsid w:val="00862211"/>
    <w:rsid w:val="008E1685"/>
    <w:rsid w:val="008E6807"/>
    <w:rsid w:val="008F7BC0"/>
    <w:rsid w:val="00902CCE"/>
    <w:rsid w:val="00917B02"/>
    <w:rsid w:val="009921BA"/>
    <w:rsid w:val="00996CB7"/>
    <w:rsid w:val="009A36D1"/>
    <w:rsid w:val="009B224D"/>
    <w:rsid w:val="009C2A48"/>
    <w:rsid w:val="009D1BF1"/>
    <w:rsid w:val="009D37F0"/>
    <w:rsid w:val="00A50801"/>
    <w:rsid w:val="00A9514B"/>
    <w:rsid w:val="00AD367E"/>
    <w:rsid w:val="00B00A40"/>
    <w:rsid w:val="00B02B81"/>
    <w:rsid w:val="00B11CF2"/>
    <w:rsid w:val="00B33D03"/>
    <w:rsid w:val="00B63D1C"/>
    <w:rsid w:val="00BB561B"/>
    <w:rsid w:val="00BD183E"/>
    <w:rsid w:val="00BE7AE1"/>
    <w:rsid w:val="00C0495F"/>
    <w:rsid w:val="00C33AF7"/>
    <w:rsid w:val="00C57B0F"/>
    <w:rsid w:val="00C64125"/>
    <w:rsid w:val="00C85661"/>
    <w:rsid w:val="00CA2567"/>
    <w:rsid w:val="00CD3981"/>
    <w:rsid w:val="00CF6CED"/>
    <w:rsid w:val="00D154B7"/>
    <w:rsid w:val="00D16CEB"/>
    <w:rsid w:val="00D24E40"/>
    <w:rsid w:val="00D96770"/>
    <w:rsid w:val="00DB587C"/>
    <w:rsid w:val="00E23F58"/>
    <w:rsid w:val="00E8117C"/>
    <w:rsid w:val="00EA1809"/>
    <w:rsid w:val="00EA4920"/>
    <w:rsid w:val="00ED3B41"/>
    <w:rsid w:val="00F03327"/>
    <w:rsid w:val="00F22708"/>
    <w:rsid w:val="00F321DB"/>
    <w:rsid w:val="00F52AA1"/>
    <w:rsid w:val="00F8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78AE48-9B14-4837-A1E6-6D6B2BB241C8}"/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Viviana Herrera</cp:lastModifiedBy>
  <cp:revision>6</cp:revision>
  <dcterms:created xsi:type="dcterms:W3CDTF">2025-02-10T23:51:00Z</dcterms:created>
  <dcterms:modified xsi:type="dcterms:W3CDTF">2025-02-11T00:17:00Z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