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7DCB6358"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p>
    <w:p w14:paraId="752FAC0E" w14:textId="0933B87F" w:rsidR="00C407C1" w:rsidRDefault="00C407C1" w:rsidP="001A33D0">
      <w:pPr>
        <w:spacing w:before="0" w:after="0"/>
        <w:rPr>
          <w:rFonts w:ascii="Calibri" w:hAnsi="Calibri"/>
          <w:b/>
          <w:bCs/>
          <w:color w:val="000000" w:themeColor="text1"/>
          <w:kern w:val="0"/>
          <w14:ligatures w14:val="none"/>
        </w:rPr>
      </w:pPr>
    </w:p>
    <w:p w14:paraId="318F596D" w14:textId="2039A779" w:rsidR="00C407C1" w:rsidRDefault="006520A0" w:rsidP="001A33D0">
      <w:pPr>
        <w:spacing w:before="0" w:after="0"/>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EDA7D6F">
                <wp:simplePos x="0" y="0"/>
                <wp:positionH relativeFrom="margin">
                  <wp:align>right</wp:align>
                </wp:positionH>
                <wp:positionV relativeFrom="paragraph">
                  <wp:posOffset>179257</wp:posOffset>
                </wp:positionV>
                <wp:extent cx="6737231" cy="740535"/>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740535"/>
                        </a:xfrm>
                        <a:prstGeom prst="rect">
                          <a:avLst/>
                        </a:prstGeom>
                        <a:noFill/>
                        <a:ln>
                          <a:noFill/>
                        </a:ln>
                        <a:effectLst/>
                      </wps:spPr>
                      <wps:txbx>
                        <w:txbxContent>
                          <w:p w14:paraId="13999F63" w14:textId="1E9ECA97" w:rsidR="00C407C1" w:rsidRPr="001B0890" w:rsidRDefault="0073622B" w:rsidP="006520A0">
                            <w:pPr>
                              <w:pStyle w:val="TituloPortada"/>
                              <w:ind w:firstLine="0"/>
                              <w:jc w:val="center"/>
                              <w:rPr>
                                <w:lang w:val="es-MX"/>
                              </w:rPr>
                            </w:pPr>
                            <w:r>
                              <w:rPr>
                                <w:lang w:val="es-MX"/>
                              </w:rPr>
                              <w:t>Indicadores de gestión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14.1pt;width:530.5pt;height:5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" filled="f" stroked="f">
                <v:textbox>
                  <w:txbxContent>
                    <w:p w14:paraId="13999F63" w14:textId="1E9ECA97" w:rsidR="00C407C1" w:rsidRPr="001B0890" w:rsidRDefault="0073622B" w:rsidP="006520A0">
                      <w:pPr>
                        <w:pStyle w:val="TituloPortada"/>
                        <w:ind w:firstLine="0"/>
                        <w:jc w:val="center"/>
                        <w:rPr>
                          <w:lang w:val="es-MX"/>
                        </w:rPr>
                      </w:pPr>
                      <w:r>
                        <w:rPr>
                          <w:lang w:val="es-MX"/>
                        </w:rPr>
                        <w:t>Indicadores de gestión turística</w:t>
                      </w:r>
                    </w:p>
                  </w:txbxContent>
                </v:textbox>
                <w10:wrap anchorx="margin"/>
              </v:shape>
            </w:pict>
          </mc:Fallback>
        </mc:AlternateContent>
      </w: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53438E11" w:rsidR="005F7D2C" w:rsidRPr="00D74BF8" w:rsidRDefault="00D74BF8" w:rsidP="006923E7">
      <w:pPr>
        <w:pStyle w:val="Sangra2detindependiente"/>
      </w:pPr>
      <w:r w:rsidRPr="00D74BF8">
        <w:t>El monitoreo y seguimiento en gestión turística abarca conceptos, metodologías y herramientas para evaluar impactos y mejorar estrategias. Se distinguen tipos de indicadores, análisis de resultados y la importancia de informes efectivos. La retroalimentación y la mejora continua son cruciales para la sostenibilidad del destino, permitiendo gestionar riesgos y aprovechar oportunidades</w:t>
      </w:r>
      <w:r w:rsidR="00447654" w:rsidRPr="00D74BF8">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01118DE0" w:rsidR="00C407C1" w:rsidRPr="00B839DA" w:rsidRDefault="00B839DA"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Marzo</w:t>
      </w:r>
      <w:r w:rsidR="00A00ACC">
        <w:rPr>
          <w:rFonts w:ascii="Calibri" w:hAnsi="Calibri"/>
          <w:b/>
          <w:bCs/>
          <w:color w:val="000000" w:themeColor="text1"/>
          <w:kern w:val="0"/>
          <w14:ligatures w14:val="none"/>
        </w:rPr>
        <w:t xml:space="preserve"> de 2025</w:t>
      </w:r>
      <w:r w:rsidR="00C407C1">
        <w:br w:type="page"/>
      </w:r>
    </w:p>
    <w:bookmarkStart w:id="0" w:name="_Toc192716327"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spacing w:line="360" w:lineRule="auto"/>
          </w:pPr>
          <w:r>
            <w:t>Tabla de c</w:t>
          </w:r>
          <w:r w:rsidR="000434FA">
            <w:t>ontenido</w:t>
          </w:r>
          <w:bookmarkEnd w:id="0"/>
        </w:p>
        <w:p w14:paraId="4780784B" w14:textId="361E90A1" w:rsidR="002663F3"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716327" w:history="1">
            <w:r w:rsidR="002663F3" w:rsidRPr="001C46CA">
              <w:rPr>
                <w:rStyle w:val="Hipervnculo"/>
                <w:noProof/>
              </w:rPr>
              <w:t>Tabla de contenido</w:t>
            </w:r>
            <w:r w:rsidR="002663F3">
              <w:rPr>
                <w:noProof/>
                <w:webHidden/>
              </w:rPr>
              <w:tab/>
            </w:r>
            <w:r w:rsidR="002663F3">
              <w:rPr>
                <w:noProof/>
                <w:webHidden/>
              </w:rPr>
              <w:fldChar w:fldCharType="begin"/>
            </w:r>
            <w:r w:rsidR="002663F3">
              <w:rPr>
                <w:noProof/>
                <w:webHidden/>
              </w:rPr>
              <w:instrText xml:space="preserve"> PAGEREF _Toc192716327 \h </w:instrText>
            </w:r>
            <w:r w:rsidR="002663F3">
              <w:rPr>
                <w:noProof/>
                <w:webHidden/>
              </w:rPr>
            </w:r>
            <w:r w:rsidR="002663F3">
              <w:rPr>
                <w:noProof/>
                <w:webHidden/>
              </w:rPr>
              <w:fldChar w:fldCharType="separate"/>
            </w:r>
            <w:r w:rsidR="00D30E52">
              <w:rPr>
                <w:noProof/>
                <w:webHidden/>
              </w:rPr>
              <w:t>2</w:t>
            </w:r>
            <w:r w:rsidR="002663F3">
              <w:rPr>
                <w:noProof/>
                <w:webHidden/>
              </w:rPr>
              <w:fldChar w:fldCharType="end"/>
            </w:r>
          </w:hyperlink>
        </w:p>
        <w:p w14:paraId="2693BB27" w14:textId="7CB01F55" w:rsidR="002663F3" w:rsidRDefault="00674566">
          <w:pPr>
            <w:pStyle w:val="TDC1"/>
            <w:rPr>
              <w:rFonts w:eastAsiaTheme="minorEastAsia"/>
              <w:noProof/>
              <w:kern w:val="0"/>
              <w:sz w:val="22"/>
              <w:lang w:eastAsia="es-CO"/>
              <w14:ligatures w14:val="none"/>
            </w:rPr>
          </w:pPr>
          <w:hyperlink w:anchor="_Toc192716328" w:history="1">
            <w:r w:rsidR="002663F3" w:rsidRPr="001C46CA">
              <w:rPr>
                <w:rStyle w:val="Hipervnculo"/>
                <w:noProof/>
              </w:rPr>
              <w:t>Introducción</w:t>
            </w:r>
            <w:r w:rsidR="002663F3">
              <w:rPr>
                <w:noProof/>
                <w:webHidden/>
              </w:rPr>
              <w:tab/>
            </w:r>
            <w:r w:rsidR="002663F3">
              <w:rPr>
                <w:noProof/>
                <w:webHidden/>
              </w:rPr>
              <w:fldChar w:fldCharType="begin"/>
            </w:r>
            <w:r w:rsidR="002663F3">
              <w:rPr>
                <w:noProof/>
                <w:webHidden/>
              </w:rPr>
              <w:instrText xml:space="preserve"> PAGEREF _Toc192716328 \h </w:instrText>
            </w:r>
            <w:r w:rsidR="002663F3">
              <w:rPr>
                <w:noProof/>
                <w:webHidden/>
              </w:rPr>
            </w:r>
            <w:r w:rsidR="002663F3">
              <w:rPr>
                <w:noProof/>
                <w:webHidden/>
              </w:rPr>
              <w:fldChar w:fldCharType="separate"/>
            </w:r>
            <w:r w:rsidR="00D30E52">
              <w:rPr>
                <w:noProof/>
                <w:webHidden/>
              </w:rPr>
              <w:t>1</w:t>
            </w:r>
            <w:r w:rsidR="002663F3">
              <w:rPr>
                <w:noProof/>
                <w:webHidden/>
              </w:rPr>
              <w:fldChar w:fldCharType="end"/>
            </w:r>
          </w:hyperlink>
        </w:p>
        <w:p w14:paraId="0C7F7BD9" w14:textId="52FF1ED2" w:rsidR="002663F3" w:rsidRDefault="00674566">
          <w:pPr>
            <w:pStyle w:val="TDC1"/>
            <w:tabs>
              <w:tab w:val="left" w:pos="1320"/>
            </w:tabs>
            <w:rPr>
              <w:rFonts w:eastAsiaTheme="minorEastAsia"/>
              <w:noProof/>
              <w:kern w:val="0"/>
              <w:sz w:val="22"/>
              <w:lang w:eastAsia="es-CO"/>
              <w14:ligatures w14:val="none"/>
            </w:rPr>
          </w:pPr>
          <w:hyperlink w:anchor="_Toc192716329" w:history="1">
            <w:r w:rsidR="002663F3" w:rsidRPr="001C46CA">
              <w:rPr>
                <w:rStyle w:val="Hipervnculo"/>
                <w:noProof/>
              </w:rPr>
              <w:t>1.</w:t>
            </w:r>
            <w:r w:rsidR="002663F3">
              <w:rPr>
                <w:rFonts w:eastAsiaTheme="minorEastAsia"/>
                <w:noProof/>
                <w:kern w:val="0"/>
                <w:sz w:val="22"/>
                <w:lang w:eastAsia="es-CO"/>
                <w14:ligatures w14:val="none"/>
              </w:rPr>
              <w:tab/>
            </w:r>
            <w:r w:rsidR="002663F3" w:rsidRPr="001C46CA">
              <w:rPr>
                <w:rStyle w:val="Hipervnculo"/>
                <w:noProof/>
              </w:rPr>
              <w:t>Monitoreo y seguimiento</w:t>
            </w:r>
            <w:r w:rsidR="002663F3">
              <w:rPr>
                <w:noProof/>
                <w:webHidden/>
              </w:rPr>
              <w:tab/>
            </w:r>
            <w:r w:rsidR="002663F3">
              <w:rPr>
                <w:noProof/>
                <w:webHidden/>
              </w:rPr>
              <w:fldChar w:fldCharType="begin"/>
            </w:r>
            <w:r w:rsidR="002663F3">
              <w:rPr>
                <w:noProof/>
                <w:webHidden/>
              </w:rPr>
              <w:instrText xml:space="preserve"> PAGEREF _Toc192716329 \h </w:instrText>
            </w:r>
            <w:r w:rsidR="002663F3">
              <w:rPr>
                <w:noProof/>
                <w:webHidden/>
              </w:rPr>
            </w:r>
            <w:r w:rsidR="002663F3">
              <w:rPr>
                <w:noProof/>
                <w:webHidden/>
              </w:rPr>
              <w:fldChar w:fldCharType="separate"/>
            </w:r>
            <w:r w:rsidR="00D30E52">
              <w:rPr>
                <w:noProof/>
                <w:webHidden/>
              </w:rPr>
              <w:t>4</w:t>
            </w:r>
            <w:r w:rsidR="002663F3">
              <w:rPr>
                <w:noProof/>
                <w:webHidden/>
              </w:rPr>
              <w:fldChar w:fldCharType="end"/>
            </w:r>
          </w:hyperlink>
        </w:p>
        <w:p w14:paraId="11BEDB8C" w14:textId="76869C3B" w:rsidR="002663F3" w:rsidRDefault="00674566">
          <w:pPr>
            <w:pStyle w:val="TDC2"/>
            <w:tabs>
              <w:tab w:val="right" w:leader="dot" w:pos="9962"/>
            </w:tabs>
            <w:rPr>
              <w:rFonts w:eastAsiaTheme="minorEastAsia"/>
              <w:noProof/>
              <w:kern w:val="0"/>
              <w:sz w:val="22"/>
              <w:lang w:eastAsia="es-CO"/>
              <w14:ligatures w14:val="none"/>
            </w:rPr>
          </w:pPr>
          <w:hyperlink w:anchor="_Toc192716330" w:history="1">
            <w:r w:rsidR="002663F3" w:rsidRPr="001C46CA">
              <w:rPr>
                <w:rStyle w:val="Hipervnculo"/>
                <w:noProof/>
              </w:rPr>
              <w:t>1.1 Concepto y fundamentos del monitoreo y seguimiento</w:t>
            </w:r>
            <w:r w:rsidR="002663F3">
              <w:rPr>
                <w:noProof/>
                <w:webHidden/>
              </w:rPr>
              <w:tab/>
            </w:r>
            <w:r w:rsidR="002663F3">
              <w:rPr>
                <w:noProof/>
                <w:webHidden/>
              </w:rPr>
              <w:fldChar w:fldCharType="begin"/>
            </w:r>
            <w:r w:rsidR="002663F3">
              <w:rPr>
                <w:noProof/>
                <w:webHidden/>
              </w:rPr>
              <w:instrText xml:space="preserve"> PAGEREF _Toc192716330 \h </w:instrText>
            </w:r>
            <w:r w:rsidR="002663F3">
              <w:rPr>
                <w:noProof/>
                <w:webHidden/>
              </w:rPr>
            </w:r>
            <w:r w:rsidR="002663F3">
              <w:rPr>
                <w:noProof/>
                <w:webHidden/>
              </w:rPr>
              <w:fldChar w:fldCharType="separate"/>
            </w:r>
            <w:r w:rsidR="00D30E52">
              <w:rPr>
                <w:noProof/>
                <w:webHidden/>
              </w:rPr>
              <w:t>4</w:t>
            </w:r>
            <w:r w:rsidR="002663F3">
              <w:rPr>
                <w:noProof/>
                <w:webHidden/>
              </w:rPr>
              <w:fldChar w:fldCharType="end"/>
            </w:r>
          </w:hyperlink>
        </w:p>
        <w:p w14:paraId="61F947AC" w14:textId="04313D85" w:rsidR="002663F3" w:rsidRDefault="00674566">
          <w:pPr>
            <w:pStyle w:val="TDC2"/>
            <w:tabs>
              <w:tab w:val="right" w:leader="dot" w:pos="9962"/>
            </w:tabs>
            <w:rPr>
              <w:rFonts w:eastAsiaTheme="minorEastAsia"/>
              <w:noProof/>
              <w:kern w:val="0"/>
              <w:sz w:val="22"/>
              <w:lang w:eastAsia="es-CO"/>
              <w14:ligatures w14:val="none"/>
            </w:rPr>
          </w:pPr>
          <w:hyperlink w:anchor="_Toc192716331" w:history="1">
            <w:r w:rsidR="002663F3" w:rsidRPr="001C46CA">
              <w:rPr>
                <w:rStyle w:val="Hipervnculo"/>
                <w:noProof/>
              </w:rPr>
              <w:t>1.2 Importancia del monitoreo en la gestión turística</w:t>
            </w:r>
            <w:r w:rsidR="002663F3">
              <w:rPr>
                <w:noProof/>
                <w:webHidden/>
              </w:rPr>
              <w:tab/>
            </w:r>
            <w:r w:rsidR="002663F3">
              <w:rPr>
                <w:noProof/>
                <w:webHidden/>
              </w:rPr>
              <w:fldChar w:fldCharType="begin"/>
            </w:r>
            <w:r w:rsidR="002663F3">
              <w:rPr>
                <w:noProof/>
                <w:webHidden/>
              </w:rPr>
              <w:instrText xml:space="preserve"> PAGEREF _Toc192716331 \h </w:instrText>
            </w:r>
            <w:r w:rsidR="002663F3">
              <w:rPr>
                <w:noProof/>
                <w:webHidden/>
              </w:rPr>
            </w:r>
            <w:r w:rsidR="002663F3">
              <w:rPr>
                <w:noProof/>
                <w:webHidden/>
              </w:rPr>
              <w:fldChar w:fldCharType="separate"/>
            </w:r>
            <w:r w:rsidR="00D30E52">
              <w:rPr>
                <w:noProof/>
                <w:webHidden/>
              </w:rPr>
              <w:t>5</w:t>
            </w:r>
            <w:r w:rsidR="002663F3">
              <w:rPr>
                <w:noProof/>
                <w:webHidden/>
              </w:rPr>
              <w:fldChar w:fldCharType="end"/>
            </w:r>
          </w:hyperlink>
        </w:p>
        <w:p w14:paraId="333F8C11" w14:textId="777DA9D1" w:rsidR="002663F3" w:rsidRDefault="00674566">
          <w:pPr>
            <w:pStyle w:val="TDC2"/>
            <w:tabs>
              <w:tab w:val="right" w:leader="dot" w:pos="9962"/>
            </w:tabs>
            <w:rPr>
              <w:rFonts w:eastAsiaTheme="minorEastAsia"/>
              <w:noProof/>
              <w:kern w:val="0"/>
              <w:sz w:val="22"/>
              <w:lang w:eastAsia="es-CO"/>
              <w14:ligatures w14:val="none"/>
            </w:rPr>
          </w:pPr>
          <w:hyperlink w:anchor="_Toc192716332" w:history="1">
            <w:r w:rsidR="002663F3" w:rsidRPr="001C46CA">
              <w:rPr>
                <w:rStyle w:val="Hipervnculo"/>
                <w:noProof/>
              </w:rPr>
              <w:t>1.3 Diferencias entre monitoreo y evaluación</w:t>
            </w:r>
            <w:r w:rsidR="002663F3">
              <w:rPr>
                <w:noProof/>
                <w:webHidden/>
              </w:rPr>
              <w:tab/>
            </w:r>
            <w:r w:rsidR="002663F3">
              <w:rPr>
                <w:noProof/>
                <w:webHidden/>
              </w:rPr>
              <w:fldChar w:fldCharType="begin"/>
            </w:r>
            <w:r w:rsidR="002663F3">
              <w:rPr>
                <w:noProof/>
                <w:webHidden/>
              </w:rPr>
              <w:instrText xml:space="preserve"> PAGEREF _Toc192716332 \h </w:instrText>
            </w:r>
            <w:r w:rsidR="002663F3">
              <w:rPr>
                <w:noProof/>
                <w:webHidden/>
              </w:rPr>
            </w:r>
            <w:r w:rsidR="002663F3">
              <w:rPr>
                <w:noProof/>
                <w:webHidden/>
              </w:rPr>
              <w:fldChar w:fldCharType="separate"/>
            </w:r>
            <w:r w:rsidR="00D30E52">
              <w:rPr>
                <w:noProof/>
                <w:webHidden/>
              </w:rPr>
              <w:t>6</w:t>
            </w:r>
            <w:r w:rsidR="002663F3">
              <w:rPr>
                <w:noProof/>
                <w:webHidden/>
              </w:rPr>
              <w:fldChar w:fldCharType="end"/>
            </w:r>
          </w:hyperlink>
        </w:p>
        <w:p w14:paraId="27ED4850" w14:textId="3D10FB60" w:rsidR="002663F3" w:rsidRDefault="00674566">
          <w:pPr>
            <w:pStyle w:val="TDC2"/>
            <w:tabs>
              <w:tab w:val="right" w:leader="dot" w:pos="9962"/>
            </w:tabs>
            <w:rPr>
              <w:rFonts w:eastAsiaTheme="minorEastAsia"/>
              <w:noProof/>
              <w:kern w:val="0"/>
              <w:sz w:val="22"/>
              <w:lang w:eastAsia="es-CO"/>
              <w14:ligatures w14:val="none"/>
            </w:rPr>
          </w:pPr>
          <w:hyperlink w:anchor="_Toc192716333" w:history="1">
            <w:r w:rsidR="002663F3" w:rsidRPr="001C46CA">
              <w:rPr>
                <w:rStyle w:val="Hipervnculo"/>
                <w:noProof/>
              </w:rPr>
              <w:t>1.4 Buenas prácticas en monitoreo turístico</w:t>
            </w:r>
            <w:r w:rsidR="002663F3">
              <w:rPr>
                <w:noProof/>
                <w:webHidden/>
              </w:rPr>
              <w:tab/>
            </w:r>
            <w:r w:rsidR="002663F3">
              <w:rPr>
                <w:noProof/>
                <w:webHidden/>
              </w:rPr>
              <w:fldChar w:fldCharType="begin"/>
            </w:r>
            <w:r w:rsidR="002663F3">
              <w:rPr>
                <w:noProof/>
                <w:webHidden/>
              </w:rPr>
              <w:instrText xml:space="preserve"> PAGEREF _Toc192716333 \h </w:instrText>
            </w:r>
            <w:r w:rsidR="002663F3">
              <w:rPr>
                <w:noProof/>
                <w:webHidden/>
              </w:rPr>
            </w:r>
            <w:r w:rsidR="002663F3">
              <w:rPr>
                <w:noProof/>
                <w:webHidden/>
              </w:rPr>
              <w:fldChar w:fldCharType="separate"/>
            </w:r>
            <w:r w:rsidR="00D30E52">
              <w:rPr>
                <w:noProof/>
                <w:webHidden/>
              </w:rPr>
              <w:t>8</w:t>
            </w:r>
            <w:r w:rsidR="002663F3">
              <w:rPr>
                <w:noProof/>
                <w:webHidden/>
              </w:rPr>
              <w:fldChar w:fldCharType="end"/>
            </w:r>
          </w:hyperlink>
        </w:p>
        <w:p w14:paraId="54FBDA43" w14:textId="3C042668" w:rsidR="002663F3" w:rsidRDefault="00674566">
          <w:pPr>
            <w:pStyle w:val="TDC1"/>
            <w:tabs>
              <w:tab w:val="left" w:pos="1320"/>
            </w:tabs>
            <w:rPr>
              <w:rFonts w:eastAsiaTheme="minorEastAsia"/>
              <w:noProof/>
              <w:kern w:val="0"/>
              <w:sz w:val="22"/>
              <w:lang w:eastAsia="es-CO"/>
              <w14:ligatures w14:val="none"/>
            </w:rPr>
          </w:pPr>
          <w:hyperlink w:anchor="_Toc192716334" w:history="1">
            <w:r w:rsidR="002663F3" w:rsidRPr="001C46CA">
              <w:rPr>
                <w:rStyle w:val="Hipervnculo"/>
                <w:noProof/>
              </w:rPr>
              <w:t>2.</w:t>
            </w:r>
            <w:r w:rsidR="002663F3">
              <w:rPr>
                <w:rFonts w:eastAsiaTheme="minorEastAsia"/>
                <w:noProof/>
                <w:kern w:val="0"/>
                <w:sz w:val="22"/>
                <w:lang w:eastAsia="es-CO"/>
                <w14:ligatures w14:val="none"/>
              </w:rPr>
              <w:tab/>
            </w:r>
            <w:r w:rsidR="002663F3" w:rsidRPr="001C46CA">
              <w:rPr>
                <w:rStyle w:val="Hipervnculo"/>
                <w:noProof/>
              </w:rPr>
              <w:t>Metodologías del monitoreo y seguimiento</w:t>
            </w:r>
            <w:r w:rsidR="002663F3">
              <w:rPr>
                <w:noProof/>
                <w:webHidden/>
              </w:rPr>
              <w:tab/>
            </w:r>
            <w:r w:rsidR="002663F3">
              <w:rPr>
                <w:noProof/>
                <w:webHidden/>
              </w:rPr>
              <w:fldChar w:fldCharType="begin"/>
            </w:r>
            <w:r w:rsidR="002663F3">
              <w:rPr>
                <w:noProof/>
                <w:webHidden/>
              </w:rPr>
              <w:instrText xml:space="preserve"> PAGEREF _Toc192716334 \h </w:instrText>
            </w:r>
            <w:r w:rsidR="002663F3">
              <w:rPr>
                <w:noProof/>
                <w:webHidden/>
              </w:rPr>
            </w:r>
            <w:r w:rsidR="002663F3">
              <w:rPr>
                <w:noProof/>
                <w:webHidden/>
              </w:rPr>
              <w:fldChar w:fldCharType="separate"/>
            </w:r>
            <w:r w:rsidR="00D30E52">
              <w:rPr>
                <w:noProof/>
                <w:webHidden/>
              </w:rPr>
              <w:t>10</w:t>
            </w:r>
            <w:r w:rsidR="002663F3">
              <w:rPr>
                <w:noProof/>
                <w:webHidden/>
              </w:rPr>
              <w:fldChar w:fldCharType="end"/>
            </w:r>
          </w:hyperlink>
        </w:p>
        <w:p w14:paraId="5CF114D4" w14:textId="37BB5D7E" w:rsidR="002663F3" w:rsidRDefault="00674566">
          <w:pPr>
            <w:pStyle w:val="TDC2"/>
            <w:tabs>
              <w:tab w:val="right" w:leader="dot" w:pos="9962"/>
            </w:tabs>
            <w:rPr>
              <w:rFonts w:eastAsiaTheme="minorEastAsia"/>
              <w:noProof/>
              <w:kern w:val="0"/>
              <w:sz w:val="22"/>
              <w:lang w:eastAsia="es-CO"/>
              <w14:ligatures w14:val="none"/>
            </w:rPr>
          </w:pPr>
          <w:hyperlink w:anchor="_Toc192716335" w:history="1">
            <w:r w:rsidR="002663F3" w:rsidRPr="001C46CA">
              <w:rPr>
                <w:rStyle w:val="Hipervnculo"/>
                <w:noProof/>
              </w:rPr>
              <w:t>2.1 Principales enfoques metodológicos en monitoreo turístico</w:t>
            </w:r>
            <w:r w:rsidR="002663F3">
              <w:rPr>
                <w:noProof/>
                <w:webHidden/>
              </w:rPr>
              <w:tab/>
            </w:r>
            <w:r w:rsidR="002663F3">
              <w:rPr>
                <w:noProof/>
                <w:webHidden/>
              </w:rPr>
              <w:fldChar w:fldCharType="begin"/>
            </w:r>
            <w:r w:rsidR="002663F3">
              <w:rPr>
                <w:noProof/>
                <w:webHidden/>
              </w:rPr>
              <w:instrText xml:space="preserve"> PAGEREF _Toc192716335 \h </w:instrText>
            </w:r>
            <w:r w:rsidR="002663F3">
              <w:rPr>
                <w:noProof/>
                <w:webHidden/>
              </w:rPr>
            </w:r>
            <w:r w:rsidR="002663F3">
              <w:rPr>
                <w:noProof/>
                <w:webHidden/>
              </w:rPr>
              <w:fldChar w:fldCharType="separate"/>
            </w:r>
            <w:r w:rsidR="00D30E52">
              <w:rPr>
                <w:noProof/>
                <w:webHidden/>
              </w:rPr>
              <w:t>11</w:t>
            </w:r>
            <w:r w:rsidR="002663F3">
              <w:rPr>
                <w:noProof/>
                <w:webHidden/>
              </w:rPr>
              <w:fldChar w:fldCharType="end"/>
            </w:r>
          </w:hyperlink>
        </w:p>
        <w:p w14:paraId="27B8F6B6" w14:textId="23B6B245" w:rsidR="002663F3" w:rsidRDefault="00674566">
          <w:pPr>
            <w:pStyle w:val="TDC2"/>
            <w:tabs>
              <w:tab w:val="right" w:leader="dot" w:pos="9962"/>
            </w:tabs>
            <w:rPr>
              <w:rFonts w:eastAsiaTheme="minorEastAsia"/>
              <w:noProof/>
              <w:kern w:val="0"/>
              <w:sz w:val="22"/>
              <w:lang w:eastAsia="es-CO"/>
              <w14:ligatures w14:val="none"/>
            </w:rPr>
          </w:pPr>
          <w:hyperlink w:anchor="_Toc192716336" w:history="1">
            <w:r w:rsidR="002663F3" w:rsidRPr="001C46CA">
              <w:rPr>
                <w:rStyle w:val="Hipervnculo"/>
                <w:noProof/>
              </w:rPr>
              <w:t>2.2 Herramientas tecnológicas para el monitoreo en el sector turístico</w:t>
            </w:r>
            <w:r w:rsidR="002663F3">
              <w:rPr>
                <w:noProof/>
                <w:webHidden/>
              </w:rPr>
              <w:tab/>
            </w:r>
            <w:r w:rsidR="002663F3">
              <w:rPr>
                <w:noProof/>
                <w:webHidden/>
              </w:rPr>
              <w:fldChar w:fldCharType="begin"/>
            </w:r>
            <w:r w:rsidR="002663F3">
              <w:rPr>
                <w:noProof/>
                <w:webHidden/>
              </w:rPr>
              <w:instrText xml:space="preserve"> PAGEREF _Toc192716336 \h </w:instrText>
            </w:r>
            <w:r w:rsidR="002663F3">
              <w:rPr>
                <w:noProof/>
                <w:webHidden/>
              </w:rPr>
            </w:r>
            <w:r w:rsidR="002663F3">
              <w:rPr>
                <w:noProof/>
                <w:webHidden/>
              </w:rPr>
              <w:fldChar w:fldCharType="separate"/>
            </w:r>
            <w:r w:rsidR="00D30E52">
              <w:rPr>
                <w:noProof/>
                <w:webHidden/>
              </w:rPr>
              <w:t>13</w:t>
            </w:r>
            <w:r w:rsidR="002663F3">
              <w:rPr>
                <w:noProof/>
                <w:webHidden/>
              </w:rPr>
              <w:fldChar w:fldCharType="end"/>
            </w:r>
          </w:hyperlink>
        </w:p>
        <w:p w14:paraId="7DDD7AF5" w14:textId="1B5601F3" w:rsidR="002663F3" w:rsidRDefault="00674566">
          <w:pPr>
            <w:pStyle w:val="TDC2"/>
            <w:tabs>
              <w:tab w:val="right" w:leader="dot" w:pos="9962"/>
            </w:tabs>
            <w:rPr>
              <w:rFonts w:eastAsiaTheme="minorEastAsia"/>
              <w:noProof/>
              <w:kern w:val="0"/>
              <w:sz w:val="22"/>
              <w:lang w:eastAsia="es-CO"/>
              <w14:ligatures w14:val="none"/>
            </w:rPr>
          </w:pPr>
          <w:hyperlink w:anchor="_Toc192716337" w:history="1">
            <w:r w:rsidR="002663F3" w:rsidRPr="001C46CA">
              <w:rPr>
                <w:rStyle w:val="Hipervnculo"/>
                <w:noProof/>
              </w:rPr>
              <w:t>2.3 Análisis comparativo de metodologías aplicadas a territorios turísticos</w:t>
            </w:r>
            <w:r w:rsidR="002663F3">
              <w:rPr>
                <w:noProof/>
                <w:webHidden/>
              </w:rPr>
              <w:tab/>
            </w:r>
            <w:r w:rsidR="002663F3">
              <w:rPr>
                <w:noProof/>
                <w:webHidden/>
              </w:rPr>
              <w:fldChar w:fldCharType="begin"/>
            </w:r>
            <w:r w:rsidR="002663F3">
              <w:rPr>
                <w:noProof/>
                <w:webHidden/>
              </w:rPr>
              <w:instrText xml:space="preserve"> PAGEREF _Toc192716337 \h </w:instrText>
            </w:r>
            <w:r w:rsidR="002663F3">
              <w:rPr>
                <w:noProof/>
                <w:webHidden/>
              </w:rPr>
            </w:r>
            <w:r w:rsidR="002663F3">
              <w:rPr>
                <w:noProof/>
                <w:webHidden/>
              </w:rPr>
              <w:fldChar w:fldCharType="separate"/>
            </w:r>
            <w:r w:rsidR="00D30E52">
              <w:rPr>
                <w:noProof/>
                <w:webHidden/>
              </w:rPr>
              <w:t>15</w:t>
            </w:r>
            <w:r w:rsidR="002663F3">
              <w:rPr>
                <w:noProof/>
                <w:webHidden/>
              </w:rPr>
              <w:fldChar w:fldCharType="end"/>
            </w:r>
          </w:hyperlink>
        </w:p>
        <w:p w14:paraId="34C2F6DA" w14:textId="7DE8C95F" w:rsidR="002663F3" w:rsidRDefault="00674566">
          <w:pPr>
            <w:pStyle w:val="TDC2"/>
            <w:tabs>
              <w:tab w:val="right" w:leader="dot" w:pos="9962"/>
            </w:tabs>
            <w:rPr>
              <w:rFonts w:eastAsiaTheme="minorEastAsia"/>
              <w:noProof/>
              <w:kern w:val="0"/>
              <w:sz w:val="22"/>
              <w:lang w:eastAsia="es-CO"/>
              <w14:ligatures w14:val="none"/>
            </w:rPr>
          </w:pPr>
          <w:hyperlink w:anchor="_Toc192716338" w:history="1">
            <w:r w:rsidR="002663F3" w:rsidRPr="001C46CA">
              <w:rPr>
                <w:rStyle w:val="Hipervnculo"/>
                <w:noProof/>
              </w:rPr>
              <w:t>2.4 Ejemplos de aplicación práctica en destinos turísticos</w:t>
            </w:r>
            <w:r w:rsidR="002663F3">
              <w:rPr>
                <w:noProof/>
                <w:webHidden/>
              </w:rPr>
              <w:tab/>
            </w:r>
            <w:r w:rsidR="002663F3">
              <w:rPr>
                <w:noProof/>
                <w:webHidden/>
              </w:rPr>
              <w:fldChar w:fldCharType="begin"/>
            </w:r>
            <w:r w:rsidR="002663F3">
              <w:rPr>
                <w:noProof/>
                <w:webHidden/>
              </w:rPr>
              <w:instrText xml:space="preserve"> PAGEREF _Toc192716338 \h </w:instrText>
            </w:r>
            <w:r w:rsidR="002663F3">
              <w:rPr>
                <w:noProof/>
                <w:webHidden/>
              </w:rPr>
            </w:r>
            <w:r w:rsidR="002663F3">
              <w:rPr>
                <w:noProof/>
                <w:webHidden/>
              </w:rPr>
              <w:fldChar w:fldCharType="separate"/>
            </w:r>
            <w:r w:rsidR="00D30E52">
              <w:rPr>
                <w:noProof/>
                <w:webHidden/>
              </w:rPr>
              <w:t>18</w:t>
            </w:r>
            <w:r w:rsidR="002663F3">
              <w:rPr>
                <w:noProof/>
                <w:webHidden/>
              </w:rPr>
              <w:fldChar w:fldCharType="end"/>
            </w:r>
          </w:hyperlink>
        </w:p>
        <w:p w14:paraId="3684C7C3" w14:textId="2E9B75BE" w:rsidR="002663F3" w:rsidRDefault="00674566">
          <w:pPr>
            <w:pStyle w:val="TDC1"/>
            <w:tabs>
              <w:tab w:val="left" w:pos="1320"/>
            </w:tabs>
            <w:rPr>
              <w:rFonts w:eastAsiaTheme="minorEastAsia"/>
              <w:noProof/>
              <w:kern w:val="0"/>
              <w:sz w:val="22"/>
              <w:lang w:eastAsia="es-CO"/>
              <w14:ligatures w14:val="none"/>
            </w:rPr>
          </w:pPr>
          <w:hyperlink w:anchor="_Toc192716339" w:history="1">
            <w:r w:rsidR="002663F3" w:rsidRPr="001C46CA">
              <w:rPr>
                <w:rStyle w:val="Hipervnculo"/>
                <w:noProof/>
              </w:rPr>
              <w:t>3.</w:t>
            </w:r>
            <w:r w:rsidR="002663F3">
              <w:rPr>
                <w:rFonts w:eastAsiaTheme="minorEastAsia"/>
                <w:noProof/>
                <w:kern w:val="0"/>
                <w:sz w:val="22"/>
                <w:lang w:eastAsia="es-CO"/>
                <w14:ligatures w14:val="none"/>
              </w:rPr>
              <w:tab/>
            </w:r>
            <w:r w:rsidR="002663F3" w:rsidRPr="001C46CA">
              <w:rPr>
                <w:rStyle w:val="Hipervnculo"/>
                <w:noProof/>
              </w:rPr>
              <w:t>Indicadores de gestión turística</w:t>
            </w:r>
            <w:r w:rsidR="002663F3">
              <w:rPr>
                <w:noProof/>
                <w:webHidden/>
              </w:rPr>
              <w:tab/>
            </w:r>
            <w:r w:rsidR="002663F3">
              <w:rPr>
                <w:noProof/>
                <w:webHidden/>
              </w:rPr>
              <w:fldChar w:fldCharType="begin"/>
            </w:r>
            <w:r w:rsidR="002663F3">
              <w:rPr>
                <w:noProof/>
                <w:webHidden/>
              </w:rPr>
              <w:instrText xml:space="preserve"> PAGEREF _Toc192716339 \h </w:instrText>
            </w:r>
            <w:r w:rsidR="002663F3">
              <w:rPr>
                <w:noProof/>
                <w:webHidden/>
              </w:rPr>
            </w:r>
            <w:r w:rsidR="002663F3">
              <w:rPr>
                <w:noProof/>
                <w:webHidden/>
              </w:rPr>
              <w:fldChar w:fldCharType="separate"/>
            </w:r>
            <w:r w:rsidR="00D30E52">
              <w:rPr>
                <w:noProof/>
                <w:webHidden/>
              </w:rPr>
              <w:t>20</w:t>
            </w:r>
            <w:r w:rsidR="002663F3">
              <w:rPr>
                <w:noProof/>
                <w:webHidden/>
              </w:rPr>
              <w:fldChar w:fldCharType="end"/>
            </w:r>
          </w:hyperlink>
        </w:p>
        <w:p w14:paraId="1EF05105" w14:textId="4242C8AD" w:rsidR="002663F3" w:rsidRDefault="00674566">
          <w:pPr>
            <w:pStyle w:val="TDC2"/>
            <w:tabs>
              <w:tab w:val="right" w:leader="dot" w:pos="9962"/>
            </w:tabs>
            <w:rPr>
              <w:rFonts w:eastAsiaTheme="minorEastAsia"/>
              <w:noProof/>
              <w:kern w:val="0"/>
              <w:sz w:val="22"/>
              <w:lang w:eastAsia="es-CO"/>
              <w14:ligatures w14:val="none"/>
            </w:rPr>
          </w:pPr>
          <w:hyperlink w:anchor="_Toc192716340" w:history="1">
            <w:r w:rsidR="002663F3" w:rsidRPr="001C46CA">
              <w:rPr>
                <w:rStyle w:val="Hipervnculo"/>
                <w:noProof/>
              </w:rPr>
              <w:t>3.1 Definición y selección de indicadores clave</w:t>
            </w:r>
            <w:r w:rsidR="002663F3">
              <w:rPr>
                <w:noProof/>
                <w:webHidden/>
              </w:rPr>
              <w:tab/>
            </w:r>
            <w:r w:rsidR="002663F3">
              <w:rPr>
                <w:noProof/>
                <w:webHidden/>
              </w:rPr>
              <w:fldChar w:fldCharType="begin"/>
            </w:r>
            <w:r w:rsidR="002663F3">
              <w:rPr>
                <w:noProof/>
                <w:webHidden/>
              </w:rPr>
              <w:instrText xml:space="preserve"> PAGEREF _Toc192716340 \h </w:instrText>
            </w:r>
            <w:r w:rsidR="002663F3">
              <w:rPr>
                <w:noProof/>
                <w:webHidden/>
              </w:rPr>
            </w:r>
            <w:r w:rsidR="002663F3">
              <w:rPr>
                <w:noProof/>
                <w:webHidden/>
              </w:rPr>
              <w:fldChar w:fldCharType="separate"/>
            </w:r>
            <w:r w:rsidR="00D30E52">
              <w:rPr>
                <w:noProof/>
                <w:webHidden/>
              </w:rPr>
              <w:t>20</w:t>
            </w:r>
            <w:r w:rsidR="002663F3">
              <w:rPr>
                <w:noProof/>
                <w:webHidden/>
              </w:rPr>
              <w:fldChar w:fldCharType="end"/>
            </w:r>
          </w:hyperlink>
        </w:p>
        <w:p w14:paraId="0460E3BE" w14:textId="44061B23" w:rsidR="002663F3" w:rsidRDefault="00674566">
          <w:pPr>
            <w:pStyle w:val="TDC2"/>
            <w:tabs>
              <w:tab w:val="right" w:leader="dot" w:pos="9962"/>
            </w:tabs>
            <w:rPr>
              <w:rFonts w:eastAsiaTheme="minorEastAsia"/>
              <w:noProof/>
              <w:kern w:val="0"/>
              <w:sz w:val="22"/>
              <w:lang w:eastAsia="es-CO"/>
              <w14:ligatures w14:val="none"/>
            </w:rPr>
          </w:pPr>
          <w:hyperlink w:anchor="_Toc192716341" w:history="1">
            <w:r w:rsidR="002663F3" w:rsidRPr="001C46CA">
              <w:rPr>
                <w:rStyle w:val="Hipervnculo"/>
                <w:noProof/>
              </w:rPr>
              <w:t>3.2 Tipos de indicadores de gestión (económicos, sociales y ambientales)</w:t>
            </w:r>
            <w:r w:rsidR="002663F3">
              <w:rPr>
                <w:noProof/>
                <w:webHidden/>
              </w:rPr>
              <w:tab/>
            </w:r>
            <w:r w:rsidR="002663F3">
              <w:rPr>
                <w:noProof/>
                <w:webHidden/>
              </w:rPr>
              <w:fldChar w:fldCharType="begin"/>
            </w:r>
            <w:r w:rsidR="002663F3">
              <w:rPr>
                <w:noProof/>
                <w:webHidden/>
              </w:rPr>
              <w:instrText xml:space="preserve"> PAGEREF _Toc192716341 \h </w:instrText>
            </w:r>
            <w:r w:rsidR="002663F3">
              <w:rPr>
                <w:noProof/>
                <w:webHidden/>
              </w:rPr>
            </w:r>
            <w:r w:rsidR="002663F3">
              <w:rPr>
                <w:noProof/>
                <w:webHidden/>
              </w:rPr>
              <w:fldChar w:fldCharType="separate"/>
            </w:r>
            <w:r w:rsidR="00D30E52">
              <w:rPr>
                <w:noProof/>
                <w:webHidden/>
              </w:rPr>
              <w:t>22</w:t>
            </w:r>
            <w:r w:rsidR="002663F3">
              <w:rPr>
                <w:noProof/>
                <w:webHidden/>
              </w:rPr>
              <w:fldChar w:fldCharType="end"/>
            </w:r>
          </w:hyperlink>
        </w:p>
        <w:p w14:paraId="140DA8F9" w14:textId="3132966C" w:rsidR="002663F3" w:rsidRDefault="00674566">
          <w:pPr>
            <w:pStyle w:val="TDC2"/>
            <w:tabs>
              <w:tab w:val="right" w:leader="dot" w:pos="9962"/>
            </w:tabs>
            <w:rPr>
              <w:rFonts w:eastAsiaTheme="minorEastAsia"/>
              <w:noProof/>
              <w:kern w:val="0"/>
              <w:sz w:val="22"/>
              <w:lang w:eastAsia="es-CO"/>
              <w14:ligatures w14:val="none"/>
            </w:rPr>
          </w:pPr>
          <w:hyperlink w:anchor="_Toc192716342" w:history="1">
            <w:r w:rsidR="002663F3" w:rsidRPr="001C46CA">
              <w:rPr>
                <w:rStyle w:val="Hipervnculo"/>
                <w:noProof/>
              </w:rPr>
              <w:t>3.3 Diseño de indicadores específicos para el territorio</w:t>
            </w:r>
            <w:r w:rsidR="002663F3">
              <w:rPr>
                <w:noProof/>
                <w:webHidden/>
              </w:rPr>
              <w:tab/>
            </w:r>
            <w:r w:rsidR="002663F3">
              <w:rPr>
                <w:noProof/>
                <w:webHidden/>
              </w:rPr>
              <w:fldChar w:fldCharType="begin"/>
            </w:r>
            <w:r w:rsidR="002663F3">
              <w:rPr>
                <w:noProof/>
                <w:webHidden/>
              </w:rPr>
              <w:instrText xml:space="preserve"> PAGEREF _Toc192716342 \h </w:instrText>
            </w:r>
            <w:r w:rsidR="002663F3">
              <w:rPr>
                <w:noProof/>
                <w:webHidden/>
              </w:rPr>
            </w:r>
            <w:r w:rsidR="002663F3">
              <w:rPr>
                <w:noProof/>
                <w:webHidden/>
              </w:rPr>
              <w:fldChar w:fldCharType="separate"/>
            </w:r>
            <w:r w:rsidR="00D30E52">
              <w:rPr>
                <w:noProof/>
                <w:webHidden/>
              </w:rPr>
              <w:t>23</w:t>
            </w:r>
            <w:r w:rsidR="002663F3">
              <w:rPr>
                <w:noProof/>
                <w:webHidden/>
              </w:rPr>
              <w:fldChar w:fldCharType="end"/>
            </w:r>
          </w:hyperlink>
        </w:p>
        <w:p w14:paraId="6B180DBB" w14:textId="247F3712" w:rsidR="002663F3" w:rsidRPr="00CE11F1" w:rsidRDefault="00674566" w:rsidP="00CE11F1">
          <w:pPr>
            <w:pStyle w:val="TDC2"/>
            <w:tabs>
              <w:tab w:val="right" w:leader="dot" w:pos="9962"/>
            </w:tabs>
            <w:rPr>
              <w:rStyle w:val="Hipervnculo"/>
            </w:rPr>
          </w:pPr>
          <w:hyperlink w:anchor="_Toc192716343" w:history="1">
            <w:r w:rsidR="002663F3" w:rsidRPr="001C46CA">
              <w:rPr>
                <w:rStyle w:val="Hipervnculo"/>
                <w:noProof/>
              </w:rPr>
              <w:t>3.4</w:t>
            </w:r>
            <w:r w:rsidR="00CE11F1">
              <w:rPr>
                <w:rStyle w:val="Hipervnculo"/>
                <w:noProof/>
              </w:rPr>
              <w:t xml:space="preserve"> </w:t>
            </w:r>
            <w:r w:rsidR="00CE11F1" w:rsidRPr="00CE11F1">
              <w:rPr>
                <w:rStyle w:val="Hipervnculo"/>
                <w:noProof/>
              </w:rPr>
              <w:t>Cómo establecer metas e hitos medibles</w:t>
            </w:r>
            <w:r w:rsidR="002663F3" w:rsidRPr="00CE11F1">
              <w:rPr>
                <w:rStyle w:val="Hipervnculo"/>
                <w:webHidden/>
              </w:rPr>
              <w:tab/>
            </w:r>
            <w:r w:rsidR="002663F3" w:rsidRPr="00CE11F1">
              <w:rPr>
                <w:rStyle w:val="Hipervnculo"/>
                <w:webHidden/>
              </w:rPr>
              <w:fldChar w:fldCharType="begin"/>
            </w:r>
            <w:r w:rsidR="002663F3" w:rsidRPr="00CE11F1">
              <w:rPr>
                <w:rStyle w:val="Hipervnculo"/>
                <w:webHidden/>
              </w:rPr>
              <w:instrText xml:space="preserve"> PAGEREF _Toc192716343 \h </w:instrText>
            </w:r>
            <w:r w:rsidR="002663F3" w:rsidRPr="00CE11F1">
              <w:rPr>
                <w:rStyle w:val="Hipervnculo"/>
                <w:webHidden/>
              </w:rPr>
            </w:r>
            <w:r w:rsidR="002663F3" w:rsidRPr="00CE11F1">
              <w:rPr>
                <w:rStyle w:val="Hipervnculo"/>
                <w:webHidden/>
              </w:rPr>
              <w:fldChar w:fldCharType="separate"/>
            </w:r>
            <w:r w:rsidR="00D30E52">
              <w:rPr>
                <w:rStyle w:val="Hipervnculo"/>
                <w:noProof/>
                <w:webHidden/>
              </w:rPr>
              <w:t>25</w:t>
            </w:r>
            <w:r w:rsidR="002663F3" w:rsidRPr="00CE11F1">
              <w:rPr>
                <w:rStyle w:val="Hipervnculo"/>
                <w:webHidden/>
              </w:rPr>
              <w:fldChar w:fldCharType="end"/>
            </w:r>
          </w:hyperlink>
        </w:p>
        <w:p w14:paraId="14D39E65" w14:textId="59F27253" w:rsidR="002663F3" w:rsidRDefault="00674566">
          <w:pPr>
            <w:pStyle w:val="TDC1"/>
            <w:tabs>
              <w:tab w:val="left" w:pos="1320"/>
            </w:tabs>
            <w:rPr>
              <w:rFonts w:eastAsiaTheme="minorEastAsia"/>
              <w:noProof/>
              <w:kern w:val="0"/>
              <w:sz w:val="22"/>
              <w:lang w:eastAsia="es-CO"/>
              <w14:ligatures w14:val="none"/>
            </w:rPr>
          </w:pPr>
          <w:hyperlink w:anchor="_Toc192716344" w:history="1">
            <w:r w:rsidR="002663F3" w:rsidRPr="001C46CA">
              <w:rPr>
                <w:rStyle w:val="Hipervnculo"/>
                <w:noProof/>
              </w:rPr>
              <w:t>4.</w:t>
            </w:r>
            <w:r w:rsidR="002663F3">
              <w:rPr>
                <w:rFonts w:eastAsiaTheme="minorEastAsia"/>
                <w:noProof/>
                <w:kern w:val="0"/>
                <w:sz w:val="22"/>
                <w:lang w:eastAsia="es-CO"/>
                <w14:ligatures w14:val="none"/>
              </w:rPr>
              <w:tab/>
            </w:r>
            <w:r w:rsidR="002663F3" w:rsidRPr="001C46CA">
              <w:rPr>
                <w:rStyle w:val="Hipervnculo"/>
                <w:noProof/>
              </w:rPr>
              <w:t>Impactos del monitoreo y seguimiento</w:t>
            </w:r>
            <w:r w:rsidR="002663F3">
              <w:rPr>
                <w:noProof/>
                <w:webHidden/>
              </w:rPr>
              <w:tab/>
            </w:r>
            <w:r w:rsidR="002663F3">
              <w:rPr>
                <w:noProof/>
                <w:webHidden/>
              </w:rPr>
              <w:fldChar w:fldCharType="begin"/>
            </w:r>
            <w:r w:rsidR="002663F3">
              <w:rPr>
                <w:noProof/>
                <w:webHidden/>
              </w:rPr>
              <w:instrText xml:space="preserve"> PAGEREF _Toc192716344 \h </w:instrText>
            </w:r>
            <w:r w:rsidR="002663F3">
              <w:rPr>
                <w:noProof/>
                <w:webHidden/>
              </w:rPr>
            </w:r>
            <w:r w:rsidR="002663F3">
              <w:rPr>
                <w:noProof/>
                <w:webHidden/>
              </w:rPr>
              <w:fldChar w:fldCharType="separate"/>
            </w:r>
            <w:r w:rsidR="00D30E52">
              <w:rPr>
                <w:noProof/>
                <w:webHidden/>
              </w:rPr>
              <w:t>27</w:t>
            </w:r>
            <w:r w:rsidR="002663F3">
              <w:rPr>
                <w:noProof/>
                <w:webHidden/>
              </w:rPr>
              <w:fldChar w:fldCharType="end"/>
            </w:r>
          </w:hyperlink>
        </w:p>
        <w:p w14:paraId="15704C0E" w14:textId="61789507" w:rsidR="002663F3" w:rsidRDefault="00674566">
          <w:pPr>
            <w:pStyle w:val="TDC2"/>
            <w:tabs>
              <w:tab w:val="right" w:leader="dot" w:pos="9962"/>
            </w:tabs>
            <w:rPr>
              <w:rFonts w:eastAsiaTheme="minorEastAsia"/>
              <w:noProof/>
              <w:kern w:val="0"/>
              <w:sz w:val="22"/>
              <w:lang w:eastAsia="es-CO"/>
              <w14:ligatures w14:val="none"/>
            </w:rPr>
          </w:pPr>
          <w:hyperlink w:anchor="_Toc192716345" w:history="1">
            <w:r w:rsidR="002663F3" w:rsidRPr="001C46CA">
              <w:rPr>
                <w:rStyle w:val="Hipervnculo"/>
                <w:noProof/>
              </w:rPr>
              <w:t>4.1 Identificación de impactos positivos y negativos</w:t>
            </w:r>
            <w:r w:rsidR="002663F3">
              <w:rPr>
                <w:noProof/>
                <w:webHidden/>
              </w:rPr>
              <w:tab/>
            </w:r>
            <w:r w:rsidR="002663F3">
              <w:rPr>
                <w:noProof/>
                <w:webHidden/>
              </w:rPr>
              <w:fldChar w:fldCharType="begin"/>
            </w:r>
            <w:r w:rsidR="002663F3">
              <w:rPr>
                <w:noProof/>
                <w:webHidden/>
              </w:rPr>
              <w:instrText xml:space="preserve"> PAGEREF _Toc192716345 \h </w:instrText>
            </w:r>
            <w:r w:rsidR="002663F3">
              <w:rPr>
                <w:noProof/>
                <w:webHidden/>
              </w:rPr>
            </w:r>
            <w:r w:rsidR="002663F3">
              <w:rPr>
                <w:noProof/>
                <w:webHidden/>
              </w:rPr>
              <w:fldChar w:fldCharType="separate"/>
            </w:r>
            <w:r w:rsidR="00D30E52">
              <w:rPr>
                <w:noProof/>
                <w:webHidden/>
              </w:rPr>
              <w:t>27</w:t>
            </w:r>
            <w:r w:rsidR="002663F3">
              <w:rPr>
                <w:noProof/>
                <w:webHidden/>
              </w:rPr>
              <w:fldChar w:fldCharType="end"/>
            </w:r>
          </w:hyperlink>
        </w:p>
        <w:p w14:paraId="102273E1" w14:textId="3A896ECA" w:rsidR="002663F3" w:rsidRDefault="00674566">
          <w:pPr>
            <w:pStyle w:val="TDC2"/>
            <w:tabs>
              <w:tab w:val="right" w:leader="dot" w:pos="9962"/>
            </w:tabs>
            <w:rPr>
              <w:rFonts w:eastAsiaTheme="minorEastAsia"/>
              <w:noProof/>
              <w:kern w:val="0"/>
              <w:sz w:val="22"/>
              <w:lang w:eastAsia="es-CO"/>
              <w14:ligatures w14:val="none"/>
            </w:rPr>
          </w:pPr>
          <w:hyperlink w:anchor="_Toc192716346" w:history="1">
            <w:r w:rsidR="002663F3" w:rsidRPr="001C46CA">
              <w:rPr>
                <w:rStyle w:val="Hipervnculo"/>
                <w:noProof/>
              </w:rPr>
              <w:t>4.2 Gestión de riesgos y oportunidades en base a los resultados</w:t>
            </w:r>
            <w:r w:rsidR="002663F3">
              <w:rPr>
                <w:noProof/>
                <w:webHidden/>
              </w:rPr>
              <w:tab/>
            </w:r>
            <w:r w:rsidR="002663F3">
              <w:rPr>
                <w:noProof/>
                <w:webHidden/>
              </w:rPr>
              <w:fldChar w:fldCharType="begin"/>
            </w:r>
            <w:r w:rsidR="002663F3">
              <w:rPr>
                <w:noProof/>
                <w:webHidden/>
              </w:rPr>
              <w:instrText xml:space="preserve"> PAGEREF _Toc192716346 \h </w:instrText>
            </w:r>
            <w:r w:rsidR="002663F3">
              <w:rPr>
                <w:noProof/>
                <w:webHidden/>
              </w:rPr>
            </w:r>
            <w:r w:rsidR="002663F3">
              <w:rPr>
                <w:noProof/>
                <w:webHidden/>
              </w:rPr>
              <w:fldChar w:fldCharType="separate"/>
            </w:r>
            <w:r w:rsidR="00D30E52">
              <w:rPr>
                <w:noProof/>
                <w:webHidden/>
              </w:rPr>
              <w:t>29</w:t>
            </w:r>
            <w:r w:rsidR="002663F3">
              <w:rPr>
                <w:noProof/>
                <w:webHidden/>
              </w:rPr>
              <w:fldChar w:fldCharType="end"/>
            </w:r>
          </w:hyperlink>
        </w:p>
        <w:p w14:paraId="14C43A76" w14:textId="5B915EBE" w:rsidR="002663F3" w:rsidRDefault="00674566">
          <w:pPr>
            <w:pStyle w:val="TDC2"/>
            <w:tabs>
              <w:tab w:val="right" w:leader="dot" w:pos="9962"/>
            </w:tabs>
            <w:rPr>
              <w:rFonts w:eastAsiaTheme="minorEastAsia"/>
              <w:noProof/>
              <w:kern w:val="0"/>
              <w:sz w:val="22"/>
              <w:lang w:eastAsia="es-CO"/>
              <w14:ligatures w14:val="none"/>
            </w:rPr>
          </w:pPr>
          <w:hyperlink w:anchor="_Toc192716347" w:history="1">
            <w:r w:rsidR="002663F3" w:rsidRPr="001C46CA">
              <w:rPr>
                <w:rStyle w:val="Hipervnculo"/>
                <w:noProof/>
              </w:rPr>
              <w:t>4.3 Relación entre monitoreo y toma de decisiones estratégicas</w:t>
            </w:r>
            <w:r w:rsidR="002663F3">
              <w:rPr>
                <w:noProof/>
                <w:webHidden/>
              </w:rPr>
              <w:tab/>
            </w:r>
            <w:r w:rsidR="002663F3">
              <w:rPr>
                <w:noProof/>
                <w:webHidden/>
              </w:rPr>
              <w:fldChar w:fldCharType="begin"/>
            </w:r>
            <w:r w:rsidR="002663F3">
              <w:rPr>
                <w:noProof/>
                <w:webHidden/>
              </w:rPr>
              <w:instrText xml:space="preserve"> PAGEREF _Toc192716347 \h </w:instrText>
            </w:r>
            <w:r w:rsidR="002663F3">
              <w:rPr>
                <w:noProof/>
                <w:webHidden/>
              </w:rPr>
            </w:r>
            <w:r w:rsidR="002663F3">
              <w:rPr>
                <w:noProof/>
                <w:webHidden/>
              </w:rPr>
              <w:fldChar w:fldCharType="separate"/>
            </w:r>
            <w:r w:rsidR="00D30E52">
              <w:rPr>
                <w:noProof/>
                <w:webHidden/>
              </w:rPr>
              <w:t>31</w:t>
            </w:r>
            <w:r w:rsidR="002663F3">
              <w:rPr>
                <w:noProof/>
                <w:webHidden/>
              </w:rPr>
              <w:fldChar w:fldCharType="end"/>
            </w:r>
          </w:hyperlink>
        </w:p>
        <w:p w14:paraId="47036B6D" w14:textId="78F05966" w:rsidR="002663F3" w:rsidRDefault="00674566">
          <w:pPr>
            <w:pStyle w:val="TDC2"/>
            <w:tabs>
              <w:tab w:val="right" w:leader="dot" w:pos="9962"/>
            </w:tabs>
            <w:rPr>
              <w:rFonts w:eastAsiaTheme="minorEastAsia"/>
              <w:noProof/>
              <w:kern w:val="0"/>
              <w:sz w:val="22"/>
              <w:lang w:eastAsia="es-CO"/>
              <w14:ligatures w14:val="none"/>
            </w:rPr>
          </w:pPr>
          <w:hyperlink w:anchor="_Toc192716348" w:history="1">
            <w:r w:rsidR="002663F3" w:rsidRPr="001C46CA">
              <w:rPr>
                <w:rStyle w:val="Hipervnculo"/>
                <w:noProof/>
              </w:rPr>
              <w:t>4.4 Casos de estudio: evaluación de impactos en destinos turísticos</w:t>
            </w:r>
            <w:r w:rsidR="002663F3">
              <w:rPr>
                <w:noProof/>
                <w:webHidden/>
              </w:rPr>
              <w:tab/>
            </w:r>
            <w:r w:rsidR="002663F3">
              <w:rPr>
                <w:noProof/>
                <w:webHidden/>
              </w:rPr>
              <w:fldChar w:fldCharType="begin"/>
            </w:r>
            <w:r w:rsidR="002663F3">
              <w:rPr>
                <w:noProof/>
                <w:webHidden/>
              </w:rPr>
              <w:instrText xml:space="preserve"> PAGEREF _Toc192716348 \h </w:instrText>
            </w:r>
            <w:r w:rsidR="002663F3">
              <w:rPr>
                <w:noProof/>
                <w:webHidden/>
              </w:rPr>
            </w:r>
            <w:r w:rsidR="002663F3">
              <w:rPr>
                <w:noProof/>
                <w:webHidden/>
              </w:rPr>
              <w:fldChar w:fldCharType="separate"/>
            </w:r>
            <w:r w:rsidR="00D30E52">
              <w:rPr>
                <w:noProof/>
                <w:webHidden/>
              </w:rPr>
              <w:t>32</w:t>
            </w:r>
            <w:r w:rsidR="002663F3">
              <w:rPr>
                <w:noProof/>
                <w:webHidden/>
              </w:rPr>
              <w:fldChar w:fldCharType="end"/>
            </w:r>
          </w:hyperlink>
        </w:p>
        <w:p w14:paraId="693D1507" w14:textId="70B5C8BA" w:rsidR="002663F3" w:rsidRDefault="00674566">
          <w:pPr>
            <w:pStyle w:val="TDC1"/>
            <w:tabs>
              <w:tab w:val="left" w:pos="1320"/>
            </w:tabs>
            <w:rPr>
              <w:rFonts w:eastAsiaTheme="minorEastAsia"/>
              <w:noProof/>
              <w:kern w:val="0"/>
              <w:sz w:val="22"/>
              <w:lang w:eastAsia="es-CO"/>
              <w14:ligatures w14:val="none"/>
            </w:rPr>
          </w:pPr>
          <w:hyperlink w:anchor="_Toc192716349" w:history="1">
            <w:r w:rsidR="002663F3" w:rsidRPr="001C46CA">
              <w:rPr>
                <w:rStyle w:val="Hipervnculo"/>
                <w:noProof/>
              </w:rPr>
              <w:t>5.</w:t>
            </w:r>
            <w:r w:rsidR="002663F3">
              <w:rPr>
                <w:rFonts w:eastAsiaTheme="minorEastAsia"/>
                <w:noProof/>
                <w:kern w:val="0"/>
                <w:sz w:val="22"/>
                <w:lang w:eastAsia="es-CO"/>
                <w14:ligatures w14:val="none"/>
              </w:rPr>
              <w:tab/>
            </w:r>
            <w:r w:rsidR="002663F3" w:rsidRPr="001C46CA">
              <w:rPr>
                <w:rStyle w:val="Hipervnculo"/>
                <w:noProof/>
              </w:rPr>
              <w:t>Técnicas de análisis de resultados</w:t>
            </w:r>
            <w:r w:rsidR="002663F3">
              <w:rPr>
                <w:noProof/>
                <w:webHidden/>
              </w:rPr>
              <w:tab/>
            </w:r>
            <w:r w:rsidR="002663F3">
              <w:rPr>
                <w:noProof/>
                <w:webHidden/>
              </w:rPr>
              <w:fldChar w:fldCharType="begin"/>
            </w:r>
            <w:r w:rsidR="002663F3">
              <w:rPr>
                <w:noProof/>
                <w:webHidden/>
              </w:rPr>
              <w:instrText xml:space="preserve"> PAGEREF _Toc192716349 \h </w:instrText>
            </w:r>
            <w:r w:rsidR="002663F3">
              <w:rPr>
                <w:noProof/>
                <w:webHidden/>
              </w:rPr>
            </w:r>
            <w:r w:rsidR="002663F3">
              <w:rPr>
                <w:noProof/>
                <w:webHidden/>
              </w:rPr>
              <w:fldChar w:fldCharType="separate"/>
            </w:r>
            <w:r w:rsidR="00D30E52">
              <w:rPr>
                <w:noProof/>
                <w:webHidden/>
              </w:rPr>
              <w:t>37</w:t>
            </w:r>
            <w:r w:rsidR="002663F3">
              <w:rPr>
                <w:noProof/>
                <w:webHidden/>
              </w:rPr>
              <w:fldChar w:fldCharType="end"/>
            </w:r>
          </w:hyperlink>
        </w:p>
        <w:p w14:paraId="675CA4FA" w14:textId="72ED465D" w:rsidR="002663F3" w:rsidRDefault="00674566">
          <w:pPr>
            <w:pStyle w:val="TDC2"/>
            <w:tabs>
              <w:tab w:val="right" w:leader="dot" w:pos="9962"/>
            </w:tabs>
            <w:rPr>
              <w:rFonts w:eastAsiaTheme="minorEastAsia"/>
              <w:noProof/>
              <w:kern w:val="0"/>
              <w:sz w:val="22"/>
              <w:lang w:eastAsia="es-CO"/>
              <w14:ligatures w14:val="none"/>
            </w:rPr>
          </w:pPr>
          <w:hyperlink w:anchor="_Toc192716350" w:history="1">
            <w:r w:rsidR="002663F3" w:rsidRPr="001C46CA">
              <w:rPr>
                <w:rStyle w:val="Hipervnculo"/>
                <w:noProof/>
              </w:rPr>
              <w:t>5.1 Métodos cuantitativos y cualitativos para el análisis</w:t>
            </w:r>
            <w:r w:rsidR="002663F3">
              <w:rPr>
                <w:noProof/>
                <w:webHidden/>
              </w:rPr>
              <w:tab/>
            </w:r>
            <w:r w:rsidR="002663F3">
              <w:rPr>
                <w:noProof/>
                <w:webHidden/>
              </w:rPr>
              <w:fldChar w:fldCharType="begin"/>
            </w:r>
            <w:r w:rsidR="002663F3">
              <w:rPr>
                <w:noProof/>
                <w:webHidden/>
              </w:rPr>
              <w:instrText xml:space="preserve"> PAGEREF _Toc192716350 \h </w:instrText>
            </w:r>
            <w:r w:rsidR="002663F3">
              <w:rPr>
                <w:noProof/>
                <w:webHidden/>
              </w:rPr>
            </w:r>
            <w:r w:rsidR="002663F3">
              <w:rPr>
                <w:noProof/>
                <w:webHidden/>
              </w:rPr>
              <w:fldChar w:fldCharType="separate"/>
            </w:r>
            <w:r w:rsidR="00D30E52">
              <w:rPr>
                <w:noProof/>
                <w:webHidden/>
              </w:rPr>
              <w:t>38</w:t>
            </w:r>
            <w:r w:rsidR="002663F3">
              <w:rPr>
                <w:noProof/>
                <w:webHidden/>
              </w:rPr>
              <w:fldChar w:fldCharType="end"/>
            </w:r>
          </w:hyperlink>
        </w:p>
        <w:p w14:paraId="6831F930" w14:textId="1627A7F8" w:rsidR="002663F3" w:rsidRDefault="00674566">
          <w:pPr>
            <w:pStyle w:val="TDC2"/>
            <w:tabs>
              <w:tab w:val="right" w:leader="dot" w:pos="9962"/>
            </w:tabs>
            <w:rPr>
              <w:rFonts w:eastAsiaTheme="minorEastAsia"/>
              <w:noProof/>
              <w:kern w:val="0"/>
              <w:sz w:val="22"/>
              <w:lang w:eastAsia="es-CO"/>
              <w14:ligatures w14:val="none"/>
            </w:rPr>
          </w:pPr>
          <w:hyperlink w:anchor="_Toc192716351" w:history="1">
            <w:r w:rsidR="002663F3" w:rsidRPr="001C46CA">
              <w:rPr>
                <w:rStyle w:val="Hipervnculo"/>
                <w:noProof/>
              </w:rPr>
              <w:t>5.2 Interpretación de datos y tendencias</w:t>
            </w:r>
            <w:r w:rsidR="002663F3">
              <w:rPr>
                <w:noProof/>
                <w:webHidden/>
              </w:rPr>
              <w:tab/>
            </w:r>
            <w:r w:rsidR="002663F3">
              <w:rPr>
                <w:noProof/>
                <w:webHidden/>
              </w:rPr>
              <w:fldChar w:fldCharType="begin"/>
            </w:r>
            <w:r w:rsidR="002663F3">
              <w:rPr>
                <w:noProof/>
                <w:webHidden/>
              </w:rPr>
              <w:instrText xml:space="preserve"> PAGEREF _Toc192716351 \h </w:instrText>
            </w:r>
            <w:r w:rsidR="002663F3">
              <w:rPr>
                <w:noProof/>
                <w:webHidden/>
              </w:rPr>
            </w:r>
            <w:r w:rsidR="002663F3">
              <w:rPr>
                <w:noProof/>
                <w:webHidden/>
              </w:rPr>
              <w:fldChar w:fldCharType="separate"/>
            </w:r>
            <w:r w:rsidR="00D30E52">
              <w:rPr>
                <w:noProof/>
                <w:webHidden/>
              </w:rPr>
              <w:t>39</w:t>
            </w:r>
            <w:r w:rsidR="002663F3">
              <w:rPr>
                <w:noProof/>
                <w:webHidden/>
              </w:rPr>
              <w:fldChar w:fldCharType="end"/>
            </w:r>
          </w:hyperlink>
        </w:p>
        <w:p w14:paraId="603195A1" w14:textId="27B1B841" w:rsidR="002663F3" w:rsidRDefault="00674566">
          <w:pPr>
            <w:pStyle w:val="TDC2"/>
            <w:tabs>
              <w:tab w:val="right" w:leader="dot" w:pos="9962"/>
            </w:tabs>
            <w:rPr>
              <w:rFonts w:eastAsiaTheme="minorEastAsia"/>
              <w:noProof/>
              <w:kern w:val="0"/>
              <w:sz w:val="22"/>
              <w:lang w:eastAsia="es-CO"/>
              <w14:ligatures w14:val="none"/>
            </w:rPr>
          </w:pPr>
          <w:hyperlink w:anchor="_Toc192716352" w:history="1">
            <w:r w:rsidR="002663F3" w:rsidRPr="001C46CA">
              <w:rPr>
                <w:rStyle w:val="Hipervnculo"/>
                <w:noProof/>
              </w:rPr>
              <w:t>5.3 Uso de </w:t>
            </w:r>
            <w:r w:rsidR="002663F3" w:rsidRPr="001C46CA">
              <w:rPr>
                <w:rStyle w:val="Hipervnculo"/>
                <w:noProof/>
                <w:spacing w:val="20"/>
                <w:lang w:val="en-US"/>
              </w:rPr>
              <w:t>software </w:t>
            </w:r>
            <w:r w:rsidR="002663F3" w:rsidRPr="001C46CA">
              <w:rPr>
                <w:rStyle w:val="Hipervnculo"/>
                <w:noProof/>
              </w:rPr>
              <w:t>especializado para la gestión de resultados</w:t>
            </w:r>
            <w:r w:rsidR="002663F3">
              <w:rPr>
                <w:noProof/>
                <w:webHidden/>
              </w:rPr>
              <w:tab/>
            </w:r>
            <w:r w:rsidR="002663F3">
              <w:rPr>
                <w:noProof/>
                <w:webHidden/>
              </w:rPr>
              <w:fldChar w:fldCharType="begin"/>
            </w:r>
            <w:r w:rsidR="002663F3">
              <w:rPr>
                <w:noProof/>
                <w:webHidden/>
              </w:rPr>
              <w:instrText xml:space="preserve"> PAGEREF _Toc192716352 \h </w:instrText>
            </w:r>
            <w:r w:rsidR="002663F3">
              <w:rPr>
                <w:noProof/>
                <w:webHidden/>
              </w:rPr>
            </w:r>
            <w:r w:rsidR="002663F3">
              <w:rPr>
                <w:noProof/>
                <w:webHidden/>
              </w:rPr>
              <w:fldChar w:fldCharType="separate"/>
            </w:r>
            <w:r w:rsidR="00D30E52">
              <w:rPr>
                <w:noProof/>
                <w:webHidden/>
              </w:rPr>
              <w:t>41</w:t>
            </w:r>
            <w:r w:rsidR="002663F3">
              <w:rPr>
                <w:noProof/>
                <w:webHidden/>
              </w:rPr>
              <w:fldChar w:fldCharType="end"/>
            </w:r>
          </w:hyperlink>
        </w:p>
        <w:p w14:paraId="6946309B" w14:textId="73D0EA4D" w:rsidR="002663F3" w:rsidRDefault="00674566">
          <w:pPr>
            <w:pStyle w:val="TDC2"/>
            <w:tabs>
              <w:tab w:val="right" w:leader="dot" w:pos="9962"/>
            </w:tabs>
            <w:rPr>
              <w:rFonts w:eastAsiaTheme="minorEastAsia"/>
              <w:noProof/>
              <w:kern w:val="0"/>
              <w:sz w:val="22"/>
              <w:lang w:eastAsia="es-CO"/>
              <w14:ligatures w14:val="none"/>
            </w:rPr>
          </w:pPr>
          <w:hyperlink w:anchor="_Toc192716353" w:history="1">
            <w:r w:rsidR="002663F3" w:rsidRPr="001C46CA">
              <w:rPr>
                <w:rStyle w:val="Hipervnculo"/>
                <w:noProof/>
              </w:rPr>
              <w:t>5.4 Evaluación de la efectividad de las estrategias turísticas</w:t>
            </w:r>
            <w:r w:rsidR="002663F3">
              <w:rPr>
                <w:noProof/>
                <w:webHidden/>
              </w:rPr>
              <w:tab/>
            </w:r>
            <w:r w:rsidR="002663F3">
              <w:rPr>
                <w:noProof/>
                <w:webHidden/>
              </w:rPr>
              <w:fldChar w:fldCharType="begin"/>
            </w:r>
            <w:r w:rsidR="002663F3">
              <w:rPr>
                <w:noProof/>
                <w:webHidden/>
              </w:rPr>
              <w:instrText xml:space="preserve"> PAGEREF _Toc192716353 \h </w:instrText>
            </w:r>
            <w:r w:rsidR="002663F3">
              <w:rPr>
                <w:noProof/>
                <w:webHidden/>
              </w:rPr>
            </w:r>
            <w:r w:rsidR="002663F3">
              <w:rPr>
                <w:noProof/>
                <w:webHidden/>
              </w:rPr>
              <w:fldChar w:fldCharType="separate"/>
            </w:r>
            <w:r w:rsidR="00D30E52">
              <w:rPr>
                <w:noProof/>
                <w:webHidden/>
              </w:rPr>
              <w:t>42</w:t>
            </w:r>
            <w:r w:rsidR="002663F3">
              <w:rPr>
                <w:noProof/>
                <w:webHidden/>
              </w:rPr>
              <w:fldChar w:fldCharType="end"/>
            </w:r>
          </w:hyperlink>
        </w:p>
        <w:p w14:paraId="44C39275" w14:textId="589F938A" w:rsidR="002663F3" w:rsidRDefault="00674566">
          <w:pPr>
            <w:pStyle w:val="TDC1"/>
            <w:tabs>
              <w:tab w:val="left" w:pos="1320"/>
            </w:tabs>
            <w:rPr>
              <w:rFonts w:eastAsiaTheme="minorEastAsia"/>
              <w:noProof/>
              <w:kern w:val="0"/>
              <w:sz w:val="22"/>
              <w:lang w:eastAsia="es-CO"/>
              <w14:ligatures w14:val="none"/>
            </w:rPr>
          </w:pPr>
          <w:hyperlink w:anchor="_Toc192716354" w:history="1">
            <w:r w:rsidR="002663F3" w:rsidRPr="001C46CA">
              <w:rPr>
                <w:rStyle w:val="Hipervnculo"/>
                <w:noProof/>
              </w:rPr>
              <w:t>6.</w:t>
            </w:r>
            <w:r w:rsidR="002663F3">
              <w:rPr>
                <w:rFonts w:eastAsiaTheme="minorEastAsia"/>
                <w:noProof/>
                <w:kern w:val="0"/>
                <w:sz w:val="22"/>
                <w:lang w:eastAsia="es-CO"/>
                <w14:ligatures w14:val="none"/>
              </w:rPr>
              <w:tab/>
            </w:r>
            <w:r w:rsidR="002663F3" w:rsidRPr="001C46CA">
              <w:rPr>
                <w:rStyle w:val="Hipervnculo"/>
                <w:noProof/>
              </w:rPr>
              <w:t>Tipos de informes de resultados</w:t>
            </w:r>
            <w:r w:rsidR="002663F3">
              <w:rPr>
                <w:noProof/>
                <w:webHidden/>
              </w:rPr>
              <w:tab/>
            </w:r>
            <w:r w:rsidR="002663F3">
              <w:rPr>
                <w:noProof/>
                <w:webHidden/>
              </w:rPr>
              <w:fldChar w:fldCharType="begin"/>
            </w:r>
            <w:r w:rsidR="002663F3">
              <w:rPr>
                <w:noProof/>
                <w:webHidden/>
              </w:rPr>
              <w:instrText xml:space="preserve"> PAGEREF _Toc192716354 \h </w:instrText>
            </w:r>
            <w:r w:rsidR="002663F3">
              <w:rPr>
                <w:noProof/>
                <w:webHidden/>
              </w:rPr>
            </w:r>
            <w:r w:rsidR="002663F3">
              <w:rPr>
                <w:noProof/>
                <w:webHidden/>
              </w:rPr>
              <w:fldChar w:fldCharType="separate"/>
            </w:r>
            <w:r w:rsidR="00D30E52">
              <w:rPr>
                <w:noProof/>
                <w:webHidden/>
              </w:rPr>
              <w:t>45</w:t>
            </w:r>
            <w:r w:rsidR="002663F3">
              <w:rPr>
                <w:noProof/>
                <w:webHidden/>
              </w:rPr>
              <w:fldChar w:fldCharType="end"/>
            </w:r>
          </w:hyperlink>
        </w:p>
        <w:p w14:paraId="1DD67EC7" w14:textId="04F618B5" w:rsidR="002663F3" w:rsidRDefault="00674566">
          <w:pPr>
            <w:pStyle w:val="TDC2"/>
            <w:tabs>
              <w:tab w:val="right" w:leader="dot" w:pos="9962"/>
            </w:tabs>
            <w:rPr>
              <w:rFonts w:eastAsiaTheme="minorEastAsia"/>
              <w:noProof/>
              <w:kern w:val="0"/>
              <w:sz w:val="22"/>
              <w:lang w:eastAsia="es-CO"/>
              <w14:ligatures w14:val="none"/>
            </w:rPr>
          </w:pPr>
          <w:hyperlink w:anchor="_Toc192716355" w:history="1">
            <w:r w:rsidR="002663F3" w:rsidRPr="001C46CA">
              <w:rPr>
                <w:rStyle w:val="Hipervnculo"/>
                <w:noProof/>
              </w:rPr>
              <w:t>6.1 Estructura de un informe de monitoreo turístico</w:t>
            </w:r>
            <w:r w:rsidR="002663F3">
              <w:rPr>
                <w:noProof/>
                <w:webHidden/>
              </w:rPr>
              <w:tab/>
            </w:r>
            <w:r w:rsidR="002663F3">
              <w:rPr>
                <w:noProof/>
                <w:webHidden/>
              </w:rPr>
              <w:fldChar w:fldCharType="begin"/>
            </w:r>
            <w:r w:rsidR="002663F3">
              <w:rPr>
                <w:noProof/>
                <w:webHidden/>
              </w:rPr>
              <w:instrText xml:space="preserve"> PAGEREF _Toc192716355 \h </w:instrText>
            </w:r>
            <w:r w:rsidR="002663F3">
              <w:rPr>
                <w:noProof/>
                <w:webHidden/>
              </w:rPr>
            </w:r>
            <w:r w:rsidR="002663F3">
              <w:rPr>
                <w:noProof/>
                <w:webHidden/>
              </w:rPr>
              <w:fldChar w:fldCharType="separate"/>
            </w:r>
            <w:r w:rsidR="00D30E52">
              <w:rPr>
                <w:noProof/>
                <w:webHidden/>
              </w:rPr>
              <w:t>45</w:t>
            </w:r>
            <w:r w:rsidR="002663F3">
              <w:rPr>
                <w:noProof/>
                <w:webHidden/>
              </w:rPr>
              <w:fldChar w:fldCharType="end"/>
            </w:r>
          </w:hyperlink>
        </w:p>
        <w:p w14:paraId="48CA5DD4" w14:textId="5E296F9B" w:rsidR="002663F3" w:rsidRDefault="00674566">
          <w:pPr>
            <w:pStyle w:val="TDC2"/>
            <w:tabs>
              <w:tab w:val="right" w:leader="dot" w:pos="9962"/>
            </w:tabs>
            <w:rPr>
              <w:rFonts w:eastAsiaTheme="minorEastAsia"/>
              <w:noProof/>
              <w:kern w:val="0"/>
              <w:sz w:val="22"/>
              <w:lang w:eastAsia="es-CO"/>
              <w14:ligatures w14:val="none"/>
            </w:rPr>
          </w:pPr>
          <w:hyperlink w:anchor="_Toc192716356" w:history="1">
            <w:r w:rsidR="002663F3" w:rsidRPr="001C46CA">
              <w:rPr>
                <w:rStyle w:val="Hipervnculo"/>
                <w:noProof/>
              </w:rPr>
              <w:t>6.2 Comunicación efectiva de los resultados a los actores clave</w:t>
            </w:r>
            <w:r w:rsidR="002663F3">
              <w:rPr>
                <w:noProof/>
                <w:webHidden/>
              </w:rPr>
              <w:tab/>
            </w:r>
            <w:r w:rsidR="002663F3">
              <w:rPr>
                <w:noProof/>
                <w:webHidden/>
              </w:rPr>
              <w:fldChar w:fldCharType="begin"/>
            </w:r>
            <w:r w:rsidR="002663F3">
              <w:rPr>
                <w:noProof/>
                <w:webHidden/>
              </w:rPr>
              <w:instrText xml:space="preserve"> PAGEREF _Toc192716356 \h </w:instrText>
            </w:r>
            <w:r w:rsidR="002663F3">
              <w:rPr>
                <w:noProof/>
                <w:webHidden/>
              </w:rPr>
            </w:r>
            <w:r w:rsidR="002663F3">
              <w:rPr>
                <w:noProof/>
                <w:webHidden/>
              </w:rPr>
              <w:fldChar w:fldCharType="separate"/>
            </w:r>
            <w:r w:rsidR="00D30E52">
              <w:rPr>
                <w:noProof/>
                <w:webHidden/>
              </w:rPr>
              <w:t>47</w:t>
            </w:r>
            <w:r w:rsidR="002663F3">
              <w:rPr>
                <w:noProof/>
                <w:webHidden/>
              </w:rPr>
              <w:fldChar w:fldCharType="end"/>
            </w:r>
          </w:hyperlink>
        </w:p>
        <w:p w14:paraId="167E5713" w14:textId="29E2DFFE" w:rsidR="002663F3" w:rsidRDefault="00674566">
          <w:pPr>
            <w:pStyle w:val="TDC2"/>
            <w:tabs>
              <w:tab w:val="right" w:leader="dot" w:pos="9962"/>
            </w:tabs>
            <w:rPr>
              <w:rFonts w:eastAsiaTheme="minorEastAsia"/>
              <w:noProof/>
              <w:kern w:val="0"/>
              <w:sz w:val="22"/>
              <w:lang w:eastAsia="es-CO"/>
              <w14:ligatures w14:val="none"/>
            </w:rPr>
          </w:pPr>
          <w:hyperlink w:anchor="_Toc192716357" w:history="1">
            <w:r w:rsidR="002663F3" w:rsidRPr="001C46CA">
              <w:rPr>
                <w:rStyle w:val="Hipervnculo"/>
                <w:noProof/>
              </w:rPr>
              <w:t>6.3 Recomendaciones basadas en el análisis de los informes</w:t>
            </w:r>
            <w:r w:rsidR="002663F3">
              <w:rPr>
                <w:noProof/>
                <w:webHidden/>
              </w:rPr>
              <w:tab/>
            </w:r>
            <w:r w:rsidR="002663F3">
              <w:rPr>
                <w:noProof/>
                <w:webHidden/>
              </w:rPr>
              <w:fldChar w:fldCharType="begin"/>
            </w:r>
            <w:r w:rsidR="002663F3">
              <w:rPr>
                <w:noProof/>
                <w:webHidden/>
              </w:rPr>
              <w:instrText xml:space="preserve"> PAGEREF _Toc192716357 \h </w:instrText>
            </w:r>
            <w:r w:rsidR="002663F3">
              <w:rPr>
                <w:noProof/>
                <w:webHidden/>
              </w:rPr>
            </w:r>
            <w:r w:rsidR="002663F3">
              <w:rPr>
                <w:noProof/>
                <w:webHidden/>
              </w:rPr>
              <w:fldChar w:fldCharType="separate"/>
            </w:r>
            <w:r w:rsidR="00D30E52">
              <w:rPr>
                <w:noProof/>
                <w:webHidden/>
              </w:rPr>
              <w:t>48</w:t>
            </w:r>
            <w:r w:rsidR="002663F3">
              <w:rPr>
                <w:noProof/>
                <w:webHidden/>
              </w:rPr>
              <w:fldChar w:fldCharType="end"/>
            </w:r>
          </w:hyperlink>
        </w:p>
        <w:p w14:paraId="07DF2B34" w14:textId="4DD6C5CB" w:rsidR="002663F3" w:rsidRDefault="00674566">
          <w:pPr>
            <w:pStyle w:val="TDC1"/>
            <w:tabs>
              <w:tab w:val="left" w:pos="1320"/>
            </w:tabs>
            <w:rPr>
              <w:rFonts w:eastAsiaTheme="minorEastAsia"/>
              <w:noProof/>
              <w:kern w:val="0"/>
              <w:sz w:val="22"/>
              <w:lang w:eastAsia="es-CO"/>
              <w14:ligatures w14:val="none"/>
            </w:rPr>
          </w:pPr>
          <w:hyperlink w:anchor="_Toc192716358" w:history="1">
            <w:r w:rsidR="002663F3" w:rsidRPr="001C46CA">
              <w:rPr>
                <w:rStyle w:val="Hipervnculo"/>
                <w:noProof/>
              </w:rPr>
              <w:t>7.</w:t>
            </w:r>
            <w:r w:rsidR="002663F3">
              <w:rPr>
                <w:rFonts w:eastAsiaTheme="minorEastAsia"/>
                <w:noProof/>
                <w:kern w:val="0"/>
                <w:sz w:val="22"/>
                <w:lang w:eastAsia="es-CO"/>
                <w14:ligatures w14:val="none"/>
              </w:rPr>
              <w:tab/>
            </w:r>
            <w:r w:rsidR="002663F3" w:rsidRPr="001C46CA">
              <w:rPr>
                <w:rStyle w:val="Hipervnculo"/>
                <w:noProof/>
              </w:rPr>
              <w:t>Mejora continua y retroalimentación</w:t>
            </w:r>
            <w:r w:rsidR="002663F3">
              <w:rPr>
                <w:noProof/>
                <w:webHidden/>
              </w:rPr>
              <w:tab/>
            </w:r>
            <w:r w:rsidR="002663F3">
              <w:rPr>
                <w:noProof/>
                <w:webHidden/>
              </w:rPr>
              <w:fldChar w:fldCharType="begin"/>
            </w:r>
            <w:r w:rsidR="002663F3">
              <w:rPr>
                <w:noProof/>
                <w:webHidden/>
              </w:rPr>
              <w:instrText xml:space="preserve"> PAGEREF _Toc192716358 \h </w:instrText>
            </w:r>
            <w:r w:rsidR="002663F3">
              <w:rPr>
                <w:noProof/>
                <w:webHidden/>
              </w:rPr>
            </w:r>
            <w:r w:rsidR="002663F3">
              <w:rPr>
                <w:noProof/>
                <w:webHidden/>
              </w:rPr>
              <w:fldChar w:fldCharType="separate"/>
            </w:r>
            <w:r w:rsidR="00D30E52">
              <w:rPr>
                <w:noProof/>
                <w:webHidden/>
              </w:rPr>
              <w:t>51</w:t>
            </w:r>
            <w:r w:rsidR="002663F3">
              <w:rPr>
                <w:noProof/>
                <w:webHidden/>
              </w:rPr>
              <w:fldChar w:fldCharType="end"/>
            </w:r>
          </w:hyperlink>
        </w:p>
        <w:p w14:paraId="17891F51" w14:textId="0EFA00DB" w:rsidR="002663F3" w:rsidRDefault="00674566">
          <w:pPr>
            <w:pStyle w:val="TDC2"/>
            <w:tabs>
              <w:tab w:val="right" w:leader="dot" w:pos="9962"/>
            </w:tabs>
            <w:rPr>
              <w:rFonts w:eastAsiaTheme="minorEastAsia"/>
              <w:noProof/>
              <w:kern w:val="0"/>
              <w:sz w:val="22"/>
              <w:lang w:eastAsia="es-CO"/>
              <w14:ligatures w14:val="none"/>
            </w:rPr>
          </w:pPr>
          <w:hyperlink w:anchor="_Toc192716359" w:history="1">
            <w:r w:rsidR="002663F3" w:rsidRPr="001C46CA">
              <w:rPr>
                <w:rStyle w:val="Hipervnculo"/>
                <w:noProof/>
              </w:rPr>
              <w:t>7.1 Incorporación de resultados en el ciclo de mejora continua</w:t>
            </w:r>
            <w:r w:rsidR="002663F3">
              <w:rPr>
                <w:noProof/>
                <w:webHidden/>
              </w:rPr>
              <w:tab/>
            </w:r>
            <w:r w:rsidR="002663F3">
              <w:rPr>
                <w:noProof/>
                <w:webHidden/>
              </w:rPr>
              <w:fldChar w:fldCharType="begin"/>
            </w:r>
            <w:r w:rsidR="002663F3">
              <w:rPr>
                <w:noProof/>
                <w:webHidden/>
              </w:rPr>
              <w:instrText xml:space="preserve"> PAGEREF _Toc192716359 \h </w:instrText>
            </w:r>
            <w:r w:rsidR="002663F3">
              <w:rPr>
                <w:noProof/>
                <w:webHidden/>
              </w:rPr>
            </w:r>
            <w:r w:rsidR="002663F3">
              <w:rPr>
                <w:noProof/>
                <w:webHidden/>
              </w:rPr>
              <w:fldChar w:fldCharType="separate"/>
            </w:r>
            <w:r w:rsidR="00D30E52">
              <w:rPr>
                <w:noProof/>
                <w:webHidden/>
              </w:rPr>
              <w:t>51</w:t>
            </w:r>
            <w:r w:rsidR="002663F3">
              <w:rPr>
                <w:noProof/>
                <w:webHidden/>
              </w:rPr>
              <w:fldChar w:fldCharType="end"/>
            </w:r>
          </w:hyperlink>
        </w:p>
        <w:p w14:paraId="02832D76" w14:textId="12152B22" w:rsidR="002663F3" w:rsidRDefault="00674566">
          <w:pPr>
            <w:pStyle w:val="TDC2"/>
            <w:tabs>
              <w:tab w:val="right" w:leader="dot" w:pos="9962"/>
            </w:tabs>
            <w:rPr>
              <w:rFonts w:eastAsiaTheme="minorEastAsia"/>
              <w:noProof/>
              <w:kern w:val="0"/>
              <w:sz w:val="22"/>
              <w:lang w:eastAsia="es-CO"/>
              <w14:ligatures w14:val="none"/>
            </w:rPr>
          </w:pPr>
          <w:hyperlink w:anchor="_Toc192716360" w:history="1">
            <w:r w:rsidR="002663F3" w:rsidRPr="001C46CA">
              <w:rPr>
                <w:rStyle w:val="Hipervnculo"/>
                <w:noProof/>
              </w:rPr>
              <w:t>7.2 Propuestas de ajustes y cambios en la estrategia turística</w:t>
            </w:r>
            <w:r w:rsidR="002663F3">
              <w:rPr>
                <w:noProof/>
                <w:webHidden/>
              </w:rPr>
              <w:tab/>
            </w:r>
            <w:r w:rsidR="002663F3">
              <w:rPr>
                <w:noProof/>
                <w:webHidden/>
              </w:rPr>
              <w:fldChar w:fldCharType="begin"/>
            </w:r>
            <w:r w:rsidR="002663F3">
              <w:rPr>
                <w:noProof/>
                <w:webHidden/>
              </w:rPr>
              <w:instrText xml:space="preserve"> PAGEREF _Toc192716360 \h </w:instrText>
            </w:r>
            <w:r w:rsidR="002663F3">
              <w:rPr>
                <w:noProof/>
                <w:webHidden/>
              </w:rPr>
            </w:r>
            <w:r w:rsidR="002663F3">
              <w:rPr>
                <w:noProof/>
                <w:webHidden/>
              </w:rPr>
              <w:fldChar w:fldCharType="separate"/>
            </w:r>
            <w:r w:rsidR="00D30E52">
              <w:rPr>
                <w:noProof/>
                <w:webHidden/>
              </w:rPr>
              <w:t>52</w:t>
            </w:r>
            <w:r w:rsidR="002663F3">
              <w:rPr>
                <w:noProof/>
                <w:webHidden/>
              </w:rPr>
              <w:fldChar w:fldCharType="end"/>
            </w:r>
          </w:hyperlink>
        </w:p>
        <w:p w14:paraId="7D73C2D5" w14:textId="7D459722" w:rsidR="002663F3" w:rsidRDefault="00674566">
          <w:pPr>
            <w:pStyle w:val="TDC2"/>
            <w:tabs>
              <w:tab w:val="right" w:leader="dot" w:pos="9962"/>
            </w:tabs>
            <w:rPr>
              <w:rFonts w:eastAsiaTheme="minorEastAsia"/>
              <w:noProof/>
              <w:kern w:val="0"/>
              <w:sz w:val="22"/>
              <w:lang w:eastAsia="es-CO"/>
              <w14:ligatures w14:val="none"/>
            </w:rPr>
          </w:pPr>
          <w:hyperlink w:anchor="_Toc192716361" w:history="1">
            <w:r w:rsidR="002663F3" w:rsidRPr="001C46CA">
              <w:rPr>
                <w:rStyle w:val="Hipervnculo"/>
                <w:noProof/>
              </w:rPr>
              <w:t>7.3 Importancia de la retroalimentación para la sostenibilidad del destino</w:t>
            </w:r>
            <w:r w:rsidR="002663F3">
              <w:rPr>
                <w:noProof/>
                <w:webHidden/>
              </w:rPr>
              <w:tab/>
            </w:r>
            <w:r w:rsidR="002663F3">
              <w:rPr>
                <w:noProof/>
                <w:webHidden/>
              </w:rPr>
              <w:fldChar w:fldCharType="begin"/>
            </w:r>
            <w:r w:rsidR="002663F3">
              <w:rPr>
                <w:noProof/>
                <w:webHidden/>
              </w:rPr>
              <w:instrText xml:space="preserve"> PAGEREF _Toc192716361 \h </w:instrText>
            </w:r>
            <w:r w:rsidR="002663F3">
              <w:rPr>
                <w:noProof/>
                <w:webHidden/>
              </w:rPr>
            </w:r>
            <w:r w:rsidR="002663F3">
              <w:rPr>
                <w:noProof/>
                <w:webHidden/>
              </w:rPr>
              <w:fldChar w:fldCharType="separate"/>
            </w:r>
            <w:r w:rsidR="00D30E52">
              <w:rPr>
                <w:noProof/>
                <w:webHidden/>
              </w:rPr>
              <w:t>53</w:t>
            </w:r>
            <w:r w:rsidR="002663F3">
              <w:rPr>
                <w:noProof/>
                <w:webHidden/>
              </w:rPr>
              <w:fldChar w:fldCharType="end"/>
            </w:r>
          </w:hyperlink>
        </w:p>
        <w:p w14:paraId="5D0663B5" w14:textId="03A8B441" w:rsidR="002663F3" w:rsidRDefault="00674566">
          <w:pPr>
            <w:pStyle w:val="TDC1"/>
            <w:rPr>
              <w:rFonts w:eastAsiaTheme="minorEastAsia"/>
              <w:noProof/>
              <w:kern w:val="0"/>
              <w:sz w:val="22"/>
              <w:lang w:eastAsia="es-CO"/>
              <w14:ligatures w14:val="none"/>
            </w:rPr>
          </w:pPr>
          <w:hyperlink w:anchor="_Toc192716362" w:history="1">
            <w:r w:rsidR="002663F3" w:rsidRPr="001C46CA">
              <w:rPr>
                <w:rStyle w:val="Hipervnculo"/>
                <w:noProof/>
              </w:rPr>
              <w:t>Síntesis</w:t>
            </w:r>
            <w:r w:rsidR="002663F3">
              <w:rPr>
                <w:noProof/>
                <w:webHidden/>
              </w:rPr>
              <w:tab/>
            </w:r>
            <w:r w:rsidR="002663F3">
              <w:rPr>
                <w:noProof/>
                <w:webHidden/>
              </w:rPr>
              <w:fldChar w:fldCharType="begin"/>
            </w:r>
            <w:r w:rsidR="002663F3">
              <w:rPr>
                <w:noProof/>
                <w:webHidden/>
              </w:rPr>
              <w:instrText xml:space="preserve"> PAGEREF _Toc192716362 \h </w:instrText>
            </w:r>
            <w:r w:rsidR="002663F3">
              <w:rPr>
                <w:noProof/>
                <w:webHidden/>
              </w:rPr>
            </w:r>
            <w:r w:rsidR="002663F3">
              <w:rPr>
                <w:noProof/>
                <w:webHidden/>
              </w:rPr>
              <w:fldChar w:fldCharType="separate"/>
            </w:r>
            <w:r w:rsidR="00D30E52">
              <w:rPr>
                <w:noProof/>
                <w:webHidden/>
              </w:rPr>
              <w:t>56</w:t>
            </w:r>
            <w:r w:rsidR="002663F3">
              <w:rPr>
                <w:noProof/>
                <w:webHidden/>
              </w:rPr>
              <w:fldChar w:fldCharType="end"/>
            </w:r>
          </w:hyperlink>
        </w:p>
        <w:p w14:paraId="592C111C" w14:textId="7DB2F7E8" w:rsidR="002663F3" w:rsidRDefault="00674566">
          <w:pPr>
            <w:pStyle w:val="TDC1"/>
            <w:rPr>
              <w:rFonts w:eastAsiaTheme="minorEastAsia"/>
              <w:noProof/>
              <w:kern w:val="0"/>
              <w:sz w:val="22"/>
              <w:lang w:eastAsia="es-CO"/>
              <w14:ligatures w14:val="none"/>
            </w:rPr>
          </w:pPr>
          <w:hyperlink w:anchor="_Toc192716363" w:history="1">
            <w:r w:rsidR="002663F3" w:rsidRPr="001C46CA">
              <w:rPr>
                <w:rStyle w:val="Hipervnculo"/>
                <w:noProof/>
              </w:rPr>
              <w:t>Material complementario</w:t>
            </w:r>
            <w:r w:rsidR="002663F3">
              <w:rPr>
                <w:noProof/>
                <w:webHidden/>
              </w:rPr>
              <w:tab/>
            </w:r>
            <w:r w:rsidR="002663F3">
              <w:rPr>
                <w:noProof/>
                <w:webHidden/>
              </w:rPr>
              <w:fldChar w:fldCharType="begin"/>
            </w:r>
            <w:r w:rsidR="002663F3">
              <w:rPr>
                <w:noProof/>
                <w:webHidden/>
              </w:rPr>
              <w:instrText xml:space="preserve"> PAGEREF _Toc192716363 \h </w:instrText>
            </w:r>
            <w:r w:rsidR="002663F3">
              <w:rPr>
                <w:noProof/>
                <w:webHidden/>
              </w:rPr>
            </w:r>
            <w:r w:rsidR="002663F3">
              <w:rPr>
                <w:noProof/>
                <w:webHidden/>
              </w:rPr>
              <w:fldChar w:fldCharType="separate"/>
            </w:r>
            <w:r w:rsidR="00D30E52">
              <w:rPr>
                <w:noProof/>
                <w:webHidden/>
              </w:rPr>
              <w:t>58</w:t>
            </w:r>
            <w:r w:rsidR="002663F3">
              <w:rPr>
                <w:noProof/>
                <w:webHidden/>
              </w:rPr>
              <w:fldChar w:fldCharType="end"/>
            </w:r>
          </w:hyperlink>
        </w:p>
        <w:p w14:paraId="0A9950C4" w14:textId="2B8D9F86" w:rsidR="002663F3" w:rsidRDefault="00674566">
          <w:pPr>
            <w:pStyle w:val="TDC1"/>
            <w:rPr>
              <w:rFonts w:eastAsiaTheme="minorEastAsia"/>
              <w:noProof/>
              <w:kern w:val="0"/>
              <w:sz w:val="22"/>
              <w:lang w:eastAsia="es-CO"/>
              <w14:ligatures w14:val="none"/>
            </w:rPr>
          </w:pPr>
          <w:hyperlink w:anchor="_Toc192716364" w:history="1">
            <w:r w:rsidR="002663F3" w:rsidRPr="001C46CA">
              <w:rPr>
                <w:rStyle w:val="Hipervnculo"/>
                <w:noProof/>
              </w:rPr>
              <w:t>Glosario</w:t>
            </w:r>
            <w:r w:rsidR="002663F3">
              <w:rPr>
                <w:noProof/>
                <w:webHidden/>
              </w:rPr>
              <w:tab/>
            </w:r>
            <w:r w:rsidR="002663F3">
              <w:rPr>
                <w:noProof/>
                <w:webHidden/>
              </w:rPr>
              <w:fldChar w:fldCharType="begin"/>
            </w:r>
            <w:r w:rsidR="002663F3">
              <w:rPr>
                <w:noProof/>
                <w:webHidden/>
              </w:rPr>
              <w:instrText xml:space="preserve"> PAGEREF _Toc192716364 \h </w:instrText>
            </w:r>
            <w:r w:rsidR="002663F3">
              <w:rPr>
                <w:noProof/>
                <w:webHidden/>
              </w:rPr>
            </w:r>
            <w:r w:rsidR="002663F3">
              <w:rPr>
                <w:noProof/>
                <w:webHidden/>
              </w:rPr>
              <w:fldChar w:fldCharType="separate"/>
            </w:r>
            <w:r w:rsidR="00D30E52">
              <w:rPr>
                <w:noProof/>
                <w:webHidden/>
              </w:rPr>
              <w:t>59</w:t>
            </w:r>
            <w:r w:rsidR="002663F3">
              <w:rPr>
                <w:noProof/>
                <w:webHidden/>
              </w:rPr>
              <w:fldChar w:fldCharType="end"/>
            </w:r>
          </w:hyperlink>
        </w:p>
        <w:p w14:paraId="36BC30C4" w14:textId="367F60D9" w:rsidR="002663F3" w:rsidRDefault="00674566">
          <w:pPr>
            <w:pStyle w:val="TDC1"/>
            <w:rPr>
              <w:rFonts w:eastAsiaTheme="minorEastAsia"/>
              <w:noProof/>
              <w:kern w:val="0"/>
              <w:sz w:val="22"/>
              <w:lang w:eastAsia="es-CO"/>
              <w14:ligatures w14:val="none"/>
            </w:rPr>
          </w:pPr>
          <w:hyperlink w:anchor="_Toc192716365" w:history="1">
            <w:r w:rsidR="002663F3" w:rsidRPr="001C46CA">
              <w:rPr>
                <w:rStyle w:val="Hipervnculo"/>
                <w:noProof/>
              </w:rPr>
              <w:t>Referencias bibliográficas</w:t>
            </w:r>
            <w:r w:rsidR="002663F3">
              <w:rPr>
                <w:noProof/>
                <w:webHidden/>
              </w:rPr>
              <w:tab/>
            </w:r>
            <w:r w:rsidR="002663F3">
              <w:rPr>
                <w:noProof/>
                <w:webHidden/>
              </w:rPr>
              <w:fldChar w:fldCharType="begin"/>
            </w:r>
            <w:r w:rsidR="002663F3">
              <w:rPr>
                <w:noProof/>
                <w:webHidden/>
              </w:rPr>
              <w:instrText xml:space="preserve"> PAGEREF _Toc192716365 \h </w:instrText>
            </w:r>
            <w:r w:rsidR="002663F3">
              <w:rPr>
                <w:noProof/>
                <w:webHidden/>
              </w:rPr>
            </w:r>
            <w:r w:rsidR="002663F3">
              <w:rPr>
                <w:noProof/>
                <w:webHidden/>
              </w:rPr>
              <w:fldChar w:fldCharType="separate"/>
            </w:r>
            <w:r w:rsidR="00D30E52">
              <w:rPr>
                <w:noProof/>
                <w:webHidden/>
              </w:rPr>
              <w:t>61</w:t>
            </w:r>
            <w:r w:rsidR="002663F3">
              <w:rPr>
                <w:noProof/>
                <w:webHidden/>
              </w:rPr>
              <w:fldChar w:fldCharType="end"/>
            </w:r>
          </w:hyperlink>
        </w:p>
        <w:p w14:paraId="6CA7A691" w14:textId="2AD9D9C3" w:rsidR="002663F3" w:rsidRDefault="00674566">
          <w:pPr>
            <w:pStyle w:val="TDC1"/>
            <w:rPr>
              <w:rFonts w:eastAsiaTheme="minorEastAsia"/>
              <w:noProof/>
              <w:kern w:val="0"/>
              <w:sz w:val="22"/>
              <w:lang w:eastAsia="es-CO"/>
              <w14:ligatures w14:val="none"/>
            </w:rPr>
          </w:pPr>
          <w:hyperlink w:anchor="_Toc192716366" w:history="1">
            <w:r w:rsidR="002663F3" w:rsidRPr="001C46CA">
              <w:rPr>
                <w:rStyle w:val="Hipervnculo"/>
                <w:noProof/>
              </w:rPr>
              <w:t>Créditos</w:t>
            </w:r>
            <w:r w:rsidR="002663F3">
              <w:rPr>
                <w:noProof/>
                <w:webHidden/>
              </w:rPr>
              <w:tab/>
            </w:r>
            <w:r w:rsidR="002663F3">
              <w:rPr>
                <w:noProof/>
                <w:webHidden/>
              </w:rPr>
              <w:fldChar w:fldCharType="begin"/>
            </w:r>
            <w:r w:rsidR="002663F3">
              <w:rPr>
                <w:noProof/>
                <w:webHidden/>
              </w:rPr>
              <w:instrText xml:space="preserve"> PAGEREF _Toc192716366 \h </w:instrText>
            </w:r>
            <w:r w:rsidR="002663F3">
              <w:rPr>
                <w:noProof/>
                <w:webHidden/>
              </w:rPr>
            </w:r>
            <w:r w:rsidR="002663F3">
              <w:rPr>
                <w:noProof/>
                <w:webHidden/>
              </w:rPr>
              <w:fldChar w:fldCharType="separate"/>
            </w:r>
            <w:r w:rsidR="00D30E52">
              <w:rPr>
                <w:noProof/>
                <w:webHidden/>
              </w:rPr>
              <w:t>63</w:t>
            </w:r>
            <w:r w:rsidR="002663F3">
              <w:rPr>
                <w:noProof/>
                <w:webHidden/>
              </w:rPr>
              <w:fldChar w:fldCharType="end"/>
            </w:r>
          </w:hyperlink>
        </w:p>
        <w:p w14:paraId="3AFC5851" w14:textId="76AE00EF"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spacing w:line="360" w:lineRule="auto"/>
      </w:pPr>
      <w:bookmarkStart w:id="1" w:name="_Toc192716328"/>
      <w:r w:rsidRPr="00CF2D46">
        <w:lastRenderedPageBreak/>
        <w:t>Introducción</w:t>
      </w:r>
      <w:bookmarkEnd w:id="1"/>
    </w:p>
    <w:p w14:paraId="78E3A920" w14:textId="77777777" w:rsidR="006923E7" w:rsidRPr="006923E7" w:rsidRDefault="006923E7" w:rsidP="006923E7">
      <w:r w:rsidRPr="006923E7">
        <w:t>La gestión turística eficiente es un pilar fundamental para el desarrollo sostenible de los destinos y servicios turísticos. En este contexto, el uso de indicadores de gestión se establece como una herramienta esencial para medir, evaluar y optimizar el desempeño de las actividades turísticas. Estos indicadores permiten un análisis integral de las operaciones, facilitando la toma de decisiones basada en datos y garantizando la calidad y sostenibilidad de la oferta turística.</w:t>
      </w:r>
    </w:p>
    <w:p w14:paraId="50DC3AB8" w14:textId="77777777" w:rsidR="006923E7" w:rsidRPr="006923E7" w:rsidRDefault="006923E7" w:rsidP="006923E7">
      <w:r w:rsidRPr="006923E7">
        <w:t>El monitoreo y el seguimiento constituyen elementos clave en esta gestión. A través de metodologías adecuadas, es posible recopilar información relevante sobre el progreso y la efectividad de las estrategias implementadas. Estas metodologías incluyen la recolección, análisis y comparación de datos con estándares establecidos, lo que permite identificar oportunidades de mejora y optimización dentro del sector turístico.</w:t>
      </w:r>
    </w:p>
    <w:p w14:paraId="2BC575B1" w14:textId="77777777" w:rsidR="006923E7" w:rsidRPr="006923E7" w:rsidRDefault="006923E7" w:rsidP="006923E7">
      <w:r w:rsidRPr="006923E7">
        <w:t>Los indicadores de gestión turística, como la ocupación hotelera, la satisfacción del visitante y el impacto económico, entre otros, permiten evaluar diversas dimensiones del turismo. Su aplicación efectiva facilita la identificación de tendencias, la evaluación de impactos y la implementación de medidas correctivas cuando sea necesario. Para ello, el análisis de resultados se realiza mediante técnicas especializadas que aseguran la precisión y relevancia de las conclusiones obtenidas.</w:t>
      </w:r>
    </w:p>
    <w:p w14:paraId="40FB9466" w14:textId="3657FA40" w:rsidR="006923E7" w:rsidRPr="006923E7" w:rsidRDefault="006923E7" w:rsidP="006923E7">
      <w:r w:rsidRPr="006923E7">
        <w:t xml:space="preserve">Finalmente, la generación de informes y la retroalimentación continua desempeñan un papel fundamental en la mejora constante de la gestión turística. Los informes permiten comunicar los hallazgos de manera clara y estructurada, mientras que la retroalimentación fomenta la adaptación y el refinamiento de las estrategias. De esta manera, el ciclo de mejora continua contribuye a un desarrollo turístico más </w:t>
      </w:r>
      <w:r w:rsidRPr="006923E7">
        <w:lastRenderedPageBreak/>
        <w:t>resiliente y sostenible, promoviendo experiencias de alta calidad para los visitantes y beneficios duraderos para las comunidades locales.</w:t>
      </w:r>
    </w:p>
    <w:p w14:paraId="3D5B67B1" w14:textId="7A0168AD" w:rsidR="00FE2AA6" w:rsidRPr="001E5190" w:rsidRDefault="00FE2AA6" w:rsidP="001A33D0">
      <w:pPr>
        <w:pStyle w:val="TituloPortada"/>
        <w:spacing w:before="0" w:after="0" w:line="360" w:lineRule="auto"/>
        <w:ind w:firstLine="0"/>
        <w:jc w:val="center"/>
        <w:rPr>
          <w:color w:val="auto"/>
          <w:sz w:val="28"/>
          <w:szCs w:val="28"/>
          <w:lang w:val="es-MX"/>
        </w:rPr>
      </w:pPr>
      <w:r w:rsidRPr="001E5190">
        <w:rPr>
          <w:color w:val="auto"/>
          <w:sz w:val="28"/>
          <w:szCs w:val="28"/>
          <w:lang w:val="es-MX"/>
        </w:rPr>
        <w:t xml:space="preserve">Video 1. </w:t>
      </w:r>
      <w:r w:rsidR="001E5190" w:rsidRPr="001E5190">
        <w:rPr>
          <w:b w:val="0"/>
          <w:bCs/>
          <w:color w:val="auto"/>
          <w:sz w:val="28"/>
          <w:szCs w:val="28"/>
          <w:lang w:val="es-MX"/>
        </w:rPr>
        <w:t>Indicadores de gestión turística</w:t>
      </w:r>
    </w:p>
    <w:p w14:paraId="4FE8676D" w14:textId="28F66B7E" w:rsidR="007F2B44" w:rsidRPr="00A57A9E" w:rsidRDefault="001E5190" w:rsidP="001A33D0">
      <w:pPr>
        <w:spacing w:before="0" w:after="0"/>
        <w:ind w:right="49" w:firstLine="0"/>
        <w:jc w:val="center"/>
      </w:pPr>
      <w:r>
        <w:rPr>
          <w:noProof/>
        </w:rPr>
        <w:drawing>
          <wp:inline distT="0" distB="0" distL="0" distR="0" wp14:anchorId="1086911A" wp14:editId="2C3DCAEA">
            <wp:extent cx="6332220" cy="3561715"/>
            <wp:effectExtent l="0" t="0" r="0" b="635"/>
            <wp:docPr id="705825409" name="Imagen 705825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7E5E68D" w:rsidR="007F2B44" w:rsidRPr="00DC3088" w:rsidRDefault="00674566" w:rsidP="001A33D0">
      <w:pPr>
        <w:spacing w:before="0" w:after="0"/>
        <w:ind w:firstLine="0"/>
        <w:jc w:val="center"/>
        <w:rPr>
          <w:rStyle w:val="Hipervnculo"/>
          <w:b/>
          <w:color w:val="002060"/>
        </w:rPr>
      </w:pPr>
      <w:r>
        <w:fldChar w:fldCharType="begin"/>
      </w:r>
      <w:r w:rsidR="00D30E52">
        <w:instrText>HYPERLINK "https://youtu.be/AgiXAXSKcYk"</w:instrText>
      </w:r>
      <w:r>
        <w:fldChar w:fldCharType="separate"/>
      </w:r>
      <w:r w:rsidR="007F2B44" w:rsidRPr="00DC3088">
        <w:rPr>
          <w:rStyle w:val="Hipervnculo"/>
          <w:b/>
          <w:color w:val="002060"/>
        </w:rPr>
        <w:t>Enlace de reproducción del video</w:t>
      </w:r>
      <w:r>
        <w:rPr>
          <w:rStyle w:val="Hipervnculo"/>
          <w:b/>
          <w:color w:val="002060"/>
        </w:rPr>
        <w:fldChar w:fldCharType="end"/>
      </w:r>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4278662" w:rsidR="007F2B44" w:rsidRPr="00A57A9E" w:rsidRDefault="007F2B44" w:rsidP="001A33D0">
            <w:pPr>
              <w:spacing w:before="0" w:after="0"/>
              <w:ind w:firstLine="0"/>
              <w:jc w:val="center"/>
              <w:rPr>
                <w:b/>
              </w:rPr>
            </w:pPr>
            <w:r w:rsidRPr="00A57A9E">
              <w:rPr>
                <w:b/>
              </w:rPr>
              <w:t xml:space="preserve">Síntesis del video: </w:t>
            </w:r>
            <w:r w:rsidR="00C35303">
              <w:rPr>
                <w:b/>
              </w:rPr>
              <w:t>Indicadores de gestión turística</w:t>
            </w:r>
          </w:p>
        </w:tc>
      </w:tr>
      <w:tr w:rsidR="007F2B44" w:rsidRPr="00A57A9E" w14:paraId="1FE8CEA4" w14:textId="77777777" w:rsidTr="008C72B5">
        <w:tc>
          <w:tcPr>
            <w:tcW w:w="9962" w:type="dxa"/>
          </w:tcPr>
          <w:p w14:paraId="1503B2E5" w14:textId="382A983B" w:rsidR="00C35303" w:rsidRPr="005720E0" w:rsidRDefault="00C35303" w:rsidP="005720E0">
            <w:pPr>
              <w:pStyle w:val="Sangradetextonormal"/>
            </w:pPr>
            <w:r w:rsidRPr="005720E0">
              <w:t>En este componente formativo, se aborda la importancia de los indicadores de gestión en el turismo. Estos permiten medir, evaluar y mejorar el desempeño de las actividades turísticas, facilitando la toma de decisiones basada en datos y asegurando la sostenibilidad de los destinos. </w:t>
            </w:r>
          </w:p>
          <w:p w14:paraId="49F2A54D" w14:textId="77777777" w:rsidR="00C35303" w:rsidRPr="005720E0" w:rsidRDefault="00C35303" w:rsidP="005720E0">
            <w:r w:rsidRPr="005720E0">
              <w:t xml:space="preserve">El monitoreo y el seguimiento son fundamentales en este proceso. A través de metodologías especializadas, se recopila información clave sobre la efectividad de las </w:t>
            </w:r>
            <w:r w:rsidRPr="005720E0">
              <w:lastRenderedPageBreak/>
              <w:t>estrategias implementadas. Esto permite detectar áreas de mejora y ajustar las acciones para optimizar los resultados en el sector turístico. </w:t>
            </w:r>
          </w:p>
          <w:p w14:paraId="60873BCD" w14:textId="60386905" w:rsidR="00C35303" w:rsidRPr="005720E0" w:rsidRDefault="00C35303" w:rsidP="005720E0">
            <w:r w:rsidRPr="005720E0">
              <w:t>Los indicadores de gestión turística abarcan aspectos como la ocupación hotelera, la satisfacción del visitante y el impacto económico. Su análisis contribuye a identificar tendencias y evaluar los efectos del turismo en los destinos, lo que resulta clave para su planificación y desarrollo. </w:t>
            </w:r>
          </w:p>
          <w:p w14:paraId="1A128C2E" w14:textId="77777777" w:rsidR="00C35303" w:rsidRPr="005720E0" w:rsidRDefault="00C35303" w:rsidP="005720E0">
            <w:r w:rsidRPr="005720E0">
              <w:t>Además, la elaboración de informes y la retroalimentación continua garantizan una gestión eficiente. Los datos obtenidos permiten ajustar estrategias y fortalecer la planificación turística, promoviendo un modelo más sostenible y competitivo. </w:t>
            </w:r>
          </w:p>
          <w:p w14:paraId="07BE0595" w14:textId="1F5441AD" w:rsidR="007F2B44" w:rsidRPr="00804C0B" w:rsidRDefault="00C35303" w:rsidP="005720E0">
            <w:pPr>
              <w:rPr>
                <w:rFonts w:ascii="Segoe UI" w:hAnsi="Segoe UI" w:cs="Segoe UI"/>
                <w:sz w:val="18"/>
                <w:szCs w:val="18"/>
                <w:lang w:eastAsia="es-CO"/>
              </w:rPr>
            </w:pPr>
            <w:r w:rsidRPr="005720E0">
              <w:t>A lo largo de este componente, se explorarán herramientas y metodologías para la medición y análisis de indicadores, con el objetivo de fortalecer la gestión turística y contribuir al desarrollo de destinos más resilientes y sostenibles</w:t>
            </w:r>
            <w:r w:rsidR="005720E0">
              <w:t>.</w:t>
            </w:r>
          </w:p>
        </w:tc>
      </w:tr>
    </w:tbl>
    <w:p w14:paraId="0F5CD9C0" w14:textId="77777777" w:rsidR="00804C0B" w:rsidRDefault="00804C0B" w:rsidP="001A33D0">
      <w:pPr>
        <w:pStyle w:val="Ttulo1"/>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06D06836" w:rsidR="00674018" w:rsidRPr="00E019C1" w:rsidRDefault="008E2F31" w:rsidP="0001261E">
      <w:pPr>
        <w:pStyle w:val="Ttulo1"/>
        <w:numPr>
          <w:ilvl w:val="0"/>
          <w:numId w:val="33"/>
        </w:numPr>
        <w:spacing w:line="360" w:lineRule="auto"/>
      </w:pPr>
      <w:bookmarkStart w:id="2" w:name="_Toc192716329"/>
      <w:r>
        <w:lastRenderedPageBreak/>
        <w:t>Monitoreo y seguimiento</w:t>
      </w:r>
      <w:bookmarkEnd w:id="2"/>
    </w:p>
    <w:p w14:paraId="6FC89C7B" w14:textId="77777777" w:rsidR="00A91FF8" w:rsidRDefault="00A91FF8" w:rsidP="008E2F31">
      <w:pPr>
        <w:rPr>
          <w:color w:val="000000" w:themeColor="text1"/>
        </w:rPr>
      </w:pPr>
      <w:r w:rsidRPr="00A91FF8">
        <w:t>El monitoreo y el seguimiento desempeñan un papel clave en la gestión de proyectos, ya que permiten observar y controlar su ejecución en tiempo real. A través de estos procesos, se verifica si las actividades planificadas se están desarrollando según lo previsto y se identifican posibles desviaciones que puedan requerir ajustes. Su implementación no solo contribuye al cumplimiento de metas, sino que también optimiza el uso de recursos, refuerza la transparencia institucional y mejora la toma de decisiones</w:t>
      </w:r>
      <w:r>
        <w:rPr>
          <w:rStyle w:val="normaltextrun"/>
          <w:rFonts w:ascii="Arial" w:hAnsi="Arial" w:cs="Arial"/>
          <w:color w:val="000000"/>
          <w:sz w:val="20"/>
          <w:szCs w:val="20"/>
        </w:rPr>
        <w:t>.</w:t>
      </w:r>
      <w:r>
        <w:rPr>
          <w:rStyle w:val="eop"/>
          <w:rFonts w:ascii="Arial" w:hAnsi="Arial" w:cs="Arial"/>
          <w:color w:val="000000"/>
          <w:sz w:val="20"/>
          <w:szCs w:val="20"/>
        </w:rPr>
        <w:t> </w:t>
      </w:r>
      <w:r w:rsidRPr="008E2F31">
        <w:rPr>
          <w:color w:val="000000" w:themeColor="text1"/>
        </w:rPr>
        <w:t xml:space="preserve"> </w:t>
      </w:r>
    </w:p>
    <w:p w14:paraId="4487B413" w14:textId="77777777" w:rsidR="00933476" w:rsidRPr="00933476" w:rsidRDefault="00933476" w:rsidP="00CF7CC4">
      <w:pPr>
        <w:pStyle w:val="Ttulo2"/>
      </w:pPr>
      <w:bookmarkStart w:id="3" w:name="_Toc192716330"/>
      <w:r w:rsidRPr="00933476">
        <w:t>1.1 Concepto y fundamentos del monitoreo y seguimiento</w:t>
      </w:r>
      <w:bookmarkEnd w:id="3"/>
    </w:p>
    <w:p w14:paraId="251419AA" w14:textId="77777777" w:rsidR="00933476" w:rsidRPr="00933476" w:rsidRDefault="00933476" w:rsidP="00933476">
      <w:r w:rsidRPr="00933476">
        <w:t>El monitoreo y el seguimiento son procesos esenciales en la gestión de proyectos y programas, ya que permiten evaluar el avance y realizar ajustes estratégicos para garantizar el cumplimiento de los objetivos establecidos. El monitoreo se centra en la recopilación y análisis de datos sobre el progreso de actividades y resultados, mientras que el seguimiento complementa este proceso mediante la evaluación continua para asegurar que las acciones se ejecuten conforme a lo planificado.</w:t>
      </w:r>
    </w:p>
    <w:p w14:paraId="0F2963A8" w14:textId="77777777" w:rsidR="00933476" w:rsidRPr="00933476" w:rsidRDefault="00933476" w:rsidP="00933476">
      <w:r w:rsidRPr="00933476">
        <w:t>En Colombia, el monitoreo ha adquirido un papel fundamental en iniciativas gubernamentales y sociales, ya que contribuye a mejorar la transparencia y la eficiencia en el uso de los recursos. Este proceso facilita la identificación de obstáculos y permite la toma de decisiones basada en evidencia, favoreciendo la sostenibilidad y el éxito de los proyectos (Departamento Nacional de Planeación [DNP], 2014).</w:t>
      </w:r>
    </w:p>
    <w:p w14:paraId="41E0CFCA" w14:textId="77777777" w:rsidR="00933476" w:rsidRPr="00933476" w:rsidRDefault="00933476" w:rsidP="00933476">
      <w:r w:rsidRPr="00933476">
        <w:t xml:space="preserve">El seguimiento, por su parte, permite la revisión periódica de los resultados e impactos a largo plazo, evaluando la relevancia, eficacia y sostenibilidad de las intervenciones. Estas prácticas han sido incorporadas en políticas públicas como el </w:t>
      </w:r>
      <w:r w:rsidRPr="00933476">
        <w:lastRenderedPageBreak/>
        <w:t>Sistema Nacional de Evaluación de Gestión y Resultados (SINERGIA), que promueve la evaluación continua y el uso adecuado de la información para fortalecer la gestión pública (DNP, 2016). De este modo, el monitoreo y el seguimiento no solo constituyen herramientas técnicas, sino también estrategias de aprendizaje y mejora, asegurando que las metas estratégicas contribuyan al desarrollo social y económico del país.</w:t>
      </w:r>
    </w:p>
    <w:p w14:paraId="32714A6E" w14:textId="77777777" w:rsidR="00B85909" w:rsidRPr="00B85909" w:rsidRDefault="00B85909" w:rsidP="00CF7CC4">
      <w:pPr>
        <w:pStyle w:val="Ttulo2"/>
      </w:pPr>
      <w:bookmarkStart w:id="4" w:name="_Toc192716331"/>
      <w:r w:rsidRPr="00B85909">
        <w:t>1.2 Importancia del monitoreo en la gestión turística</w:t>
      </w:r>
      <w:bookmarkEnd w:id="4"/>
    </w:p>
    <w:p w14:paraId="6AD324CD" w14:textId="77777777" w:rsidR="00B85909" w:rsidRPr="00B85909" w:rsidRDefault="00B85909" w:rsidP="00B85909">
      <w:pPr>
        <w:rPr>
          <w:color w:val="000000" w:themeColor="text1"/>
        </w:rPr>
      </w:pPr>
      <w:r w:rsidRPr="00B85909">
        <w:rPr>
          <w:color w:val="000000" w:themeColor="text1"/>
        </w:rPr>
        <w:t>El monitoreo en la gestión turística desempeña un papel fundamental en la evaluación y optimización de la calidad de los servicios, garantizando la sostenibilidad de las actividades turísticas. A través del seguimiento continuo, es posible identificar tendencias y detectar problemas de manera oportuna, lo que facilita la toma de decisiones basada en datos y permite adaptar estrategias a las necesidades cambiantes del mercado y del entorno. Este proceso también es clave para gestionar los impactos económicos, sociales y ambientales del turismo, promoviendo un desarrollo equilibrado y responsable (UNWTO, 2018).</w:t>
      </w:r>
    </w:p>
    <w:p w14:paraId="4137B8D2" w14:textId="77777777" w:rsidR="00B85909" w:rsidRPr="00B85909" w:rsidRDefault="00B85909" w:rsidP="00B85909">
      <w:pPr>
        <w:rPr>
          <w:color w:val="000000" w:themeColor="text1"/>
        </w:rPr>
      </w:pPr>
      <w:r w:rsidRPr="00B85909">
        <w:rPr>
          <w:color w:val="000000" w:themeColor="text1"/>
        </w:rPr>
        <w:t>Además, el monitoreo contribuye a la mejora de la experiencia de los visitantes y a la satisfacción de los clientes. La recopilación y el análisis de datos permiten a las organizaciones turísticas ajustar sus estrategias, optimizar la prestación de servicios y fortalecer la competitividad de los destinos en el ámbito global (</w:t>
      </w:r>
      <w:proofErr w:type="spellStart"/>
      <w:r w:rsidRPr="00B85909">
        <w:rPr>
          <w:color w:val="000000" w:themeColor="text1"/>
        </w:rPr>
        <w:t>Dangi</w:t>
      </w:r>
      <w:proofErr w:type="spellEnd"/>
      <w:r w:rsidRPr="00B85909">
        <w:rPr>
          <w:color w:val="000000" w:themeColor="text1"/>
        </w:rPr>
        <w:t xml:space="preserve"> &amp; Jamal, 2016). De esta manera, un sistema de monitoreo bien estructurado no solo beneficia a los turistas, sino que también impulsa un modelo de desarrollo turístico inclusivo y basado en la calidad.</w:t>
      </w:r>
    </w:p>
    <w:p w14:paraId="11BA1CF2" w14:textId="77777777" w:rsidR="00B85909" w:rsidRPr="00B85909" w:rsidRDefault="00B85909" w:rsidP="00B85909">
      <w:pPr>
        <w:rPr>
          <w:color w:val="000000" w:themeColor="text1"/>
        </w:rPr>
      </w:pPr>
      <w:r w:rsidRPr="00B85909">
        <w:rPr>
          <w:color w:val="000000" w:themeColor="text1"/>
        </w:rPr>
        <w:t xml:space="preserve">En Colombia, donde el turismo representa un sector estratégico para la economía, el monitoreo adecuado es esencial para gestionar los impactos asociados con la actividad turística. Herramientas como los indicadores de sostenibilidad y las </w:t>
      </w:r>
      <w:r w:rsidRPr="00B85909">
        <w:rPr>
          <w:color w:val="000000" w:themeColor="text1"/>
        </w:rPr>
        <w:lastRenderedPageBreak/>
        <w:t>encuestas a visitantes permiten evaluar el desempeño del sector y medir la efectividad de las políticas públicas implementadas. Asimismo, el monitoreo fomenta la participación de la comunidad local en la planificación y gestión turística, garantizando beneficios compartidos y la preservación de los recursos naturales y culturales del país (Gómez &amp; Pérez, 2019).</w:t>
      </w:r>
    </w:p>
    <w:p w14:paraId="2BF51C6C" w14:textId="77777777" w:rsidR="00B85909" w:rsidRPr="00B85909" w:rsidRDefault="00B85909" w:rsidP="00CF7CC4">
      <w:pPr>
        <w:pStyle w:val="Ttulo2"/>
      </w:pPr>
      <w:bookmarkStart w:id="5" w:name="_Toc192716332"/>
      <w:r w:rsidRPr="00B85909">
        <w:t>1.3 Diferencias entre monitoreo y evaluación</w:t>
      </w:r>
      <w:bookmarkEnd w:id="5"/>
    </w:p>
    <w:p w14:paraId="75503106" w14:textId="0432E6C8" w:rsidR="00471767" w:rsidRDefault="00B85909" w:rsidP="00B85909">
      <w:r w:rsidRPr="00B85909">
        <w:rPr>
          <w:color w:val="000000" w:themeColor="text1"/>
        </w:rPr>
        <w:t>El monitoreo y la evaluación son procesos complementarios en la gestión de proyectos y programas, pero presentan diferencias clave en su propósito, metodología y aplicación. Mientras el monitoreo permite un seguimiento continuo del avance de las actividades, la evaluación busca analizar los resultados e impactos obtenidos para mejorar la toma de decisiones. La siguiente tabla resume las principales diferencias entre estos dos procesos</w:t>
      </w:r>
      <w:r>
        <w:t>:</w:t>
      </w:r>
    </w:p>
    <w:p w14:paraId="2FCC442C" w14:textId="77777777" w:rsidR="00471767" w:rsidRDefault="00471767">
      <w:pPr>
        <w:spacing w:before="0" w:after="160" w:line="259" w:lineRule="auto"/>
        <w:ind w:firstLine="0"/>
      </w:pPr>
      <w:r>
        <w:br w:type="page"/>
      </w:r>
    </w:p>
    <w:p w14:paraId="160FA381" w14:textId="77C77AED" w:rsidR="00464016" w:rsidRDefault="00464016" w:rsidP="00464016">
      <w:pPr>
        <w:pStyle w:val="Tabla"/>
        <w:jc w:val="center"/>
      </w:pPr>
      <w:r w:rsidRPr="00464016">
        <w:lastRenderedPageBreak/>
        <w:t>Diferencias entre monitoreo y evaluación</w:t>
      </w:r>
    </w:p>
    <w:tbl>
      <w:tblPr>
        <w:tblStyle w:val="SENA"/>
        <w:tblW w:w="9918" w:type="dxa"/>
        <w:tblLook w:val="04A0" w:firstRow="1" w:lastRow="0" w:firstColumn="1" w:lastColumn="0" w:noHBand="0" w:noVBand="1"/>
        <w:tblCaption w:val="Tabla 1. Diferencias entre monitoreo y evaluación"/>
        <w:tblDescription w:val="En la tabla 1 se presentan las diferencias entre monitoreo y evaluación. El monitoreo es un seguimiento continuo que permite ajustar acciones, mientras que la evaluación analiza resultados e impactos en momentos clave, ofreciendo una visión más profunda e imparcial."/>
      </w:tblPr>
      <w:tblGrid>
        <w:gridCol w:w="2122"/>
        <w:gridCol w:w="3969"/>
        <w:gridCol w:w="3827"/>
      </w:tblGrid>
      <w:tr w:rsidR="00471767" w:rsidRPr="00471767" w14:paraId="2D8E81B0" w14:textId="77777777" w:rsidTr="00744A9C">
        <w:trPr>
          <w:cnfStyle w:val="100000000000" w:firstRow="1" w:lastRow="0" w:firstColumn="0" w:lastColumn="0" w:oddVBand="0" w:evenVBand="0" w:oddHBand="0" w:evenHBand="0" w:firstRowFirstColumn="0" w:firstRowLastColumn="0" w:lastRowFirstColumn="0" w:lastRowLastColumn="0"/>
          <w:tblHeader/>
        </w:trPr>
        <w:tc>
          <w:tcPr>
            <w:tcW w:w="2122" w:type="dxa"/>
            <w:hideMark/>
          </w:tcPr>
          <w:p w14:paraId="52435762" w14:textId="77777777" w:rsidR="00471767" w:rsidRPr="00471767" w:rsidRDefault="00471767" w:rsidP="00744A9C">
            <w:pPr>
              <w:ind w:firstLine="0"/>
              <w:rPr>
                <w:color w:val="000000" w:themeColor="text1"/>
              </w:rPr>
            </w:pPr>
            <w:r w:rsidRPr="00471767">
              <w:rPr>
                <w:color w:val="000000" w:themeColor="text1"/>
              </w:rPr>
              <w:t>Aspecto</w:t>
            </w:r>
          </w:p>
        </w:tc>
        <w:tc>
          <w:tcPr>
            <w:tcW w:w="3969" w:type="dxa"/>
            <w:hideMark/>
          </w:tcPr>
          <w:p w14:paraId="7C7C1A19" w14:textId="77777777" w:rsidR="00471767" w:rsidRPr="00471767" w:rsidRDefault="00471767" w:rsidP="00744A9C">
            <w:pPr>
              <w:ind w:firstLine="0"/>
              <w:rPr>
                <w:color w:val="000000" w:themeColor="text1"/>
              </w:rPr>
            </w:pPr>
            <w:r w:rsidRPr="00471767">
              <w:rPr>
                <w:color w:val="000000" w:themeColor="text1"/>
              </w:rPr>
              <w:t>Monitoreo</w:t>
            </w:r>
          </w:p>
        </w:tc>
        <w:tc>
          <w:tcPr>
            <w:tcW w:w="3827" w:type="dxa"/>
            <w:hideMark/>
          </w:tcPr>
          <w:p w14:paraId="40022692" w14:textId="77777777" w:rsidR="00471767" w:rsidRPr="00471767" w:rsidRDefault="00471767" w:rsidP="00744A9C">
            <w:pPr>
              <w:ind w:firstLine="0"/>
              <w:rPr>
                <w:color w:val="000000" w:themeColor="text1"/>
              </w:rPr>
            </w:pPr>
            <w:r w:rsidRPr="00471767">
              <w:rPr>
                <w:color w:val="000000" w:themeColor="text1"/>
              </w:rPr>
              <w:t>Evaluación</w:t>
            </w:r>
          </w:p>
        </w:tc>
      </w:tr>
      <w:tr w:rsidR="00471767" w:rsidRPr="00471767" w14:paraId="5313D1F7"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4F11FDD3" w14:textId="77777777" w:rsidR="00471767" w:rsidRPr="00471767" w:rsidRDefault="00471767" w:rsidP="00466920">
            <w:pPr>
              <w:ind w:firstLine="0"/>
              <w:rPr>
                <w:color w:val="000000" w:themeColor="text1"/>
              </w:rPr>
            </w:pPr>
            <w:r w:rsidRPr="00471767">
              <w:rPr>
                <w:color w:val="000000" w:themeColor="text1"/>
              </w:rPr>
              <w:t>Definición</w:t>
            </w:r>
          </w:p>
        </w:tc>
        <w:tc>
          <w:tcPr>
            <w:tcW w:w="3969" w:type="dxa"/>
            <w:hideMark/>
          </w:tcPr>
          <w:p w14:paraId="00436D09" w14:textId="77777777" w:rsidR="00471767" w:rsidRPr="00471767" w:rsidRDefault="00471767" w:rsidP="00466920">
            <w:pPr>
              <w:ind w:firstLine="0"/>
              <w:rPr>
                <w:color w:val="000000" w:themeColor="text1"/>
              </w:rPr>
            </w:pPr>
            <w:r w:rsidRPr="00471767">
              <w:rPr>
                <w:color w:val="000000" w:themeColor="text1"/>
              </w:rPr>
              <w:t>Proceso continuo y sistemático que recoge información de manera regular para supervisar el avance de un proyecto o programa.</w:t>
            </w:r>
          </w:p>
        </w:tc>
        <w:tc>
          <w:tcPr>
            <w:tcW w:w="3827" w:type="dxa"/>
            <w:hideMark/>
          </w:tcPr>
          <w:p w14:paraId="35BA9C88" w14:textId="77777777" w:rsidR="00471767" w:rsidRPr="00471767" w:rsidRDefault="00471767" w:rsidP="00466920">
            <w:pPr>
              <w:ind w:firstLine="0"/>
              <w:rPr>
                <w:color w:val="000000" w:themeColor="text1"/>
              </w:rPr>
            </w:pPr>
            <w:r w:rsidRPr="00471767">
              <w:rPr>
                <w:color w:val="000000" w:themeColor="text1"/>
              </w:rPr>
              <w:t>Proceso sistemático que examina en profundidad la relevancia, efectividad, eficiencia e impacto de un proyecto o programa, generalmente tras su finalización o en momentos clave.</w:t>
            </w:r>
          </w:p>
        </w:tc>
      </w:tr>
      <w:tr w:rsidR="00471767" w:rsidRPr="00471767" w14:paraId="03CBAC46" w14:textId="77777777" w:rsidTr="00744A9C">
        <w:tc>
          <w:tcPr>
            <w:tcW w:w="2122" w:type="dxa"/>
            <w:hideMark/>
          </w:tcPr>
          <w:p w14:paraId="3A6AE0AD" w14:textId="77777777" w:rsidR="00471767" w:rsidRPr="00471767" w:rsidRDefault="00471767" w:rsidP="00744A9C">
            <w:pPr>
              <w:ind w:firstLine="0"/>
              <w:rPr>
                <w:color w:val="000000" w:themeColor="text1"/>
              </w:rPr>
            </w:pPr>
            <w:r w:rsidRPr="00471767">
              <w:rPr>
                <w:color w:val="000000" w:themeColor="text1"/>
              </w:rPr>
              <w:t>Objetivo</w:t>
            </w:r>
          </w:p>
        </w:tc>
        <w:tc>
          <w:tcPr>
            <w:tcW w:w="3969" w:type="dxa"/>
            <w:hideMark/>
          </w:tcPr>
          <w:p w14:paraId="313A0E90" w14:textId="77777777" w:rsidR="00471767" w:rsidRPr="00471767" w:rsidRDefault="00471767" w:rsidP="00744A9C">
            <w:pPr>
              <w:ind w:firstLine="0"/>
              <w:rPr>
                <w:color w:val="000000" w:themeColor="text1"/>
              </w:rPr>
            </w:pPr>
            <w:r w:rsidRPr="00471767">
              <w:rPr>
                <w:color w:val="000000" w:themeColor="text1"/>
              </w:rPr>
              <w:t>Asegurar que las actividades se implementen de acuerdo con el plan, permitiendo ajustes en tiempo real.</w:t>
            </w:r>
          </w:p>
        </w:tc>
        <w:tc>
          <w:tcPr>
            <w:tcW w:w="3827" w:type="dxa"/>
            <w:hideMark/>
          </w:tcPr>
          <w:p w14:paraId="1B4D6941" w14:textId="77777777" w:rsidR="00471767" w:rsidRPr="00471767" w:rsidRDefault="00471767" w:rsidP="00744A9C">
            <w:pPr>
              <w:ind w:firstLine="0"/>
              <w:rPr>
                <w:color w:val="000000" w:themeColor="text1"/>
              </w:rPr>
            </w:pPr>
            <w:r w:rsidRPr="00471767">
              <w:rPr>
                <w:color w:val="000000" w:themeColor="text1"/>
              </w:rPr>
              <w:t>Determinar el éxito y el impacto de un proyecto o programa y generar lecciones aprendidas para decisiones futuras.</w:t>
            </w:r>
          </w:p>
        </w:tc>
      </w:tr>
      <w:tr w:rsidR="00471767" w:rsidRPr="00471767" w14:paraId="43461DB3"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379C9BBF" w14:textId="77777777" w:rsidR="00471767" w:rsidRPr="00471767" w:rsidRDefault="00471767" w:rsidP="00744A9C">
            <w:pPr>
              <w:ind w:firstLine="0"/>
              <w:rPr>
                <w:color w:val="000000" w:themeColor="text1"/>
              </w:rPr>
            </w:pPr>
            <w:r w:rsidRPr="00471767">
              <w:rPr>
                <w:color w:val="000000" w:themeColor="text1"/>
              </w:rPr>
              <w:t>Temporalidad</w:t>
            </w:r>
          </w:p>
        </w:tc>
        <w:tc>
          <w:tcPr>
            <w:tcW w:w="3969" w:type="dxa"/>
            <w:hideMark/>
          </w:tcPr>
          <w:p w14:paraId="0E0FCF92" w14:textId="77777777" w:rsidR="00471767" w:rsidRPr="00471767" w:rsidRDefault="00471767" w:rsidP="00744A9C">
            <w:pPr>
              <w:ind w:firstLine="0"/>
              <w:rPr>
                <w:color w:val="000000" w:themeColor="text1"/>
              </w:rPr>
            </w:pPr>
            <w:r w:rsidRPr="00471767">
              <w:rPr>
                <w:color w:val="000000" w:themeColor="text1"/>
              </w:rPr>
              <w:t>Se lleva a cabo regularmente durante toda la ejecución del proyecto.</w:t>
            </w:r>
          </w:p>
        </w:tc>
        <w:tc>
          <w:tcPr>
            <w:tcW w:w="3827" w:type="dxa"/>
            <w:hideMark/>
          </w:tcPr>
          <w:p w14:paraId="0F9ADE12" w14:textId="77777777" w:rsidR="00471767" w:rsidRPr="00471767" w:rsidRDefault="00471767" w:rsidP="00744A9C">
            <w:pPr>
              <w:ind w:firstLine="0"/>
              <w:rPr>
                <w:color w:val="000000" w:themeColor="text1"/>
              </w:rPr>
            </w:pPr>
            <w:r w:rsidRPr="00471767">
              <w:rPr>
                <w:color w:val="000000" w:themeColor="text1"/>
              </w:rPr>
              <w:t>Se realiza en momentos específicos, como a mitad o al final del proyecto.</w:t>
            </w:r>
          </w:p>
        </w:tc>
      </w:tr>
      <w:tr w:rsidR="00471767" w:rsidRPr="00471767" w14:paraId="3A2324EB" w14:textId="77777777" w:rsidTr="00744A9C">
        <w:tc>
          <w:tcPr>
            <w:tcW w:w="2122" w:type="dxa"/>
            <w:hideMark/>
          </w:tcPr>
          <w:p w14:paraId="73EE289A" w14:textId="77777777" w:rsidR="00471767" w:rsidRPr="00471767" w:rsidRDefault="00471767" w:rsidP="00744A9C">
            <w:pPr>
              <w:ind w:firstLine="0"/>
              <w:rPr>
                <w:color w:val="000000" w:themeColor="text1"/>
              </w:rPr>
            </w:pPr>
            <w:r w:rsidRPr="00471767">
              <w:rPr>
                <w:color w:val="000000" w:themeColor="text1"/>
              </w:rPr>
              <w:t>Enfoque</w:t>
            </w:r>
          </w:p>
        </w:tc>
        <w:tc>
          <w:tcPr>
            <w:tcW w:w="3969" w:type="dxa"/>
            <w:hideMark/>
          </w:tcPr>
          <w:p w14:paraId="12988E37" w14:textId="77777777" w:rsidR="00471767" w:rsidRPr="00471767" w:rsidRDefault="00471767" w:rsidP="00744A9C">
            <w:pPr>
              <w:ind w:firstLine="0"/>
              <w:rPr>
                <w:color w:val="000000" w:themeColor="text1"/>
              </w:rPr>
            </w:pPr>
            <w:r w:rsidRPr="00471767">
              <w:rPr>
                <w:color w:val="000000" w:themeColor="text1"/>
              </w:rPr>
              <w:t>Basado en actividades y procesos (cuánto se ha hecho).</w:t>
            </w:r>
          </w:p>
        </w:tc>
        <w:tc>
          <w:tcPr>
            <w:tcW w:w="3827" w:type="dxa"/>
            <w:hideMark/>
          </w:tcPr>
          <w:p w14:paraId="0194879C" w14:textId="77777777" w:rsidR="00471767" w:rsidRPr="00471767" w:rsidRDefault="00471767" w:rsidP="00744A9C">
            <w:pPr>
              <w:ind w:firstLine="0"/>
              <w:rPr>
                <w:color w:val="000000" w:themeColor="text1"/>
              </w:rPr>
            </w:pPr>
            <w:r w:rsidRPr="00471767">
              <w:rPr>
                <w:color w:val="000000" w:themeColor="text1"/>
              </w:rPr>
              <w:t>Basado en resultados y logros (qué tan bien se ha hecho y qué se ha logrado).</w:t>
            </w:r>
          </w:p>
        </w:tc>
      </w:tr>
      <w:tr w:rsidR="00471767" w:rsidRPr="00471767" w14:paraId="26C1F747"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714C1C84" w14:textId="77777777" w:rsidR="00471767" w:rsidRPr="00471767" w:rsidRDefault="00471767" w:rsidP="00744A9C">
            <w:pPr>
              <w:ind w:firstLine="0"/>
              <w:rPr>
                <w:color w:val="000000" w:themeColor="text1"/>
              </w:rPr>
            </w:pPr>
            <w:r w:rsidRPr="00471767">
              <w:rPr>
                <w:color w:val="000000" w:themeColor="text1"/>
              </w:rPr>
              <w:lastRenderedPageBreak/>
              <w:t>Fuente de datos</w:t>
            </w:r>
          </w:p>
        </w:tc>
        <w:tc>
          <w:tcPr>
            <w:tcW w:w="3969" w:type="dxa"/>
            <w:hideMark/>
          </w:tcPr>
          <w:p w14:paraId="0FEEF4C2" w14:textId="77777777" w:rsidR="00471767" w:rsidRPr="00471767" w:rsidRDefault="00471767" w:rsidP="00744A9C">
            <w:pPr>
              <w:ind w:firstLine="0"/>
              <w:rPr>
                <w:color w:val="000000" w:themeColor="text1"/>
              </w:rPr>
            </w:pPr>
            <w:r w:rsidRPr="00471767">
              <w:rPr>
                <w:color w:val="000000" w:themeColor="text1"/>
              </w:rPr>
              <w:t>Datos recolectados de manera continua, como informes de progreso, encuestas rápidas y registros administrativos.</w:t>
            </w:r>
          </w:p>
        </w:tc>
        <w:tc>
          <w:tcPr>
            <w:tcW w:w="3827" w:type="dxa"/>
            <w:hideMark/>
          </w:tcPr>
          <w:p w14:paraId="5D30733E" w14:textId="77777777" w:rsidR="00471767" w:rsidRPr="00471767" w:rsidRDefault="00471767" w:rsidP="00744A9C">
            <w:pPr>
              <w:ind w:firstLine="0"/>
              <w:rPr>
                <w:color w:val="000000" w:themeColor="text1"/>
              </w:rPr>
            </w:pPr>
            <w:r w:rsidRPr="00471767">
              <w:rPr>
                <w:color w:val="000000" w:themeColor="text1"/>
              </w:rPr>
              <w:t>Datos provenientes de estudios, análisis estadísticos, entrevistas en profundidad y encuestas más detalladas.</w:t>
            </w:r>
          </w:p>
        </w:tc>
      </w:tr>
      <w:tr w:rsidR="00471767" w:rsidRPr="00471767" w14:paraId="3A5DA44B" w14:textId="77777777" w:rsidTr="00744A9C">
        <w:tc>
          <w:tcPr>
            <w:tcW w:w="2122" w:type="dxa"/>
            <w:hideMark/>
          </w:tcPr>
          <w:p w14:paraId="7A382BE4" w14:textId="77777777" w:rsidR="00471767" w:rsidRPr="00471767" w:rsidRDefault="00471767" w:rsidP="00744A9C">
            <w:pPr>
              <w:ind w:firstLine="0"/>
              <w:rPr>
                <w:color w:val="000000" w:themeColor="text1"/>
              </w:rPr>
            </w:pPr>
            <w:r w:rsidRPr="00471767">
              <w:rPr>
                <w:color w:val="000000" w:themeColor="text1"/>
              </w:rPr>
              <w:t>Responsabilidad</w:t>
            </w:r>
          </w:p>
        </w:tc>
        <w:tc>
          <w:tcPr>
            <w:tcW w:w="3969" w:type="dxa"/>
            <w:hideMark/>
          </w:tcPr>
          <w:p w14:paraId="57F8C682" w14:textId="77777777" w:rsidR="00471767" w:rsidRPr="00471767" w:rsidRDefault="00471767" w:rsidP="00744A9C">
            <w:pPr>
              <w:ind w:firstLine="0"/>
              <w:rPr>
                <w:color w:val="000000" w:themeColor="text1"/>
              </w:rPr>
            </w:pPr>
            <w:r w:rsidRPr="00471767">
              <w:rPr>
                <w:color w:val="000000" w:themeColor="text1"/>
              </w:rPr>
              <w:t>Generalmente manejado por los equipos que implementan el proyecto para realizar ajustes en la operación diaria.</w:t>
            </w:r>
          </w:p>
        </w:tc>
        <w:tc>
          <w:tcPr>
            <w:tcW w:w="3827" w:type="dxa"/>
            <w:hideMark/>
          </w:tcPr>
          <w:p w14:paraId="7DE44CA7" w14:textId="77777777" w:rsidR="00471767" w:rsidRPr="00471767" w:rsidRDefault="00471767" w:rsidP="00744A9C">
            <w:pPr>
              <w:ind w:firstLine="0"/>
              <w:rPr>
                <w:color w:val="000000" w:themeColor="text1"/>
              </w:rPr>
            </w:pPr>
            <w:r w:rsidRPr="00471767">
              <w:rPr>
                <w:color w:val="000000" w:themeColor="text1"/>
              </w:rPr>
              <w:t>Normalmente gestionado por evaluadores internos o externos que buscan una perspectiva imparcial.</w:t>
            </w:r>
          </w:p>
        </w:tc>
      </w:tr>
    </w:tbl>
    <w:p w14:paraId="3AC3C0A5" w14:textId="17F8678A" w:rsidR="00464016" w:rsidRDefault="00464016" w:rsidP="00464016"/>
    <w:p w14:paraId="311A3511" w14:textId="77777777" w:rsidR="00D86A9F" w:rsidRPr="00D86A9F" w:rsidRDefault="00D86A9F" w:rsidP="00CF7CC4">
      <w:pPr>
        <w:pStyle w:val="Ttulo2"/>
      </w:pPr>
      <w:bookmarkStart w:id="6" w:name="_Toc192716333"/>
      <w:r w:rsidRPr="00D86A9F">
        <w:t>1.4 Buenas prácticas en monitoreo turístico</w:t>
      </w:r>
      <w:bookmarkEnd w:id="6"/>
    </w:p>
    <w:p w14:paraId="55729362" w14:textId="77777777" w:rsidR="00D86A9F" w:rsidRPr="00D86A9F" w:rsidRDefault="00D86A9F" w:rsidP="00D86A9F">
      <w:pPr>
        <w:rPr>
          <w:color w:val="000000" w:themeColor="text1"/>
        </w:rPr>
      </w:pPr>
      <w:r w:rsidRPr="00D86A9F">
        <w:rPr>
          <w:color w:val="000000" w:themeColor="text1"/>
        </w:rPr>
        <w:t>El monitoreo turístico en Colombia es una herramienta clave para garantizar un turismo sostenible y responsable. A través de la evaluación continua de los impactos ambientales, socioculturales y económicos, se busca optimizar la gestión de los destinos turísticos. La recopilación y el análisis de datos permiten conocer el flujo de visitantes, su comportamiento y el estado de los recursos naturales y culturales, facilitando la toma de decisiones basadas en evidencia para minimizar efectos negativos y maximizar beneficios.</w:t>
      </w:r>
    </w:p>
    <w:p w14:paraId="278CF803" w14:textId="141C9FE5" w:rsidR="00D86A9F" w:rsidRDefault="00D86A9F" w:rsidP="00D86A9F">
      <w:r w:rsidRPr="00D86A9F">
        <w:rPr>
          <w:color w:val="000000" w:themeColor="text1"/>
        </w:rPr>
        <w:t xml:space="preserve">Además, estas prácticas fomentan la participación de las comunidades locales, integrándolas en el proceso de monitoreo y planificación. Esto contribuye a que los proyectos turísticos respeten la identidad cultural y las costumbres regionales, al tiempo que promueven el desarrollo socioeconómico de las poblaciones locales. En </w:t>
      </w:r>
      <w:r w:rsidRPr="00D86A9F">
        <w:rPr>
          <w:color w:val="000000" w:themeColor="text1"/>
        </w:rPr>
        <w:lastRenderedPageBreak/>
        <w:t>Colombia, estas estrategias están alineadas con los principios de turismo sostenible del Ministerio de Comercio, Industria y Turismo, orientados a la conservación del patrimonio natural y cultural, la mejora de la calidad de vida de las comunidades y la oferta de experiencias responsables y de alta calidad para los visitantes. A continuación, se presentan las buenas prácticas en monitoreo turístico</w:t>
      </w:r>
      <w:r>
        <w:t>:</w:t>
      </w:r>
    </w:p>
    <w:p w14:paraId="2679412A" w14:textId="77777777" w:rsidR="00357B44" w:rsidRPr="003E13E7" w:rsidRDefault="00357B44" w:rsidP="0001261E">
      <w:pPr>
        <w:pStyle w:val="TDC1"/>
        <w:numPr>
          <w:ilvl w:val="0"/>
          <w:numId w:val="5"/>
        </w:numPr>
        <w:tabs>
          <w:tab w:val="clear" w:pos="9962"/>
        </w:tabs>
        <w:rPr>
          <w:b/>
          <w:bCs/>
        </w:rPr>
      </w:pPr>
      <w:r w:rsidRPr="003E13E7">
        <w:rPr>
          <w:b/>
          <w:bCs/>
        </w:rPr>
        <w:t>Principios de sostenibilidad</w:t>
      </w:r>
    </w:p>
    <w:p w14:paraId="14C5B91C" w14:textId="77777777" w:rsidR="00357B44" w:rsidRPr="00357B44" w:rsidRDefault="00357B44" w:rsidP="0001261E">
      <w:pPr>
        <w:pStyle w:val="Prrafodelista"/>
        <w:numPr>
          <w:ilvl w:val="0"/>
          <w:numId w:val="6"/>
        </w:numPr>
        <w:tabs>
          <w:tab w:val="left" w:pos="1701"/>
        </w:tabs>
        <w:ind w:left="1701" w:hanging="283"/>
      </w:pPr>
      <w:r w:rsidRPr="00357B44">
        <w:t>Protección del patrimonio natural y cultural.</w:t>
      </w:r>
    </w:p>
    <w:p w14:paraId="005B1A47" w14:textId="77777777" w:rsidR="00357B44" w:rsidRPr="00357B44" w:rsidRDefault="00357B44" w:rsidP="0001261E">
      <w:pPr>
        <w:pStyle w:val="Prrafodelista"/>
        <w:numPr>
          <w:ilvl w:val="0"/>
          <w:numId w:val="6"/>
        </w:numPr>
        <w:tabs>
          <w:tab w:val="left" w:pos="1701"/>
        </w:tabs>
        <w:ind w:left="1701" w:hanging="283"/>
      </w:pPr>
      <w:r w:rsidRPr="00357B44">
        <w:t>Conservación de ecosistemas estratégicos.</w:t>
      </w:r>
    </w:p>
    <w:p w14:paraId="420BC4A0" w14:textId="77777777" w:rsidR="00357B44" w:rsidRPr="00357B44" w:rsidRDefault="00357B44" w:rsidP="0001261E">
      <w:pPr>
        <w:pStyle w:val="Prrafodelista"/>
        <w:numPr>
          <w:ilvl w:val="0"/>
          <w:numId w:val="6"/>
        </w:numPr>
        <w:tabs>
          <w:tab w:val="left" w:pos="1701"/>
        </w:tabs>
        <w:ind w:left="1701" w:hanging="283"/>
      </w:pPr>
      <w:r w:rsidRPr="00357B44">
        <w:t>Uso racional de recursos como agua y energía.</w:t>
      </w:r>
    </w:p>
    <w:p w14:paraId="331AEE37" w14:textId="77777777" w:rsidR="00357B44" w:rsidRPr="003E13E7" w:rsidRDefault="00357B44" w:rsidP="0001261E">
      <w:pPr>
        <w:pStyle w:val="Prrafodelista"/>
        <w:numPr>
          <w:ilvl w:val="0"/>
          <w:numId w:val="5"/>
        </w:numPr>
        <w:rPr>
          <w:b/>
          <w:bCs/>
        </w:rPr>
      </w:pPr>
      <w:r w:rsidRPr="003E13E7">
        <w:rPr>
          <w:b/>
          <w:bCs/>
        </w:rPr>
        <w:t>Gestión de destinos y gobernanza</w:t>
      </w:r>
    </w:p>
    <w:p w14:paraId="2B318C8C" w14:textId="77777777" w:rsidR="00357B44" w:rsidRPr="00357B44" w:rsidRDefault="00357B44" w:rsidP="0001261E">
      <w:pPr>
        <w:pStyle w:val="Prrafodelista"/>
        <w:numPr>
          <w:ilvl w:val="0"/>
          <w:numId w:val="6"/>
        </w:numPr>
        <w:tabs>
          <w:tab w:val="left" w:pos="1701"/>
        </w:tabs>
        <w:ind w:left="1701" w:hanging="283"/>
      </w:pPr>
      <w:r w:rsidRPr="00357B44">
        <w:t>Participación de la comunidad en la planificación.</w:t>
      </w:r>
    </w:p>
    <w:p w14:paraId="26E9A529" w14:textId="77777777" w:rsidR="00357B44" w:rsidRPr="00357B44" w:rsidRDefault="00357B44" w:rsidP="0001261E">
      <w:pPr>
        <w:pStyle w:val="Prrafodelista"/>
        <w:numPr>
          <w:ilvl w:val="0"/>
          <w:numId w:val="6"/>
        </w:numPr>
        <w:tabs>
          <w:tab w:val="left" w:pos="1701"/>
        </w:tabs>
        <w:ind w:left="1701" w:hanging="283"/>
      </w:pPr>
      <w:r w:rsidRPr="00357B44">
        <w:t>Desarrollo de estrategias de gestión sostenible.</w:t>
      </w:r>
    </w:p>
    <w:p w14:paraId="6C71E89D" w14:textId="77777777" w:rsidR="00357B44" w:rsidRPr="00357B44" w:rsidRDefault="00357B44" w:rsidP="0001261E">
      <w:pPr>
        <w:pStyle w:val="Prrafodelista"/>
        <w:numPr>
          <w:ilvl w:val="0"/>
          <w:numId w:val="6"/>
        </w:numPr>
        <w:tabs>
          <w:tab w:val="left" w:pos="1701"/>
        </w:tabs>
        <w:ind w:left="1701" w:hanging="283"/>
      </w:pPr>
      <w:r w:rsidRPr="00357B44">
        <w:t>Implementación y cumplimiento de normativas.</w:t>
      </w:r>
    </w:p>
    <w:p w14:paraId="366A47F2" w14:textId="77777777" w:rsidR="00357B44" w:rsidRPr="003E13E7" w:rsidRDefault="00357B44" w:rsidP="0001261E">
      <w:pPr>
        <w:pStyle w:val="Prrafodelista"/>
        <w:numPr>
          <w:ilvl w:val="0"/>
          <w:numId w:val="5"/>
        </w:numPr>
        <w:rPr>
          <w:b/>
          <w:bCs/>
        </w:rPr>
      </w:pPr>
      <w:r w:rsidRPr="003E13E7">
        <w:rPr>
          <w:b/>
          <w:bCs/>
        </w:rPr>
        <w:t>Acciones para prestadores de servicios turísticos</w:t>
      </w:r>
    </w:p>
    <w:p w14:paraId="2656E6E2" w14:textId="77777777" w:rsidR="00357B44" w:rsidRPr="00357B44" w:rsidRDefault="00357B44" w:rsidP="0001261E">
      <w:pPr>
        <w:pStyle w:val="Prrafodelista"/>
        <w:numPr>
          <w:ilvl w:val="0"/>
          <w:numId w:val="6"/>
        </w:numPr>
        <w:tabs>
          <w:tab w:val="left" w:pos="1701"/>
        </w:tabs>
        <w:ind w:left="1701" w:hanging="283"/>
      </w:pPr>
      <w:r w:rsidRPr="00357B44">
        <w:t>Prevención del tráfico de flora y fauna.</w:t>
      </w:r>
    </w:p>
    <w:p w14:paraId="6EE42904" w14:textId="77777777" w:rsidR="00357B44" w:rsidRPr="00357B44" w:rsidRDefault="00357B44" w:rsidP="0001261E">
      <w:pPr>
        <w:pStyle w:val="Prrafodelista"/>
        <w:numPr>
          <w:ilvl w:val="0"/>
          <w:numId w:val="6"/>
        </w:numPr>
        <w:tabs>
          <w:tab w:val="left" w:pos="1701"/>
        </w:tabs>
        <w:ind w:left="1701" w:hanging="283"/>
      </w:pPr>
      <w:r w:rsidRPr="00357B44">
        <w:t>Promoción de prácticas de comercio justo.</w:t>
      </w:r>
    </w:p>
    <w:p w14:paraId="42067225" w14:textId="77777777" w:rsidR="00357B44" w:rsidRPr="00357B44" w:rsidRDefault="00357B44" w:rsidP="0001261E">
      <w:pPr>
        <w:pStyle w:val="Prrafodelista"/>
        <w:numPr>
          <w:ilvl w:val="0"/>
          <w:numId w:val="6"/>
        </w:numPr>
        <w:tabs>
          <w:tab w:val="left" w:pos="1701"/>
        </w:tabs>
        <w:ind w:left="1701" w:hanging="283"/>
      </w:pPr>
      <w:r w:rsidRPr="00357B44">
        <w:t>Educación y formación en sostenibilidad.</w:t>
      </w:r>
    </w:p>
    <w:p w14:paraId="4FD8F30A" w14:textId="77777777" w:rsidR="00357B44" w:rsidRPr="003E13E7" w:rsidRDefault="00357B44" w:rsidP="0001261E">
      <w:pPr>
        <w:pStyle w:val="Prrafodelista"/>
        <w:numPr>
          <w:ilvl w:val="0"/>
          <w:numId w:val="5"/>
        </w:numPr>
        <w:rPr>
          <w:b/>
          <w:bCs/>
        </w:rPr>
      </w:pPr>
      <w:r w:rsidRPr="003E13E7">
        <w:rPr>
          <w:b/>
          <w:bCs/>
        </w:rPr>
        <w:t>Indicadores de monitoreo</w:t>
      </w:r>
    </w:p>
    <w:p w14:paraId="50F0A305" w14:textId="77777777" w:rsidR="00357B44" w:rsidRPr="00357B44" w:rsidRDefault="00357B44" w:rsidP="0001261E">
      <w:pPr>
        <w:pStyle w:val="Prrafodelista"/>
        <w:numPr>
          <w:ilvl w:val="0"/>
          <w:numId w:val="6"/>
        </w:numPr>
        <w:tabs>
          <w:tab w:val="left" w:pos="1701"/>
        </w:tabs>
        <w:ind w:left="1701" w:hanging="283"/>
      </w:pPr>
      <w:r w:rsidRPr="00357B44">
        <w:t>Evaluación del impacto ambiental.</w:t>
      </w:r>
    </w:p>
    <w:p w14:paraId="3AAACF3C" w14:textId="77777777" w:rsidR="00357B44" w:rsidRPr="00357B44" w:rsidRDefault="00357B44" w:rsidP="0001261E">
      <w:pPr>
        <w:pStyle w:val="Prrafodelista"/>
        <w:numPr>
          <w:ilvl w:val="0"/>
          <w:numId w:val="6"/>
        </w:numPr>
        <w:tabs>
          <w:tab w:val="left" w:pos="1701"/>
        </w:tabs>
        <w:ind w:left="1701" w:hanging="283"/>
      </w:pPr>
      <w:r w:rsidRPr="00357B44">
        <w:t>Medición de variables socioculturales y económicas.</w:t>
      </w:r>
    </w:p>
    <w:p w14:paraId="45DCF129" w14:textId="77777777" w:rsidR="00357B44" w:rsidRDefault="00357B44" w:rsidP="0001261E">
      <w:pPr>
        <w:pStyle w:val="Prrafodelista"/>
        <w:numPr>
          <w:ilvl w:val="0"/>
          <w:numId w:val="6"/>
        </w:numPr>
        <w:tabs>
          <w:tab w:val="left" w:pos="1701"/>
        </w:tabs>
        <w:ind w:left="1701" w:hanging="283"/>
      </w:pPr>
      <w:r w:rsidRPr="00357B44">
        <w:t>Control de calidad de los servicios turísticos</w:t>
      </w:r>
      <w:r>
        <w:t>.</w:t>
      </w:r>
    </w:p>
    <w:p w14:paraId="292EBFCD" w14:textId="261A3B0F" w:rsidR="00D86A9F" w:rsidRDefault="00D86A9F" w:rsidP="00D86A9F">
      <w:pPr>
        <w:pStyle w:val="mb-5"/>
        <w:spacing w:before="0" w:beforeAutospacing="0"/>
        <w:textAlignment w:val="baseline"/>
        <w:rPr>
          <w:rFonts w:ascii="Roboto" w:hAnsi="Roboto"/>
          <w:color w:val="12263F"/>
        </w:rPr>
      </w:pPr>
    </w:p>
    <w:p w14:paraId="57586961" w14:textId="75CF95E6" w:rsidR="00250ABA" w:rsidRDefault="00250ABA" w:rsidP="00D86A9F">
      <w:pPr>
        <w:pStyle w:val="mb-5"/>
        <w:spacing w:before="0" w:beforeAutospacing="0"/>
        <w:textAlignment w:val="baseline"/>
        <w:rPr>
          <w:rFonts w:ascii="Roboto" w:hAnsi="Roboto"/>
          <w:color w:val="12263F"/>
        </w:rPr>
      </w:pPr>
    </w:p>
    <w:p w14:paraId="29750C83" w14:textId="6B43F1EA" w:rsidR="00250ABA" w:rsidRPr="00250ABA" w:rsidRDefault="00250ABA" w:rsidP="0001261E">
      <w:pPr>
        <w:pStyle w:val="Ttulo1"/>
        <w:numPr>
          <w:ilvl w:val="0"/>
          <w:numId w:val="33"/>
        </w:numPr>
      </w:pPr>
      <w:bookmarkStart w:id="7" w:name="_Toc192716334"/>
      <w:r w:rsidRPr="00250ABA">
        <w:lastRenderedPageBreak/>
        <w:t>Metodologías del monitoreo y seguimiento</w:t>
      </w:r>
      <w:bookmarkEnd w:id="7"/>
    </w:p>
    <w:p w14:paraId="66C104C0" w14:textId="52D67512" w:rsidR="00E34AA9" w:rsidRPr="00B41113" w:rsidRDefault="00E34AA9" w:rsidP="00C06098">
      <w:pPr>
        <w:pStyle w:val="Sangra2detindependiente"/>
      </w:pPr>
      <w:r w:rsidRPr="00B41113">
        <w:t>En Colombia, el monitoreo y seguimiento de políticas, programas y proyectos se realiza mediante sistemas integrados que combinan evaluaciones cualitativas y cuantitativas. Uno de los principales marcos metodológicos es el Sistema Nacional de Evaluación de Gestión y Resultados (</w:t>
      </w:r>
      <w:r w:rsidR="00C955DC">
        <w:t>SINERGIA</w:t>
      </w:r>
      <w:r w:rsidRPr="00B41113">
        <w:t xml:space="preserve">), el cual mide el desempeño de las políticas públicas enmarcadas en el Plan Nacional de Desarrollo. Este enfoque resalta la importancia de la evaluación continua, utilizando herramientas como la evaluación </w:t>
      </w:r>
      <w:proofErr w:type="spellStart"/>
      <w:r w:rsidRPr="00B41113">
        <w:t>ex-ante</w:t>
      </w:r>
      <w:proofErr w:type="spellEnd"/>
      <w:r w:rsidRPr="00B41113">
        <w:t xml:space="preserve">, durante la ejecución y </w:t>
      </w:r>
      <w:proofErr w:type="spellStart"/>
      <w:r w:rsidRPr="00B41113">
        <w:t>ex-post</w:t>
      </w:r>
      <w:proofErr w:type="spellEnd"/>
      <w:r w:rsidRPr="00B41113">
        <w:t xml:space="preserve"> para analizar impactos y eficiencia. El seguimiento financiero y físico permite optimizar la asignación de recursos, mientras que el análisis de resultados facilita la toma de decisiones y fortalece la transparencia y la rendición de cuentas (DNP, 2011).</w:t>
      </w:r>
    </w:p>
    <w:p w14:paraId="15E0147E" w14:textId="77777777" w:rsidR="00E34AA9" w:rsidRPr="00B41113" w:rsidRDefault="00E34AA9" w:rsidP="00E34AA9">
      <w:pPr>
        <w:rPr>
          <w:color w:val="000000" w:themeColor="text1"/>
        </w:rPr>
      </w:pPr>
      <w:r w:rsidRPr="00B41113">
        <w:rPr>
          <w:color w:val="000000" w:themeColor="text1"/>
        </w:rPr>
        <w:t>Otro enfoque clave es el monitoreo participativo, que involucra a diversos actores en las fases de diseño y ejecución de los proyectos. Este método permite revisar y ajustar indicadores de manera constante para asegurar la pertinencia y efectividad de las iniciativas. Se destacan prácticas como la construcción de líneas base y la implementación de marcos lógicos, herramientas que facilitan la evaluación sistemática del avance y garantizan el cumplimiento de los objetivos, además de aportar insumos valiosos para la mejora continua de futuros proyectos (Observatorio de Desarrollo Económico, 2008).</w:t>
      </w:r>
    </w:p>
    <w:p w14:paraId="507ED7FA" w14:textId="4DC1A448" w:rsidR="00E34AA9" w:rsidRDefault="00E34AA9" w:rsidP="00EE4146">
      <w:pPr>
        <w:pStyle w:val="Sangra2detindependiente"/>
      </w:pPr>
      <w:r w:rsidRPr="00B41113">
        <w:t>A continuación, se presentan los principales enfoques metodológicos utilizados en Colombia para el monitoreo y seguimiento:</w:t>
      </w:r>
    </w:p>
    <w:p w14:paraId="18C8329A" w14:textId="137E8218" w:rsidR="00EE4146" w:rsidRDefault="00EE4146" w:rsidP="00E34AA9">
      <w:pPr>
        <w:rPr>
          <w:color w:val="000000" w:themeColor="text1"/>
        </w:rPr>
      </w:pPr>
    </w:p>
    <w:p w14:paraId="775189A3" w14:textId="77777777" w:rsidR="00EE4146" w:rsidRPr="00B41113" w:rsidRDefault="00EE4146" w:rsidP="00E34AA9">
      <w:pPr>
        <w:rPr>
          <w:color w:val="000000" w:themeColor="text1"/>
        </w:rPr>
      </w:pPr>
    </w:p>
    <w:p w14:paraId="33E457FC" w14:textId="5783DEAD" w:rsidR="00E34AA9" w:rsidRPr="00EE4146" w:rsidRDefault="00E34AA9" w:rsidP="0001261E">
      <w:pPr>
        <w:pStyle w:val="Prrafodelista"/>
        <w:numPr>
          <w:ilvl w:val="0"/>
          <w:numId w:val="7"/>
        </w:numPr>
        <w:rPr>
          <w:b/>
          <w:bCs/>
          <w:color w:val="000000" w:themeColor="text1"/>
        </w:rPr>
      </w:pPr>
      <w:r w:rsidRPr="00EE4146">
        <w:rPr>
          <w:b/>
          <w:bCs/>
          <w:color w:val="000000" w:themeColor="text1"/>
        </w:rPr>
        <w:lastRenderedPageBreak/>
        <w:t>Monitoreo basado en indicadores</w:t>
      </w:r>
    </w:p>
    <w:p w14:paraId="72D73E64" w14:textId="77777777" w:rsidR="00C06098" w:rsidRPr="00EE4146" w:rsidRDefault="00C06098" w:rsidP="00EE4146">
      <w:pPr>
        <w:pStyle w:val="Prrafodelista"/>
        <w:ind w:left="1429" w:firstLine="0"/>
        <w:rPr>
          <w:color w:val="000000" w:themeColor="text1"/>
        </w:rPr>
      </w:pPr>
      <w:r w:rsidRPr="00EE4146">
        <w:rPr>
          <w:color w:val="000000" w:themeColor="text1"/>
        </w:rPr>
        <w:t>Se centra en la definición y medición de indicadores específicos para evaluar el desempeño y el progreso de programas o proyectos. Estos indicadores pueden ser cualitativos o cuantitativos y permiten realizar un seguimiento continuo para verificar el cumplimiento de los objetivos establecidos.</w:t>
      </w:r>
    </w:p>
    <w:p w14:paraId="6D14702F" w14:textId="77777777" w:rsidR="00C06098" w:rsidRPr="00153BA5" w:rsidRDefault="00C06098" w:rsidP="0001261E">
      <w:pPr>
        <w:pStyle w:val="Prrafodelista"/>
        <w:numPr>
          <w:ilvl w:val="0"/>
          <w:numId w:val="7"/>
        </w:numPr>
        <w:rPr>
          <w:b/>
          <w:bCs/>
          <w:color w:val="000000" w:themeColor="text1"/>
        </w:rPr>
      </w:pPr>
      <w:r w:rsidRPr="00153BA5">
        <w:rPr>
          <w:b/>
          <w:bCs/>
          <w:color w:val="000000" w:themeColor="text1"/>
        </w:rPr>
        <w:t>Monitoreo participativo</w:t>
      </w:r>
    </w:p>
    <w:p w14:paraId="4420B595" w14:textId="77777777" w:rsidR="00C06098" w:rsidRPr="00EE4146" w:rsidRDefault="00C06098" w:rsidP="00D97092">
      <w:pPr>
        <w:pStyle w:val="Prrafodelista"/>
        <w:ind w:left="1429" w:firstLine="0"/>
        <w:rPr>
          <w:color w:val="000000" w:themeColor="text1"/>
        </w:rPr>
      </w:pPr>
      <w:r w:rsidRPr="00EE4146">
        <w:rPr>
          <w:color w:val="000000" w:themeColor="text1"/>
        </w:rPr>
        <w:t>Involucra a las comunidades y actores clave en el proceso de monitoreo, fomentando la colaboración y la transparencia. Al dar voz a quienes son impactados por los proyectos, este enfoque contribuye a una mayor apropiación y sostenibilidad de las iniciativas.</w:t>
      </w:r>
    </w:p>
    <w:p w14:paraId="55B4ACD8" w14:textId="77777777" w:rsidR="00EE4146" w:rsidRPr="00665591" w:rsidRDefault="00EE4146" w:rsidP="0001261E">
      <w:pPr>
        <w:pStyle w:val="Prrafodelista"/>
        <w:numPr>
          <w:ilvl w:val="0"/>
          <w:numId w:val="7"/>
        </w:numPr>
        <w:rPr>
          <w:b/>
          <w:bCs/>
          <w:color w:val="000000" w:themeColor="text1"/>
        </w:rPr>
      </w:pPr>
      <w:r w:rsidRPr="00665591">
        <w:rPr>
          <w:b/>
          <w:bCs/>
          <w:color w:val="000000" w:themeColor="text1"/>
        </w:rPr>
        <w:t>Evaluación y análisis de impacto</w:t>
      </w:r>
    </w:p>
    <w:p w14:paraId="0F57CF83" w14:textId="77777777" w:rsidR="00EE4146" w:rsidRPr="00EE4146" w:rsidRDefault="00EE4146" w:rsidP="00665591">
      <w:pPr>
        <w:pStyle w:val="Prrafodelista"/>
        <w:ind w:left="1429" w:firstLine="0"/>
        <w:rPr>
          <w:color w:val="000000" w:themeColor="text1"/>
        </w:rPr>
      </w:pPr>
      <w:r w:rsidRPr="00EE4146">
        <w:rPr>
          <w:color w:val="000000" w:themeColor="text1"/>
        </w:rPr>
        <w:t>Busca medir los efectos a largo plazo de los proyectos, combinando técnicas cualitativas y cuantitativas para determinar si los cambios observados pueden atribuirse directamente a las intervenciones implementadas.</w:t>
      </w:r>
    </w:p>
    <w:p w14:paraId="5C5EAE57" w14:textId="77777777" w:rsidR="00EE4146" w:rsidRPr="005E27E2" w:rsidRDefault="00EE4146" w:rsidP="0001261E">
      <w:pPr>
        <w:pStyle w:val="Prrafodelista"/>
        <w:numPr>
          <w:ilvl w:val="0"/>
          <w:numId w:val="7"/>
        </w:numPr>
        <w:rPr>
          <w:b/>
          <w:bCs/>
          <w:color w:val="000000" w:themeColor="text1"/>
        </w:rPr>
      </w:pPr>
      <w:r w:rsidRPr="005E27E2">
        <w:rPr>
          <w:b/>
          <w:bCs/>
          <w:color w:val="000000" w:themeColor="text1"/>
        </w:rPr>
        <w:t>Sistema de Información Geográfica (SIG)</w:t>
      </w:r>
    </w:p>
    <w:p w14:paraId="37532C2D" w14:textId="77777777" w:rsidR="00EE4146" w:rsidRPr="00EE4146" w:rsidRDefault="00EE4146" w:rsidP="005E27E2">
      <w:pPr>
        <w:pStyle w:val="Prrafodelista"/>
        <w:ind w:left="1429" w:firstLine="0"/>
        <w:rPr>
          <w:color w:val="000000" w:themeColor="text1"/>
        </w:rPr>
      </w:pPr>
      <w:r w:rsidRPr="00EE4146">
        <w:rPr>
          <w:color w:val="000000" w:themeColor="text1"/>
        </w:rPr>
        <w:t>Utiliza herramientas de georreferenciación para monitorear los impactos territoriales de los proyectos. Es ampliamente aplicado en la planificación urbana y rural, permitiendo analizar cómo las intervenciones afectan diferentes regiones geográficas.</w:t>
      </w:r>
    </w:p>
    <w:p w14:paraId="31EA64AA" w14:textId="77777777" w:rsidR="00DE1881" w:rsidRPr="00DE1881" w:rsidRDefault="00DE1881" w:rsidP="00CF7CC4">
      <w:pPr>
        <w:pStyle w:val="Ttulo2"/>
      </w:pPr>
      <w:bookmarkStart w:id="8" w:name="_Toc192716335"/>
      <w:r w:rsidRPr="00DE1881">
        <w:t>2.1 Principales enfoques metodológicos en monitoreo turístico</w:t>
      </w:r>
      <w:bookmarkEnd w:id="8"/>
    </w:p>
    <w:p w14:paraId="08249325" w14:textId="77777777" w:rsidR="00DE1881" w:rsidRPr="00DE1881" w:rsidRDefault="00DE1881" w:rsidP="00DE1881">
      <w:pPr>
        <w:pStyle w:val="Sangra2detindependiente"/>
      </w:pPr>
      <w:r w:rsidRPr="00DE1881">
        <w:t xml:space="preserve">La clasificación de los saberes culturales y artísticos permite reconocer su impacto en el desarrollo social, económico y cultural de los municipios. Esta tipología </w:t>
      </w:r>
      <w:r w:rsidRPr="00DE1881">
        <w:lastRenderedPageBreak/>
        <w:t>facilita su preservación, difusión y aprovechamiento en diversas iniciativas, promoviendo la identidad local y fortaleciendo la cohesión comunitaria. A continuación, se presentan los principales beneficios de su aplicación.</w:t>
      </w:r>
    </w:p>
    <w:p w14:paraId="39682CDA" w14:textId="6B455E6B" w:rsidR="00DE1881" w:rsidRPr="00ED3AFE" w:rsidRDefault="00DE1881" w:rsidP="0001261E">
      <w:pPr>
        <w:pStyle w:val="Prrafodelista"/>
        <w:numPr>
          <w:ilvl w:val="0"/>
          <w:numId w:val="8"/>
        </w:numPr>
        <w:rPr>
          <w:b/>
          <w:bCs/>
          <w:color w:val="000000" w:themeColor="text1"/>
        </w:rPr>
      </w:pPr>
      <w:r w:rsidRPr="00ED3AFE">
        <w:rPr>
          <w:b/>
          <w:bCs/>
          <w:color w:val="000000" w:themeColor="text1"/>
        </w:rPr>
        <w:t>Enfoque cuantitativo</w:t>
      </w:r>
    </w:p>
    <w:p w14:paraId="6C8D823B" w14:textId="77777777" w:rsidR="00DE1881" w:rsidRPr="00ED3AFE" w:rsidRDefault="00DE1881" w:rsidP="00ED3AFE">
      <w:pPr>
        <w:pStyle w:val="Prrafodelista"/>
        <w:ind w:left="1429" w:firstLine="0"/>
        <w:rPr>
          <w:color w:val="000000" w:themeColor="text1"/>
        </w:rPr>
      </w:pPr>
      <w:r w:rsidRPr="00ED3AFE">
        <w:rPr>
          <w:color w:val="000000" w:themeColor="text1"/>
        </w:rPr>
        <w:t>Basado en el análisis de datos estadísticos para medir variables como el número de visitantes, el gasto promedio y la duración de la estadía. Se emplean encuestas y censos turísticos para la recolección de información.</w:t>
      </w:r>
    </w:p>
    <w:p w14:paraId="60502057" w14:textId="77777777" w:rsidR="00DE1881" w:rsidRPr="00ED3AFE" w:rsidRDefault="00DE1881" w:rsidP="0001261E">
      <w:pPr>
        <w:pStyle w:val="Prrafodelista"/>
        <w:numPr>
          <w:ilvl w:val="0"/>
          <w:numId w:val="8"/>
        </w:numPr>
        <w:rPr>
          <w:b/>
          <w:bCs/>
          <w:color w:val="000000" w:themeColor="text1"/>
        </w:rPr>
      </w:pPr>
      <w:r w:rsidRPr="00ED3AFE">
        <w:rPr>
          <w:b/>
          <w:bCs/>
          <w:color w:val="000000" w:themeColor="text1"/>
        </w:rPr>
        <w:t>Enfoque cualitativo</w:t>
      </w:r>
    </w:p>
    <w:p w14:paraId="7CF58BC2" w14:textId="77777777" w:rsidR="00DE1881" w:rsidRPr="00ED3AFE" w:rsidRDefault="00DE1881" w:rsidP="00FE1C3C">
      <w:pPr>
        <w:pStyle w:val="Prrafodelista"/>
        <w:ind w:left="1429" w:firstLine="0"/>
        <w:rPr>
          <w:color w:val="000000" w:themeColor="text1"/>
        </w:rPr>
      </w:pPr>
      <w:r w:rsidRPr="00ED3AFE">
        <w:rPr>
          <w:color w:val="000000" w:themeColor="text1"/>
        </w:rPr>
        <w:t>Se enfoca en la comprensión de las experiencias y percepciones de los turistas y las comunidades locales. Utiliza técnicas como entrevistas, grupos focales y observación participante para evaluar el impacto social y cultural del turismo.</w:t>
      </w:r>
    </w:p>
    <w:p w14:paraId="5139D552" w14:textId="77777777" w:rsidR="00DE1881" w:rsidRPr="00FE1C3C" w:rsidRDefault="00DE1881" w:rsidP="0001261E">
      <w:pPr>
        <w:pStyle w:val="Prrafodelista"/>
        <w:numPr>
          <w:ilvl w:val="0"/>
          <w:numId w:val="8"/>
        </w:numPr>
        <w:rPr>
          <w:b/>
          <w:bCs/>
          <w:color w:val="000000" w:themeColor="text1"/>
        </w:rPr>
      </w:pPr>
      <w:r w:rsidRPr="00FE1C3C">
        <w:rPr>
          <w:b/>
          <w:bCs/>
          <w:color w:val="000000" w:themeColor="text1"/>
        </w:rPr>
        <w:t>Análisis de indicadores</w:t>
      </w:r>
    </w:p>
    <w:p w14:paraId="32B98348" w14:textId="77777777" w:rsidR="00DE1881" w:rsidRPr="00ED3AFE" w:rsidRDefault="00DE1881" w:rsidP="00FE1C3C">
      <w:pPr>
        <w:pStyle w:val="Prrafodelista"/>
        <w:ind w:left="1429" w:firstLine="0"/>
        <w:rPr>
          <w:color w:val="000000" w:themeColor="text1"/>
        </w:rPr>
      </w:pPr>
      <w:r w:rsidRPr="00ED3AFE">
        <w:rPr>
          <w:color w:val="000000" w:themeColor="text1"/>
        </w:rPr>
        <w:t xml:space="preserve">Emplea indicadores específicos, como la capacidad de carga, el impacto ambiental y la satisfacción del visitante, para evaluar el desempeño turístico y permitir un seguimiento </w:t>
      </w:r>
      <w:proofErr w:type="gramStart"/>
      <w:r w:rsidRPr="00ED3AFE">
        <w:rPr>
          <w:color w:val="000000" w:themeColor="text1"/>
        </w:rPr>
        <w:t>continuo</w:t>
      </w:r>
      <w:proofErr w:type="gramEnd"/>
      <w:r w:rsidRPr="00ED3AFE">
        <w:rPr>
          <w:color w:val="000000" w:themeColor="text1"/>
        </w:rPr>
        <w:t xml:space="preserve"> adaptado a cada destino.</w:t>
      </w:r>
    </w:p>
    <w:p w14:paraId="78941A40" w14:textId="77777777" w:rsidR="00DE1881" w:rsidRPr="00F1096E" w:rsidRDefault="00DE1881" w:rsidP="0001261E">
      <w:pPr>
        <w:pStyle w:val="Prrafodelista"/>
        <w:numPr>
          <w:ilvl w:val="0"/>
          <w:numId w:val="8"/>
        </w:numPr>
        <w:rPr>
          <w:b/>
          <w:bCs/>
          <w:color w:val="000000" w:themeColor="text1"/>
        </w:rPr>
      </w:pPr>
      <w:r w:rsidRPr="00F1096E">
        <w:rPr>
          <w:b/>
          <w:bCs/>
          <w:color w:val="000000" w:themeColor="text1"/>
        </w:rPr>
        <w:t>Monitoreo participativo</w:t>
      </w:r>
    </w:p>
    <w:p w14:paraId="64BFF718" w14:textId="77777777" w:rsidR="00DE1881" w:rsidRPr="00ED3AFE" w:rsidRDefault="00DE1881" w:rsidP="00F1096E">
      <w:pPr>
        <w:pStyle w:val="Prrafodelista"/>
        <w:ind w:left="1429" w:firstLine="0"/>
        <w:rPr>
          <w:color w:val="000000" w:themeColor="text1"/>
        </w:rPr>
      </w:pPr>
      <w:r w:rsidRPr="00ED3AFE">
        <w:rPr>
          <w:color w:val="000000" w:themeColor="text1"/>
        </w:rPr>
        <w:t>Involucra a las comunidades locales en la recolección y análisis de datos, promoviendo su participación activa en la gestión turística. Este enfoque fomenta la sostenibilidad y el empoderamiento local.</w:t>
      </w:r>
    </w:p>
    <w:p w14:paraId="7FC5057A" w14:textId="77777777" w:rsidR="00DE1881" w:rsidRPr="009D1298" w:rsidRDefault="00DE1881" w:rsidP="0001261E">
      <w:pPr>
        <w:pStyle w:val="Prrafodelista"/>
        <w:numPr>
          <w:ilvl w:val="0"/>
          <w:numId w:val="8"/>
        </w:numPr>
        <w:rPr>
          <w:b/>
          <w:bCs/>
          <w:color w:val="000000" w:themeColor="text1"/>
        </w:rPr>
      </w:pPr>
      <w:r w:rsidRPr="009D1298">
        <w:rPr>
          <w:b/>
          <w:bCs/>
          <w:color w:val="000000" w:themeColor="text1"/>
        </w:rPr>
        <w:t>Tecnologías de la información</w:t>
      </w:r>
    </w:p>
    <w:p w14:paraId="44701CF8" w14:textId="3AA8177D" w:rsidR="00DE1881" w:rsidRDefault="00DE1881" w:rsidP="009D1298">
      <w:pPr>
        <w:pStyle w:val="Prrafodelista"/>
        <w:ind w:left="1429" w:firstLine="0"/>
        <w:rPr>
          <w:color w:val="000000" w:themeColor="text1"/>
        </w:rPr>
      </w:pPr>
      <w:r w:rsidRPr="00ED3AFE">
        <w:rPr>
          <w:color w:val="000000" w:themeColor="text1"/>
        </w:rPr>
        <w:t>Utiliza herramientas digitales y sistemas de información geográfica (SIG) para recopilar, analizar y visualizar datos turísticos, facilitando la toma de decisiones basada en evidencia.</w:t>
      </w:r>
    </w:p>
    <w:p w14:paraId="43F657BC" w14:textId="77777777" w:rsidR="00C5587B" w:rsidRPr="00C5587B" w:rsidRDefault="00C5587B" w:rsidP="00CF7CC4">
      <w:pPr>
        <w:pStyle w:val="Ttulo2"/>
      </w:pPr>
      <w:bookmarkStart w:id="9" w:name="_Toc192716336"/>
      <w:r w:rsidRPr="00C5587B">
        <w:lastRenderedPageBreak/>
        <w:t>2.2 Herramientas tecnológicas para el monitoreo en el sector turístico</w:t>
      </w:r>
      <w:bookmarkEnd w:id="9"/>
    </w:p>
    <w:p w14:paraId="5C90900D" w14:textId="77777777" w:rsidR="00C5587B" w:rsidRPr="00C5587B" w:rsidRDefault="00C5587B" w:rsidP="00C5587B">
      <w:pPr>
        <w:pStyle w:val="Sangra2detindependiente"/>
      </w:pPr>
      <w:r w:rsidRPr="00C5587B">
        <w:t xml:space="preserve">Las herramientas tecnológicas han transformado la gestión y promoción de los destinos turísticos, permitiendo un monitoreo más eficiente y una mejor toma de decisiones. Entre las principales tecnologías se encuentran las plataformas de análisis de datos, que recopilan información sobre el comportamiento y las preferencias de los viajeros, ayudando a empresas y autoridades a optimizar servicios y estrategias de </w:t>
      </w:r>
      <w:r w:rsidRPr="00CE11F1">
        <w:rPr>
          <w:rStyle w:val="Extranjerismo"/>
          <w:lang w:val="es-CO"/>
        </w:rPr>
        <w:t>marketing</w:t>
      </w:r>
      <w:r w:rsidRPr="00C5587B">
        <w:t>.</w:t>
      </w:r>
    </w:p>
    <w:p w14:paraId="30F32AE0" w14:textId="77777777" w:rsidR="00C5587B" w:rsidRPr="00C5587B" w:rsidRDefault="00C5587B" w:rsidP="00C5587B">
      <w:pPr>
        <w:rPr>
          <w:color w:val="000000" w:themeColor="text1"/>
        </w:rPr>
      </w:pPr>
      <w:r w:rsidRPr="00C5587B">
        <w:rPr>
          <w:color w:val="000000" w:themeColor="text1"/>
        </w:rPr>
        <w:t>Las aplicaciones de geolocalización permiten rastrear flujos turísticos y mejorar la gestión de recursos, mientras que las redes sociales y herramientas de análisis de sentimiento facilitan la evaluación de la percepción del mercado y las tendencias. Asimismo, los sistemas de gestión hotelera automatizan tareas operativas y proporcionan datos en tiempo real sobre ocupación y reservas, optimizando la toma de decisiones. Finalmente, el análisis de reseñas y comentarios en línea proporciona información valiosa para mejorar la calidad del servicio y la satisfacción del cliente.</w:t>
      </w:r>
    </w:p>
    <w:p w14:paraId="26C54B0E" w14:textId="54C2484B" w:rsidR="003422D4" w:rsidRDefault="00C5587B" w:rsidP="00C5587B">
      <w:pPr>
        <w:rPr>
          <w:color w:val="000000" w:themeColor="text1"/>
        </w:rPr>
      </w:pPr>
      <w:r w:rsidRPr="00C5587B">
        <w:rPr>
          <w:color w:val="000000" w:themeColor="text1"/>
        </w:rPr>
        <w:t>Estas tecnologías no solo mejoran la experiencia del viajero, sino que también contribuyen a una planificación más eficiente y sostenible del turismo. A continuación, se presentan algunas herramientas tecnológicas más utilizadas</w:t>
      </w:r>
      <w:r w:rsidR="00EB23D0">
        <w:rPr>
          <w:color w:val="000000" w:themeColor="text1"/>
        </w:rPr>
        <w:t>:</w:t>
      </w:r>
    </w:p>
    <w:p w14:paraId="3C5C5663" w14:textId="77777777" w:rsidR="003422D4" w:rsidRDefault="003422D4">
      <w:pPr>
        <w:spacing w:before="0" w:after="160" w:line="259" w:lineRule="auto"/>
        <w:ind w:firstLine="0"/>
        <w:rPr>
          <w:color w:val="000000" w:themeColor="text1"/>
        </w:rPr>
      </w:pPr>
      <w:r>
        <w:rPr>
          <w:color w:val="000000" w:themeColor="text1"/>
        </w:rPr>
        <w:br w:type="page"/>
      </w:r>
    </w:p>
    <w:p w14:paraId="5D99E037" w14:textId="48170913" w:rsidR="00C5587B" w:rsidRPr="00EB23D0" w:rsidRDefault="00EB23D0" w:rsidP="003422D4">
      <w:pPr>
        <w:pStyle w:val="Tabla"/>
        <w:ind w:left="0" w:firstLine="0"/>
        <w:jc w:val="center"/>
      </w:pPr>
      <w:r w:rsidRPr="00EB23D0">
        <w:lastRenderedPageBreak/>
        <w:t>Algunas herramientas tecnológicas</w:t>
      </w:r>
    </w:p>
    <w:tbl>
      <w:tblPr>
        <w:tblStyle w:val="SENA"/>
        <w:tblW w:w="9493" w:type="dxa"/>
        <w:tblLook w:val="04A0" w:firstRow="1" w:lastRow="0" w:firstColumn="1" w:lastColumn="0" w:noHBand="0" w:noVBand="1"/>
        <w:tblCaption w:val="Tabla 2. Algunas herramientas tecnológicas"/>
        <w:tblDescription w:val=" En la tabla 2 se presentan las principales herramientas tecnológicas utilizadas en el monitoreo turístico, como los Sistemas de Información Geográfica (SIG), que permiten analizar flujos turísticos y evaluar impactos ambientales; las plataformas de gestión de datos, que facilitan la toma de decisiones estratégicas; y las herramientas de análisis de redes sociales, que monitorean la percepción de los destinos. También se incluyen los Sistemas de Gestión de Relaciones con Clientes (CRM), que optimizan la experiencia del viajero, y las aplicaciones móviles de monitoreo, que brindan información en tiempo real a turistas y autoridades."/>
      </w:tblPr>
      <w:tblGrid>
        <w:gridCol w:w="2480"/>
        <w:gridCol w:w="3327"/>
        <w:gridCol w:w="3686"/>
      </w:tblGrid>
      <w:tr w:rsidR="003422D4" w:rsidRPr="003422D4" w14:paraId="608A41BF" w14:textId="77777777" w:rsidTr="000A4FBC">
        <w:trPr>
          <w:cnfStyle w:val="100000000000" w:firstRow="1" w:lastRow="0" w:firstColumn="0" w:lastColumn="0" w:oddVBand="0" w:evenVBand="0" w:oddHBand="0" w:evenHBand="0" w:firstRowFirstColumn="0" w:firstRowLastColumn="0" w:lastRowFirstColumn="0" w:lastRowLastColumn="0"/>
          <w:tblHeader/>
        </w:trPr>
        <w:tc>
          <w:tcPr>
            <w:tcW w:w="2480" w:type="dxa"/>
            <w:hideMark/>
          </w:tcPr>
          <w:p w14:paraId="327FA8DA" w14:textId="77777777" w:rsidR="003422D4" w:rsidRPr="003422D4" w:rsidRDefault="003422D4" w:rsidP="003422D4">
            <w:pPr>
              <w:ind w:firstLine="0"/>
              <w:rPr>
                <w:color w:val="000000" w:themeColor="text1"/>
              </w:rPr>
            </w:pPr>
            <w:r w:rsidRPr="003422D4">
              <w:rPr>
                <w:color w:val="000000" w:themeColor="text1"/>
              </w:rPr>
              <w:t>Herramienta</w:t>
            </w:r>
          </w:p>
        </w:tc>
        <w:tc>
          <w:tcPr>
            <w:tcW w:w="3327" w:type="dxa"/>
            <w:hideMark/>
          </w:tcPr>
          <w:p w14:paraId="667D84F1" w14:textId="77777777" w:rsidR="003422D4" w:rsidRPr="003422D4" w:rsidRDefault="003422D4" w:rsidP="003422D4">
            <w:pPr>
              <w:ind w:firstLine="0"/>
              <w:rPr>
                <w:color w:val="000000" w:themeColor="text1"/>
              </w:rPr>
            </w:pPr>
            <w:r w:rsidRPr="003422D4">
              <w:rPr>
                <w:color w:val="000000" w:themeColor="text1"/>
              </w:rPr>
              <w:t>Descripción</w:t>
            </w:r>
          </w:p>
        </w:tc>
        <w:tc>
          <w:tcPr>
            <w:tcW w:w="3686" w:type="dxa"/>
            <w:hideMark/>
          </w:tcPr>
          <w:p w14:paraId="7861F1E8" w14:textId="77777777" w:rsidR="003422D4" w:rsidRPr="003422D4" w:rsidRDefault="003422D4" w:rsidP="003422D4">
            <w:pPr>
              <w:ind w:firstLine="0"/>
              <w:rPr>
                <w:color w:val="000000" w:themeColor="text1"/>
              </w:rPr>
            </w:pPr>
            <w:r w:rsidRPr="003422D4">
              <w:rPr>
                <w:color w:val="000000" w:themeColor="text1"/>
              </w:rPr>
              <w:t>Ejemplo</w:t>
            </w:r>
          </w:p>
        </w:tc>
      </w:tr>
      <w:tr w:rsidR="003422D4" w:rsidRPr="003422D4" w14:paraId="38E55DA6"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33092EF4" w14:textId="17437C5D" w:rsidR="003422D4" w:rsidRPr="003422D4" w:rsidRDefault="003422D4" w:rsidP="003422D4">
            <w:pPr>
              <w:ind w:firstLine="0"/>
              <w:rPr>
                <w:color w:val="000000" w:themeColor="text1"/>
              </w:rPr>
            </w:pPr>
            <w:r w:rsidRPr="003422D4">
              <w:rPr>
                <w:color w:val="000000" w:themeColor="text1"/>
              </w:rPr>
              <w:t>Sistemas de Información Geográfica (SIG)</w:t>
            </w:r>
            <w:r w:rsidR="00684C51">
              <w:rPr>
                <w:color w:val="000000" w:themeColor="text1"/>
              </w:rPr>
              <w:t>.</w:t>
            </w:r>
          </w:p>
        </w:tc>
        <w:tc>
          <w:tcPr>
            <w:tcW w:w="3327" w:type="dxa"/>
            <w:hideMark/>
          </w:tcPr>
          <w:p w14:paraId="025B1612" w14:textId="77777777" w:rsidR="003422D4" w:rsidRPr="003422D4" w:rsidRDefault="003422D4" w:rsidP="003422D4">
            <w:pPr>
              <w:ind w:firstLine="0"/>
              <w:rPr>
                <w:color w:val="000000" w:themeColor="text1"/>
              </w:rPr>
            </w:pPr>
            <w:r w:rsidRPr="003422D4">
              <w:rPr>
                <w:color w:val="000000" w:themeColor="text1"/>
              </w:rPr>
              <w:t>Permiten la recopilación, almacenamiento, análisis y visualización de datos geoespaciales. En turismo, se utilizan para mapear destinos, analizar flujos turísticos y evaluar el impacto ambiental.</w:t>
            </w:r>
          </w:p>
        </w:tc>
        <w:tc>
          <w:tcPr>
            <w:tcW w:w="3686" w:type="dxa"/>
            <w:hideMark/>
          </w:tcPr>
          <w:p w14:paraId="7B6A5254" w14:textId="77777777" w:rsidR="003422D4" w:rsidRPr="003422D4" w:rsidRDefault="003422D4" w:rsidP="003422D4">
            <w:pPr>
              <w:ind w:firstLine="0"/>
              <w:rPr>
                <w:color w:val="000000" w:themeColor="text1"/>
              </w:rPr>
            </w:pPr>
            <w:r w:rsidRPr="003422D4">
              <w:rPr>
                <w:color w:val="000000" w:themeColor="text1"/>
              </w:rPr>
              <w:t>Aplicación del SIG en la planificación del uso del suelo en el Parque Nacional Natural Tayrona, evaluando el impacto del turismo en la biodiversidad.</w:t>
            </w:r>
          </w:p>
        </w:tc>
      </w:tr>
      <w:tr w:rsidR="003422D4" w:rsidRPr="003422D4" w14:paraId="78904D50" w14:textId="77777777" w:rsidTr="0005352A">
        <w:tc>
          <w:tcPr>
            <w:tcW w:w="2480" w:type="dxa"/>
            <w:hideMark/>
          </w:tcPr>
          <w:p w14:paraId="524680E5" w14:textId="1306AFB7" w:rsidR="003422D4" w:rsidRPr="003422D4" w:rsidRDefault="003422D4" w:rsidP="00684C51">
            <w:pPr>
              <w:ind w:firstLine="0"/>
              <w:rPr>
                <w:color w:val="000000" w:themeColor="text1"/>
              </w:rPr>
            </w:pPr>
            <w:r w:rsidRPr="003422D4">
              <w:rPr>
                <w:color w:val="000000" w:themeColor="text1"/>
              </w:rPr>
              <w:t>Plataformas de gestión de datos</w:t>
            </w:r>
            <w:r w:rsidR="00684C51">
              <w:rPr>
                <w:color w:val="000000" w:themeColor="text1"/>
              </w:rPr>
              <w:t>.</w:t>
            </w:r>
          </w:p>
        </w:tc>
        <w:tc>
          <w:tcPr>
            <w:tcW w:w="3327" w:type="dxa"/>
            <w:hideMark/>
          </w:tcPr>
          <w:p w14:paraId="75CBB7FD" w14:textId="77777777" w:rsidR="003422D4" w:rsidRPr="003422D4" w:rsidRDefault="003422D4" w:rsidP="00684C51">
            <w:pPr>
              <w:ind w:firstLine="0"/>
              <w:rPr>
                <w:color w:val="000000" w:themeColor="text1"/>
              </w:rPr>
            </w:pPr>
            <w:r w:rsidRPr="003422D4">
              <w:rPr>
                <w:color w:val="000000" w:themeColor="text1"/>
              </w:rPr>
              <w:t xml:space="preserve">Recopilan y analizan datos sobre el comportamiento de los turistas, sus preferencias y niveles de satisfacción, facilitando la toma de decisiones en </w:t>
            </w:r>
            <w:r w:rsidRPr="00CE11F1">
              <w:rPr>
                <w:rStyle w:val="Extranjerismo"/>
                <w:lang w:val="es-CO"/>
              </w:rPr>
              <w:t xml:space="preserve">marketing </w:t>
            </w:r>
            <w:r w:rsidRPr="003422D4">
              <w:rPr>
                <w:color w:val="000000" w:themeColor="text1"/>
              </w:rPr>
              <w:t>y servicios.</w:t>
            </w:r>
          </w:p>
        </w:tc>
        <w:tc>
          <w:tcPr>
            <w:tcW w:w="3686" w:type="dxa"/>
            <w:hideMark/>
          </w:tcPr>
          <w:p w14:paraId="235E6D35" w14:textId="77777777" w:rsidR="003422D4" w:rsidRPr="003422D4" w:rsidRDefault="003422D4" w:rsidP="000A4FBC">
            <w:pPr>
              <w:ind w:firstLine="0"/>
              <w:rPr>
                <w:color w:val="000000" w:themeColor="text1"/>
              </w:rPr>
            </w:pPr>
            <w:r w:rsidRPr="003422D4">
              <w:rPr>
                <w:color w:val="000000" w:themeColor="text1"/>
              </w:rPr>
              <w:t>El “Observatorio Turístico de Colombia” proporciona información sobre tendencias turísticas y datos demográficos para la toma de decisiones en el sector.</w:t>
            </w:r>
          </w:p>
        </w:tc>
      </w:tr>
      <w:tr w:rsidR="003422D4" w:rsidRPr="003422D4" w14:paraId="7308C1E5"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52F2E5B4" w14:textId="69601445" w:rsidR="003422D4" w:rsidRPr="003422D4" w:rsidRDefault="003422D4" w:rsidP="000A4FBC">
            <w:pPr>
              <w:ind w:firstLine="0"/>
              <w:rPr>
                <w:color w:val="000000" w:themeColor="text1"/>
              </w:rPr>
            </w:pPr>
            <w:r w:rsidRPr="003422D4">
              <w:rPr>
                <w:color w:val="000000" w:themeColor="text1"/>
              </w:rPr>
              <w:t>Herramientas de redes sociales y análisis de sentimiento</w:t>
            </w:r>
            <w:r w:rsidR="000A4FBC">
              <w:rPr>
                <w:color w:val="000000" w:themeColor="text1"/>
              </w:rPr>
              <w:t>.</w:t>
            </w:r>
          </w:p>
        </w:tc>
        <w:tc>
          <w:tcPr>
            <w:tcW w:w="3327" w:type="dxa"/>
            <w:hideMark/>
          </w:tcPr>
          <w:p w14:paraId="4B631D1B" w14:textId="77777777" w:rsidR="003422D4" w:rsidRPr="003422D4" w:rsidRDefault="003422D4" w:rsidP="000A4FBC">
            <w:pPr>
              <w:ind w:firstLine="0"/>
              <w:rPr>
                <w:color w:val="000000" w:themeColor="text1"/>
              </w:rPr>
            </w:pPr>
            <w:r w:rsidRPr="003422D4">
              <w:rPr>
                <w:color w:val="000000" w:themeColor="text1"/>
              </w:rPr>
              <w:t xml:space="preserve">Permiten monitorear la percepción pública y la reputación de destinos turísticos en tiempo real mediante el análisis de </w:t>
            </w:r>
            <w:r w:rsidRPr="003422D4">
              <w:rPr>
                <w:color w:val="000000" w:themeColor="text1"/>
              </w:rPr>
              <w:lastRenderedPageBreak/>
              <w:t>comentarios y menciones en redes sociales.</w:t>
            </w:r>
          </w:p>
        </w:tc>
        <w:tc>
          <w:tcPr>
            <w:tcW w:w="3686" w:type="dxa"/>
            <w:hideMark/>
          </w:tcPr>
          <w:p w14:paraId="3460722C" w14:textId="33A8E01B" w:rsidR="003422D4" w:rsidRPr="003422D4" w:rsidRDefault="003422D4" w:rsidP="000A4FBC">
            <w:pPr>
              <w:ind w:firstLine="0"/>
              <w:rPr>
                <w:color w:val="000000" w:themeColor="text1"/>
              </w:rPr>
            </w:pPr>
            <w:r w:rsidRPr="003422D4">
              <w:rPr>
                <w:color w:val="000000" w:themeColor="text1"/>
              </w:rPr>
              <w:lastRenderedPageBreak/>
              <w:t xml:space="preserve">Herramientas como Hootsuite y </w:t>
            </w:r>
            <w:proofErr w:type="spellStart"/>
            <w:r w:rsidRPr="003422D4">
              <w:rPr>
                <w:color w:val="000000" w:themeColor="text1"/>
              </w:rPr>
              <w:t>Brandwatch</w:t>
            </w:r>
            <w:proofErr w:type="spellEnd"/>
            <w:r w:rsidRPr="003422D4">
              <w:rPr>
                <w:color w:val="000000" w:themeColor="text1"/>
              </w:rPr>
              <w:t xml:space="preserve"> rastrean menciones de destinos colombianos en redes sociales </w:t>
            </w:r>
            <w:r w:rsidRPr="003422D4">
              <w:rPr>
                <w:color w:val="000000" w:themeColor="text1"/>
              </w:rPr>
              <w:lastRenderedPageBreak/>
              <w:t>y analizan la opinión del consumidor.</w:t>
            </w:r>
          </w:p>
        </w:tc>
      </w:tr>
      <w:tr w:rsidR="003422D4" w:rsidRPr="003422D4" w14:paraId="517E9549" w14:textId="77777777" w:rsidTr="0005352A">
        <w:tc>
          <w:tcPr>
            <w:tcW w:w="2480" w:type="dxa"/>
            <w:hideMark/>
          </w:tcPr>
          <w:p w14:paraId="32036C12" w14:textId="32F4835B" w:rsidR="003422D4" w:rsidRPr="003422D4" w:rsidRDefault="003422D4" w:rsidP="000A4FBC">
            <w:pPr>
              <w:ind w:firstLine="0"/>
              <w:rPr>
                <w:color w:val="000000" w:themeColor="text1"/>
              </w:rPr>
            </w:pPr>
            <w:r w:rsidRPr="003422D4">
              <w:rPr>
                <w:color w:val="000000" w:themeColor="text1"/>
              </w:rPr>
              <w:lastRenderedPageBreak/>
              <w:t>Sistemas de Gestión de Relaciones con Clientes (CRM)</w:t>
            </w:r>
            <w:r w:rsidR="000A4FBC">
              <w:rPr>
                <w:color w:val="000000" w:themeColor="text1"/>
              </w:rPr>
              <w:t>.</w:t>
            </w:r>
          </w:p>
        </w:tc>
        <w:tc>
          <w:tcPr>
            <w:tcW w:w="3327" w:type="dxa"/>
            <w:hideMark/>
          </w:tcPr>
          <w:p w14:paraId="4855CE5F" w14:textId="77777777" w:rsidR="003422D4" w:rsidRPr="003422D4" w:rsidRDefault="003422D4" w:rsidP="000A4FBC">
            <w:pPr>
              <w:ind w:firstLine="0"/>
              <w:rPr>
                <w:color w:val="000000" w:themeColor="text1"/>
              </w:rPr>
            </w:pPr>
            <w:r w:rsidRPr="003422D4">
              <w:rPr>
                <w:color w:val="000000" w:themeColor="text1"/>
              </w:rPr>
              <w:t>Ayudan a las empresas turísticas a gestionar la interacción con los clientes, registrando reservas, quejas y preferencias para mejorar la experiencia del usuario.</w:t>
            </w:r>
          </w:p>
        </w:tc>
        <w:tc>
          <w:tcPr>
            <w:tcW w:w="3686" w:type="dxa"/>
            <w:hideMark/>
          </w:tcPr>
          <w:p w14:paraId="1EDAF891" w14:textId="77777777" w:rsidR="003422D4" w:rsidRPr="003422D4" w:rsidRDefault="003422D4" w:rsidP="000A4FBC">
            <w:pPr>
              <w:ind w:firstLine="0"/>
              <w:rPr>
                <w:color w:val="000000" w:themeColor="text1"/>
              </w:rPr>
            </w:pPr>
            <w:r w:rsidRPr="003422D4">
              <w:rPr>
                <w:color w:val="000000" w:themeColor="text1"/>
              </w:rPr>
              <w:t>Empresas como Avianca y el Grupo Nutresa utilizan CRM para personalizar sus ofertas y mejorar la fidelización del cliente.</w:t>
            </w:r>
          </w:p>
        </w:tc>
      </w:tr>
      <w:tr w:rsidR="003422D4" w:rsidRPr="003422D4" w14:paraId="4BE38471"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0031FDB8" w14:textId="25F68F95" w:rsidR="003422D4" w:rsidRPr="003422D4" w:rsidRDefault="003422D4" w:rsidP="000A4FBC">
            <w:pPr>
              <w:ind w:firstLine="0"/>
              <w:rPr>
                <w:color w:val="000000" w:themeColor="text1"/>
              </w:rPr>
            </w:pPr>
            <w:r w:rsidRPr="003422D4">
              <w:rPr>
                <w:color w:val="000000" w:themeColor="text1"/>
              </w:rPr>
              <w:t>Aplicaciones móviles de monitoreo</w:t>
            </w:r>
            <w:r w:rsidR="000A4FBC">
              <w:rPr>
                <w:color w:val="000000" w:themeColor="text1"/>
              </w:rPr>
              <w:t>.</w:t>
            </w:r>
          </w:p>
        </w:tc>
        <w:tc>
          <w:tcPr>
            <w:tcW w:w="3327" w:type="dxa"/>
            <w:hideMark/>
          </w:tcPr>
          <w:p w14:paraId="18DF3A69" w14:textId="77777777" w:rsidR="003422D4" w:rsidRPr="003422D4" w:rsidRDefault="003422D4" w:rsidP="000A4FBC">
            <w:pPr>
              <w:ind w:firstLine="0"/>
              <w:rPr>
                <w:color w:val="000000" w:themeColor="text1"/>
              </w:rPr>
            </w:pPr>
            <w:r w:rsidRPr="003422D4">
              <w:rPr>
                <w:color w:val="000000" w:themeColor="text1"/>
              </w:rPr>
              <w:t>Permiten a los turistas compartir experiencias en tiempo real y acceder a información sobre servicios, recomendaciones y alertas de seguridad.</w:t>
            </w:r>
          </w:p>
        </w:tc>
        <w:tc>
          <w:tcPr>
            <w:tcW w:w="3686" w:type="dxa"/>
            <w:hideMark/>
          </w:tcPr>
          <w:p w14:paraId="46D09B52" w14:textId="77777777" w:rsidR="003422D4" w:rsidRPr="003422D4" w:rsidRDefault="003422D4" w:rsidP="000A4FBC">
            <w:pPr>
              <w:ind w:firstLine="0"/>
              <w:rPr>
                <w:color w:val="000000" w:themeColor="text1"/>
              </w:rPr>
            </w:pPr>
            <w:r w:rsidRPr="003422D4">
              <w:rPr>
                <w:color w:val="000000" w:themeColor="text1"/>
              </w:rPr>
              <w:t>La app "Turismo en Colombia" proporciona información actualizada sobre atractivos turísticos y permite a los usuarios reportar condiciones locales.</w:t>
            </w:r>
          </w:p>
        </w:tc>
      </w:tr>
    </w:tbl>
    <w:p w14:paraId="2D3F67D6" w14:textId="7178CC26" w:rsidR="00C06098" w:rsidRDefault="00C06098" w:rsidP="000A4FBC">
      <w:pPr>
        <w:jc w:val="both"/>
        <w:rPr>
          <w:color w:val="000000" w:themeColor="text1"/>
        </w:rPr>
      </w:pPr>
    </w:p>
    <w:p w14:paraId="0AC96D4A" w14:textId="77777777" w:rsidR="00075829" w:rsidRPr="00075829" w:rsidRDefault="00075829" w:rsidP="00CF7CC4">
      <w:pPr>
        <w:pStyle w:val="Ttulo2"/>
      </w:pPr>
      <w:bookmarkStart w:id="10" w:name="_Toc192716337"/>
      <w:r w:rsidRPr="00075829">
        <w:t>2.3 Análisis comparativo de metodologías aplicadas a territorios turísticos</w:t>
      </w:r>
      <w:bookmarkEnd w:id="10"/>
    </w:p>
    <w:p w14:paraId="6C7256FE" w14:textId="77777777" w:rsidR="00075829" w:rsidRPr="00075829" w:rsidRDefault="00075829" w:rsidP="00075829">
      <w:r w:rsidRPr="00075829">
        <w:t xml:space="preserve">El crecimiento del turismo en Colombia ha impulsado la implementación de diversas metodologías para la planificación y gestión de los territorios turísticos. En este </w:t>
      </w:r>
      <w:r w:rsidRPr="00075829">
        <w:lastRenderedPageBreak/>
        <w:t>análisis se comparan dos enfoques predominantes: la planificación estratégica y la sostenibilidad, cada uno con sus propias ventajas y desafíos.</w:t>
      </w:r>
    </w:p>
    <w:p w14:paraId="49413C39" w14:textId="6686F8A9" w:rsidR="00075829" w:rsidRPr="009D119A" w:rsidRDefault="00075829" w:rsidP="0001261E">
      <w:pPr>
        <w:pStyle w:val="Prrafodelista"/>
        <w:numPr>
          <w:ilvl w:val="0"/>
          <w:numId w:val="9"/>
        </w:numPr>
        <w:rPr>
          <w:b/>
          <w:bCs/>
        </w:rPr>
      </w:pPr>
      <w:r w:rsidRPr="009D119A">
        <w:rPr>
          <w:b/>
          <w:bCs/>
        </w:rPr>
        <w:t>Enfoque de planificación estratégica</w:t>
      </w:r>
    </w:p>
    <w:p w14:paraId="66B03AE2" w14:textId="77777777" w:rsidR="00075829" w:rsidRPr="00075829" w:rsidRDefault="00075829" w:rsidP="00546994">
      <w:pPr>
        <w:pStyle w:val="Sangradetextonormal"/>
      </w:pPr>
      <w:r w:rsidRPr="00075829">
        <w:t>Este enfoque busca maximizar el potencial turístico mediante estrategias a largo plazo. Se basa en el análisis FODA y la participación de actores locales en la toma de decisiones. Un ejemplo en Colombia es el Plan de Desarrollo Turístico del Eje Cafetero, que integra la oferta turística con el desarrollo rural y la conservación ambiental.</w:t>
      </w:r>
    </w:p>
    <w:p w14:paraId="11CFEAB0" w14:textId="77777777" w:rsidR="00075829" w:rsidRPr="00075829" w:rsidRDefault="00075829" w:rsidP="0001261E">
      <w:pPr>
        <w:pStyle w:val="Prrafodelista"/>
        <w:numPr>
          <w:ilvl w:val="1"/>
          <w:numId w:val="10"/>
        </w:numPr>
      </w:pPr>
      <w:r w:rsidRPr="00546994">
        <w:rPr>
          <w:b/>
          <w:bCs/>
        </w:rPr>
        <w:t>Ventajas</w:t>
      </w:r>
      <w:r w:rsidRPr="00075829">
        <w:t>: proporciona una visión integral del territorio y fomenta la participación comunitaria.</w:t>
      </w:r>
    </w:p>
    <w:p w14:paraId="706B1BB4" w14:textId="77777777" w:rsidR="00075829" w:rsidRPr="00075829" w:rsidRDefault="00075829" w:rsidP="0001261E">
      <w:pPr>
        <w:pStyle w:val="Prrafodelista"/>
        <w:numPr>
          <w:ilvl w:val="1"/>
          <w:numId w:val="10"/>
        </w:numPr>
      </w:pPr>
      <w:r w:rsidRPr="00546994">
        <w:rPr>
          <w:b/>
          <w:bCs/>
        </w:rPr>
        <w:t>Desventajas</w:t>
      </w:r>
      <w:r w:rsidRPr="00075829">
        <w:t>: su implementación puede ser lenta y depende de la colaboración de múltiples actores.</w:t>
      </w:r>
    </w:p>
    <w:p w14:paraId="63E85E10" w14:textId="58D7A6AC" w:rsidR="00075829" w:rsidRPr="002F206D" w:rsidRDefault="00075829" w:rsidP="0001261E">
      <w:pPr>
        <w:pStyle w:val="Prrafodelista"/>
        <w:numPr>
          <w:ilvl w:val="0"/>
          <w:numId w:val="9"/>
        </w:numPr>
        <w:rPr>
          <w:b/>
          <w:bCs/>
        </w:rPr>
      </w:pPr>
      <w:r w:rsidRPr="002F206D">
        <w:rPr>
          <w:b/>
          <w:bCs/>
        </w:rPr>
        <w:t>Enfoque de sostenibilidad</w:t>
      </w:r>
    </w:p>
    <w:p w14:paraId="646D8771" w14:textId="77777777" w:rsidR="00075829" w:rsidRPr="00075829" w:rsidRDefault="00075829" w:rsidP="002F206D">
      <w:r w:rsidRPr="00075829">
        <w:t>El turismo sostenible busca equilibrar el crecimiento del sector con la conservación ambiental y el bienestar de las comunidades locales. En Colombia, un caso representativo es el Parque Nacional Natural Tayrona, donde se minimiza el impacto ambiental y se promueve el desarrollo local mediante prácticas responsables.</w:t>
      </w:r>
    </w:p>
    <w:p w14:paraId="58F1EF03" w14:textId="77777777" w:rsidR="00075829" w:rsidRPr="002F206D" w:rsidRDefault="00075829" w:rsidP="0001261E">
      <w:pPr>
        <w:pStyle w:val="Prrafodelista"/>
        <w:numPr>
          <w:ilvl w:val="1"/>
          <w:numId w:val="10"/>
        </w:numPr>
        <w:rPr>
          <w:b/>
          <w:bCs/>
        </w:rPr>
      </w:pPr>
      <w:r w:rsidRPr="002F206D">
        <w:rPr>
          <w:b/>
          <w:bCs/>
        </w:rPr>
        <w:t xml:space="preserve">Ventajas: </w:t>
      </w:r>
      <w:r w:rsidRPr="002F206D">
        <w:t>contribuye a la conservación del medio ambiente y al desarrollo económico local.</w:t>
      </w:r>
    </w:p>
    <w:p w14:paraId="546B34AF" w14:textId="77777777" w:rsidR="00075829" w:rsidRPr="00075829" w:rsidRDefault="00075829" w:rsidP="0001261E">
      <w:pPr>
        <w:pStyle w:val="Prrafodelista"/>
        <w:numPr>
          <w:ilvl w:val="1"/>
          <w:numId w:val="10"/>
        </w:numPr>
      </w:pPr>
      <w:r w:rsidRPr="002F206D">
        <w:rPr>
          <w:b/>
          <w:bCs/>
        </w:rPr>
        <w:t xml:space="preserve">Desventajas: </w:t>
      </w:r>
      <w:r w:rsidRPr="002F206D">
        <w:t>puede restringir el crecimiento turístico en zonas con alta demanda o recursos limitados.</w:t>
      </w:r>
    </w:p>
    <w:p w14:paraId="2FD0FB50" w14:textId="69437406" w:rsidR="00075829" w:rsidRDefault="00075829" w:rsidP="00322E06">
      <w:pPr>
        <w:pStyle w:val="Sangradetextonormal"/>
      </w:pPr>
      <w:r w:rsidRPr="00075829">
        <w:t xml:space="preserve">Para comprender mejor las diferencias entre ambos enfoques, se presenta una comparación de sus características clave. Mientras la planificación estratégica se enfoca en el crecimiento del turismo mediante estrategias estructuradas, el enfoque de </w:t>
      </w:r>
      <w:r w:rsidRPr="00075829">
        <w:lastRenderedPageBreak/>
        <w:t>sostenibilidad prioriza la conservación del entorno y el bienestar de las comunidades locales. La siguiente tabla resume los principales aspectos de cada metodología:</w:t>
      </w:r>
    </w:p>
    <w:p w14:paraId="5BC6E85D" w14:textId="10610D57" w:rsidR="00322E06" w:rsidRDefault="00BF3898" w:rsidP="00BF3898">
      <w:pPr>
        <w:pStyle w:val="Tabla"/>
        <w:jc w:val="center"/>
      </w:pPr>
      <w:r w:rsidRPr="00BF3898">
        <w:t>Comparación de metodologías</w:t>
      </w:r>
    </w:p>
    <w:tbl>
      <w:tblPr>
        <w:tblStyle w:val="SENA"/>
        <w:tblW w:w="10189" w:type="dxa"/>
        <w:tblLook w:val="04A0" w:firstRow="1" w:lastRow="0" w:firstColumn="1" w:lastColumn="0" w:noHBand="0" w:noVBand="1"/>
        <w:tblCaption w:val="Tabla 3. Comparación de metodologías"/>
        <w:tblDescription w:val=" La tabla 3 presenta una comparación entre la planificación estratégica y el enfoque de sostenibilidad en la gestión turística. Mientras el primero busca maximizar el potencial del destino con estrategias a largo plazo, el segundo prioriza la conservación ambiental y el desarrollo local."/>
      </w:tblPr>
      <w:tblGrid>
        <w:gridCol w:w="2816"/>
        <w:gridCol w:w="3558"/>
        <w:gridCol w:w="3815"/>
      </w:tblGrid>
      <w:tr w:rsidR="00D61D85" w:rsidRPr="00D61D85" w14:paraId="7D005905" w14:textId="77777777" w:rsidTr="005B78FA">
        <w:trPr>
          <w:cnfStyle w:val="100000000000" w:firstRow="1" w:lastRow="0" w:firstColumn="0" w:lastColumn="0" w:oddVBand="0" w:evenVBand="0" w:oddHBand="0" w:evenHBand="0" w:firstRowFirstColumn="0" w:firstRowLastColumn="0" w:lastRowFirstColumn="0" w:lastRowLastColumn="0"/>
        </w:trPr>
        <w:tc>
          <w:tcPr>
            <w:tcW w:w="2816" w:type="dxa"/>
            <w:hideMark/>
          </w:tcPr>
          <w:p w14:paraId="71E5D7DC" w14:textId="4C592772" w:rsidR="007F66DD" w:rsidRPr="00D61D85" w:rsidRDefault="00D61D85" w:rsidP="00D61D85">
            <w:pPr>
              <w:ind w:firstLine="0"/>
            </w:pPr>
            <w:r w:rsidRPr="00D61D85">
              <w:t>Asp</w:t>
            </w:r>
            <w:r w:rsidR="007F66DD" w:rsidRPr="00D61D85">
              <w:t>ecto</w:t>
            </w:r>
          </w:p>
        </w:tc>
        <w:tc>
          <w:tcPr>
            <w:tcW w:w="3558" w:type="dxa"/>
            <w:hideMark/>
          </w:tcPr>
          <w:p w14:paraId="19971048" w14:textId="77777777" w:rsidR="007F66DD" w:rsidRPr="00D61D85" w:rsidRDefault="007F66DD" w:rsidP="00D61D85">
            <w:pPr>
              <w:ind w:firstLine="0"/>
            </w:pPr>
            <w:r w:rsidRPr="00D61D85">
              <w:t>Planificación estratégica</w:t>
            </w:r>
          </w:p>
        </w:tc>
        <w:tc>
          <w:tcPr>
            <w:tcW w:w="3815" w:type="dxa"/>
            <w:hideMark/>
          </w:tcPr>
          <w:p w14:paraId="53584949" w14:textId="77777777" w:rsidR="007F66DD" w:rsidRPr="00D61D85" w:rsidRDefault="007F66DD" w:rsidP="00D61D85">
            <w:pPr>
              <w:ind w:firstLine="0"/>
            </w:pPr>
            <w:r w:rsidRPr="00D61D85">
              <w:t>Enfoque de sostenibilidad</w:t>
            </w:r>
          </w:p>
        </w:tc>
      </w:tr>
      <w:tr w:rsidR="00D61D85" w:rsidRPr="00D61D85" w14:paraId="4C560D4C" w14:textId="77777777" w:rsidTr="005B78FA">
        <w:trPr>
          <w:cnfStyle w:val="000000100000" w:firstRow="0" w:lastRow="0" w:firstColumn="0" w:lastColumn="0" w:oddVBand="0" w:evenVBand="0" w:oddHBand="1" w:evenHBand="0" w:firstRowFirstColumn="0" w:firstRowLastColumn="0" w:lastRowFirstColumn="0" w:lastRowLastColumn="0"/>
        </w:trPr>
        <w:tc>
          <w:tcPr>
            <w:tcW w:w="2816" w:type="dxa"/>
            <w:hideMark/>
          </w:tcPr>
          <w:p w14:paraId="11641D6A" w14:textId="0602737E" w:rsidR="007F66DD" w:rsidRPr="00D61D85" w:rsidRDefault="007F66DD" w:rsidP="00D61D85">
            <w:pPr>
              <w:ind w:firstLine="0"/>
            </w:pPr>
            <w:r w:rsidRPr="00D61D85">
              <w:t>Objetivo Principal</w:t>
            </w:r>
            <w:r w:rsidR="00D61D85">
              <w:t>.</w:t>
            </w:r>
          </w:p>
        </w:tc>
        <w:tc>
          <w:tcPr>
            <w:tcW w:w="3558" w:type="dxa"/>
            <w:hideMark/>
          </w:tcPr>
          <w:p w14:paraId="48C92414" w14:textId="77777777" w:rsidR="007F66DD" w:rsidRPr="00D61D85" w:rsidRDefault="007F66DD" w:rsidP="00D61D85">
            <w:pPr>
              <w:ind w:firstLine="0"/>
            </w:pPr>
            <w:r w:rsidRPr="00D61D85">
              <w:t>Maximizar el potencial turístico.</w:t>
            </w:r>
          </w:p>
        </w:tc>
        <w:tc>
          <w:tcPr>
            <w:tcW w:w="3815" w:type="dxa"/>
            <w:hideMark/>
          </w:tcPr>
          <w:p w14:paraId="6779F26C" w14:textId="77777777" w:rsidR="007F66DD" w:rsidRPr="00D61D85" w:rsidRDefault="007F66DD" w:rsidP="00D61D85">
            <w:pPr>
              <w:ind w:firstLine="0"/>
            </w:pPr>
            <w:r w:rsidRPr="00D61D85">
              <w:t>Conservar el medio ambiente y fomentar el desarrollo local.</w:t>
            </w:r>
          </w:p>
        </w:tc>
      </w:tr>
      <w:tr w:rsidR="00D61D85" w:rsidRPr="00D61D85" w14:paraId="4B12D95C" w14:textId="77777777" w:rsidTr="005B78FA">
        <w:tc>
          <w:tcPr>
            <w:tcW w:w="2816" w:type="dxa"/>
            <w:hideMark/>
          </w:tcPr>
          <w:p w14:paraId="1C490450" w14:textId="2715647E" w:rsidR="007F66DD" w:rsidRPr="00D61D85" w:rsidRDefault="007F66DD" w:rsidP="00D61D85">
            <w:pPr>
              <w:ind w:firstLine="0"/>
            </w:pPr>
            <w:r w:rsidRPr="00D61D85">
              <w:t>Participación de Actores</w:t>
            </w:r>
            <w:r w:rsidR="00D61D85">
              <w:t>.</w:t>
            </w:r>
          </w:p>
        </w:tc>
        <w:tc>
          <w:tcPr>
            <w:tcW w:w="3558" w:type="dxa"/>
            <w:hideMark/>
          </w:tcPr>
          <w:p w14:paraId="38373386" w14:textId="77777777" w:rsidR="007F66DD" w:rsidRPr="00D61D85" w:rsidRDefault="007F66DD" w:rsidP="00D61D85">
            <w:pPr>
              <w:ind w:firstLine="0"/>
            </w:pPr>
            <w:r w:rsidRPr="00D61D85">
              <w:t>Alta, con énfasis en la comunidad local.</w:t>
            </w:r>
          </w:p>
        </w:tc>
        <w:tc>
          <w:tcPr>
            <w:tcW w:w="3815" w:type="dxa"/>
            <w:hideMark/>
          </w:tcPr>
          <w:p w14:paraId="38C079F1" w14:textId="52942DFA" w:rsidR="007F66DD" w:rsidRPr="00D61D85" w:rsidRDefault="007F66DD" w:rsidP="00D61D85">
            <w:pPr>
              <w:ind w:firstLine="0"/>
            </w:pPr>
            <w:r w:rsidRPr="00D61D85">
              <w:t>Muy alta, involucrando comunidades y ONG.</w:t>
            </w:r>
          </w:p>
        </w:tc>
      </w:tr>
      <w:tr w:rsidR="00D61D85" w:rsidRPr="00D61D85" w14:paraId="12CDD89E" w14:textId="77777777" w:rsidTr="005B78FA">
        <w:trPr>
          <w:cnfStyle w:val="000000100000" w:firstRow="0" w:lastRow="0" w:firstColumn="0" w:lastColumn="0" w:oddVBand="0" w:evenVBand="0" w:oddHBand="1" w:evenHBand="0" w:firstRowFirstColumn="0" w:firstRowLastColumn="0" w:lastRowFirstColumn="0" w:lastRowLastColumn="0"/>
        </w:trPr>
        <w:tc>
          <w:tcPr>
            <w:tcW w:w="2816" w:type="dxa"/>
            <w:hideMark/>
          </w:tcPr>
          <w:p w14:paraId="2D296ADA" w14:textId="7ABD06B1" w:rsidR="007F66DD" w:rsidRPr="00D61D85" w:rsidRDefault="007F66DD" w:rsidP="00D61D85">
            <w:pPr>
              <w:ind w:firstLine="0"/>
            </w:pPr>
            <w:r w:rsidRPr="00D61D85">
              <w:t>Impacto a Largo Plazo</w:t>
            </w:r>
            <w:r w:rsidR="00D61D85">
              <w:t>.</w:t>
            </w:r>
          </w:p>
        </w:tc>
        <w:tc>
          <w:tcPr>
            <w:tcW w:w="3558" w:type="dxa"/>
            <w:hideMark/>
          </w:tcPr>
          <w:p w14:paraId="28F4EB2A" w14:textId="77777777" w:rsidR="007F66DD" w:rsidRPr="00D61D85" w:rsidRDefault="007F66DD" w:rsidP="00D61D85">
            <w:pPr>
              <w:ind w:firstLine="0"/>
            </w:pPr>
            <w:r w:rsidRPr="00D61D85">
              <w:t>Positivo, pero su implementación puede ser lenta.</w:t>
            </w:r>
          </w:p>
        </w:tc>
        <w:tc>
          <w:tcPr>
            <w:tcW w:w="3815" w:type="dxa"/>
            <w:hideMark/>
          </w:tcPr>
          <w:p w14:paraId="56EE660D" w14:textId="77777777" w:rsidR="007F66DD" w:rsidRPr="00D61D85" w:rsidRDefault="007F66DD" w:rsidP="00D61D85">
            <w:pPr>
              <w:ind w:firstLine="0"/>
            </w:pPr>
            <w:r w:rsidRPr="00D61D85">
              <w:t>Sostenible, aunque puede limitar el crecimiento turístico.</w:t>
            </w:r>
          </w:p>
        </w:tc>
      </w:tr>
      <w:tr w:rsidR="00D61D85" w:rsidRPr="00D61D85" w14:paraId="3B00AE8A" w14:textId="77777777" w:rsidTr="005B78FA">
        <w:tc>
          <w:tcPr>
            <w:tcW w:w="2816" w:type="dxa"/>
            <w:hideMark/>
          </w:tcPr>
          <w:p w14:paraId="7DFBDB58" w14:textId="40B6BB19" w:rsidR="007F66DD" w:rsidRPr="00D61D85" w:rsidRDefault="007F66DD" w:rsidP="00D61D85">
            <w:pPr>
              <w:ind w:firstLine="0"/>
            </w:pPr>
            <w:r w:rsidRPr="00D61D85">
              <w:t>Flexibilidad</w:t>
            </w:r>
            <w:r w:rsidR="00D61D85">
              <w:t>.</w:t>
            </w:r>
          </w:p>
        </w:tc>
        <w:tc>
          <w:tcPr>
            <w:tcW w:w="3558" w:type="dxa"/>
            <w:hideMark/>
          </w:tcPr>
          <w:p w14:paraId="421AB6C7" w14:textId="77777777" w:rsidR="007F66DD" w:rsidRPr="00D61D85" w:rsidRDefault="007F66DD" w:rsidP="00D61D85">
            <w:pPr>
              <w:ind w:firstLine="0"/>
            </w:pPr>
            <w:r w:rsidRPr="00D61D85">
              <w:t>Menor flexibilidad, debido a su estructura planificada.</w:t>
            </w:r>
          </w:p>
        </w:tc>
        <w:tc>
          <w:tcPr>
            <w:tcW w:w="3815" w:type="dxa"/>
            <w:hideMark/>
          </w:tcPr>
          <w:p w14:paraId="15E2DB38" w14:textId="77777777" w:rsidR="007F66DD" w:rsidRPr="00D61D85" w:rsidRDefault="007F66DD" w:rsidP="00D61D85">
            <w:pPr>
              <w:ind w:firstLine="0"/>
            </w:pPr>
            <w:r w:rsidRPr="00D61D85">
              <w:t>Alta flexibilidad, adaptándose a las condiciones locales.</w:t>
            </w:r>
          </w:p>
        </w:tc>
      </w:tr>
    </w:tbl>
    <w:p w14:paraId="2201C969" w14:textId="77777777" w:rsidR="00D61D85" w:rsidRDefault="00D61D85" w:rsidP="007F66DD">
      <w:pPr>
        <w:pStyle w:val="mb-5"/>
        <w:spacing w:before="0" w:beforeAutospacing="0"/>
        <w:textAlignment w:val="baseline"/>
        <w:rPr>
          <w:rFonts w:ascii="Roboto" w:hAnsi="Roboto"/>
          <w:color w:val="12263F"/>
        </w:rPr>
      </w:pPr>
    </w:p>
    <w:p w14:paraId="2434AAA4" w14:textId="1957A9A7" w:rsidR="007F66DD" w:rsidRDefault="007F66DD" w:rsidP="005B78FA">
      <w:r w:rsidRPr="005B78FA">
        <w:t>Ambos enfoques son fundamentales para la gestión turística en Colombia. Mientras la planificación estratégica impulsa el desarrollo a largo plazo, el enfoque de sostenibilidad garantiza un equilibrio entre crecimiento y conservación. La combinación de ambas metodologías podría ser clave para un turismo rentable y sostenible en el tiempo.</w:t>
      </w:r>
    </w:p>
    <w:p w14:paraId="53141A59" w14:textId="4543A864" w:rsidR="005B78FA" w:rsidRDefault="005B78FA" w:rsidP="005B78FA"/>
    <w:p w14:paraId="4F9FD8EC" w14:textId="77777777" w:rsidR="005B78FA" w:rsidRPr="005B78FA" w:rsidRDefault="005B78FA" w:rsidP="005B78FA"/>
    <w:p w14:paraId="13832C7F" w14:textId="77777777" w:rsidR="007F66DD" w:rsidRPr="005B78FA" w:rsidRDefault="007F66DD" w:rsidP="00CF7CC4">
      <w:pPr>
        <w:pStyle w:val="Ttulo2"/>
      </w:pPr>
      <w:bookmarkStart w:id="11" w:name="_Toc192716338"/>
      <w:r w:rsidRPr="005B78FA">
        <w:lastRenderedPageBreak/>
        <w:t>2.4 Ejemplos de aplicación práctica en destinos turísticos</w:t>
      </w:r>
      <w:bookmarkEnd w:id="11"/>
    </w:p>
    <w:p w14:paraId="2A4ED297" w14:textId="1681B521" w:rsidR="007F66DD" w:rsidRPr="003D3E10" w:rsidRDefault="003D3E10" w:rsidP="00742563">
      <w:pPr>
        <w:pStyle w:val="Sangradetextonormal"/>
      </w:pPr>
      <w:r w:rsidRPr="003D3E10">
        <w:t>La aplicación de metodologías en la gestión de territorios turísticos permite optimizar el desarrollo sostenible, involucrar a las comunidades y fortalecer la oferta turística. La siguiente tabla presenta casos específicos en Colombia donde estas metodologías han sido implementadas con éxito.</w:t>
      </w:r>
    </w:p>
    <w:p w14:paraId="4D5988C8" w14:textId="4B428C0A" w:rsidR="007F66DD" w:rsidRPr="004C2D97" w:rsidRDefault="007F66DD" w:rsidP="004C2D97">
      <w:pPr>
        <w:pStyle w:val="Tabla"/>
        <w:jc w:val="center"/>
      </w:pPr>
      <w:r w:rsidRPr="004C2D97">
        <w:t>Ejemplos de aplicación de metodologías en destinos turísticos</w:t>
      </w:r>
    </w:p>
    <w:tbl>
      <w:tblPr>
        <w:tblStyle w:val="SENA"/>
        <w:tblW w:w="10644" w:type="dxa"/>
        <w:tblLook w:val="04A0" w:firstRow="1" w:lastRow="0" w:firstColumn="1" w:lastColumn="0" w:noHBand="0" w:noVBand="1"/>
        <w:tblCaption w:val="Tabla 4. Ejemplo de aplicación de metodologías en destinos turísticos"/>
        <w:tblDescription w:val=" En la tabla 4, se presentan ejemplos concretos de la aplicación de metodologías en destinos turísticos colombianos. Estos casos evidencian cómo herramientas como la planificación estratégica, el análisis FODA y la gestión participativa contribuyen al desarrollo sostenible del turismo, promoviendo la conservación del patrimonio y el beneficio de las comunidades locales."/>
      </w:tblPr>
      <w:tblGrid>
        <w:gridCol w:w="2838"/>
        <w:gridCol w:w="3253"/>
        <w:gridCol w:w="4553"/>
      </w:tblGrid>
      <w:tr w:rsidR="00543ED3" w:rsidRPr="00543ED3" w14:paraId="58749E0D" w14:textId="77777777" w:rsidTr="00DC5FAA">
        <w:trPr>
          <w:cnfStyle w:val="100000000000" w:firstRow="1" w:lastRow="0" w:firstColumn="0" w:lastColumn="0" w:oddVBand="0" w:evenVBand="0" w:oddHBand="0" w:evenHBand="0" w:firstRowFirstColumn="0" w:firstRowLastColumn="0" w:lastRowFirstColumn="0" w:lastRowLastColumn="0"/>
          <w:tblHeader/>
        </w:trPr>
        <w:tc>
          <w:tcPr>
            <w:tcW w:w="2838" w:type="dxa"/>
            <w:hideMark/>
          </w:tcPr>
          <w:p w14:paraId="7EE142A9" w14:textId="77777777" w:rsidR="007F66DD" w:rsidRPr="00543ED3" w:rsidRDefault="007F66DD" w:rsidP="00543ED3">
            <w:pPr>
              <w:ind w:firstLine="0"/>
            </w:pPr>
            <w:r w:rsidRPr="00543ED3">
              <w:t>Metodología</w:t>
            </w:r>
          </w:p>
        </w:tc>
        <w:tc>
          <w:tcPr>
            <w:tcW w:w="3253" w:type="dxa"/>
            <w:hideMark/>
          </w:tcPr>
          <w:p w14:paraId="22C73DB7" w14:textId="77777777" w:rsidR="007F66DD" w:rsidRPr="00543ED3" w:rsidRDefault="007F66DD" w:rsidP="00543ED3">
            <w:pPr>
              <w:ind w:firstLine="0"/>
            </w:pPr>
            <w:r w:rsidRPr="00543ED3">
              <w:t>Ejemplo de aplicación</w:t>
            </w:r>
          </w:p>
        </w:tc>
        <w:tc>
          <w:tcPr>
            <w:tcW w:w="4553" w:type="dxa"/>
            <w:hideMark/>
          </w:tcPr>
          <w:p w14:paraId="509753BF" w14:textId="77777777" w:rsidR="007F66DD" w:rsidRPr="00543ED3" w:rsidRDefault="007F66DD" w:rsidP="00543ED3">
            <w:pPr>
              <w:ind w:firstLine="0"/>
            </w:pPr>
            <w:r w:rsidRPr="00543ED3">
              <w:t>Descripción</w:t>
            </w:r>
          </w:p>
        </w:tc>
      </w:tr>
      <w:tr w:rsidR="00543ED3" w:rsidRPr="00543ED3" w14:paraId="180A0E5A" w14:textId="77777777" w:rsidTr="00543ED3">
        <w:trPr>
          <w:cnfStyle w:val="000000100000" w:firstRow="0" w:lastRow="0" w:firstColumn="0" w:lastColumn="0" w:oddVBand="0" w:evenVBand="0" w:oddHBand="1" w:evenHBand="0" w:firstRowFirstColumn="0" w:firstRowLastColumn="0" w:lastRowFirstColumn="0" w:lastRowLastColumn="0"/>
        </w:trPr>
        <w:tc>
          <w:tcPr>
            <w:tcW w:w="2838" w:type="dxa"/>
            <w:hideMark/>
          </w:tcPr>
          <w:p w14:paraId="0CE0467F" w14:textId="18A29E35" w:rsidR="007F66DD" w:rsidRPr="00543ED3" w:rsidRDefault="007F66DD" w:rsidP="00543ED3">
            <w:pPr>
              <w:pStyle w:val="Encabezado"/>
              <w:tabs>
                <w:tab w:val="clear" w:pos="4419"/>
                <w:tab w:val="clear" w:pos="8838"/>
              </w:tabs>
              <w:spacing w:before="160" w:after="120" w:line="360" w:lineRule="auto"/>
              <w:ind w:firstLine="0"/>
            </w:pPr>
            <w:r w:rsidRPr="00543ED3">
              <w:t>Investigación participativa en turismo</w:t>
            </w:r>
            <w:r w:rsidR="00543ED3">
              <w:t>.</w:t>
            </w:r>
          </w:p>
        </w:tc>
        <w:tc>
          <w:tcPr>
            <w:tcW w:w="3253" w:type="dxa"/>
            <w:hideMark/>
          </w:tcPr>
          <w:p w14:paraId="12FD2D96" w14:textId="319C0436" w:rsidR="007F66DD" w:rsidRPr="00543ED3" w:rsidRDefault="007F66DD" w:rsidP="00543ED3">
            <w:pPr>
              <w:ind w:firstLine="0"/>
            </w:pPr>
            <w:r w:rsidRPr="00543ED3">
              <w:t>Comunidad de San Basilio de Palenque</w:t>
            </w:r>
            <w:r w:rsidR="00543ED3">
              <w:t>.</w:t>
            </w:r>
          </w:p>
        </w:tc>
        <w:tc>
          <w:tcPr>
            <w:tcW w:w="4553" w:type="dxa"/>
            <w:hideMark/>
          </w:tcPr>
          <w:p w14:paraId="15CA96DB" w14:textId="77777777" w:rsidR="007F66DD" w:rsidRPr="00543ED3" w:rsidRDefault="007F66DD" w:rsidP="00543ED3">
            <w:pPr>
              <w:ind w:firstLine="0"/>
            </w:pPr>
            <w:r w:rsidRPr="00543ED3">
              <w:t>La comunidad ha liderado proyectos de turismo cultural basados en su identidad afrodescendiente. La formación de guías locales y la transmisión de conocimientos han fortalecido su oferta turística.</w:t>
            </w:r>
          </w:p>
        </w:tc>
      </w:tr>
      <w:tr w:rsidR="00543ED3" w:rsidRPr="00543ED3" w14:paraId="6E3870C3" w14:textId="77777777" w:rsidTr="00543ED3">
        <w:tc>
          <w:tcPr>
            <w:tcW w:w="2838" w:type="dxa"/>
            <w:hideMark/>
          </w:tcPr>
          <w:p w14:paraId="54D54E6A" w14:textId="359866A8" w:rsidR="007F66DD" w:rsidRPr="00543ED3" w:rsidRDefault="007F66DD" w:rsidP="00ED6CAF">
            <w:pPr>
              <w:ind w:firstLine="0"/>
            </w:pPr>
            <w:r w:rsidRPr="00543ED3">
              <w:t>Análisis FODA</w:t>
            </w:r>
            <w:r w:rsidR="00ED6CAF">
              <w:t>.</w:t>
            </w:r>
          </w:p>
        </w:tc>
        <w:tc>
          <w:tcPr>
            <w:tcW w:w="3253" w:type="dxa"/>
            <w:hideMark/>
          </w:tcPr>
          <w:p w14:paraId="162E096F" w14:textId="32A6F9E6" w:rsidR="007F66DD" w:rsidRPr="00543ED3" w:rsidRDefault="007F66DD" w:rsidP="00ED6CAF">
            <w:pPr>
              <w:ind w:firstLine="0"/>
            </w:pPr>
            <w:r w:rsidRPr="00543ED3">
              <w:t>Desarrollo del Ecoturismo en la Región del Amazonas</w:t>
            </w:r>
            <w:r w:rsidR="00ED6CAF">
              <w:t>.</w:t>
            </w:r>
          </w:p>
        </w:tc>
        <w:tc>
          <w:tcPr>
            <w:tcW w:w="4553" w:type="dxa"/>
            <w:hideMark/>
          </w:tcPr>
          <w:p w14:paraId="7F2CA164" w14:textId="77777777" w:rsidR="007F66DD" w:rsidRPr="00543ED3" w:rsidRDefault="007F66DD" w:rsidP="003B7C60">
            <w:pPr>
              <w:ind w:firstLine="0"/>
            </w:pPr>
            <w:r w:rsidRPr="00543ED3">
              <w:t>Se realizó un análisis de fortalezas, oportunidades, debilidades y amenazas para diseñar estrategias que fomentan el ecoturismo y la conservación ambiental.</w:t>
            </w:r>
          </w:p>
        </w:tc>
      </w:tr>
      <w:tr w:rsidR="00543ED3" w:rsidRPr="00543ED3" w14:paraId="77B1DADA" w14:textId="77777777" w:rsidTr="00543ED3">
        <w:trPr>
          <w:cnfStyle w:val="000000100000" w:firstRow="0" w:lastRow="0" w:firstColumn="0" w:lastColumn="0" w:oddVBand="0" w:evenVBand="0" w:oddHBand="1" w:evenHBand="0" w:firstRowFirstColumn="0" w:firstRowLastColumn="0" w:lastRowFirstColumn="0" w:lastRowLastColumn="0"/>
        </w:trPr>
        <w:tc>
          <w:tcPr>
            <w:tcW w:w="2838" w:type="dxa"/>
            <w:hideMark/>
          </w:tcPr>
          <w:p w14:paraId="064AD75D" w14:textId="343BD96E" w:rsidR="007F66DD" w:rsidRPr="00543ED3" w:rsidRDefault="007F66DD" w:rsidP="003B7C60">
            <w:pPr>
              <w:ind w:firstLine="0"/>
            </w:pPr>
            <w:r w:rsidRPr="00543ED3">
              <w:t>Planificación estratégica en turismo sostenible</w:t>
            </w:r>
            <w:r w:rsidR="003B7C60">
              <w:t>.</w:t>
            </w:r>
          </w:p>
        </w:tc>
        <w:tc>
          <w:tcPr>
            <w:tcW w:w="3253" w:type="dxa"/>
            <w:hideMark/>
          </w:tcPr>
          <w:p w14:paraId="0034BB45" w14:textId="77112241" w:rsidR="007F66DD" w:rsidRPr="00543ED3" w:rsidRDefault="007F66DD" w:rsidP="003B7C60">
            <w:pPr>
              <w:ind w:firstLine="0"/>
            </w:pPr>
            <w:r w:rsidRPr="00543ED3">
              <w:t>Estrategia de Turismo Responsable en Cartagena</w:t>
            </w:r>
            <w:r w:rsidR="003B7C60">
              <w:t>.</w:t>
            </w:r>
          </w:p>
        </w:tc>
        <w:tc>
          <w:tcPr>
            <w:tcW w:w="4553" w:type="dxa"/>
            <w:hideMark/>
          </w:tcPr>
          <w:p w14:paraId="0200E730" w14:textId="77777777" w:rsidR="007F66DD" w:rsidRPr="00543ED3" w:rsidRDefault="007F66DD" w:rsidP="003B7C60">
            <w:pPr>
              <w:ind w:firstLine="0"/>
            </w:pPr>
            <w:r w:rsidRPr="00543ED3">
              <w:t xml:space="preserve">La implementación de políticas turísticas busca equilibrar la afluencia de visitantes con la preservación del patrimonio cultural y natural. Se han </w:t>
            </w:r>
            <w:r w:rsidRPr="00543ED3">
              <w:lastRenderedPageBreak/>
              <w:t>establecido regulaciones para el turismo responsable.</w:t>
            </w:r>
          </w:p>
        </w:tc>
      </w:tr>
      <w:tr w:rsidR="00543ED3" w:rsidRPr="00543ED3" w14:paraId="3C718923" w14:textId="77777777" w:rsidTr="00543ED3">
        <w:tc>
          <w:tcPr>
            <w:tcW w:w="2838" w:type="dxa"/>
            <w:hideMark/>
          </w:tcPr>
          <w:p w14:paraId="7D25D12B" w14:textId="511EDC84" w:rsidR="007F66DD" w:rsidRPr="00543ED3" w:rsidRDefault="007F66DD" w:rsidP="00DC5FAA">
            <w:pPr>
              <w:ind w:firstLine="0"/>
            </w:pPr>
            <w:r w:rsidRPr="00543ED3">
              <w:lastRenderedPageBreak/>
              <w:t>Modelos de gestión de destinos</w:t>
            </w:r>
            <w:r w:rsidR="00DC5FAA">
              <w:t>.</w:t>
            </w:r>
          </w:p>
        </w:tc>
        <w:tc>
          <w:tcPr>
            <w:tcW w:w="3253" w:type="dxa"/>
            <w:hideMark/>
          </w:tcPr>
          <w:p w14:paraId="2ED665DE" w14:textId="27FE8C85" w:rsidR="007F66DD" w:rsidRPr="00543ED3" w:rsidRDefault="007F66DD" w:rsidP="00DC5FAA">
            <w:pPr>
              <w:ind w:firstLine="0"/>
            </w:pPr>
            <w:r w:rsidRPr="00543ED3">
              <w:t>Parque Arqueológico de San Agustín</w:t>
            </w:r>
            <w:r w:rsidR="00DC5FAA">
              <w:t>.</w:t>
            </w:r>
          </w:p>
        </w:tc>
        <w:tc>
          <w:tcPr>
            <w:tcW w:w="4553" w:type="dxa"/>
            <w:hideMark/>
          </w:tcPr>
          <w:p w14:paraId="720ECA3D" w14:textId="77777777" w:rsidR="007F66DD" w:rsidRPr="00543ED3" w:rsidRDefault="007F66DD" w:rsidP="00DC5FAA">
            <w:pPr>
              <w:ind w:firstLine="0"/>
            </w:pPr>
            <w:r w:rsidRPr="00543ED3">
              <w:t>Se adoptó un modelo de gestión participativa que involucra a la comunidad local en la administración del parque, promoviendo la sostenibilidad y el desarrollo económico.</w:t>
            </w:r>
          </w:p>
        </w:tc>
      </w:tr>
    </w:tbl>
    <w:p w14:paraId="764978A0" w14:textId="6B61989D" w:rsidR="00BF3898" w:rsidRDefault="00BF3898" w:rsidP="00BF3898"/>
    <w:p w14:paraId="1A28B81F" w14:textId="592910CB" w:rsidR="00C24EFC" w:rsidRDefault="00C24EFC" w:rsidP="00C24EFC">
      <w:r w:rsidRPr="00C24EFC">
        <w:t>Este cuadro proporciona una visión general de cómo diferentes metodologías pueden ser aplicadas en diversos contextos turísticos en Colombia. Su implementación permite una planificación más eficiente, garantiza la sostenibilidad del destino y promueve el beneficio de las comunidades locales.</w:t>
      </w:r>
    </w:p>
    <w:p w14:paraId="17762EFD" w14:textId="77777777" w:rsidR="00C24EFC" w:rsidRDefault="00C24EFC">
      <w:pPr>
        <w:spacing w:before="0" w:after="160" w:line="259" w:lineRule="auto"/>
        <w:ind w:firstLine="0"/>
      </w:pPr>
      <w:r>
        <w:br w:type="page"/>
      </w:r>
    </w:p>
    <w:p w14:paraId="4F5532E3" w14:textId="57E94370" w:rsidR="0013476C" w:rsidRPr="0013476C" w:rsidRDefault="0013476C" w:rsidP="0001261E">
      <w:pPr>
        <w:pStyle w:val="Ttulo1"/>
        <w:numPr>
          <w:ilvl w:val="0"/>
          <w:numId w:val="33"/>
        </w:numPr>
      </w:pPr>
      <w:bookmarkStart w:id="12" w:name="_Toc192716339"/>
      <w:r w:rsidRPr="0013476C">
        <w:lastRenderedPageBreak/>
        <w:t>Indicadores de gestión turística</w:t>
      </w:r>
      <w:bookmarkEnd w:id="12"/>
    </w:p>
    <w:p w14:paraId="0D3E49E8" w14:textId="77777777" w:rsidR="008D0024" w:rsidRPr="008D0024" w:rsidRDefault="008D0024" w:rsidP="008D0024">
      <w:r w:rsidRPr="008D0024">
        <w:t>Los indicadores de gestión turística en Colombia son herramientas clave para evaluar el desempeño del sector y optimizar la toma de decisiones. Su uso permite medir la eficacia de las estrategias implementadas, asignar recursos de manera eficiente y monitorear tendencias que impactan el desarrollo sostenible del turismo.</w:t>
      </w:r>
    </w:p>
    <w:p w14:paraId="29A612CA" w14:textId="77777777" w:rsidR="008D0024" w:rsidRPr="008D0024" w:rsidRDefault="008D0024" w:rsidP="00ED3357">
      <w:pPr>
        <w:pStyle w:val="Sangradetextonormal"/>
      </w:pPr>
      <w:r w:rsidRPr="008D0024">
        <w:t>Entre los indicadores más utilizados se encuentran el número de turistas, la tasa de ocupación hotelera, el ingreso por turismo y la satisfacción del visitante. Estos datos no solo facilitan la planificación a nivel local y nacional, sino que también contribuyen a mejorar la competitividad de los destinos colombianos en el ámbito internacional.</w:t>
      </w:r>
    </w:p>
    <w:p w14:paraId="632B9880" w14:textId="77777777" w:rsidR="008D0024" w:rsidRPr="008D0024" w:rsidRDefault="008D0024" w:rsidP="008D0024">
      <w:r w:rsidRPr="008D0024">
        <w:t>La adopción de estándares internacionales en la medición de indicadores fortalece el posicionamiento de Colombia en el mercado turístico global. Tanto el sector público como el privado han integrado estos indicadores con un enfoque multidimensional, considerando aspectos económicos, sociales y ambientales. Esta perspectiva integral garantiza un turismo sostenible que beneficia a las comunidades locales y preserva el patrimonio natural y cultural del país.</w:t>
      </w:r>
    </w:p>
    <w:p w14:paraId="1A86623F" w14:textId="2690E8C6" w:rsidR="008D0024" w:rsidRDefault="008D0024" w:rsidP="008D0024">
      <w:pPr>
        <w:rPr>
          <w:lang w:eastAsia="es-CO"/>
        </w:rPr>
      </w:pPr>
      <w:r w:rsidRPr="008D0024">
        <w:t>En conclusión, los indicadores de gestión turística son herramientas esenciales para impulsar un turismo equilibrado y sostenible en Colombia. Su correcta implementación permite un crecimiento ordenado del sector, asegurando su viabilidad a largo plazo</w:t>
      </w:r>
      <w:r w:rsidRPr="008D0024">
        <w:rPr>
          <w:lang w:eastAsia="es-CO"/>
        </w:rPr>
        <w:t>.</w:t>
      </w:r>
    </w:p>
    <w:p w14:paraId="64D49753" w14:textId="77777777" w:rsidR="00ED3357" w:rsidRPr="00ED3357" w:rsidRDefault="00ED3357" w:rsidP="00CF7CC4">
      <w:pPr>
        <w:pStyle w:val="Ttulo2"/>
      </w:pPr>
      <w:bookmarkStart w:id="13" w:name="_Toc192716340"/>
      <w:r w:rsidRPr="00ED3357">
        <w:t>3.1 Definición y selección de indicadores clave</w:t>
      </w:r>
      <w:bookmarkEnd w:id="13"/>
    </w:p>
    <w:p w14:paraId="4ABE2EBB" w14:textId="77777777" w:rsidR="00ED3357" w:rsidRPr="00ED3357" w:rsidRDefault="00ED3357" w:rsidP="00ED3357">
      <w:r w:rsidRPr="00ED3357">
        <w:t xml:space="preserve">Los indicadores clave en el turismo son herramientas fundamentales para medir el impacto y el desempeño de la actividad turística en un destino. Su uso permite </w:t>
      </w:r>
      <w:r w:rsidRPr="00ED3357">
        <w:lastRenderedPageBreak/>
        <w:t>evaluar el crecimiento del sector, identificar oportunidades de mejora y orientar la toma de decisiones estratégicas.</w:t>
      </w:r>
    </w:p>
    <w:p w14:paraId="7D13A521" w14:textId="77777777" w:rsidR="00ED3357" w:rsidRPr="00ED3357" w:rsidRDefault="00ED3357" w:rsidP="00ED3357">
      <w:r w:rsidRPr="00ED3357">
        <w:t>Para que un indicador sea efectivo, debe ser medible, relevante y proporcionar información útil para la planificación turística. En Colombia, la selección de estos indicadores se basa en su capacidad para reflejar las dinámicas del sector y su contribución al desarrollo sostenible. Entre los más utilizados se encuentran:</w:t>
      </w:r>
    </w:p>
    <w:p w14:paraId="75B2E416" w14:textId="77777777" w:rsidR="00ED3357" w:rsidRPr="00ED3357" w:rsidRDefault="00ED3357" w:rsidP="0001261E">
      <w:pPr>
        <w:pStyle w:val="Prrafodelista"/>
        <w:numPr>
          <w:ilvl w:val="0"/>
          <w:numId w:val="11"/>
        </w:numPr>
      </w:pPr>
      <w:r w:rsidRPr="00ED3357">
        <w:t>Número de llegadas de turistas internacionales, que permite medir la demanda y el posicionamiento del país como destino.</w:t>
      </w:r>
    </w:p>
    <w:p w14:paraId="6AE51EFE" w14:textId="77777777" w:rsidR="00ED3357" w:rsidRPr="00ED3357" w:rsidRDefault="00ED3357" w:rsidP="0001261E">
      <w:pPr>
        <w:pStyle w:val="Prrafodelista"/>
        <w:numPr>
          <w:ilvl w:val="0"/>
          <w:numId w:val="11"/>
        </w:numPr>
      </w:pPr>
      <w:r w:rsidRPr="00ED3357">
        <w:t>Tasa de ocupación hotelera, que refleja la actividad del sector hotelero y la estacionalidad del turismo.</w:t>
      </w:r>
    </w:p>
    <w:p w14:paraId="72E2F1FA" w14:textId="77777777" w:rsidR="00ED3357" w:rsidRPr="00ED3357" w:rsidRDefault="00ED3357" w:rsidP="0001261E">
      <w:pPr>
        <w:pStyle w:val="Prrafodelista"/>
        <w:numPr>
          <w:ilvl w:val="0"/>
          <w:numId w:val="11"/>
        </w:numPr>
      </w:pPr>
      <w:r w:rsidRPr="00ED3357">
        <w:t>Ingresos generados por el turismo, indicador clave para evaluar el impacto económico en la región.</w:t>
      </w:r>
    </w:p>
    <w:p w14:paraId="0769FFD5" w14:textId="77777777" w:rsidR="00ED3357" w:rsidRPr="00ED3357" w:rsidRDefault="00ED3357" w:rsidP="0001261E">
      <w:pPr>
        <w:pStyle w:val="Prrafodelista"/>
        <w:numPr>
          <w:ilvl w:val="0"/>
          <w:numId w:val="11"/>
        </w:numPr>
      </w:pPr>
      <w:r w:rsidRPr="00ED3357">
        <w:t>Satisfacción del turista, obtenida a través de encuestas para medir la percepción y calidad del servicio.</w:t>
      </w:r>
    </w:p>
    <w:p w14:paraId="0888332C" w14:textId="77777777" w:rsidR="00ED3357" w:rsidRPr="00ED3357" w:rsidRDefault="00ED3357" w:rsidP="0001261E">
      <w:pPr>
        <w:pStyle w:val="Prrafodelista"/>
        <w:numPr>
          <w:ilvl w:val="0"/>
          <w:numId w:val="11"/>
        </w:numPr>
      </w:pPr>
      <w:r w:rsidRPr="00ED3357">
        <w:t>Impacto ambiental del turismo, que analiza la sostenibilidad de las actividades turísticas en ecosistemas sensibles.</w:t>
      </w:r>
    </w:p>
    <w:p w14:paraId="1CEADE41" w14:textId="26E82DAF" w:rsidR="00ED3357" w:rsidRDefault="00ED3357" w:rsidP="00757334">
      <w:pPr>
        <w:pStyle w:val="Sangradetextonormal"/>
      </w:pPr>
      <w:r w:rsidRPr="00ED3357">
        <w:t>La selección de estos indicadores debe ser un proceso participativo, en el que intervengan el gobierno, las empresas del sector y las comunidades locales, garantizando que la información recopilada contribuya a un turismo responsable y competitivo</w:t>
      </w:r>
      <w:r>
        <w:t>.</w:t>
      </w:r>
    </w:p>
    <w:p w14:paraId="342D6393" w14:textId="7D116E29" w:rsidR="00757334" w:rsidRDefault="00757334" w:rsidP="00ED3357"/>
    <w:p w14:paraId="20BC2391" w14:textId="6CAD3123" w:rsidR="00757334" w:rsidRDefault="00757334" w:rsidP="00ED3357"/>
    <w:p w14:paraId="4B430626" w14:textId="77777777" w:rsidR="00757334" w:rsidRDefault="00757334" w:rsidP="00ED3357"/>
    <w:p w14:paraId="6344AB02" w14:textId="77777777" w:rsidR="00757334" w:rsidRPr="00757334" w:rsidRDefault="00757334" w:rsidP="00CF7CC4">
      <w:pPr>
        <w:pStyle w:val="Ttulo2"/>
      </w:pPr>
      <w:bookmarkStart w:id="14" w:name="_Toc192716341"/>
      <w:r w:rsidRPr="00757334">
        <w:lastRenderedPageBreak/>
        <w:t>3.2 Tipos de indicadores de gestión (económicos, sociales y ambientales)</w:t>
      </w:r>
      <w:bookmarkEnd w:id="14"/>
    </w:p>
    <w:p w14:paraId="5C6160EA" w14:textId="77777777" w:rsidR="00757334" w:rsidRPr="00757334" w:rsidRDefault="00757334" w:rsidP="00757334">
      <w:r w:rsidRPr="00757334">
        <w:t>Los indicadores de gestión turística se dividen en tres grandes categorías: económicos, sociales y ambientales. Cada uno de ellos permite evaluar distintos aspectos del desarrollo del sector y su impacto en el país.</w:t>
      </w:r>
    </w:p>
    <w:p w14:paraId="252432D1" w14:textId="77777777" w:rsidR="00757334" w:rsidRPr="006D0380" w:rsidRDefault="00757334" w:rsidP="0001261E">
      <w:pPr>
        <w:pStyle w:val="Prrafodelista"/>
        <w:numPr>
          <w:ilvl w:val="0"/>
          <w:numId w:val="12"/>
        </w:numPr>
        <w:rPr>
          <w:b/>
          <w:bCs/>
        </w:rPr>
      </w:pPr>
      <w:r w:rsidRPr="006D0380">
        <w:rPr>
          <w:b/>
          <w:bCs/>
        </w:rPr>
        <w:t>Indicadores económicos</w:t>
      </w:r>
    </w:p>
    <w:p w14:paraId="78BE3970" w14:textId="2BA8B48C" w:rsidR="00757334" w:rsidRPr="00757334" w:rsidRDefault="00D10A29" w:rsidP="006D0380">
      <w:pPr>
        <w:pStyle w:val="Prrafodelista"/>
        <w:ind w:left="1429" w:firstLine="0"/>
      </w:pPr>
      <w:r>
        <w:t>M</w:t>
      </w:r>
      <w:r w:rsidR="00757334" w:rsidRPr="00757334">
        <w:t>iden la actividad económica y el desempeño financiero del turismo en una región. Incluyen datos sobre el PIB, la inflación y el empleo, proporcionando información clave sobre el crecimiento del sector. En Colombia, algunos ejemplos incluyen:</w:t>
      </w:r>
    </w:p>
    <w:p w14:paraId="34AE82C3" w14:textId="77777777" w:rsidR="00757334" w:rsidRPr="00757334" w:rsidRDefault="00757334" w:rsidP="0001261E">
      <w:pPr>
        <w:pStyle w:val="Prrafodelista"/>
        <w:numPr>
          <w:ilvl w:val="0"/>
          <w:numId w:val="13"/>
        </w:numPr>
        <w:ind w:firstLine="108"/>
      </w:pPr>
      <w:r w:rsidRPr="00757334">
        <w:t>Producto Interno Bruto (PIB) del turismo.</w:t>
      </w:r>
    </w:p>
    <w:p w14:paraId="25DB3D19" w14:textId="77777777" w:rsidR="00757334" w:rsidRPr="00757334" w:rsidRDefault="00757334" w:rsidP="0001261E">
      <w:pPr>
        <w:pStyle w:val="Prrafodelista"/>
        <w:numPr>
          <w:ilvl w:val="0"/>
          <w:numId w:val="13"/>
        </w:numPr>
        <w:ind w:firstLine="108"/>
      </w:pPr>
      <w:r w:rsidRPr="00757334">
        <w:t>Ingresos generados por el turismo.</w:t>
      </w:r>
    </w:p>
    <w:p w14:paraId="66C39BC8" w14:textId="77777777" w:rsidR="00757334" w:rsidRPr="00757334" w:rsidRDefault="00757334" w:rsidP="0001261E">
      <w:pPr>
        <w:pStyle w:val="Prrafodelista"/>
        <w:numPr>
          <w:ilvl w:val="0"/>
          <w:numId w:val="13"/>
        </w:numPr>
        <w:ind w:firstLine="108"/>
      </w:pPr>
      <w:r w:rsidRPr="00757334">
        <w:t>Gastos turísticos.</w:t>
      </w:r>
    </w:p>
    <w:p w14:paraId="793C2E3B" w14:textId="77777777" w:rsidR="00757334" w:rsidRPr="00757334" w:rsidRDefault="00757334" w:rsidP="0001261E">
      <w:pPr>
        <w:pStyle w:val="Prrafodelista"/>
        <w:numPr>
          <w:ilvl w:val="0"/>
          <w:numId w:val="13"/>
        </w:numPr>
        <w:ind w:firstLine="108"/>
      </w:pPr>
      <w:r w:rsidRPr="00757334">
        <w:t>Tasa de crecimiento del PIB turístico.</w:t>
      </w:r>
    </w:p>
    <w:p w14:paraId="43BA8524" w14:textId="77777777" w:rsidR="006D0380" w:rsidRPr="001D5A7D" w:rsidRDefault="006D0380" w:rsidP="0001261E">
      <w:pPr>
        <w:pStyle w:val="Encabezado"/>
        <w:numPr>
          <w:ilvl w:val="0"/>
          <w:numId w:val="12"/>
        </w:numPr>
        <w:tabs>
          <w:tab w:val="clear" w:pos="4419"/>
          <w:tab w:val="clear" w:pos="8838"/>
        </w:tabs>
        <w:spacing w:before="160" w:after="120" w:line="360" w:lineRule="auto"/>
        <w:rPr>
          <w:b/>
          <w:bCs/>
        </w:rPr>
      </w:pPr>
      <w:r w:rsidRPr="001D5A7D">
        <w:rPr>
          <w:b/>
          <w:bCs/>
        </w:rPr>
        <w:t>Indicadores sociales</w:t>
      </w:r>
    </w:p>
    <w:p w14:paraId="65928E6B" w14:textId="77777777" w:rsidR="006D0380" w:rsidRPr="006D0380" w:rsidRDefault="006D0380" w:rsidP="001D5A7D">
      <w:pPr>
        <w:pStyle w:val="Prrafodelista"/>
        <w:ind w:left="1429" w:firstLine="0"/>
      </w:pPr>
      <w:r w:rsidRPr="006D0380">
        <w:t>Evalúan el bienestar social, la calidad de vida y el impacto del turismo en las comunidades locales. Incluyen variables como educación, salud, pobreza y equidad, reflejando cómo el turismo contribuye al desarrollo social. Entre los indicadores más relevantes en Colombia se encuentran:</w:t>
      </w:r>
    </w:p>
    <w:p w14:paraId="426E7EA1" w14:textId="77777777" w:rsidR="006D0380" w:rsidRPr="006D0380" w:rsidRDefault="006D0380" w:rsidP="0001261E">
      <w:pPr>
        <w:pStyle w:val="Prrafodelista"/>
        <w:numPr>
          <w:ilvl w:val="0"/>
          <w:numId w:val="13"/>
        </w:numPr>
        <w:ind w:firstLine="108"/>
      </w:pPr>
      <w:r w:rsidRPr="006D0380">
        <w:t>Índice de Desarrollo Humano (IDH).</w:t>
      </w:r>
    </w:p>
    <w:p w14:paraId="23FCC593" w14:textId="77777777" w:rsidR="006D0380" w:rsidRPr="006D0380" w:rsidRDefault="006D0380" w:rsidP="0001261E">
      <w:pPr>
        <w:pStyle w:val="Prrafodelista"/>
        <w:numPr>
          <w:ilvl w:val="0"/>
          <w:numId w:val="13"/>
        </w:numPr>
        <w:ind w:firstLine="108"/>
      </w:pPr>
      <w:r w:rsidRPr="006D0380">
        <w:t>Creación de empleo en el sector turístico.</w:t>
      </w:r>
    </w:p>
    <w:p w14:paraId="33345F23" w14:textId="77777777" w:rsidR="006D0380" w:rsidRPr="006D0380" w:rsidRDefault="006D0380" w:rsidP="0001261E">
      <w:pPr>
        <w:pStyle w:val="Prrafodelista"/>
        <w:numPr>
          <w:ilvl w:val="0"/>
          <w:numId w:val="13"/>
        </w:numPr>
        <w:ind w:firstLine="108"/>
      </w:pPr>
      <w:r w:rsidRPr="006D0380">
        <w:t>Satisfacción del turista.</w:t>
      </w:r>
    </w:p>
    <w:p w14:paraId="7B32872C" w14:textId="4DB9282E" w:rsidR="006D0380" w:rsidRDefault="006D0380" w:rsidP="0001261E">
      <w:pPr>
        <w:pStyle w:val="Prrafodelista"/>
        <w:numPr>
          <w:ilvl w:val="0"/>
          <w:numId w:val="13"/>
        </w:numPr>
        <w:ind w:firstLine="108"/>
      </w:pPr>
      <w:r w:rsidRPr="006D0380">
        <w:t>Impacto del turismo en la cultura loc</w:t>
      </w:r>
      <w:r w:rsidR="001D5A7D">
        <w:t>al.</w:t>
      </w:r>
    </w:p>
    <w:p w14:paraId="53474667" w14:textId="77777777" w:rsidR="001D5A7D" w:rsidRDefault="001D5A7D" w:rsidP="001D5A7D">
      <w:pPr>
        <w:pStyle w:val="Prrafodelista"/>
        <w:ind w:left="1537" w:firstLine="0"/>
      </w:pPr>
    </w:p>
    <w:p w14:paraId="5EF87130" w14:textId="77777777" w:rsidR="006D0380" w:rsidRPr="001D5A7D" w:rsidRDefault="006D0380" w:rsidP="0001261E">
      <w:pPr>
        <w:pStyle w:val="Prrafodelista"/>
        <w:numPr>
          <w:ilvl w:val="0"/>
          <w:numId w:val="12"/>
        </w:numPr>
        <w:rPr>
          <w:b/>
          <w:bCs/>
        </w:rPr>
      </w:pPr>
      <w:r w:rsidRPr="001D5A7D">
        <w:rPr>
          <w:b/>
          <w:bCs/>
        </w:rPr>
        <w:lastRenderedPageBreak/>
        <w:t>Indicadores ambientales</w:t>
      </w:r>
    </w:p>
    <w:p w14:paraId="7C1B3379" w14:textId="77777777" w:rsidR="006D0380" w:rsidRPr="006D0380" w:rsidRDefault="006D0380" w:rsidP="001D5A7D">
      <w:pPr>
        <w:pStyle w:val="Prrafodelista"/>
        <w:ind w:left="1429" w:firstLine="0"/>
      </w:pPr>
      <w:r w:rsidRPr="006D0380">
        <w:t>Reflejan el estado del medio ambiente y los recursos naturales en los destinos turísticos. Su objetivo es medir la sostenibilidad de la actividad turística y minimizar su impacto negativo en los ecosistemas. Algunos ejemplos en el contexto colombiano incluyen:</w:t>
      </w:r>
    </w:p>
    <w:p w14:paraId="3A929E85" w14:textId="77777777" w:rsidR="006D0380" w:rsidRPr="006D0380" w:rsidRDefault="006D0380" w:rsidP="0001261E">
      <w:pPr>
        <w:pStyle w:val="Prrafodelista"/>
        <w:numPr>
          <w:ilvl w:val="0"/>
          <w:numId w:val="13"/>
        </w:numPr>
        <w:ind w:firstLine="108"/>
      </w:pPr>
      <w:r w:rsidRPr="006D0380">
        <w:t>Huella ecológica del turismo.</w:t>
      </w:r>
    </w:p>
    <w:p w14:paraId="25D82E02" w14:textId="77777777" w:rsidR="006D0380" w:rsidRPr="006D0380" w:rsidRDefault="006D0380" w:rsidP="0001261E">
      <w:pPr>
        <w:pStyle w:val="Prrafodelista"/>
        <w:numPr>
          <w:ilvl w:val="0"/>
          <w:numId w:val="13"/>
        </w:numPr>
        <w:ind w:firstLine="108"/>
      </w:pPr>
      <w:r w:rsidRPr="006D0380">
        <w:t>Calidad del aire y del agua en destinos turísticos.</w:t>
      </w:r>
    </w:p>
    <w:p w14:paraId="7169C676" w14:textId="77777777" w:rsidR="006D0380" w:rsidRPr="006D0380" w:rsidRDefault="006D0380" w:rsidP="0001261E">
      <w:pPr>
        <w:pStyle w:val="Prrafodelista"/>
        <w:numPr>
          <w:ilvl w:val="0"/>
          <w:numId w:val="13"/>
        </w:numPr>
        <w:ind w:firstLine="108"/>
      </w:pPr>
      <w:r w:rsidRPr="006D0380">
        <w:t>Conservación de áreas naturales protegidas.</w:t>
      </w:r>
    </w:p>
    <w:p w14:paraId="01EF7E81" w14:textId="77777777" w:rsidR="006D0380" w:rsidRPr="006D0380" w:rsidRDefault="006D0380" w:rsidP="0001261E">
      <w:pPr>
        <w:pStyle w:val="Prrafodelista"/>
        <w:numPr>
          <w:ilvl w:val="0"/>
          <w:numId w:val="13"/>
        </w:numPr>
        <w:ind w:firstLine="108"/>
      </w:pPr>
      <w:r w:rsidRPr="006D0380">
        <w:t>Indicadores de biodiversidad en zonas turísticas.</w:t>
      </w:r>
    </w:p>
    <w:p w14:paraId="2226F290" w14:textId="77777777" w:rsidR="006D0380" w:rsidRPr="006D0380" w:rsidRDefault="006D0380" w:rsidP="006D0380">
      <w:r w:rsidRPr="006D0380">
        <w:t>Estos indicadores permiten un monitoreo integral del sector turístico en Colombia, asegurando un desarrollo equilibrado que beneficie tanto a la economía como a la sociedad y el medio ambiente.</w:t>
      </w:r>
    </w:p>
    <w:p w14:paraId="4B343D8D" w14:textId="77777777" w:rsidR="006D0380" w:rsidRPr="006D0380" w:rsidRDefault="006D0380" w:rsidP="00CF7CC4">
      <w:pPr>
        <w:pStyle w:val="Ttulo2"/>
      </w:pPr>
      <w:bookmarkStart w:id="15" w:name="_Toc192716342"/>
      <w:r w:rsidRPr="006D0380">
        <w:t>3.3 Diseño de indicadores específicos para el territorio</w:t>
      </w:r>
      <w:bookmarkEnd w:id="15"/>
    </w:p>
    <w:p w14:paraId="2E2A2FC0" w14:textId="396D33C6" w:rsidR="006D0380" w:rsidRDefault="006D0380" w:rsidP="006D0380">
      <w:pPr>
        <w:rPr>
          <w:color w:val="12263F"/>
        </w:rPr>
      </w:pPr>
      <w:r w:rsidRPr="006D0380">
        <w:t>El diseño de indicadores específicos para el sector turístico en Colombia, requiere un proceso estructurado que garantice su relevancia, precisión y utilidad en la toma de decisiones. Para ello, es fundamental seguir una serie de pasos que permitan evaluar de manera efectiva el impacto del turismo en distintos territorios</w:t>
      </w:r>
      <w:r>
        <w:rPr>
          <w:color w:val="12263F"/>
        </w:rPr>
        <w:t>.</w:t>
      </w:r>
    </w:p>
    <w:p w14:paraId="4925943B" w14:textId="77777777" w:rsidR="007A655F" w:rsidRPr="007A655F" w:rsidRDefault="007A655F" w:rsidP="0001261E">
      <w:pPr>
        <w:pStyle w:val="Prrafodelista"/>
        <w:numPr>
          <w:ilvl w:val="0"/>
          <w:numId w:val="14"/>
        </w:numPr>
        <w:rPr>
          <w:b/>
          <w:bCs/>
        </w:rPr>
      </w:pPr>
      <w:r w:rsidRPr="007A655F">
        <w:rPr>
          <w:b/>
          <w:bCs/>
        </w:rPr>
        <w:t>Definición de objetivos</w:t>
      </w:r>
    </w:p>
    <w:p w14:paraId="41B48A2E" w14:textId="75CF57C1" w:rsidR="007A655F" w:rsidRDefault="007A655F" w:rsidP="007A655F">
      <w:pPr>
        <w:pStyle w:val="Prrafodelista"/>
        <w:ind w:left="1429" w:firstLine="0"/>
      </w:pPr>
      <w:r w:rsidRPr="007A655F">
        <w:t>Se deben establecer los objetivos que se desean medir con los indicadores, tales como el crecimiento del turismo sostenible, la satisfacción del turista o la eficiencia en la gestión de recursos.</w:t>
      </w:r>
    </w:p>
    <w:p w14:paraId="2E66720A" w14:textId="2B31A4E7" w:rsidR="00F7728A" w:rsidRDefault="00F7728A" w:rsidP="007A655F">
      <w:pPr>
        <w:pStyle w:val="Prrafodelista"/>
        <w:ind w:left="1429" w:firstLine="0"/>
      </w:pPr>
    </w:p>
    <w:p w14:paraId="2A8FFF65" w14:textId="77777777" w:rsidR="00F7728A" w:rsidRDefault="00F7728A" w:rsidP="007A655F">
      <w:pPr>
        <w:pStyle w:val="Prrafodelista"/>
        <w:ind w:left="1429" w:firstLine="0"/>
      </w:pPr>
    </w:p>
    <w:p w14:paraId="351BDECB" w14:textId="77777777" w:rsidR="007A655F" w:rsidRPr="00595F4F" w:rsidRDefault="007A655F" w:rsidP="0001261E">
      <w:pPr>
        <w:pStyle w:val="Prrafodelista"/>
        <w:numPr>
          <w:ilvl w:val="0"/>
          <w:numId w:val="14"/>
        </w:numPr>
        <w:rPr>
          <w:b/>
          <w:bCs/>
        </w:rPr>
      </w:pPr>
      <w:r w:rsidRPr="00595F4F">
        <w:rPr>
          <w:b/>
          <w:bCs/>
        </w:rPr>
        <w:lastRenderedPageBreak/>
        <w:t>Análisis del contexto</w:t>
      </w:r>
    </w:p>
    <w:p w14:paraId="093EE6A5" w14:textId="77777777" w:rsidR="007A655F" w:rsidRPr="007A655F" w:rsidRDefault="007A655F" w:rsidP="00595F4F">
      <w:pPr>
        <w:pStyle w:val="Prrafodelista"/>
        <w:ind w:left="1429" w:firstLine="0"/>
      </w:pPr>
      <w:r w:rsidRPr="007A655F">
        <w:t>Es importante realizar un estudio del entorno turístico en Colombia, considerando factores económicos, sociales, ambientales y culturales. Este análisis permite identificar las particularidades de cada destino y contextualizar los indicadores.</w:t>
      </w:r>
    </w:p>
    <w:p w14:paraId="50EBF6DD" w14:textId="77777777" w:rsidR="007A655F" w:rsidRPr="00F92CDA" w:rsidRDefault="007A655F" w:rsidP="0001261E">
      <w:pPr>
        <w:pStyle w:val="Prrafodelista"/>
        <w:numPr>
          <w:ilvl w:val="0"/>
          <w:numId w:val="14"/>
        </w:numPr>
        <w:rPr>
          <w:b/>
          <w:bCs/>
        </w:rPr>
      </w:pPr>
      <w:r w:rsidRPr="00F92CDA">
        <w:rPr>
          <w:b/>
          <w:bCs/>
        </w:rPr>
        <w:t>Selección de indicadores</w:t>
      </w:r>
    </w:p>
    <w:p w14:paraId="076A5827" w14:textId="77777777" w:rsidR="007A655F" w:rsidRPr="007A655F" w:rsidRDefault="007A655F" w:rsidP="00F92CDA">
      <w:pPr>
        <w:pStyle w:val="Prrafodelista"/>
        <w:ind w:left="1429" w:firstLine="0"/>
      </w:pPr>
      <w:r w:rsidRPr="007A655F">
        <w:t>Los indicadores deben ser pertinentes y reflejar las dinámicas del sector, pudiendo ser cualitativos o cuantitativos según la naturaleza de la información requerida. Algunos ejemplos incluyen la tasa de ocupación hotelera, el número de visitantes por región y el impacto ambiental del turismo en áreas protegidas.</w:t>
      </w:r>
    </w:p>
    <w:p w14:paraId="2D34F70C" w14:textId="77777777" w:rsidR="007A655F" w:rsidRPr="00F92CDA" w:rsidRDefault="007A655F" w:rsidP="0001261E">
      <w:pPr>
        <w:pStyle w:val="Prrafodelista"/>
        <w:numPr>
          <w:ilvl w:val="0"/>
          <w:numId w:val="14"/>
        </w:numPr>
        <w:rPr>
          <w:b/>
          <w:bCs/>
        </w:rPr>
      </w:pPr>
      <w:r w:rsidRPr="00F92CDA">
        <w:rPr>
          <w:b/>
          <w:bCs/>
        </w:rPr>
        <w:t>Métodos de recolección de datos</w:t>
      </w:r>
    </w:p>
    <w:p w14:paraId="63F65FB3" w14:textId="77777777" w:rsidR="007A655F" w:rsidRPr="007A655F" w:rsidRDefault="007A655F" w:rsidP="00F92CDA">
      <w:pPr>
        <w:pStyle w:val="Prrafodelista"/>
        <w:ind w:left="1429" w:firstLine="0"/>
      </w:pPr>
      <w:r w:rsidRPr="007A655F">
        <w:t>Para garantizar la confiabilidad de los indicadores, se deben definir estrategias de recopilación de información, como encuestas a turistas, registros administrativos y estadísticas oficiales.</w:t>
      </w:r>
    </w:p>
    <w:p w14:paraId="1E963F1B" w14:textId="77777777" w:rsidR="007A655F" w:rsidRPr="000A6690" w:rsidRDefault="007A655F" w:rsidP="0001261E">
      <w:pPr>
        <w:pStyle w:val="Prrafodelista"/>
        <w:numPr>
          <w:ilvl w:val="0"/>
          <w:numId w:val="14"/>
        </w:numPr>
        <w:rPr>
          <w:b/>
          <w:bCs/>
        </w:rPr>
      </w:pPr>
      <w:r w:rsidRPr="000A6690">
        <w:rPr>
          <w:b/>
          <w:bCs/>
        </w:rPr>
        <w:t>Establecimiento de líneas base y metas</w:t>
      </w:r>
    </w:p>
    <w:p w14:paraId="04FFB59F" w14:textId="77777777" w:rsidR="007A655F" w:rsidRPr="007A655F" w:rsidRDefault="007A655F" w:rsidP="000A6690">
      <w:pPr>
        <w:pStyle w:val="Prrafodelista"/>
        <w:ind w:left="1429" w:firstLine="0"/>
      </w:pPr>
      <w:r w:rsidRPr="007A655F">
        <w:t>Es clave determinar una línea base para cada indicador, lo que permite comparar los avances en el tiempo y establecer metas alcanzables en función del desarrollo turístico esperado.</w:t>
      </w:r>
    </w:p>
    <w:p w14:paraId="21C894FC" w14:textId="77777777" w:rsidR="007A655F" w:rsidRPr="00AD23AB" w:rsidRDefault="007A655F" w:rsidP="0001261E">
      <w:pPr>
        <w:pStyle w:val="Prrafodelista"/>
        <w:numPr>
          <w:ilvl w:val="0"/>
          <w:numId w:val="14"/>
        </w:numPr>
        <w:rPr>
          <w:b/>
          <w:bCs/>
        </w:rPr>
      </w:pPr>
      <w:r w:rsidRPr="00AD23AB">
        <w:rPr>
          <w:b/>
          <w:bCs/>
        </w:rPr>
        <w:t>Evaluación y monitoreo</w:t>
      </w:r>
    </w:p>
    <w:p w14:paraId="27084357" w14:textId="02CD7186" w:rsidR="007A655F" w:rsidRDefault="007A655F" w:rsidP="00AD23AB">
      <w:pPr>
        <w:pStyle w:val="Prrafodelista"/>
        <w:ind w:left="1429" w:firstLine="0"/>
      </w:pPr>
      <w:r w:rsidRPr="007A655F">
        <w:t>Implementar un sistema de monitoreo permite revisar periódicamente el desempeño de los indicadores y realizar ajustes en caso necesario, asegurando su efectividad y pertinencia.</w:t>
      </w:r>
    </w:p>
    <w:p w14:paraId="1E88C918" w14:textId="77777777" w:rsidR="00AD23AB" w:rsidRPr="007A655F" w:rsidRDefault="00AD23AB" w:rsidP="00AD23AB">
      <w:pPr>
        <w:pStyle w:val="Prrafodelista"/>
        <w:ind w:left="1429" w:firstLine="0"/>
      </w:pPr>
    </w:p>
    <w:p w14:paraId="06E03C74" w14:textId="77777777" w:rsidR="007A655F" w:rsidRPr="00D8551D" w:rsidRDefault="007A655F" w:rsidP="0001261E">
      <w:pPr>
        <w:pStyle w:val="Prrafodelista"/>
        <w:numPr>
          <w:ilvl w:val="0"/>
          <w:numId w:val="14"/>
        </w:numPr>
        <w:rPr>
          <w:b/>
          <w:bCs/>
        </w:rPr>
      </w:pPr>
      <w:r w:rsidRPr="00D8551D">
        <w:rPr>
          <w:b/>
          <w:bCs/>
        </w:rPr>
        <w:lastRenderedPageBreak/>
        <w:t>Difusión de resultados</w:t>
      </w:r>
    </w:p>
    <w:p w14:paraId="637BD93A" w14:textId="349D9B40" w:rsidR="007A655F" w:rsidRDefault="007A655F" w:rsidP="00D8551D">
      <w:pPr>
        <w:pStyle w:val="Prrafodelista"/>
        <w:ind w:left="1429" w:firstLine="0"/>
      </w:pPr>
      <w:r w:rsidRPr="007A655F">
        <w:t>Finalmente, los resultados obtenidos deben comunicarse de manera clara y accesible a todos los actores involucrados, como autoridades locales, empresarios turísticos y comunidades</w:t>
      </w:r>
      <w:r>
        <w:t>.</w:t>
      </w:r>
    </w:p>
    <w:p w14:paraId="4A49CAC1" w14:textId="77777777" w:rsidR="00953B83" w:rsidRPr="00953B83" w:rsidRDefault="00953B83" w:rsidP="00AB2EFC">
      <w:pPr>
        <w:pStyle w:val="Sangradetextonormal"/>
      </w:pPr>
      <w:r w:rsidRPr="00953B83">
        <w:t>El diseño de indicadores específicos para el turismo en Colombia no solo facilita la planificación y gestión del sector, sino que también contribuye al desarrollo sostenible, asegurando que las estrategias implementadas respondan a las necesidades y características de cada territorio.</w:t>
      </w:r>
    </w:p>
    <w:p w14:paraId="0BF4300C" w14:textId="18422F47" w:rsidR="00953B83" w:rsidRPr="00953B83" w:rsidRDefault="00380867" w:rsidP="0001261E">
      <w:pPr>
        <w:pStyle w:val="Ttulo2"/>
        <w:numPr>
          <w:ilvl w:val="1"/>
          <w:numId w:val="12"/>
        </w:numPr>
      </w:pPr>
      <w:r>
        <w:t xml:space="preserve"> </w:t>
      </w:r>
      <w:bookmarkStart w:id="16" w:name="_Toc192716343"/>
      <w:r w:rsidR="00953B83" w:rsidRPr="00953B83">
        <w:t>Cómo establecer metas e hitos medibles</w:t>
      </w:r>
      <w:bookmarkEnd w:id="16"/>
    </w:p>
    <w:p w14:paraId="335FD6BD" w14:textId="77777777" w:rsidR="00C60EB9" w:rsidRDefault="00953B83" w:rsidP="00C60EB9">
      <w:pPr>
        <w:pStyle w:val="Sangradetextonormal"/>
      </w:pPr>
      <w:r w:rsidRPr="00953B83">
        <w:t>Para garantizar una gestión turística efectiva en Colombia, es fundamental establecer metas e hitos medibles que permitan evaluar el impacto de las estrategias implementadas. Este proceso debe basarse en la definición de objetivos alineados con las políticas nacionales, la selección de indicadores adecuados y la formulación de metas SMART. Además, el desarrollo de hitos intermedios facilita el seguimiento del progreso, mientras que un sistema de monitoreo y evaluación permite realizar ajustes oportunos para optimizar los resultados y promover un crecimiento sostenible del sector turístico. El proceso para establecer metas efectivas incluye los siguientes pasos:</w:t>
      </w:r>
    </w:p>
    <w:p w14:paraId="5B5386E4" w14:textId="2FB0F97C" w:rsidR="00C60EB9" w:rsidRPr="000A344F" w:rsidRDefault="00C60EB9" w:rsidP="0001261E">
      <w:pPr>
        <w:pStyle w:val="Prrafodelista"/>
        <w:numPr>
          <w:ilvl w:val="0"/>
          <w:numId w:val="15"/>
        </w:numPr>
        <w:rPr>
          <w:b/>
          <w:bCs/>
        </w:rPr>
      </w:pPr>
      <w:r w:rsidRPr="000A344F">
        <w:rPr>
          <w:b/>
          <w:bCs/>
        </w:rPr>
        <w:t>Definición de objetivos estratégicos</w:t>
      </w:r>
    </w:p>
    <w:p w14:paraId="5151B964" w14:textId="79ECCDA8" w:rsidR="00C60EB9" w:rsidRPr="00C60EB9" w:rsidRDefault="00C60EB9" w:rsidP="000A344F">
      <w:pPr>
        <w:pStyle w:val="Sangradetextonormal"/>
        <w:ind w:left="720" w:firstLine="0"/>
      </w:pPr>
      <w:r w:rsidRPr="00C60EB9">
        <w:t>Alinear las metas del turismo en Colombia con las políticas nacionales y regionales.</w:t>
      </w:r>
    </w:p>
    <w:p w14:paraId="47421B0D" w14:textId="5B79D443" w:rsidR="00C60EB9" w:rsidRPr="00063637" w:rsidRDefault="00C60EB9" w:rsidP="0001261E">
      <w:pPr>
        <w:pStyle w:val="Prrafodelista"/>
        <w:numPr>
          <w:ilvl w:val="0"/>
          <w:numId w:val="15"/>
        </w:numPr>
        <w:rPr>
          <w:b/>
          <w:bCs/>
        </w:rPr>
      </w:pPr>
      <w:r w:rsidRPr="00063637">
        <w:rPr>
          <w:b/>
          <w:bCs/>
        </w:rPr>
        <w:t>Selección de indicadores de gestión</w:t>
      </w:r>
    </w:p>
    <w:p w14:paraId="4E14A6E0" w14:textId="77777777" w:rsidR="00C60EB9" w:rsidRPr="00C60EB9" w:rsidRDefault="00C60EB9" w:rsidP="00063637">
      <w:pPr>
        <w:pStyle w:val="Prrafodelista"/>
        <w:ind w:firstLine="0"/>
      </w:pPr>
      <w:r w:rsidRPr="00C60EB9">
        <w:t>Utilizar métricas como el número de visitantes, el gasto promedio por turista, la tasa de ocupación hotelera y la satisfacción del cliente.</w:t>
      </w:r>
    </w:p>
    <w:p w14:paraId="46D4766D" w14:textId="22913D01" w:rsidR="00C60EB9" w:rsidRPr="00682FB0" w:rsidRDefault="00C60EB9" w:rsidP="0001261E">
      <w:pPr>
        <w:pStyle w:val="Prrafodelista"/>
        <w:numPr>
          <w:ilvl w:val="0"/>
          <w:numId w:val="15"/>
        </w:numPr>
        <w:rPr>
          <w:b/>
          <w:bCs/>
        </w:rPr>
      </w:pPr>
      <w:r w:rsidRPr="00682FB0">
        <w:rPr>
          <w:b/>
          <w:bCs/>
        </w:rPr>
        <w:lastRenderedPageBreak/>
        <w:t>Establecimiento de metas SMART</w:t>
      </w:r>
    </w:p>
    <w:p w14:paraId="5FD01407" w14:textId="77777777" w:rsidR="00C60EB9" w:rsidRPr="00C60EB9" w:rsidRDefault="00C60EB9" w:rsidP="00682FB0">
      <w:pPr>
        <w:pStyle w:val="Prrafodelista"/>
        <w:ind w:firstLine="0"/>
      </w:pPr>
      <w:r w:rsidRPr="00C60EB9">
        <w:t>Definir objetivos específicos, medibles, alcanzables, relevantes y temporales, por ejemplo, aumentar en un 10 % los visitantes internacionales en dos años.</w:t>
      </w:r>
    </w:p>
    <w:p w14:paraId="48DF3031" w14:textId="5C4CFCCB" w:rsidR="00C60EB9" w:rsidRPr="00682FB0" w:rsidRDefault="00C60EB9" w:rsidP="0001261E">
      <w:pPr>
        <w:pStyle w:val="Prrafodelista"/>
        <w:numPr>
          <w:ilvl w:val="0"/>
          <w:numId w:val="15"/>
        </w:numPr>
        <w:rPr>
          <w:b/>
          <w:bCs/>
        </w:rPr>
      </w:pPr>
      <w:r w:rsidRPr="00682FB0">
        <w:rPr>
          <w:b/>
          <w:bCs/>
        </w:rPr>
        <w:t>Desarrollo de hitos intermedios</w:t>
      </w:r>
    </w:p>
    <w:p w14:paraId="354890A2" w14:textId="77777777" w:rsidR="00C60EB9" w:rsidRPr="00C60EB9" w:rsidRDefault="00C60EB9" w:rsidP="00682FB0">
      <w:pPr>
        <w:pStyle w:val="Prrafodelista"/>
        <w:ind w:firstLine="0"/>
      </w:pPr>
      <w:r w:rsidRPr="00C60EB9">
        <w:t>Evaluar el progreso mediante acciones concretas, como campañas de promoción en mercados estratégicos o incrementos progresivos en la ocupación hotelera.</w:t>
      </w:r>
    </w:p>
    <w:p w14:paraId="501DA575" w14:textId="2CB79356" w:rsidR="00C60EB9" w:rsidRPr="00682FB0" w:rsidRDefault="00C60EB9" w:rsidP="0001261E">
      <w:pPr>
        <w:pStyle w:val="Prrafodelista"/>
        <w:numPr>
          <w:ilvl w:val="0"/>
          <w:numId w:val="15"/>
        </w:numPr>
        <w:rPr>
          <w:b/>
          <w:bCs/>
        </w:rPr>
      </w:pPr>
      <w:r w:rsidRPr="00682FB0">
        <w:rPr>
          <w:b/>
          <w:bCs/>
        </w:rPr>
        <w:t>Monitoreo y evaluación</w:t>
      </w:r>
    </w:p>
    <w:p w14:paraId="1C6165C7" w14:textId="77777777" w:rsidR="00C60EB9" w:rsidRPr="000A344F" w:rsidRDefault="00C60EB9" w:rsidP="00682FB0">
      <w:pPr>
        <w:pStyle w:val="Prrafodelista"/>
        <w:ind w:firstLine="0"/>
        <w:rPr>
          <w:sz w:val="24"/>
          <w:szCs w:val="24"/>
        </w:rPr>
      </w:pPr>
      <w:r w:rsidRPr="00C60EB9">
        <w:t>Implementar un sistema de seguimiento que permita ajustes oportunos y garantice el cumplimiento de los objetivos establecidos</w:t>
      </w:r>
      <w:r>
        <w:t>.</w:t>
      </w:r>
    </w:p>
    <w:p w14:paraId="1D59B587" w14:textId="3BBBF8A2" w:rsidR="00B60192" w:rsidRDefault="00B60192">
      <w:pPr>
        <w:spacing w:before="0" w:after="160" w:line="259" w:lineRule="auto"/>
        <w:ind w:firstLine="0"/>
        <w:rPr>
          <w:sz w:val="24"/>
          <w:szCs w:val="24"/>
        </w:rPr>
      </w:pPr>
      <w:r>
        <w:rPr>
          <w:sz w:val="24"/>
          <w:szCs w:val="24"/>
        </w:rPr>
        <w:br w:type="page"/>
      </w:r>
    </w:p>
    <w:p w14:paraId="4EE677C2" w14:textId="6AEA8018" w:rsidR="00B60192" w:rsidRPr="00B60192" w:rsidRDefault="00B60192" w:rsidP="0001261E">
      <w:pPr>
        <w:pStyle w:val="Ttulo1"/>
        <w:numPr>
          <w:ilvl w:val="0"/>
          <w:numId w:val="33"/>
        </w:numPr>
        <w:ind w:left="0" w:firstLine="709"/>
      </w:pPr>
      <w:bookmarkStart w:id="17" w:name="_Toc192716344"/>
      <w:r w:rsidRPr="00B60192">
        <w:lastRenderedPageBreak/>
        <w:t>Impactos del monitoreo y seguimiento</w:t>
      </w:r>
      <w:bookmarkEnd w:id="17"/>
    </w:p>
    <w:p w14:paraId="4D8C44FC" w14:textId="77777777" w:rsidR="00BF4BED" w:rsidRPr="00BF4BED" w:rsidRDefault="00BF4BED" w:rsidP="00BF4BED">
      <w:r w:rsidRPr="00BF4BED">
        <w:t>El monitoreo del turismo en Colombia es una herramienta clave para evaluar su impacto socioeconómico y ambiental. A través de la recolección de datos, encuestas y análisis de tendencias, es posible comprender el comportamiento de los turistas, sus preferencias y los efectos de la actividad turística en las comunidades locales. Esto permite a las autoridades y operadores turísticos diseñar estrategias que promuevan un desarrollo sostenible, maximizando los beneficios económicos y minimizando los impactos negativos sobre el entorno, la cultura y el bienestar de la población.</w:t>
      </w:r>
    </w:p>
    <w:p w14:paraId="193F4853" w14:textId="429867A5" w:rsidR="00BF4BED" w:rsidRDefault="00BF4BED" w:rsidP="0040749F">
      <w:pPr>
        <w:pStyle w:val="Sangradetextonormal"/>
      </w:pPr>
      <w:r w:rsidRPr="00BF4BED">
        <w:t>Además, el seguimiento continuo del sector facilita la evaluación de la efectividad de las políticas públicas y programas implementados. La recopilación de información actualizada permite ajustar estrategias para abordar desafíos como el turismo masivo, la degradación ambiental y la pérdida de identidad cultural. Asimismo, contribuye a mejorar la infraestructura y la calidad de los servicios turísticos, garantizando una experiencia más equitativa y sostenible. En este sentido, un enfoque basado en datos fortalece la competitividad del sector y fomenta un turismo más responsable y consciente, que respete los recursos naturales y las comunidades locales</w:t>
      </w:r>
      <w:r>
        <w:t>.</w:t>
      </w:r>
    </w:p>
    <w:p w14:paraId="20D4739F" w14:textId="77777777" w:rsidR="0016433C" w:rsidRPr="0016433C" w:rsidRDefault="0016433C" w:rsidP="00CF7CC4">
      <w:pPr>
        <w:pStyle w:val="Ttulo2"/>
      </w:pPr>
      <w:bookmarkStart w:id="18" w:name="_Toc192716345"/>
      <w:r w:rsidRPr="0016433C">
        <w:t>4.1 Identificación de impactos positivos y negativos</w:t>
      </w:r>
      <w:bookmarkEnd w:id="18"/>
    </w:p>
    <w:p w14:paraId="1164611F" w14:textId="77777777" w:rsidR="0016433C" w:rsidRPr="0016433C" w:rsidRDefault="0016433C" w:rsidP="0016433C">
      <w:pPr>
        <w:pStyle w:val="Sangradetextonormal"/>
      </w:pPr>
      <w:r w:rsidRPr="0016433C">
        <w:t>El turismo en Colombia genera múltiples impactos que pueden ser positivos o negativos, dependiendo de la forma en que se gestione. Su desarrollo sostenible requiere un análisis detallado para maximizar los beneficios y mitigar los riesgos.</w:t>
      </w:r>
    </w:p>
    <w:p w14:paraId="52EEAB3E" w14:textId="77777777" w:rsidR="0016433C" w:rsidRPr="0016433C" w:rsidRDefault="0016433C" w:rsidP="0016433C">
      <w:r w:rsidRPr="0016433C">
        <w:t xml:space="preserve">Entre los impactos positivos, destaca el crecimiento económico, ya que el turismo impulsa el empleo y la inversión en sectores como </w:t>
      </w:r>
      <w:proofErr w:type="gramStart"/>
      <w:r w:rsidRPr="0016433C">
        <w:t>la hotelería</w:t>
      </w:r>
      <w:proofErr w:type="gramEnd"/>
      <w:r w:rsidRPr="0016433C">
        <w:t xml:space="preserve">, el transporte y el comercio. Regiones como Cartagena y Santa Marta han visto un incremento </w:t>
      </w:r>
      <w:r w:rsidRPr="0016433C">
        <w:lastRenderedPageBreak/>
        <w:t>significativo en su Producto Interno Bruto (PIB) gracias a la llegada de turistas nacionales e internacionales. Asimismo, el desarrollo de infraestructura ha mejorado la conectividad y accesibilidad de diversos destinos. La modernización de aeropuertos, la construcción de carreteras y la ampliación de servicios turísticos no solo benefician a los visitantes, sino también a las comunidades locales.</w:t>
      </w:r>
    </w:p>
    <w:p w14:paraId="040CEB56" w14:textId="45126869" w:rsidR="00071427" w:rsidRDefault="0016433C" w:rsidP="0016433C">
      <w:r w:rsidRPr="0016433C">
        <w:t>Otro impacto positivo es la conservación del patrimonio, ya que la valorización de sitios turísticos fomenta la protección del medio ambiente y la preservación cultural. Destinos como el Parque Nacional Natural Tayrona han implementado estrategias de ecoturismo que contribuyen a la sostenibilidad de los recursos naturales, promoviendo un turismo responsable.</w:t>
      </w:r>
    </w:p>
    <w:p w14:paraId="6E3C5BA9" w14:textId="3F1E8870" w:rsidR="00C15E7E" w:rsidRDefault="00C15E7E" w:rsidP="0016433C">
      <w:r w:rsidRPr="00C15E7E">
        <w:t>Sin embargo, el turismo también presenta impactos negativos que requieren una gestión adecuada. Uno de los más preocupantes es la degradación ambiental, pues el crecimiento descontrolado de visitantes puede causar contaminación, erosión de playas y sobreexplotación de recursos naturales. En San Andrés, por ejemplo, el alto flujo de turistas ha generado problemas de conservación en sus ecosistemas marinos</w:t>
      </w:r>
      <w:r>
        <w:rPr>
          <w:rFonts w:ascii="Roboto" w:hAnsi="Roboto"/>
          <w:color w:val="12263F"/>
        </w:rPr>
        <w:t>.</w:t>
      </w:r>
    </w:p>
    <w:p w14:paraId="21A85DE4" w14:textId="03EBB1B4" w:rsidR="0016433C" w:rsidRPr="0016433C" w:rsidRDefault="0016433C" w:rsidP="0088223A">
      <w:pPr>
        <w:pStyle w:val="Sangradetextonormal"/>
      </w:pPr>
      <w:r w:rsidRPr="00071427">
        <w:t>Otro aspecto negativo es el desplazamiento de comunidades. La expansión de proyectos turísticos, como la construcción de hoteles y complejos vacacionales, ha llevado en algunos casos a la reubicación de poblaciones locales, afectando su calidad de vida y su identidad cultural. En el Eje Cafetero, han surgido conflictos sociales debido a la transformación de tierras agrícolas en zonas turísticas.</w:t>
      </w:r>
    </w:p>
    <w:p w14:paraId="5326BA7C" w14:textId="77777777" w:rsidR="0016433C" w:rsidRPr="0016433C" w:rsidRDefault="0016433C" w:rsidP="0016433C">
      <w:r w:rsidRPr="0016433C">
        <w:t xml:space="preserve">Además, el turismo puede aumentar la inequidad social. Aunque genera empleos, muchos de ellos son informales o con condiciones laborales precarias, lo que impide que las comunidades receptoras se beneficien equitativamente del crecimiento </w:t>
      </w:r>
      <w:r w:rsidRPr="0016433C">
        <w:lastRenderedPageBreak/>
        <w:t>del sector. En varias regiones turísticas, los ingresos derivados del turismo están concentrados en grandes empresas, dejando de lado a pequeños emprendedores y trabajadores locales.</w:t>
      </w:r>
    </w:p>
    <w:p w14:paraId="0FCD0BE7" w14:textId="77777777" w:rsidR="0016433C" w:rsidRPr="0016433C" w:rsidRDefault="0016433C" w:rsidP="0016433C">
      <w:r w:rsidRPr="0016433C">
        <w:t>Dado este panorama, resulta fundamental implementar estrategias que equilibren los beneficios económicos con la protección ambiental y el bienestar social. Un turismo sostenible permitirá que Colombia continúe aprovechando su potencial sin comprometer sus recursos naturales ni afectar a sus comunidades.</w:t>
      </w:r>
    </w:p>
    <w:p w14:paraId="10A5777E" w14:textId="77777777" w:rsidR="00D162E3" w:rsidRPr="00D162E3" w:rsidRDefault="00D162E3" w:rsidP="00CF7CC4">
      <w:pPr>
        <w:pStyle w:val="Ttulo2"/>
      </w:pPr>
      <w:bookmarkStart w:id="19" w:name="_Toc192716346"/>
      <w:r w:rsidRPr="00D162E3">
        <w:t>4.2 Gestión de riesgos y oportunidades en base a los resultados</w:t>
      </w:r>
      <w:bookmarkEnd w:id="19"/>
    </w:p>
    <w:p w14:paraId="36E5C516" w14:textId="02E1998F" w:rsidR="00D162E3" w:rsidRDefault="00D162E3" w:rsidP="00D162E3">
      <w:r w:rsidRPr="00D162E3">
        <w:t>La gestión de riesgos y oportunidades en el sector turístico de Colombia es esencial para garantizar su sostenibilidad y crecimiento. Este enfoque permite minimizar impactos negativos, fortalecer la resiliencia del sector y aprovechar ventajas competitivas. A continuación, se describen los principales aspectos de la gestión de riesgos y oportunidades:</w:t>
      </w:r>
    </w:p>
    <w:p w14:paraId="23CCA6C4" w14:textId="5B425015" w:rsidR="00872091" w:rsidRPr="00872091" w:rsidRDefault="00872091" w:rsidP="0001261E">
      <w:pPr>
        <w:pStyle w:val="Prrafodelista"/>
        <w:numPr>
          <w:ilvl w:val="0"/>
          <w:numId w:val="16"/>
        </w:numPr>
        <w:rPr>
          <w:b/>
          <w:bCs/>
        </w:rPr>
      </w:pPr>
      <w:r w:rsidRPr="00872091">
        <w:rPr>
          <w:b/>
          <w:bCs/>
        </w:rPr>
        <w:t>Identificación de riesgos</w:t>
      </w:r>
    </w:p>
    <w:p w14:paraId="48325F83" w14:textId="77777777" w:rsidR="00872091" w:rsidRPr="00872091" w:rsidRDefault="00872091" w:rsidP="0001261E">
      <w:pPr>
        <w:pStyle w:val="Prrafodelista"/>
        <w:numPr>
          <w:ilvl w:val="0"/>
          <w:numId w:val="17"/>
        </w:numPr>
        <w:ind w:left="1701" w:hanging="283"/>
      </w:pPr>
      <w:r w:rsidRPr="00872091">
        <w:t>Riesgos naturales: desastres climáticos que afectan destinos turísticos.</w:t>
      </w:r>
    </w:p>
    <w:p w14:paraId="4F8702ED" w14:textId="77777777" w:rsidR="00872091" w:rsidRPr="00872091" w:rsidRDefault="00872091" w:rsidP="0001261E">
      <w:pPr>
        <w:pStyle w:val="Prrafodelista"/>
        <w:numPr>
          <w:ilvl w:val="0"/>
          <w:numId w:val="17"/>
        </w:numPr>
        <w:ind w:left="1701" w:hanging="283"/>
      </w:pPr>
      <w:r w:rsidRPr="00872091">
        <w:t>Riesgos de seguridad: crimen organizado, conflictos sociales y problemas de orden público.</w:t>
      </w:r>
    </w:p>
    <w:p w14:paraId="09880BE0" w14:textId="77777777" w:rsidR="00872091" w:rsidRPr="00872091" w:rsidRDefault="00872091" w:rsidP="0001261E">
      <w:pPr>
        <w:pStyle w:val="Prrafodelista"/>
        <w:numPr>
          <w:ilvl w:val="0"/>
          <w:numId w:val="17"/>
        </w:numPr>
        <w:ind w:left="1701" w:hanging="283"/>
      </w:pPr>
      <w:r w:rsidRPr="00872091">
        <w:t>Riesgos económicos: fluctuaciones en la economía global que pueden reducir la demanda turística.</w:t>
      </w:r>
    </w:p>
    <w:p w14:paraId="1A072B1E" w14:textId="19725139" w:rsidR="00872091" w:rsidRPr="00872091" w:rsidRDefault="00872091" w:rsidP="0001261E">
      <w:pPr>
        <w:pStyle w:val="Prrafodelista"/>
        <w:numPr>
          <w:ilvl w:val="0"/>
          <w:numId w:val="16"/>
        </w:numPr>
        <w:rPr>
          <w:b/>
          <w:bCs/>
        </w:rPr>
      </w:pPr>
      <w:r w:rsidRPr="00872091">
        <w:rPr>
          <w:b/>
          <w:bCs/>
        </w:rPr>
        <w:t>Evaluación de oportunidades</w:t>
      </w:r>
    </w:p>
    <w:p w14:paraId="396C64D3" w14:textId="43B1E177" w:rsidR="00872091" w:rsidRPr="00872091" w:rsidRDefault="00872091" w:rsidP="0001261E">
      <w:pPr>
        <w:pStyle w:val="Prrafodelista"/>
        <w:numPr>
          <w:ilvl w:val="0"/>
          <w:numId w:val="17"/>
        </w:numPr>
        <w:ind w:left="1701" w:hanging="283"/>
      </w:pPr>
      <w:r w:rsidRPr="00872091">
        <w:t>Un riesgo como la vulnerabilidad ante desastres naturales puede ser una oportunidad para mejorar la infraestructura y fomentar prácticas turísticas sostenibles.</w:t>
      </w:r>
    </w:p>
    <w:p w14:paraId="0E64B245" w14:textId="77777777" w:rsidR="00872091" w:rsidRPr="00872091" w:rsidRDefault="00872091" w:rsidP="0001261E">
      <w:pPr>
        <w:pStyle w:val="Prrafodelista"/>
        <w:numPr>
          <w:ilvl w:val="0"/>
          <w:numId w:val="17"/>
        </w:numPr>
        <w:ind w:left="1701" w:hanging="283"/>
      </w:pPr>
      <w:r w:rsidRPr="00872091">
        <w:lastRenderedPageBreak/>
        <w:t>La inversión en seguridad y en la imagen del país puede aumentar la confianza de los viajeros y diversificar la oferta turística.</w:t>
      </w:r>
    </w:p>
    <w:p w14:paraId="51A2A962" w14:textId="11309BCC" w:rsidR="00872091" w:rsidRPr="00046CF3" w:rsidRDefault="00872091" w:rsidP="0001261E">
      <w:pPr>
        <w:pStyle w:val="Prrafodelista"/>
        <w:numPr>
          <w:ilvl w:val="0"/>
          <w:numId w:val="16"/>
        </w:numPr>
        <w:rPr>
          <w:b/>
          <w:bCs/>
        </w:rPr>
      </w:pPr>
      <w:r w:rsidRPr="00046CF3">
        <w:rPr>
          <w:b/>
          <w:bCs/>
        </w:rPr>
        <w:t>Planificación estratégica</w:t>
      </w:r>
    </w:p>
    <w:p w14:paraId="4667BD40" w14:textId="77777777" w:rsidR="00872091" w:rsidRPr="00872091" w:rsidRDefault="00872091" w:rsidP="0001261E">
      <w:pPr>
        <w:pStyle w:val="Prrafodelista"/>
        <w:numPr>
          <w:ilvl w:val="0"/>
          <w:numId w:val="17"/>
        </w:numPr>
        <w:ind w:left="1701" w:hanging="283"/>
      </w:pPr>
      <w:r w:rsidRPr="00872091">
        <w:t>Desarrollo de políticas de seguridad turística.</w:t>
      </w:r>
    </w:p>
    <w:p w14:paraId="14D4269B" w14:textId="77777777" w:rsidR="00872091" w:rsidRPr="00872091" w:rsidRDefault="00872091" w:rsidP="0001261E">
      <w:pPr>
        <w:pStyle w:val="Prrafodelista"/>
        <w:numPr>
          <w:ilvl w:val="0"/>
          <w:numId w:val="17"/>
        </w:numPr>
        <w:ind w:left="1701" w:hanging="283"/>
      </w:pPr>
      <w:r w:rsidRPr="00872091">
        <w:t>Capacitación del personal del sector en gestión de crisis.</w:t>
      </w:r>
    </w:p>
    <w:p w14:paraId="29D9C06E" w14:textId="77777777" w:rsidR="00872091" w:rsidRPr="00872091" w:rsidRDefault="00872091" w:rsidP="0001261E">
      <w:pPr>
        <w:pStyle w:val="Prrafodelista"/>
        <w:numPr>
          <w:ilvl w:val="0"/>
          <w:numId w:val="17"/>
        </w:numPr>
        <w:ind w:left="1701" w:hanging="283"/>
      </w:pPr>
      <w:r w:rsidRPr="00872091">
        <w:t>Diversificación de la oferta turística para reducir la dependencia de un solo mercado.</w:t>
      </w:r>
    </w:p>
    <w:p w14:paraId="21B817AD" w14:textId="5C474B8B" w:rsidR="00872091" w:rsidRPr="00872091" w:rsidRDefault="00872091" w:rsidP="0001261E">
      <w:pPr>
        <w:pStyle w:val="Prrafodelista"/>
        <w:numPr>
          <w:ilvl w:val="0"/>
          <w:numId w:val="17"/>
        </w:numPr>
        <w:ind w:left="1701" w:hanging="283"/>
      </w:pPr>
      <w:r w:rsidRPr="00872091">
        <w:t xml:space="preserve">Estrategias de </w:t>
      </w:r>
      <w:r w:rsidRPr="00CE11F1">
        <w:rPr>
          <w:rStyle w:val="Extranjerismo"/>
          <w:lang w:val="es-CO"/>
        </w:rPr>
        <w:t>marketing</w:t>
      </w:r>
      <w:r w:rsidRPr="00872091">
        <w:t xml:space="preserve"> para recuperar la confianza de los turistas tras eventos adverso</w:t>
      </w:r>
      <w:r w:rsidR="00217CEF">
        <w:t>s.</w:t>
      </w:r>
    </w:p>
    <w:p w14:paraId="10D59E41" w14:textId="3AFBFDC0" w:rsidR="00872091" w:rsidRPr="00293105" w:rsidRDefault="00872091" w:rsidP="0001261E">
      <w:pPr>
        <w:pStyle w:val="Prrafodelista"/>
        <w:numPr>
          <w:ilvl w:val="0"/>
          <w:numId w:val="16"/>
        </w:numPr>
        <w:rPr>
          <w:b/>
          <w:bCs/>
        </w:rPr>
      </w:pPr>
      <w:r w:rsidRPr="00293105">
        <w:rPr>
          <w:b/>
          <w:bCs/>
        </w:rPr>
        <w:t>Colaboración interinstitucional</w:t>
      </w:r>
    </w:p>
    <w:p w14:paraId="407CED46" w14:textId="5860686B" w:rsidR="00872091" w:rsidRPr="00872091" w:rsidRDefault="00872091" w:rsidP="0001261E">
      <w:pPr>
        <w:pStyle w:val="Prrafodelista"/>
        <w:numPr>
          <w:ilvl w:val="0"/>
          <w:numId w:val="17"/>
        </w:numPr>
        <w:ind w:left="1701" w:hanging="283"/>
      </w:pPr>
      <w:r w:rsidRPr="00872091">
        <w:t>Coordinación entre el gobierno, las empresas turísticas y las comunidades locales.</w:t>
      </w:r>
    </w:p>
    <w:p w14:paraId="13A7719F" w14:textId="77777777" w:rsidR="00872091" w:rsidRPr="00872091" w:rsidRDefault="00872091" w:rsidP="0001261E">
      <w:pPr>
        <w:pStyle w:val="Prrafodelista"/>
        <w:numPr>
          <w:ilvl w:val="0"/>
          <w:numId w:val="17"/>
        </w:numPr>
        <w:ind w:left="1701" w:hanging="283"/>
      </w:pPr>
      <w:r w:rsidRPr="00872091">
        <w:t>Implementación de soluciones efectivas y sostenibles mediante el trabajo conjunto.</w:t>
      </w:r>
    </w:p>
    <w:p w14:paraId="19BE966A" w14:textId="77777777" w:rsidR="00872091" w:rsidRPr="00872091" w:rsidRDefault="00872091" w:rsidP="0001261E">
      <w:pPr>
        <w:pStyle w:val="Prrafodelista"/>
        <w:numPr>
          <w:ilvl w:val="0"/>
          <w:numId w:val="17"/>
        </w:numPr>
        <w:ind w:left="1701" w:hanging="283"/>
      </w:pPr>
      <w:r w:rsidRPr="00872091">
        <w:t>Respuesta eficiente ante emergencias y planificación a largo plazo.</w:t>
      </w:r>
    </w:p>
    <w:p w14:paraId="70427E3F" w14:textId="2FFDAFCA" w:rsidR="00872091" w:rsidRPr="00293105" w:rsidRDefault="00872091" w:rsidP="0001261E">
      <w:pPr>
        <w:pStyle w:val="Prrafodelista"/>
        <w:numPr>
          <w:ilvl w:val="0"/>
          <w:numId w:val="16"/>
        </w:numPr>
        <w:rPr>
          <w:b/>
          <w:bCs/>
        </w:rPr>
      </w:pPr>
      <w:r w:rsidRPr="00293105">
        <w:rPr>
          <w:b/>
          <w:bCs/>
        </w:rPr>
        <w:t>Sostenibilidad como eje central</w:t>
      </w:r>
    </w:p>
    <w:p w14:paraId="00F1D924" w14:textId="0295409B" w:rsidR="00872091" w:rsidRPr="00872091" w:rsidRDefault="00872091" w:rsidP="0001261E">
      <w:pPr>
        <w:pStyle w:val="Prrafodelista"/>
        <w:numPr>
          <w:ilvl w:val="0"/>
          <w:numId w:val="17"/>
        </w:numPr>
        <w:ind w:left="1701" w:hanging="283"/>
      </w:pPr>
      <w:r w:rsidRPr="00872091">
        <w:t>Promoción de prácticas responsables para reducir el impacto ambiental del turismo.</w:t>
      </w:r>
    </w:p>
    <w:p w14:paraId="5923E0D1" w14:textId="77777777" w:rsidR="00872091" w:rsidRPr="00872091" w:rsidRDefault="00872091" w:rsidP="0001261E">
      <w:pPr>
        <w:pStyle w:val="Prrafodelista"/>
        <w:numPr>
          <w:ilvl w:val="0"/>
          <w:numId w:val="17"/>
        </w:numPr>
        <w:ind w:left="1701" w:hanging="283"/>
      </w:pPr>
      <w:r w:rsidRPr="00872091">
        <w:t>Atracción de viajeros interesados en experiencias sostenibles y auténticas.</w:t>
      </w:r>
    </w:p>
    <w:p w14:paraId="5074883E" w14:textId="77777777" w:rsidR="00872091" w:rsidRPr="00872091" w:rsidRDefault="00872091" w:rsidP="0001261E">
      <w:pPr>
        <w:pStyle w:val="Prrafodelista"/>
        <w:numPr>
          <w:ilvl w:val="0"/>
          <w:numId w:val="17"/>
        </w:numPr>
        <w:ind w:left="1701" w:hanging="283"/>
      </w:pPr>
      <w:r w:rsidRPr="00872091">
        <w:t>Fortalecimiento de la competitividad del sector en el mercado global.</w:t>
      </w:r>
    </w:p>
    <w:p w14:paraId="73093A07" w14:textId="77777777" w:rsidR="009C6445" w:rsidRPr="009C6445" w:rsidRDefault="009C6445" w:rsidP="009C6445">
      <w:r w:rsidRPr="009C6445">
        <w:t xml:space="preserve">En conclusión, la gestión de riesgos y oportunidades en el turismo colombiano debe basarse en un enfoque preventivo, colaborativo y sostenible. Identificar amenazas, mitigar sus efectos y aprovechar oportunidades emergentes permitirá </w:t>
      </w:r>
      <w:r w:rsidRPr="009C6445">
        <w:lastRenderedPageBreak/>
        <w:t>consolidar un turismo más resiliente y equilibrado, capaz de generar beneficios económicos sin comprometer el bienestar social y ambiental del país.</w:t>
      </w:r>
    </w:p>
    <w:p w14:paraId="44041E12" w14:textId="77777777" w:rsidR="009C6445" w:rsidRPr="009C6445" w:rsidRDefault="009C6445" w:rsidP="00CF7CC4">
      <w:pPr>
        <w:pStyle w:val="Ttulo2"/>
      </w:pPr>
      <w:bookmarkStart w:id="20" w:name="_Toc192716347"/>
      <w:r w:rsidRPr="009C6445">
        <w:t>4.3 Relación entre monitoreo y toma de decisiones estratégicas</w:t>
      </w:r>
      <w:bookmarkEnd w:id="20"/>
    </w:p>
    <w:p w14:paraId="6D02785F" w14:textId="63B76720" w:rsidR="009C6445" w:rsidRDefault="009C6445" w:rsidP="009C6445">
      <w:r w:rsidRPr="009C6445">
        <w:t>El turismo en Colombia genera múltiples impactos que pueden ser positivos o negativos, dependiendo de la forma en que se gestione. Su desarrollo sostenible requiere un análisis detallado para maximizar los beneficios y mitigar los riesgos.</w:t>
      </w:r>
    </w:p>
    <w:p w14:paraId="70433EF9" w14:textId="77777777" w:rsidR="001E3D68" w:rsidRPr="001E3D68" w:rsidRDefault="001E3D68" w:rsidP="00516BDB">
      <w:pPr>
        <w:pStyle w:val="Sangradetextonormal"/>
      </w:pPr>
      <w:r w:rsidRPr="001E3D68">
        <w:t xml:space="preserve">Entre los impactos positivos, destaca el crecimiento económico, ya que el turismo impulsa el empleo y la inversión en sectores como </w:t>
      </w:r>
      <w:proofErr w:type="gramStart"/>
      <w:r w:rsidRPr="001E3D68">
        <w:t>la hotelería</w:t>
      </w:r>
      <w:proofErr w:type="gramEnd"/>
      <w:r w:rsidRPr="001E3D68">
        <w:t>, el transporte y el comercio. Regiones como Cartagena y Santa Marta han visto un incremento significativo en su Producto Interno Bruto (PIB) gracias a la llegada de turistas nacionales e internacionales. Asimismo, el desarrollo de infraestructura ha mejorado la conectividad y accesibilidad de diversos destinos. La modernización de aeropuertos, la construcción de carreteras y la ampliación de servicios turísticos no solo benefician a los visitantes, sino también a las comunidades locales.</w:t>
      </w:r>
    </w:p>
    <w:p w14:paraId="5ED3DC94" w14:textId="473B3059" w:rsidR="001E3D68" w:rsidRDefault="001E3D68" w:rsidP="001E3D68">
      <w:r w:rsidRPr="001E3D68">
        <w:t>Otro impacto positivo es la conservación del patrimonio, ya que la valorización de sitios turísticos fomenta la protección del medio ambiente y la preservación cultural. Destinos como el Parque Nacional Natural Tayrona han implementado estrategias de ecoturismo que contribuyen a la sostenibilidad de los recursos naturales, promoviendo un turismo responsable.</w:t>
      </w:r>
    </w:p>
    <w:p w14:paraId="7FF4F6A1" w14:textId="77777777" w:rsidR="003C307B" w:rsidRPr="003C307B" w:rsidRDefault="003C307B" w:rsidP="003C307B">
      <w:r w:rsidRPr="003C307B">
        <w:t xml:space="preserve">Sin embargo, el turismo también presenta impactos negativos que requieren una gestión adecuada. Uno de los más preocupantes es la degradación ambiental, pues el crecimiento descontrolado de visitantes puede causar contaminación, erosión de playas </w:t>
      </w:r>
      <w:r w:rsidRPr="003C307B">
        <w:lastRenderedPageBreak/>
        <w:t>y sobreexplotación de recursos naturales. En San Andrés, por ejemplo, el alto flujo de turistas ha generado problemas de conservación en sus ecosistemas marinos.</w:t>
      </w:r>
    </w:p>
    <w:p w14:paraId="0386E671" w14:textId="77777777" w:rsidR="006B05D8" w:rsidRDefault="003C307B" w:rsidP="006B05D8">
      <w:pPr>
        <w:pStyle w:val="Sangradetextonormal"/>
      </w:pPr>
      <w:r w:rsidRPr="003C307B">
        <w:t>Otro aspecto negativo es el desplazamiento de comunidades. La expansión de proyectos turísticos, como la construcción de hoteles y complejos vacacionales, ha llevado en algunos casos a la reubicación de poblaciones locales, afectando su calidad de vida y su identidad cultural. En el Eje Cafetero, han surgido conflictos sociales debido a la transformación de tierras agrícolas en zonas turísticas.</w:t>
      </w:r>
    </w:p>
    <w:p w14:paraId="56B00E87" w14:textId="71FFF5D5" w:rsidR="003C307B" w:rsidRPr="003C307B" w:rsidRDefault="003C307B" w:rsidP="003C307B">
      <w:r w:rsidRPr="003C307B">
        <w:t>Además, el turismo puede aumentar la inequidad social. Aunque genera empleos, muchos de ellos son informales o con condiciones laborales precarias, lo que impide que las comunidades receptoras se beneficien equitativamente del crecimiento del sector. En varias regiones turísticas, los ingresos derivados del turismo están concentrados en grandes empresas, dejando de lado a pequeños emprendedores y trabajadores locales.</w:t>
      </w:r>
    </w:p>
    <w:p w14:paraId="3B2A35AC" w14:textId="77777777" w:rsidR="003C307B" w:rsidRPr="003C307B" w:rsidRDefault="003C307B" w:rsidP="003C307B">
      <w:r w:rsidRPr="003C307B">
        <w:t>Dado este panorama, resulta fundamental implementar estrategias que equilibren los beneficios económicos con la protección ambiental y el bienestar social. Un turismo sostenible permitirá que Colombia continúe aprovechando su potencial sin comprometer sus recursos naturales ni afectar a sus comunidades.</w:t>
      </w:r>
    </w:p>
    <w:p w14:paraId="5D59DF26" w14:textId="77777777" w:rsidR="003C307B" w:rsidRPr="003C307B" w:rsidRDefault="003C307B" w:rsidP="00CF7CC4">
      <w:pPr>
        <w:pStyle w:val="Ttulo2"/>
      </w:pPr>
      <w:bookmarkStart w:id="21" w:name="_Toc192716348"/>
      <w:r w:rsidRPr="003C307B">
        <w:t>4.4 Casos de estudio: evaluación de impactos en destinos turísticos</w:t>
      </w:r>
      <w:bookmarkEnd w:id="21"/>
    </w:p>
    <w:p w14:paraId="5BD2A293" w14:textId="2A3544DE" w:rsidR="003C307B" w:rsidRDefault="003C307B" w:rsidP="003C307B">
      <w:r w:rsidRPr="003C307B">
        <w:t>El análisis de casos de estudio permite comprender los diversos impactos que el turismo genera en diferentes destinos, abarcando dimensiones ambientales, económicas, sociales y culturales. A través de estos estudios, es posible identificar los principales desafíos y estrategias de mitigación implementadas para fomentar un turismo sostenible.</w:t>
      </w:r>
    </w:p>
    <w:p w14:paraId="3AB3BF37" w14:textId="5405EB0E" w:rsidR="003C307B" w:rsidRDefault="003C307B" w:rsidP="003C307B">
      <w:r w:rsidRPr="003C307B">
        <w:lastRenderedPageBreak/>
        <w:t>A continuación, se presentan algunos destinos turísticos y los impactos evaluados en cada uno:</w:t>
      </w:r>
    </w:p>
    <w:p w14:paraId="0217597F" w14:textId="7FBE0D3C" w:rsidR="006058F7" w:rsidRPr="006058F7" w:rsidRDefault="006058F7" w:rsidP="006058F7">
      <w:pPr>
        <w:pStyle w:val="Tabla"/>
        <w:jc w:val="center"/>
      </w:pPr>
      <w:r w:rsidRPr="006058F7">
        <w:t>Evaluación de impactos en destinos turísticos</w:t>
      </w:r>
    </w:p>
    <w:tbl>
      <w:tblPr>
        <w:tblStyle w:val="SENA"/>
        <w:tblW w:w="9918" w:type="dxa"/>
        <w:tblLook w:val="04A0" w:firstRow="1" w:lastRow="0" w:firstColumn="1" w:lastColumn="0" w:noHBand="0" w:noVBand="1"/>
        <w:tblCaption w:val="Tabla 5. Evaluación de impactos en destinos turísicos"/>
        <w:tblDescription w:val="En la tabla 5 se presentan algunos ejemplos de la evaluación de impactos en destinos turísticos, abarcando aspectos ambientales, económicos, sociales y culturales. Estos casos ilustran cómo diferentes lugares han abordado los desafíos derivados del turismo y las estrategias implementadas para mitigar sus efectos.&#10;&#10;25 de febrero de 2025, 2:36"/>
      </w:tblPr>
      <w:tblGrid>
        <w:gridCol w:w="2296"/>
        <w:gridCol w:w="2562"/>
        <w:gridCol w:w="5060"/>
      </w:tblGrid>
      <w:tr w:rsidR="001562D1" w:rsidRPr="001562D1" w14:paraId="7F1D456E" w14:textId="77777777" w:rsidTr="001562D1">
        <w:trPr>
          <w:cnfStyle w:val="100000000000" w:firstRow="1" w:lastRow="0" w:firstColumn="0" w:lastColumn="0" w:oddVBand="0" w:evenVBand="0" w:oddHBand="0" w:evenHBand="0" w:firstRowFirstColumn="0" w:firstRowLastColumn="0" w:lastRowFirstColumn="0" w:lastRowLastColumn="0"/>
          <w:tblHeader/>
        </w:trPr>
        <w:tc>
          <w:tcPr>
            <w:tcW w:w="2296" w:type="dxa"/>
            <w:hideMark/>
          </w:tcPr>
          <w:p w14:paraId="32063B1C" w14:textId="33A5BDDF" w:rsidR="001562D1" w:rsidRPr="001562D1" w:rsidRDefault="001562D1" w:rsidP="001562D1">
            <w:pPr>
              <w:ind w:firstLine="0"/>
            </w:pPr>
            <w:r>
              <w:t>D</w:t>
            </w:r>
            <w:r w:rsidRPr="001562D1">
              <w:t>estino turístico</w:t>
            </w:r>
          </w:p>
        </w:tc>
        <w:tc>
          <w:tcPr>
            <w:tcW w:w="2562" w:type="dxa"/>
            <w:hideMark/>
          </w:tcPr>
          <w:p w14:paraId="34167EFC" w14:textId="77777777" w:rsidR="001562D1" w:rsidRPr="001562D1" w:rsidRDefault="001562D1" w:rsidP="001562D1">
            <w:pPr>
              <w:ind w:firstLine="0"/>
            </w:pPr>
            <w:r w:rsidRPr="001562D1">
              <w:t>Impactos evaluados</w:t>
            </w:r>
          </w:p>
        </w:tc>
        <w:tc>
          <w:tcPr>
            <w:tcW w:w="5060" w:type="dxa"/>
            <w:hideMark/>
          </w:tcPr>
          <w:p w14:paraId="5E124CE8" w14:textId="77777777" w:rsidR="001562D1" w:rsidRPr="001562D1" w:rsidRDefault="001562D1" w:rsidP="001562D1">
            <w:pPr>
              <w:ind w:firstLine="0"/>
            </w:pPr>
            <w:r w:rsidRPr="001562D1">
              <w:t>Descripción Breve</w:t>
            </w:r>
          </w:p>
        </w:tc>
      </w:tr>
      <w:tr w:rsidR="001562D1" w:rsidRPr="001562D1" w14:paraId="3C18AD9E"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20FD9568" w14:textId="7871E9E0" w:rsidR="001562D1" w:rsidRPr="001562D1" w:rsidRDefault="001562D1" w:rsidP="001562D1">
            <w:pPr>
              <w:pStyle w:val="Encabezado"/>
              <w:tabs>
                <w:tab w:val="clear" w:pos="4419"/>
                <w:tab w:val="clear" w:pos="8838"/>
              </w:tabs>
              <w:spacing w:before="160" w:after="120" w:line="360" w:lineRule="auto"/>
              <w:ind w:firstLine="0"/>
            </w:pPr>
            <w:r w:rsidRPr="001562D1">
              <w:t>Cartagena</w:t>
            </w:r>
            <w:r>
              <w:t>.</w:t>
            </w:r>
          </w:p>
        </w:tc>
        <w:tc>
          <w:tcPr>
            <w:tcW w:w="2562" w:type="dxa"/>
            <w:hideMark/>
          </w:tcPr>
          <w:p w14:paraId="3B5987C8" w14:textId="45263CB9" w:rsidR="001562D1" w:rsidRPr="001562D1" w:rsidRDefault="001562D1" w:rsidP="001562D1">
            <w:pPr>
              <w:ind w:firstLine="0"/>
            </w:pPr>
            <w:r w:rsidRPr="001562D1">
              <w:t>Impactos ambientales</w:t>
            </w:r>
            <w:r>
              <w:t>.</w:t>
            </w:r>
          </w:p>
        </w:tc>
        <w:tc>
          <w:tcPr>
            <w:tcW w:w="5060" w:type="dxa"/>
            <w:hideMark/>
          </w:tcPr>
          <w:p w14:paraId="74BAC4B1" w14:textId="77777777" w:rsidR="001562D1" w:rsidRPr="001562D1" w:rsidRDefault="001562D1" w:rsidP="001562D1">
            <w:pPr>
              <w:ind w:firstLine="0"/>
            </w:pPr>
            <w:r w:rsidRPr="001562D1">
              <w:t>Evaluación de la contaminación generada por cruceros y el manejo inadecuado de residuos sólidos.</w:t>
            </w:r>
          </w:p>
        </w:tc>
      </w:tr>
      <w:tr w:rsidR="001562D1" w:rsidRPr="001562D1" w14:paraId="5B6A15C0" w14:textId="77777777" w:rsidTr="001562D1">
        <w:tc>
          <w:tcPr>
            <w:tcW w:w="2296" w:type="dxa"/>
            <w:hideMark/>
          </w:tcPr>
          <w:p w14:paraId="19C94EDB" w14:textId="66F452E8" w:rsidR="001562D1" w:rsidRPr="001562D1" w:rsidRDefault="001562D1" w:rsidP="001562D1">
            <w:pPr>
              <w:ind w:firstLine="0"/>
            </w:pPr>
            <w:r w:rsidRPr="001562D1">
              <w:t>San Andrés</w:t>
            </w:r>
            <w:r>
              <w:t>.</w:t>
            </w:r>
          </w:p>
        </w:tc>
        <w:tc>
          <w:tcPr>
            <w:tcW w:w="2562" w:type="dxa"/>
            <w:hideMark/>
          </w:tcPr>
          <w:p w14:paraId="5AE2F3D6" w14:textId="461D75FB" w:rsidR="001562D1" w:rsidRPr="001562D1" w:rsidRDefault="001562D1" w:rsidP="001562D1">
            <w:pPr>
              <w:ind w:firstLine="0"/>
            </w:pPr>
            <w:r w:rsidRPr="001562D1">
              <w:t>Impacto económico y social</w:t>
            </w:r>
            <w:r>
              <w:t>.</w:t>
            </w:r>
          </w:p>
        </w:tc>
        <w:tc>
          <w:tcPr>
            <w:tcW w:w="5060" w:type="dxa"/>
            <w:hideMark/>
          </w:tcPr>
          <w:p w14:paraId="4FB12F22" w14:textId="77777777" w:rsidR="001562D1" w:rsidRPr="001562D1" w:rsidRDefault="001562D1" w:rsidP="001562D1">
            <w:pPr>
              <w:ind w:firstLine="0"/>
            </w:pPr>
            <w:r w:rsidRPr="001562D1">
              <w:t>Análisis de la presión turística sobre los recursos naturales y la economía local.</w:t>
            </w:r>
          </w:p>
        </w:tc>
      </w:tr>
      <w:tr w:rsidR="001562D1" w:rsidRPr="001562D1" w14:paraId="79732F3F"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0FD13DE5" w14:textId="73440701" w:rsidR="001562D1" w:rsidRPr="001562D1" w:rsidRDefault="001562D1" w:rsidP="001562D1">
            <w:pPr>
              <w:ind w:firstLine="0"/>
            </w:pPr>
            <w:r w:rsidRPr="001562D1">
              <w:t>Parque Nacional Natural Tayrona</w:t>
            </w:r>
            <w:r>
              <w:t>.</w:t>
            </w:r>
          </w:p>
        </w:tc>
        <w:tc>
          <w:tcPr>
            <w:tcW w:w="2562" w:type="dxa"/>
            <w:hideMark/>
          </w:tcPr>
          <w:p w14:paraId="6940372E" w14:textId="13CDB5FD" w:rsidR="001562D1" w:rsidRPr="001562D1" w:rsidRDefault="001562D1" w:rsidP="001562D1">
            <w:pPr>
              <w:ind w:firstLine="0"/>
            </w:pPr>
            <w:r w:rsidRPr="001562D1">
              <w:t>Impacto ecológico</w:t>
            </w:r>
            <w:r>
              <w:t>.</w:t>
            </w:r>
          </w:p>
        </w:tc>
        <w:tc>
          <w:tcPr>
            <w:tcW w:w="5060" w:type="dxa"/>
            <w:hideMark/>
          </w:tcPr>
          <w:p w14:paraId="5F91DA5E" w14:textId="77777777" w:rsidR="001562D1" w:rsidRPr="001562D1" w:rsidRDefault="001562D1" w:rsidP="001562D1">
            <w:pPr>
              <w:ind w:firstLine="0"/>
            </w:pPr>
            <w:r w:rsidRPr="001562D1">
              <w:t>Estudio del daño en ecosistemas sensibles por el turismo masivo y medidas de conservación implementadas.</w:t>
            </w:r>
          </w:p>
        </w:tc>
      </w:tr>
      <w:tr w:rsidR="001562D1" w:rsidRPr="001562D1" w14:paraId="139B2B74" w14:textId="77777777" w:rsidTr="001562D1">
        <w:tc>
          <w:tcPr>
            <w:tcW w:w="2296" w:type="dxa"/>
            <w:hideMark/>
          </w:tcPr>
          <w:p w14:paraId="52E881B1" w14:textId="55CB71DE" w:rsidR="001562D1" w:rsidRPr="001562D1" w:rsidRDefault="001562D1" w:rsidP="001562D1">
            <w:pPr>
              <w:ind w:firstLine="0"/>
            </w:pPr>
            <w:r w:rsidRPr="001562D1">
              <w:t>Medellín</w:t>
            </w:r>
            <w:r>
              <w:t>.</w:t>
            </w:r>
          </w:p>
        </w:tc>
        <w:tc>
          <w:tcPr>
            <w:tcW w:w="2562" w:type="dxa"/>
            <w:hideMark/>
          </w:tcPr>
          <w:p w14:paraId="3CC43C3E" w14:textId="78DC2C02" w:rsidR="001562D1" w:rsidRPr="001562D1" w:rsidRDefault="001562D1" w:rsidP="001562D1">
            <w:pPr>
              <w:ind w:firstLine="0"/>
            </w:pPr>
            <w:r w:rsidRPr="001562D1">
              <w:t>Impacto cultural</w:t>
            </w:r>
            <w:r>
              <w:t>.</w:t>
            </w:r>
          </w:p>
        </w:tc>
        <w:tc>
          <w:tcPr>
            <w:tcW w:w="5060" w:type="dxa"/>
            <w:hideMark/>
          </w:tcPr>
          <w:p w14:paraId="4F47E14D" w14:textId="2DFDE054" w:rsidR="001562D1" w:rsidRPr="001562D1" w:rsidRDefault="001562D1" w:rsidP="001562D1">
            <w:pPr>
              <w:ind w:firstLine="0"/>
            </w:pPr>
            <w:r>
              <w:t>E</w:t>
            </w:r>
            <w:r w:rsidRPr="001562D1">
              <w:t>fecto del turismo en la transformación de la identidad cultural y la gentrificación en barrios tradicionales.</w:t>
            </w:r>
          </w:p>
        </w:tc>
      </w:tr>
      <w:tr w:rsidR="001562D1" w:rsidRPr="001562D1" w14:paraId="3B653F0F"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42DECADF" w14:textId="7F93CE54" w:rsidR="001562D1" w:rsidRPr="001562D1" w:rsidRDefault="001562D1" w:rsidP="001562D1">
            <w:pPr>
              <w:ind w:firstLine="0"/>
            </w:pPr>
            <w:r w:rsidRPr="001562D1">
              <w:t>Eje Cafetero</w:t>
            </w:r>
            <w:r>
              <w:t>.</w:t>
            </w:r>
          </w:p>
        </w:tc>
        <w:tc>
          <w:tcPr>
            <w:tcW w:w="2562" w:type="dxa"/>
            <w:hideMark/>
          </w:tcPr>
          <w:p w14:paraId="78199CA8" w14:textId="645F6838" w:rsidR="001562D1" w:rsidRPr="001562D1" w:rsidRDefault="001562D1" w:rsidP="001562D1">
            <w:pPr>
              <w:ind w:firstLine="0"/>
            </w:pPr>
            <w:r w:rsidRPr="001562D1">
              <w:t>Impacto económico</w:t>
            </w:r>
            <w:r>
              <w:t>.</w:t>
            </w:r>
          </w:p>
        </w:tc>
        <w:tc>
          <w:tcPr>
            <w:tcW w:w="5060" w:type="dxa"/>
            <w:hideMark/>
          </w:tcPr>
          <w:p w14:paraId="099BDC76" w14:textId="77777777" w:rsidR="001562D1" w:rsidRPr="001562D1" w:rsidRDefault="001562D1" w:rsidP="001562D1">
            <w:pPr>
              <w:ind w:firstLine="0"/>
            </w:pPr>
            <w:r w:rsidRPr="001562D1">
              <w:t>Evaluación del crecimiento económico por el turismo rural y su relación con la agricultura tradicional.</w:t>
            </w:r>
          </w:p>
        </w:tc>
      </w:tr>
      <w:tr w:rsidR="001562D1" w:rsidRPr="001562D1" w14:paraId="4F630D44" w14:textId="77777777" w:rsidTr="001562D1">
        <w:tc>
          <w:tcPr>
            <w:tcW w:w="2296" w:type="dxa"/>
            <w:hideMark/>
          </w:tcPr>
          <w:p w14:paraId="3630F206" w14:textId="3B2E285A" w:rsidR="001562D1" w:rsidRPr="001562D1" w:rsidRDefault="001562D1" w:rsidP="001562D1">
            <w:pPr>
              <w:ind w:firstLine="0"/>
            </w:pPr>
            <w:r w:rsidRPr="001562D1">
              <w:lastRenderedPageBreak/>
              <w:t>Bogotá</w:t>
            </w:r>
            <w:r>
              <w:t>.</w:t>
            </w:r>
          </w:p>
        </w:tc>
        <w:tc>
          <w:tcPr>
            <w:tcW w:w="2562" w:type="dxa"/>
            <w:hideMark/>
          </w:tcPr>
          <w:p w14:paraId="0EC1A647" w14:textId="06E685F0" w:rsidR="001562D1" w:rsidRPr="001562D1" w:rsidRDefault="001562D1" w:rsidP="001562D1">
            <w:pPr>
              <w:ind w:firstLine="0"/>
            </w:pPr>
            <w:r w:rsidRPr="001562D1">
              <w:t>Impacto social y urbano</w:t>
            </w:r>
            <w:r>
              <w:t>.</w:t>
            </w:r>
          </w:p>
        </w:tc>
        <w:tc>
          <w:tcPr>
            <w:tcW w:w="5060" w:type="dxa"/>
            <w:hideMark/>
          </w:tcPr>
          <w:p w14:paraId="361499F5" w14:textId="77777777" w:rsidR="001562D1" w:rsidRPr="001562D1" w:rsidRDefault="001562D1" w:rsidP="001562D1">
            <w:pPr>
              <w:ind w:firstLine="0"/>
            </w:pPr>
            <w:r w:rsidRPr="001562D1">
              <w:t>Efectos del turismo en la movilidad urbana y los cambios en el uso del suelo en zonas turísticas.</w:t>
            </w:r>
          </w:p>
        </w:tc>
      </w:tr>
      <w:tr w:rsidR="001562D1" w:rsidRPr="001562D1" w14:paraId="3D6C2B03"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2600CB90" w14:textId="54AD09F9" w:rsidR="001562D1" w:rsidRPr="001562D1" w:rsidRDefault="001562D1" w:rsidP="001562D1">
            <w:pPr>
              <w:ind w:firstLine="0"/>
            </w:pPr>
            <w:r w:rsidRPr="001562D1">
              <w:t>Leticia (Amazonas)</w:t>
            </w:r>
            <w:r>
              <w:t>.</w:t>
            </w:r>
          </w:p>
        </w:tc>
        <w:tc>
          <w:tcPr>
            <w:tcW w:w="2562" w:type="dxa"/>
            <w:hideMark/>
          </w:tcPr>
          <w:p w14:paraId="078E0F55" w14:textId="0D6481BB" w:rsidR="001562D1" w:rsidRPr="001562D1" w:rsidRDefault="001562D1" w:rsidP="001562D1">
            <w:pPr>
              <w:ind w:firstLine="0"/>
            </w:pPr>
            <w:r w:rsidRPr="001562D1">
              <w:t>Impacto ambiental</w:t>
            </w:r>
            <w:r>
              <w:t>.</w:t>
            </w:r>
          </w:p>
        </w:tc>
        <w:tc>
          <w:tcPr>
            <w:tcW w:w="5060" w:type="dxa"/>
            <w:hideMark/>
          </w:tcPr>
          <w:p w14:paraId="6FEEF64F" w14:textId="77777777" w:rsidR="001562D1" w:rsidRPr="001562D1" w:rsidRDefault="001562D1" w:rsidP="001562D1">
            <w:pPr>
              <w:ind w:firstLine="0"/>
            </w:pPr>
            <w:r w:rsidRPr="001562D1">
              <w:t>Evaluación de la sostenibilidad de las prácticas turísticas y su efecto sobre la biodiversidad local.</w:t>
            </w:r>
          </w:p>
        </w:tc>
      </w:tr>
      <w:tr w:rsidR="001562D1" w:rsidRPr="001562D1" w14:paraId="1FB77387" w14:textId="77777777" w:rsidTr="001562D1">
        <w:tc>
          <w:tcPr>
            <w:tcW w:w="2296" w:type="dxa"/>
            <w:hideMark/>
          </w:tcPr>
          <w:p w14:paraId="79BAE4BC" w14:textId="63D1A877" w:rsidR="001562D1" w:rsidRPr="001562D1" w:rsidRDefault="001562D1" w:rsidP="001562D1">
            <w:pPr>
              <w:ind w:firstLine="0"/>
            </w:pPr>
            <w:r w:rsidRPr="001562D1">
              <w:t>Caño Cristales</w:t>
            </w:r>
            <w:r>
              <w:t>.</w:t>
            </w:r>
          </w:p>
        </w:tc>
        <w:tc>
          <w:tcPr>
            <w:tcW w:w="2562" w:type="dxa"/>
            <w:hideMark/>
          </w:tcPr>
          <w:p w14:paraId="11E5E78D" w14:textId="7D38CCA5" w:rsidR="001562D1" w:rsidRPr="001562D1" w:rsidRDefault="001562D1" w:rsidP="001562D1">
            <w:pPr>
              <w:ind w:firstLine="0"/>
            </w:pPr>
            <w:r w:rsidRPr="001562D1">
              <w:t>Impacto ecológico y turístico</w:t>
            </w:r>
            <w:r>
              <w:t>.</w:t>
            </w:r>
          </w:p>
        </w:tc>
        <w:tc>
          <w:tcPr>
            <w:tcW w:w="5060" w:type="dxa"/>
            <w:hideMark/>
          </w:tcPr>
          <w:p w14:paraId="3BF0CB63" w14:textId="77777777" w:rsidR="001562D1" w:rsidRPr="001562D1" w:rsidRDefault="001562D1" w:rsidP="001562D1">
            <w:pPr>
              <w:ind w:firstLine="0"/>
            </w:pPr>
            <w:r w:rsidRPr="001562D1">
              <w:t>Análisis del impacto del turismo controlado en el ecosistema y su regeneración natural.</w:t>
            </w:r>
          </w:p>
        </w:tc>
      </w:tr>
      <w:tr w:rsidR="001562D1" w:rsidRPr="001562D1" w14:paraId="04FFA734"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5BD7BE5C" w14:textId="070FD9F8" w:rsidR="001562D1" w:rsidRPr="001562D1" w:rsidRDefault="001562D1" w:rsidP="001562D1">
            <w:pPr>
              <w:ind w:firstLine="0"/>
            </w:pPr>
            <w:r w:rsidRPr="001562D1">
              <w:t>Villa de Leyva</w:t>
            </w:r>
            <w:r>
              <w:t>.</w:t>
            </w:r>
          </w:p>
        </w:tc>
        <w:tc>
          <w:tcPr>
            <w:tcW w:w="2562" w:type="dxa"/>
            <w:hideMark/>
          </w:tcPr>
          <w:p w14:paraId="7EAEB1B9" w14:textId="0629B4AC" w:rsidR="001562D1" w:rsidRPr="001562D1" w:rsidRDefault="001562D1" w:rsidP="001562D1">
            <w:pPr>
              <w:ind w:firstLine="0"/>
            </w:pPr>
            <w:r w:rsidRPr="001562D1">
              <w:t>Impacto patrimonial</w:t>
            </w:r>
            <w:r>
              <w:t>.</w:t>
            </w:r>
          </w:p>
        </w:tc>
        <w:tc>
          <w:tcPr>
            <w:tcW w:w="5060" w:type="dxa"/>
            <w:hideMark/>
          </w:tcPr>
          <w:p w14:paraId="0EE51267" w14:textId="77777777" w:rsidR="001562D1" w:rsidRPr="001562D1" w:rsidRDefault="001562D1" w:rsidP="001562D1">
            <w:pPr>
              <w:ind w:firstLine="0"/>
            </w:pPr>
            <w:r w:rsidRPr="001562D1">
              <w:t>Efecto del turismo en la conservación del patrimonio arquitectónico y cultural.</w:t>
            </w:r>
          </w:p>
        </w:tc>
      </w:tr>
      <w:tr w:rsidR="001562D1" w:rsidRPr="001562D1" w14:paraId="2300A89D" w14:textId="77777777" w:rsidTr="001562D1">
        <w:tc>
          <w:tcPr>
            <w:tcW w:w="2296" w:type="dxa"/>
            <w:hideMark/>
          </w:tcPr>
          <w:p w14:paraId="5EBE28B1" w14:textId="0904D918" w:rsidR="001562D1" w:rsidRPr="001562D1" w:rsidRDefault="001562D1" w:rsidP="001562D1">
            <w:pPr>
              <w:ind w:firstLine="0"/>
            </w:pPr>
            <w:r w:rsidRPr="001562D1">
              <w:t>Santa Marta</w:t>
            </w:r>
            <w:r>
              <w:t>.</w:t>
            </w:r>
          </w:p>
        </w:tc>
        <w:tc>
          <w:tcPr>
            <w:tcW w:w="2562" w:type="dxa"/>
            <w:hideMark/>
          </w:tcPr>
          <w:p w14:paraId="402BEDFC" w14:textId="1A092073" w:rsidR="001562D1" w:rsidRPr="001562D1" w:rsidRDefault="001562D1" w:rsidP="001562D1">
            <w:pPr>
              <w:ind w:firstLine="0"/>
            </w:pPr>
            <w:r w:rsidRPr="001562D1">
              <w:t>Impacto social</w:t>
            </w:r>
            <w:r>
              <w:t>.</w:t>
            </w:r>
          </w:p>
        </w:tc>
        <w:tc>
          <w:tcPr>
            <w:tcW w:w="5060" w:type="dxa"/>
            <w:hideMark/>
          </w:tcPr>
          <w:p w14:paraId="7055B4A9" w14:textId="77777777" w:rsidR="001562D1" w:rsidRPr="001562D1" w:rsidRDefault="001562D1" w:rsidP="001562D1">
            <w:pPr>
              <w:ind w:firstLine="0"/>
            </w:pPr>
            <w:r w:rsidRPr="001562D1">
              <w:t>Estudio de los efectos del turismo en las comunidades locales y los conflictos por el acceso a recursos.</w:t>
            </w:r>
          </w:p>
        </w:tc>
      </w:tr>
      <w:tr w:rsidR="001562D1" w:rsidRPr="001562D1" w14:paraId="6B128FC0"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6B515431" w14:textId="0D84CFA1" w:rsidR="001562D1" w:rsidRPr="001562D1" w:rsidRDefault="001562D1" w:rsidP="001562D1">
            <w:pPr>
              <w:ind w:firstLine="0"/>
            </w:pPr>
            <w:r w:rsidRPr="001562D1">
              <w:t>Costa Rica</w:t>
            </w:r>
            <w:r>
              <w:t>.</w:t>
            </w:r>
          </w:p>
        </w:tc>
        <w:tc>
          <w:tcPr>
            <w:tcW w:w="2562" w:type="dxa"/>
            <w:hideMark/>
          </w:tcPr>
          <w:p w14:paraId="2A17CEBE" w14:textId="3B1DFCC6" w:rsidR="001562D1" w:rsidRPr="001562D1" w:rsidRDefault="001562D1" w:rsidP="001562D1">
            <w:pPr>
              <w:ind w:firstLine="0"/>
            </w:pPr>
            <w:r w:rsidRPr="001562D1">
              <w:t>Impacto económico y ambiental</w:t>
            </w:r>
            <w:r>
              <w:t>.</w:t>
            </w:r>
          </w:p>
        </w:tc>
        <w:tc>
          <w:tcPr>
            <w:tcW w:w="5060" w:type="dxa"/>
            <w:hideMark/>
          </w:tcPr>
          <w:p w14:paraId="6E631B13" w14:textId="77777777" w:rsidR="001562D1" w:rsidRPr="001562D1" w:rsidRDefault="001562D1" w:rsidP="001562D1">
            <w:pPr>
              <w:ind w:firstLine="0"/>
            </w:pPr>
            <w:r w:rsidRPr="001562D1">
              <w:t>Análisis del impacto del ecoturismo en parques nacionales.</w:t>
            </w:r>
          </w:p>
        </w:tc>
      </w:tr>
      <w:tr w:rsidR="001562D1" w:rsidRPr="001562D1" w14:paraId="2FC0091D" w14:textId="77777777" w:rsidTr="001562D1">
        <w:tc>
          <w:tcPr>
            <w:tcW w:w="2296" w:type="dxa"/>
            <w:hideMark/>
          </w:tcPr>
          <w:p w14:paraId="4221AFA9" w14:textId="087714FF" w:rsidR="001562D1" w:rsidRPr="001562D1" w:rsidRDefault="001562D1" w:rsidP="001562D1">
            <w:pPr>
              <w:ind w:firstLine="0"/>
            </w:pPr>
            <w:r w:rsidRPr="001562D1">
              <w:t>Venecia</w:t>
            </w:r>
            <w:r>
              <w:t>.</w:t>
            </w:r>
          </w:p>
        </w:tc>
        <w:tc>
          <w:tcPr>
            <w:tcW w:w="2562" w:type="dxa"/>
            <w:hideMark/>
          </w:tcPr>
          <w:p w14:paraId="215CCA6D" w14:textId="66B75182" w:rsidR="001562D1" w:rsidRPr="001562D1" w:rsidRDefault="001562D1" w:rsidP="001562D1">
            <w:pPr>
              <w:ind w:firstLine="0"/>
            </w:pPr>
            <w:r w:rsidRPr="001562D1">
              <w:t>Impacto social y urbano</w:t>
            </w:r>
            <w:r>
              <w:t>.</w:t>
            </w:r>
          </w:p>
        </w:tc>
        <w:tc>
          <w:tcPr>
            <w:tcW w:w="5060" w:type="dxa"/>
            <w:hideMark/>
          </w:tcPr>
          <w:p w14:paraId="7FCE7DE0" w14:textId="77777777" w:rsidR="001562D1" w:rsidRPr="001562D1" w:rsidRDefault="001562D1" w:rsidP="001562D1">
            <w:pPr>
              <w:ind w:firstLine="0"/>
            </w:pPr>
            <w:r w:rsidRPr="001562D1">
              <w:t>Evaluación de los efectos del turismo masivo sobre la infraestructura y la calidad de vida local.</w:t>
            </w:r>
          </w:p>
        </w:tc>
      </w:tr>
      <w:tr w:rsidR="001562D1" w:rsidRPr="001562D1" w14:paraId="5F90F363"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752A786C" w14:textId="21BEDADE" w:rsidR="001562D1" w:rsidRPr="001562D1" w:rsidRDefault="001562D1" w:rsidP="001562D1">
            <w:pPr>
              <w:ind w:firstLine="0"/>
            </w:pPr>
            <w:r w:rsidRPr="001562D1">
              <w:lastRenderedPageBreak/>
              <w:t>Bali</w:t>
            </w:r>
            <w:r>
              <w:t>.</w:t>
            </w:r>
          </w:p>
        </w:tc>
        <w:tc>
          <w:tcPr>
            <w:tcW w:w="2562" w:type="dxa"/>
            <w:hideMark/>
          </w:tcPr>
          <w:p w14:paraId="795AADBC" w14:textId="31DF4D0B" w:rsidR="001562D1" w:rsidRPr="001562D1" w:rsidRDefault="001562D1" w:rsidP="001562D1">
            <w:pPr>
              <w:ind w:firstLine="0"/>
            </w:pPr>
            <w:r w:rsidRPr="001562D1">
              <w:t>Impacto cultural</w:t>
            </w:r>
            <w:r>
              <w:t>.</w:t>
            </w:r>
          </w:p>
        </w:tc>
        <w:tc>
          <w:tcPr>
            <w:tcW w:w="5060" w:type="dxa"/>
            <w:hideMark/>
          </w:tcPr>
          <w:p w14:paraId="26C7F1B8" w14:textId="77777777" w:rsidR="001562D1" w:rsidRPr="001562D1" w:rsidRDefault="001562D1" w:rsidP="001562D1">
            <w:pPr>
              <w:ind w:firstLine="0"/>
            </w:pPr>
            <w:r w:rsidRPr="001562D1">
              <w:t>Estudio sobre el impacto cultural y medioambiental del desarrollo turístico en Bali, Indonesia.</w:t>
            </w:r>
          </w:p>
        </w:tc>
      </w:tr>
      <w:tr w:rsidR="001562D1" w:rsidRPr="001562D1" w14:paraId="42BEE493" w14:textId="77777777" w:rsidTr="001562D1">
        <w:tc>
          <w:tcPr>
            <w:tcW w:w="2296" w:type="dxa"/>
            <w:hideMark/>
          </w:tcPr>
          <w:p w14:paraId="56D60B1C" w14:textId="5E9B6308" w:rsidR="001562D1" w:rsidRPr="001562D1" w:rsidRDefault="001562D1" w:rsidP="001562D1">
            <w:pPr>
              <w:ind w:firstLine="0"/>
            </w:pPr>
            <w:r w:rsidRPr="001562D1">
              <w:t>Gran Barrera de Coral</w:t>
            </w:r>
            <w:r>
              <w:t>.</w:t>
            </w:r>
          </w:p>
        </w:tc>
        <w:tc>
          <w:tcPr>
            <w:tcW w:w="2562" w:type="dxa"/>
            <w:hideMark/>
          </w:tcPr>
          <w:p w14:paraId="6C750B75" w14:textId="0A33010D" w:rsidR="001562D1" w:rsidRPr="001562D1" w:rsidRDefault="001562D1" w:rsidP="001562D1">
            <w:pPr>
              <w:ind w:firstLine="0"/>
            </w:pPr>
            <w:r w:rsidRPr="001562D1">
              <w:t>Impacto ambiental</w:t>
            </w:r>
            <w:r>
              <w:t>.</w:t>
            </w:r>
          </w:p>
        </w:tc>
        <w:tc>
          <w:tcPr>
            <w:tcW w:w="5060" w:type="dxa"/>
            <w:hideMark/>
          </w:tcPr>
          <w:p w14:paraId="614582FC" w14:textId="77777777" w:rsidR="001562D1" w:rsidRPr="001562D1" w:rsidRDefault="001562D1" w:rsidP="001562D1">
            <w:pPr>
              <w:ind w:firstLine="0"/>
            </w:pPr>
            <w:r w:rsidRPr="001562D1">
              <w:t>Evaluación de los efectos del turismo en el ecosistema de la Gran Barrera de Coral, Australia.</w:t>
            </w:r>
          </w:p>
        </w:tc>
      </w:tr>
      <w:tr w:rsidR="001562D1" w:rsidRPr="001562D1" w14:paraId="5B3F0C77"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3053ABE0" w14:textId="61BC0CB6" w:rsidR="001562D1" w:rsidRPr="001562D1" w:rsidRDefault="001562D1" w:rsidP="001562D1">
            <w:pPr>
              <w:ind w:firstLine="0"/>
            </w:pPr>
            <w:r w:rsidRPr="001562D1">
              <w:t>Galápagos</w:t>
            </w:r>
            <w:r>
              <w:t>.</w:t>
            </w:r>
          </w:p>
        </w:tc>
        <w:tc>
          <w:tcPr>
            <w:tcW w:w="2562" w:type="dxa"/>
            <w:hideMark/>
          </w:tcPr>
          <w:p w14:paraId="14F58D5D" w14:textId="06409CC7" w:rsidR="001562D1" w:rsidRPr="001562D1" w:rsidRDefault="001562D1" w:rsidP="001562D1">
            <w:pPr>
              <w:ind w:firstLine="0"/>
            </w:pPr>
            <w:r w:rsidRPr="001562D1">
              <w:t>Impacto ambiental</w:t>
            </w:r>
            <w:r>
              <w:t>.</w:t>
            </w:r>
          </w:p>
        </w:tc>
        <w:tc>
          <w:tcPr>
            <w:tcW w:w="5060" w:type="dxa"/>
            <w:hideMark/>
          </w:tcPr>
          <w:p w14:paraId="2B3CEC39" w14:textId="77777777" w:rsidR="001562D1" w:rsidRPr="001562D1" w:rsidRDefault="001562D1" w:rsidP="001562D1">
            <w:pPr>
              <w:ind w:firstLine="0"/>
            </w:pPr>
            <w:r w:rsidRPr="001562D1">
              <w:t>Análisis del impacto del turismo en el ecosistema único de las Islas Galápagos y las medidas de sostenibilidad implementadas.</w:t>
            </w:r>
          </w:p>
        </w:tc>
      </w:tr>
      <w:tr w:rsidR="001562D1" w:rsidRPr="001562D1" w14:paraId="0C14BE1B" w14:textId="77777777" w:rsidTr="001562D1">
        <w:tc>
          <w:tcPr>
            <w:tcW w:w="2296" w:type="dxa"/>
            <w:hideMark/>
          </w:tcPr>
          <w:p w14:paraId="1CCE0F31" w14:textId="77CB3F07" w:rsidR="001562D1" w:rsidRPr="001562D1" w:rsidRDefault="001562D1" w:rsidP="001562D1">
            <w:pPr>
              <w:ind w:firstLine="0"/>
            </w:pPr>
            <w:r w:rsidRPr="001562D1">
              <w:t>Nueva Orleans</w:t>
            </w:r>
            <w:r>
              <w:t>.</w:t>
            </w:r>
          </w:p>
        </w:tc>
        <w:tc>
          <w:tcPr>
            <w:tcW w:w="2562" w:type="dxa"/>
            <w:hideMark/>
          </w:tcPr>
          <w:p w14:paraId="28299C1A" w14:textId="4B3DED59" w:rsidR="001562D1" w:rsidRPr="001562D1" w:rsidRDefault="001562D1" w:rsidP="001562D1">
            <w:pPr>
              <w:ind w:firstLine="0"/>
            </w:pPr>
            <w:r w:rsidRPr="001562D1">
              <w:t>Impacto social y ambiental</w:t>
            </w:r>
            <w:r>
              <w:t>.</w:t>
            </w:r>
          </w:p>
        </w:tc>
        <w:tc>
          <w:tcPr>
            <w:tcW w:w="5060" w:type="dxa"/>
            <w:hideMark/>
          </w:tcPr>
          <w:p w14:paraId="5F5647FE" w14:textId="77777777" w:rsidR="001562D1" w:rsidRPr="001562D1" w:rsidRDefault="001562D1" w:rsidP="001562D1">
            <w:pPr>
              <w:ind w:firstLine="0"/>
            </w:pPr>
            <w:r w:rsidRPr="001562D1">
              <w:t>Estudio sobre la recuperación del turismo tras el huracán Katrina y sus impactos en la comunidad.</w:t>
            </w:r>
          </w:p>
        </w:tc>
      </w:tr>
      <w:tr w:rsidR="001562D1" w:rsidRPr="001562D1" w14:paraId="579FCAA7"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12CDDBB1" w14:textId="21C74846" w:rsidR="001562D1" w:rsidRPr="001562D1" w:rsidRDefault="001562D1" w:rsidP="001562D1">
            <w:pPr>
              <w:ind w:firstLine="0"/>
            </w:pPr>
            <w:r w:rsidRPr="001562D1">
              <w:t>Patagonia</w:t>
            </w:r>
            <w:r>
              <w:t>.</w:t>
            </w:r>
          </w:p>
        </w:tc>
        <w:tc>
          <w:tcPr>
            <w:tcW w:w="2562" w:type="dxa"/>
            <w:hideMark/>
          </w:tcPr>
          <w:p w14:paraId="7E71CC85" w14:textId="752C7035" w:rsidR="001562D1" w:rsidRPr="001562D1" w:rsidRDefault="001562D1" w:rsidP="001562D1">
            <w:pPr>
              <w:ind w:firstLine="0"/>
            </w:pPr>
            <w:r w:rsidRPr="001562D1">
              <w:t>Impacto ambiental y económico</w:t>
            </w:r>
            <w:r>
              <w:t>.</w:t>
            </w:r>
          </w:p>
        </w:tc>
        <w:tc>
          <w:tcPr>
            <w:tcW w:w="5060" w:type="dxa"/>
            <w:hideMark/>
          </w:tcPr>
          <w:p w14:paraId="6EC0057F" w14:textId="77777777" w:rsidR="001562D1" w:rsidRPr="001562D1" w:rsidRDefault="001562D1" w:rsidP="001562D1">
            <w:pPr>
              <w:ind w:firstLine="0"/>
            </w:pPr>
            <w:r w:rsidRPr="001562D1">
              <w:t>Evaluación del impacto del turismo en la biodiversidad y la economía local en la Patagonia argentina.</w:t>
            </w:r>
          </w:p>
        </w:tc>
      </w:tr>
      <w:tr w:rsidR="001562D1" w:rsidRPr="001562D1" w14:paraId="68CE2B9A" w14:textId="77777777" w:rsidTr="001562D1">
        <w:tc>
          <w:tcPr>
            <w:tcW w:w="2296" w:type="dxa"/>
            <w:hideMark/>
          </w:tcPr>
          <w:p w14:paraId="282E49B4" w14:textId="44D985BC" w:rsidR="001562D1" w:rsidRPr="001562D1" w:rsidRDefault="001562D1" w:rsidP="001562D1">
            <w:pPr>
              <w:ind w:firstLine="0"/>
            </w:pPr>
            <w:r w:rsidRPr="001562D1">
              <w:t>Machu Picchu</w:t>
            </w:r>
            <w:r>
              <w:t>.</w:t>
            </w:r>
          </w:p>
        </w:tc>
        <w:tc>
          <w:tcPr>
            <w:tcW w:w="2562" w:type="dxa"/>
            <w:hideMark/>
          </w:tcPr>
          <w:p w14:paraId="12CE3A7C" w14:textId="67EC4719" w:rsidR="001562D1" w:rsidRPr="001562D1" w:rsidRDefault="001562D1" w:rsidP="001562D1">
            <w:pPr>
              <w:ind w:firstLine="0"/>
            </w:pPr>
            <w:r w:rsidRPr="001562D1">
              <w:t>Impacto cultural y ambiental</w:t>
            </w:r>
            <w:r>
              <w:t>.</w:t>
            </w:r>
          </w:p>
        </w:tc>
        <w:tc>
          <w:tcPr>
            <w:tcW w:w="5060" w:type="dxa"/>
            <w:hideMark/>
          </w:tcPr>
          <w:p w14:paraId="0CA67474" w14:textId="77777777" w:rsidR="001562D1" w:rsidRPr="001562D1" w:rsidRDefault="001562D1" w:rsidP="001562D1">
            <w:pPr>
              <w:ind w:firstLine="0"/>
            </w:pPr>
            <w:r w:rsidRPr="001562D1">
              <w:t>Análisis del impacto del turismo en la conservación del patrimonio cultural y natural en Machu Picchu, Perú.</w:t>
            </w:r>
          </w:p>
        </w:tc>
      </w:tr>
      <w:tr w:rsidR="001562D1" w:rsidRPr="001562D1" w14:paraId="252298B1"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486BAC41" w14:textId="6E70870F" w:rsidR="001562D1" w:rsidRPr="001562D1" w:rsidRDefault="001562D1" w:rsidP="001562D1">
            <w:pPr>
              <w:ind w:firstLine="0"/>
            </w:pPr>
            <w:r w:rsidRPr="001562D1">
              <w:lastRenderedPageBreak/>
              <w:t>Barcelona</w:t>
            </w:r>
            <w:r>
              <w:t>.</w:t>
            </w:r>
          </w:p>
        </w:tc>
        <w:tc>
          <w:tcPr>
            <w:tcW w:w="2562" w:type="dxa"/>
            <w:hideMark/>
          </w:tcPr>
          <w:p w14:paraId="65BC165F" w14:textId="6DFA49C0" w:rsidR="001562D1" w:rsidRPr="001562D1" w:rsidRDefault="001562D1" w:rsidP="001562D1">
            <w:pPr>
              <w:ind w:firstLine="0"/>
            </w:pPr>
            <w:r w:rsidRPr="001562D1">
              <w:t>Impacto cultural y urbano</w:t>
            </w:r>
            <w:r>
              <w:t>.</w:t>
            </w:r>
          </w:p>
        </w:tc>
        <w:tc>
          <w:tcPr>
            <w:tcW w:w="5060" w:type="dxa"/>
            <w:hideMark/>
          </w:tcPr>
          <w:p w14:paraId="7BB335C4" w14:textId="77777777" w:rsidR="001562D1" w:rsidRPr="001562D1" w:rsidRDefault="001562D1" w:rsidP="001562D1">
            <w:pPr>
              <w:ind w:firstLine="0"/>
            </w:pPr>
            <w:r w:rsidRPr="001562D1">
              <w:t>Evaluación de los efectos de la urbanización y el turismo en la vida urbana y el patrimonio arquitectónico de Barcelona.</w:t>
            </w:r>
          </w:p>
        </w:tc>
      </w:tr>
      <w:tr w:rsidR="001562D1" w:rsidRPr="001562D1" w14:paraId="366C7499" w14:textId="77777777" w:rsidTr="001562D1">
        <w:tc>
          <w:tcPr>
            <w:tcW w:w="2296" w:type="dxa"/>
            <w:hideMark/>
          </w:tcPr>
          <w:p w14:paraId="3B4874C6" w14:textId="35EC3BF8" w:rsidR="001562D1" w:rsidRPr="001562D1" w:rsidRDefault="001562D1" w:rsidP="001562D1">
            <w:pPr>
              <w:ind w:firstLine="0"/>
            </w:pPr>
            <w:r w:rsidRPr="001562D1">
              <w:t>Antártida</w:t>
            </w:r>
            <w:r>
              <w:t>.</w:t>
            </w:r>
          </w:p>
        </w:tc>
        <w:tc>
          <w:tcPr>
            <w:tcW w:w="2562" w:type="dxa"/>
            <w:hideMark/>
          </w:tcPr>
          <w:p w14:paraId="65B4ABCA" w14:textId="42C55E41" w:rsidR="001562D1" w:rsidRPr="001562D1" w:rsidRDefault="001562D1" w:rsidP="001562D1">
            <w:pPr>
              <w:ind w:firstLine="0"/>
            </w:pPr>
            <w:r w:rsidRPr="001562D1">
              <w:t>Impacto ambiental</w:t>
            </w:r>
            <w:r>
              <w:t>.</w:t>
            </w:r>
          </w:p>
        </w:tc>
        <w:tc>
          <w:tcPr>
            <w:tcW w:w="5060" w:type="dxa"/>
            <w:hideMark/>
          </w:tcPr>
          <w:p w14:paraId="5F2F58BF" w14:textId="77777777" w:rsidR="001562D1" w:rsidRPr="001562D1" w:rsidRDefault="001562D1" w:rsidP="001562D1">
            <w:pPr>
              <w:ind w:firstLine="0"/>
            </w:pPr>
            <w:r w:rsidRPr="001562D1">
              <w:t>Estudio sobre los efectos del turismo en el ecosistema antártico y las políticas de gestión implementadas.</w:t>
            </w:r>
          </w:p>
        </w:tc>
      </w:tr>
    </w:tbl>
    <w:p w14:paraId="44BA9E4D" w14:textId="6463B4A6" w:rsidR="00516BDB" w:rsidRDefault="00516BDB" w:rsidP="00600BF6">
      <w:pPr>
        <w:ind w:firstLine="0"/>
      </w:pPr>
    </w:p>
    <w:p w14:paraId="6016348C" w14:textId="4EEABC72" w:rsidR="00D222CA" w:rsidRDefault="00D222CA">
      <w:pPr>
        <w:spacing w:before="0" w:after="160" w:line="259" w:lineRule="auto"/>
        <w:ind w:firstLine="0"/>
      </w:pPr>
      <w:r>
        <w:br w:type="page"/>
      </w:r>
    </w:p>
    <w:p w14:paraId="7F5C93E7" w14:textId="13929256" w:rsidR="00D222CA" w:rsidRPr="00D222CA" w:rsidRDefault="00D222CA" w:rsidP="0001261E">
      <w:pPr>
        <w:pStyle w:val="Ttulo1"/>
        <w:numPr>
          <w:ilvl w:val="0"/>
          <w:numId w:val="33"/>
        </w:numPr>
        <w:ind w:left="0" w:firstLine="709"/>
      </w:pPr>
      <w:bookmarkStart w:id="22" w:name="_Toc192716349"/>
      <w:r w:rsidRPr="00D222CA">
        <w:lastRenderedPageBreak/>
        <w:t>Técnicas de análisis de resultados</w:t>
      </w:r>
      <w:bookmarkEnd w:id="22"/>
    </w:p>
    <w:p w14:paraId="6007FF0E" w14:textId="77777777" w:rsidR="00FD30D3" w:rsidRPr="00FD30D3" w:rsidRDefault="00FD30D3" w:rsidP="00FD30D3">
      <w:r w:rsidRPr="00FD30D3">
        <w:t>Para evaluar el desempeño y la efectividad de las políticas de gestión turística en Colombia, se emplean diversas técnicas de análisis. Estas permiten interpretar los indicadores del sector y facilitar la toma de decisiones estratégicas. A continuación, se presentan las principales metodologías utilizadas:</w:t>
      </w:r>
    </w:p>
    <w:p w14:paraId="36C3CEE2" w14:textId="77777777" w:rsidR="00FD30D3" w:rsidRPr="00FD30D3" w:rsidRDefault="00FD30D3" w:rsidP="0001261E">
      <w:pPr>
        <w:pStyle w:val="Ttulo8"/>
        <w:numPr>
          <w:ilvl w:val="0"/>
          <w:numId w:val="18"/>
        </w:numPr>
      </w:pPr>
      <w:r w:rsidRPr="00FD30D3">
        <w:t>Análisis cuantitativo</w:t>
      </w:r>
    </w:p>
    <w:p w14:paraId="10E4784A" w14:textId="77777777" w:rsidR="00FD30D3" w:rsidRPr="00FD30D3" w:rsidRDefault="00FD30D3" w:rsidP="0070756E">
      <w:pPr>
        <w:pStyle w:val="Prrafodelista"/>
        <w:ind w:firstLine="0"/>
      </w:pPr>
      <w:r w:rsidRPr="00FD30D3">
        <w:t>Se basa en datos numéricos y herramientas estadísticas para medir el rendimiento del sector. Incluye métodos como análisis de varianza, regresión y análisis descriptivo.</w:t>
      </w:r>
    </w:p>
    <w:p w14:paraId="746461B1" w14:textId="77777777" w:rsidR="00FD30D3" w:rsidRPr="002305DF" w:rsidRDefault="00FD30D3" w:rsidP="0001261E">
      <w:pPr>
        <w:pStyle w:val="Ttulo8"/>
        <w:numPr>
          <w:ilvl w:val="0"/>
          <w:numId w:val="18"/>
        </w:numPr>
      </w:pPr>
      <w:r w:rsidRPr="002305DF">
        <w:t>Análisis cualitativo</w:t>
      </w:r>
    </w:p>
    <w:p w14:paraId="4A04BEB5" w14:textId="77777777" w:rsidR="00FD30D3" w:rsidRPr="00FD30D3" w:rsidRDefault="00FD30D3" w:rsidP="008A4BF8">
      <w:pPr>
        <w:pStyle w:val="Prrafodelista"/>
        <w:ind w:firstLine="0"/>
      </w:pPr>
      <w:r w:rsidRPr="00FD30D3">
        <w:t>Examina las percepciones y experiencias de los actores turísticos mediante técnicas como entrevistas, grupos focales y análisis de contenido.</w:t>
      </w:r>
    </w:p>
    <w:p w14:paraId="488FB107" w14:textId="77777777" w:rsidR="00FD30D3" w:rsidRPr="003460B5" w:rsidRDefault="00FD30D3" w:rsidP="0001261E">
      <w:pPr>
        <w:pStyle w:val="Ttulo8"/>
        <w:numPr>
          <w:ilvl w:val="0"/>
          <w:numId w:val="18"/>
        </w:numPr>
        <w:rPr>
          <w:rStyle w:val="Extranjerismo"/>
        </w:rPr>
      </w:pPr>
      <w:r w:rsidRPr="003460B5">
        <w:rPr>
          <w:rStyle w:val="Extranjerismo"/>
        </w:rPr>
        <w:t>Benchmarking</w:t>
      </w:r>
    </w:p>
    <w:p w14:paraId="4B873208" w14:textId="77777777" w:rsidR="00FD30D3" w:rsidRPr="00FD30D3" w:rsidRDefault="00FD30D3" w:rsidP="008A4BF8">
      <w:pPr>
        <w:pStyle w:val="Prrafodelista"/>
        <w:ind w:firstLine="0"/>
      </w:pPr>
      <w:r w:rsidRPr="00FD30D3">
        <w:t>Compara los indicadores de gestión con los de otros destinos u organizaciones, identificando buenas prácticas y oportunidades de mejora.</w:t>
      </w:r>
    </w:p>
    <w:p w14:paraId="7315CCC9" w14:textId="77777777" w:rsidR="00FD30D3" w:rsidRPr="003460B5" w:rsidRDefault="00FD30D3" w:rsidP="0001261E">
      <w:pPr>
        <w:pStyle w:val="Ttulo8"/>
        <w:numPr>
          <w:ilvl w:val="0"/>
          <w:numId w:val="18"/>
        </w:numPr>
      </w:pPr>
      <w:r w:rsidRPr="003460B5">
        <w:t>Análisis de tendencias</w:t>
      </w:r>
    </w:p>
    <w:p w14:paraId="265E28DE" w14:textId="77777777" w:rsidR="00FD30D3" w:rsidRPr="00FD30D3" w:rsidRDefault="00FD30D3" w:rsidP="008009C1">
      <w:pPr>
        <w:pStyle w:val="Prrafodelista"/>
        <w:ind w:firstLine="0"/>
      </w:pPr>
      <w:r w:rsidRPr="00FD30D3">
        <w:t>Observa la evolución de los datos a lo largo del tiempo para detectar patrones y prever cambios en el comportamiento del turismo.</w:t>
      </w:r>
    </w:p>
    <w:p w14:paraId="1DC016B2" w14:textId="77777777" w:rsidR="0070756E" w:rsidRPr="0070756E" w:rsidRDefault="0070756E" w:rsidP="0001261E">
      <w:pPr>
        <w:pStyle w:val="Prrafodelista"/>
        <w:numPr>
          <w:ilvl w:val="0"/>
          <w:numId w:val="18"/>
        </w:numPr>
        <w:spacing w:before="0" w:after="160" w:line="259" w:lineRule="auto"/>
        <w:rPr>
          <w:b/>
          <w:bCs/>
        </w:rPr>
      </w:pPr>
      <w:r w:rsidRPr="0070756E">
        <w:rPr>
          <w:b/>
          <w:bCs/>
        </w:rPr>
        <w:br w:type="page"/>
      </w:r>
    </w:p>
    <w:p w14:paraId="7FD3B23A" w14:textId="77694D1C" w:rsidR="0070756E" w:rsidRPr="0070756E" w:rsidRDefault="00FD30D3" w:rsidP="0001261E">
      <w:pPr>
        <w:pStyle w:val="Prrafodelista"/>
        <w:numPr>
          <w:ilvl w:val="0"/>
          <w:numId w:val="18"/>
        </w:numPr>
        <w:rPr>
          <w:b/>
          <w:bCs/>
        </w:rPr>
      </w:pPr>
      <w:r w:rsidRPr="0070756E">
        <w:rPr>
          <w:b/>
          <w:bCs/>
        </w:rPr>
        <w:lastRenderedPageBreak/>
        <w:t xml:space="preserve">Análisis </w:t>
      </w:r>
      <w:r w:rsidRPr="00DB1984">
        <w:rPr>
          <w:rStyle w:val="Extranjerismo"/>
          <w:b/>
          <w:bCs/>
        </w:rPr>
        <w:t>SWOT</w:t>
      </w:r>
      <w:r w:rsidRPr="0070756E">
        <w:rPr>
          <w:b/>
          <w:bCs/>
        </w:rPr>
        <w:t xml:space="preserve"> (FODA)</w:t>
      </w:r>
    </w:p>
    <w:p w14:paraId="64C7FDD1" w14:textId="39E42106" w:rsidR="00FD30D3" w:rsidRPr="0070756E" w:rsidRDefault="00FD30D3" w:rsidP="008009C1">
      <w:pPr>
        <w:pStyle w:val="Prrafodelista"/>
        <w:ind w:firstLine="0"/>
        <w:rPr>
          <w:b/>
          <w:bCs/>
        </w:rPr>
      </w:pPr>
      <w:r w:rsidRPr="00FD30D3">
        <w:t>Evalúa fortalezas, oportunidades, debilidades y amenazas del sector turístico en un contexto específico, proporcionando una visión integral para la planificación estratégica.</w:t>
      </w:r>
    </w:p>
    <w:p w14:paraId="67611A3C" w14:textId="7DD50F30" w:rsidR="00FD30D3" w:rsidRDefault="00FD30D3" w:rsidP="008009C1">
      <w:pPr>
        <w:pStyle w:val="Sangradetextonormal"/>
      </w:pPr>
      <w:r w:rsidRPr="00FD30D3">
        <w:t>El uso adecuado de estas técnicas permite obtener información valiosa para la gestión turística, facilitando la identificación de oportunidades de mejora y la implementación de estrategias más efectivas. Al integrar estos análisis en la toma de decisiones, se optimizan los recursos y se impulsa un desarrollo turístico más sostenible y competitivo.</w:t>
      </w:r>
    </w:p>
    <w:p w14:paraId="2A4FD042" w14:textId="77777777" w:rsidR="00F86B8A" w:rsidRPr="00F86B8A" w:rsidRDefault="00F86B8A" w:rsidP="00CF7CC4">
      <w:pPr>
        <w:pStyle w:val="Ttulo2"/>
      </w:pPr>
      <w:bookmarkStart w:id="23" w:name="_Toc192716350"/>
      <w:r w:rsidRPr="00F86B8A">
        <w:t>5.1 Métodos cuantitativos y cualitativos para el análisis</w:t>
      </w:r>
      <w:bookmarkEnd w:id="23"/>
    </w:p>
    <w:p w14:paraId="52F52BF2" w14:textId="0C8CF6A3" w:rsidR="00F86B8A" w:rsidRDefault="00F86B8A" w:rsidP="00F86B8A">
      <w:pPr>
        <w:pStyle w:val="Sangradetextonormal"/>
      </w:pPr>
      <w:r w:rsidRPr="00F86B8A">
        <w:t>El análisis de los indicadores de gestión turística en Colombia puede realizarse mediante métodos cuantitativos y cualitativos, cada uno con enfoques y herramientas específicas para interpretar el desempeño del sector. A continuación, se describen ambos métodos y su aplicación en el turismo:</w:t>
      </w:r>
    </w:p>
    <w:p w14:paraId="28DB7D67" w14:textId="16CA1B9A" w:rsidR="00657FD6" w:rsidRPr="00E903D7" w:rsidRDefault="00E903D7" w:rsidP="0001261E">
      <w:pPr>
        <w:pStyle w:val="Prrafodelista"/>
        <w:numPr>
          <w:ilvl w:val="0"/>
          <w:numId w:val="19"/>
        </w:numPr>
        <w:rPr>
          <w:b/>
          <w:bCs/>
        </w:rPr>
      </w:pPr>
      <w:r w:rsidRPr="00E903D7">
        <w:rPr>
          <w:b/>
          <w:bCs/>
        </w:rPr>
        <w:t>Métodos cuantitativos</w:t>
      </w:r>
    </w:p>
    <w:p w14:paraId="6291B2AB" w14:textId="145330DE" w:rsidR="00E903D7" w:rsidRPr="00E903D7" w:rsidRDefault="00E903D7" w:rsidP="00E903D7">
      <w:pPr>
        <w:pStyle w:val="Prrafodelista"/>
        <w:ind w:left="1429" w:firstLine="0"/>
      </w:pPr>
      <w:r w:rsidRPr="00E903D7">
        <w:t>Se centran en la recopilación y análisis de datos numéricos, permitiendo identificar patrones, tendencias y relaciones en la actividad turística.</w:t>
      </w:r>
    </w:p>
    <w:p w14:paraId="05559AE7" w14:textId="36FF3822" w:rsidR="00E903D7" w:rsidRPr="00E903D7" w:rsidRDefault="00E903D7" w:rsidP="0001261E">
      <w:pPr>
        <w:pStyle w:val="Prrafodelista"/>
        <w:numPr>
          <w:ilvl w:val="0"/>
          <w:numId w:val="20"/>
        </w:numPr>
        <w:ind w:left="1701" w:hanging="283"/>
      </w:pPr>
      <w:r w:rsidRPr="00E903D7">
        <w:rPr>
          <w:b/>
          <w:bCs/>
        </w:rPr>
        <w:t>Encuestas y cuestionarios</w:t>
      </w:r>
      <w:r w:rsidRPr="00E903D7">
        <w:t>: se emplean para recolectar información de grandes grupos de turistas, operadores o residentes sobre aspectos como satisfacción, número de visitantes y gasto promedio.</w:t>
      </w:r>
    </w:p>
    <w:p w14:paraId="40244D96" w14:textId="77777777" w:rsidR="00E903D7" w:rsidRPr="00E903D7" w:rsidRDefault="00E903D7" w:rsidP="0001261E">
      <w:pPr>
        <w:pStyle w:val="Prrafodelista"/>
        <w:numPr>
          <w:ilvl w:val="0"/>
          <w:numId w:val="20"/>
        </w:numPr>
        <w:ind w:left="1701" w:hanging="283"/>
      </w:pPr>
      <w:r w:rsidRPr="00E903D7">
        <w:rPr>
          <w:b/>
          <w:bCs/>
        </w:rPr>
        <w:t>Análisis estadístico</w:t>
      </w:r>
      <w:r w:rsidRPr="00E903D7">
        <w:t>: utiliza técnicas como regresión, correlación y análisis de series temporales para evaluar indicadores como el crecimiento del turismo y las tasas de ocupación hotelera.</w:t>
      </w:r>
    </w:p>
    <w:p w14:paraId="4BC139C6" w14:textId="77777777" w:rsidR="00E903D7" w:rsidRPr="00E903D7" w:rsidRDefault="00E903D7" w:rsidP="0001261E">
      <w:pPr>
        <w:pStyle w:val="Prrafodelista"/>
        <w:numPr>
          <w:ilvl w:val="0"/>
          <w:numId w:val="20"/>
        </w:numPr>
        <w:ind w:left="1701" w:hanging="283"/>
      </w:pPr>
      <w:r w:rsidRPr="00E903D7">
        <w:rPr>
          <w:b/>
          <w:bCs/>
        </w:rPr>
        <w:lastRenderedPageBreak/>
        <w:t>Modelos econométricos</w:t>
      </w:r>
      <w:r w:rsidRPr="00E903D7">
        <w:t>: permiten predecir y evaluar el impacto de variables económicas y políticas en el sector turístico, facilitando la toma de decisiones estratégicas.</w:t>
      </w:r>
    </w:p>
    <w:p w14:paraId="56867936" w14:textId="0A27D8E4" w:rsidR="00E903D7" w:rsidRPr="00E903D7" w:rsidRDefault="00E903D7" w:rsidP="0001261E">
      <w:pPr>
        <w:pStyle w:val="Prrafodelista"/>
        <w:numPr>
          <w:ilvl w:val="0"/>
          <w:numId w:val="19"/>
        </w:numPr>
        <w:rPr>
          <w:b/>
          <w:bCs/>
        </w:rPr>
      </w:pPr>
      <w:r w:rsidRPr="00E903D7">
        <w:rPr>
          <w:b/>
          <w:bCs/>
        </w:rPr>
        <w:t>Métodos cualitativos</w:t>
      </w:r>
    </w:p>
    <w:p w14:paraId="35B84958" w14:textId="41F9F6AB" w:rsidR="00E903D7" w:rsidRPr="00E0779D" w:rsidRDefault="00E903D7" w:rsidP="00E0779D">
      <w:pPr>
        <w:ind w:left="709" w:firstLine="0"/>
      </w:pPr>
      <w:r w:rsidRPr="00E903D7">
        <w:t xml:space="preserve">Buscan una comprensión más profunda de los fenómenos turísticos a través de datos no numéricos, explorando significados, experiencias y </w:t>
      </w:r>
      <w:r w:rsidRPr="00E0779D">
        <w:t>contextos.</w:t>
      </w:r>
    </w:p>
    <w:p w14:paraId="68F5F26F" w14:textId="74E39FB4" w:rsidR="00E0779D" w:rsidRPr="00E0779D" w:rsidRDefault="00E0779D" w:rsidP="0001261E">
      <w:pPr>
        <w:pStyle w:val="Prrafodelista"/>
        <w:numPr>
          <w:ilvl w:val="0"/>
          <w:numId w:val="20"/>
        </w:numPr>
        <w:ind w:left="1701" w:hanging="283"/>
        <w:rPr>
          <w:b/>
          <w:bCs/>
        </w:rPr>
      </w:pPr>
      <w:r w:rsidRPr="00E0779D">
        <w:rPr>
          <w:b/>
          <w:bCs/>
        </w:rPr>
        <w:t>Entrevistas y grupos focales:</w:t>
      </w:r>
      <w:r w:rsidRPr="00E0779D">
        <w:t xml:space="preserve"> recopilan opiniones y percepciones de turistas, empresarios y comunidades locales sobre la gestión turística y su impacto.</w:t>
      </w:r>
    </w:p>
    <w:p w14:paraId="3E6278E5" w14:textId="77777777" w:rsidR="00E0779D" w:rsidRPr="00E0779D" w:rsidRDefault="00E0779D" w:rsidP="0001261E">
      <w:pPr>
        <w:pStyle w:val="Prrafodelista"/>
        <w:numPr>
          <w:ilvl w:val="0"/>
          <w:numId w:val="20"/>
        </w:numPr>
        <w:ind w:left="1701" w:hanging="283"/>
        <w:rPr>
          <w:b/>
          <w:bCs/>
        </w:rPr>
      </w:pPr>
      <w:r w:rsidRPr="00E0779D">
        <w:rPr>
          <w:b/>
          <w:bCs/>
        </w:rPr>
        <w:t xml:space="preserve">Análisis documental: </w:t>
      </w:r>
      <w:r w:rsidRPr="00E0779D">
        <w:t>implica la revisión de documentos estratégicos, informes de políticas turísticas y estudios de casos relacionados con el turismo en Colombia.</w:t>
      </w:r>
    </w:p>
    <w:p w14:paraId="62C4CA99" w14:textId="77777777" w:rsidR="00E0779D" w:rsidRPr="00E0779D" w:rsidRDefault="00E0779D" w:rsidP="0001261E">
      <w:pPr>
        <w:pStyle w:val="Prrafodelista"/>
        <w:numPr>
          <w:ilvl w:val="0"/>
          <w:numId w:val="20"/>
        </w:numPr>
        <w:ind w:left="1701" w:hanging="283"/>
        <w:rPr>
          <w:b/>
          <w:bCs/>
        </w:rPr>
      </w:pPr>
      <w:r w:rsidRPr="00E0779D">
        <w:rPr>
          <w:b/>
          <w:bCs/>
        </w:rPr>
        <w:t xml:space="preserve">Observación participante: </w:t>
      </w:r>
      <w:r w:rsidRPr="00603427">
        <w:t>permite a los investigadores involucrarse en actividades turísticas para comprender mejor sus dinámicas y desafíos</w:t>
      </w:r>
      <w:r w:rsidRPr="00E0779D">
        <w:rPr>
          <w:b/>
          <w:bCs/>
        </w:rPr>
        <w:t>.</w:t>
      </w:r>
    </w:p>
    <w:p w14:paraId="70E26744" w14:textId="36961514" w:rsidR="00E903D7" w:rsidRPr="003055EC" w:rsidRDefault="00E903D7" w:rsidP="00B12355">
      <w:pPr>
        <w:pStyle w:val="Sangradetextonormal"/>
      </w:pPr>
      <w:r w:rsidRPr="003055EC">
        <w:t>Los indicadores cuantitativos incluyen estadísticas sobre la llegada de turistas internacionales, los ingresos generados por el turismo y las tasas de ocupación hotelera. Por otro lado, los indicadores cualitativos abarcan las percepciones de los residentes sobre el impacto del turismo, la evaluación de la sostenibilidad de las prácticas turísticas y los niveles de satisfacción de los visitantes con la oferta turística.</w:t>
      </w:r>
    </w:p>
    <w:p w14:paraId="07422243" w14:textId="77777777" w:rsidR="00B12355" w:rsidRPr="00B12355" w:rsidRDefault="00B12355" w:rsidP="00CF7CC4">
      <w:pPr>
        <w:pStyle w:val="Ttulo2"/>
      </w:pPr>
      <w:bookmarkStart w:id="24" w:name="_Toc192716351"/>
      <w:r w:rsidRPr="00B12355">
        <w:t>5.2 Interpretación de datos y tendencias</w:t>
      </w:r>
      <w:bookmarkEnd w:id="24"/>
    </w:p>
    <w:p w14:paraId="0F291306" w14:textId="77777777" w:rsidR="00B12355" w:rsidRPr="00B12355" w:rsidRDefault="00B12355" w:rsidP="00B12355">
      <w:r w:rsidRPr="00B12355">
        <w:t xml:space="preserve">La interpretación de los datos y tendencias de los indicadores de gestión turística en Colombia requiere un análisis detallado de la información recopilada, considerando </w:t>
      </w:r>
      <w:r w:rsidRPr="00B12355">
        <w:lastRenderedPageBreak/>
        <w:t>su contexto y su relación con los objetivos de desarrollo turístico del país. A continuación, se describen los pasos para la interpretación de datos y tendencias:</w:t>
      </w:r>
    </w:p>
    <w:p w14:paraId="56C4EDB4" w14:textId="098CAF9C" w:rsidR="00B12355" w:rsidRPr="00D06D4D" w:rsidRDefault="00B12355" w:rsidP="0077409C">
      <w:pPr>
        <w:pStyle w:val="Ttulo8"/>
        <w:ind w:left="709" w:firstLine="0"/>
      </w:pPr>
      <w:r w:rsidRPr="00D06D4D">
        <w:t>01</w:t>
      </w:r>
      <w:r w:rsidR="00B02EE0" w:rsidRPr="00D06D4D">
        <w:t xml:space="preserve"> </w:t>
      </w:r>
      <w:proofErr w:type="gramStart"/>
      <w:r w:rsidRPr="00D06D4D">
        <w:t>Definición</w:t>
      </w:r>
      <w:proofErr w:type="gramEnd"/>
      <w:r w:rsidRPr="00D06D4D">
        <w:t xml:space="preserve"> de indicadores de gestión turística</w:t>
      </w:r>
    </w:p>
    <w:p w14:paraId="5BDFFFB6" w14:textId="57B6F1E8" w:rsidR="00B12355" w:rsidRPr="00B12355" w:rsidRDefault="00B12355" w:rsidP="0077409C">
      <w:pPr>
        <w:ind w:left="709" w:firstLine="0"/>
      </w:pPr>
      <w:r w:rsidRPr="00B12355">
        <w:t>Identificación de los indicadores clave para el análisis, como el número de visitantes, ingresos por turismo, sostenibilidad y la satisfacción del cliente.</w:t>
      </w:r>
    </w:p>
    <w:p w14:paraId="048203D6" w14:textId="7539AD37" w:rsidR="00D06D4D" w:rsidRPr="00D06D4D" w:rsidRDefault="00D06D4D" w:rsidP="0077409C">
      <w:pPr>
        <w:pStyle w:val="Encabezado"/>
        <w:tabs>
          <w:tab w:val="clear" w:pos="4419"/>
          <w:tab w:val="clear" w:pos="8838"/>
        </w:tabs>
        <w:spacing w:before="160" w:after="120" w:line="360" w:lineRule="auto"/>
        <w:ind w:left="709" w:firstLine="0"/>
        <w:rPr>
          <w:b/>
          <w:bCs/>
        </w:rPr>
      </w:pPr>
      <w:r w:rsidRPr="00D06D4D">
        <w:rPr>
          <w:b/>
          <w:bCs/>
        </w:rPr>
        <w:t xml:space="preserve">02 </w:t>
      </w:r>
      <w:proofErr w:type="gramStart"/>
      <w:r w:rsidRPr="00D06D4D">
        <w:rPr>
          <w:b/>
          <w:bCs/>
        </w:rPr>
        <w:t>Recolección</w:t>
      </w:r>
      <w:proofErr w:type="gramEnd"/>
      <w:r w:rsidRPr="00D06D4D">
        <w:rPr>
          <w:b/>
          <w:bCs/>
        </w:rPr>
        <w:t xml:space="preserve"> de datos</w:t>
      </w:r>
    </w:p>
    <w:p w14:paraId="0AD9D6D4" w14:textId="77777777" w:rsidR="00D06D4D" w:rsidRPr="00D06D4D" w:rsidRDefault="00D06D4D" w:rsidP="0077409C">
      <w:pPr>
        <w:ind w:left="709" w:firstLine="0"/>
      </w:pPr>
      <w:r w:rsidRPr="00D06D4D">
        <w:t>Obtención de información de fuentes confiables, como el Ministerio de Comercio, Industria y Turismo de Colombia, el DANE y organismos internacionales.</w:t>
      </w:r>
    </w:p>
    <w:p w14:paraId="752BBA17" w14:textId="40B70400" w:rsidR="00D06D4D" w:rsidRPr="00D06D4D" w:rsidRDefault="00D06D4D" w:rsidP="0077409C">
      <w:pPr>
        <w:pStyle w:val="Ttulo8"/>
        <w:ind w:left="709" w:firstLine="0"/>
      </w:pPr>
      <w:r w:rsidRPr="00D06D4D">
        <w:t xml:space="preserve">03 </w:t>
      </w:r>
      <w:proofErr w:type="gramStart"/>
      <w:r w:rsidRPr="00D06D4D">
        <w:t>Análisis</w:t>
      </w:r>
      <w:proofErr w:type="gramEnd"/>
      <w:r w:rsidRPr="00D06D4D">
        <w:t xml:space="preserve"> cuantitativo y cualitativo</w:t>
      </w:r>
    </w:p>
    <w:p w14:paraId="298F0DDA" w14:textId="77777777" w:rsidR="00D06D4D" w:rsidRPr="00D06D4D" w:rsidRDefault="00D06D4D" w:rsidP="0077409C">
      <w:pPr>
        <w:ind w:left="709" w:firstLine="0"/>
      </w:pPr>
      <w:r w:rsidRPr="00D06D4D">
        <w:t>Aplicación de métodos estadísticos para identificar tendencias, incluyendo promedios, variaciones y correlaciones, complementados con un análisis cualitativo sobre políticas públicas, percepciones de los turistas e impactos sociales.</w:t>
      </w:r>
    </w:p>
    <w:p w14:paraId="5EA24D93" w14:textId="482158EE" w:rsidR="00D06D4D" w:rsidRPr="00D06D4D" w:rsidRDefault="00D06D4D" w:rsidP="0077409C">
      <w:pPr>
        <w:pStyle w:val="Ttulo8"/>
        <w:ind w:left="709" w:firstLine="0"/>
      </w:pPr>
      <w:r w:rsidRPr="00D06D4D">
        <w:t xml:space="preserve">04 </w:t>
      </w:r>
      <w:proofErr w:type="gramStart"/>
      <w:r w:rsidRPr="00D06D4D">
        <w:t>Identificación</w:t>
      </w:r>
      <w:proofErr w:type="gramEnd"/>
      <w:r w:rsidRPr="00D06D4D">
        <w:t xml:space="preserve"> de tendencias</w:t>
      </w:r>
    </w:p>
    <w:p w14:paraId="1386F226" w14:textId="77777777" w:rsidR="00D06D4D" w:rsidRPr="00D06D4D" w:rsidRDefault="00D06D4D" w:rsidP="0077409C">
      <w:pPr>
        <w:ind w:left="709" w:firstLine="0"/>
      </w:pPr>
      <w:r w:rsidRPr="00D06D4D">
        <w:t>Evaluación de los cambios a lo largo del tiempo para detectar patrones, como el aumento del turismo internacional o la estacionalidad en la demanda.</w:t>
      </w:r>
    </w:p>
    <w:p w14:paraId="7781DF7E" w14:textId="425D6FA3" w:rsidR="00D06D4D" w:rsidRPr="00231DCA" w:rsidRDefault="00D06D4D" w:rsidP="0077409C">
      <w:pPr>
        <w:pStyle w:val="Ttulo8"/>
        <w:ind w:left="709" w:firstLine="0"/>
      </w:pPr>
      <w:r w:rsidRPr="00231DCA">
        <w:t xml:space="preserve">05 </w:t>
      </w:r>
      <w:proofErr w:type="gramStart"/>
      <w:r w:rsidRPr="00231DCA">
        <w:t>Contextualización</w:t>
      </w:r>
      <w:proofErr w:type="gramEnd"/>
      <w:r w:rsidRPr="00231DCA">
        <w:t xml:space="preserve"> de resultados</w:t>
      </w:r>
    </w:p>
    <w:p w14:paraId="4C67CC06" w14:textId="77777777" w:rsidR="00D06D4D" w:rsidRPr="00D06D4D" w:rsidRDefault="00D06D4D" w:rsidP="0077409C">
      <w:pPr>
        <w:ind w:left="709" w:firstLine="0"/>
      </w:pPr>
      <w:r w:rsidRPr="00D06D4D">
        <w:t>Relación de los hallazgos con el contexto socioeconómico del país, las políticas implementadas y las transformaciones en la industria turística a nivel global.</w:t>
      </w:r>
    </w:p>
    <w:p w14:paraId="036E84BF" w14:textId="15909D81" w:rsidR="00D06D4D" w:rsidRPr="00231DCA" w:rsidRDefault="00D06D4D" w:rsidP="0077409C">
      <w:pPr>
        <w:pStyle w:val="Ttulo8"/>
        <w:ind w:left="709" w:firstLine="0"/>
      </w:pPr>
      <w:r w:rsidRPr="00231DCA">
        <w:lastRenderedPageBreak/>
        <w:t xml:space="preserve">06 </w:t>
      </w:r>
      <w:proofErr w:type="gramStart"/>
      <w:r w:rsidRPr="00231DCA">
        <w:t>Conclusiones</w:t>
      </w:r>
      <w:proofErr w:type="gramEnd"/>
      <w:r w:rsidRPr="00231DCA">
        <w:t xml:space="preserve"> y recomendaciones</w:t>
      </w:r>
    </w:p>
    <w:p w14:paraId="41E74F54" w14:textId="77777777" w:rsidR="00D06D4D" w:rsidRPr="00D06D4D" w:rsidRDefault="00D06D4D" w:rsidP="0077409C">
      <w:pPr>
        <w:ind w:left="709" w:firstLine="0"/>
      </w:pPr>
      <w:r w:rsidRPr="00D06D4D">
        <w:t>Síntesis de los principales hallazgos sobre la efectividad de las estrategias de gestión turística y formulación de recomendaciones basadas en los resultados.</w:t>
      </w:r>
    </w:p>
    <w:p w14:paraId="66134108" w14:textId="77777777" w:rsidR="0036245E" w:rsidRPr="0036245E" w:rsidRDefault="0036245E" w:rsidP="007E28A1">
      <w:pPr>
        <w:pStyle w:val="Sangradetextonormal"/>
      </w:pPr>
      <w:r w:rsidRPr="0036245E">
        <w:t>La interpretación de los datos no solo permite evaluar el desempeño del sector turístico, sino también anticipar desafíos y oportunidades para su desarrollo sostenible. Al identificar tendencias y patrones, es posible diseñar estrategias más eficaces que impulsen la competitividad del turismo en Colombia, fomenten la inversión y mejoren la experiencia de los visitantes. Además, una adecuada contextualización de los resultados contribuye a la formulación de políticas públicas que respondan a las necesidades del sector y promuevan un crecimiento equilibrado y responsable.</w:t>
      </w:r>
    </w:p>
    <w:p w14:paraId="0BB2CADE" w14:textId="77777777" w:rsidR="0036245E" w:rsidRPr="0036245E" w:rsidRDefault="0036245E" w:rsidP="00CF7CC4">
      <w:pPr>
        <w:pStyle w:val="Ttulo2"/>
      </w:pPr>
      <w:bookmarkStart w:id="25" w:name="_Toc192716352"/>
      <w:r w:rsidRPr="0036245E">
        <w:t>5.3 Uso de </w:t>
      </w:r>
      <w:r w:rsidRPr="00CE11F1">
        <w:rPr>
          <w:rStyle w:val="Extranjerismo"/>
          <w:lang w:val="es-CO"/>
        </w:rPr>
        <w:t>software </w:t>
      </w:r>
      <w:r w:rsidRPr="0036245E">
        <w:t>especializado para la gestión de resultados</w:t>
      </w:r>
      <w:bookmarkEnd w:id="25"/>
    </w:p>
    <w:p w14:paraId="651D5CE5" w14:textId="77777777" w:rsidR="0036245E" w:rsidRPr="0036245E" w:rsidRDefault="0036245E" w:rsidP="0036245E">
      <w:r w:rsidRPr="0036245E">
        <w:t>El uso de </w:t>
      </w:r>
      <w:r w:rsidRPr="00CE11F1">
        <w:rPr>
          <w:rStyle w:val="Extranjerismo"/>
          <w:lang w:val="es-CO"/>
        </w:rPr>
        <w:t>software </w:t>
      </w:r>
      <w:r w:rsidRPr="0036245E">
        <w:t>especializado en la gestión de resultados en el sector turístico en Colombia, ha crecido significativamente en los últimos años. Estas herramientas permiten mejorar la eficiencia operativa, optimizar la experiencia del cliente y facilitar la toma de decisiones basadas en datos. A continuación, se presentan algunas de las principales aplicaciones de estos sistemas:</w:t>
      </w:r>
    </w:p>
    <w:p w14:paraId="33773DF4" w14:textId="77777777" w:rsidR="0036245E" w:rsidRPr="004323F2" w:rsidRDefault="0036245E" w:rsidP="0001261E">
      <w:pPr>
        <w:pStyle w:val="Ttulo8"/>
        <w:numPr>
          <w:ilvl w:val="0"/>
          <w:numId w:val="21"/>
        </w:numPr>
      </w:pPr>
      <w:r w:rsidRPr="004323F2">
        <w:t>Sistemas de gestión de información</w:t>
      </w:r>
    </w:p>
    <w:p w14:paraId="009095BB" w14:textId="0343A62E" w:rsidR="0036245E" w:rsidRDefault="0036245E" w:rsidP="00820821">
      <w:pPr>
        <w:pStyle w:val="Prrafodelista"/>
        <w:ind w:left="1429" w:firstLine="0"/>
      </w:pPr>
      <w:r w:rsidRPr="0036245E">
        <w:t>Permiten almacenar, procesar y analizar datos relacionados con reservas, atención al cliente y administración de recursos. Su implementación ayuda a mejorar la oferta de servicios y la satisfacción del cliente.</w:t>
      </w:r>
    </w:p>
    <w:p w14:paraId="554AE8A9" w14:textId="77777777" w:rsidR="004323F2" w:rsidRPr="0036245E" w:rsidRDefault="004323F2" w:rsidP="0087505B">
      <w:pPr>
        <w:pStyle w:val="Encabezado"/>
        <w:tabs>
          <w:tab w:val="clear" w:pos="4419"/>
          <w:tab w:val="clear" w:pos="8838"/>
        </w:tabs>
        <w:spacing w:before="160" w:after="120" w:line="360" w:lineRule="auto"/>
      </w:pPr>
    </w:p>
    <w:p w14:paraId="603F902B" w14:textId="77777777" w:rsidR="0036245E" w:rsidRPr="004323F2" w:rsidRDefault="0036245E" w:rsidP="0001261E">
      <w:pPr>
        <w:pStyle w:val="Ttulo8"/>
        <w:numPr>
          <w:ilvl w:val="0"/>
          <w:numId w:val="21"/>
        </w:numPr>
      </w:pPr>
      <w:r w:rsidRPr="004323F2">
        <w:lastRenderedPageBreak/>
        <w:t>Análisis de datos</w:t>
      </w:r>
    </w:p>
    <w:p w14:paraId="018AA68E" w14:textId="77777777" w:rsidR="0036245E" w:rsidRPr="0036245E" w:rsidRDefault="0036245E" w:rsidP="00F12D2A">
      <w:pPr>
        <w:pStyle w:val="Prrafodelista"/>
        <w:ind w:left="1429" w:firstLine="0"/>
      </w:pPr>
      <w:r w:rsidRPr="0036245E">
        <w:t>El uso de </w:t>
      </w:r>
      <w:r w:rsidRPr="00CE11F1">
        <w:rPr>
          <w:rStyle w:val="Extranjerismo"/>
          <w:lang w:val="es-CO"/>
        </w:rPr>
        <w:t>software </w:t>
      </w:r>
      <w:r w:rsidRPr="0036245E">
        <w:t xml:space="preserve">analítico facilita la identificación de tendencias y patrones en el comportamiento de los turistas. Herramientas de </w:t>
      </w:r>
      <w:r w:rsidRPr="00CE11F1">
        <w:rPr>
          <w:rStyle w:val="Extranjerismo"/>
          <w:lang w:val="es-CO"/>
        </w:rPr>
        <w:t xml:space="preserve">Business </w:t>
      </w:r>
      <w:proofErr w:type="spellStart"/>
      <w:r w:rsidRPr="00CE11F1">
        <w:rPr>
          <w:rStyle w:val="Extranjerismo"/>
          <w:lang w:val="es-CO"/>
        </w:rPr>
        <w:t>Intelligence</w:t>
      </w:r>
      <w:proofErr w:type="spellEnd"/>
      <w:r w:rsidRPr="0036245E">
        <w:t xml:space="preserve"> (BI) permiten a las empresas ajustar sus estrategias de</w:t>
      </w:r>
      <w:r w:rsidRPr="00CE11F1">
        <w:rPr>
          <w:rStyle w:val="Extranjerismo"/>
          <w:lang w:val="es-CO"/>
        </w:rPr>
        <w:t xml:space="preserve"> marketing </w:t>
      </w:r>
      <w:r w:rsidRPr="0036245E">
        <w:t>y optimizar sus servicios en función de la demanda.</w:t>
      </w:r>
    </w:p>
    <w:p w14:paraId="6C2DF257" w14:textId="77777777" w:rsidR="0036245E" w:rsidRPr="00820821" w:rsidRDefault="0036245E" w:rsidP="0001261E">
      <w:pPr>
        <w:pStyle w:val="Prrafodelista"/>
        <w:numPr>
          <w:ilvl w:val="0"/>
          <w:numId w:val="21"/>
        </w:numPr>
        <w:rPr>
          <w:b/>
          <w:bCs/>
        </w:rPr>
      </w:pPr>
      <w:r w:rsidRPr="00820821">
        <w:rPr>
          <w:b/>
          <w:bCs/>
        </w:rPr>
        <w:t>Gestión de Relaciones con Clientes (CRM)</w:t>
      </w:r>
    </w:p>
    <w:p w14:paraId="39B6DE61" w14:textId="116E68DB" w:rsidR="0036245E" w:rsidRDefault="0036245E" w:rsidP="00CC4105">
      <w:pPr>
        <w:pStyle w:val="Prrafodelista"/>
        <w:ind w:left="1429" w:firstLine="0"/>
      </w:pPr>
      <w:r w:rsidRPr="0036245E">
        <w:t>Los sistemas de CRM ayudan a gestionar la interacción con los clientes a lo largo de su experiencia turística, desde la promoción de servicios hasta la fidelización. Esto resulta clave en un sector altamente competitivo.</w:t>
      </w:r>
    </w:p>
    <w:p w14:paraId="7843608A" w14:textId="77777777" w:rsidR="0036245E" w:rsidRPr="00CC4105" w:rsidRDefault="0036245E" w:rsidP="0001261E">
      <w:pPr>
        <w:pStyle w:val="Prrafodelista"/>
        <w:numPr>
          <w:ilvl w:val="0"/>
          <w:numId w:val="21"/>
        </w:numPr>
        <w:rPr>
          <w:b/>
          <w:bCs/>
        </w:rPr>
      </w:pPr>
      <w:r w:rsidRPr="00CC4105">
        <w:rPr>
          <w:b/>
          <w:bCs/>
        </w:rPr>
        <w:t>Plataformas de reservas y gestión de inventarios</w:t>
      </w:r>
    </w:p>
    <w:p w14:paraId="4BDB868B" w14:textId="77777777" w:rsidR="0036245E" w:rsidRPr="00CC4105" w:rsidRDefault="0036245E" w:rsidP="00CC4105">
      <w:pPr>
        <w:pStyle w:val="Prrafodelista"/>
        <w:ind w:left="1429" w:firstLine="0"/>
      </w:pPr>
      <w:r w:rsidRPr="00CC4105">
        <w:t>Los sistemas de reservas en línea permiten a los turistas realizar sus reservas de manera eficiente, mientras que los sistemas de gestión de inventarios ayudan a controlar la disponibilidad de servicios y productos turísticos.</w:t>
      </w:r>
    </w:p>
    <w:p w14:paraId="3FC55870" w14:textId="77777777" w:rsidR="0036245E" w:rsidRPr="0036245E" w:rsidRDefault="0036245E" w:rsidP="0036245E">
      <w:r w:rsidRPr="0036245E">
        <w:t xml:space="preserve">El uso de estas herramientas no solo optimiza la gestión operativa y comercial, sino que también permite una toma de decisiones más estratégica y basada en datos. La integración con tecnologías emergentes como la inteligencia artificial y el </w:t>
      </w:r>
      <w:r w:rsidRPr="00CE11F1">
        <w:rPr>
          <w:rStyle w:val="Extranjerismo"/>
          <w:lang w:val="es-CO"/>
        </w:rPr>
        <w:t>Big Data</w:t>
      </w:r>
      <w:r w:rsidRPr="0036245E">
        <w:t xml:space="preserve"> representa una oportunidad para mejorar la sostenibilidad y la innovación en la industria turística en Colombia.</w:t>
      </w:r>
    </w:p>
    <w:p w14:paraId="10DEA7A4" w14:textId="77777777" w:rsidR="0036245E" w:rsidRPr="0036245E" w:rsidRDefault="0036245E" w:rsidP="00CF7CC4">
      <w:pPr>
        <w:pStyle w:val="Ttulo2"/>
      </w:pPr>
      <w:bookmarkStart w:id="26" w:name="_Toc192716353"/>
      <w:r w:rsidRPr="0036245E">
        <w:t>5.4 Evaluación de la efectividad de las estrategias turísticas</w:t>
      </w:r>
      <w:bookmarkEnd w:id="26"/>
    </w:p>
    <w:p w14:paraId="48D20815" w14:textId="77777777" w:rsidR="0036245E" w:rsidRPr="0036245E" w:rsidRDefault="0036245E" w:rsidP="0036245E">
      <w:r w:rsidRPr="0036245E">
        <w:t xml:space="preserve">La evaluación de la efectividad de las estrategias turísticas en Colombia requiere un enfoque estructurado que permita analizar su impacto en el desarrollo del sector. Este proceso implica la identificación de estrategias implementadas, el uso de </w:t>
      </w:r>
      <w:r w:rsidRPr="0036245E">
        <w:lastRenderedPageBreak/>
        <w:t>indicadores clave y la aplicación de metodologías de análisis para formular recomendaciones basadas en evidencia.</w:t>
      </w:r>
    </w:p>
    <w:p w14:paraId="3C8CEEBD" w14:textId="77777777" w:rsidR="0036245E" w:rsidRPr="008E3404" w:rsidRDefault="0036245E" w:rsidP="0001261E">
      <w:pPr>
        <w:pStyle w:val="Ttulo8"/>
        <w:numPr>
          <w:ilvl w:val="0"/>
          <w:numId w:val="22"/>
        </w:numPr>
      </w:pPr>
      <w:r w:rsidRPr="008E3404">
        <w:t>Estrategias implementadas en el turismo colombiano</w:t>
      </w:r>
    </w:p>
    <w:p w14:paraId="05AF8BBA" w14:textId="77777777" w:rsidR="0036245E" w:rsidRPr="0036245E" w:rsidRDefault="0036245E" w:rsidP="008E3404">
      <w:pPr>
        <w:pStyle w:val="Prrafodelista"/>
        <w:ind w:left="1429" w:firstLine="0"/>
      </w:pPr>
      <w:r w:rsidRPr="0036245E">
        <w:t>Se han desarrollado diversas estrategias para fortalecer la industria turística, entre las que se destacan la promoción internacional con campañas como “Colombia, país de la belleza”, orientadas a atraer turistas extranjeros y mejorar la imagen del país. También se han realizado inversiones en transporte, alojamiento y conectividad para optimizar la experiencia del visitante y fortalecer la competitividad del sector. Además, se ha impulsado la diversificación de productos turísticos mediante el fomento de segmentos como el ecoturismo, el turismo cultural y el turismo de aventura, promoviendo destinos menos tradicionales y fomentando la sostenibilidad.</w:t>
      </w:r>
    </w:p>
    <w:p w14:paraId="405FFD80" w14:textId="77777777" w:rsidR="008E3404" w:rsidRPr="008E3404" w:rsidRDefault="008E3404" w:rsidP="0001261E">
      <w:pPr>
        <w:pStyle w:val="Encabezado"/>
        <w:numPr>
          <w:ilvl w:val="0"/>
          <w:numId w:val="22"/>
        </w:numPr>
        <w:tabs>
          <w:tab w:val="clear" w:pos="4419"/>
          <w:tab w:val="clear" w:pos="8838"/>
        </w:tabs>
        <w:spacing w:before="160" w:after="120" w:line="360" w:lineRule="auto"/>
        <w:rPr>
          <w:b/>
          <w:bCs/>
        </w:rPr>
      </w:pPr>
      <w:r w:rsidRPr="008E3404">
        <w:rPr>
          <w:b/>
          <w:bCs/>
        </w:rPr>
        <w:t>Evaluación de la efectividad de las estrategias</w:t>
      </w:r>
    </w:p>
    <w:p w14:paraId="3D8CDDDC" w14:textId="77777777" w:rsidR="008E3404" w:rsidRPr="008E3404" w:rsidRDefault="008E3404" w:rsidP="00985D28">
      <w:pPr>
        <w:pStyle w:val="Prrafodelista"/>
        <w:ind w:left="1429" w:firstLine="0"/>
      </w:pPr>
      <w:r w:rsidRPr="008E3404">
        <w:t>Para determinar el impacto de estas estrategias, se emplean indicadores que permiten medir su éxito. Entre los cuantitativos se encuentran el crecimiento en el número de visitantes nacionales e internacionales, el gasto promedio por turista y la contribución del turismo al PIB, así como la generación de empleo en el sector. En cuanto a los cualitativos, se evalúa la percepción y satisfacción de los turistas, el impacto del turismo en la calidad de vida de las comunidades locales y el nivel de sostenibilidad en el desarrollo de proyectos turísticos.</w:t>
      </w:r>
    </w:p>
    <w:p w14:paraId="1C2D7285" w14:textId="77777777" w:rsidR="008E3404" w:rsidRPr="008E3404" w:rsidRDefault="008E3404" w:rsidP="0001261E">
      <w:pPr>
        <w:pStyle w:val="Ttulo8"/>
        <w:numPr>
          <w:ilvl w:val="0"/>
          <w:numId w:val="22"/>
        </w:numPr>
      </w:pPr>
      <w:r w:rsidRPr="008E3404">
        <w:lastRenderedPageBreak/>
        <w:t>Análisis de indicadores y metodologías</w:t>
      </w:r>
    </w:p>
    <w:p w14:paraId="168F1B01" w14:textId="77777777" w:rsidR="008E3404" w:rsidRPr="008E3404" w:rsidRDefault="008E3404" w:rsidP="00FE7781">
      <w:pPr>
        <w:pStyle w:val="Prrafodelista"/>
        <w:ind w:left="1429" w:firstLine="0"/>
      </w:pPr>
      <w:r w:rsidRPr="008E3404">
        <w:t xml:space="preserve">El análisis de estos indicadores se realiza mediante metodologías mixtas, combinando estudios estadísticos con encuestas y entrevistas para obtener una visión integral del impacto de las estrategias. Se emplean herramientas de </w:t>
      </w:r>
      <w:r w:rsidRPr="00CE11F1">
        <w:rPr>
          <w:rStyle w:val="Extranjerismo"/>
          <w:lang w:val="es-CO"/>
        </w:rPr>
        <w:t xml:space="preserve">Business </w:t>
      </w:r>
      <w:proofErr w:type="spellStart"/>
      <w:r w:rsidRPr="00CE11F1">
        <w:rPr>
          <w:rStyle w:val="Extranjerismo"/>
          <w:lang w:val="es-CO"/>
        </w:rPr>
        <w:t>Intelligence</w:t>
      </w:r>
      <w:proofErr w:type="spellEnd"/>
      <w:r w:rsidRPr="00CE11F1">
        <w:rPr>
          <w:rStyle w:val="Extranjerismo"/>
          <w:lang w:val="es-CO"/>
        </w:rPr>
        <w:t xml:space="preserve"> </w:t>
      </w:r>
      <w:r w:rsidRPr="008E3404">
        <w:t>(BI), análisis comparativo y estudios de caso para identificar tendencias y formular recomendaciones de mejora en la planificación y gestión turística.</w:t>
      </w:r>
    </w:p>
    <w:p w14:paraId="4D03B7CE" w14:textId="77777777" w:rsidR="008E3404" w:rsidRPr="008E3404" w:rsidRDefault="008E3404" w:rsidP="0001261E">
      <w:pPr>
        <w:pStyle w:val="Ttulo8"/>
        <w:numPr>
          <w:ilvl w:val="0"/>
          <w:numId w:val="22"/>
        </w:numPr>
      </w:pPr>
      <w:r w:rsidRPr="008E3404">
        <w:t>Desafíos en la evaluación de estrategias turísticas</w:t>
      </w:r>
    </w:p>
    <w:p w14:paraId="22AF4331" w14:textId="77777777" w:rsidR="008E3404" w:rsidRPr="008E3404" w:rsidRDefault="008E3404" w:rsidP="00637530">
      <w:pPr>
        <w:pStyle w:val="Prrafodelista"/>
        <w:ind w:left="1429" w:firstLine="0"/>
      </w:pPr>
      <w:r w:rsidRPr="008E3404">
        <w:t>La evaluación enfrenta diversos desafíos, como la disponibilidad y calidad de los datos turísticos, que pueden afectar la precisión del análisis. Asimismo, la estacionalidad y factores externos, como crisis económicas o sanitarias, pueden distorsionar los resultados. Finalmente, es fundamental garantizar que el crecimiento del sector sea sostenible y beneficie a las comunidades locales sin generar impactos negativos en el entorno.</w:t>
      </w:r>
    </w:p>
    <w:p w14:paraId="71B48EE8" w14:textId="62E8570C" w:rsidR="00250CEB" w:rsidRDefault="00250CEB">
      <w:pPr>
        <w:spacing w:before="0" w:after="160" w:line="259" w:lineRule="auto"/>
        <w:ind w:firstLine="0"/>
      </w:pPr>
      <w:r>
        <w:br w:type="page"/>
      </w:r>
    </w:p>
    <w:p w14:paraId="31C1DC81" w14:textId="16A81E61" w:rsidR="00250CEB" w:rsidRPr="00250CEB" w:rsidRDefault="00250CEB" w:rsidP="0001261E">
      <w:pPr>
        <w:pStyle w:val="Ttulo1"/>
        <w:numPr>
          <w:ilvl w:val="0"/>
          <w:numId w:val="33"/>
        </w:numPr>
        <w:ind w:left="0" w:firstLine="709"/>
      </w:pPr>
      <w:bookmarkStart w:id="27" w:name="_Toc192716354"/>
      <w:r w:rsidRPr="00250CEB">
        <w:lastRenderedPageBreak/>
        <w:t>Tipos de informes de resultados</w:t>
      </w:r>
      <w:bookmarkEnd w:id="27"/>
    </w:p>
    <w:p w14:paraId="4CE49E7B" w14:textId="77777777" w:rsidR="002034E0" w:rsidRPr="002034E0" w:rsidRDefault="002034E0" w:rsidP="002034E0">
      <w:pPr>
        <w:rPr>
          <w:szCs w:val="28"/>
        </w:rPr>
      </w:pPr>
      <w:r w:rsidRPr="002034E0">
        <w:rPr>
          <w:szCs w:val="28"/>
        </w:rPr>
        <w:t>Los informes de resultados en el monitoreo turístico en Colombia permiten evaluar el desempeño de las estrategias implementadas y orientar la toma de decisiones. Existen diferentes tipos de informes, cada uno con una función específica:</w:t>
      </w:r>
    </w:p>
    <w:p w14:paraId="22DE6D2A" w14:textId="77777777" w:rsidR="002034E0" w:rsidRPr="00265BF7" w:rsidRDefault="002034E0" w:rsidP="0001261E">
      <w:pPr>
        <w:pStyle w:val="Ttulo8"/>
        <w:numPr>
          <w:ilvl w:val="0"/>
          <w:numId w:val="23"/>
        </w:numPr>
        <w:rPr>
          <w:szCs w:val="28"/>
        </w:rPr>
      </w:pPr>
      <w:r w:rsidRPr="00265BF7">
        <w:rPr>
          <w:szCs w:val="28"/>
        </w:rPr>
        <w:t>Informes parciales</w:t>
      </w:r>
    </w:p>
    <w:p w14:paraId="4A0EBC4C" w14:textId="77777777" w:rsidR="002034E0" w:rsidRPr="00265BF7" w:rsidRDefault="002034E0" w:rsidP="00265BF7">
      <w:pPr>
        <w:pStyle w:val="Prrafodelista"/>
        <w:ind w:left="1429" w:firstLine="0"/>
        <w:rPr>
          <w:szCs w:val="28"/>
        </w:rPr>
      </w:pPr>
      <w:r w:rsidRPr="00265BF7">
        <w:rPr>
          <w:szCs w:val="28"/>
        </w:rPr>
        <w:t>Se elaboran en distintas etapas del monitoreo para proporcionar un análisis preliminar de los datos recolectados. Permiten realizar ajustes en tiempo real a las estrategias turísticas, facilitando una evaluación continua del proceso.</w:t>
      </w:r>
    </w:p>
    <w:p w14:paraId="58CD5620" w14:textId="77777777" w:rsidR="002034E0" w:rsidRPr="00265BF7" w:rsidRDefault="002034E0" w:rsidP="0001261E">
      <w:pPr>
        <w:pStyle w:val="Ttulo8"/>
        <w:numPr>
          <w:ilvl w:val="0"/>
          <w:numId w:val="23"/>
        </w:numPr>
        <w:rPr>
          <w:szCs w:val="28"/>
        </w:rPr>
      </w:pPr>
      <w:r w:rsidRPr="00265BF7">
        <w:rPr>
          <w:szCs w:val="28"/>
        </w:rPr>
        <w:t>Informes finales</w:t>
      </w:r>
    </w:p>
    <w:p w14:paraId="586DF539" w14:textId="77777777" w:rsidR="002034E0" w:rsidRPr="00265BF7" w:rsidRDefault="002034E0" w:rsidP="00265BF7">
      <w:pPr>
        <w:pStyle w:val="Prrafodelista"/>
        <w:ind w:left="1429" w:firstLine="0"/>
        <w:rPr>
          <w:szCs w:val="28"/>
        </w:rPr>
      </w:pPr>
      <w:r w:rsidRPr="00265BF7">
        <w:rPr>
          <w:szCs w:val="28"/>
        </w:rPr>
        <w:t>Presentan un análisis completo de los hallazgos obtenidos al término del monitoreo. Incluyen conclusiones, recomendaciones y sirven como base para la formulación de políticas y estrategias turísticas.</w:t>
      </w:r>
    </w:p>
    <w:p w14:paraId="05040866" w14:textId="77777777" w:rsidR="002034E0" w:rsidRPr="00265BF7" w:rsidRDefault="002034E0" w:rsidP="0001261E">
      <w:pPr>
        <w:pStyle w:val="Ttulo8"/>
        <w:numPr>
          <w:ilvl w:val="0"/>
          <w:numId w:val="23"/>
        </w:numPr>
        <w:rPr>
          <w:szCs w:val="28"/>
        </w:rPr>
      </w:pPr>
      <w:r w:rsidRPr="00265BF7">
        <w:rPr>
          <w:szCs w:val="28"/>
        </w:rPr>
        <w:t>Informes temáticos</w:t>
      </w:r>
    </w:p>
    <w:p w14:paraId="06C2E4FC" w14:textId="77777777" w:rsidR="002034E0" w:rsidRPr="00265BF7" w:rsidRDefault="002034E0" w:rsidP="00793799">
      <w:pPr>
        <w:pStyle w:val="Prrafodelista"/>
        <w:ind w:left="1429" w:firstLine="0"/>
        <w:rPr>
          <w:szCs w:val="28"/>
        </w:rPr>
      </w:pPr>
      <w:r w:rsidRPr="00265BF7">
        <w:rPr>
          <w:szCs w:val="28"/>
        </w:rPr>
        <w:t>Se centran en aspectos específicos del turismo, como el impacto ambiental, la sostenibilidad o la satisfacción del turista. Permiten profundizar en áreas clave y generar recomendaciones concretas.</w:t>
      </w:r>
    </w:p>
    <w:p w14:paraId="7DD7464C" w14:textId="77777777" w:rsidR="002034E0" w:rsidRPr="002034E0" w:rsidRDefault="002034E0" w:rsidP="002034E0">
      <w:pPr>
        <w:rPr>
          <w:szCs w:val="28"/>
        </w:rPr>
      </w:pPr>
      <w:r w:rsidRPr="002034E0">
        <w:rPr>
          <w:szCs w:val="28"/>
        </w:rPr>
        <w:t>Es fundamental que estos informes sean claros, estructurados y adaptados a las necesidades de los actores involucrados en la gestión del turismo en Colombia.</w:t>
      </w:r>
    </w:p>
    <w:p w14:paraId="46B0DF00" w14:textId="77777777" w:rsidR="002034E0" w:rsidRPr="002034E0" w:rsidRDefault="002034E0" w:rsidP="00CF7CC4">
      <w:pPr>
        <w:pStyle w:val="Ttulo2"/>
      </w:pPr>
      <w:bookmarkStart w:id="28" w:name="_Toc192716355"/>
      <w:r w:rsidRPr="002034E0">
        <w:t>6.1 Estructura de un informe de monitoreo turístico</w:t>
      </w:r>
      <w:bookmarkEnd w:id="28"/>
    </w:p>
    <w:p w14:paraId="0A67D38D" w14:textId="77777777" w:rsidR="002034E0" w:rsidRPr="002034E0" w:rsidRDefault="002034E0" w:rsidP="002034E0">
      <w:pPr>
        <w:rPr>
          <w:szCs w:val="28"/>
        </w:rPr>
      </w:pPr>
      <w:r w:rsidRPr="002034E0">
        <w:rPr>
          <w:szCs w:val="28"/>
        </w:rPr>
        <w:t xml:space="preserve">La estructura de un informe de monitoreo turístico en Colombia puede variar según el propósito del estudio y los lineamientos de la entidad que lo solicita. No </w:t>
      </w:r>
      <w:r w:rsidRPr="002034E0">
        <w:rPr>
          <w:szCs w:val="28"/>
        </w:rPr>
        <w:lastRenderedPageBreak/>
        <w:t>obstante, existe un esquema comúnmente aceptado que facilita la presentación clara y organizada de la información. A continuación, se presentan los elementos clave del informe:</w:t>
      </w:r>
    </w:p>
    <w:p w14:paraId="3CB9623E" w14:textId="77777777" w:rsidR="002034E0" w:rsidRPr="00C515A6" w:rsidRDefault="002034E0" w:rsidP="0001261E">
      <w:pPr>
        <w:pStyle w:val="Ttulo8"/>
        <w:numPr>
          <w:ilvl w:val="0"/>
          <w:numId w:val="24"/>
        </w:numPr>
        <w:rPr>
          <w:szCs w:val="28"/>
        </w:rPr>
      </w:pPr>
      <w:r w:rsidRPr="00C515A6">
        <w:rPr>
          <w:szCs w:val="28"/>
        </w:rPr>
        <w:t>Portada</w:t>
      </w:r>
    </w:p>
    <w:p w14:paraId="2EFAAAA8" w14:textId="77777777" w:rsidR="002034E0" w:rsidRPr="004958FF" w:rsidRDefault="002034E0" w:rsidP="0001261E">
      <w:pPr>
        <w:pStyle w:val="Prrafodelista"/>
        <w:numPr>
          <w:ilvl w:val="0"/>
          <w:numId w:val="25"/>
        </w:numPr>
        <w:ind w:left="1701"/>
        <w:rPr>
          <w:szCs w:val="28"/>
        </w:rPr>
      </w:pPr>
      <w:r w:rsidRPr="004958FF">
        <w:rPr>
          <w:szCs w:val="28"/>
        </w:rPr>
        <w:t>Título del informe.</w:t>
      </w:r>
    </w:p>
    <w:p w14:paraId="6171C978" w14:textId="77777777" w:rsidR="002034E0" w:rsidRPr="004958FF" w:rsidRDefault="002034E0" w:rsidP="0001261E">
      <w:pPr>
        <w:pStyle w:val="Prrafodelista"/>
        <w:numPr>
          <w:ilvl w:val="0"/>
          <w:numId w:val="25"/>
        </w:numPr>
        <w:ind w:left="1701"/>
        <w:rPr>
          <w:szCs w:val="28"/>
        </w:rPr>
      </w:pPr>
      <w:r w:rsidRPr="004958FF">
        <w:rPr>
          <w:szCs w:val="28"/>
        </w:rPr>
        <w:t>Nombre del autor o autores.</w:t>
      </w:r>
    </w:p>
    <w:p w14:paraId="654AE3A6" w14:textId="77777777" w:rsidR="002034E0" w:rsidRPr="004958FF" w:rsidRDefault="002034E0" w:rsidP="0001261E">
      <w:pPr>
        <w:pStyle w:val="Prrafodelista"/>
        <w:numPr>
          <w:ilvl w:val="0"/>
          <w:numId w:val="25"/>
        </w:numPr>
        <w:ind w:left="1701"/>
        <w:rPr>
          <w:szCs w:val="28"/>
        </w:rPr>
      </w:pPr>
      <w:r w:rsidRPr="004958FF">
        <w:rPr>
          <w:szCs w:val="28"/>
        </w:rPr>
        <w:t>Institución o entidad responsable.</w:t>
      </w:r>
    </w:p>
    <w:p w14:paraId="050C3618" w14:textId="77777777" w:rsidR="002034E0" w:rsidRPr="004958FF" w:rsidRDefault="002034E0" w:rsidP="0001261E">
      <w:pPr>
        <w:pStyle w:val="Prrafodelista"/>
        <w:numPr>
          <w:ilvl w:val="0"/>
          <w:numId w:val="25"/>
        </w:numPr>
        <w:ind w:left="1701"/>
        <w:rPr>
          <w:szCs w:val="28"/>
        </w:rPr>
      </w:pPr>
      <w:r w:rsidRPr="004958FF">
        <w:rPr>
          <w:szCs w:val="28"/>
        </w:rPr>
        <w:t>Fecha de elaboración.</w:t>
      </w:r>
    </w:p>
    <w:p w14:paraId="1E71C0B6" w14:textId="77777777" w:rsidR="002034E0" w:rsidRPr="004958FF" w:rsidRDefault="002034E0" w:rsidP="0087505B">
      <w:pPr>
        <w:pStyle w:val="Ttulo8"/>
        <w:numPr>
          <w:ilvl w:val="0"/>
          <w:numId w:val="24"/>
        </w:numPr>
        <w:rPr>
          <w:szCs w:val="28"/>
        </w:rPr>
      </w:pPr>
      <w:r w:rsidRPr="004958FF">
        <w:rPr>
          <w:szCs w:val="28"/>
        </w:rPr>
        <w:t>Resumen</w:t>
      </w:r>
    </w:p>
    <w:p w14:paraId="0CFAC6B5" w14:textId="77777777" w:rsidR="002034E0" w:rsidRPr="004958FF" w:rsidRDefault="002034E0" w:rsidP="0001261E">
      <w:pPr>
        <w:pStyle w:val="Prrafodelista"/>
        <w:numPr>
          <w:ilvl w:val="0"/>
          <w:numId w:val="25"/>
        </w:numPr>
        <w:ind w:left="1701"/>
        <w:rPr>
          <w:szCs w:val="28"/>
        </w:rPr>
      </w:pPr>
      <w:r w:rsidRPr="004958FF">
        <w:rPr>
          <w:szCs w:val="28"/>
        </w:rPr>
        <w:t>Síntesis del contenido del informe (150 - 250 palabras).</w:t>
      </w:r>
    </w:p>
    <w:p w14:paraId="0BA5D743" w14:textId="77777777" w:rsidR="002034E0" w:rsidRPr="004958FF" w:rsidRDefault="002034E0" w:rsidP="0001261E">
      <w:pPr>
        <w:pStyle w:val="Prrafodelista"/>
        <w:numPr>
          <w:ilvl w:val="0"/>
          <w:numId w:val="25"/>
        </w:numPr>
        <w:ind w:left="1701"/>
        <w:rPr>
          <w:szCs w:val="28"/>
        </w:rPr>
      </w:pPr>
      <w:r w:rsidRPr="004958FF">
        <w:rPr>
          <w:szCs w:val="28"/>
        </w:rPr>
        <w:t>Objetivo del monitoreo, metodología y principales hallazgos.</w:t>
      </w:r>
    </w:p>
    <w:p w14:paraId="51846F0D" w14:textId="77777777" w:rsidR="002034E0" w:rsidRPr="00C515A6" w:rsidRDefault="002034E0" w:rsidP="0001261E">
      <w:pPr>
        <w:pStyle w:val="Ttulo8"/>
        <w:numPr>
          <w:ilvl w:val="0"/>
          <w:numId w:val="24"/>
        </w:numPr>
        <w:rPr>
          <w:szCs w:val="28"/>
        </w:rPr>
      </w:pPr>
      <w:r w:rsidRPr="00C515A6">
        <w:rPr>
          <w:szCs w:val="28"/>
        </w:rPr>
        <w:t>Introducción</w:t>
      </w:r>
    </w:p>
    <w:p w14:paraId="60A53570" w14:textId="77777777" w:rsidR="002034E0" w:rsidRPr="004958FF" w:rsidRDefault="002034E0" w:rsidP="0001261E">
      <w:pPr>
        <w:pStyle w:val="Prrafodelista"/>
        <w:numPr>
          <w:ilvl w:val="0"/>
          <w:numId w:val="25"/>
        </w:numPr>
        <w:ind w:left="1701"/>
        <w:rPr>
          <w:szCs w:val="28"/>
        </w:rPr>
      </w:pPr>
      <w:r w:rsidRPr="004958FF">
        <w:rPr>
          <w:szCs w:val="28"/>
        </w:rPr>
        <w:t>Contexto y justificación del estudio.</w:t>
      </w:r>
    </w:p>
    <w:p w14:paraId="3D000339" w14:textId="77777777" w:rsidR="002034E0" w:rsidRPr="004958FF" w:rsidRDefault="002034E0" w:rsidP="0001261E">
      <w:pPr>
        <w:pStyle w:val="Prrafodelista"/>
        <w:numPr>
          <w:ilvl w:val="0"/>
          <w:numId w:val="25"/>
        </w:numPr>
        <w:ind w:left="1701"/>
        <w:rPr>
          <w:szCs w:val="28"/>
        </w:rPr>
      </w:pPr>
      <w:r w:rsidRPr="004958FF">
        <w:rPr>
          <w:szCs w:val="28"/>
        </w:rPr>
        <w:t>Objetivos del monitoreo (general y específicos).</w:t>
      </w:r>
    </w:p>
    <w:p w14:paraId="44886D03" w14:textId="77777777" w:rsidR="002034E0" w:rsidRPr="004958FF" w:rsidRDefault="002034E0" w:rsidP="0001261E">
      <w:pPr>
        <w:pStyle w:val="Prrafodelista"/>
        <w:numPr>
          <w:ilvl w:val="0"/>
          <w:numId w:val="25"/>
        </w:numPr>
        <w:ind w:left="1701"/>
        <w:rPr>
          <w:szCs w:val="28"/>
        </w:rPr>
      </w:pPr>
      <w:r w:rsidRPr="004958FF">
        <w:rPr>
          <w:szCs w:val="28"/>
        </w:rPr>
        <w:t>Alcance del informe.</w:t>
      </w:r>
    </w:p>
    <w:p w14:paraId="404BAB02" w14:textId="77777777" w:rsidR="002034E0" w:rsidRPr="00C515A6" w:rsidRDefault="002034E0" w:rsidP="0001261E">
      <w:pPr>
        <w:pStyle w:val="Ttulo8"/>
        <w:numPr>
          <w:ilvl w:val="0"/>
          <w:numId w:val="24"/>
        </w:numPr>
        <w:rPr>
          <w:szCs w:val="28"/>
        </w:rPr>
      </w:pPr>
      <w:r w:rsidRPr="00C515A6">
        <w:rPr>
          <w:szCs w:val="28"/>
        </w:rPr>
        <w:t>Metodología</w:t>
      </w:r>
    </w:p>
    <w:p w14:paraId="31EC3E00" w14:textId="77777777" w:rsidR="002034E0" w:rsidRPr="004958FF" w:rsidRDefault="002034E0" w:rsidP="0001261E">
      <w:pPr>
        <w:pStyle w:val="Prrafodelista"/>
        <w:numPr>
          <w:ilvl w:val="0"/>
          <w:numId w:val="25"/>
        </w:numPr>
        <w:ind w:left="1701"/>
        <w:rPr>
          <w:szCs w:val="28"/>
        </w:rPr>
      </w:pPr>
      <w:r w:rsidRPr="004958FF">
        <w:rPr>
          <w:szCs w:val="28"/>
        </w:rPr>
        <w:t>Métodos empleados para la recopilación y análisis de datos.</w:t>
      </w:r>
    </w:p>
    <w:p w14:paraId="4F134A69" w14:textId="77777777" w:rsidR="002034E0" w:rsidRPr="004958FF" w:rsidRDefault="002034E0" w:rsidP="0001261E">
      <w:pPr>
        <w:pStyle w:val="Prrafodelista"/>
        <w:numPr>
          <w:ilvl w:val="0"/>
          <w:numId w:val="25"/>
        </w:numPr>
        <w:ind w:left="1701"/>
        <w:rPr>
          <w:szCs w:val="28"/>
        </w:rPr>
      </w:pPr>
      <w:r w:rsidRPr="004958FF">
        <w:rPr>
          <w:szCs w:val="28"/>
        </w:rPr>
        <w:t>Fuentes de información (primarias y secundarias).</w:t>
      </w:r>
    </w:p>
    <w:p w14:paraId="321A71C4" w14:textId="77777777" w:rsidR="002034E0" w:rsidRPr="004958FF" w:rsidRDefault="002034E0" w:rsidP="0001261E">
      <w:pPr>
        <w:pStyle w:val="Prrafodelista"/>
        <w:numPr>
          <w:ilvl w:val="0"/>
          <w:numId w:val="25"/>
        </w:numPr>
        <w:ind w:left="1701"/>
        <w:rPr>
          <w:szCs w:val="28"/>
        </w:rPr>
      </w:pPr>
      <w:r w:rsidRPr="004958FF">
        <w:rPr>
          <w:szCs w:val="28"/>
        </w:rPr>
        <w:t>Técnicas de recolección de datos (encuestas, entrevistas, observación, análisis estadístico, etc.).</w:t>
      </w:r>
    </w:p>
    <w:p w14:paraId="3B8B3AF4" w14:textId="77777777" w:rsidR="002034E0" w:rsidRPr="004958FF" w:rsidRDefault="002034E0" w:rsidP="0001261E">
      <w:pPr>
        <w:pStyle w:val="Prrafodelista"/>
        <w:numPr>
          <w:ilvl w:val="0"/>
          <w:numId w:val="25"/>
        </w:numPr>
        <w:ind w:left="1701"/>
        <w:rPr>
          <w:szCs w:val="28"/>
        </w:rPr>
      </w:pPr>
      <w:r w:rsidRPr="004958FF">
        <w:rPr>
          <w:szCs w:val="28"/>
        </w:rPr>
        <w:t>Definición de la población y muestra estudiada.</w:t>
      </w:r>
    </w:p>
    <w:p w14:paraId="216472B2" w14:textId="77777777" w:rsidR="002034E0" w:rsidRPr="00C515A6" w:rsidRDefault="002034E0" w:rsidP="0001261E">
      <w:pPr>
        <w:pStyle w:val="Ttulo8"/>
        <w:numPr>
          <w:ilvl w:val="0"/>
          <w:numId w:val="24"/>
        </w:numPr>
        <w:rPr>
          <w:szCs w:val="28"/>
        </w:rPr>
      </w:pPr>
      <w:r w:rsidRPr="00C515A6">
        <w:rPr>
          <w:szCs w:val="28"/>
        </w:rPr>
        <w:lastRenderedPageBreak/>
        <w:t>Resultados</w:t>
      </w:r>
    </w:p>
    <w:p w14:paraId="2590D3CF" w14:textId="77777777" w:rsidR="002034E0" w:rsidRPr="004958FF" w:rsidRDefault="002034E0" w:rsidP="0001261E">
      <w:pPr>
        <w:pStyle w:val="Prrafodelista"/>
        <w:numPr>
          <w:ilvl w:val="0"/>
          <w:numId w:val="26"/>
        </w:numPr>
        <w:ind w:left="1701" w:hanging="283"/>
        <w:rPr>
          <w:szCs w:val="28"/>
        </w:rPr>
      </w:pPr>
      <w:r w:rsidRPr="004958FF">
        <w:rPr>
          <w:szCs w:val="28"/>
        </w:rPr>
        <w:t>Presentación de los hallazgos obtenidos.</w:t>
      </w:r>
    </w:p>
    <w:p w14:paraId="401A6811" w14:textId="77777777" w:rsidR="002034E0" w:rsidRPr="004958FF" w:rsidRDefault="002034E0" w:rsidP="0001261E">
      <w:pPr>
        <w:pStyle w:val="Prrafodelista"/>
        <w:numPr>
          <w:ilvl w:val="0"/>
          <w:numId w:val="26"/>
        </w:numPr>
        <w:ind w:left="1701" w:hanging="283"/>
        <w:rPr>
          <w:szCs w:val="28"/>
        </w:rPr>
      </w:pPr>
      <w:r w:rsidRPr="004958FF">
        <w:rPr>
          <w:szCs w:val="28"/>
        </w:rPr>
        <w:t>Uso de gráficos, tablas y estadísticas para ilustrar la información.</w:t>
      </w:r>
    </w:p>
    <w:p w14:paraId="250DB876" w14:textId="77777777" w:rsidR="002034E0" w:rsidRPr="00C515A6" w:rsidRDefault="002034E0" w:rsidP="0001261E">
      <w:pPr>
        <w:pStyle w:val="Ttulo8"/>
        <w:numPr>
          <w:ilvl w:val="0"/>
          <w:numId w:val="24"/>
        </w:numPr>
        <w:rPr>
          <w:szCs w:val="28"/>
        </w:rPr>
      </w:pPr>
      <w:r w:rsidRPr="00C515A6">
        <w:rPr>
          <w:szCs w:val="28"/>
        </w:rPr>
        <w:t>Análisis y Discusión</w:t>
      </w:r>
    </w:p>
    <w:p w14:paraId="1A6A58B1" w14:textId="77777777" w:rsidR="002034E0" w:rsidRPr="004958FF" w:rsidRDefault="002034E0" w:rsidP="0001261E">
      <w:pPr>
        <w:pStyle w:val="Prrafodelista"/>
        <w:numPr>
          <w:ilvl w:val="0"/>
          <w:numId w:val="27"/>
        </w:numPr>
        <w:ind w:left="1701" w:hanging="283"/>
        <w:rPr>
          <w:szCs w:val="28"/>
        </w:rPr>
      </w:pPr>
      <w:r w:rsidRPr="004958FF">
        <w:rPr>
          <w:szCs w:val="28"/>
        </w:rPr>
        <w:t>Interpretación de los resultados obtenidos.</w:t>
      </w:r>
    </w:p>
    <w:p w14:paraId="7CD93F43" w14:textId="77777777" w:rsidR="002034E0" w:rsidRPr="004958FF" w:rsidRDefault="002034E0" w:rsidP="0001261E">
      <w:pPr>
        <w:pStyle w:val="Prrafodelista"/>
        <w:numPr>
          <w:ilvl w:val="0"/>
          <w:numId w:val="27"/>
        </w:numPr>
        <w:ind w:left="1701" w:hanging="283"/>
        <w:rPr>
          <w:szCs w:val="28"/>
        </w:rPr>
      </w:pPr>
      <w:r w:rsidRPr="004958FF">
        <w:rPr>
          <w:szCs w:val="28"/>
        </w:rPr>
        <w:t>Comparación con estudios previos o normativas existentes.</w:t>
      </w:r>
    </w:p>
    <w:p w14:paraId="355CD9B0" w14:textId="77777777" w:rsidR="002034E0" w:rsidRPr="004958FF" w:rsidRDefault="002034E0" w:rsidP="0001261E">
      <w:pPr>
        <w:pStyle w:val="Prrafodelista"/>
        <w:numPr>
          <w:ilvl w:val="0"/>
          <w:numId w:val="27"/>
        </w:numPr>
        <w:ind w:left="1701" w:hanging="283"/>
        <w:rPr>
          <w:szCs w:val="28"/>
        </w:rPr>
      </w:pPr>
      <w:r w:rsidRPr="004958FF">
        <w:rPr>
          <w:szCs w:val="28"/>
        </w:rPr>
        <w:t>Identificación de tendencias, problemáticas o áreas de mejora.</w:t>
      </w:r>
    </w:p>
    <w:p w14:paraId="2201D0BA" w14:textId="77777777" w:rsidR="002034E0" w:rsidRPr="00C515A6" w:rsidRDefault="002034E0" w:rsidP="0001261E">
      <w:pPr>
        <w:pStyle w:val="Ttulo8"/>
        <w:numPr>
          <w:ilvl w:val="0"/>
          <w:numId w:val="24"/>
        </w:numPr>
        <w:rPr>
          <w:szCs w:val="28"/>
        </w:rPr>
      </w:pPr>
      <w:r w:rsidRPr="00C515A6">
        <w:rPr>
          <w:szCs w:val="28"/>
        </w:rPr>
        <w:t>Conclusiones y recomendaciones</w:t>
      </w:r>
    </w:p>
    <w:p w14:paraId="3AB1455D" w14:textId="77777777" w:rsidR="002034E0" w:rsidRPr="004958FF" w:rsidRDefault="002034E0" w:rsidP="0001261E">
      <w:pPr>
        <w:pStyle w:val="Prrafodelista"/>
        <w:numPr>
          <w:ilvl w:val="0"/>
          <w:numId w:val="28"/>
        </w:numPr>
        <w:ind w:left="1701" w:hanging="283"/>
        <w:rPr>
          <w:szCs w:val="28"/>
        </w:rPr>
      </w:pPr>
      <w:r w:rsidRPr="004958FF">
        <w:rPr>
          <w:szCs w:val="28"/>
        </w:rPr>
        <w:t>Resumen de los hallazgos más relevantes.</w:t>
      </w:r>
    </w:p>
    <w:p w14:paraId="3DBED9CD" w14:textId="77777777" w:rsidR="002034E0" w:rsidRPr="004958FF" w:rsidRDefault="002034E0" w:rsidP="0001261E">
      <w:pPr>
        <w:pStyle w:val="Prrafodelista"/>
        <w:numPr>
          <w:ilvl w:val="0"/>
          <w:numId w:val="28"/>
        </w:numPr>
        <w:ind w:left="1701" w:hanging="283"/>
        <w:rPr>
          <w:szCs w:val="28"/>
        </w:rPr>
      </w:pPr>
      <w:r w:rsidRPr="004958FF">
        <w:rPr>
          <w:szCs w:val="28"/>
        </w:rPr>
        <w:t>Reflexión sobre el estado del turismo en la zona analizada.</w:t>
      </w:r>
    </w:p>
    <w:p w14:paraId="5DB65F38" w14:textId="77777777" w:rsidR="002034E0" w:rsidRPr="004958FF" w:rsidRDefault="002034E0" w:rsidP="0001261E">
      <w:pPr>
        <w:pStyle w:val="Prrafodelista"/>
        <w:numPr>
          <w:ilvl w:val="0"/>
          <w:numId w:val="28"/>
        </w:numPr>
        <w:ind w:left="1701" w:hanging="283"/>
        <w:rPr>
          <w:szCs w:val="28"/>
        </w:rPr>
      </w:pPr>
      <w:r w:rsidRPr="004958FF">
        <w:rPr>
          <w:szCs w:val="28"/>
        </w:rPr>
        <w:t>Propuestas para futuras investigaciones o acciones de mejora.</w:t>
      </w:r>
    </w:p>
    <w:p w14:paraId="334D0E7F" w14:textId="77777777" w:rsidR="002034E0" w:rsidRPr="004958FF" w:rsidRDefault="002034E0" w:rsidP="0001261E">
      <w:pPr>
        <w:pStyle w:val="Prrafodelista"/>
        <w:numPr>
          <w:ilvl w:val="0"/>
          <w:numId w:val="24"/>
        </w:numPr>
        <w:rPr>
          <w:b/>
          <w:bCs/>
          <w:szCs w:val="28"/>
        </w:rPr>
      </w:pPr>
      <w:r w:rsidRPr="004958FF">
        <w:rPr>
          <w:b/>
          <w:bCs/>
          <w:szCs w:val="28"/>
        </w:rPr>
        <w:t>Bibliografía</w:t>
      </w:r>
    </w:p>
    <w:p w14:paraId="2E31EA44" w14:textId="77777777" w:rsidR="002034E0" w:rsidRPr="004958FF" w:rsidRDefault="002034E0" w:rsidP="0001261E">
      <w:pPr>
        <w:pStyle w:val="Sangradetextonormal"/>
        <w:numPr>
          <w:ilvl w:val="0"/>
          <w:numId w:val="29"/>
        </w:numPr>
        <w:ind w:left="1701" w:hanging="283"/>
        <w:rPr>
          <w:szCs w:val="28"/>
        </w:rPr>
      </w:pPr>
      <w:r w:rsidRPr="004958FF">
        <w:rPr>
          <w:szCs w:val="28"/>
        </w:rPr>
        <w:t>Relación de fuentes consultadas, siguiendo las normas de citación vigentes (APA u otro formato requerido).</w:t>
      </w:r>
    </w:p>
    <w:p w14:paraId="4BF4FB29" w14:textId="77777777" w:rsidR="002034E0" w:rsidRPr="002034E0" w:rsidRDefault="002034E0" w:rsidP="002034E0">
      <w:pPr>
        <w:rPr>
          <w:szCs w:val="28"/>
        </w:rPr>
      </w:pPr>
      <w:r w:rsidRPr="002034E0">
        <w:rPr>
          <w:szCs w:val="28"/>
        </w:rPr>
        <w:t>Cada sección del informe debe adaptarse a los objetivos específicos del estudio y a los requisitos de la entidad que lo solicita. Además, es recomendable mantenerse actualizado sobre las directrices de citación y presentación para garantizar la validez y rigor del documento.</w:t>
      </w:r>
    </w:p>
    <w:p w14:paraId="1054202D" w14:textId="77777777" w:rsidR="002034E0" w:rsidRPr="002034E0" w:rsidRDefault="002034E0" w:rsidP="00CF7CC4">
      <w:pPr>
        <w:pStyle w:val="Ttulo2"/>
      </w:pPr>
      <w:bookmarkStart w:id="29" w:name="_Toc192716356"/>
      <w:r w:rsidRPr="002034E0">
        <w:t>6.2 Comunicación efectiva de los resultados a los actores clave</w:t>
      </w:r>
      <w:bookmarkEnd w:id="29"/>
    </w:p>
    <w:p w14:paraId="06630E61" w14:textId="77777777" w:rsidR="002034E0" w:rsidRPr="002034E0" w:rsidRDefault="002034E0" w:rsidP="002034E0">
      <w:pPr>
        <w:rPr>
          <w:szCs w:val="28"/>
        </w:rPr>
      </w:pPr>
      <w:r w:rsidRPr="002034E0">
        <w:rPr>
          <w:szCs w:val="28"/>
        </w:rPr>
        <w:t>Para garantizar el impacto de los informes turísticos, es fundamental comunicarlos de manera efectiva a los actores clave del sector. Algunas estrategias incluyen:</w:t>
      </w:r>
    </w:p>
    <w:p w14:paraId="212B6346" w14:textId="77777777" w:rsidR="002034E0" w:rsidRPr="00CF7CC4" w:rsidRDefault="002034E0" w:rsidP="0001261E">
      <w:pPr>
        <w:pStyle w:val="Prrafodelista"/>
        <w:numPr>
          <w:ilvl w:val="0"/>
          <w:numId w:val="30"/>
        </w:numPr>
        <w:rPr>
          <w:b/>
          <w:bCs/>
          <w:szCs w:val="28"/>
        </w:rPr>
      </w:pPr>
      <w:r w:rsidRPr="00CF7CC4">
        <w:rPr>
          <w:b/>
          <w:bCs/>
          <w:szCs w:val="28"/>
        </w:rPr>
        <w:lastRenderedPageBreak/>
        <w:t>Identificación de actores clave:</w:t>
      </w:r>
    </w:p>
    <w:p w14:paraId="188C4B93" w14:textId="1C9896FA" w:rsidR="002034E0" w:rsidRPr="00CF7CC4" w:rsidRDefault="002034E0" w:rsidP="00CF7CC4">
      <w:pPr>
        <w:pStyle w:val="Prrafodelista"/>
        <w:ind w:left="1429" w:firstLine="0"/>
        <w:rPr>
          <w:szCs w:val="28"/>
        </w:rPr>
      </w:pPr>
      <w:r w:rsidRPr="00CF7CC4">
        <w:rPr>
          <w:szCs w:val="28"/>
        </w:rPr>
        <w:t>Empresarios, agencias de viajes, autoridades locales, ONG y comunidades.</w:t>
      </w:r>
    </w:p>
    <w:p w14:paraId="593C0365" w14:textId="77777777" w:rsidR="002034E0" w:rsidRPr="00CF7CC4" w:rsidRDefault="002034E0" w:rsidP="0001261E">
      <w:pPr>
        <w:pStyle w:val="Prrafodelista"/>
        <w:numPr>
          <w:ilvl w:val="0"/>
          <w:numId w:val="30"/>
        </w:numPr>
        <w:rPr>
          <w:b/>
          <w:bCs/>
          <w:szCs w:val="28"/>
        </w:rPr>
      </w:pPr>
      <w:r w:rsidRPr="00CF7CC4">
        <w:rPr>
          <w:b/>
          <w:bCs/>
          <w:szCs w:val="28"/>
        </w:rPr>
        <w:t>Adaptación del mensaje:</w:t>
      </w:r>
    </w:p>
    <w:p w14:paraId="6E5B0DFC" w14:textId="77777777" w:rsidR="002034E0" w:rsidRPr="00CF7CC4" w:rsidRDefault="002034E0" w:rsidP="00CF7CC4">
      <w:pPr>
        <w:pStyle w:val="Prrafodelista"/>
        <w:ind w:left="1429" w:firstLine="0"/>
        <w:rPr>
          <w:szCs w:val="28"/>
        </w:rPr>
      </w:pPr>
      <w:r w:rsidRPr="00CF7CC4">
        <w:rPr>
          <w:szCs w:val="28"/>
        </w:rPr>
        <w:t>Uso de un lenguaje claro y accesible, evitando jerga técnica innecesaria.</w:t>
      </w:r>
    </w:p>
    <w:p w14:paraId="363463A6" w14:textId="77777777" w:rsidR="002034E0" w:rsidRPr="00CF7CC4" w:rsidRDefault="002034E0" w:rsidP="0001261E">
      <w:pPr>
        <w:pStyle w:val="Prrafodelista"/>
        <w:numPr>
          <w:ilvl w:val="0"/>
          <w:numId w:val="30"/>
        </w:numPr>
        <w:rPr>
          <w:b/>
          <w:bCs/>
          <w:szCs w:val="28"/>
        </w:rPr>
      </w:pPr>
      <w:r w:rsidRPr="00CF7CC4">
        <w:rPr>
          <w:b/>
          <w:bCs/>
          <w:szCs w:val="28"/>
        </w:rPr>
        <w:t>Selección de canales de comunicación:</w:t>
      </w:r>
    </w:p>
    <w:p w14:paraId="12DFAEC0" w14:textId="77777777" w:rsidR="002034E0" w:rsidRPr="00CF7CC4" w:rsidRDefault="002034E0" w:rsidP="00CF7CC4">
      <w:pPr>
        <w:pStyle w:val="Prrafodelista"/>
        <w:ind w:left="1429" w:firstLine="0"/>
        <w:rPr>
          <w:szCs w:val="28"/>
        </w:rPr>
      </w:pPr>
      <w:r w:rsidRPr="00CF7CC4">
        <w:rPr>
          <w:szCs w:val="28"/>
        </w:rPr>
        <w:t>Informes escritos, presentaciones, reuniones, redes sociales y plataformas digitales.</w:t>
      </w:r>
    </w:p>
    <w:p w14:paraId="2A3FAE41" w14:textId="77777777" w:rsidR="002034E0" w:rsidRPr="00CF7CC4" w:rsidRDefault="002034E0" w:rsidP="0001261E">
      <w:pPr>
        <w:pStyle w:val="Prrafodelista"/>
        <w:numPr>
          <w:ilvl w:val="0"/>
          <w:numId w:val="30"/>
        </w:numPr>
        <w:rPr>
          <w:b/>
          <w:bCs/>
          <w:szCs w:val="28"/>
        </w:rPr>
      </w:pPr>
      <w:r w:rsidRPr="00CF7CC4">
        <w:rPr>
          <w:b/>
          <w:bCs/>
          <w:szCs w:val="28"/>
        </w:rPr>
        <w:t>Visualización de datos:</w:t>
      </w:r>
    </w:p>
    <w:p w14:paraId="680CB76C" w14:textId="77777777" w:rsidR="002034E0" w:rsidRPr="00CF7CC4" w:rsidRDefault="002034E0" w:rsidP="00CF7CC4">
      <w:pPr>
        <w:pStyle w:val="Prrafodelista"/>
        <w:ind w:left="1429" w:firstLine="0"/>
        <w:rPr>
          <w:szCs w:val="28"/>
        </w:rPr>
      </w:pPr>
      <w:r w:rsidRPr="00CF7CC4">
        <w:rPr>
          <w:szCs w:val="28"/>
        </w:rPr>
        <w:t>Uso de gráficos y tablas para facilitar la comprensión.</w:t>
      </w:r>
    </w:p>
    <w:p w14:paraId="4AE592D5" w14:textId="77777777" w:rsidR="002034E0" w:rsidRPr="00CF7CC4" w:rsidRDefault="002034E0" w:rsidP="0001261E">
      <w:pPr>
        <w:pStyle w:val="Prrafodelista"/>
        <w:numPr>
          <w:ilvl w:val="0"/>
          <w:numId w:val="30"/>
        </w:numPr>
        <w:rPr>
          <w:b/>
          <w:bCs/>
          <w:szCs w:val="28"/>
        </w:rPr>
      </w:pPr>
      <w:r w:rsidRPr="00CF7CC4">
        <w:rPr>
          <w:rStyle w:val="Extranjerismo"/>
          <w:b/>
          <w:bCs/>
        </w:rPr>
        <w:t>Feedback </w:t>
      </w:r>
      <w:r w:rsidRPr="00CF7CC4">
        <w:rPr>
          <w:b/>
          <w:bCs/>
          <w:szCs w:val="28"/>
        </w:rPr>
        <w:t>y participación:</w:t>
      </w:r>
    </w:p>
    <w:p w14:paraId="643EE518" w14:textId="77777777" w:rsidR="002034E0" w:rsidRPr="00CF7CC4" w:rsidRDefault="002034E0" w:rsidP="00CF7CC4">
      <w:pPr>
        <w:pStyle w:val="Prrafodelista"/>
        <w:ind w:left="1429" w:firstLine="0"/>
        <w:rPr>
          <w:szCs w:val="28"/>
        </w:rPr>
      </w:pPr>
      <w:r w:rsidRPr="00CF7CC4">
        <w:rPr>
          <w:szCs w:val="28"/>
        </w:rPr>
        <w:t>Incentivar la retroalimentación de los actores clave y su participación activa en el proceso.</w:t>
      </w:r>
    </w:p>
    <w:p w14:paraId="5BE7C340" w14:textId="77777777" w:rsidR="002034E0" w:rsidRPr="00CF7CC4" w:rsidRDefault="002034E0" w:rsidP="0001261E">
      <w:pPr>
        <w:pStyle w:val="Prrafodelista"/>
        <w:numPr>
          <w:ilvl w:val="0"/>
          <w:numId w:val="30"/>
        </w:numPr>
        <w:rPr>
          <w:b/>
          <w:bCs/>
          <w:szCs w:val="28"/>
        </w:rPr>
      </w:pPr>
      <w:r w:rsidRPr="00CF7CC4">
        <w:rPr>
          <w:b/>
          <w:bCs/>
          <w:szCs w:val="28"/>
        </w:rPr>
        <w:t>Seguimiento y evaluación:</w:t>
      </w:r>
    </w:p>
    <w:p w14:paraId="653A5FEA" w14:textId="77777777" w:rsidR="002034E0" w:rsidRPr="00CF7CC4" w:rsidRDefault="002034E0" w:rsidP="00CF7CC4">
      <w:pPr>
        <w:pStyle w:val="Prrafodelista"/>
        <w:ind w:left="1429" w:firstLine="0"/>
        <w:rPr>
          <w:szCs w:val="28"/>
        </w:rPr>
      </w:pPr>
      <w:r w:rsidRPr="00CF7CC4">
        <w:rPr>
          <w:szCs w:val="28"/>
        </w:rPr>
        <w:t>Medir la efectividad de la comunicación mediante encuestas o reuniones de análisis.</w:t>
      </w:r>
    </w:p>
    <w:p w14:paraId="0F70AB2B" w14:textId="77777777" w:rsidR="002034E0" w:rsidRPr="002034E0" w:rsidRDefault="002034E0" w:rsidP="00CF7CC4">
      <w:pPr>
        <w:pStyle w:val="Ttulo2"/>
      </w:pPr>
      <w:bookmarkStart w:id="30" w:name="_Toc192716357"/>
      <w:r w:rsidRPr="002034E0">
        <w:t>6.3 Recomendaciones basadas en el análisis de los informes</w:t>
      </w:r>
      <w:bookmarkEnd w:id="30"/>
    </w:p>
    <w:p w14:paraId="70633C87" w14:textId="77777777" w:rsidR="002034E0" w:rsidRPr="002034E0" w:rsidRDefault="002034E0" w:rsidP="002034E0">
      <w:pPr>
        <w:rPr>
          <w:szCs w:val="28"/>
        </w:rPr>
      </w:pPr>
      <w:r w:rsidRPr="002034E0">
        <w:rPr>
          <w:szCs w:val="28"/>
        </w:rPr>
        <w:t>Las recomendaciones derivadas del análisis de los informes deben ser estructuradas y aplicables. Para ello, se sugiere seguir estos pasos:</w:t>
      </w:r>
    </w:p>
    <w:p w14:paraId="26EAB29F" w14:textId="77777777" w:rsidR="002034E0" w:rsidRPr="000F2ACC" w:rsidRDefault="002034E0" w:rsidP="0001261E">
      <w:pPr>
        <w:pStyle w:val="Ttulo8"/>
        <w:numPr>
          <w:ilvl w:val="0"/>
          <w:numId w:val="31"/>
        </w:numPr>
        <w:ind w:left="1701" w:hanging="283"/>
        <w:rPr>
          <w:szCs w:val="28"/>
        </w:rPr>
      </w:pPr>
      <w:r w:rsidRPr="000F2ACC">
        <w:rPr>
          <w:szCs w:val="28"/>
        </w:rPr>
        <w:t>Análisis de datos</w:t>
      </w:r>
    </w:p>
    <w:p w14:paraId="14D3537C" w14:textId="77777777" w:rsidR="002034E0" w:rsidRPr="000F2ACC" w:rsidRDefault="002034E0" w:rsidP="00962A4E">
      <w:pPr>
        <w:pStyle w:val="Prrafodelista"/>
        <w:ind w:left="1701" w:firstLine="0"/>
        <w:rPr>
          <w:szCs w:val="28"/>
        </w:rPr>
      </w:pPr>
      <w:r w:rsidRPr="000F2ACC">
        <w:rPr>
          <w:szCs w:val="28"/>
        </w:rPr>
        <w:t>Identificación de patrones, tendencias y áreas de mejora en indicadores clave del turismo (llegada de turistas, ocupación hotelera, ingresos, impacto ambiental, etc.).</w:t>
      </w:r>
    </w:p>
    <w:p w14:paraId="6CCF8421" w14:textId="77777777" w:rsidR="002034E0" w:rsidRPr="000F2ACC" w:rsidRDefault="002034E0" w:rsidP="0001261E">
      <w:pPr>
        <w:pStyle w:val="Ttulo8"/>
        <w:numPr>
          <w:ilvl w:val="0"/>
          <w:numId w:val="31"/>
        </w:numPr>
        <w:ind w:left="1701" w:hanging="283"/>
        <w:rPr>
          <w:szCs w:val="28"/>
        </w:rPr>
      </w:pPr>
      <w:r w:rsidRPr="000F2ACC">
        <w:rPr>
          <w:szCs w:val="28"/>
        </w:rPr>
        <w:lastRenderedPageBreak/>
        <w:t>Identificación de problemas y oportunidades</w:t>
      </w:r>
    </w:p>
    <w:p w14:paraId="700CC6B8" w14:textId="77777777" w:rsidR="002034E0" w:rsidRPr="000F2ACC" w:rsidRDefault="002034E0" w:rsidP="00962A4E">
      <w:pPr>
        <w:pStyle w:val="Prrafodelista"/>
        <w:ind w:left="1701" w:firstLine="0"/>
        <w:rPr>
          <w:szCs w:val="28"/>
        </w:rPr>
      </w:pPr>
      <w:r w:rsidRPr="000F2ACC">
        <w:rPr>
          <w:szCs w:val="28"/>
        </w:rPr>
        <w:t>Determinar las problemáticas más críticas y las oportunidades para mejorar el sector.</w:t>
      </w:r>
    </w:p>
    <w:p w14:paraId="1DF39C37" w14:textId="77777777" w:rsidR="002034E0" w:rsidRPr="000F2ACC" w:rsidRDefault="002034E0" w:rsidP="0001261E">
      <w:pPr>
        <w:pStyle w:val="Ttulo8"/>
        <w:numPr>
          <w:ilvl w:val="0"/>
          <w:numId w:val="31"/>
        </w:numPr>
        <w:ind w:left="1701" w:hanging="283"/>
        <w:rPr>
          <w:szCs w:val="28"/>
        </w:rPr>
      </w:pPr>
      <w:r w:rsidRPr="000F2ACC">
        <w:rPr>
          <w:szCs w:val="28"/>
        </w:rPr>
        <w:t>Formulación de recomendaciones</w:t>
      </w:r>
    </w:p>
    <w:p w14:paraId="25BCB729" w14:textId="77777777" w:rsidR="002034E0" w:rsidRPr="000F2ACC" w:rsidRDefault="002034E0" w:rsidP="0001261E">
      <w:pPr>
        <w:pStyle w:val="Prrafodelista"/>
        <w:numPr>
          <w:ilvl w:val="0"/>
          <w:numId w:val="32"/>
        </w:numPr>
        <w:ind w:left="1985" w:hanging="284"/>
      </w:pPr>
      <w:r w:rsidRPr="000F2ACC">
        <w:t>Específicas y medibles: con objetivos claros y posibilidad de evaluar su implementación.</w:t>
      </w:r>
    </w:p>
    <w:p w14:paraId="53CB56D1" w14:textId="77777777" w:rsidR="002034E0" w:rsidRPr="000F2ACC" w:rsidRDefault="002034E0" w:rsidP="0001261E">
      <w:pPr>
        <w:pStyle w:val="Prrafodelista"/>
        <w:numPr>
          <w:ilvl w:val="0"/>
          <w:numId w:val="32"/>
        </w:numPr>
        <w:ind w:left="1985" w:hanging="284"/>
      </w:pPr>
      <w:r w:rsidRPr="000F2ACC">
        <w:t>Basadas en evidencia: fundamentadas en los hallazgos del análisis y estudios previos.</w:t>
      </w:r>
    </w:p>
    <w:p w14:paraId="3ACE6F3C" w14:textId="77777777" w:rsidR="002034E0" w:rsidRPr="000F2ACC" w:rsidRDefault="002034E0" w:rsidP="0001261E">
      <w:pPr>
        <w:pStyle w:val="Prrafodelista"/>
        <w:numPr>
          <w:ilvl w:val="0"/>
          <w:numId w:val="32"/>
        </w:numPr>
        <w:ind w:left="1985" w:hanging="284"/>
      </w:pPr>
      <w:r w:rsidRPr="000F2ACC">
        <w:t>Viables y realistas: considerando los recursos disponibles y la situación del sector.</w:t>
      </w:r>
    </w:p>
    <w:p w14:paraId="0DC3EDA7" w14:textId="77777777" w:rsidR="002034E0" w:rsidRPr="000F2ACC" w:rsidRDefault="002034E0" w:rsidP="0001261E">
      <w:pPr>
        <w:pStyle w:val="Ttulo8"/>
        <w:numPr>
          <w:ilvl w:val="0"/>
          <w:numId w:val="31"/>
        </w:numPr>
        <w:ind w:left="1701" w:hanging="283"/>
        <w:rPr>
          <w:szCs w:val="28"/>
        </w:rPr>
      </w:pPr>
      <w:r w:rsidRPr="000F2ACC">
        <w:rPr>
          <w:szCs w:val="28"/>
        </w:rPr>
        <w:t>Priorización de recomendaciones</w:t>
      </w:r>
    </w:p>
    <w:p w14:paraId="3080E3A1" w14:textId="77777777" w:rsidR="002034E0" w:rsidRPr="000F2ACC" w:rsidRDefault="002034E0" w:rsidP="00601EFC">
      <w:pPr>
        <w:pStyle w:val="Prrafodelista"/>
        <w:ind w:left="1701" w:firstLine="0"/>
        <w:rPr>
          <w:szCs w:val="28"/>
        </w:rPr>
      </w:pPr>
      <w:r w:rsidRPr="000F2ACC">
        <w:rPr>
          <w:szCs w:val="28"/>
        </w:rPr>
        <w:t>Clasificación en función de su impacto y viabilidad.</w:t>
      </w:r>
    </w:p>
    <w:p w14:paraId="0CFAA5E0" w14:textId="77777777" w:rsidR="002034E0" w:rsidRPr="000F2ACC" w:rsidRDefault="002034E0" w:rsidP="0001261E">
      <w:pPr>
        <w:pStyle w:val="Ttulo8"/>
        <w:numPr>
          <w:ilvl w:val="0"/>
          <w:numId w:val="31"/>
        </w:numPr>
        <w:ind w:left="1701" w:hanging="283"/>
        <w:rPr>
          <w:szCs w:val="28"/>
        </w:rPr>
      </w:pPr>
      <w:r w:rsidRPr="000F2ACC">
        <w:rPr>
          <w:szCs w:val="28"/>
        </w:rPr>
        <w:t>Presentación clara</w:t>
      </w:r>
    </w:p>
    <w:p w14:paraId="06BA2FEF" w14:textId="77777777" w:rsidR="002034E0" w:rsidRPr="000F2ACC" w:rsidRDefault="002034E0" w:rsidP="00601EFC">
      <w:pPr>
        <w:pStyle w:val="Prrafodelista"/>
        <w:ind w:left="1701" w:firstLine="0"/>
        <w:rPr>
          <w:szCs w:val="28"/>
        </w:rPr>
      </w:pPr>
      <w:r w:rsidRPr="000F2ACC">
        <w:rPr>
          <w:szCs w:val="28"/>
        </w:rPr>
        <w:t>Organización de las recomendaciones en un formato comprensible, con apoyo de tablas o gráficos si es necesario.</w:t>
      </w:r>
    </w:p>
    <w:p w14:paraId="7FB619AC" w14:textId="77777777" w:rsidR="002034E0" w:rsidRPr="002034E0" w:rsidRDefault="002034E0" w:rsidP="002034E0">
      <w:pPr>
        <w:rPr>
          <w:szCs w:val="28"/>
        </w:rPr>
      </w:pPr>
      <w:r w:rsidRPr="002034E0">
        <w:rPr>
          <w:szCs w:val="28"/>
        </w:rPr>
        <w:t>A partir del análisis de los informes de monitoreo turístico en Colombia, se pueden formular recomendaciones orientadas a mejorar la gestión del sector. Algunas de estas sugerencias incluyen:</w:t>
      </w:r>
    </w:p>
    <w:p w14:paraId="16A2859A" w14:textId="77777777" w:rsidR="002034E0" w:rsidRPr="00962A4E" w:rsidRDefault="002034E0" w:rsidP="0001261E">
      <w:pPr>
        <w:pStyle w:val="Ttulo8"/>
        <w:numPr>
          <w:ilvl w:val="0"/>
          <w:numId w:val="34"/>
        </w:numPr>
        <w:rPr>
          <w:szCs w:val="28"/>
        </w:rPr>
      </w:pPr>
      <w:r w:rsidRPr="00962A4E">
        <w:rPr>
          <w:szCs w:val="28"/>
        </w:rPr>
        <w:lastRenderedPageBreak/>
        <w:t>Fomentar la capacitación de personal</w:t>
      </w:r>
    </w:p>
    <w:p w14:paraId="73EC2215" w14:textId="77777777" w:rsidR="002034E0" w:rsidRPr="009E7BBD" w:rsidRDefault="002034E0" w:rsidP="009E7BBD">
      <w:pPr>
        <w:pStyle w:val="Prrafodelista"/>
        <w:ind w:left="1429" w:firstLine="0"/>
        <w:rPr>
          <w:szCs w:val="28"/>
        </w:rPr>
      </w:pPr>
      <w:r w:rsidRPr="009E7BBD">
        <w:rPr>
          <w:szCs w:val="28"/>
        </w:rPr>
        <w:t>Implementar programas de formación continua para el personal de servicios turísticos, con el fin de mejorar la calidad de la atención al cliente y fomentar la sostenibilidad.</w:t>
      </w:r>
    </w:p>
    <w:p w14:paraId="0E4AD1A5" w14:textId="77777777" w:rsidR="002034E0" w:rsidRPr="00601EFC" w:rsidRDefault="002034E0" w:rsidP="0001261E">
      <w:pPr>
        <w:pStyle w:val="Ttulo8"/>
        <w:numPr>
          <w:ilvl w:val="0"/>
          <w:numId w:val="34"/>
        </w:numPr>
        <w:rPr>
          <w:szCs w:val="28"/>
        </w:rPr>
      </w:pPr>
      <w:r w:rsidRPr="00601EFC">
        <w:rPr>
          <w:szCs w:val="28"/>
        </w:rPr>
        <w:t>Desarrollo de infraestructura</w:t>
      </w:r>
    </w:p>
    <w:p w14:paraId="67595FBC" w14:textId="77777777" w:rsidR="002034E0" w:rsidRPr="009E7BBD" w:rsidRDefault="002034E0" w:rsidP="009E7BBD">
      <w:pPr>
        <w:pStyle w:val="Prrafodelista"/>
        <w:ind w:left="1429" w:firstLine="0"/>
        <w:rPr>
          <w:szCs w:val="28"/>
        </w:rPr>
      </w:pPr>
      <w:r w:rsidRPr="009E7BBD">
        <w:rPr>
          <w:szCs w:val="28"/>
        </w:rPr>
        <w:t>Invertir en la mejora de la infraestructura turística en áreas menos desarrolladas para diversificar las opciones de destino y aumentar la competitividad.</w:t>
      </w:r>
    </w:p>
    <w:p w14:paraId="1519E820" w14:textId="77777777" w:rsidR="002034E0" w:rsidRPr="00601EFC" w:rsidRDefault="002034E0" w:rsidP="0001261E">
      <w:pPr>
        <w:pStyle w:val="Ttulo8"/>
        <w:numPr>
          <w:ilvl w:val="0"/>
          <w:numId w:val="34"/>
        </w:numPr>
        <w:rPr>
          <w:szCs w:val="28"/>
        </w:rPr>
      </w:pPr>
      <w:r w:rsidRPr="00601EFC">
        <w:rPr>
          <w:szCs w:val="28"/>
        </w:rPr>
        <w:t>Promoción de destinos emergentes</w:t>
      </w:r>
    </w:p>
    <w:p w14:paraId="1DEAD617" w14:textId="77777777" w:rsidR="002034E0" w:rsidRPr="009E7BBD" w:rsidRDefault="002034E0" w:rsidP="009E7BBD">
      <w:pPr>
        <w:pStyle w:val="Prrafodelista"/>
        <w:ind w:left="1429" w:firstLine="0"/>
        <w:rPr>
          <w:szCs w:val="28"/>
        </w:rPr>
      </w:pPr>
      <w:r w:rsidRPr="009E7BBD">
        <w:rPr>
          <w:szCs w:val="28"/>
        </w:rPr>
        <w:t>Realizar campañas de</w:t>
      </w:r>
      <w:r w:rsidRPr="00CE11F1">
        <w:rPr>
          <w:rStyle w:val="Extranjerismo"/>
          <w:lang w:val="es-CO"/>
        </w:rPr>
        <w:t xml:space="preserve"> marketing</w:t>
      </w:r>
      <w:r w:rsidRPr="009E7BBD">
        <w:rPr>
          <w:szCs w:val="28"/>
        </w:rPr>
        <w:t xml:space="preserve"> para promocionar destinos turísticos emergentes en Colombia, con énfasis en la cultura local y el ecoturismo.</w:t>
      </w:r>
    </w:p>
    <w:p w14:paraId="5523E840" w14:textId="3C981663" w:rsidR="009610C6" w:rsidRDefault="002034E0" w:rsidP="002034E0">
      <w:pPr>
        <w:rPr>
          <w:szCs w:val="28"/>
        </w:rPr>
      </w:pPr>
      <w:r w:rsidRPr="002034E0">
        <w:rPr>
          <w:szCs w:val="28"/>
        </w:rPr>
        <w:t>Con estos enfoques, se garantiza que los informes no solo informen, sino que también impulsen la mejora continua del turismo en Colombia.</w:t>
      </w:r>
    </w:p>
    <w:p w14:paraId="319FAE08" w14:textId="77777777" w:rsidR="009610C6" w:rsidRDefault="009610C6">
      <w:pPr>
        <w:spacing w:before="0" w:after="160" w:line="259" w:lineRule="auto"/>
        <w:ind w:firstLine="0"/>
        <w:rPr>
          <w:szCs w:val="28"/>
        </w:rPr>
      </w:pPr>
      <w:r>
        <w:rPr>
          <w:szCs w:val="28"/>
        </w:rPr>
        <w:br w:type="page"/>
      </w:r>
    </w:p>
    <w:p w14:paraId="41D45686" w14:textId="0FBBBB08" w:rsidR="009610C6" w:rsidRPr="009610C6" w:rsidRDefault="009610C6" w:rsidP="0001261E">
      <w:pPr>
        <w:pStyle w:val="Ttulo1"/>
        <w:numPr>
          <w:ilvl w:val="0"/>
          <w:numId w:val="33"/>
        </w:numPr>
      </w:pPr>
      <w:bookmarkStart w:id="31" w:name="_Toc192716358"/>
      <w:r w:rsidRPr="009610C6">
        <w:lastRenderedPageBreak/>
        <w:t>Mejora continua y retroalimentación</w:t>
      </w:r>
      <w:bookmarkEnd w:id="31"/>
    </w:p>
    <w:p w14:paraId="63E3F1F2" w14:textId="77777777" w:rsidR="009B1F6E" w:rsidRPr="009B1F6E" w:rsidRDefault="009B1F6E" w:rsidP="00216CE6">
      <w:pPr>
        <w:pStyle w:val="Sangradetextonormal"/>
      </w:pPr>
      <w:r w:rsidRPr="009B1F6E">
        <w:t>La mejora continua en la gestión turística de Colombia es un proceso sistemático que busca optimizar las estrategias y prácticas del sector mediante la evaluación constante de indicadores clave. Este enfoque garantiza una mayor calidad en los servicios turísticos, mayor satisfacción del visitante y un impacto positivo en la economía local. La recopilación y análisis de datos permiten a las organizaciones identificar oportunidades de mejora, implementar cambios estratégicos y monitorear su efectividad.</w:t>
      </w:r>
    </w:p>
    <w:p w14:paraId="3AC5AA61" w14:textId="3B32E743" w:rsidR="009B1F6E" w:rsidRDefault="009B1F6E" w:rsidP="00521049">
      <w:pPr>
        <w:pStyle w:val="Sangradetextonormal"/>
      </w:pPr>
      <w:r w:rsidRPr="009B1F6E">
        <w:t>En este contexto, la retroalimentación juega un papel fundamental, ya que proporciona información basada en la experiencia de turistas, comunidades y actores del sector. La integración de estos insumos en la toma de decisiones permite que la gestión turística evolucione en función de las necesidades del mercado y las tendencias emergentes. Además, este enfoque favorece la sostenibilidad del turismo, asegurando que el crecimiento del sector esté alineado con el bienestar de las comunidades locales y la preservación del entorno natura</w:t>
      </w:r>
      <w:r w:rsidR="00216CE6">
        <w:t>l.</w:t>
      </w:r>
    </w:p>
    <w:p w14:paraId="5C9C23D8" w14:textId="77777777" w:rsidR="003B7377" w:rsidRPr="003B7377" w:rsidRDefault="003B7377" w:rsidP="003B7377">
      <w:pPr>
        <w:pStyle w:val="Ttulo2"/>
      </w:pPr>
      <w:bookmarkStart w:id="32" w:name="_Toc192716359"/>
      <w:r w:rsidRPr="003B7377">
        <w:t>7.1 Incorporación de resultados en el ciclo de mejora continua</w:t>
      </w:r>
      <w:bookmarkEnd w:id="32"/>
    </w:p>
    <w:p w14:paraId="6D17F839" w14:textId="77777777" w:rsidR="003B7377" w:rsidRPr="003B7377" w:rsidRDefault="003B7377" w:rsidP="00521049">
      <w:pPr>
        <w:pStyle w:val="Sangradetextonormal"/>
      </w:pPr>
      <w:r w:rsidRPr="003B7377">
        <w:t>Para que la mejora continua sea efectiva, es fundamental integrar los resultados obtenidos en cada fase del ciclo de gestión turística. Este proceso incluye:</w:t>
      </w:r>
    </w:p>
    <w:p w14:paraId="02F8FDF8" w14:textId="77777777" w:rsidR="003B7377" w:rsidRPr="003B7377" w:rsidRDefault="003B7377" w:rsidP="00CB5CC9">
      <w:pPr>
        <w:pStyle w:val="Ttulo8"/>
        <w:numPr>
          <w:ilvl w:val="0"/>
          <w:numId w:val="35"/>
        </w:numPr>
        <w:spacing w:before="0" w:after="0"/>
      </w:pPr>
      <w:r w:rsidRPr="003B7377">
        <w:t>Definición de indicadores de gestión</w:t>
      </w:r>
    </w:p>
    <w:p w14:paraId="2533C825" w14:textId="77777777" w:rsidR="003B7377" w:rsidRPr="003B7377" w:rsidRDefault="003B7377" w:rsidP="00CB5CC9">
      <w:pPr>
        <w:pStyle w:val="Prrafodelista"/>
        <w:spacing w:before="0" w:after="0"/>
        <w:ind w:left="1429" w:firstLine="0"/>
      </w:pPr>
      <w:r w:rsidRPr="003B7377">
        <w:t>Se establecen métricas claras y medibles relacionadas con satisfacción del cliente, ocupación hotelera, calidad del servicio y sostenibilidad.</w:t>
      </w:r>
    </w:p>
    <w:p w14:paraId="51CA0636" w14:textId="77777777" w:rsidR="003B7377" w:rsidRPr="003B7377" w:rsidRDefault="003B7377" w:rsidP="00CB5CC9">
      <w:pPr>
        <w:pStyle w:val="Ttulo8"/>
        <w:numPr>
          <w:ilvl w:val="0"/>
          <w:numId w:val="35"/>
        </w:numPr>
        <w:spacing w:before="0" w:after="0"/>
      </w:pPr>
      <w:r w:rsidRPr="003B7377">
        <w:t>Recolección de datos</w:t>
      </w:r>
    </w:p>
    <w:p w14:paraId="4E5D3902" w14:textId="77777777" w:rsidR="003B7377" w:rsidRPr="003B7377" w:rsidRDefault="003B7377" w:rsidP="00CB5CC9">
      <w:pPr>
        <w:pStyle w:val="Prrafodelista"/>
        <w:spacing w:before="0" w:after="0"/>
        <w:ind w:left="1429" w:firstLine="0"/>
      </w:pPr>
      <w:r w:rsidRPr="003B7377">
        <w:t>Se implementan metodologías como encuestas, entrevistas y análisis de tendencias para obtener información precisa sobre el desempeño turístico.</w:t>
      </w:r>
    </w:p>
    <w:p w14:paraId="4241AD74" w14:textId="77777777" w:rsidR="003B7377" w:rsidRPr="003B7377" w:rsidRDefault="003B7377" w:rsidP="00CB5CC9">
      <w:pPr>
        <w:pStyle w:val="Ttulo8"/>
        <w:numPr>
          <w:ilvl w:val="0"/>
          <w:numId w:val="35"/>
        </w:numPr>
        <w:spacing w:before="0" w:after="0"/>
      </w:pPr>
      <w:r w:rsidRPr="003B7377">
        <w:lastRenderedPageBreak/>
        <w:t>Análisis de resultados</w:t>
      </w:r>
    </w:p>
    <w:p w14:paraId="6CA81607" w14:textId="77777777" w:rsidR="003B7377" w:rsidRPr="003B7377" w:rsidRDefault="003B7377" w:rsidP="00CB5CC9">
      <w:pPr>
        <w:pStyle w:val="Prrafodelista"/>
        <w:spacing w:before="0" w:after="0"/>
        <w:ind w:left="1429" w:firstLine="0"/>
      </w:pPr>
      <w:r w:rsidRPr="003B7377">
        <w:t>Se identifican patrones, fortalezas y áreas de mejora que permitan tomar decisiones fundamentadas.</w:t>
      </w:r>
    </w:p>
    <w:p w14:paraId="53691F6B" w14:textId="77777777" w:rsidR="003B7377" w:rsidRPr="003B7377" w:rsidRDefault="003B7377" w:rsidP="00CB5CC9">
      <w:pPr>
        <w:pStyle w:val="Ttulo8"/>
        <w:numPr>
          <w:ilvl w:val="0"/>
          <w:numId w:val="35"/>
        </w:numPr>
        <w:spacing w:before="0" w:after="0"/>
      </w:pPr>
      <w:r w:rsidRPr="003B7377">
        <w:t>Implementación de mejoras</w:t>
      </w:r>
    </w:p>
    <w:p w14:paraId="02E71F58" w14:textId="77777777" w:rsidR="003B7377" w:rsidRPr="003B7377" w:rsidRDefault="003B7377" w:rsidP="00CB5CC9">
      <w:pPr>
        <w:pStyle w:val="Prrafodelista"/>
        <w:spacing w:before="0" w:after="0"/>
        <w:ind w:left="1429" w:firstLine="0"/>
      </w:pPr>
      <w:r w:rsidRPr="003B7377">
        <w:t>Se aplican ajustes estratégicos, como optimización de infraestructuras, capacitación del personal y diversificación de la oferta turística.</w:t>
      </w:r>
    </w:p>
    <w:p w14:paraId="57915E11" w14:textId="77777777" w:rsidR="003B7377" w:rsidRPr="003B7377" w:rsidRDefault="003B7377" w:rsidP="00CB5CC9">
      <w:pPr>
        <w:pStyle w:val="Ttulo8"/>
        <w:numPr>
          <w:ilvl w:val="0"/>
          <w:numId w:val="35"/>
        </w:numPr>
        <w:spacing w:before="0" w:after="0"/>
      </w:pPr>
      <w:r w:rsidRPr="003B7377">
        <w:t>Evaluación y retroalimentación</w:t>
      </w:r>
    </w:p>
    <w:p w14:paraId="7ED29DFE" w14:textId="140EBA33" w:rsidR="003B7377" w:rsidRDefault="003B7377" w:rsidP="00CB5CC9">
      <w:pPr>
        <w:pStyle w:val="Prrafodelista"/>
        <w:spacing w:before="0" w:after="0"/>
        <w:ind w:left="1429" w:firstLine="0"/>
      </w:pPr>
      <w:r w:rsidRPr="003B7377">
        <w:t>Se monitorea el impacto de las acciones implementadas y se recoge retroalimentación de visitantes y actores del sector para ajustar las estrategias.</w:t>
      </w:r>
    </w:p>
    <w:p w14:paraId="1409F35F" w14:textId="2336698F" w:rsidR="00910012" w:rsidRPr="00C04497" w:rsidRDefault="00C04497" w:rsidP="00962BB5">
      <w:pPr>
        <w:pStyle w:val="Sangradetextonormal"/>
      </w:pPr>
      <w:r w:rsidRPr="00C04497">
        <w:t>Este enfoque permite una evolución constante de la gestión turística en Colombia, garantizando un servicio de alta calidad y promoviendo la competitividad del sector. </w:t>
      </w:r>
    </w:p>
    <w:p w14:paraId="3C69434A" w14:textId="77777777" w:rsidR="00861EA6" w:rsidRPr="00861EA6" w:rsidRDefault="00861EA6" w:rsidP="00861EA6">
      <w:pPr>
        <w:pStyle w:val="Ttulo2"/>
      </w:pPr>
      <w:bookmarkStart w:id="33" w:name="_Toc192716360"/>
      <w:r w:rsidRPr="00861EA6">
        <w:t>7.2 Propuestas de ajustes y cambios en la estrategia turística</w:t>
      </w:r>
      <w:bookmarkEnd w:id="33"/>
    </w:p>
    <w:p w14:paraId="2D474121" w14:textId="77777777" w:rsidR="00861EA6" w:rsidRPr="00861EA6" w:rsidRDefault="00861EA6" w:rsidP="00861EA6">
      <w:r w:rsidRPr="00861EA6">
        <w:t>Para fortalecer la gestión turística, es esencial proponer ajustes estratégicos que respondan a las necesidades del sector. Algunas de las propuestas clave incluyen:</w:t>
      </w:r>
    </w:p>
    <w:p w14:paraId="3A920BC0" w14:textId="77777777" w:rsidR="00861EA6" w:rsidRPr="00861EA6" w:rsidRDefault="00861EA6" w:rsidP="0001261E">
      <w:pPr>
        <w:pStyle w:val="Prrafodelista"/>
        <w:numPr>
          <w:ilvl w:val="0"/>
          <w:numId w:val="36"/>
        </w:numPr>
        <w:rPr>
          <w:b/>
          <w:bCs/>
        </w:rPr>
      </w:pPr>
      <w:r w:rsidRPr="00861EA6">
        <w:rPr>
          <w:b/>
          <w:bCs/>
        </w:rPr>
        <w:t>Desarrollo sostenible de destinos</w:t>
      </w:r>
    </w:p>
    <w:p w14:paraId="0FD99860" w14:textId="04F46DFE" w:rsidR="00861EA6" w:rsidRDefault="00861EA6" w:rsidP="00861EA6">
      <w:pPr>
        <w:pStyle w:val="Prrafodelista"/>
        <w:ind w:left="1429" w:firstLine="0"/>
      </w:pPr>
      <w:r w:rsidRPr="00861EA6">
        <w:t>Implementar estrategias que minimicen el impacto ambiental y fomenten la inclusión de comunidades locales.</w:t>
      </w:r>
    </w:p>
    <w:p w14:paraId="302C5E53" w14:textId="312B60B5" w:rsidR="00861EA6" w:rsidRDefault="00861EA6" w:rsidP="00861EA6"/>
    <w:p w14:paraId="6829CF53" w14:textId="77777777" w:rsidR="00861EA6" w:rsidRPr="00861EA6" w:rsidRDefault="00861EA6" w:rsidP="00861EA6"/>
    <w:p w14:paraId="5CA74128" w14:textId="77777777" w:rsidR="00861EA6" w:rsidRPr="00A563ED" w:rsidRDefault="00861EA6" w:rsidP="0001261E">
      <w:pPr>
        <w:pStyle w:val="Prrafodelista"/>
        <w:numPr>
          <w:ilvl w:val="0"/>
          <w:numId w:val="36"/>
        </w:numPr>
        <w:rPr>
          <w:b/>
          <w:bCs/>
        </w:rPr>
      </w:pPr>
      <w:r w:rsidRPr="00A563ED">
        <w:rPr>
          <w:b/>
          <w:bCs/>
        </w:rPr>
        <w:t>Diversificación de la oferta turística</w:t>
      </w:r>
    </w:p>
    <w:p w14:paraId="177B8C4D" w14:textId="77777777" w:rsidR="00861EA6" w:rsidRPr="00861EA6" w:rsidRDefault="00861EA6" w:rsidP="00A563ED">
      <w:pPr>
        <w:pStyle w:val="Prrafodelista"/>
        <w:ind w:left="1429" w:firstLine="0"/>
      </w:pPr>
      <w:r w:rsidRPr="00861EA6">
        <w:lastRenderedPageBreak/>
        <w:t>Ampliar opciones turísticas mediante ecoturismo, turismo cultural y gastronómico para atraer distintos perfiles de visitantes.</w:t>
      </w:r>
    </w:p>
    <w:p w14:paraId="6AA15463" w14:textId="77777777" w:rsidR="00861EA6" w:rsidRPr="00A563ED" w:rsidRDefault="00861EA6" w:rsidP="0001261E">
      <w:pPr>
        <w:pStyle w:val="Prrafodelista"/>
        <w:numPr>
          <w:ilvl w:val="0"/>
          <w:numId w:val="36"/>
        </w:numPr>
        <w:rPr>
          <w:b/>
          <w:bCs/>
        </w:rPr>
      </w:pPr>
      <w:r w:rsidRPr="00A563ED">
        <w:rPr>
          <w:b/>
          <w:bCs/>
        </w:rPr>
        <w:softHyphen/>
        <w:t>Mejora de infraestructura y conectividad</w:t>
      </w:r>
    </w:p>
    <w:p w14:paraId="4A2F3F1E" w14:textId="77777777" w:rsidR="00861EA6" w:rsidRPr="00861EA6" w:rsidRDefault="00861EA6" w:rsidP="00A563ED">
      <w:pPr>
        <w:pStyle w:val="Prrafodelista"/>
        <w:ind w:left="1429" w:firstLine="0"/>
      </w:pPr>
      <w:r w:rsidRPr="00861EA6">
        <w:t>Invertir en transporte, alojamiento y señalización para garantizar experiencias turísticas más accesibles y satisfactorias.</w:t>
      </w:r>
    </w:p>
    <w:p w14:paraId="35A9550F" w14:textId="77777777" w:rsidR="00861EA6" w:rsidRPr="00A563ED" w:rsidRDefault="00861EA6" w:rsidP="0001261E">
      <w:pPr>
        <w:pStyle w:val="Prrafodelista"/>
        <w:numPr>
          <w:ilvl w:val="0"/>
          <w:numId w:val="36"/>
        </w:numPr>
        <w:rPr>
          <w:b/>
          <w:bCs/>
        </w:rPr>
      </w:pPr>
      <w:r w:rsidRPr="00A563ED">
        <w:rPr>
          <w:b/>
          <w:bCs/>
        </w:rPr>
        <w:t>Capacitación del personal</w:t>
      </w:r>
    </w:p>
    <w:p w14:paraId="3C31018F" w14:textId="77777777" w:rsidR="00861EA6" w:rsidRPr="00861EA6" w:rsidRDefault="00861EA6" w:rsidP="00A563ED">
      <w:pPr>
        <w:pStyle w:val="Prrafodelista"/>
        <w:ind w:left="1429" w:firstLine="0"/>
      </w:pPr>
      <w:r w:rsidRPr="00861EA6">
        <w:t>Diseñar programas formativos en atención al cliente, gestión de calidad y promoción del patrimonio local.</w:t>
      </w:r>
    </w:p>
    <w:p w14:paraId="09EE4509" w14:textId="77777777" w:rsidR="00861EA6" w:rsidRPr="00A563ED" w:rsidRDefault="00861EA6" w:rsidP="0001261E">
      <w:pPr>
        <w:pStyle w:val="Prrafodelista"/>
        <w:numPr>
          <w:ilvl w:val="0"/>
          <w:numId w:val="36"/>
        </w:numPr>
        <w:rPr>
          <w:b/>
          <w:bCs/>
        </w:rPr>
      </w:pPr>
      <w:r w:rsidRPr="00A563ED">
        <w:rPr>
          <w:b/>
          <w:bCs/>
        </w:rPr>
        <w:t>Incorporación de tecnología e innovación</w:t>
      </w:r>
    </w:p>
    <w:p w14:paraId="14DB2039" w14:textId="77777777" w:rsidR="00861EA6" w:rsidRPr="00861EA6" w:rsidRDefault="00861EA6" w:rsidP="00A563ED">
      <w:pPr>
        <w:pStyle w:val="Prrafodelista"/>
        <w:ind w:left="1429" w:firstLine="0"/>
      </w:pPr>
      <w:r w:rsidRPr="00861EA6">
        <w:t>Utilizar herramientas digitales como plataformas de reservas en línea y aplicaciones interactivas para mejorar la experiencia del visitante.</w:t>
      </w:r>
    </w:p>
    <w:p w14:paraId="0CF68CDA" w14:textId="77777777" w:rsidR="00861EA6" w:rsidRPr="00861EA6" w:rsidRDefault="00861EA6" w:rsidP="00861EA6">
      <w:r w:rsidRPr="00861EA6">
        <w:t>La implementación de estos ajustes y cambios en la estrategia turística no solo permite optimizar la gestión del sector, sino que también fortalece la competitividad de los destinos y su capacidad de adaptación a nuevas tendencias. Al integrar enfoques innovadores y sostenibles, se fomenta un turismo más equilibrado, que beneficia tanto a los visitantes como a las comunidades locales. Esto garantiza un crecimiento continuo del sector, alineado con principios de calidad, responsabilidad y desarrollo inclusivo.</w:t>
      </w:r>
    </w:p>
    <w:p w14:paraId="1549C984" w14:textId="77777777" w:rsidR="00663886" w:rsidRPr="00663886" w:rsidRDefault="00663886" w:rsidP="00663886">
      <w:pPr>
        <w:pStyle w:val="Ttulo2"/>
      </w:pPr>
      <w:bookmarkStart w:id="34" w:name="_Toc192716361"/>
      <w:r w:rsidRPr="00663886">
        <w:t>7.3 Importancia de la retroalimentación para la sostenibilidad del destino</w:t>
      </w:r>
      <w:bookmarkEnd w:id="34"/>
    </w:p>
    <w:p w14:paraId="4AC48586" w14:textId="77777777" w:rsidR="00663886" w:rsidRPr="00663886" w:rsidRDefault="00663886" w:rsidP="00663886">
      <w:r w:rsidRPr="00663886">
        <w:t>La retroalimentación es un componente esencial para la sostenibilidad turística en cualquier destino, y en el contexto de Colombia, su importancia se puede destacar en varios aspectos clave:</w:t>
      </w:r>
    </w:p>
    <w:p w14:paraId="704344D6" w14:textId="6FE08904" w:rsidR="00663886" w:rsidRPr="00663886" w:rsidRDefault="00663886" w:rsidP="00663886">
      <w:r w:rsidRPr="00663886">
        <w:rPr>
          <w:noProof/>
        </w:rPr>
        <mc:AlternateContent>
          <mc:Choice Requires="wps">
            <w:drawing>
              <wp:inline distT="0" distB="0" distL="0" distR="0" wp14:anchorId="4D6BEFF1" wp14:editId="67602E63">
                <wp:extent cx="302895" cy="302895"/>
                <wp:effectExtent l="0" t="0" r="0" b="0"/>
                <wp:docPr id="63" name="Rectángulo 63"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9D90E" id="Rectángulo 63" o:spid="_x0000_s1026" alt="Imagen decorativa"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5FB4B9CE" w14:textId="77777777" w:rsidR="00663886" w:rsidRPr="00663886" w:rsidRDefault="00663886" w:rsidP="0001261E">
      <w:pPr>
        <w:pStyle w:val="Ttulo8"/>
        <w:numPr>
          <w:ilvl w:val="0"/>
          <w:numId w:val="37"/>
        </w:numPr>
      </w:pPr>
      <w:r w:rsidRPr="00663886">
        <w:lastRenderedPageBreak/>
        <w:t>Mejora continua</w:t>
      </w:r>
    </w:p>
    <w:p w14:paraId="3348FB9D" w14:textId="77777777" w:rsidR="00663886" w:rsidRPr="00663886" w:rsidRDefault="00663886" w:rsidP="00663886">
      <w:pPr>
        <w:pStyle w:val="Prrafodelista"/>
        <w:ind w:left="1429" w:firstLine="0"/>
      </w:pPr>
      <w:r w:rsidRPr="00663886">
        <w:t>La retroalimentación permite a los destinos turísticos identificar áreas de mejora en sus servicios y ofertas. Esto es crucial para mantener la calidad y satisfacer las expectativas de los visitantes. La mejora continua no solo atrae a más turistas, sino que también fomenta la lealtad y el regreso de los mismos. Por ejemplo, en Cartagena, la recopilación de opiniones de turistas ha llevado a la implementación de medidas para reducir la contaminación en las playas y mejorar la gestión de residuos, lo que ha incrementado la satisfacción de los visitantes y ha fortalecido la imagen del destino.</w:t>
      </w:r>
    </w:p>
    <w:p w14:paraId="37524DB2" w14:textId="77777777" w:rsidR="00663886" w:rsidRPr="00663886" w:rsidRDefault="00663886" w:rsidP="0001261E">
      <w:pPr>
        <w:pStyle w:val="Ttulo8"/>
        <w:numPr>
          <w:ilvl w:val="0"/>
          <w:numId w:val="37"/>
        </w:numPr>
      </w:pPr>
      <w:r w:rsidRPr="00663886">
        <w:t>Adaptación a las necesidades del mercado</w:t>
      </w:r>
    </w:p>
    <w:p w14:paraId="6B7B6E91" w14:textId="77777777" w:rsidR="00663886" w:rsidRPr="00663886" w:rsidRDefault="00663886" w:rsidP="00022F74">
      <w:pPr>
        <w:pStyle w:val="Prrafodelista"/>
        <w:ind w:left="1429" w:firstLine="0"/>
      </w:pPr>
      <w:r w:rsidRPr="00663886">
        <w:t>La retroalimentación de los turistas y de la comunidad local ayuda a los destinos a adaptarse a las cambiantes preferencias y necesidades del mercado. En un entorno dinámico como el turismo, la capacidad de respuesta a las tendencias emergentes es vital para la sostenibilidad a largo plazo. Un ejemplo de esto es la transformación de San Andrés, donde la demanda de turismo ecológico ha impulsado la creación de experiencias centradas en el buceo responsable y la conservación marina, ajustando la oferta turística para alinearse con el interés creciente por el turismo sostenible.</w:t>
      </w:r>
    </w:p>
    <w:p w14:paraId="2527B35F" w14:textId="77777777" w:rsidR="00663886" w:rsidRPr="00663886" w:rsidRDefault="00663886" w:rsidP="0001261E">
      <w:pPr>
        <w:pStyle w:val="Ttulo8"/>
        <w:numPr>
          <w:ilvl w:val="0"/>
          <w:numId w:val="37"/>
        </w:numPr>
      </w:pPr>
      <w:r w:rsidRPr="00663886">
        <w:t>Involucramiento de la comunidad</w:t>
      </w:r>
    </w:p>
    <w:p w14:paraId="7F190C7D" w14:textId="77777777" w:rsidR="00663886" w:rsidRPr="00663886" w:rsidRDefault="00663886" w:rsidP="00CF0034">
      <w:pPr>
        <w:pStyle w:val="Prrafodelista"/>
        <w:ind w:left="1429" w:firstLine="0"/>
      </w:pPr>
      <w:r w:rsidRPr="00663886">
        <w:t xml:space="preserve">La retroalimentación fomenta la participación de la comunidad en el proceso de toma de decisiones sobre el desarrollo turístico. Esto no solo </w:t>
      </w:r>
      <w:r w:rsidRPr="00663886">
        <w:lastRenderedPageBreak/>
        <w:t>ayuda a construir un sentido de pertenencia y orgullo local, sino que también asegura que el desarrollo turístico respete y preserve la cultura y los recursos naturales de la zona. Por ejemplo, en el Eje Cafetero, la opinión de los caficultores y comunidades locales ha sido clave para diseñar experiencias auténticas, como rutas del café que combinan educación, sostenibilidad y tradición. Gracias a esta retroalimentación, se han desarrollado prácticas turísticas responsables que benefician tanto a los visitantes como a los habitantes, generando un impacto positivo en la economía y el medio ambiente.</w:t>
      </w:r>
    </w:p>
    <w:p w14:paraId="677AF936" w14:textId="77777777" w:rsidR="00663886" w:rsidRPr="00663886" w:rsidRDefault="00663886" w:rsidP="00663886">
      <w:r w:rsidRPr="00663886">
        <w:t>Este enfoque fortalece la competitividad del turismo en Colombia y contribuye a un crecimiento más equitativo y sostenible del sector.</w:t>
      </w:r>
    </w:p>
    <w:p w14:paraId="2ADEB747" w14:textId="77777777" w:rsidR="00216CE6" w:rsidRPr="00663886" w:rsidRDefault="00216CE6" w:rsidP="00663886"/>
    <w:p w14:paraId="4AEB368A" w14:textId="77777777" w:rsidR="002034E0" w:rsidRPr="00663886" w:rsidRDefault="002034E0" w:rsidP="00663886"/>
    <w:p w14:paraId="06604A58" w14:textId="34303D90" w:rsidR="008009C1" w:rsidRPr="00FD30D3" w:rsidRDefault="00674566" w:rsidP="002034E0">
      <w:pPr>
        <w:pStyle w:val="Encabezado"/>
        <w:tabs>
          <w:tab w:val="clear" w:pos="4419"/>
          <w:tab w:val="clear" w:pos="8838"/>
        </w:tabs>
        <w:spacing w:before="160" w:after="120" w:line="360" w:lineRule="auto"/>
        <w:ind w:firstLine="0"/>
      </w:pPr>
      <w:hyperlink r:id="rId11" w:anchor="/curso/tema7" w:history="1">
        <w:r w:rsidR="002034E0">
          <w:rPr>
            <w:rFonts w:ascii="Roboto" w:hAnsi="Roboto"/>
            <w:color w:val="FFFFFF"/>
            <w:bdr w:val="none" w:sz="0" w:space="0" w:color="auto" w:frame="1"/>
            <w:shd w:val="clear" w:color="auto" w:fill="09614D"/>
          </w:rPr>
          <w:br/>
        </w:r>
      </w:hyperlink>
    </w:p>
    <w:p w14:paraId="1E4C363C" w14:textId="77777777" w:rsidR="00D222CA" w:rsidRPr="001E3D68" w:rsidRDefault="00D222CA" w:rsidP="00600BF6">
      <w:pPr>
        <w:ind w:firstLine="0"/>
      </w:pPr>
    </w:p>
    <w:p w14:paraId="0DFC1F01" w14:textId="77777777" w:rsidR="00A33DFD" w:rsidRPr="009C6445" w:rsidRDefault="00A33DFD" w:rsidP="009C6445"/>
    <w:p w14:paraId="324DA902" w14:textId="77777777" w:rsidR="00872091" w:rsidRPr="00D162E3" w:rsidRDefault="00872091" w:rsidP="00D162E3"/>
    <w:p w14:paraId="0E9410DF" w14:textId="6157FB26" w:rsidR="008318F8" w:rsidRDefault="008318F8" w:rsidP="0016433C"/>
    <w:p w14:paraId="074ACD3B" w14:textId="77777777" w:rsidR="008318F8" w:rsidRPr="0016433C" w:rsidRDefault="008318F8" w:rsidP="0016433C"/>
    <w:p w14:paraId="6BCD0A2B" w14:textId="77777777" w:rsidR="0040749F" w:rsidRDefault="0040749F" w:rsidP="00BF4BED"/>
    <w:p w14:paraId="427B7F23" w14:textId="5F92979B" w:rsidR="00EE4C61" w:rsidRPr="00EE4C61" w:rsidRDefault="00EE4C61" w:rsidP="001A33D0">
      <w:pPr>
        <w:pStyle w:val="Ttulo1"/>
        <w:spacing w:line="360" w:lineRule="auto"/>
        <w:ind w:left="0"/>
      </w:pPr>
      <w:bookmarkStart w:id="35" w:name="_Toc192716362"/>
      <w:r w:rsidRPr="00EE4C61">
        <w:lastRenderedPageBreak/>
        <w:t>Síntesis</w:t>
      </w:r>
      <w:bookmarkEnd w:id="35"/>
      <w:r w:rsidRPr="00EE4C61">
        <w:t xml:space="preserve"> </w:t>
      </w:r>
    </w:p>
    <w:p w14:paraId="6C30556A" w14:textId="664EFF71" w:rsidR="000F3E86" w:rsidRPr="00320833" w:rsidRDefault="00320833" w:rsidP="00320833">
      <w:r w:rsidRPr="00320833">
        <w:t xml:space="preserve">A continuación, se describe un enfoque general del componente formativo Indicadores de gestión turística, el cual aborda la importancia del monitoreo y seguimiento en la gestión de destinos, destacando sus fundamentos, diferencias con la evaluación y buenas prácticas para su aplicación. Asimismo, se presentan metodologías y herramientas tecnológicas utilizadas en el monitoreo turístico, junto con un análisis comparativo de enfoques aplicados a distintos territorios. Se profundiza en la definición y selección de indicadores clave, abarcando dimensiones económicas, sociales y ambientales, así como su diseño y establecimiento de metas medibles. También se exploran los impactos del monitoreo, su influencia en la toma de decisiones estratégicas y la gestión de riesgos y oportunidades. Además, se detallan técnicas de análisis de resultados, incluyendo métodos cuantitativos y cualitativos, interpretación de tendencias y uso de </w:t>
      </w:r>
      <w:r w:rsidRPr="00CE11F1">
        <w:rPr>
          <w:rStyle w:val="Extranjerismo"/>
          <w:lang w:val="es-CO"/>
        </w:rPr>
        <w:t>software</w:t>
      </w:r>
      <w:r w:rsidRPr="00320833">
        <w:t xml:space="preserve"> especializado. Se analizan los tipos de informes de resultados, su estructura y estrategias para una comunicación efectiva con actores clave. Finalmente, se resalta la importancia de la mejora continua y la retroalimentación, enfatizando cómo la incorporación de resultados permite ajustar estrategias y fomentar la sostenibilidad del destino</w:t>
      </w:r>
      <w:r w:rsidR="000F3E86" w:rsidRPr="00320833">
        <w:t>.</w:t>
      </w:r>
    </w:p>
    <w:p w14:paraId="2E801A61" w14:textId="77777777" w:rsidR="002C11E8" w:rsidRDefault="002C11E8" w:rsidP="001A33D0">
      <w:pPr>
        <w:spacing w:before="0" w:after="0"/>
        <w:ind w:firstLine="0"/>
      </w:pPr>
      <w:r>
        <w:br w:type="page"/>
      </w:r>
    </w:p>
    <w:p w14:paraId="16E12B96" w14:textId="3C3C66B6" w:rsidR="00BA6748" w:rsidRDefault="0038252F" w:rsidP="001A33D0">
      <w:pPr>
        <w:spacing w:before="0" w:after="0"/>
        <w:ind w:firstLine="0"/>
        <w:jc w:val="center"/>
        <w:rPr>
          <w:noProof/>
          <w:lang w:val="es-419" w:eastAsia="es-CO"/>
        </w:rPr>
      </w:pPr>
      <w:r>
        <w:rPr>
          <w:noProof/>
          <w:lang w:val="es-419" w:eastAsia="es-CO"/>
        </w:rPr>
        <w:lastRenderedPageBreak/>
        <w:drawing>
          <wp:inline distT="0" distB="0" distL="0" distR="0" wp14:anchorId="743D2663" wp14:editId="25B5D857">
            <wp:extent cx="4107815" cy="8258175"/>
            <wp:effectExtent l="0" t="0" r="6985" b="9525"/>
            <wp:docPr id="705825408" name="Gráfico 70582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Gráfico 705825408"/>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107815" cy="8258175"/>
                    </a:xfrm>
                    <a:prstGeom prst="rect">
                      <a:avLst/>
                    </a:prstGeom>
                  </pic:spPr>
                </pic:pic>
              </a:graphicData>
            </a:graphic>
          </wp:inline>
        </w:drawing>
      </w:r>
    </w:p>
    <w:p w14:paraId="1D10F012" w14:textId="5B1A7DBD" w:rsidR="00CE2C4A" w:rsidRDefault="00EE4C61" w:rsidP="001A33D0">
      <w:pPr>
        <w:pStyle w:val="Ttulo1"/>
        <w:spacing w:line="360" w:lineRule="auto"/>
        <w:ind w:left="0"/>
      </w:pPr>
      <w:bookmarkStart w:id="36" w:name="_Toc192716363"/>
      <w:r w:rsidRPr="00723503">
        <w:lastRenderedPageBreak/>
        <w:t>Material complementario</w:t>
      </w:r>
      <w:bookmarkEnd w:id="36"/>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1E5190" w:rsidRPr="002375C4" w14:paraId="5155B20F" w14:textId="77777777" w:rsidTr="00A052D0">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5C7B7AD" w14:textId="7E841114" w:rsidR="001E5190" w:rsidRPr="000B0A5D" w:rsidRDefault="001E5190" w:rsidP="001E5190">
            <w:pPr>
              <w:ind w:firstLine="0"/>
              <w:jc w:val="both"/>
            </w:pPr>
            <w:r w:rsidRPr="000B0A5D">
              <w:t>3. Indicadores de gestión turística</w:t>
            </w:r>
            <w:r>
              <w:t>.</w:t>
            </w:r>
          </w:p>
        </w:tc>
        <w:tc>
          <w:tcPr>
            <w:tcW w:w="3119" w:type="dxa"/>
            <w:vAlign w:val="center"/>
          </w:tcPr>
          <w:p w14:paraId="09DE5ADE" w14:textId="3E021945" w:rsidR="001E5190" w:rsidRPr="000B0A5D" w:rsidRDefault="001E5190" w:rsidP="001E5190">
            <w:pPr>
              <w:ind w:firstLine="0"/>
              <w:jc w:val="both"/>
            </w:pPr>
            <w:r w:rsidRPr="000B0A5D">
              <w:t>Ecosistema de Recursos Educativos SENA. (2023). Indicadores [Video]. YouTube.</w:t>
            </w:r>
          </w:p>
        </w:tc>
        <w:tc>
          <w:tcPr>
            <w:tcW w:w="2268" w:type="dxa"/>
            <w:vAlign w:val="center"/>
          </w:tcPr>
          <w:p w14:paraId="3250A33B" w14:textId="2B902294" w:rsidR="001E5190" w:rsidRPr="000B0A5D" w:rsidRDefault="001E5190" w:rsidP="001E5190">
            <w:pPr>
              <w:ind w:firstLine="0"/>
              <w:jc w:val="both"/>
            </w:pPr>
            <w:r w:rsidRPr="000B0A5D">
              <w:t>Video</w:t>
            </w:r>
            <w:r>
              <w:t>.</w:t>
            </w:r>
          </w:p>
        </w:tc>
        <w:tc>
          <w:tcPr>
            <w:tcW w:w="2879" w:type="dxa"/>
          </w:tcPr>
          <w:p w14:paraId="5A92EB32" w14:textId="790654A4" w:rsidR="001E5190" w:rsidRPr="00D05808" w:rsidRDefault="00674566" w:rsidP="001E5190">
            <w:pPr>
              <w:ind w:firstLine="0"/>
              <w:rPr>
                <w:rStyle w:val="Hipervnculo"/>
                <w:szCs w:val="28"/>
              </w:rPr>
            </w:pPr>
            <w:hyperlink r:id="rId14" w:history="1">
              <w:r w:rsidR="001E5190" w:rsidRPr="002B6F85">
                <w:rPr>
                  <w:rStyle w:val="Hipervnculo"/>
                </w:rPr>
                <w:t>https://www.youtube.com/watch?v=olkrrqKWp5E</w:t>
              </w:r>
            </w:hyperlink>
            <w:r w:rsidR="001E5190">
              <w:rPr>
                <w:rStyle w:val="normaltextrun"/>
                <w:rFonts w:ascii="Arial" w:hAnsi="Arial" w:cs="Arial"/>
                <w:sz w:val="20"/>
                <w:szCs w:val="20"/>
              </w:rPr>
              <w:t> </w:t>
            </w:r>
            <w:r w:rsidR="001E5190">
              <w:rPr>
                <w:rStyle w:val="eop"/>
                <w:rFonts w:ascii="Arial" w:hAnsi="Arial" w:cs="Arial"/>
                <w:b/>
                <w:bCs/>
                <w:sz w:val="20"/>
                <w:szCs w:val="20"/>
              </w:rPr>
              <w:t> </w:t>
            </w:r>
          </w:p>
        </w:tc>
      </w:tr>
      <w:tr w:rsidR="001E5190" w:rsidRPr="002375C4" w14:paraId="3EE3DD15" w14:textId="77777777" w:rsidTr="00DA7F10">
        <w:tc>
          <w:tcPr>
            <w:tcW w:w="1838" w:type="dxa"/>
            <w:vAlign w:val="center"/>
          </w:tcPr>
          <w:p w14:paraId="2D4C27EF" w14:textId="2C6703A6" w:rsidR="001E5190" w:rsidRPr="000B0A5D" w:rsidRDefault="001E5190" w:rsidP="001E5190">
            <w:pPr>
              <w:ind w:firstLine="0"/>
            </w:pPr>
            <w:r w:rsidRPr="000B0A5D">
              <w:t>5. Técnicas de análisis de resultados</w:t>
            </w:r>
            <w:r>
              <w:t>.</w:t>
            </w:r>
          </w:p>
        </w:tc>
        <w:tc>
          <w:tcPr>
            <w:tcW w:w="3119" w:type="dxa"/>
            <w:vAlign w:val="center"/>
          </w:tcPr>
          <w:p w14:paraId="5DA4B418" w14:textId="69B437B8" w:rsidR="001E5190" w:rsidRPr="000B0A5D" w:rsidRDefault="001E5190" w:rsidP="001E5190">
            <w:pPr>
              <w:ind w:firstLine="0"/>
            </w:pPr>
            <w:r w:rsidRPr="000B0A5D">
              <w:t>Ecosistema de Recursos Educativos SENA. (2022). Técnicas para el análisis de datos [Video]. YouTube.</w:t>
            </w:r>
          </w:p>
        </w:tc>
        <w:tc>
          <w:tcPr>
            <w:tcW w:w="2268" w:type="dxa"/>
            <w:vAlign w:val="center"/>
          </w:tcPr>
          <w:p w14:paraId="129DE65F" w14:textId="50DAB900" w:rsidR="001E5190" w:rsidRPr="000B0A5D" w:rsidRDefault="001E5190" w:rsidP="001E5190">
            <w:pPr>
              <w:ind w:firstLine="0"/>
            </w:pPr>
            <w:r w:rsidRPr="000B0A5D">
              <w:t>Video</w:t>
            </w:r>
            <w:r>
              <w:t>.</w:t>
            </w:r>
          </w:p>
        </w:tc>
        <w:tc>
          <w:tcPr>
            <w:tcW w:w="2879" w:type="dxa"/>
          </w:tcPr>
          <w:p w14:paraId="4E9B8255" w14:textId="27303E8D" w:rsidR="001E5190" w:rsidRPr="00D05808" w:rsidRDefault="00674566" w:rsidP="001E5190">
            <w:pPr>
              <w:ind w:firstLine="0"/>
              <w:rPr>
                <w:rStyle w:val="Hipervnculo"/>
                <w:szCs w:val="28"/>
              </w:rPr>
            </w:pPr>
            <w:hyperlink r:id="rId15" w:history="1">
              <w:r w:rsidR="001E5190" w:rsidRPr="002B6F85">
                <w:rPr>
                  <w:rStyle w:val="Hipervnculo"/>
                </w:rPr>
                <w:t>https://www.youtube.com/watch?v=pjTI4UOgkM8</w:t>
              </w:r>
            </w:hyperlink>
            <w:r w:rsidR="001E5190">
              <w:rPr>
                <w:rStyle w:val="normaltextrun"/>
                <w:rFonts w:ascii="Arial" w:hAnsi="Arial" w:cs="Arial"/>
                <w:sz w:val="20"/>
                <w:szCs w:val="20"/>
              </w:rPr>
              <w:t> </w:t>
            </w:r>
            <w:r w:rsidR="001E5190">
              <w:rPr>
                <w:rStyle w:val="eop"/>
                <w:rFonts w:ascii="Arial" w:hAnsi="Arial" w:cs="Arial"/>
                <w:b/>
                <w:bCs/>
                <w:sz w:val="20"/>
                <w:szCs w:val="20"/>
              </w:rPr>
              <w:t> </w:t>
            </w:r>
          </w:p>
        </w:tc>
      </w:tr>
      <w:tr w:rsidR="001E5190" w:rsidRPr="002375C4" w14:paraId="7FD1AF41" w14:textId="77777777" w:rsidTr="00C848C4">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1D1055FD" w14:textId="2D71472F" w:rsidR="001E5190" w:rsidRPr="000B0A5D" w:rsidRDefault="001E5190" w:rsidP="001E5190">
            <w:pPr>
              <w:ind w:firstLine="0"/>
            </w:pPr>
            <w:r w:rsidRPr="000B0A5D">
              <w:t>7. Mejora continua y retroalimentación</w:t>
            </w:r>
            <w:r>
              <w:t>.</w:t>
            </w:r>
          </w:p>
        </w:tc>
        <w:tc>
          <w:tcPr>
            <w:tcW w:w="3119" w:type="dxa"/>
            <w:vAlign w:val="center"/>
          </w:tcPr>
          <w:p w14:paraId="16BF976A" w14:textId="1BBE4E96" w:rsidR="001E5190" w:rsidRPr="000B0A5D" w:rsidRDefault="001E5190" w:rsidP="001E5190">
            <w:pPr>
              <w:ind w:firstLine="0"/>
            </w:pPr>
            <w:r w:rsidRPr="000B0A5D">
              <w:t>Ecosistema de Recursos Educativos SENA. (2022). La mejora continua en las organizaciones; generalidades [Video]. YouTube.</w:t>
            </w:r>
          </w:p>
        </w:tc>
        <w:tc>
          <w:tcPr>
            <w:tcW w:w="2268" w:type="dxa"/>
            <w:vAlign w:val="center"/>
          </w:tcPr>
          <w:p w14:paraId="4F208271" w14:textId="6DC4A7D2" w:rsidR="001E5190" w:rsidRPr="000B0A5D" w:rsidRDefault="001E5190" w:rsidP="001E5190">
            <w:pPr>
              <w:ind w:firstLine="0"/>
            </w:pPr>
            <w:r w:rsidRPr="000B0A5D">
              <w:t>Video</w:t>
            </w:r>
            <w:r>
              <w:t>.</w:t>
            </w:r>
          </w:p>
        </w:tc>
        <w:tc>
          <w:tcPr>
            <w:tcW w:w="2879" w:type="dxa"/>
          </w:tcPr>
          <w:p w14:paraId="2D390716" w14:textId="31947442" w:rsidR="001E5190" w:rsidRDefault="00674566" w:rsidP="001E5190">
            <w:pPr>
              <w:ind w:firstLine="0"/>
            </w:pPr>
            <w:hyperlink r:id="rId16" w:history="1">
              <w:r w:rsidR="001E5190" w:rsidRPr="002B6F85">
                <w:rPr>
                  <w:rStyle w:val="Hipervnculo"/>
                </w:rPr>
                <w:t>https://www.youtube.com/watch?v=Xv6z-0kyTtY</w:t>
              </w:r>
            </w:hyperlink>
            <w:r w:rsidR="001E5190">
              <w:rPr>
                <w:rStyle w:val="normaltextrun"/>
                <w:rFonts w:ascii="Arial" w:hAnsi="Arial" w:cs="Arial"/>
                <w:sz w:val="20"/>
                <w:szCs w:val="20"/>
              </w:rPr>
              <w:t> </w:t>
            </w:r>
            <w:r w:rsidR="001E5190">
              <w:rPr>
                <w:rStyle w:val="eop"/>
                <w:rFonts w:ascii="Arial" w:hAnsi="Arial" w:cs="Arial"/>
                <w:b/>
                <w:bCs/>
                <w:sz w:val="20"/>
                <w:szCs w:val="20"/>
              </w:rPr>
              <w:t> </w:t>
            </w:r>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1C276251" w14:textId="57F1D0D3" w:rsidR="00F36C9D" w:rsidRDefault="00F36C9D" w:rsidP="001A33D0">
      <w:pPr>
        <w:pStyle w:val="Ttulo1"/>
        <w:spacing w:line="360" w:lineRule="auto"/>
        <w:ind w:left="0"/>
      </w:pPr>
      <w:bookmarkStart w:id="37" w:name="_Toc192716364"/>
      <w:r>
        <w:lastRenderedPageBreak/>
        <w:t>Glosario</w:t>
      </w:r>
      <w:bookmarkEnd w:id="37"/>
    </w:p>
    <w:p w14:paraId="30DE4FAE" w14:textId="77777777" w:rsidR="005B50E0" w:rsidRPr="005B50E0" w:rsidRDefault="005B50E0" w:rsidP="005B50E0">
      <w:r w:rsidRPr="005B50E0">
        <w:rPr>
          <w:b/>
          <w:bCs/>
        </w:rPr>
        <w:t>Desarrollo sostenible de destinos</w:t>
      </w:r>
      <w:r w:rsidRPr="005B50E0">
        <w:t>: modelo turístico que busca satisfacer las necesidades de los visitantes, la industria, el entorno y las comunidades anfitrionas, sin comprometer el medioambiente o la sociedad. Es una respuesta a los desafíos ambientales y sociales que enfrenta el planeta, y permite que las generaciones futuras puedan disfrutar de los mismos destinos.</w:t>
      </w:r>
    </w:p>
    <w:p w14:paraId="2F1A8614" w14:textId="77777777" w:rsidR="005B50E0" w:rsidRPr="005B50E0" w:rsidRDefault="005B50E0" w:rsidP="005B50E0">
      <w:r w:rsidRPr="005B50E0">
        <w:rPr>
          <w:b/>
          <w:bCs/>
        </w:rPr>
        <w:t>Efectividad de las estrategias turísticas</w:t>
      </w:r>
      <w:r w:rsidRPr="005B50E0">
        <w:t>: se refiere a la combinación de la eficiencia, la eficacia y la fidelización de los clientes. Esto debe contribuir a que se alcancen los objetivos, se obtengan los recursos necesarios y se satisfaga a los turistas.</w:t>
      </w:r>
    </w:p>
    <w:p w14:paraId="27966F81" w14:textId="77777777" w:rsidR="005B50E0" w:rsidRPr="005B50E0" w:rsidRDefault="005B50E0" w:rsidP="005B50E0">
      <w:r w:rsidRPr="00403180">
        <w:rPr>
          <w:b/>
          <w:bCs/>
        </w:rPr>
        <w:t>Enfoque de sostenibilidad</w:t>
      </w:r>
      <w:r w:rsidRPr="005B50E0">
        <w:t>: busca satisfacer las necesidades del presente sin comprometer la capacidad de las futuras generaciones para hacer lo mismo. Esto implica garantizar el equilibrio entre el crecimiento económico, el cuidado del medio ambiente y el bienestar social. La sostenibilidad se basa en la idea de que los recursos del medio ambiente no son ilimitados, por lo que es necesario preservarlos y usarlos de manera racional.</w:t>
      </w:r>
    </w:p>
    <w:p w14:paraId="51407138" w14:textId="77777777" w:rsidR="005B50E0" w:rsidRPr="005B50E0" w:rsidRDefault="005B50E0" w:rsidP="005B50E0">
      <w:r w:rsidRPr="009B1C0D">
        <w:rPr>
          <w:b/>
          <w:bCs/>
        </w:rPr>
        <w:t>Evaluación de impactos</w:t>
      </w:r>
      <w:r w:rsidRPr="005B50E0">
        <w:t>: es un tipo de evaluación que mide los cambios en el bienestar de las personas que se pueden atribuir a un programa o política. Su objetivo es responder a preguntas sobre causa y efecto, y conocer el impacto de un programa sobre un resultado de interés. Los resultados de la evaluación de impactos permiten obtener conclusiones, sobre la eficacia de un programa para resolver el problema al que está enfocado.</w:t>
      </w:r>
    </w:p>
    <w:p w14:paraId="46054742" w14:textId="77777777" w:rsidR="005B50E0" w:rsidRPr="005B50E0" w:rsidRDefault="005B50E0" w:rsidP="005B50E0">
      <w:r w:rsidRPr="00DC571C">
        <w:rPr>
          <w:b/>
          <w:bCs/>
        </w:rPr>
        <w:t>Gestión turística</w:t>
      </w:r>
      <w:r w:rsidRPr="005B50E0">
        <w:t xml:space="preserve">: conjunto de procedimientos que se realizan para administrar la industria de viajes y hotelería, y lograr los objetivos de un destino turístico. Esto implica </w:t>
      </w:r>
      <w:r w:rsidRPr="005B50E0">
        <w:lastRenderedPageBreak/>
        <w:t>la planificación, coordinación, diseño, implementación y evaluación de programas y proyectos relacionados con el turismo, la gastronomía y la hospitalidad.</w:t>
      </w:r>
    </w:p>
    <w:p w14:paraId="28748979" w14:textId="77777777" w:rsidR="005B50E0" w:rsidRPr="005B50E0" w:rsidRDefault="005B50E0" w:rsidP="005B50E0">
      <w:r w:rsidRPr="005E7604">
        <w:rPr>
          <w:b/>
          <w:bCs/>
        </w:rPr>
        <w:t>Indicador de gestión</w:t>
      </w:r>
      <w:r w:rsidRPr="005B50E0">
        <w:t>: es una expresión cuantitativa que se utiliza para medir el desempeño de un proceso, y que permite evaluar la eficacia con la que una empresa está logrando sus objetivos. Son también conocidos como indicadores clave de rendimiento (KPI en inglés), pueden ser internos o externos, cuantitativos o cualitativos.</w:t>
      </w:r>
    </w:p>
    <w:p w14:paraId="19CAB93B" w14:textId="77777777" w:rsidR="005B50E0" w:rsidRPr="005B50E0" w:rsidRDefault="005B50E0" w:rsidP="005B50E0">
      <w:r w:rsidRPr="00B36B6F">
        <w:rPr>
          <w:b/>
          <w:bCs/>
        </w:rPr>
        <w:t>Indicadores de sostenibilidad</w:t>
      </w:r>
      <w:r w:rsidRPr="005B50E0">
        <w:t>: es una herramienta que se utiliza para medir el funcionamiento de una empresa en términos de sostenibilidad. Se trata de un factor que se puede medir y que contribuye a que un negocio sea sostenible.</w:t>
      </w:r>
    </w:p>
    <w:p w14:paraId="18C8C217" w14:textId="77777777" w:rsidR="005B50E0" w:rsidRPr="005B50E0" w:rsidRDefault="005B50E0" w:rsidP="005B50E0">
      <w:r w:rsidRPr="00B36B6F">
        <w:rPr>
          <w:b/>
          <w:bCs/>
        </w:rPr>
        <w:t>Mejora continua</w:t>
      </w:r>
      <w:r w:rsidRPr="005B50E0">
        <w:t>: es una filosofía que consiste en analizar, identificar oportunidades y realizar cambios graduales en los procesos, productos y personal de una empresa. Su objetivo es mejorar la calidad y reducir el desperdicio.</w:t>
      </w:r>
    </w:p>
    <w:p w14:paraId="68CABB1A" w14:textId="77777777" w:rsidR="005B50E0" w:rsidRPr="005B50E0" w:rsidRDefault="005B50E0" w:rsidP="005B50E0">
      <w:r w:rsidRPr="002D30F0">
        <w:rPr>
          <w:b/>
          <w:bCs/>
        </w:rPr>
        <w:t>Monitoreo</w:t>
      </w:r>
      <w:r w:rsidRPr="005B50E0">
        <w:t xml:space="preserve">: proceso continuo y sistemático mediante el cual se verifica la eficiencia y la eficacia de un proyecto mediante la identificación de sus logros y debilidades </w:t>
      </w:r>
      <w:proofErr w:type="gramStart"/>
      <w:r w:rsidRPr="005B50E0">
        <w:t>y</w:t>
      </w:r>
      <w:proofErr w:type="gramEnd"/>
      <w:r w:rsidRPr="005B50E0">
        <w:t xml:space="preserve"> en consecuencia, se recomiendan medidas correctivas para optimizar los resultados esperados del proyecto.</w:t>
      </w:r>
    </w:p>
    <w:p w14:paraId="69F5DC50" w14:textId="45B5C6F5" w:rsidR="005B50E0" w:rsidRDefault="005B50E0" w:rsidP="005B50E0">
      <w:r w:rsidRPr="00964279">
        <w:rPr>
          <w:b/>
          <w:bCs/>
        </w:rPr>
        <w:t>Técnicas de análisis</w:t>
      </w:r>
      <w:r w:rsidRPr="005B50E0">
        <w:t>: herramientas que se utilizan para separar las partes de una realidad y conocer sus elementos fundamentales y relaciones. Se basan en un proceso planificado, sistemático y progresivo que utiliza la lógica y el análisis objetivo.</w:t>
      </w:r>
    </w:p>
    <w:p w14:paraId="699E6DFB" w14:textId="77777777" w:rsidR="00BE5AB9" w:rsidRPr="005B50E0" w:rsidRDefault="00BE5AB9" w:rsidP="005B50E0"/>
    <w:p w14:paraId="50A3EC6B" w14:textId="77777777" w:rsidR="005B50E0" w:rsidRDefault="005B50E0">
      <w:pPr>
        <w:spacing w:before="0" w:after="160" w:line="259" w:lineRule="auto"/>
        <w:ind w:firstLine="0"/>
        <w:rPr>
          <w:color w:val="000000" w:themeColor="text1"/>
          <w:szCs w:val="28"/>
          <w:bdr w:val="none" w:sz="0" w:space="0" w:color="auto" w:frame="1"/>
          <w:lang w:eastAsia="es-CO"/>
        </w:rPr>
      </w:pPr>
      <w:r>
        <w:rPr>
          <w:color w:val="000000" w:themeColor="text1"/>
          <w:szCs w:val="28"/>
          <w:bdr w:val="none" w:sz="0" w:space="0" w:color="auto" w:frame="1"/>
          <w:lang w:eastAsia="es-CO"/>
        </w:rPr>
        <w:br w:type="page"/>
      </w:r>
    </w:p>
    <w:p w14:paraId="40B682D2" w14:textId="39526EE3" w:rsidR="002E5B3A" w:rsidRDefault="002E5B3A" w:rsidP="001A33D0">
      <w:pPr>
        <w:pStyle w:val="Ttulo1"/>
        <w:spacing w:line="360" w:lineRule="auto"/>
        <w:ind w:left="0"/>
      </w:pPr>
      <w:bookmarkStart w:id="38" w:name="_Toc192716365"/>
      <w:r>
        <w:lastRenderedPageBreak/>
        <w:t>Referencias bibliográficas</w:t>
      </w:r>
      <w:bookmarkEnd w:id="38"/>
      <w:r>
        <w:t xml:space="preserve"> </w:t>
      </w:r>
    </w:p>
    <w:p w14:paraId="42EFB3DF" w14:textId="77777777" w:rsidR="00BE5AB9" w:rsidRPr="00BE5AB9" w:rsidRDefault="00BE5AB9" w:rsidP="00BE5AB9">
      <w:proofErr w:type="spellStart"/>
      <w:r w:rsidRPr="00BE5AB9">
        <w:t>Bigné</w:t>
      </w:r>
      <w:proofErr w:type="spellEnd"/>
      <w:r w:rsidRPr="00BE5AB9">
        <w:t>, E., &amp; Andreu, L. (2004). Gestión turística de destinos. ESIC Editorial.</w:t>
      </w:r>
    </w:p>
    <w:p w14:paraId="6CD04BF5" w14:textId="77777777" w:rsidR="00BE5AB9" w:rsidRPr="00BE5AB9" w:rsidRDefault="00BE5AB9" w:rsidP="00BE5AB9">
      <w:pPr>
        <w:pStyle w:val="Sangradetextonormal"/>
      </w:pPr>
      <w:proofErr w:type="spellStart"/>
      <w:r w:rsidRPr="00CE11F1">
        <w:rPr>
          <w:lang w:val="en-US"/>
        </w:rPr>
        <w:t>Dangi</w:t>
      </w:r>
      <w:proofErr w:type="spellEnd"/>
      <w:r w:rsidRPr="00CE11F1">
        <w:rPr>
          <w:lang w:val="en-US"/>
        </w:rPr>
        <w:t xml:space="preserve">, T., &amp; Jamal, T. (2016). An integrated approach to sustainable tourism: The case of Bhutan. </w:t>
      </w:r>
      <w:proofErr w:type="spellStart"/>
      <w:r w:rsidRPr="00BE5AB9">
        <w:t>Tourism</w:t>
      </w:r>
      <w:proofErr w:type="spellEnd"/>
      <w:r w:rsidRPr="00BE5AB9">
        <w:t xml:space="preserve"> Management </w:t>
      </w:r>
      <w:proofErr w:type="spellStart"/>
      <w:r w:rsidRPr="00BE5AB9">
        <w:t>Perspectives</w:t>
      </w:r>
      <w:proofErr w:type="spellEnd"/>
      <w:r w:rsidRPr="00BE5AB9">
        <w:t>, 18, 23-33.</w:t>
      </w:r>
    </w:p>
    <w:p w14:paraId="07ED9B57" w14:textId="77777777" w:rsidR="00BE5AB9" w:rsidRPr="00BE5AB9" w:rsidRDefault="00BE5AB9" w:rsidP="00BE5AB9">
      <w:r w:rsidRPr="00BE5AB9">
        <w:t>Departamento Nacional de Planeación (DNP). (2011). Sinergia: Sistema Nacional de Evaluación de Gestión y Resultados. Bogotá, Colombia.</w:t>
      </w:r>
    </w:p>
    <w:p w14:paraId="11441E7C" w14:textId="77777777" w:rsidR="00BE5AB9" w:rsidRPr="00BE5AB9" w:rsidRDefault="00BE5AB9" w:rsidP="00BE5AB9">
      <w:r w:rsidRPr="00BE5AB9">
        <w:t>Departamento Nacional de Planeación (DNP). (2014). Guía para el monitoreo de proyectos. Bogotá, Colombia.</w:t>
      </w:r>
    </w:p>
    <w:p w14:paraId="1390355B" w14:textId="77777777" w:rsidR="00BE5AB9" w:rsidRDefault="00BE5AB9" w:rsidP="00BE5AB9">
      <w:r w:rsidRPr="00BE5AB9">
        <w:t xml:space="preserve">Departamento Nacional de Planeación (DNP). (2016). Informe del </w:t>
      </w:r>
      <w:proofErr w:type="gramStart"/>
      <w:r w:rsidRPr="00BE5AB9">
        <w:t>Presidente</w:t>
      </w:r>
      <w:proofErr w:type="gramEnd"/>
      <w:r w:rsidRPr="00BE5AB9">
        <w:t xml:space="preserve"> al Congreso de la República 2016. DNP. </w:t>
      </w:r>
    </w:p>
    <w:p w14:paraId="530C50A8" w14:textId="4F4260F7" w:rsidR="00BE5AB9" w:rsidRPr="00BE5AB9" w:rsidRDefault="00674566" w:rsidP="00BE5AB9">
      <w:hyperlink r:id="rId17" w:history="1">
        <w:r w:rsidR="00BE5AB9" w:rsidRPr="002B6F85">
          <w:rPr>
            <w:rStyle w:val="Hipervnculo"/>
          </w:rPr>
          <w:t>https://colaboracion.dnp.gov.co/CDT/Sinergia/Documentos/Informe_Presidente_al_Congreso_de_la_Republica_2016.pdf</w:t>
        </w:r>
      </w:hyperlink>
    </w:p>
    <w:p w14:paraId="17C88442" w14:textId="77777777" w:rsidR="00BE5AB9" w:rsidRPr="00BE5AB9" w:rsidRDefault="00BE5AB9" w:rsidP="00BE5AB9">
      <w:r w:rsidRPr="00BE5AB9">
        <w:t>Gómez, L., &amp; Pérez, J. (2019). Evaluación de la sostenibilidad en destinos turísticos emergentes. Revista de Turismo y Desarrollo, 10(1), 45-60.</w:t>
      </w:r>
    </w:p>
    <w:p w14:paraId="5E3F385B" w14:textId="77777777" w:rsidR="00BE5AB9" w:rsidRDefault="00BE5AB9" w:rsidP="00BE5AB9">
      <w:r w:rsidRPr="00BE5AB9">
        <w:t>Kotler, P., &amp; Keller, K. L. (2006). Dirección de Marketing (12.ª ed.). Pearson.</w:t>
      </w:r>
    </w:p>
    <w:p w14:paraId="7E44B6F3" w14:textId="23DC07C1" w:rsidR="00BE5AB9" w:rsidRPr="00BE5AB9" w:rsidRDefault="00674566" w:rsidP="00BE5AB9">
      <w:hyperlink r:id="rId18" w:history="1">
        <w:r w:rsidR="00BE5AB9" w:rsidRPr="002B6F85">
          <w:rPr>
            <w:rStyle w:val="Hipervnculo"/>
          </w:rPr>
          <w:t>https://frrq.cvg.utn.edu.ar/pluginfile.php/14585/mod_resource/content/1/libro%20direccion-de-marketing%28kotler-keller_2006%29.pdf</w:t>
        </w:r>
      </w:hyperlink>
    </w:p>
    <w:p w14:paraId="76D2A561" w14:textId="77777777" w:rsidR="00BE5AB9" w:rsidRPr="00BE5AB9" w:rsidRDefault="00BE5AB9" w:rsidP="00BE5AB9">
      <w:r w:rsidRPr="00BE5AB9">
        <w:t>Ministerio de Comercio, Industria y Turismo. (2024). Guía técnica del manual de buenas prácticas en turismo responsable.</w:t>
      </w:r>
    </w:p>
    <w:p w14:paraId="70D4DEF8" w14:textId="77777777" w:rsidR="00BE5AB9" w:rsidRPr="00BE5AB9" w:rsidRDefault="00BE5AB9" w:rsidP="00BE5AB9">
      <w:r w:rsidRPr="00BE5AB9">
        <w:t>Ministerio de Comercio, Industria y Turismo de Colombia. (2022). Plan de desarrollo turístico sostenible 2022-2026.</w:t>
      </w:r>
    </w:p>
    <w:p w14:paraId="4F7BE698" w14:textId="77777777" w:rsidR="00BE5AB9" w:rsidRPr="00CE11F1" w:rsidRDefault="00BE5AB9" w:rsidP="00BE5AB9">
      <w:pPr>
        <w:rPr>
          <w:lang w:val="en-US"/>
        </w:rPr>
      </w:pPr>
      <w:r w:rsidRPr="00BE5AB9">
        <w:lastRenderedPageBreak/>
        <w:t xml:space="preserve">Observatorio de Desarrollo Económico. (2008). Metodologías de monitoreo y evaluación para proyectos de desarrollo. </w:t>
      </w:r>
      <w:r w:rsidRPr="00CE11F1">
        <w:rPr>
          <w:lang w:val="en-US"/>
        </w:rPr>
        <w:t>Bogotá, Colombia.</w:t>
      </w:r>
    </w:p>
    <w:p w14:paraId="3DD0AF0B" w14:textId="77777777" w:rsidR="00BE5AB9" w:rsidRPr="00CE11F1" w:rsidRDefault="00BE5AB9" w:rsidP="00BE5AB9">
      <w:pPr>
        <w:rPr>
          <w:lang w:val="en-US"/>
        </w:rPr>
      </w:pPr>
      <w:proofErr w:type="spellStart"/>
      <w:r w:rsidRPr="00CE11F1">
        <w:rPr>
          <w:lang w:val="en-US"/>
        </w:rPr>
        <w:t>Organización</w:t>
      </w:r>
      <w:proofErr w:type="spellEnd"/>
      <w:r w:rsidRPr="00CE11F1">
        <w:rPr>
          <w:lang w:val="en-US"/>
        </w:rPr>
        <w:t xml:space="preserve"> Mundial del Turismo (UNWTO). (2018). Measuring sustainable tourism: Developing a statistical framework for sustainable tourism. UNWTO Publications.</w:t>
      </w:r>
    </w:p>
    <w:p w14:paraId="4365138F" w14:textId="77777777" w:rsidR="00BE5AB9" w:rsidRDefault="00BE5AB9" w:rsidP="00BE5AB9">
      <w:proofErr w:type="spellStart"/>
      <w:r w:rsidRPr="00BE5AB9">
        <w:t>Rainforest</w:t>
      </w:r>
      <w:proofErr w:type="spellEnd"/>
      <w:r w:rsidRPr="00BE5AB9">
        <w:t xml:space="preserve"> Alliance. (2005). Buenas prácticas para turismo sostenible. Fondo Multilateral de Inversiones, Banco Interamericano de Desarrollo y Ford </w:t>
      </w:r>
      <w:proofErr w:type="spellStart"/>
      <w:r w:rsidRPr="00BE5AB9">
        <w:t>Foundation</w:t>
      </w:r>
      <w:proofErr w:type="spellEnd"/>
      <w:r w:rsidRPr="00BE5AB9">
        <w:t>.</w:t>
      </w:r>
    </w:p>
    <w:p w14:paraId="3E57EFF2" w14:textId="3A6A954F" w:rsidR="00BE5AB9" w:rsidRPr="00BE5AB9" w:rsidRDefault="00674566" w:rsidP="00BE5AB9">
      <w:hyperlink r:id="rId19" w:history="1">
        <w:r w:rsidR="00BE5AB9" w:rsidRPr="002B6F85">
          <w:rPr>
            <w:rStyle w:val="Hipervnculo"/>
          </w:rPr>
          <w:t>https://students.aiu.edu/submissions/profiles/resources/onlineBook/M8V3c8_tourism_practices_guide_spanish.pdf</w:t>
        </w:r>
      </w:hyperlink>
    </w:p>
    <w:p w14:paraId="73E723A3" w14:textId="77777777" w:rsidR="00BE5AB9" w:rsidRPr="00BE5AB9" w:rsidRDefault="00BE5AB9" w:rsidP="00BE5AB9">
      <w:r w:rsidRPr="00BE5AB9">
        <w:t xml:space="preserve">Torres, A., &amp; González, J. (2019). Análisis de herramientas tecnológicas en el sector turístico en Colombia: Un enfoque a las redes sociales. </w:t>
      </w:r>
      <w:proofErr w:type="spellStart"/>
      <w:r w:rsidRPr="00BE5AB9">
        <w:t>Journal</w:t>
      </w:r>
      <w:proofErr w:type="spellEnd"/>
      <w:r w:rsidRPr="00BE5AB9">
        <w:t xml:space="preserve"> </w:t>
      </w:r>
      <w:proofErr w:type="spellStart"/>
      <w:r w:rsidRPr="00BE5AB9">
        <w:t>of</w:t>
      </w:r>
      <w:proofErr w:type="spellEnd"/>
      <w:r w:rsidRPr="00BE5AB9">
        <w:t xml:space="preserve"> </w:t>
      </w:r>
      <w:proofErr w:type="spellStart"/>
      <w:r w:rsidRPr="00BE5AB9">
        <w:t>Tourism</w:t>
      </w:r>
      <w:proofErr w:type="spellEnd"/>
      <w:r w:rsidRPr="00BE5AB9">
        <w:t xml:space="preserve"> </w:t>
      </w:r>
      <w:proofErr w:type="spellStart"/>
      <w:r w:rsidRPr="00BE5AB9">
        <w:t>Research</w:t>
      </w:r>
      <w:proofErr w:type="spellEnd"/>
      <w:r w:rsidRPr="00BE5AB9">
        <w:t>, 12(2), 155-172.</w:t>
      </w: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spacing w:line="360" w:lineRule="auto"/>
        <w:ind w:left="0"/>
      </w:pPr>
      <w:bookmarkStart w:id="39" w:name="_Toc192716366"/>
      <w:r>
        <w:lastRenderedPageBreak/>
        <w:t>Créditos</w:t>
      </w:r>
      <w:bookmarkEnd w:id="39"/>
    </w:p>
    <w:tbl>
      <w:tblPr>
        <w:tblStyle w:val="SENA"/>
        <w:tblW w:w="10060" w:type="dxa"/>
        <w:tblLayout w:type="fixed"/>
        <w:tblLook w:val="04A0" w:firstRow="1" w:lastRow="0" w:firstColumn="1" w:lastColumn="0" w:noHBand="0" w:noVBand="1"/>
      </w:tblPr>
      <w:tblGrid>
        <w:gridCol w:w="2830"/>
        <w:gridCol w:w="3261"/>
        <w:gridCol w:w="3969"/>
      </w:tblGrid>
      <w:tr w:rsidR="004554CA" w:rsidRPr="008B6A3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40" w:name="_Hlk154833079"/>
            <w:r w:rsidRPr="008B6A33">
              <w:rPr>
                <w:rFonts w:asciiTheme="minorHAnsi" w:hAnsiTheme="minorHAnsi" w:cstheme="minorHAnsi"/>
                <w:szCs w:val="28"/>
                <w:lang w:val="es-419" w:eastAsia="es-CO"/>
              </w:rPr>
              <w:t>Nombre</w:t>
            </w:r>
          </w:p>
        </w:tc>
        <w:tc>
          <w:tcPr>
            <w:tcW w:w="3261"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969" w:type="dxa"/>
          </w:tcPr>
          <w:p w14:paraId="7F36A75B" w14:textId="4133CEFA"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Centro de Formación</w:t>
            </w:r>
            <w:r w:rsidR="004C2821">
              <w:rPr>
                <w:rFonts w:asciiTheme="minorHAnsi" w:hAnsiTheme="minorHAnsi" w:cstheme="minorHAnsi"/>
                <w:szCs w:val="28"/>
                <w:lang w:val="es-419" w:eastAsia="es-CO"/>
              </w:rPr>
              <w:t xml:space="preserve"> y </w:t>
            </w:r>
            <w:r w:rsidR="004C2821" w:rsidRPr="008B6A33">
              <w:rPr>
                <w:rFonts w:asciiTheme="minorHAnsi" w:hAnsiTheme="minorHAnsi" w:cstheme="minorHAnsi"/>
                <w:szCs w:val="28"/>
                <w:lang w:val="es-419" w:eastAsia="es-CO"/>
              </w:rPr>
              <w:t>Regional</w:t>
            </w:r>
          </w:p>
        </w:tc>
      </w:tr>
      <w:tr w:rsidR="00823FE8" w:rsidRPr="008B6A3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1"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969" w:type="dxa"/>
          </w:tcPr>
          <w:p w14:paraId="26021717" w14:textId="41279C91" w:rsidR="00823FE8" w:rsidRPr="008B6A33" w:rsidRDefault="00823FE8"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4554CA">
        <w:tc>
          <w:tcPr>
            <w:tcW w:w="2830"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1"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969" w:type="dxa"/>
          </w:tcPr>
          <w:p w14:paraId="17C2853D" w14:textId="26D52629" w:rsidR="00823FE8" w:rsidRPr="008B6A33" w:rsidRDefault="00823FE8"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 xml:space="preserve">Regional Tolima </w:t>
            </w:r>
          </w:p>
        </w:tc>
      </w:tr>
      <w:tr w:rsidR="008B6A33" w:rsidRPr="008B6A33" w14:paraId="5D0928E7" w14:textId="77777777" w:rsidTr="00630EB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1E4416E"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lang w:val="es-ES"/>
              </w:rPr>
              <w:t>Juan Carlos Camargo Solano</w:t>
            </w:r>
            <w:r w:rsidRPr="008B6A33">
              <w:rPr>
                <w:rStyle w:val="eop"/>
                <w:rFonts w:asciiTheme="minorHAnsi" w:hAnsiTheme="minorHAnsi" w:cstheme="minorHAnsi"/>
                <w:sz w:val="28"/>
                <w:szCs w:val="28"/>
              </w:rPr>
              <w:t> </w:t>
            </w:r>
          </w:p>
        </w:tc>
        <w:tc>
          <w:tcPr>
            <w:tcW w:w="3261" w:type="dxa"/>
            <w:vAlign w:val="center"/>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969" w:type="dxa"/>
            <w:vAlign w:val="center"/>
          </w:tcPr>
          <w:p w14:paraId="1C05866F" w14:textId="2E9E86FA" w:rsidR="008B6A33" w:rsidRPr="008B6A33" w:rsidRDefault="008B6A33" w:rsidP="00ED177D">
            <w:pPr>
              <w:pStyle w:val="TextoTablas"/>
              <w:spacing w:before="0" w:after="0" w:line="360" w:lineRule="auto"/>
              <w:jc w:val="both"/>
              <w:rPr>
                <w:rFonts w:asciiTheme="minorHAnsi" w:hAnsiTheme="minorHAnsi" w:cstheme="minorHAnsi"/>
                <w:sz w:val="28"/>
                <w:szCs w:val="28"/>
              </w:rPr>
            </w:pPr>
            <w:r w:rsidRPr="008B6A33">
              <w:rPr>
                <w:rStyle w:val="normaltextrun"/>
                <w:rFonts w:asciiTheme="minorHAnsi" w:hAnsiTheme="minorHAnsi" w:cstheme="minorHAnsi"/>
                <w:sz w:val="28"/>
                <w:szCs w:val="28"/>
              </w:rPr>
              <w:t xml:space="preserve">Centro Nacional de Hotelería, Turismo y Alimentos - </w:t>
            </w:r>
            <w:r w:rsidR="004C2821" w:rsidRPr="008B6A33">
              <w:rPr>
                <w:rStyle w:val="normaltextrun"/>
                <w:rFonts w:asciiTheme="minorHAnsi" w:hAnsiTheme="minorHAnsi" w:cstheme="minorHAnsi"/>
                <w:sz w:val="28"/>
                <w:szCs w:val="28"/>
              </w:rPr>
              <w:t>Regional Distrito Capital</w:t>
            </w:r>
          </w:p>
        </w:tc>
      </w:tr>
      <w:tr w:rsidR="00006081" w:rsidRPr="008B6A33" w14:paraId="34080B41" w14:textId="77777777" w:rsidTr="004554CA">
        <w:tc>
          <w:tcPr>
            <w:tcW w:w="2830" w:type="dxa"/>
          </w:tcPr>
          <w:p w14:paraId="4EF8DEC6" w14:textId="52EA23F1"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Viviana Esperanza Herrera</w:t>
            </w:r>
          </w:p>
        </w:tc>
        <w:tc>
          <w:tcPr>
            <w:tcW w:w="3261" w:type="dxa"/>
          </w:tcPr>
          <w:p w14:paraId="3C872D58" w14:textId="32D374DC"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instruccional </w:t>
            </w:r>
          </w:p>
        </w:tc>
        <w:tc>
          <w:tcPr>
            <w:tcW w:w="3969" w:type="dxa"/>
          </w:tcPr>
          <w:p w14:paraId="28E35386" w14:textId="313A5382" w:rsidR="00006081" w:rsidRPr="008B6A33" w:rsidRDefault="00006081"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r w:rsidRPr="008B6A33">
              <w:rPr>
                <w:rFonts w:asciiTheme="minorHAnsi" w:hAnsiTheme="minorHAnsi" w:cstheme="minorHAnsi"/>
                <w:color w:val="000000"/>
                <w:sz w:val="28"/>
                <w:szCs w:val="28"/>
              </w:rPr>
              <w:t xml:space="preserve"> </w:t>
            </w:r>
          </w:p>
        </w:tc>
      </w:tr>
      <w:tr w:rsidR="00E8116D" w:rsidRPr="008B6A3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1"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969" w:type="dxa"/>
          </w:tcPr>
          <w:p w14:paraId="1E175D13" w14:textId="358ABDE0" w:rsidR="00E8116D" w:rsidRPr="008B6A33" w:rsidRDefault="00E8116D"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8B6A33" w:rsidRPr="008B6A33" w14:paraId="3E651872" w14:textId="77777777" w:rsidTr="001A70B1">
        <w:tc>
          <w:tcPr>
            <w:tcW w:w="2830" w:type="dxa"/>
            <w:vAlign w:val="center"/>
          </w:tcPr>
          <w:p w14:paraId="4B8B471E" w14:textId="71A8F16A" w:rsidR="008B6A33" w:rsidRPr="008B6A33" w:rsidRDefault="00D84F19" w:rsidP="008B6A33">
            <w:pPr>
              <w:pStyle w:val="TextoTablas"/>
              <w:spacing w:before="0" w:after="0" w:line="360" w:lineRule="auto"/>
              <w:rPr>
                <w:rFonts w:asciiTheme="minorHAnsi" w:hAnsiTheme="minorHAnsi" w:cstheme="minorHAnsi"/>
                <w:color w:val="000000"/>
                <w:sz w:val="28"/>
                <w:szCs w:val="28"/>
              </w:rPr>
            </w:pPr>
            <w:r>
              <w:rPr>
                <w:rStyle w:val="normaltextrun"/>
                <w:rFonts w:asciiTheme="minorHAnsi" w:hAnsiTheme="minorHAnsi" w:cstheme="minorHAnsi"/>
                <w:sz w:val="28"/>
                <w:szCs w:val="28"/>
              </w:rPr>
              <w:t xml:space="preserve">Lina Marcela Pérez Manchego </w:t>
            </w:r>
            <w:r w:rsidR="008B6A33" w:rsidRPr="008B6A33">
              <w:rPr>
                <w:rStyle w:val="eop"/>
                <w:rFonts w:asciiTheme="minorHAnsi" w:hAnsiTheme="minorHAnsi" w:cstheme="minorHAnsi"/>
                <w:sz w:val="28"/>
                <w:szCs w:val="28"/>
              </w:rPr>
              <w:t> </w:t>
            </w:r>
          </w:p>
        </w:tc>
        <w:tc>
          <w:tcPr>
            <w:tcW w:w="3261" w:type="dxa"/>
            <w:vAlign w:val="center"/>
          </w:tcPr>
          <w:p w14:paraId="39342B28" w14:textId="7942691D"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w:t>
            </w:r>
            <w:r w:rsidR="00D84F19">
              <w:rPr>
                <w:rStyle w:val="normaltextrun"/>
                <w:rFonts w:asciiTheme="minorHAnsi" w:hAnsiTheme="minorHAnsi" w:cstheme="minorHAnsi"/>
                <w:sz w:val="28"/>
                <w:szCs w:val="28"/>
                <w:lang w:val="es-ES"/>
              </w:rPr>
              <w:t>a</w:t>
            </w:r>
            <w:r w:rsidRPr="008B6A33">
              <w:rPr>
                <w:rStyle w:val="normaltextrun"/>
                <w:rFonts w:asciiTheme="minorHAnsi" w:hAnsiTheme="minorHAnsi" w:cstheme="minorHAnsi"/>
                <w:sz w:val="28"/>
                <w:szCs w:val="28"/>
                <w:lang w:val="es-ES"/>
              </w:rPr>
              <w:t xml:space="preserve"> web</w:t>
            </w:r>
            <w:r w:rsidRPr="008B6A33">
              <w:rPr>
                <w:rStyle w:val="eop"/>
                <w:rFonts w:asciiTheme="minorHAnsi" w:hAnsiTheme="minorHAnsi" w:cstheme="minorHAnsi"/>
                <w:sz w:val="28"/>
                <w:szCs w:val="28"/>
              </w:rPr>
              <w:t> </w:t>
            </w:r>
          </w:p>
        </w:tc>
        <w:tc>
          <w:tcPr>
            <w:tcW w:w="3969" w:type="dxa"/>
            <w:vAlign w:val="center"/>
          </w:tcPr>
          <w:p w14:paraId="21686E88" w14:textId="441AED45" w:rsidR="008B6A33" w:rsidRPr="008B6A33" w:rsidRDefault="008B6A33" w:rsidP="00ED177D">
            <w:pPr>
              <w:pStyle w:val="TextoTablas"/>
              <w:spacing w:before="0" w:after="0" w:line="360" w:lineRule="auto"/>
              <w:jc w:val="both"/>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w:t>
            </w:r>
            <w:r w:rsidR="004C2821">
              <w:rPr>
                <w:rStyle w:val="normaltextrun"/>
                <w:rFonts w:asciiTheme="minorHAnsi" w:hAnsiTheme="minorHAnsi" w:cstheme="minorHAnsi"/>
                <w:sz w:val="28"/>
                <w:szCs w:val="28"/>
              </w:rPr>
              <w:t xml:space="preserve"> - </w:t>
            </w:r>
            <w:r w:rsidR="004C2821" w:rsidRPr="008B6A33">
              <w:rPr>
                <w:rStyle w:val="normaltextrun"/>
                <w:rFonts w:asciiTheme="minorHAnsi" w:hAnsiTheme="minorHAnsi" w:cstheme="minorHAnsi"/>
                <w:sz w:val="28"/>
                <w:szCs w:val="28"/>
              </w:rPr>
              <w:t>Regional Tolima</w:t>
            </w:r>
            <w:r w:rsidR="004C2821" w:rsidRPr="008B6A33">
              <w:rPr>
                <w:rStyle w:val="eop"/>
                <w:rFonts w:asciiTheme="minorHAnsi" w:hAnsiTheme="minorHAnsi" w:cstheme="minorHAnsi"/>
                <w:sz w:val="28"/>
                <w:szCs w:val="28"/>
              </w:rPr>
              <w:t> </w:t>
            </w:r>
          </w:p>
        </w:tc>
      </w:tr>
      <w:tr w:rsidR="00D84F19" w:rsidRPr="008B6A33" w14:paraId="47668B7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68C6DE7" w14:textId="5F3CD984" w:rsidR="00D84F19" w:rsidRPr="008B6A33" w:rsidRDefault="00D84F19" w:rsidP="00D84F19">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Sebastián Trujillo Afanador</w:t>
            </w:r>
          </w:p>
        </w:tc>
        <w:tc>
          <w:tcPr>
            <w:tcW w:w="3261" w:type="dxa"/>
          </w:tcPr>
          <w:p w14:paraId="3461304E" w14:textId="125B1324" w:rsidR="00D84F19" w:rsidRPr="008B6A33" w:rsidRDefault="00D84F19" w:rsidP="00D84F19">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0F86F4B5" w14:textId="3CB45E41" w:rsidR="00D84F19" w:rsidRPr="008B6A33" w:rsidRDefault="00D84F19" w:rsidP="00ED177D">
            <w:pPr>
              <w:pStyle w:val="TextoTablas"/>
              <w:spacing w:before="0" w:after="0" w:line="360" w:lineRule="auto"/>
              <w:jc w:val="both"/>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Centro de Comercio y Servicios </w:t>
            </w:r>
            <w:r w:rsidR="004C2821">
              <w:rPr>
                <w:rFonts w:asciiTheme="minorHAnsi" w:hAnsiTheme="minorHAnsi" w:cstheme="minorHAnsi"/>
                <w:color w:val="000000"/>
                <w:sz w:val="28"/>
                <w:szCs w:val="28"/>
              </w:rPr>
              <w:t xml:space="preserve">- </w:t>
            </w:r>
            <w:r w:rsidR="004C2821" w:rsidRPr="008B6A33">
              <w:rPr>
                <w:rFonts w:asciiTheme="minorHAnsi" w:hAnsiTheme="minorHAnsi" w:cstheme="minorHAnsi"/>
                <w:color w:val="000000"/>
                <w:sz w:val="28"/>
                <w:szCs w:val="28"/>
              </w:rPr>
              <w:t>Regional Tolima</w:t>
            </w:r>
          </w:p>
        </w:tc>
      </w:tr>
      <w:tr w:rsidR="00AB2353" w:rsidRPr="008B6A33" w14:paraId="60CCD037" w14:textId="77777777" w:rsidTr="004554CA">
        <w:tc>
          <w:tcPr>
            <w:tcW w:w="2830"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1"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74223EB6" w14:textId="7143EA56" w:rsidR="00AB2353" w:rsidRPr="008B6A33" w:rsidRDefault="00AB2353"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144D9B" w:rsidRPr="008B6A3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1" w:type="dxa"/>
          </w:tcPr>
          <w:p w14:paraId="670BEF51" w14:textId="6FBA2F73"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4FE8F654" w14:textId="41603ECE" w:rsidR="00144D9B" w:rsidRPr="008B6A33" w:rsidRDefault="00144D9B"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59007F" w:rsidRPr="008B6A33" w14:paraId="4150052D" w14:textId="77777777" w:rsidTr="004554CA">
        <w:tc>
          <w:tcPr>
            <w:tcW w:w="2830" w:type="dxa"/>
          </w:tcPr>
          <w:p w14:paraId="5A7C3663" w14:textId="361F73A2"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Ernesto Navarro </w:t>
            </w:r>
            <w:proofErr w:type="spellStart"/>
            <w:r w:rsidRPr="008B6A33">
              <w:rPr>
                <w:rFonts w:asciiTheme="minorHAnsi" w:hAnsiTheme="minorHAnsi" w:cstheme="minorHAnsi"/>
                <w:color w:val="000000"/>
                <w:sz w:val="28"/>
                <w:szCs w:val="28"/>
              </w:rPr>
              <w:t>Jaimes</w:t>
            </w:r>
            <w:proofErr w:type="spellEnd"/>
            <w:r w:rsidRPr="008B6A33">
              <w:rPr>
                <w:rFonts w:asciiTheme="minorHAnsi" w:hAnsiTheme="minorHAnsi" w:cstheme="minorHAnsi"/>
                <w:color w:val="000000"/>
                <w:sz w:val="28"/>
                <w:szCs w:val="28"/>
              </w:rPr>
              <w:t xml:space="preserve"> </w:t>
            </w:r>
          </w:p>
        </w:tc>
        <w:tc>
          <w:tcPr>
            <w:tcW w:w="3261" w:type="dxa"/>
          </w:tcPr>
          <w:p w14:paraId="6A3F6567" w14:textId="6FA3CEBD"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1D2220C6" w14:textId="216F76C8" w:rsidR="0059007F" w:rsidRPr="008B6A33" w:rsidRDefault="0059007F" w:rsidP="00ED177D">
            <w:pPr>
              <w:pStyle w:val="TextoTablas"/>
              <w:spacing w:before="0" w:after="0" w:line="360" w:lineRule="auto"/>
              <w:jc w:val="both"/>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59007F" w:rsidRPr="008B6A3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lastRenderedPageBreak/>
              <w:t xml:space="preserve">Norma Constanza Morales Cruz </w:t>
            </w:r>
          </w:p>
        </w:tc>
        <w:tc>
          <w:tcPr>
            <w:tcW w:w="3261" w:type="dxa"/>
          </w:tcPr>
          <w:p w14:paraId="677DC104" w14:textId="4DC36EF9"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969" w:type="dxa"/>
          </w:tcPr>
          <w:p w14:paraId="5E629696" w14:textId="31859EA3" w:rsidR="0059007F" w:rsidRPr="008B6A33" w:rsidRDefault="0059007F"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CF4062" w:rsidRPr="008B6A33" w14:paraId="07D28E2E" w14:textId="77777777" w:rsidTr="004554CA">
        <w:tc>
          <w:tcPr>
            <w:tcW w:w="2830" w:type="dxa"/>
          </w:tcPr>
          <w:p w14:paraId="08D60C47" w14:textId="44704972"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Jorge Bustos Gómez </w:t>
            </w:r>
          </w:p>
        </w:tc>
        <w:tc>
          <w:tcPr>
            <w:tcW w:w="3261" w:type="dxa"/>
          </w:tcPr>
          <w:p w14:paraId="16A1B3DF" w14:textId="22BE86B0"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547E2EB4" w14:textId="249E660E" w:rsidR="00CF4062" w:rsidRPr="008B6A33" w:rsidRDefault="00CF4062" w:rsidP="00ED177D">
            <w:pPr>
              <w:pStyle w:val="TextoTablas"/>
              <w:spacing w:before="0" w:after="0" w:line="360" w:lineRule="auto"/>
              <w:jc w:val="both"/>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Centro de Comercio y Servicios - </w:t>
            </w:r>
            <w:r w:rsidR="004C2821" w:rsidRPr="008B6A33">
              <w:rPr>
                <w:rFonts w:asciiTheme="minorHAnsi" w:hAnsiTheme="minorHAnsi" w:cstheme="minorHAnsi"/>
                <w:color w:val="000000"/>
                <w:sz w:val="28"/>
                <w:szCs w:val="28"/>
              </w:rPr>
              <w:t>Regional Tolima</w:t>
            </w:r>
          </w:p>
        </w:tc>
      </w:tr>
      <w:tr w:rsidR="00CF4062" w:rsidRPr="008B6A33" w14:paraId="22DE36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74BCDEF" w14:textId="430AA11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1" w:type="dxa"/>
          </w:tcPr>
          <w:p w14:paraId="72282C34" w14:textId="09D2B8B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0A34B3B1" w14:textId="6D0D9274" w:rsidR="00CF4062" w:rsidRPr="008B6A33" w:rsidRDefault="00CF4062" w:rsidP="00ED177D">
            <w:pPr>
              <w:pStyle w:val="TextoTablas"/>
              <w:spacing w:before="0" w:after="0" w:line="360" w:lineRule="auto"/>
              <w:jc w:val="both"/>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r w:rsidRPr="008B6A33">
              <w:rPr>
                <w:rFonts w:asciiTheme="minorHAnsi" w:hAnsiTheme="minorHAnsi" w:cstheme="minorHAnsi"/>
                <w:color w:val="000000"/>
                <w:sz w:val="28"/>
                <w:szCs w:val="28"/>
              </w:rPr>
              <w:t xml:space="preserve"> </w:t>
            </w:r>
          </w:p>
        </w:tc>
      </w:tr>
      <w:bookmarkEnd w:id="40"/>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4896D" w14:textId="77777777" w:rsidR="00674566" w:rsidRDefault="00674566" w:rsidP="00EC0858">
      <w:pPr>
        <w:spacing w:before="0" w:after="0" w:line="240" w:lineRule="auto"/>
      </w:pPr>
      <w:r>
        <w:separator/>
      </w:r>
    </w:p>
  </w:endnote>
  <w:endnote w:type="continuationSeparator" w:id="0">
    <w:p w14:paraId="1C4E6BFF" w14:textId="77777777" w:rsidR="00674566" w:rsidRDefault="006745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7456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0287F" w14:textId="77777777" w:rsidR="00674566" w:rsidRDefault="00674566" w:rsidP="00EC0858">
      <w:pPr>
        <w:spacing w:before="0" w:after="0" w:line="240" w:lineRule="auto"/>
      </w:pPr>
      <w:r>
        <w:separator/>
      </w:r>
    </w:p>
  </w:footnote>
  <w:footnote w:type="continuationSeparator" w:id="0">
    <w:p w14:paraId="46A178D1" w14:textId="77777777" w:rsidR="00674566" w:rsidRDefault="006745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6D103F"/>
    <w:multiLevelType w:val="hybridMultilevel"/>
    <w:tmpl w:val="EB969870"/>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3A5420"/>
    <w:multiLevelType w:val="hybridMultilevel"/>
    <w:tmpl w:val="65B4301A"/>
    <w:lvl w:ilvl="0" w:tplc="49385B3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5427015"/>
    <w:multiLevelType w:val="hybridMultilevel"/>
    <w:tmpl w:val="5A946B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240F64"/>
    <w:multiLevelType w:val="hybridMultilevel"/>
    <w:tmpl w:val="35D233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2F27B4"/>
    <w:multiLevelType w:val="hybridMultilevel"/>
    <w:tmpl w:val="C5FAA06C"/>
    <w:lvl w:ilvl="0" w:tplc="240A0001">
      <w:start w:val="1"/>
      <w:numFmt w:val="bullet"/>
      <w:lvlText w:val=""/>
      <w:lvlJc w:val="left"/>
      <w:pPr>
        <w:ind w:left="1429" w:hanging="360"/>
      </w:pPr>
      <w:rPr>
        <w:rFonts w:ascii="Symbol" w:hAnsi="Symbol" w:hint="default"/>
      </w:rPr>
    </w:lvl>
    <w:lvl w:ilvl="1" w:tplc="DA00C6CA">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8CA6D5B"/>
    <w:multiLevelType w:val="hybridMultilevel"/>
    <w:tmpl w:val="3558C12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D3F60F8"/>
    <w:multiLevelType w:val="hybridMultilevel"/>
    <w:tmpl w:val="A2E261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2324BA7"/>
    <w:multiLevelType w:val="hybridMultilevel"/>
    <w:tmpl w:val="F76EF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845231"/>
    <w:multiLevelType w:val="hybridMultilevel"/>
    <w:tmpl w:val="B0901F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DA50D34"/>
    <w:multiLevelType w:val="multilevel"/>
    <w:tmpl w:val="5F0E3A06"/>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29304424"/>
    <w:multiLevelType w:val="hybridMultilevel"/>
    <w:tmpl w:val="DAC2C9EE"/>
    <w:lvl w:ilvl="0" w:tplc="240A0017">
      <w:start w:val="1"/>
      <w:numFmt w:val="lowerLetter"/>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1BB0920"/>
    <w:multiLevelType w:val="hybridMultilevel"/>
    <w:tmpl w:val="7B0AA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2E7793A"/>
    <w:multiLevelType w:val="hybridMultilevel"/>
    <w:tmpl w:val="177C4F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4432EE0"/>
    <w:multiLevelType w:val="hybridMultilevel"/>
    <w:tmpl w:val="03CAB2C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61043D7"/>
    <w:multiLevelType w:val="hybridMultilevel"/>
    <w:tmpl w:val="86F61D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6A644B9"/>
    <w:multiLevelType w:val="hybridMultilevel"/>
    <w:tmpl w:val="75720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B90C13"/>
    <w:multiLevelType w:val="hybridMultilevel"/>
    <w:tmpl w:val="CD3642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A9C3877"/>
    <w:multiLevelType w:val="hybridMultilevel"/>
    <w:tmpl w:val="E9C4A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AEC2095"/>
    <w:multiLevelType w:val="hybridMultilevel"/>
    <w:tmpl w:val="4DB69B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5C603D4"/>
    <w:multiLevelType w:val="hybridMultilevel"/>
    <w:tmpl w:val="12209C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29E4BE6"/>
    <w:multiLevelType w:val="hybridMultilevel"/>
    <w:tmpl w:val="D6D09B7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5D34557"/>
    <w:multiLevelType w:val="hybridMultilevel"/>
    <w:tmpl w:val="C430DE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7534605"/>
    <w:multiLevelType w:val="hybridMultilevel"/>
    <w:tmpl w:val="D124DA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8CE3142"/>
    <w:multiLevelType w:val="hybridMultilevel"/>
    <w:tmpl w:val="BE74EE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08638CF"/>
    <w:multiLevelType w:val="hybridMultilevel"/>
    <w:tmpl w:val="50CC25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0FE372F"/>
    <w:multiLevelType w:val="hybridMultilevel"/>
    <w:tmpl w:val="8460E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5CE4E01"/>
    <w:multiLevelType w:val="hybridMultilevel"/>
    <w:tmpl w:val="798C7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F4F71CD"/>
    <w:multiLevelType w:val="hybridMultilevel"/>
    <w:tmpl w:val="127205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1C96A15"/>
    <w:multiLevelType w:val="hybridMultilevel"/>
    <w:tmpl w:val="F7B8D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60B12"/>
    <w:multiLevelType w:val="hybridMultilevel"/>
    <w:tmpl w:val="DF903D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82A46A3"/>
    <w:multiLevelType w:val="hybridMultilevel"/>
    <w:tmpl w:val="281E7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AB67C27"/>
    <w:multiLevelType w:val="hybridMultilevel"/>
    <w:tmpl w:val="60DA2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D5610E6"/>
    <w:multiLevelType w:val="hybridMultilevel"/>
    <w:tmpl w:val="DB7016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23"/>
  </w:num>
  <w:num w:numId="3">
    <w:abstractNumId w:val="16"/>
  </w:num>
  <w:num w:numId="4">
    <w:abstractNumId w:val="22"/>
  </w:num>
  <w:num w:numId="5">
    <w:abstractNumId w:val="24"/>
  </w:num>
  <w:num w:numId="6">
    <w:abstractNumId w:val="5"/>
  </w:num>
  <w:num w:numId="7">
    <w:abstractNumId w:val="3"/>
  </w:num>
  <w:num w:numId="8">
    <w:abstractNumId w:val="36"/>
  </w:num>
  <w:num w:numId="9">
    <w:abstractNumId w:val="6"/>
  </w:num>
  <w:num w:numId="10">
    <w:abstractNumId w:val="11"/>
  </w:num>
  <w:num w:numId="11">
    <w:abstractNumId w:val="15"/>
  </w:num>
  <w:num w:numId="12">
    <w:abstractNumId w:val="10"/>
  </w:num>
  <w:num w:numId="13">
    <w:abstractNumId w:val="25"/>
  </w:num>
  <w:num w:numId="14">
    <w:abstractNumId w:val="8"/>
  </w:num>
  <w:num w:numId="15">
    <w:abstractNumId w:val="14"/>
  </w:num>
  <w:num w:numId="16">
    <w:abstractNumId w:val="34"/>
  </w:num>
  <w:num w:numId="17">
    <w:abstractNumId w:val="4"/>
  </w:num>
  <w:num w:numId="18">
    <w:abstractNumId w:val="32"/>
  </w:num>
  <w:num w:numId="19">
    <w:abstractNumId w:val="9"/>
  </w:num>
  <w:num w:numId="20">
    <w:abstractNumId w:val="13"/>
  </w:num>
  <w:num w:numId="21">
    <w:abstractNumId w:val="21"/>
  </w:num>
  <w:num w:numId="22">
    <w:abstractNumId w:val="26"/>
  </w:num>
  <w:num w:numId="23">
    <w:abstractNumId w:val="35"/>
  </w:num>
  <w:num w:numId="24">
    <w:abstractNumId w:val="12"/>
  </w:num>
  <w:num w:numId="25">
    <w:abstractNumId w:val="31"/>
  </w:num>
  <w:num w:numId="26">
    <w:abstractNumId w:val="33"/>
  </w:num>
  <w:num w:numId="27">
    <w:abstractNumId w:val="18"/>
  </w:num>
  <w:num w:numId="28">
    <w:abstractNumId w:val="7"/>
  </w:num>
  <w:num w:numId="29">
    <w:abstractNumId w:val="20"/>
  </w:num>
  <w:num w:numId="30">
    <w:abstractNumId w:val="27"/>
  </w:num>
  <w:num w:numId="31">
    <w:abstractNumId w:val="28"/>
  </w:num>
  <w:num w:numId="32">
    <w:abstractNumId w:val="1"/>
  </w:num>
  <w:num w:numId="33">
    <w:abstractNumId w:val="2"/>
  </w:num>
  <w:num w:numId="34">
    <w:abstractNumId w:val="19"/>
  </w:num>
  <w:num w:numId="35">
    <w:abstractNumId w:val="29"/>
  </w:num>
  <w:num w:numId="36">
    <w:abstractNumId w:val="17"/>
  </w:num>
  <w:num w:numId="37">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08AE"/>
    <w:rsid w:val="00011CF7"/>
    <w:rsid w:val="0001261E"/>
    <w:rsid w:val="00012641"/>
    <w:rsid w:val="0001391C"/>
    <w:rsid w:val="00014D74"/>
    <w:rsid w:val="0001705E"/>
    <w:rsid w:val="000172C4"/>
    <w:rsid w:val="00022071"/>
    <w:rsid w:val="00022F74"/>
    <w:rsid w:val="00024D63"/>
    <w:rsid w:val="0002653B"/>
    <w:rsid w:val="00031249"/>
    <w:rsid w:val="00033319"/>
    <w:rsid w:val="00035448"/>
    <w:rsid w:val="000366A4"/>
    <w:rsid w:val="00040172"/>
    <w:rsid w:val="00040801"/>
    <w:rsid w:val="00041D64"/>
    <w:rsid w:val="000423F5"/>
    <w:rsid w:val="00042559"/>
    <w:rsid w:val="000434FA"/>
    <w:rsid w:val="00043682"/>
    <w:rsid w:val="000436F0"/>
    <w:rsid w:val="00043A4C"/>
    <w:rsid w:val="00044871"/>
    <w:rsid w:val="00045B2B"/>
    <w:rsid w:val="000464F6"/>
    <w:rsid w:val="00046CF3"/>
    <w:rsid w:val="00047281"/>
    <w:rsid w:val="00050960"/>
    <w:rsid w:val="00052A03"/>
    <w:rsid w:val="0005352A"/>
    <w:rsid w:val="0005377B"/>
    <w:rsid w:val="0005395F"/>
    <w:rsid w:val="0005476E"/>
    <w:rsid w:val="000547B6"/>
    <w:rsid w:val="00054F88"/>
    <w:rsid w:val="0005708D"/>
    <w:rsid w:val="00063637"/>
    <w:rsid w:val="00063ECD"/>
    <w:rsid w:val="00064FB9"/>
    <w:rsid w:val="0006594F"/>
    <w:rsid w:val="00065D78"/>
    <w:rsid w:val="00066215"/>
    <w:rsid w:val="00066A42"/>
    <w:rsid w:val="000701AA"/>
    <w:rsid w:val="00071427"/>
    <w:rsid w:val="00072819"/>
    <w:rsid w:val="00072B1B"/>
    <w:rsid w:val="000752E3"/>
    <w:rsid w:val="00075829"/>
    <w:rsid w:val="0007615F"/>
    <w:rsid w:val="00077246"/>
    <w:rsid w:val="00077506"/>
    <w:rsid w:val="000778CA"/>
    <w:rsid w:val="00077ACB"/>
    <w:rsid w:val="000835AF"/>
    <w:rsid w:val="000837A1"/>
    <w:rsid w:val="00083ECA"/>
    <w:rsid w:val="00084978"/>
    <w:rsid w:val="00084C26"/>
    <w:rsid w:val="000868BF"/>
    <w:rsid w:val="00092285"/>
    <w:rsid w:val="0009532D"/>
    <w:rsid w:val="00095A5C"/>
    <w:rsid w:val="000976E0"/>
    <w:rsid w:val="000A02D7"/>
    <w:rsid w:val="000A1EFC"/>
    <w:rsid w:val="000A344F"/>
    <w:rsid w:val="000A39B3"/>
    <w:rsid w:val="000A4731"/>
    <w:rsid w:val="000A48FB"/>
    <w:rsid w:val="000A4B5D"/>
    <w:rsid w:val="000A4FBC"/>
    <w:rsid w:val="000A5361"/>
    <w:rsid w:val="000A54FF"/>
    <w:rsid w:val="000A6690"/>
    <w:rsid w:val="000B0A5D"/>
    <w:rsid w:val="000B137C"/>
    <w:rsid w:val="000B15A9"/>
    <w:rsid w:val="000B3CB0"/>
    <w:rsid w:val="000B5381"/>
    <w:rsid w:val="000B5E84"/>
    <w:rsid w:val="000B5F39"/>
    <w:rsid w:val="000B6CFF"/>
    <w:rsid w:val="000C0C21"/>
    <w:rsid w:val="000C166D"/>
    <w:rsid w:val="000C3F4A"/>
    <w:rsid w:val="000C5653"/>
    <w:rsid w:val="000C5A51"/>
    <w:rsid w:val="000D16BD"/>
    <w:rsid w:val="000D1E3A"/>
    <w:rsid w:val="000D1EC5"/>
    <w:rsid w:val="000D300E"/>
    <w:rsid w:val="000D3199"/>
    <w:rsid w:val="000D5447"/>
    <w:rsid w:val="000D650C"/>
    <w:rsid w:val="000D6E15"/>
    <w:rsid w:val="000E07CA"/>
    <w:rsid w:val="000E1327"/>
    <w:rsid w:val="000E1514"/>
    <w:rsid w:val="000E238D"/>
    <w:rsid w:val="000E2E67"/>
    <w:rsid w:val="000E3717"/>
    <w:rsid w:val="000E3BF9"/>
    <w:rsid w:val="000E4D86"/>
    <w:rsid w:val="000E674B"/>
    <w:rsid w:val="000F1840"/>
    <w:rsid w:val="000F2ACC"/>
    <w:rsid w:val="000F3E86"/>
    <w:rsid w:val="000F42EF"/>
    <w:rsid w:val="000F51A5"/>
    <w:rsid w:val="000F6CE1"/>
    <w:rsid w:val="00100382"/>
    <w:rsid w:val="001022F0"/>
    <w:rsid w:val="001030F5"/>
    <w:rsid w:val="0010330F"/>
    <w:rsid w:val="00104BC1"/>
    <w:rsid w:val="001111C1"/>
    <w:rsid w:val="00111955"/>
    <w:rsid w:val="00112F24"/>
    <w:rsid w:val="00113AE7"/>
    <w:rsid w:val="00114026"/>
    <w:rsid w:val="001146AA"/>
    <w:rsid w:val="001153F3"/>
    <w:rsid w:val="0011568B"/>
    <w:rsid w:val="001164FF"/>
    <w:rsid w:val="0011788F"/>
    <w:rsid w:val="00120730"/>
    <w:rsid w:val="0012197B"/>
    <w:rsid w:val="00123EA6"/>
    <w:rsid w:val="00125F8E"/>
    <w:rsid w:val="001267B6"/>
    <w:rsid w:val="00127C17"/>
    <w:rsid w:val="00130D8E"/>
    <w:rsid w:val="0013222B"/>
    <w:rsid w:val="0013476C"/>
    <w:rsid w:val="001364E5"/>
    <w:rsid w:val="001378D1"/>
    <w:rsid w:val="00143502"/>
    <w:rsid w:val="00144D9B"/>
    <w:rsid w:val="00146514"/>
    <w:rsid w:val="00147F4E"/>
    <w:rsid w:val="00151253"/>
    <w:rsid w:val="00153BA5"/>
    <w:rsid w:val="00153DD1"/>
    <w:rsid w:val="001562D1"/>
    <w:rsid w:val="001568AD"/>
    <w:rsid w:val="00157993"/>
    <w:rsid w:val="00160D56"/>
    <w:rsid w:val="00161AE8"/>
    <w:rsid w:val="0016392B"/>
    <w:rsid w:val="0016433C"/>
    <w:rsid w:val="00165ADF"/>
    <w:rsid w:val="00165C48"/>
    <w:rsid w:val="00170014"/>
    <w:rsid w:val="001723F0"/>
    <w:rsid w:val="00173B93"/>
    <w:rsid w:val="001757F9"/>
    <w:rsid w:val="00177032"/>
    <w:rsid w:val="0017719B"/>
    <w:rsid w:val="001777B3"/>
    <w:rsid w:val="00180C15"/>
    <w:rsid w:val="00181AFA"/>
    <w:rsid w:val="00182157"/>
    <w:rsid w:val="001833EB"/>
    <w:rsid w:val="0018494D"/>
    <w:rsid w:val="00185797"/>
    <w:rsid w:val="001859C0"/>
    <w:rsid w:val="001862EF"/>
    <w:rsid w:val="00187020"/>
    <w:rsid w:val="001878E9"/>
    <w:rsid w:val="00192B83"/>
    <w:rsid w:val="00193D4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AD7"/>
    <w:rsid w:val="001B3C10"/>
    <w:rsid w:val="001B54AE"/>
    <w:rsid w:val="001B57A6"/>
    <w:rsid w:val="001B787E"/>
    <w:rsid w:val="001C1360"/>
    <w:rsid w:val="001C1673"/>
    <w:rsid w:val="001C1CE3"/>
    <w:rsid w:val="001C5574"/>
    <w:rsid w:val="001C6F2E"/>
    <w:rsid w:val="001D03F9"/>
    <w:rsid w:val="001D1FD9"/>
    <w:rsid w:val="001D22BF"/>
    <w:rsid w:val="001D255D"/>
    <w:rsid w:val="001D2A26"/>
    <w:rsid w:val="001D590E"/>
    <w:rsid w:val="001D5A7D"/>
    <w:rsid w:val="001D5EA4"/>
    <w:rsid w:val="001E0F24"/>
    <w:rsid w:val="001E16FE"/>
    <w:rsid w:val="001E1CB3"/>
    <w:rsid w:val="001E340B"/>
    <w:rsid w:val="001E350B"/>
    <w:rsid w:val="001E3D68"/>
    <w:rsid w:val="001E3DD2"/>
    <w:rsid w:val="001E4D50"/>
    <w:rsid w:val="001E5190"/>
    <w:rsid w:val="001F05B2"/>
    <w:rsid w:val="001F1E93"/>
    <w:rsid w:val="001F1FD9"/>
    <w:rsid w:val="001F23FB"/>
    <w:rsid w:val="001F74A9"/>
    <w:rsid w:val="001F7815"/>
    <w:rsid w:val="001F79D6"/>
    <w:rsid w:val="002007FD"/>
    <w:rsid w:val="002008FD"/>
    <w:rsid w:val="0020288A"/>
    <w:rsid w:val="00203367"/>
    <w:rsid w:val="002033FA"/>
    <w:rsid w:val="002034E0"/>
    <w:rsid w:val="00206F61"/>
    <w:rsid w:val="00207535"/>
    <w:rsid w:val="002111DD"/>
    <w:rsid w:val="0021249B"/>
    <w:rsid w:val="00213C8A"/>
    <w:rsid w:val="00213EFE"/>
    <w:rsid w:val="00214F64"/>
    <w:rsid w:val="002154CD"/>
    <w:rsid w:val="00215752"/>
    <w:rsid w:val="00215C9C"/>
    <w:rsid w:val="00215FB6"/>
    <w:rsid w:val="00216CE6"/>
    <w:rsid w:val="00217CEF"/>
    <w:rsid w:val="0022249E"/>
    <w:rsid w:val="002227A0"/>
    <w:rsid w:val="00223699"/>
    <w:rsid w:val="00223CE0"/>
    <w:rsid w:val="00224216"/>
    <w:rsid w:val="00224DD3"/>
    <w:rsid w:val="00226182"/>
    <w:rsid w:val="002304D1"/>
    <w:rsid w:val="002305DF"/>
    <w:rsid w:val="00231DCA"/>
    <w:rsid w:val="00234610"/>
    <w:rsid w:val="00234A5F"/>
    <w:rsid w:val="00235AF9"/>
    <w:rsid w:val="0023607C"/>
    <w:rsid w:val="0023734F"/>
    <w:rsid w:val="002375C4"/>
    <w:rsid w:val="002401C2"/>
    <w:rsid w:val="00243BCF"/>
    <w:rsid w:val="00244616"/>
    <w:rsid w:val="0024494B"/>
    <w:rsid w:val="002450B6"/>
    <w:rsid w:val="00247DFD"/>
    <w:rsid w:val="00250ABA"/>
    <w:rsid w:val="00250CEB"/>
    <w:rsid w:val="00250E19"/>
    <w:rsid w:val="002517B4"/>
    <w:rsid w:val="00251843"/>
    <w:rsid w:val="00253811"/>
    <w:rsid w:val="002543CC"/>
    <w:rsid w:val="00254713"/>
    <w:rsid w:val="00254E40"/>
    <w:rsid w:val="0025663F"/>
    <w:rsid w:val="002569D0"/>
    <w:rsid w:val="00257ECD"/>
    <w:rsid w:val="00261298"/>
    <w:rsid w:val="002620D8"/>
    <w:rsid w:val="00262E39"/>
    <w:rsid w:val="00262F81"/>
    <w:rsid w:val="00263331"/>
    <w:rsid w:val="00263789"/>
    <w:rsid w:val="00263D81"/>
    <w:rsid w:val="00264851"/>
    <w:rsid w:val="00264894"/>
    <w:rsid w:val="002654CB"/>
    <w:rsid w:val="00265BF7"/>
    <w:rsid w:val="002663F3"/>
    <w:rsid w:val="00267783"/>
    <w:rsid w:val="00271696"/>
    <w:rsid w:val="002735D5"/>
    <w:rsid w:val="00273EB8"/>
    <w:rsid w:val="00276B35"/>
    <w:rsid w:val="0028440E"/>
    <w:rsid w:val="0028482D"/>
    <w:rsid w:val="00284FD1"/>
    <w:rsid w:val="00286190"/>
    <w:rsid w:val="00287403"/>
    <w:rsid w:val="00291787"/>
    <w:rsid w:val="00292B70"/>
    <w:rsid w:val="00293105"/>
    <w:rsid w:val="002936AE"/>
    <w:rsid w:val="00294645"/>
    <w:rsid w:val="0029507B"/>
    <w:rsid w:val="00296026"/>
    <w:rsid w:val="00296B7D"/>
    <w:rsid w:val="002A14D0"/>
    <w:rsid w:val="002A2DC6"/>
    <w:rsid w:val="002A52F0"/>
    <w:rsid w:val="002A681A"/>
    <w:rsid w:val="002A75CF"/>
    <w:rsid w:val="002B036F"/>
    <w:rsid w:val="002B09D5"/>
    <w:rsid w:val="002B0A8C"/>
    <w:rsid w:val="002B2C52"/>
    <w:rsid w:val="002B3F2F"/>
    <w:rsid w:val="002B4853"/>
    <w:rsid w:val="002B6D11"/>
    <w:rsid w:val="002B71F0"/>
    <w:rsid w:val="002B7204"/>
    <w:rsid w:val="002B7A62"/>
    <w:rsid w:val="002B7FD8"/>
    <w:rsid w:val="002C0BE9"/>
    <w:rsid w:val="002C11E8"/>
    <w:rsid w:val="002C12E3"/>
    <w:rsid w:val="002C1E1D"/>
    <w:rsid w:val="002C20A3"/>
    <w:rsid w:val="002C20ED"/>
    <w:rsid w:val="002C3007"/>
    <w:rsid w:val="002C4D81"/>
    <w:rsid w:val="002D0E97"/>
    <w:rsid w:val="002D189F"/>
    <w:rsid w:val="002D268A"/>
    <w:rsid w:val="002D30F0"/>
    <w:rsid w:val="002D37D2"/>
    <w:rsid w:val="002D43EF"/>
    <w:rsid w:val="002D5491"/>
    <w:rsid w:val="002D5EC5"/>
    <w:rsid w:val="002D6006"/>
    <w:rsid w:val="002D7FD6"/>
    <w:rsid w:val="002E0FD1"/>
    <w:rsid w:val="002E1453"/>
    <w:rsid w:val="002E5B3A"/>
    <w:rsid w:val="002F08A7"/>
    <w:rsid w:val="002F11EA"/>
    <w:rsid w:val="002F206D"/>
    <w:rsid w:val="002F24F6"/>
    <w:rsid w:val="002F2A6B"/>
    <w:rsid w:val="002F3CE6"/>
    <w:rsid w:val="002F675A"/>
    <w:rsid w:val="0030065C"/>
    <w:rsid w:val="00303197"/>
    <w:rsid w:val="00305076"/>
    <w:rsid w:val="003055EC"/>
    <w:rsid w:val="00306C00"/>
    <w:rsid w:val="00307579"/>
    <w:rsid w:val="00307CF9"/>
    <w:rsid w:val="003101E9"/>
    <w:rsid w:val="003113A6"/>
    <w:rsid w:val="00312187"/>
    <w:rsid w:val="003122F6"/>
    <w:rsid w:val="00312A3D"/>
    <w:rsid w:val="003137E4"/>
    <w:rsid w:val="003164A6"/>
    <w:rsid w:val="00316877"/>
    <w:rsid w:val="00320833"/>
    <w:rsid w:val="00321356"/>
    <w:rsid w:val="003219FD"/>
    <w:rsid w:val="00322E06"/>
    <w:rsid w:val="003240B5"/>
    <w:rsid w:val="003252CD"/>
    <w:rsid w:val="003256B3"/>
    <w:rsid w:val="00326D74"/>
    <w:rsid w:val="00327302"/>
    <w:rsid w:val="00327A66"/>
    <w:rsid w:val="003315DB"/>
    <w:rsid w:val="003340EC"/>
    <w:rsid w:val="00334EAE"/>
    <w:rsid w:val="00335E02"/>
    <w:rsid w:val="00336C36"/>
    <w:rsid w:val="00337DA6"/>
    <w:rsid w:val="00341F48"/>
    <w:rsid w:val="003422D4"/>
    <w:rsid w:val="00342E33"/>
    <w:rsid w:val="003460B5"/>
    <w:rsid w:val="003460D9"/>
    <w:rsid w:val="00346F97"/>
    <w:rsid w:val="003520EC"/>
    <w:rsid w:val="0035340C"/>
    <w:rsid w:val="00353681"/>
    <w:rsid w:val="0035710A"/>
    <w:rsid w:val="00357B44"/>
    <w:rsid w:val="0036245E"/>
    <w:rsid w:val="003632BD"/>
    <w:rsid w:val="00367995"/>
    <w:rsid w:val="00367ABD"/>
    <w:rsid w:val="00370192"/>
    <w:rsid w:val="00371AE0"/>
    <w:rsid w:val="003727B6"/>
    <w:rsid w:val="0037387B"/>
    <w:rsid w:val="003746E9"/>
    <w:rsid w:val="003758BC"/>
    <w:rsid w:val="003762AA"/>
    <w:rsid w:val="0037638E"/>
    <w:rsid w:val="00377377"/>
    <w:rsid w:val="00380676"/>
    <w:rsid w:val="00380867"/>
    <w:rsid w:val="0038252F"/>
    <w:rsid w:val="0038306E"/>
    <w:rsid w:val="00383FD9"/>
    <w:rsid w:val="003842F1"/>
    <w:rsid w:val="0038442C"/>
    <w:rsid w:val="0039312A"/>
    <w:rsid w:val="00393683"/>
    <w:rsid w:val="00394DE7"/>
    <w:rsid w:val="003951E6"/>
    <w:rsid w:val="003954A2"/>
    <w:rsid w:val="00395F16"/>
    <w:rsid w:val="003967B9"/>
    <w:rsid w:val="003A0FFD"/>
    <w:rsid w:val="003A132A"/>
    <w:rsid w:val="003A15AF"/>
    <w:rsid w:val="003A199B"/>
    <w:rsid w:val="003A2F69"/>
    <w:rsid w:val="003A3B32"/>
    <w:rsid w:val="003A414C"/>
    <w:rsid w:val="003A4455"/>
    <w:rsid w:val="003A4E24"/>
    <w:rsid w:val="003A4F79"/>
    <w:rsid w:val="003A52FA"/>
    <w:rsid w:val="003A6436"/>
    <w:rsid w:val="003A67DA"/>
    <w:rsid w:val="003B15D0"/>
    <w:rsid w:val="003B483C"/>
    <w:rsid w:val="003B7377"/>
    <w:rsid w:val="003B73A7"/>
    <w:rsid w:val="003B7C60"/>
    <w:rsid w:val="003C007C"/>
    <w:rsid w:val="003C107D"/>
    <w:rsid w:val="003C1EE3"/>
    <w:rsid w:val="003C2F9D"/>
    <w:rsid w:val="003C307B"/>
    <w:rsid w:val="003C4559"/>
    <w:rsid w:val="003C475A"/>
    <w:rsid w:val="003C4B48"/>
    <w:rsid w:val="003C50B7"/>
    <w:rsid w:val="003C6F45"/>
    <w:rsid w:val="003C76EA"/>
    <w:rsid w:val="003C7D13"/>
    <w:rsid w:val="003D18F9"/>
    <w:rsid w:val="003D1FAE"/>
    <w:rsid w:val="003D2353"/>
    <w:rsid w:val="003D3CA5"/>
    <w:rsid w:val="003D3E10"/>
    <w:rsid w:val="003D4BE4"/>
    <w:rsid w:val="003D6D58"/>
    <w:rsid w:val="003E13E7"/>
    <w:rsid w:val="003E2FCA"/>
    <w:rsid w:val="003E30FC"/>
    <w:rsid w:val="003E39CC"/>
    <w:rsid w:val="003E59D8"/>
    <w:rsid w:val="003E7363"/>
    <w:rsid w:val="003F0F2B"/>
    <w:rsid w:val="003F1436"/>
    <w:rsid w:val="003F2163"/>
    <w:rsid w:val="003F279E"/>
    <w:rsid w:val="003F3926"/>
    <w:rsid w:val="003F3FBF"/>
    <w:rsid w:val="003F4057"/>
    <w:rsid w:val="003F63FC"/>
    <w:rsid w:val="003F7788"/>
    <w:rsid w:val="00400FBB"/>
    <w:rsid w:val="004023C5"/>
    <w:rsid w:val="00402C5B"/>
    <w:rsid w:val="004030EA"/>
    <w:rsid w:val="00403160"/>
    <w:rsid w:val="00403180"/>
    <w:rsid w:val="00404488"/>
    <w:rsid w:val="00404D35"/>
    <w:rsid w:val="00405967"/>
    <w:rsid w:val="00405C1C"/>
    <w:rsid w:val="00406CC0"/>
    <w:rsid w:val="0040749F"/>
    <w:rsid w:val="00410E73"/>
    <w:rsid w:val="004139C8"/>
    <w:rsid w:val="004152B0"/>
    <w:rsid w:val="004155FA"/>
    <w:rsid w:val="00415D99"/>
    <w:rsid w:val="0041775C"/>
    <w:rsid w:val="0042046E"/>
    <w:rsid w:val="00421A46"/>
    <w:rsid w:val="0042326E"/>
    <w:rsid w:val="0042370A"/>
    <w:rsid w:val="00424986"/>
    <w:rsid w:val="00425ABF"/>
    <w:rsid w:val="00425E49"/>
    <w:rsid w:val="004300AD"/>
    <w:rsid w:val="004306AC"/>
    <w:rsid w:val="00431337"/>
    <w:rsid w:val="00431B7C"/>
    <w:rsid w:val="004323F2"/>
    <w:rsid w:val="004329AF"/>
    <w:rsid w:val="00434BFC"/>
    <w:rsid w:val="00435B04"/>
    <w:rsid w:val="00436AFC"/>
    <w:rsid w:val="004376E8"/>
    <w:rsid w:val="004401B6"/>
    <w:rsid w:val="00441D7E"/>
    <w:rsid w:val="00443F67"/>
    <w:rsid w:val="0044400F"/>
    <w:rsid w:val="00445249"/>
    <w:rsid w:val="00445CA4"/>
    <w:rsid w:val="00445D7E"/>
    <w:rsid w:val="00446928"/>
    <w:rsid w:val="00447654"/>
    <w:rsid w:val="00451DAC"/>
    <w:rsid w:val="004542FE"/>
    <w:rsid w:val="004554CA"/>
    <w:rsid w:val="00455F37"/>
    <w:rsid w:val="00456674"/>
    <w:rsid w:val="004617C1"/>
    <w:rsid w:val="004622A6"/>
    <w:rsid w:val="004628BC"/>
    <w:rsid w:val="00462E41"/>
    <w:rsid w:val="0046396F"/>
    <w:rsid w:val="00464016"/>
    <w:rsid w:val="0046681E"/>
    <w:rsid w:val="00466920"/>
    <w:rsid w:val="00471767"/>
    <w:rsid w:val="00471B38"/>
    <w:rsid w:val="0047201B"/>
    <w:rsid w:val="0047405B"/>
    <w:rsid w:val="004745F0"/>
    <w:rsid w:val="00474CDD"/>
    <w:rsid w:val="0047536D"/>
    <w:rsid w:val="00475420"/>
    <w:rsid w:val="004761FC"/>
    <w:rsid w:val="00477518"/>
    <w:rsid w:val="00480788"/>
    <w:rsid w:val="00482BF2"/>
    <w:rsid w:val="00484C00"/>
    <w:rsid w:val="00493660"/>
    <w:rsid w:val="0049377A"/>
    <w:rsid w:val="004958FF"/>
    <w:rsid w:val="00495F48"/>
    <w:rsid w:val="00497B36"/>
    <w:rsid w:val="004A1667"/>
    <w:rsid w:val="004A1F97"/>
    <w:rsid w:val="004A6903"/>
    <w:rsid w:val="004A7244"/>
    <w:rsid w:val="004B04C8"/>
    <w:rsid w:val="004B15E9"/>
    <w:rsid w:val="004B1EA0"/>
    <w:rsid w:val="004B2A97"/>
    <w:rsid w:val="004B3C1A"/>
    <w:rsid w:val="004B3FE3"/>
    <w:rsid w:val="004B5ADF"/>
    <w:rsid w:val="004B5CE2"/>
    <w:rsid w:val="004C01D7"/>
    <w:rsid w:val="004C2653"/>
    <w:rsid w:val="004C2821"/>
    <w:rsid w:val="004C2D97"/>
    <w:rsid w:val="004C410C"/>
    <w:rsid w:val="004C4484"/>
    <w:rsid w:val="004C58F9"/>
    <w:rsid w:val="004C6410"/>
    <w:rsid w:val="004C7800"/>
    <w:rsid w:val="004C7D5B"/>
    <w:rsid w:val="004D0211"/>
    <w:rsid w:val="004D1CA1"/>
    <w:rsid w:val="004D4CEE"/>
    <w:rsid w:val="004D5AB9"/>
    <w:rsid w:val="004D5AC3"/>
    <w:rsid w:val="004D5C56"/>
    <w:rsid w:val="004E0AEE"/>
    <w:rsid w:val="004E4E48"/>
    <w:rsid w:val="004E4F93"/>
    <w:rsid w:val="004E5E72"/>
    <w:rsid w:val="004E6CB3"/>
    <w:rsid w:val="004F0386"/>
    <w:rsid w:val="004F0542"/>
    <w:rsid w:val="004F2F79"/>
    <w:rsid w:val="004F3B99"/>
    <w:rsid w:val="004F4FD6"/>
    <w:rsid w:val="004F64B6"/>
    <w:rsid w:val="004F6EE0"/>
    <w:rsid w:val="004F77A8"/>
    <w:rsid w:val="005033E0"/>
    <w:rsid w:val="00503427"/>
    <w:rsid w:val="005035CA"/>
    <w:rsid w:val="00503F1D"/>
    <w:rsid w:val="0050650A"/>
    <w:rsid w:val="0050695D"/>
    <w:rsid w:val="00510F76"/>
    <w:rsid w:val="00512394"/>
    <w:rsid w:val="005139AD"/>
    <w:rsid w:val="00513D75"/>
    <w:rsid w:val="0051519A"/>
    <w:rsid w:val="0051564B"/>
    <w:rsid w:val="00516BDB"/>
    <w:rsid w:val="00521049"/>
    <w:rsid w:val="00526433"/>
    <w:rsid w:val="0052729E"/>
    <w:rsid w:val="0052762B"/>
    <w:rsid w:val="0053024B"/>
    <w:rsid w:val="00534C0D"/>
    <w:rsid w:val="00534C52"/>
    <w:rsid w:val="00535DBB"/>
    <w:rsid w:val="0053698B"/>
    <w:rsid w:val="00536E6F"/>
    <w:rsid w:val="005409A7"/>
    <w:rsid w:val="00540F7F"/>
    <w:rsid w:val="005428F7"/>
    <w:rsid w:val="00543ED3"/>
    <w:rsid w:val="005448BC"/>
    <w:rsid w:val="00544BAE"/>
    <w:rsid w:val="00544F3B"/>
    <w:rsid w:val="00545C0B"/>
    <w:rsid w:val="00546424"/>
    <w:rsid w:val="005468A8"/>
    <w:rsid w:val="00546994"/>
    <w:rsid w:val="00550AC0"/>
    <w:rsid w:val="0055361E"/>
    <w:rsid w:val="00553CE8"/>
    <w:rsid w:val="00563B22"/>
    <w:rsid w:val="00564661"/>
    <w:rsid w:val="0056591C"/>
    <w:rsid w:val="005673BA"/>
    <w:rsid w:val="0056769A"/>
    <w:rsid w:val="005700BE"/>
    <w:rsid w:val="005720E0"/>
    <w:rsid w:val="005725E4"/>
    <w:rsid w:val="00572AB2"/>
    <w:rsid w:val="0057481F"/>
    <w:rsid w:val="00574E8E"/>
    <w:rsid w:val="005761BC"/>
    <w:rsid w:val="005805C5"/>
    <w:rsid w:val="00582565"/>
    <w:rsid w:val="005838FB"/>
    <w:rsid w:val="00583C88"/>
    <w:rsid w:val="0058441F"/>
    <w:rsid w:val="00584A5B"/>
    <w:rsid w:val="00585A18"/>
    <w:rsid w:val="005866CA"/>
    <w:rsid w:val="00587120"/>
    <w:rsid w:val="0059007F"/>
    <w:rsid w:val="005903CE"/>
    <w:rsid w:val="005907E0"/>
    <w:rsid w:val="00590D20"/>
    <w:rsid w:val="00590D2D"/>
    <w:rsid w:val="00593A82"/>
    <w:rsid w:val="00595E20"/>
    <w:rsid w:val="00595F4F"/>
    <w:rsid w:val="00596252"/>
    <w:rsid w:val="005A23A4"/>
    <w:rsid w:val="005A2796"/>
    <w:rsid w:val="005A3B04"/>
    <w:rsid w:val="005A65A1"/>
    <w:rsid w:val="005A732E"/>
    <w:rsid w:val="005A75BF"/>
    <w:rsid w:val="005A7DAE"/>
    <w:rsid w:val="005B0531"/>
    <w:rsid w:val="005B50E0"/>
    <w:rsid w:val="005B5267"/>
    <w:rsid w:val="005B70D6"/>
    <w:rsid w:val="005B78FA"/>
    <w:rsid w:val="005B7FD5"/>
    <w:rsid w:val="005C07C1"/>
    <w:rsid w:val="005C2582"/>
    <w:rsid w:val="005C6FF3"/>
    <w:rsid w:val="005D1171"/>
    <w:rsid w:val="005D32F9"/>
    <w:rsid w:val="005D3817"/>
    <w:rsid w:val="005D393E"/>
    <w:rsid w:val="005D524B"/>
    <w:rsid w:val="005D5922"/>
    <w:rsid w:val="005D6D76"/>
    <w:rsid w:val="005D729A"/>
    <w:rsid w:val="005E01C3"/>
    <w:rsid w:val="005E27E2"/>
    <w:rsid w:val="005E2C1F"/>
    <w:rsid w:val="005E3D05"/>
    <w:rsid w:val="005E5573"/>
    <w:rsid w:val="005E6D1C"/>
    <w:rsid w:val="005E7604"/>
    <w:rsid w:val="005F146E"/>
    <w:rsid w:val="005F1D5C"/>
    <w:rsid w:val="005F401A"/>
    <w:rsid w:val="005F5EBA"/>
    <w:rsid w:val="005F6017"/>
    <w:rsid w:val="005F7D2C"/>
    <w:rsid w:val="00600BF6"/>
    <w:rsid w:val="00600CD4"/>
    <w:rsid w:val="006018FC"/>
    <w:rsid w:val="00601EFC"/>
    <w:rsid w:val="0060225D"/>
    <w:rsid w:val="00602CF7"/>
    <w:rsid w:val="00603427"/>
    <w:rsid w:val="00603F10"/>
    <w:rsid w:val="006058F7"/>
    <w:rsid w:val="006074C9"/>
    <w:rsid w:val="00611E72"/>
    <w:rsid w:val="00616266"/>
    <w:rsid w:val="00617BA4"/>
    <w:rsid w:val="00620284"/>
    <w:rsid w:val="006217E6"/>
    <w:rsid w:val="006236D4"/>
    <w:rsid w:val="00623838"/>
    <w:rsid w:val="00623B9B"/>
    <w:rsid w:val="00624F72"/>
    <w:rsid w:val="00625AE8"/>
    <w:rsid w:val="006260D9"/>
    <w:rsid w:val="006262FA"/>
    <w:rsid w:val="00627BF3"/>
    <w:rsid w:val="006311C6"/>
    <w:rsid w:val="006314E9"/>
    <w:rsid w:val="00631580"/>
    <w:rsid w:val="0063192A"/>
    <w:rsid w:val="0063218E"/>
    <w:rsid w:val="006358EE"/>
    <w:rsid w:val="00637530"/>
    <w:rsid w:val="00642CC2"/>
    <w:rsid w:val="00643FA7"/>
    <w:rsid w:val="0064419C"/>
    <w:rsid w:val="00644CEF"/>
    <w:rsid w:val="0064606B"/>
    <w:rsid w:val="006462B2"/>
    <w:rsid w:val="0064660A"/>
    <w:rsid w:val="006513CE"/>
    <w:rsid w:val="00651901"/>
    <w:rsid w:val="00651A34"/>
    <w:rsid w:val="00651F05"/>
    <w:rsid w:val="006520A0"/>
    <w:rsid w:val="00652FF9"/>
    <w:rsid w:val="00653546"/>
    <w:rsid w:val="00654724"/>
    <w:rsid w:val="006548CD"/>
    <w:rsid w:val="00657183"/>
    <w:rsid w:val="006579F2"/>
    <w:rsid w:val="00657C4F"/>
    <w:rsid w:val="00657E8C"/>
    <w:rsid w:val="00657FD6"/>
    <w:rsid w:val="00660A54"/>
    <w:rsid w:val="006632DB"/>
    <w:rsid w:val="00663886"/>
    <w:rsid w:val="00664D6E"/>
    <w:rsid w:val="00664F55"/>
    <w:rsid w:val="00665591"/>
    <w:rsid w:val="00666D54"/>
    <w:rsid w:val="00671CE9"/>
    <w:rsid w:val="00673964"/>
    <w:rsid w:val="00674018"/>
    <w:rsid w:val="00674566"/>
    <w:rsid w:val="00676E02"/>
    <w:rsid w:val="006770F5"/>
    <w:rsid w:val="00677B03"/>
    <w:rsid w:val="00680229"/>
    <w:rsid w:val="00680B07"/>
    <w:rsid w:val="00680D6D"/>
    <w:rsid w:val="0068127F"/>
    <w:rsid w:val="0068190A"/>
    <w:rsid w:val="00681EEC"/>
    <w:rsid w:val="00682FB0"/>
    <w:rsid w:val="00684A04"/>
    <w:rsid w:val="00684A1C"/>
    <w:rsid w:val="00684C51"/>
    <w:rsid w:val="0068749B"/>
    <w:rsid w:val="006875AC"/>
    <w:rsid w:val="00687A60"/>
    <w:rsid w:val="00691374"/>
    <w:rsid w:val="00691C1C"/>
    <w:rsid w:val="006923E7"/>
    <w:rsid w:val="00693017"/>
    <w:rsid w:val="0069367C"/>
    <w:rsid w:val="006941C0"/>
    <w:rsid w:val="00694475"/>
    <w:rsid w:val="00696647"/>
    <w:rsid w:val="0069718E"/>
    <w:rsid w:val="006A3DD1"/>
    <w:rsid w:val="006A6782"/>
    <w:rsid w:val="006A6F96"/>
    <w:rsid w:val="006B02E6"/>
    <w:rsid w:val="006B05D8"/>
    <w:rsid w:val="006B14D2"/>
    <w:rsid w:val="006B22AC"/>
    <w:rsid w:val="006B2B85"/>
    <w:rsid w:val="006B2C65"/>
    <w:rsid w:val="006B55C4"/>
    <w:rsid w:val="006B5D18"/>
    <w:rsid w:val="006B63B7"/>
    <w:rsid w:val="006B6738"/>
    <w:rsid w:val="006B7574"/>
    <w:rsid w:val="006C13D1"/>
    <w:rsid w:val="006C1CF1"/>
    <w:rsid w:val="006C4664"/>
    <w:rsid w:val="006C4772"/>
    <w:rsid w:val="006C6F9E"/>
    <w:rsid w:val="006D0380"/>
    <w:rsid w:val="006D0B45"/>
    <w:rsid w:val="006D1522"/>
    <w:rsid w:val="006D1DEC"/>
    <w:rsid w:val="006D2B63"/>
    <w:rsid w:val="006D2E73"/>
    <w:rsid w:val="006D44AA"/>
    <w:rsid w:val="006D49D7"/>
    <w:rsid w:val="006D5341"/>
    <w:rsid w:val="006D6BC7"/>
    <w:rsid w:val="006E0234"/>
    <w:rsid w:val="006E4733"/>
    <w:rsid w:val="006E51A1"/>
    <w:rsid w:val="006E5648"/>
    <w:rsid w:val="006E5CF0"/>
    <w:rsid w:val="006E6D23"/>
    <w:rsid w:val="006E7298"/>
    <w:rsid w:val="006F027C"/>
    <w:rsid w:val="006F1856"/>
    <w:rsid w:val="006F1C4B"/>
    <w:rsid w:val="006F425F"/>
    <w:rsid w:val="006F52BF"/>
    <w:rsid w:val="006F5526"/>
    <w:rsid w:val="006F6971"/>
    <w:rsid w:val="006F73FB"/>
    <w:rsid w:val="006F75AB"/>
    <w:rsid w:val="006F7FBE"/>
    <w:rsid w:val="0070112D"/>
    <w:rsid w:val="00702203"/>
    <w:rsid w:val="00703F2B"/>
    <w:rsid w:val="00705936"/>
    <w:rsid w:val="007073BF"/>
    <w:rsid w:val="0070756E"/>
    <w:rsid w:val="00707A9D"/>
    <w:rsid w:val="00707BFE"/>
    <w:rsid w:val="00707E81"/>
    <w:rsid w:val="007106B4"/>
    <w:rsid w:val="00710CA6"/>
    <w:rsid w:val="00713776"/>
    <w:rsid w:val="00714D98"/>
    <w:rsid w:val="0071528F"/>
    <w:rsid w:val="007154F4"/>
    <w:rsid w:val="007221BF"/>
    <w:rsid w:val="00722798"/>
    <w:rsid w:val="00723503"/>
    <w:rsid w:val="007249BF"/>
    <w:rsid w:val="00725120"/>
    <w:rsid w:val="00726299"/>
    <w:rsid w:val="00726CBE"/>
    <w:rsid w:val="007275AD"/>
    <w:rsid w:val="00730070"/>
    <w:rsid w:val="00730329"/>
    <w:rsid w:val="0073088D"/>
    <w:rsid w:val="00731950"/>
    <w:rsid w:val="007345B1"/>
    <w:rsid w:val="0073622B"/>
    <w:rsid w:val="007368D7"/>
    <w:rsid w:val="00736FBE"/>
    <w:rsid w:val="00741BAD"/>
    <w:rsid w:val="00742563"/>
    <w:rsid w:val="00742C22"/>
    <w:rsid w:val="0074346B"/>
    <w:rsid w:val="00744483"/>
    <w:rsid w:val="00744601"/>
    <w:rsid w:val="00744751"/>
    <w:rsid w:val="00744A9C"/>
    <w:rsid w:val="00744B69"/>
    <w:rsid w:val="007465C3"/>
    <w:rsid w:val="00746AD1"/>
    <w:rsid w:val="00751B37"/>
    <w:rsid w:val="00753415"/>
    <w:rsid w:val="00753BC3"/>
    <w:rsid w:val="00754B23"/>
    <w:rsid w:val="00755085"/>
    <w:rsid w:val="0075559B"/>
    <w:rsid w:val="00755CAC"/>
    <w:rsid w:val="00755D01"/>
    <w:rsid w:val="00757334"/>
    <w:rsid w:val="00760825"/>
    <w:rsid w:val="00762B13"/>
    <w:rsid w:val="00764EDE"/>
    <w:rsid w:val="00766CEA"/>
    <w:rsid w:val="007708C9"/>
    <w:rsid w:val="00771A5B"/>
    <w:rsid w:val="00771D85"/>
    <w:rsid w:val="0077409C"/>
    <w:rsid w:val="00774979"/>
    <w:rsid w:val="00774F0D"/>
    <w:rsid w:val="00782386"/>
    <w:rsid w:val="007827BB"/>
    <w:rsid w:val="00782BA3"/>
    <w:rsid w:val="00783306"/>
    <w:rsid w:val="00784F82"/>
    <w:rsid w:val="00784FFB"/>
    <w:rsid w:val="00786256"/>
    <w:rsid w:val="00787FC1"/>
    <w:rsid w:val="00790561"/>
    <w:rsid w:val="0079118B"/>
    <w:rsid w:val="00793799"/>
    <w:rsid w:val="00793B6B"/>
    <w:rsid w:val="007940E6"/>
    <w:rsid w:val="0079495A"/>
    <w:rsid w:val="00795304"/>
    <w:rsid w:val="00796D21"/>
    <w:rsid w:val="007975F4"/>
    <w:rsid w:val="007A07BF"/>
    <w:rsid w:val="007A089E"/>
    <w:rsid w:val="007A1D4A"/>
    <w:rsid w:val="007A273D"/>
    <w:rsid w:val="007A2F2E"/>
    <w:rsid w:val="007A49FD"/>
    <w:rsid w:val="007A4D7B"/>
    <w:rsid w:val="007A58B3"/>
    <w:rsid w:val="007A655F"/>
    <w:rsid w:val="007B10F3"/>
    <w:rsid w:val="007B2421"/>
    <w:rsid w:val="007B2737"/>
    <w:rsid w:val="007B2854"/>
    <w:rsid w:val="007B356D"/>
    <w:rsid w:val="007B3920"/>
    <w:rsid w:val="007B5EF2"/>
    <w:rsid w:val="007B606E"/>
    <w:rsid w:val="007B60D4"/>
    <w:rsid w:val="007B700E"/>
    <w:rsid w:val="007B7063"/>
    <w:rsid w:val="007B7557"/>
    <w:rsid w:val="007C0E0B"/>
    <w:rsid w:val="007C0EA6"/>
    <w:rsid w:val="007C0F08"/>
    <w:rsid w:val="007C24C9"/>
    <w:rsid w:val="007C2DD9"/>
    <w:rsid w:val="007C2FA3"/>
    <w:rsid w:val="007C421A"/>
    <w:rsid w:val="007C44B1"/>
    <w:rsid w:val="007C5D20"/>
    <w:rsid w:val="007D0446"/>
    <w:rsid w:val="007D0797"/>
    <w:rsid w:val="007D08B6"/>
    <w:rsid w:val="007D48D2"/>
    <w:rsid w:val="007D4AF4"/>
    <w:rsid w:val="007D515B"/>
    <w:rsid w:val="007D5977"/>
    <w:rsid w:val="007D6EBD"/>
    <w:rsid w:val="007D73A3"/>
    <w:rsid w:val="007E0A2F"/>
    <w:rsid w:val="007E0A6B"/>
    <w:rsid w:val="007E1C85"/>
    <w:rsid w:val="007E200F"/>
    <w:rsid w:val="007E28A1"/>
    <w:rsid w:val="007E2D06"/>
    <w:rsid w:val="007E4783"/>
    <w:rsid w:val="007E49C6"/>
    <w:rsid w:val="007E53E5"/>
    <w:rsid w:val="007E7865"/>
    <w:rsid w:val="007F0AAC"/>
    <w:rsid w:val="007F15A8"/>
    <w:rsid w:val="007F2B44"/>
    <w:rsid w:val="007F6644"/>
    <w:rsid w:val="007F66DD"/>
    <w:rsid w:val="00800822"/>
    <w:rsid w:val="008009C1"/>
    <w:rsid w:val="00800AA0"/>
    <w:rsid w:val="008018DB"/>
    <w:rsid w:val="00801ED4"/>
    <w:rsid w:val="008030C3"/>
    <w:rsid w:val="00803599"/>
    <w:rsid w:val="00803BD2"/>
    <w:rsid w:val="00804C0B"/>
    <w:rsid w:val="00804D03"/>
    <w:rsid w:val="008056EA"/>
    <w:rsid w:val="00812012"/>
    <w:rsid w:val="0081202F"/>
    <w:rsid w:val="008141E9"/>
    <w:rsid w:val="00815320"/>
    <w:rsid w:val="00815A5C"/>
    <w:rsid w:val="00820821"/>
    <w:rsid w:val="008210F9"/>
    <w:rsid w:val="00821704"/>
    <w:rsid w:val="00821DFB"/>
    <w:rsid w:val="00823177"/>
    <w:rsid w:val="008232AA"/>
    <w:rsid w:val="00823FE8"/>
    <w:rsid w:val="0082526B"/>
    <w:rsid w:val="0082585C"/>
    <w:rsid w:val="0082767B"/>
    <w:rsid w:val="008278C0"/>
    <w:rsid w:val="00827904"/>
    <w:rsid w:val="00830679"/>
    <w:rsid w:val="008309EC"/>
    <w:rsid w:val="008318F8"/>
    <w:rsid w:val="008326A1"/>
    <w:rsid w:val="00833739"/>
    <w:rsid w:val="0083489A"/>
    <w:rsid w:val="008353DB"/>
    <w:rsid w:val="00841EBA"/>
    <w:rsid w:val="00842C67"/>
    <w:rsid w:val="008443C9"/>
    <w:rsid w:val="00845AED"/>
    <w:rsid w:val="00846F15"/>
    <w:rsid w:val="008472CF"/>
    <w:rsid w:val="0085046C"/>
    <w:rsid w:val="0085227F"/>
    <w:rsid w:val="0085353F"/>
    <w:rsid w:val="00853A1B"/>
    <w:rsid w:val="00853C1E"/>
    <w:rsid w:val="0085741C"/>
    <w:rsid w:val="00860FD5"/>
    <w:rsid w:val="00861EA6"/>
    <w:rsid w:val="00861F77"/>
    <w:rsid w:val="0086266C"/>
    <w:rsid w:val="00862A4D"/>
    <w:rsid w:val="0086328C"/>
    <w:rsid w:val="00863A2D"/>
    <w:rsid w:val="00864283"/>
    <w:rsid w:val="008648FD"/>
    <w:rsid w:val="00865810"/>
    <w:rsid w:val="008663EC"/>
    <w:rsid w:val="00866D2C"/>
    <w:rsid w:val="0086763C"/>
    <w:rsid w:val="00872091"/>
    <w:rsid w:val="008749D7"/>
    <w:rsid w:val="00874EEE"/>
    <w:rsid w:val="0087505B"/>
    <w:rsid w:val="00875D66"/>
    <w:rsid w:val="00876445"/>
    <w:rsid w:val="00876781"/>
    <w:rsid w:val="00880D5C"/>
    <w:rsid w:val="0088202C"/>
    <w:rsid w:val="0088223A"/>
    <w:rsid w:val="00883801"/>
    <w:rsid w:val="00885159"/>
    <w:rsid w:val="00885757"/>
    <w:rsid w:val="008908D6"/>
    <w:rsid w:val="0089238D"/>
    <w:rsid w:val="008937F2"/>
    <w:rsid w:val="0089468F"/>
    <w:rsid w:val="00895CFC"/>
    <w:rsid w:val="00897951"/>
    <w:rsid w:val="008A0BA5"/>
    <w:rsid w:val="008A0D48"/>
    <w:rsid w:val="008A211B"/>
    <w:rsid w:val="008A36D4"/>
    <w:rsid w:val="008A39E5"/>
    <w:rsid w:val="008A4BF8"/>
    <w:rsid w:val="008A59F3"/>
    <w:rsid w:val="008A7E7A"/>
    <w:rsid w:val="008B211F"/>
    <w:rsid w:val="008B22B9"/>
    <w:rsid w:val="008B2DBE"/>
    <w:rsid w:val="008B332D"/>
    <w:rsid w:val="008B6587"/>
    <w:rsid w:val="008B6627"/>
    <w:rsid w:val="008B6A33"/>
    <w:rsid w:val="008B785E"/>
    <w:rsid w:val="008C077B"/>
    <w:rsid w:val="008C1E26"/>
    <w:rsid w:val="008C240D"/>
    <w:rsid w:val="008C258A"/>
    <w:rsid w:val="008C27CA"/>
    <w:rsid w:val="008C3103"/>
    <w:rsid w:val="008C3286"/>
    <w:rsid w:val="008C37F9"/>
    <w:rsid w:val="008C3DDB"/>
    <w:rsid w:val="008C4394"/>
    <w:rsid w:val="008C51A2"/>
    <w:rsid w:val="008C765B"/>
    <w:rsid w:val="008C7CC5"/>
    <w:rsid w:val="008D0024"/>
    <w:rsid w:val="008D0047"/>
    <w:rsid w:val="008D0A97"/>
    <w:rsid w:val="008D1A94"/>
    <w:rsid w:val="008D2655"/>
    <w:rsid w:val="008D293E"/>
    <w:rsid w:val="008D3022"/>
    <w:rsid w:val="008D32A8"/>
    <w:rsid w:val="008D4261"/>
    <w:rsid w:val="008E0F57"/>
    <w:rsid w:val="008E1302"/>
    <w:rsid w:val="008E1F80"/>
    <w:rsid w:val="008E2002"/>
    <w:rsid w:val="008E255A"/>
    <w:rsid w:val="008E2F31"/>
    <w:rsid w:val="008E3404"/>
    <w:rsid w:val="008E366D"/>
    <w:rsid w:val="008E6389"/>
    <w:rsid w:val="008E63B2"/>
    <w:rsid w:val="008F0CE4"/>
    <w:rsid w:val="008F220B"/>
    <w:rsid w:val="008F4C05"/>
    <w:rsid w:val="008F5D3E"/>
    <w:rsid w:val="008F73CB"/>
    <w:rsid w:val="009019C0"/>
    <w:rsid w:val="00902033"/>
    <w:rsid w:val="0090315C"/>
    <w:rsid w:val="00903955"/>
    <w:rsid w:val="009064FD"/>
    <w:rsid w:val="00910012"/>
    <w:rsid w:val="0091078C"/>
    <w:rsid w:val="009123C5"/>
    <w:rsid w:val="00913AA2"/>
    <w:rsid w:val="00913EEF"/>
    <w:rsid w:val="009156AD"/>
    <w:rsid w:val="00916C61"/>
    <w:rsid w:val="0092167B"/>
    <w:rsid w:val="00923276"/>
    <w:rsid w:val="00923710"/>
    <w:rsid w:val="0092416B"/>
    <w:rsid w:val="00926886"/>
    <w:rsid w:val="00927C0A"/>
    <w:rsid w:val="00927F47"/>
    <w:rsid w:val="0093086A"/>
    <w:rsid w:val="00933476"/>
    <w:rsid w:val="00934149"/>
    <w:rsid w:val="00934950"/>
    <w:rsid w:val="00935093"/>
    <w:rsid w:val="009353F7"/>
    <w:rsid w:val="009366E8"/>
    <w:rsid w:val="00937DE8"/>
    <w:rsid w:val="00940576"/>
    <w:rsid w:val="00946EBE"/>
    <w:rsid w:val="00947718"/>
    <w:rsid w:val="00947D78"/>
    <w:rsid w:val="00947FC0"/>
    <w:rsid w:val="00950BFF"/>
    <w:rsid w:val="00951C59"/>
    <w:rsid w:val="009524AB"/>
    <w:rsid w:val="00952F0C"/>
    <w:rsid w:val="00953B83"/>
    <w:rsid w:val="009544DF"/>
    <w:rsid w:val="00954EEC"/>
    <w:rsid w:val="009557E6"/>
    <w:rsid w:val="00956516"/>
    <w:rsid w:val="009573A6"/>
    <w:rsid w:val="009610C6"/>
    <w:rsid w:val="0096110C"/>
    <w:rsid w:val="00961B0E"/>
    <w:rsid w:val="00962553"/>
    <w:rsid w:val="00962A4E"/>
    <w:rsid w:val="00962B2C"/>
    <w:rsid w:val="00962BB5"/>
    <w:rsid w:val="009633D6"/>
    <w:rsid w:val="00963688"/>
    <w:rsid w:val="00964279"/>
    <w:rsid w:val="009664B9"/>
    <w:rsid w:val="009679FA"/>
    <w:rsid w:val="00967B65"/>
    <w:rsid w:val="009714D3"/>
    <w:rsid w:val="009738A1"/>
    <w:rsid w:val="00973F16"/>
    <w:rsid w:val="009740D9"/>
    <w:rsid w:val="00976464"/>
    <w:rsid w:val="00981511"/>
    <w:rsid w:val="009832AF"/>
    <w:rsid w:val="00983C54"/>
    <w:rsid w:val="0098428C"/>
    <w:rsid w:val="009848B4"/>
    <w:rsid w:val="00985D28"/>
    <w:rsid w:val="00990035"/>
    <w:rsid w:val="00992B33"/>
    <w:rsid w:val="00992E0F"/>
    <w:rsid w:val="009943D6"/>
    <w:rsid w:val="009952F8"/>
    <w:rsid w:val="00997106"/>
    <w:rsid w:val="009A096C"/>
    <w:rsid w:val="009A22A9"/>
    <w:rsid w:val="009A3948"/>
    <w:rsid w:val="009A3A0C"/>
    <w:rsid w:val="009A5220"/>
    <w:rsid w:val="009A5E3F"/>
    <w:rsid w:val="009A61C3"/>
    <w:rsid w:val="009A627E"/>
    <w:rsid w:val="009A7612"/>
    <w:rsid w:val="009A78EE"/>
    <w:rsid w:val="009B1BEF"/>
    <w:rsid w:val="009B1C0D"/>
    <w:rsid w:val="009B1F6E"/>
    <w:rsid w:val="009B4C17"/>
    <w:rsid w:val="009B57D3"/>
    <w:rsid w:val="009C4B40"/>
    <w:rsid w:val="009C50FF"/>
    <w:rsid w:val="009C60A5"/>
    <w:rsid w:val="009C6445"/>
    <w:rsid w:val="009D0CA9"/>
    <w:rsid w:val="009D119A"/>
    <w:rsid w:val="009D1298"/>
    <w:rsid w:val="009D15CD"/>
    <w:rsid w:val="009D2C58"/>
    <w:rsid w:val="009D34D7"/>
    <w:rsid w:val="009D3C26"/>
    <w:rsid w:val="009D765B"/>
    <w:rsid w:val="009E25DC"/>
    <w:rsid w:val="009E2968"/>
    <w:rsid w:val="009E3669"/>
    <w:rsid w:val="009E40D7"/>
    <w:rsid w:val="009E4DCA"/>
    <w:rsid w:val="009E526F"/>
    <w:rsid w:val="009E5C74"/>
    <w:rsid w:val="009E5F10"/>
    <w:rsid w:val="009E7661"/>
    <w:rsid w:val="009E7823"/>
    <w:rsid w:val="009E7BBD"/>
    <w:rsid w:val="009F117B"/>
    <w:rsid w:val="009F2216"/>
    <w:rsid w:val="009F3007"/>
    <w:rsid w:val="009F3AAB"/>
    <w:rsid w:val="009F481F"/>
    <w:rsid w:val="00A00ACC"/>
    <w:rsid w:val="00A00B19"/>
    <w:rsid w:val="00A00CC4"/>
    <w:rsid w:val="00A04D45"/>
    <w:rsid w:val="00A05892"/>
    <w:rsid w:val="00A066A5"/>
    <w:rsid w:val="00A06EC0"/>
    <w:rsid w:val="00A07056"/>
    <w:rsid w:val="00A07368"/>
    <w:rsid w:val="00A113D7"/>
    <w:rsid w:val="00A116A0"/>
    <w:rsid w:val="00A12D66"/>
    <w:rsid w:val="00A1410B"/>
    <w:rsid w:val="00A2507D"/>
    <w:rsid w:val="00A270D7"/>
    <w:rsid w:val="00A2766D"/>
    <w:rsid w:val="00A2799A"/>
    <w:rsid w:val="00A30A05"/>
    <w:rsid w:val="00A31E6B"/>
    <w:rsid w:val="00A32273"/>
    <w:rsid w:val="00A32E2D"/>
    <w:rsid w:val="00A33DFD"/>
    <w:rsid w:val="00A35C98"/>
    <w:rsid w:val="00A37233"/>
    <w:rsid w:val="00A42242"/>
    <w:rsid w:val="00A42554"/>
    <w:rsid w:val="00A43A91"/>
    <w:rsid w:val="00A449DB"/>
    <w:rsid w:val="00A458A7"/>
    <w:rsid w:val="00A45E51"/>
    <w:rsid w:val="00A46065"/>
    <w:rsid w:val="00A47CF6"/>
    <w:rsid w:val="00A50F85"/>
    <w:rsid w:val="00A54B53"/>
    <w:rsid w:val="00A563ED"/>
    <w:rsid w:val="00A579FC"/>
    <w:rsid w:val="00A57EB3"/>
    <w:rsid w:val="00A60F3A"/>
    <w:rsid w:val="00A61229"/>
    <w:rsid w:val="00A61663"/>
    <w:rsid w:val="00A64433"/>
    <w:rsid w:val="00A64667"/>
    <w:rsid w:val="00A6556E"/>
    <w:rsid w:val="00A667F5"/>
    <w:rsid w:val="00A66E72"/>
    <w:rsid w:val="00A67D01"/>
    <w:rsid w:val="00A703D0"/>
    <w:rsid w:val="00A71224"/>
    <w:rsid w:val="00A714A5"/>
    <w:rsid w:val="00A7166A"/>
    <w:rsid w:val="00A717BE"/>
    <w:rsid w:val="00A72866"/>
    <w:rsid w:val="00A734AA"/>
    <w:rsid w:val="00A73BEA"/>
    <w:rsid w:val="00A74079"/>
    <w:rsid w:val="00A74FC7"/>
    <w:rsid w:val="00A771C8"/>
    <w:rsid w:val="00A7758A"/>
    <w:rsid w:val="00A77A69"/>
    <w:rsid w:val="00A77B10"/>
    <w:rsid w:val="00A80D94"/>
    <w:rsid w:val="00A82497"/>
    <w:rsid w:val="00A82EAC"/>
    <w:rsid w:val="00A843A3"/>
    <w:rsid w:val="00A866F8"/>
    <w:rsid w:val="00A86FDD"/>
    <w:rsid w:val="00A91168"/>
    <w:rsid w:val="00A9139D"/>
    <w:rsid w:val="00A91FF8"/>
    <w:rsid w:val="00A92516"/>
    <w:rsid w:val="00A93AD2"/>
    <w:rsid w:val="00A9447A"/>
    <w:rsid w:val="00A949D9"/>
    <w:rsid w:val="00A95DF1"/>
    <w:rsid w:val="00A95F1B"/>
    <w:rsid w:val="00A9635A"/>
    <w:rsid w:val="00AA0E8D"/>
    <w:rsid w:val="00AA25A5"/>
    <w:rsid w:val="00AA3697"/>
    <w:rsid w:val="00AA532B"/>
    <w:rsid w:val="00AA5577"/>
    <w:rsid w:val="00AA5B26"/>
    <w:rsid w:val="00AA6A06"/>
    <w:rsid w:val="00AA6BEA"/>
    <w:rsid w:val="00AA7218"/>
    <w:rsid w:val="00AA7FB9"/>
    <w:rsid w:val="00AB1C54"/>
    <w:rsid w:val="00AB2353"/>
    <w:rsid w:val="00AB2EFC"/>
    <w:rsid w:val="00AB5346"/>
    <w:rsid w:val="00AB62A8"/>
    <w:rsid w:val="00AB6E72"/>
    <w:rsid w:val="00AC1799"/>
    <w:rsid w:val="00AC2AF9"/>
    <w:rsid w:val="00AC4B1E"/>
    <w:rsid w:val="00AC5C6D"/>
    <w:rsid w:val="00AC715F"/>
    <w:rsid w:val="00AC74F4"/>
    <w:rsid w:val="00AC79A2"/>
    <w:rsid w:val="00AD07F2"/>
    <w:rsid w:val="00AD08DF"/>
    <w:rsid w:val="00AD16FE"/>
    <w:rsid w:val="00AD23AB"/>
    <w:rsid w:val="00AD332F"/>
    <w:rsid w:val="00AD3A15"/>
    <w:rsid w:val="00AD45CB"/>
    <w:rsid w:val="00AD5487"/>
    <w:rsid w:val="00AD6047"/>
    <w:rsid w:val="00AD76E7"/>
    <w:rsid w:val="00AE0706"/>
    <w:rsid w:val="00AE0C8C"/>
    <w:rsid w:val="00AE1C02"/>
    <w:rsid w:val="00AE1EE2"/>
    <w:rsid w:val="00AE221C"/>
    <w:rsid w:val="00AE3DA9"/>
    <w:rsid w:val="00AE534B"/>
    <w:rsid w:val="00AE54F8"/>
    <w:rsid w:val="00AE569F"/>
    <w:rsid w:val="00AF0961"/>
    <w:rsid w:val="00AF1543"/>
    <w:rsid w:val="00AF1C32"/>
    <w:rsid w:val="00AF3441"/>
    <w:rsid w:val="00AF4593"/>
    <w:rsid w:val="00AF4A4F"/>
    <w:rsid w:val="00AF59EF"/>
    <w:rsid w:val="00B00EFB"/>
    <w:rsid w:val="00B01B92"/>
    <w:rsid w:val="00B02EE0"/>
    <w:rsid w:val="00B030EE"/>
    <w:rsid w:val="00B03403"/>
    <w:rsid w:val="00B03541"/>
    <w:rsid w:val="00B03AB7"/>
    <w:rsid w:val="00B03F34"/>
    <w:rsid w:val="00B04390"/>
    <w:rsid w:val="00B046EB"/>
    <w:rsid w:val="00B06870"/>
    <w:rsid w:val="00B068BB"/>
    <w:rsid w:val="00B07762"/>
    <w:rsid w:val="00B10642"/>
    <w:rsid w:val="00B10B8A"/>
    <w:rsid w:val="00B12355"/>
    <w:rsid w:val="00B12480"/>
    <w:rsid w:val="00B14279"/>
    <w:rsid w:val="00B14439"/>
    <w:rsid w:val="00B145AC"/>
    <w:rsid w:val="00B14CED"/>
    <w:rsid w:val="00B155B6"/>
    <w:rsid w:val="00B1713D"/>
    <w:rsid w:val="00B17D1D"/>
    <w:rsid w:val="00B2028C"/>
    <w:rsid w:val="00B20B43"/>
    <w:rsid w:val="00B23F25"/>
    <w:rsid w:val="00B24D0F"/>
    <w:rsid w:val="00B25BA7"/>
    <w:rsid w:val="00B32CD0"/>
    <w:rsid w:val="00B32ED3"/>
    <w:rsid w:val="00B33407"/>
    <w:rsid w:val="00B34DDB"/>
    <w:rsid w:val="00B3531A"/>
    <w:rsid w:val="00B359EB"/>
    <w:rsid w:val="00B36B6F"/>
    <w:rsid w:val="00B41113"/>
    <w:rsid w:val="00B4192F"/>
    <w:rsid w:val="00B41B36"/>
    <w:rsid w:val="00B43145"/>
    <w:rsid w:val="00B43187"/>
    <w:rsid w:val="00B4463C"/>
    <w:rsid w:val="00B478E3"/>
    <w:rsid w:val="00B50386"/>
    <w:rsid w:val="00B53E45"/>
    <w:rsid w:val="00B547DE"/>
    <w:rsid w:val="00B55857"/>
    <w:rsid w:val="00B558CD"/>
    <w:rsid w:val="00B57117"/>
    <w:rsid w:val="00B60192"/>
    <w:rsid w:val="00B603D6"/>
    <w:rsid w:val="00B61189"/>
    <w:rsid w:val="00B619EF"/>
    <w:rsid w:val="00B62BC4"/>
    <w:rsid w:val="00B6307A"/>
    <w:rsid w:val="00B63204"/>
    <w:rsid w:val="00B6521E"/>
    <w:rsid w:val="00B66639"/>
    <w:rsid w:val="00B66A21"/>
    <w:rsid w:val="00B67147"/>
    <w:rsid w:val="00B70438"/>
    <w:rsid w:val="00B728AB"/>
    <w:rsid w:val="00B7396C"/>
    <w:rsid w:val="00B745E5"/>
    <w:rsid w:val="00B75527"/>
    <w:rsid w:val="00B761BE"/>
    <w:rsid w:val="00B768DB"/>
    <w:rsid w:val="00B77512"/>
    <w:rsid w:val="00B77840"/>
    <w:rsid w:val="00B8126B"/>
    <w:rsid w:val="00B82F41"/>
    <w:rsid w:val="00B839DA"/>
    <w:rsid w:val="00B85000"/>
    <w:rsid w:val="00B8508E"/>
    <w:rsid w:val="00B85909"/>
    <w:rsid w:val="00B8759F"/>
    <w:rsid w:val="00B91F5A"/>
    <w:rsid w:val="00B94713"/>
    <w:rsid w:val="00B94CE1"/>
    <w:rsid w:val="00B9538F"/>
    <w:rsid w:val="00B955FD"/>
    <w:rsid w:val="00B95AC5"/>
    <w:rsid w:val="00B9641F"/>
    <w:rsid w:val="00B96784"/>
    <w:rsid w:val="00B96DC2"/>
    <w:rsid w:val="00B970CB"/>
    <w:rsid w:val="00B9733A"/>
    <w:rsid w:val="00BA17A9"/>
    <w:rsid w:val="00BA2534"/>
    <w:rsid w:val="00BA32C4"/>
    <w:rsid w:val="00BA3B4E"/>
    <w:rsid w:val="00BA40B8"/>
    <w:rsid w:val="00BA4719"/>
    <w:rsid w:val="00BA4C32"/>
    <w:rsid w:val="00BA4F39"/>
    <w:rsid w:val="00BA5430"/>
    <w:rsid w:val="00BA5709"/>
    <w:rsid w:val="00BA6748"/>
    <w:rsid w:val="00BB016D"/>
    <w:rsid w:val="00BB052F"/>
    <w:rsid w:val="00BB0DDB"/>
    <w:rsid w:val="00BB207C"/>
    <w:rsid w:val="00BB336E"/>
    <w:rsid w:val="00BB3473"/>
    <w:rsid w:val="00BB41D8"/>
    <w:rsid w:val="00BB7650"/>
    <w:rsid w:val="00BB7FC2"/>
    <w:rsid w:val="00BC0104"/>
    <w:rsid w:val="00BC09A6"/>
    <w:rsid w:val="00BC20BA"/>
    <w:rsid w:val="00BC22EB"/>
    <w:rsid w:val="00BC2925"/>
    <w:rsid w:val="00BC313F"/>
    <w:rsid w:val="00BC4CA1"/>
    <w:rsid w:val="00BC51F8"/>
    <w:rsid w:val="00BC6CFB"/>
    <w:rsid w:val="00BC7892"/>
    <w:rsid w:val="00BD0A2A"/>
    <w:rsid w:val="00BD12C5"/>
    <w:rsid w:val="00BD195D"/>
    <w:rsid w:val="00BD2B5B"/>
    <w:rsid w:val="00BD3876"/>
    <w:rsid w:val="00BD3B80"/>
    <w:rsid w:val="00BD51FD"/>
    <w:rsid w:val="00BD5742"/>
    <w:rsid w:val="00BD5E48"/>
    <w:rsid w:val="00BD6AC4"/>
    <w:rsid w:val="00BD6EA8"/>
    <w:rsid w:val="00BD73A9"/>
    <w:rsid w:val="00BD769A"/>
    <w:rsid w:val="00BE0EEE"/>
    <w:rsid w:val="00BE15B7"/>
    <w:rsid w:val="00BE18AF"/>
    <w:rsid w:val="00BE37D4"/>
    <w:rsid w:val="00BE520F"/>
    <w:rsid w:val="00BE5806"/>
    <w:rsid w:val="00BE5AB9"/>
    <w:rsid w:val="00BE5DC5"/>
    <w:rsid w:val="00BE6AA0"/>
    <w:rsid w:val="00BF064A"/>
    <w:rsid w:val="00BF07A3"/>
    <w:rsid w:val="00BF0FDE"/>
    <w:rsid w:val="00BF153D"/>
    <w:rsid w:val="00BF2E8A"/>
    <w:rsid w:val="00BF3898"/>
    <w:rsid w:val="00BF4BED"/>
    <w:rsid w:val="00BF50D2"/>
    <w:rsid w:val="00BF5EF1"/>
    <w:rsid w:val="00BF5F53"/>
    <w:rsid w:val="00BF68B3"/>
    <w:rsid w:val="00BF77DA"/>
    <w:rsid w:val="00C02356"/>
    <w:rsid w:val="00C0282B"/>
    <w:rsid w:val="00C02C72"/>
    <w:rsid w:val="00C0430A"/>
    <w:rsid w:val="00C04497"/>
    <w:rsid w:val="00C05612"/>
    <w:rsid w:val="00C06098"/>
    <w:rsid w:val="00C06CE5"/>
    <w:rsid w:val="00C06E55"/>
    <w:rsid w:val="00C078F6"/>
    <w:rsid w:val="00C10D78"/>
    <w:rsid w:val="00C13CA9"/>
    <w:rsid w:val="00C15E7E"/>
    <w:rsid w:val="00C16A75"/>
    <w:rsid w:val="00C16B81"/>
    <w:rsid w:val="00C22AAD"/>
    <w:rsid w:val="00C22B3E"/>
    <w:rsid w:val="00C236A6"/>
    <w:rsid w:val="00C24EFC"/>
    <w:rsid w:val="00C26B3E"/>
    <w:rsid w:val="00C276AE"/>
    <w:rsid w:val="00C303CC"/>
    <w:rsid w:val="00C3209F"/>
    <w:rsid w:val="00C33C5C"/>
    <w:rsid w:val="00C3505B"/>
    <w:rsid w:val="00C35303"/>
    <w:rsid w:val="00C362EE"/>
    <w:rsid w:val="00C36310"/>
    <w:rsid w:val="00C36AB4"/>
    <w:rsid w:val="00C375FE"/>
    <w:rsid w:val="00C407C1"/>
    <w:rsid w:val="00C40DC7"/>
    <w:rsid w:val="00C42919"/>
    <w:rsid w:val="00C4299E"/>
    <w:rsid w:val="00C42CD0"/>
    <w:rsid w:val="00C432EF"/>
    <w:rsid w:val="00C43542"/>
    <w:rsid w:val="00C45876"/>
    <w:rsid w:val="00C45C4D"/>
    <w:rsid w:val="00C467A9"/>
    <w:rsid w:val="00C46E90"/>
    <w:rsid w:val="00C47DD3"/>
    <w:rsid w:val="00C50999"/>
    <w:rsid w:val="00C50EC7"/>
    <w:rsid w:val="00C5146D"/>
    <w:rsid w:val="00C515A6"/>
    <w:rsid w:val="00C52C04"/>
    <w:rsid w:val="00C55202"/>
    <w:rsid w:val="00C5587B"/>
    <w:rsid w:val="00C5611B"/>
    <w:rsid w:val="00C5626B"/>
    <w:rsid w:val="00C5629B"/>
    <w:rsid w:val="00C5760A"/>
    <w:rsid w:val="00C60EB9"/>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106"/>
    <w:rsid w:val="00C81306"/>
    <w:rsid w:val="00C82BDA"/>
    <w:rsid w:val="00C84431"/>
    <w:rsid w:val="00C909F8"/>
    <w:rsid w:val="00C91C5C"/>
    <w:rsid w:val="00C93212"/>
    <w:rsid w:val="00C93D30"/>
    <w:rsid w:val="00C94BB7"/>
    <w:rsid w:val="00C955DC"/>
    <w:rsid w:val="00C9705C"/>
    <w:rsid w:val="00C976D2"/>
    <w:rsid w:val="00C97ED8"/>
    <w:rsid w:val="00CA0351"/>
    <w:rsid w:val="00CA0711"/>
    <w:rsid w:val="00CA1094"/>
    <w:rsid w:val="00CA2479"/>
    <w:rsid w:val="00CA415B"/>
    <w:rsid w:val="00CA4724"/>
    <w:rsid w:val="00CA53DA"/>
    <w:rsid w:val="00CA600C"/>
    <w:rsid w:val="00CB0A2F"/>
    <w:rsid w:val="00CB0A69"/>
    <w:rsid w:val="00CB0DAC"/>
    <w:rsid w:val="00CB1950"/>
    <w:rsid w:val="00CB1BA5"/>
    <w:rsid w:val="00CB210E"/>
    <w:rsid w:val="00CB3B8E"/>
    <w:rsid w:val="00CB3C08"/>
    <w:rsid w:val="00CB479E"/>
    <w:rsid w:val="00CB498C"/>
    <w:rsid w:val="00CB4B79"/>
    <w:rsid w:val="00CB5CC9"/>
    <w:rsid w:val="00CB6E4E"/>
    <w:rsid w:val="00CC0133"/>
    <w:rsid w:val="00CC109F"/>
    <w:rsid w:val="00CC234A"/>
    <w:rsid w:val="00CC23BB"/>
    <w:rsid w:val="00CC4105"/>
    <w:rsid w:val="00CC506F"/>
    <w:rsid w:val="00CC7812"/>
    <w:rsid w:val="00CD63C0"/>
    <w:rsid w:val="00CD6570"/>
    <w:rsid w:val="00CE0223"/>
    <w:rsid w:val="00CE08FB"/>
    <w:rsid w:val="00CE11F1"/>
    <w:rsid w:val="00CE2C4A"/>
    <w:rsid w:val="00CE2F24"/>
    <w:rsid w:val="00CE5A4A"/>
    <w:rsid w:val="00CE5AA3"/>
    <w:rsid w:val="00CF0034"/>
    <w:rsid w:val="00CF01EC"/>
    <w:rsid w:val="00CF04EA"/>
    <w:rsid w:val="00CF0976"/>
    <w:rsid w:val="00CF2D46"/>
    <w:rsid w:val="00CF34B6"/>
    <w:rsid w:val="00CF4062"/>
    <w:rsid w:val="00CF5760"/>
    <w:rsid w:val="00CF5878"/>
    <w:rsid w:val="00CF59C9"/>
    <w:rsid w:val="00CF6B1F"/>
    <w:rsid w:val="00CF73B0"/>
    <w:rsid w:val="00CF7CC4"/>
    <w:rsid w:val="00D008C9"/>
    <w:rsid w:val="00D00C86"/>
    <w:rsid w:val="00D01146"/>
    <w:rsid w:val="00D02830"/>
    <w:rsid w:val="00D02957"/>
    <w:rsid w:val="00D04A0D"/>
    <w:rsid w:val="00D04E51"/>
    <w:rsid w:val="00D05808"/>
    <w:rsid w:val="00D06D4D"/>
    <w:rsid w:val="00D075F7"/>
    <w:rsid w:val="00D10A29"/>
    <w:rsid w:val="00D10F91"/>
    <w:rsid w:val="00D1287A"/>
    <w:rsid w:val="00D13E46"/>
    <w:rsid w:val="00D14CAD"/>
    <w:rsid w:val="00D15EC7"/>
    <w:rsid w:val="00D162B9"/>
    <w:rsid w:val="00D162E3"/>
    <w:rsid w:val="00D16756"/>
    <w:rsid w:val="00D222CA"/>
    <w:rsid w:val="00D25030"/>
    <w:rsid w:val="00D2508F"/>
    <w:rsid w:val="00D253B6"/>
    <w:rsid w:val="00D30DA1"/>
    <w:rsid w:val="00D30E52"/>
    <w:rsid w:val="00D33BD1"/>
    <w:rsid w:val="00D3518C"/>
    <w:rsid w:val="00D37C81"/>
    <w:rsid w:val="00D4395C"/>
    <w:rsid w:val="00D446C9"/>
    <w:rsid w:val="00D45B71"/>
    <w:rsid w:val="00D478E4"/>
    <w:rsid w:val="00D5269C"/>
    <w:rsid w:val="00D52882"/>
    <w:rsid w:val="00D5396C"/>
    <w:rsid w:val="00D549A3"/>
    <w:rsid w:val="00D55F04"/>
    <w:rsid w:val="00D578C7"/>
    <w:rsid w:val="00D61077"/>
    <w:rsid w:val="00D61469"/>
    <w:rsid w:val="00D6152A"/>
    <w:rsid w:val="00D61D85"/>
    <w:rsid w:val="00D628A6"/>
    <w:rsid w:val="00D62FCD"/>
    <w:rsid w:val="00D63817"/>
    <w:rsid w:val="00D66E38"/>
    <w:rsid w:val="00D672C1"/>
    <w:rsid w:val="00D72765"/>
    <w:rsid w:val="00D728D9"/>
    <w:rsid w:val="00D74BF8"/>
    <w:rsid w:val="00D75BD8"/>
    <w:rsid w:val="00D75F9E"/>
    <w:rsid w:val="00D7632F"/>
    <w:rsid w:val="00D77283"/>
    <w:rsid w:val="00D77E5E"/>
    <w:rsid w:val="00D8085A"/>
    <w:rsid w:val="00D8129B"/>
    <w:rsid w:val="00D8180B"/>
    <w:rsid w:val="00D83CDF"/>
    <w:rsid w:val="00D83DBB"/>
    <w:rsid w:val="00D8479A"/>
    <w:rsid w:val="00D84A0F"/>
    <w:rsid w:val="00D84C3F"/>
    <w:rsid w:val="00D84F19"/>
    <w:rsid w:val="00D8551D"/>
    <w:rsid w:val="00D85D6D"/>
    <w:rsid w:val="00D85FBE"/>
    <w:rsid w:val="00D86A9F"/>
    <w:rsid w:val="00D86E79"/>
    <w:rsid w:val="00D870C7"/>
    <w:rsid w:val="00D90852"/>
    <w:rsid w:val="00D90D55"/>
    <w:rsid w:val="00D92EC4"/>
    <w:rsid w:val="00D92F2C"/>
    <w:rsid w:val="00D97092"/>
    <w:rsid w:val="00D975AB"/>
    <w:rsid w:val="00DA0FFA"/>
    <w:rsid w:val="00DA3BD6"/>
    <w:rsid w:val="00DA42AE"/>
    <w:rsid w:val="00DA6143"/>
    <w:rsid w:val="00DA6562"/>
    <w:rsid w:val="00DA6A31"/>
    <w:rsid w:val="00DB01FD"/>
    <w:rsid w:val="00DB0388"/>
    <w:rsid w:val="00DB1984"/>
    <w:rsid w:val="00DB2174"/>
    <w:rsid w:val="00DB2449"/>
    <w:rsid w:val="00DB32F3"/>
    <w:rsid w:val="00DB4017"/>
    <w:rsid w:val="00DC10D3"/>
    <w:rsid w:val="00DC1866"/>
    <w:rsid w:val="00DC1B68"/>
    <w:rsid w:val="00DC25CD"/>
    <w:rsid w:val="00DC3088"/>
    <w:rsid w:val="00DC3649"/>
    <w:rsid w:val="00DC3B70"/>
    <w:rsid w:val="00DC4100"/>
    <w:rsid w:val="00DC47FD"/>
    <w:rsid w:val="00DC4CAF"/>
    <w:rsid w:val="00DC571C"/>
    <w:rsid w:val="00DC596A"/>
    <w:rsid w:val="00DC59A0"/>
    <w:rsid w:val="00DC5FAA"/>
    <w:rsid w:val="00DC6A89"/>
    <w:rsid w:val="00DC6DB1"/>
    <w:rsid w:val="00DC7971"/>
    <w:rsid w:val="00DD07B1"/>
    <w:rsid w:val="00DD0B0E"/>
    <w:rsid w:val="00DD3B36"/>
    <w:rsid w:val="00DD4502"/>
    <w:rsid w:val="00DD7396"/>
    <w:rsid w:val="00DD74A1"/>
    <w:rsid w:val="00DE1196"/>
    <w:rsid w:val="00DE1881"/>
    <w:rsid w:val="00DE2964"/>
    <w:rsid w:val="00DE77E3"/>
    <w:rsid w:val="00DF0228"/>
    <w:rsid w:val="00DF0404"/>
    <w:rsid w:val="00DF0767"/>
    <w:rsid w:val="00DF2085"/>
    <w:rsid w:val="00DF2694"/>
    <w:rsid w:val="00DF3CD8"/>
    <w:rsid w:val="00DF458F"/>
    <w:rsid w:val="00DF5C0E"/>
    <w:rsid w:val="00DF7D2F"/>
    <w:rsid w:val="00E002EA"/>
    <w:rsid w:val="00E019C1"/>
    <w:rsid w:val="00E01F5B"/>
    <w:rsid w:val="00E03488"/>
    <w:rsid w:val="00E03E6B"/>
    <w:rsid w:val="00E04173"/>
    <w:rsid w:val="00E05F33"/>
    <w:rsid w:val="00E0682D"/>
    <w:rsid w:val="00E06EA5"/>
    <w:rsid w:val="00E0779D"/>
    <w:rsid w:val="00E1072F"/>
    <w:rsid w:val="00E14238"/>
    <w:rsid w:val="00E1464C"/>
    <w:rsid w:val="00E14C55"/>
    <w:rsid w:val="00E16100"/>
    <w:rsid w:val="00E16683"/>
    <w:rsid w:val="00E16CC0"/>
    <w:rsid w:val="00E17926"/>
    <w:rsid w:val="00E17FAC"/>
    <w:rsid w:val="00E22AD9"/>
    <w:rsid w:val="00E23351"/>
    <w:rsid w:val="00E2435F"/>
    <w:rsid w:val="00E2465A"/>
    <w:rsid w:val="00E24992"/>
    <w:rsid w:val="00E26DE5"/>
    <w:rsid w:val="00E27C54"/>
    <w:rsid w:val="00E30986"/>
    <w:rsid w:val="00E31A7B"/>
    <w:rsid w:val="00E3399E"/>
    <w:rsid w:val="00E34AA9"/>
    <w:rsid w:val="00E3669B"/>
    <w:rsid w:val="00E37A45"/>
    <w:rsid w:val="00E42C35"/>
    <w:rsid w:val="00E43A89"/>
    <w:rsid w:val="00E44CDF"/>
    <w:rsid w:val="00E4503B"/>
    <w:rsid w:val="00E45A07"/>
    <w:rsid w:val="00E5020B"/>
    <w:rsid w:val="00E5193B"/>
    <w:rsid w:val="00E5265A"/>
    <w:rsid w:val="00E570C9"/>
    <w:rsid w:val="00E57489"/>
    <w:rsid w:val="00E5768D"/>
    <w:rsid w:val="00E60864"/>
    <w:rsid w:val="00E611DA"/>
    <w:rsid w:val="00E62558"/>
    <w:rsid w:val="00E65214"/>
    <w:rsid w:val="00E653D6"/>
    <w:rsid w:val="00E6748D"/>
    <w:rsid w:val="00E67CD8"/>
    <w:rsid w:val="00E67FCB"/>
    <w:rsid w:val="00E71BF5"/>
    <w:rsid w:val="00E73EAF"/>
    <w:rsid w:val="00E7478D"/>
    <w:rsid w:val="00E74AFB"/>
    <w:rsid w:val="00E764EC"/>
    <w:rsid w:val="00E768BC"/>
    <w:rsid w:val="00E77711"/>
    <w:rsid w:val="00E77D19"/>
    <w:rsid w:val="00E8116D"/>
    <w:rsid w:val="00E81696"/>
    <w:rsid w:val="00E83016"/>
    <w:rsid w:val="00E83EA1"/>
    <w:rsid w:val="00E85C42"/>
    <w:rsid w:val="00E86585"/>
    <w:rsid w:val="00E86BD8"/>
    <w:rsid w:val="00E903D7"/>
    <w:rsid w:val="00E905FC"/>
    <w:rsid w:val="00E90834"/>
    <w:rsid w:val="00E91154"/>
    <w:rsid w:val="00E924D5"/>
    <w:rsid w:val="00E92C3E"/>
    <w:rsid w:val="00E93734"/>
    <w:rsid w:val="00EA0555"/>
    <w:rsid w:val="00EA11FA"/>
    <w:rsid w:val="00EA462E"/>
    <w:rsid w:val="00EA57A3"/>
    <w:rsid w:val="00EA6112"/>
    <w:rsid w:val="00EA61D7"/>
    <w:rsid w:val="00EA7C89"/>
    <w:rsid w:val="00EB058A"/>
    <w:rsid w:val="00EB0D86"/>
    <w:rsid w:val="00EB23D0"/>
    <w:rsid w:val="00EB2746"/>
    <w:rsid w:val="00EB286E"/>
    <w:rsid w:val="00EB330A"/>
    <w:rsid w:val="00EB43F1"/>
    <w:rsid w:val="00EB523F"/>
    <w:rsid w:val="00EB602D"/>
    <w:rsid w:val="00EB6716"/>
    <w:rsid w:val="00EC0858"/>
    <w:rsid w:val="00EC0A3F"/>
    <w:rsid w:val="00EC11DF"/>
    <w:rsid w:val="00EC279D"/>
    <w:rsid w:val="00EC3E1F"/>
    <w:rsid w:val="00EC472F"/>
    <w:rsid w:val="00EC7485"/>
    <w:rsid w:val="00ED0129"/>
    <w:rsid w:val="00ED0848"/>
    <w:rsid w:val="00ED1757"/>
    <w:rsid w:val="00ED177D"/>
    <w:rsid w:val="00ED2D8E"/>
    <w:rsid w:val="00ED3357"/>
    <w:rsid w:val="00ED3586"/>
    <w:rsid w:val="00ED3AFE"/>
    <w:rsid w:val="00ED564C"/>
    <w:rsid w:val="00ED68D7"/>
    <w:rsid w:val="00ED6CAF"/>
    <w:rsid w:val="00EE0F14"/>
    <w:rsid w:val="00EE1888"/>
    <w:rsid w:val="00EE18C2"/>
    <w:rsid w:val="00EE24BC"/>
    <w:rsid w:val="00EE2CA4"/>
    <w:rsid w:val="00EE37E9"/>
    <w:rsid w:val="00EE4146"/>
    <w:rsid w:val="00EE4C61"/>
    <w:rsid w:val="00EE515B"/>
    <w:rsid w:val="00EE6847"/>
    <w:rsid w:val="00EE7161"/>
    <w:rsid w:val="00EE7C70"/>
    <w:rsid w:val="00EF0458"/>
    <w:rsid w:val="00EF21A8"/>
    <w:rsid w:val="00EF2B69"/>
    <w:rsid w:val="00EF319A"/>
    <w:rsid w:val="00EF32A4"/>
    <w:rsid w:val="00EF625E"/>
    <w:rsid w:val="00F01E74"/>
    <w:rsid w:val="00F02D19"/>
    <w:rsid w:val="00F034E7"/>
    <w:rsid w:val="00F05C44"/>
    <w:rsid w:val="00F07578"/>
    <w:rsid w:val="00F1024E"/>
    <w:rsid w:val="00F1096E"/>
    <w:rsid w:val="00F11DF4"/>
    <w:rsid w:val="00F12D2A"/>
    <w:rsid w:val="00F1629D"/>
    <w:rsid w:val="00F163D4"/>
    <w:rsid w:val="00F169B5"/>
    <w:rsid w:val="00F200C9"/>
    <w:rsid w:val="00F21A49"/>
    <w:rsid w:val="00F24245"/>
    <w:rsid w:val="00F247A8"/>
    <w:rsid w:val="00F24D2D"/>
    <w:rsid w:val="00F25442"/>
    <w:rsid w:val="00F26557"/>
    <w:rsid w:val="00F27E1F"/>
    <w:rsid w:val="00F27E81"/>
    <w:rsid w:val="00F31F63"/>
    <w:rsid w:val="00F31F80"/>
    <w:rsid w:val="00F34B85"/>
    <w:rsid w:val="00F35D2B"/>
    <w:rsid w:val="00F36C9D"/>
    <w:rsid w:val="00F40B98"/>
    <w:rsid w:val="00F40EED"/>
    <w:rsid w:val="00F41811"/>
    <w:rsid w:val="00F41986"/>
    <w:rsid w:val="00F41AF1"/>
    <w:rsid w:val="00F42278"/>
    <w:rsid w:val="00F424B6"/>
    <w:rsid w:val="00F463D6"/>
    <w:rsid w:val="00F50DE4"/>
    <w:rsid w:val="00F536CC"/>
    <w:rsid w:val="00F5499A"/>
    <w:rsid w:val="00F62543"/>
    <w:rsid w:val="00F63A35"/>
    <w:rsid w:val="00F65773"/>
    <w:rsid w:val="00F67228"/>
    <w:rsid w:val="00F673EE"/>
    <w:rsid w:val="00F70A51"/>
    <w:rsid w:val="00F70CBF"/>
    <w:rsid w:val="00F713D4"/>
    <w:rsid w:val="00F731F5"/>
    <w:rsid w:val="00F73C16"/>
    <w:rsid w:val="00F74C0A"/>
    <w:rsid w:val="00F7728A"/>
    <w:rsid w:val="00F77B29"/>
    <w:rsid w:val="00F802F2"/>
    <w:rsid w:val="00F8165F"/>
    <w:rsid w:val="00F82091"/>
    <w:rsid w:val="00F83701"/>
    <w:rsid w:val="00F8453E"/>
    <w:rsid w:val="00F85552"/>
    <w:rsid w:val="00F867AC"/>
    <w:rsid w:val="00F86B8A"/>
    <w:rsid w:val="00F871A7"/>
    <w:rsid w:val="00F906DC"/>
    <w:rsid w:val="00F9072C"/>
    <w:rsid w:val="00F92CDA"/>
    <w:rsid w:val="00F938DA"/>
    <w:rsid w:val="00F943EF"/>
    <w:rsid w:val="00F94651"/>
    <w:rsid w:val="00FA0555"/>
    <w:rsid w:val="00FA14FE"/>
    <w:rsid w:val="00FA1883"/>
    <w:rsid w:val="00FA2292"/>
    <w:rsid w:val="00FA6D6F"/>
    <w:rsid w:val="00FA7D2A"/>
    <w:rsid w:val="00FB0DCD"/>
    <w:rsid w:val="00FB2007"/>
    <w:rsid w:val="00FB3A50"/>
    <w:rsid w:val="00FB6C46"/>
    <w:rsid w:val="00FC1C44"/>
    <w:rsid w:val="00FC35C9"/>
    <w:rsid w:val="00FC3DE5"/>
    <w:rsid w:val="00FC4ED0"/>
    <w:rsid w:val="00FC768C"/>
    <w:rsid w:val="00FD1003"/>
    <w:rsid w:val="00FD30D3"/>
    <w:rsid w:val="00FD55E2"/>
    <w:rsid w:val="00FE00DC"/>
    <w:rsid w:val="00FE127C"/>
    <w:rsid w:val="00FE1C3C"/>
    <w:rsid w:val="00FE1F77"/>
    <w:rsid w:val="00FE28D0"/>
    <w:rsid w:val="00FE2AA6"/>
    <w:rsid w:val="00FE503C"/>
    <w:rsid w:val="00FE7781"/>
    <w:rsid w:val="00FF0CAA"/>
    <w:rsid w:val="00FF1CDD"/>
    <w:rsid w:val="00FF3066"/>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610C6"/>
    <w:pPr>
      <w:shd w:val="clear" w:color="auto" w:fill="FFFFFF"/>
      <w:ind w:left="709" w:firstLine="0"/>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CF7CC4"/>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610C6"/>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CF7CC4"/>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906281">
      <w:bodyDiv w:val="1"/>
      <w:marLeft w:val="0"/>
      <w:marRight w:val="0"/>
      <w:marTop w:val="0"/>
      <w:marBottom w:val="0"/>
      <w:divBdr>
        <w:top w:val="none" w:sz="0" w:space="0" w:color="auto"/>
        <w:left w:val="none" w:sz="0" w:space="0" w:color="auto"/>
        <w:bottom w:val="none" w:sz="0" w:space="0" w:color="auto"/>
        <w:right w:val="none" w:sz="0" w:space="0" w:color="auto"/>
      </w:divBdr>
      <w:divsChild>
        <w:div w:id="1364864252">
          <w:marLeft w:val="0"/>
          <w:marRight w:val="0"/>
          <w:marTop w:val="0"/>
          <w:marBottom w:val="0"/>
          <w:divBdr>
            <w:top w:val="none" w:sz="0" w:space="0" w:color="auto"/>
            <w:left w:val="none" w:sz="0" w:space="0" w:color="auto"/>
            <w:bottom w:val="none" w:sz="0" w:space="0" w:color="auto"/>
            <w:right w:val="none" w:sz="0" w:space="0" w:color="auto"/>
          </w:divBdr>
          <w:divsChild>
            <w:div w:id="1310792614">
              <w:marLeft w:val="0"/>
              <w:marRight w:val="0"/>
              <w:marTop w:val="0"/>
              <w:marBottom w:val="0"/>
              <w:divBdr>
                <w:top w:val="none" w:sz="0" w:space="0" w:color="auto"/>
                <w:left w:val="none" w:sz="0" w:space="0" w:color="auto"/>
                <w:bottom w:val="none" w:sz="0" w:space="0" w:color="auto"/>
                <w:right w:val="none" w:sz="0" w:space="0" w:color="auto"/>
              </w:divBdr>
            </w:div>
          </w:divsChild>
        </w:div>
        <w:div w:id="159853144">
          <w:marLeft w:val="0"/>
          <w:marRight w:val="0"/>
          <w:marTop w:val="0"/>
          <w:marBottom w:val="0"/>
          <w:divBdr>
            <w:top w:val="none" w:sz="0" w:space="0" w:color="auto"/>
            <w:left w:val="none" w:sz="0" w:space="0" w:color="auto"/>
            <w:bottom w:val="none" w:sz="0" w:space="0" w:color="auto"/>
            <w:right w:val="none" w:sz="0" w:space="0" w:color="auto"/>
          </w:divBdr>
          <w:divsChild>
            <w:div w:id="1241988350">
              <w:marLeft w:val="0"/>
              <w:marRight w:val="0"/>
              <w:marTop w:val="0"/>
              <w:marBottom w:val="0"/>
              <w:divBdr>
                <w:top w:val="none" w:sz="0" w:space="0" w:color="auto"/>
                <w:left w:val="none" w:sz="0" w:space="0" w:color="auto"/>
                <w:bottom w:val="none" w:sz="0" w:space="0" w:color="auto"/>
                <w:right w:val="none" w:sz="0" w:space="0" w:color="auto"/>
              </w:divBdr>
              <w:divsChild>
                <w:div w:id="1227037198">
                  <w:marLeft w:val="0"/>
                  <w:marRight w:val="0"/>
                  <w:marTop w:val="0"/>
                  <w:marBottom w:val="0"/>
                  <w:divBdr>
                    <w:top w:val="none" w:sz="0" w:space="0" w:color="auto"/>
                    <w:left w:val="none" w:sz="0" w:space="0" w:color="auto"/>
                    <w:bottom w:val="none" w:sz="0" w:space="0" w:color="auto"/>
                    <w:right w:val="none" w:sz="0" w:space="0" w:color="auto"/>
                  </w:divBdr>
                </w:div>
                <w:div w:id="1047681736">
                  <w:marLeft w:val="0"/>
                  <w:marRight w:val="0"/>
                  <w:marTop w:val="0"/>
                  <w:marBottom w:val="0"/>
                  <w:divBdr>
                    <w:top w:val="none" w:sz="0" w:space="0" w:color="auto"/>
                    <w:left w:val="none" w:sz="0" w:space="0" w:color="auto"/>
                    <w:bottom w:val="none" w:sz="0" w:space="0" w:color="auto"/>
                    <w:right w:val="none" w:sz="0" w:space="0" w:color="auto"/>
                  </w:divBdr>
                  <w:divsChild>
                    <w:div w:id="133766881">
                      <w:marLeft w:val="0"/>
                      <w:marRight w:val="0"/>
                      <w:marTop w:val="0"/>
                      <w:marBottom w:val="0"/>
                      <w:divBdr>
                        <w:top w:val="none" w:sz="0" w:space="0" w:color="auto"/>
                        <w:left w:val="none" w:sz="0" w:space="0" w:color="auto"/>
                        <w:bottom w:val="none" w:sz="0" w:space="0" w:color="auto"/>
                        <w:right w:val="none" w:sz="0" w:space="0" w:color="auto"/>
                      </w:divBdr>
                      <w:divsChild>
                        <w:div w:id="421754735">
                          <w:marLeft w:val="0"/>
                          <w:marRight w:val="0"/>
                          <w:marTop w:val="0"/>
                          <w:marBottom w:val="0"/>
                          <w:divBdr>
                            <w:top w:val="none" w:sz="0" w:space="0" w:color="auto"/>
                            <w:left w:val="none" w:sz="0" w:space="0" w:color="auto"/>
                            <w:bottom w:val="none" w:sz="0" w:space="0" w:color="auto"/>
                            <w:right w:val="none" w:sz="0" w:space="0" w:color="auto"/>
                          </w:divBdr>
                          <w:divsChild>
                            <w:div w:id="444156557">
                              <w:marLeft w:val="0"/>
                              <w:marRight w:val="0"/>
                              <w:marTop w:val="0"/>
                              <w:marBottom w:val="0"/>
                              <w:divBdr>
                                <w:top w:val="none" w:sz="0" w:space="0" w:color="auto"/>
                                <w:left w:val="none" w:sz="0" w:space="0" w:color="auto"/>
                                <w:bottom w:val="none" w:sz="0" w:space="0" w:color="auto"/>
                                <w:right w:val="none" w:sz="0" w:space="0" w:color="auto"/>
                              </w:divBdr>
                              <w:divsChild>
                                <w:div w:id="3027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1950">
      <w:bodyDiv w:val="1"/>
      <w:marLeft w:val="0"/>
      <w:marRight w:val="0"/>
      <w:marTop w:val="0"/>
      <w:marBottom w:val="0"/>
      <w:divBdr>
        <w:top w:val="none" w:sz="0" w:space="0" w:color="auto"/>
        <w:left w:val="none" w:sz="0" w:space="0" w:color="auto"/>
        <w:bottom w:val="none" w:sz="0" w:space="0" w:color="auto"/>
        <w:right w:val="none" w:sz="0" w:space="0" w:color="auto"/>
      </w:divBdr>
      <w:divsChild>
        <w:div w:id="1279920236">
          <w:marLeft w:val="0"/>
          <w:marRight w:val="0"/>
          <w:marTop w:val="0"/>
          <w:marBottom w:val="0"/>
          <w:divBdr>
            <w:top w:val="none" w:sz="0" w:space="0" w:color="auto"/>
            <w:left w:val="none" w:sz="0" w:space="0" w:color="auto"/>
            <w:bottom w:val="none" w:sz="0" w:space="0" w:color="auto"/>
            <w:right w:val="none" w:sz="0" w:space="0" w:color="auto"/>
          </w:divBdr>
        </w:div>
        <w:div w:id="334505309">
          <w:marLeft w:val="0"/>
          <w:marRight w:val="0"/>
          <w:marTop w:val="0"/>
          <w:marBottom w:val="0"/>
          <w:divBdr>
            <w:top w:val="none" w:sz="0" w:space="0" w:color="auto"/>
            <w:left w:val="none" w:sz="0" w:space="0" w:color="auto"/>
            <w:bottom w:val="none" w:sz="0" w:space="0" w:color="auto"/>
            <w:right w:val="none" w:sz="0" w:space="0" w:color="auto"/>
          </w:divBdr>
        </w:div>
        <w:div w:id="2084208272">
          <w:marLeft w:val="0"/>
          <w:marRight w:val="0"/>
          <w:marTop w:val="0"/>
          <w:marBottom w:val="0"/>
          <w:divBdr>
            <w:top w:val="none" w:sz="0" w:space="0" w:color="auto"/>
            <w:left w:val="none" w:sz="0" w:space="0" w:color="auto"/>
            <w:bottom w:val="none" w:sz="0" w:space="0" w:color="auto"/>
            <w:right w:val="none" w:sz="0" w:space="0" w:color="auto"/>
          </w:divBdr>
        </w:div>
        <w:div w:id="2071153566">
          <w:marLeft w:val="0"/>
          <w:marRight w:val="0"/>
          <w:marTop w:val="0"/>
          <w:marBottom w:val="0"/>
          <w:divBdr>
            <w:top w:val="none" w:sz="0" w:space="0" w:color="auto"/>
            <w:left w:val="none" w:sz="0" w:space="0" w:color="auto"/>
            <w:bottom w:val="none" w:sz="0" w:space="0" w:color="auto"/>
            <w:right w:val="none" w:sz="0" w:space="0" w:color="auto"/>
          </w:divBdr>
        </w:div>
        <w:div w:id="43020560">
          <w:marLeft w:val="0"/>
          <w:marRight w:val="0"/>
          <w:marTop w:val="0"/>
          <w:marBottom w:val="0"/>
          <w:divBdr>
            <w:top w:val="none" w:sz="0" w:space="0" w:color="auto"/>
            <w:left w:val="none" w:sz="0" w:space="0" w:color="auto"/>
            <w:bottom w:val="none" w:sz="0" w:space="0" w:color="auto"/>
            <w:right w:val="none" w:sz="0" w:space="0" w:color="auto"/>
          </w:divBdr>
        </w:div>
        <w:div w:id="223955456">
          <w:marLeft w:val="0"/>
          <w:marRight w:val="0"/>
          <w:marTop w:val="0"/>
          <w:marBottom w:val="0"/>
          <w:divBdr>
            <w:top w:val="none" w:sz="0" w:space="0" w:color="auto"/>
            <w:left w:val="none" w:sz="0" w:space="0" w:color="auto"/>
            <w:bottom w:val="none" w:sz="0" w:space="0" w:color="auto"/>
            <w:right w:val="none" w:sz="0" w:space="0" w:color="auto"/>
          </w:divBdr>
        </w:div>
        <w:div w:id="183248289">
          <w:marLeft w:val="0"/>
          <w:marRight w:val="0"/>
          <w:marTop w:val="0"/>
          <w:marBottom w:val="0"/>
          <w:divBdr>
            <w:top w:val="none" w:sz="0" w:space="0" w:color="auto"/>
            <w:left w:val="none" w:sz="0" w:space="0" w:color="auto"/>
            <w:bottom w:val="none" w:sz="0" w:space="0" w:color="auto"/>
            <w:right w:val="none" w:sz="0" w:space="0" w:color="auto"/>
          </w:divBdr>
        </w:div>
        <w:div w:id="902063325">
          <w:marLeft w:val="0"/>
          <w:marRight w:val="0"/>
          <w:marTop w:val="0"/>
          <w:marBottom w:val="0"/>
          <w:divBdr>
            <w:top w:val="none" w:sz="0" w:space="0" w:color="auto"/>
            <w:left w:val="none" w:sz="0" w:space="0" w:color="auto"/>
            <w:bottom w:val="none" w:sz="0" w:space="0" w:color="auto"/>
            <w:right w:val="none" w:sz="0" w:space="0" w:color="auto"/>
          </w:divBdr>
        </w:div>
        <w:div w:id="104619782">
          <w:marLeft w:val="0"/>
          <w:marRight w:val="0"/>
          <w:marTop w:val="0"/>
          <w:marBottom w:val="0"/>
          <w:divBdr>
            <w:top w:val="none" w:sz="0" w:space="0" w:color="auto"/>
            <w:left w:val="none" w:sz="0" w:space="0" w:color="auto"/>
            <w:bottom w:val="none" w:sz="0" w:space="0" w:color="auto"/>
            <w:right w:val="none" w:sz="0" w:space="0" w:color="auto"/>
          </w:divBdr>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1704">
      <w:bodyDiv w:val="1"/>
      <w:marLeft w:val="0"/>
      <w:marRight w:val="0"/>
      <w:marTop w:val="0"/>
      <w:marBottom w:val="0"/>
      <w:divBdr>
        <w:top w:val="none" w:sz="0" w:space="0" w:color="auto"/>
        <w:left w:val="none" w:sz="0" w:space="0" w:color="auto"/>
        <w:bottom w:val="none" w:sz="0" w:space="0" w:color="auto"/>
        <w:right w:val="none" w:sz="0" w:space="0" w:color="auto"/>
      </w:divBdr>
      <w:divsChild>
        <w:div w:id="2098862819">
          <w:marLeft w:val="0"/>
          <w:marRight w:val="225"/>
          <w:marTop w:val="0"/>
          <w:marBottom w:val="0"/>
          <w:divBdr>
            <w:top w:val="none" w:sz="0" w:space="0" w:color="auto"/>
            <w:left w:val="none" w:sz="0" w:space="0" w:color="auto"/>
            <w:bottom w:val="none" w:sz="0" w:space="0" w:color="auto"/>
            <w:right w:val="none" w:sz="0" w:space="0" w:color="auto"/>
          </w:divBdr>
        </w:div>
      </w:divsChild>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1463716">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7358207">
      <w:bodyDiv w:val="1"/>
      <w:marLeft w:val="0"/>
      <w:marRight w:val="0"/>
      <w:marTop w:val="0"/>
      <w:marBottom w:val="0"/>
      <w:divBdr>
        <w:top w:val="none" w:sz="0" w:space="0" w:color="auto"/>
        <w:left w:val="none" w:sz="0" w:space="0" w:color="auto"/>
        <w:bottom w:val="none" w:sz="0" w:space="0" w:color="auto"/>
        <w:right w:val="none" w:sz="0" w:space="0" w:color="auto"/>
      </w:divBdr>
      <w:divsChild>
        <w:div w:id="403142761">
          <w:marLeft w:val="0"/>
          <w:marRight w:val="0"/>
          <w:marTop w:val="0"/>
          <w:marBottom w:val="720"/>
          <w:divBdr>
            <w:top w:val="none" w:sz="0" w:space="0" w:color="auto"/>
            <w:left w:val="none" w:sz="0" w:space="0" w:color="auto"/>
            <w:bottom w:val="none" w:sz="0" w:space="0" w:color="auto"/>
            <w:right w:val="none" w:sz="0" w:space="0" w:color="auto"/>
          </w:divBdr>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561148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0461111">
      <w:bodyDiv w:val="1"/>
      <w:marLeft w:val="0"/>
      <w:marRight w:val="0"/>
      <w:marTop w:val="0"/>
      <w:marBottom w:val="0"/>
      <w:divBdr>
        <w:top w:val="none" w:sz="0" w:space="0" w:color="auto"/>
        <w:left w:val="none" w:sz="0" w:space="0" w:color="auto"/>
        <w:bottom w:val="none" w:sz="0" w:space="0" w:color="auto"/>
        <w:right w:val="none" w:sz="0" w:space="0" w:color="auto"/>
      </w:divBdr>
      <w:divsChild>
        <w:div w:id="1603144967">
          <w:marLeft w:val="0"/>
          <w:marRight w:val="0"/>
          <w:marTop w:val="0"/>
          <w:marBottom w:val="720"/>
          <w:divBdr>
            <w:top w:val="none" w:sz="0" w:space="0" w:color="auto"/>
            <w:left w:val="none" w:sz="0" w:space="0" w:color="auto"/>
            <w:bottom w:val="none" w:sz="0" w:space="0" w:color="auto"/>
            <w:right w:val="none" w:sz="0" w:space="0" w:color="auto"/>
          </w:divBdr>
        </w:div>
        <w:div w:id="1923220867">
          <w:marLeft w:val="0"/>
          <w:marRight w:val="0"/>
          <w:marTop w:val="0"/>
          <w:marBottom w:val="0"/>
          <w:divBdr>
            <w:top w:val="none" w:sz="0" w:space="0" w:color="auto"/>
            <w:left w:val="none" w:sz="0" w:space="0" w:color="auto"/>
            <w:bottom w:val="none" w:sz="0" w:space="0" w:color="auto"/>
            <w:right w:val="none" w:sz="0" w:space="0" w:color="auto"/>
          </w:divBdr>
          <w:divsChild>
            <w:div w:id="1033380599">
              <w:marLeft w:val="0"/>
              <w:marRight w:val="0"/>
              <w:marTop w:val="0"/>
              <w:marBottom w:val="0"/>
              <w:divBdr>
                <w:top w:val="none" w:sz="0" w:space="0" w:color="auto"/>
                <w:left w:val="none" w:sz="0" w:space="0" w:color="auto"/>
                <w:bottom w:val="none" w:sz="0" w:space="0" w:color="auto"/>
                <w:right w:val="none" w:sz="0" w:space="0" w:color="auto"/>
              </w:divBdr>
              <w:divsChild>
                <w:div w:id="1274435633">
                  <w:marLeft w:val="0"/>
                  <w:marRight w:val="0"/>
                  <w:marTop w:val="0"/>
                  <w:marBottom w:val="0"/>
                  <w:divBdr>
                    <w:top w:val="none" w:sz="0" w:space="0" w:color="auto"/>
                    <w:left w:val="none" w:sz="0" w:space="0" w:color="auto"/>
                    <w:bottom w:val="none" w:sz="0" w:space="0" w:color="auto"/>
                    <w:right w:val="none" w:sz="0" w:space="0" w:color="auto"/>
                  </w:divBdr>
                </w:div>
                <w:div w:id="16128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0860">
      <w:bodyDiv w:val="1"/>
      <w:marLeft w:val="0"/>
      <w:marRight w:val="0"/>
      <w:marTop w:val="0"/>
      <w:marBottom w:val="0"/>
      <w:divBdr>
        <w:top w:val="none" w:sz="0" w:space="0" w:color="auto"/>
        <w:left w:val="none" w:sz="0" w:space="0" w:color="auto"/>
        <w:bottom w:val="none" w:sz="0" w:space="0" w:color="auto"/>
        <w:right w:val="none" w:sz="0" w:space="0" w:color="auto"/>
      </w:divBdr>
      <w:divsChild>
        <w:div w:id="966666253">
          <w:marLeft w:val="0"/>
          <w:marRight w:val="0"/>
          <w:marTop w:val="0"/>
          <w:marBottom w:val="0"/>
          <w:divBdr>
            <w:top w:val="none" w:sz="0" w:space="0" w:color="auto"/>
            <w:left w:val="none" w:sz="0" w:space="0" w:color="auto"/>
            <w:bottom w:val="none" w:sz="0" w:space="0" w:color="auto"/>
            <w:right w:val="none" w:sz="0" w:space="0" w:color="auto"/>
          </w:divBdr>
          <w:divsChild>
            <w:div w:id="785731768">
              <w:marLeft w:val="0"/>
              <w:marRight w:val="0"/>
              <w:marTop w:val="0"/>
              <w:marBottom w:val="0"/>
              <w:divBdr>
                <w:top w:val="none" w:sz="0" w:space="0" w:color="auto"/>
                <w:left w:val="none" w:sz="0" w:space="0" w:color="auto"/>
                <w:bottom w:val="none" w:sz="0" w:space="0" w:color="auto"/>
                <w:right w:val="none" w:sz="0" w:space="0" w:color="auto"/>
              </w:divBdr>
            </w:div>
          </w:divsChild>
        </w:div>
        <w:div w:id="1165441515">
          <w:marLeft w:val="0"/>
          <w:marRight w:val="0"/>
          <w:marTop w:val="0"/>
          <w:marBottom w:val="0"/>
          <w:divBdr>
            <w:top w:val="none" w:sz="0" w:space="0" w:color="auto"/>
            <w:left w:val="none" w:sz="0" w:space="0" w:color="auto"/>
            <w:bottom w:val="none" w:sz="0" w:space="0" w:color="auto"/>
            <w:right w:val="none" w:sz="0" w:space="0" w:color="auto"/>
          </w:divBdr>
          <w:divsChild>
            <w:div w:id="1757284621">
              <w:marLeft w:val="0"/>
              <w:marRight w:val="0"/>
              <w:marTop w:val="0"/>
              <w:marBottom w:val="0"/>
              <w:divBdr>
                <w:top w:val="none" w:sz="0" w:space="0" w:color="auto"/>
                <w:left w:val="none" w:sz="0" w:space="0" w:color="auto"/>
                <w:bottom w:val="none" w:sz="0" w:space="0" w:color="auto"/>
                <w:right w:val="none" w:sz="0" w:space="0" w:color="auto"/>
              </w:divBdr>
              <w:divsChild>
                <w:div w:id="308023910">
                  <w:marLeft w:val="0"/>
                  <w:marRight w:val="0"/>
                  <w:marTop w:val="0"/>
                  <w:marBottom w:val="0"/>
                  <w:divBdr>
                    <w:top w:val="none" w:sz="0" w:space="0" w:color="auto"/>
                    <w:left w:val="none" w:sz="0" w:space="0" w:color="auto"/>
                    <w:bottom w:val="none" w:sz="0" w:space="0" w:color="auto"/>
                    <w:right w:val="none" w:sz="0" w:space="0" w:color="auto"/>
                  </w:divBdr>
                </w:div>
                <w:div w:id="1114330708">
                  <w:marLeft w:val="0"/>
                  <w:marRight w:val="0"/>
                  <w:marTop w:val="0"/>
                  <w:marBottom w:val="0"/>
                  <w:divBdr>
                    <w:top w:val="none" w:sz="0" w:space="0" w:color="auto"/>
                    <w:left w:val="none" w:sz="0" w:space="0" w:color="auto"/>
                    <w:bottom w:val="none" w:sz="0" w:space="0" w:color="auto"/>
                    <w:right w:val="none" w:sz="0" w:space="0" w:color="auto"/>
                  </w:divBdr>
                  <w:divsChild>
                    <w:div w:id="1028599946">
                      <w:marLeft w:val="0"/>
                      <w:marRight w:val="0"/>
                      <w:marTop w:val="0"/>
                      <w:marBottom w:val="0"/>
                      <w:divBdr>
                        <w:top w:val="none" w:sz="0" w:space="0" w:color="auto"/>
                        <w:left w:val="none" w:sz="0" w:space="0" w:color="auto"/>
                        <w:bottom w:val="none" w:sz="0" w:space="0" w:color="auto"/>
                        <w:right w:val="none" w:sz="0" w:space="0" w:color="auto"/>
                      </w:divBdr>
                      <w:divsChild>
                        <w:div w:id="1189562334">
                          <w:marLeft w:val="0"/>
                          <w:marRight w:val="0"/>
                          <w:marTop w:val="0"/>
                          <w:marBottom w:val="0"/>
                          <w:divBdr>
                            <w:top w:val="none" w:sz="0" w:space="0" w:color="auto"/>
                            <w:left w:val="none" w:sz="0" w:space="0" w:color="auto"/>
                            <w:bottom w:val="none" w:sz="0" w:space="0" w:color="auto"/>
                            <w:right w:val="none" w:sz="0" w:space="0" w:color="auto"/>
                          </w:divBdr>
                          <w:divsChild>
                            <w:div w:id="15360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0970">
      <w:bodyDiv w:val="1"/>
      <w:marLeft w:val="0"/>
      <w:marRight w:val="0"/>
      <w:marTop w:val="0"/>
      <w:marBottom w:val="0"/>
      <w:divBdr>
        <w:top w:val="none" w:sz="0" w:space="0" w:color="auto"/>
        <w:left w:val="none" w:sz="0" w:space="0" w:color="auto"/>
        <w:bottom w:val="none" w:sz="0" w:space="0" w:color="auto"/>
        <w:right w:val="none" w:sz="0" w:space="0" w:color="auto"/>
      </w:divBdr>
      <w:divsChild>
        <w:div w:id="601110217">
          <w:marLeft w:val="0"/>
          <w:marRight w:val="0"/>
          <w:marTop w:val="0"/>
          <w:marBottom w:val="375"/>
          <w:divBdr>
            <w:top w:val="none" w:sz="0" w:space="0" w:color="auto"/>
            <w:left w:val="none" w:sz="0" w:space="0" w:color="auto"/>
            <w:bottom w:val="none" w:sz="0" w:space="0" w:color="auto"/>
            <w:right w:val="none" w:sz="0" w:space="0" w:color="auto"/>
          </w:divBdr>
          <w:divsChild>
            <w:div w:id="1056511225">
              <w:marLeft w:val="0"/>
              <w:marRight w:val="0"/>
              <w:marTop w:val="0"/>
              <w:marBottom w:val="0"/>
              <w:divBdr>
                <w:top w:val="none" w:sz="0" w:space="0" w:color="auto"/>
                <w:left w:val="none" w:sz="0" w:space="0" w:color="auto"/>
                <w:bottom w:val="none" w:sz="0" w:space="0" w:color="auto"/>
                <w:right w:val="none" w:sz="0" w:space="0" w:color="auto"/>
              </w:divBdr>
              <w:divsChild>
                <w:div w:id="11817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69791">
          <w:marLeft w:val="0"/>
          <w:marRight w:val="0"/>
          <w:marTop w:val="0"/>
          <w:marBottom w:val="0"/>
          <w:divBdr>
            <w:top w:val="none" w:sz="0" w:space="0" w:color="auto"/>
            <w:left w:val="none" w:sz="0" w:space="0" w:color="auto"/>
            <w:bottom w:val="none" w:sz="0" w:space="0" w:color="auto"/>
            <w:right w:val="none" w:sz="0" w:space="0" w:color="auto"/>
          </w:divBdr>
          <w:divsChild>
            <w:div w:id="1329820199">
              <w:marLeft w:val="0"/>
              <w:marRight w:val="0"/>
              <w:marTop w:val="0"/>
              <w:marBottom w:val="0"/>
              <w:divBdr>
                <w:top w:val="none" w:sz="0" w:space="0" w:color="auto"/>
                <w:left w:val="none" w:sz="0" w:space="0" w:color="auto"/>
                <w:bottom w:val="none" w:sz="0" w:space="0" w:color="auto"/>
                <w:right w:val="none" w:sz="0" w:space="0" w:color="auto"/>
              </w:divBdr>
              <w:divsChild>
                <w:div w:id="802887206">
                  <w:marLeft w:val="0"/>
                  <w:marRight w:val="0"/>
                  <w:marTop w:val="0"/>
                  <w:marBottom w:val="0"/>
                  <w:divBdr>
                    <w:top w:val="none" w:sz="0" w:space="0" w:color="auto"/>
                    <w:left w:val="none" w:sz="0" w:space="0" w:color="auto"/>
                    <w:bottom w:val="none" w:sz="0" w:space="0" w:color="auto"/>
                    <w:right w:val="none" w:sz="0" w:space="0" w:color="auto"/>
                  </w:divBdr>
                  <w:divsChild>
                    <w:div w:id="11794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26608">
      <w:bodyDiv w:val="1"/>
      <w:marLeft w:val="0"/>
      <w:marRight w:val="0"/>
      <w:marTop w:val="0"/>
      <w:marBottom w:val="0"/>
      <w:divBdr>
        <w:top w:val="none" w:sz="0" w:space="0" w:color="auto"/>
        <w:left w:val="none" w:sz="0" w:space="0" w:color="auto"/>
        <w:bottom w:val="none" w:sz="0" w:space="0" w:color="auto"/>
        <w:right w:val="none" w:sz="0" w:space="0" w:color="auto"/>
      </w:divBdr>
      <w:divsChild>
        <w:div w:id="691109858">
          <w:marLeft w:val="0"/>
          <w:marRight w:val="0"/>
          <w:marTop w:val="0"/>
          <w:marBottom w:val="0"/>
          <w:divBdr>
            <w:top w:val="none" w:sz="0" w:space="0" w:color="auto"/>
            <w:left w:val="none" w:sz="0" w:space="0" w:color="auto"/>
            <w:bottom w:val="none" w:sz="0" w:space="0" w:color="auto"/>
            <w:right w:val="none" w:sz="0" w:space="0" w:color="auto"/>
          </w:divBdr>
          <w:divsChild>
            <w:div w:id="1762146132">
              <w:marLeft w:val="450"/>
              <w:marRight w:val="0"/>
              <w:marTop w:val="0"/>
              <w:marBottom w:val="0"/>
              <w:divBdr>
                <w:top w:val="single" w:sz="12" w:space="0" w:color="FEEBCF"/>
                <w:left w:val="single" w:sz="12" w:space="0" w:color="FEEBCF"/>
                <w:bottom w:val="single" w:sz="12" w:space="0" w:color="FEEBCF"/>
                <w:right w:val="single" w:sz="12" w:space="0" w:color="FEEBCF"/>
              </w:divBdr>
              <w:divsChild>
                <w:div w:id="1641182818">
                  <w:marLeft w:val="0"/>
                  <w:marRight w:val="0"/>
                  <w:marTop w:val="0"/>
                  <w:marBottom w:val="0"/>
                  <w:divBdr>
                    <w:top w:val="none" w:sz="0" w:space="0" w:color="auto"/>
                    <w:left w:val="none" w:sz="0" w:space="0" w:color="auto"/>
                    <w:bottom w:val="none" w:sz="0" w:space="0" w:color="auto"/>
                    <w:right w:val="none" w:sz="0" w:space="0" w:color="auto"/>
                  </w:divBdr>
                  <w:divsChild>
                    <w:div w:id="4911694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20413399">
          <w:marLeft w:val="0"/>
          <w:marRight w:val="0"/>
          <w:marTop w:val="0"/>
          <w:marBottom w:val="0"/>
          <w:divBdr>
            <w:top w:val="none" w:sz="0" w:space="0" w:color="auto"/>
            <w:left w:val="none" w:sz="0" w:space="0" w:color="auto"/>
            <w:bottom w:val="none" w:sz="0" w:space="0" w:color="auto"/>
            <w:right w:val="none" w:sz="0" w:space="0" w:color="auto"/>
          </w:divBdr>
          <w:divsChild>
            <w:div w:id="140737833">
              <w:marLeft w:val="450"/>
              <w:marRight w:val="0"/>
              <w:marTop w:val="0"/>
              <w:marBottom w:val="0"/>
              <w:divBdr>
                <w:top w:val="single" w:sz="12" w:space="0" w:color="FFCE73"/>
                <w:left w:val="single" w:sz="12" w:space="0" w:color="FFCE73"/>
                <w:bottom w:val="single" w:sz="12" w:space="0" w:color="FFCE73"/>
                <w:right w:val="single" w:sz="12" w:space="0" w:color="FFCE73"/>
              </w:divBdr>
              <w:divsChild>
                <w:div w:id="664823341">
                  <w:marLeft w:val="0"/>
                  <w:marRight w:val="0"/>
                  <w:marTop w:val="0"/>
                  <w:marBottom w:val="0"/>
                  <w:divBdr>
                    <w:top w:val="none" w:sz="0" w:space="0" w:color="auto"/>
                    <w:left w:val="none" w:sz="0" w:space="0" w:color="auto"/>
                    <w:bottom w:val="none" w:sz="0" w:space="0" w:color="auto"/>
                    <w:right w:val="none" w:sz="0" w:space="0" w:color="auto"/>
                  </w:divBdr>
                  <w:divsChild>
                    <w:div w:id="8402389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09448674">
          <w:marLeft w:val="0"/>
          <w:marRight w:val="0"/>
          <w:marTop w:val="0"/>
          <w:marBottom w:val="0"/>
          <w:divBdr>
            <w:top w:val="none" w:sz="0" w:space="0" w:color="auto"/>
            <w:left w:val="none" w:sz="0" w:space="0" w:color="auto"/>
            <w:bottom w:val="none" w:sz="0" w:space="0" w:color="auto"/>
            <w:right w:val="none" w:sz="0" w:space="0" w:color="auto"/>
          </w:divBdr>
          <w:divsChild>
            <w:div w:id="1648827543">
              <w:marLeft w:val="450"/>
              <w:marRight w:val="0"/>
              <w:marTop w:val="0"/>
              <w:marBottom w:val="0"/>
              <w:divBdr>
                <w:top w:val="single" w:sz="12" w:space="0" w:color="FECAB2"/>
                <w:left w:val="single" w:sz="12" w:space="0" w:color="FECAB2"/>
                <w:bottom w:val="single" w:sz="12" w:space="0" w:color="FECAB2"/>
                <w:right w:val="single" w:sz="12" w:space="0" w:color="FECAB2"/>
              </w:divBdr>
              <w:divsChild>
                <w:div w:id="835531610">
                  <w:marLeft w:val="0"/>
                  <w:marRight w:val="0"/>
                  <w:marTop w:val="0"/>
                  <w:marBottom w:val="0"/>
                  <w:divBdr>
                    <w:top w:val="none" w:sz="0" w:space="0" w:color="auto"/>
                    <w:left w:val="none" w:sz="0" w:space="0" w:color="auto"/>
                    <w:bottom w:val="none" w:sz="0" w:space="0" w:color="auto"/>
                    <w:right w:val="none" w:sz="0" w:space="0" w:color="auto"/>
                  </w:divBdr>
                  <w:divsChild>
                    <w:div w:id="5987546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47238123">
          <w:marLeft w:val="0"/>
          <w:marRight w:val="0"/>
          <w:marTop w:val="0"/>
          <w:marBottom w:val="0"/>
          <w:divBdr>
            <w:top w:val="none" w:sz="0" w:space="0" w:color="auto"/>
            <w:left w:val="none" w:sz="0" w:space="0" w:color="auto"/>
            <w:bottom w:val="none" w:sz="0" w:space="0" w:color="auto"/>
            <w:right w:val="none" w:sz="0" w:space="0" w:color="auto"/>
          </w:divBdr>
          <w:divsChild>
            <w:div w:id="1524202414">
              <w:marLeft w:val="450"/>
              <w:marRight w:val="0"/>
              <w:marTop w:val="0"/>
              <w:marBottom w:val="0"/>
              <w:divBdr>
                <w:top w:val="single" w:sz="12" w:space="0" w:color="auto"/>
                <w:left w:val="single" w:sz="12" w:space="0" w:color="auto"/>
                <w:bottom w:val="single" w:sz="12" w:space="0" w:color="auto"/>
                <w:right w:val="single" w:sz="12" w:space="0" w:color="auto"/>
              </w:divBdr>
              <w:divsChild>
                <w:div w:id="1757630862">
                  <w:marLeft w:val="0"/>
                  <w:marRight w:val="0"/>
                  <w:marTop w:val="0"/>
                  <w:marBottom w:val="0"/>
                  <w:divBdr>
                    <w:top w:val="none" w:sz="0" w:space="0" w:color="auto"/>
                    <w:left w:val="none" w:sz="0" w:space="0" w:color="auto"/>
                    <w:bottom w:val="none" w:sz="0" w:space="0" w:color="auto"/>
                    <w:right w:val="none" w:sz="0" w:space="0" w:color="auto"/>
                  </w:divBdr>
                  <w:divsChild>
                    <w:div w:id="17630690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9999">
      <w:bodyDiv w:val="1"/>
      <w:marLeft w:val="0"/>
      <w:marRight w:val="0"/>
      <w:marTop w:val="0"/>
      <w:marBottom w:val="0"/>
      <w:divBdr>
        <w:top w:val="none" w:sz="0" w:space="0" w:color="auto"/>
        <w:left w:val="none" w:sz="0" w:space="0" w:color="auto"/>
        <w:bottom w:val="none" w:sz="0" w:space="0" w:color="auto"/>
        <w:right w:val="none" w:sz="0" w:space="0" w:color="auto"/>
      </w:divBdr>
      <w:divsChild>
        <w:div w:id="850144485">
          <w:marLeft w:val="0"/>
          <w:marRight w:val="0"/>
          <w:marTop w:val="0"/>
          <w:marBottom w:val="720"/>
          <w:divBdr>
            <w:top w:val="none" w:sz="0" w:space="0" w:color="auto"/>
            <w:left w:val="none" w:sz="0" w:space="0" w:color="auto"/>
            <w:bottom w:val="none" w:sz="0" w:space="0" w:color="auto"/>
            <w:right w:val="none" w:sz="0" w:space="0" w:color="auto"/>
          </w:divBdr>
        </w:div>
        <w:div w:id="1801529488">
          <w:marLeft w:val="0"/>
          <w:marRight w:val="0"/>
          <w:marTop w:val="0"/>
          <w:marBottom w:val="0"/>
          <w:divBdr>
            <w:top w:val="none" w:sz="0" w:space="0" w:color="auto"/>
            <w:left w:val="none" w:sz="0" w:space="0" w:color="auto"/>
            <w:bottom w:val="none" w:sz="0" w:space="0" w:color="auto"/>
            <w:right w:val="none" w:sz="0" w:space="0" w:color="auto"/>
          </w:divBdr>
        </w:div>
        <w:div w:id="737941600">
          <w:marLeft w:val="0"/>
          <w:marRight w:val="0"/>
          <w:marTop w:val="0"/>
          <w:marBottom w:val="0"/>
          <w:divBdr>
            <w:top w:val="none" w:sz="0" w:space="0" w:color="auto"/>
            <w:left w:val="none" w:sz="0" w:space="0" w:color="auto"/>
            <w:bottom w:val="none" w:sz="0" w:space="0" w:color="auto"/>
            <w:right w:val="none" w:sz="0" w:space="0" w:color="auto"/>
          </w:divBdr>
          <w:divsChild>
            <w:div w:id="984553268">
              <w:marLeft w:val="0"/>
              <w:marRight w:val="0"/>
              <w:marTop w:val="0"/>
              <w:marBottom w:val="0"/>
              <w:divBdr>
                <w:top w:val="none" w:sz="0" w:space="0" w:color="auto"/>
                <w:left w:val="none" w:sz="0" w:space="0" w:color="auto"/>
                <w:bottom w:val="none" w:sz="0" w:space="0" w:color="auto"/>
                <w:right w:val="none" w:sz="0" w:space="0" w:color="auto"/>
              </w:divBdr>
            </w:div>
            <w:div w:id="1141775536">
              <w:marLeft w:val="0"/>
              <w:marRight w:val="0"/>
              <w:marTop w:val="0"/>
              <w:marBottom w:val="0"/>
              <w:divBdr>
                <w:top w:val="none" w:sz="0" w:space="0" w:color="auto"/>
                <w:left w:val="none" w:sz="0" w:space="0" w:color="auto"/>
                <w:bottom w:val="none" w:sz="0" w:space="0" w:color="auto"/>
                <w:right w:val="none" w:sz="0" w:space="0" w:color="auto"/>
              </w:divBdr>
            </w:div>
          </w:divsChild>
        </w:div>
        <w:div w:id="975599070">
          <w:marLeft w:val="0"/>
          <w:marRight w:val="0"/>
          <w:marTop w:val="0"/>
          <w:marBottom w:val="0"/>
          <w:divBdr>
            <w:top w:val="none" w:sz="0" w:space="0" w:color="auto"/>
            <w:left w:val="none" w:sz="0" w:space="0" w:color="auto"/>
            <w:bottom w:val="none" w:sz="0" w:space="0" w:color="auto"/>
            <w:right w:val="none" w:sz="0" w:space="0" w:color="auto"/>
          </w:divBdr>
        </w:div>
        <w:div w:id="1850025701">
          <w:marLeft w:val="0"/>
          <w:marRight w:val="0"/>
          <w:marTop w:val="0"/>
          <w:marBottom w:val="0"/>
          <w:divBdr>
            <w:top w:val="none" w:sz="0" w:space="0" w:color="auto"/>
            <w:left w:val="none" w:sz="0" w:space="0" w:color="auto"/>
            <w:bottom w:val="none" w:sz="0" w:space="0" w:color="auto"/>
            <w:right w:val="none" w:sz="0" w:space="0" w:color="auto"/>
          </w:divBdr>
          <w:divsChild>
            <w:div w:id="2122063548">
              <w:marLeft w:val="0"/>
              <w:marRight w:val="0"/>
              <w:marTop w:val="0"/>
              <w:marBottom w:val="0"/>
              <w:divBdr>
                <w:top w:val="none" w:sz="0" w:space="0" w:color="auto"/>
                <w:left w:val="none" w:sz="0" w:space="0" w:color="auto"/>
                <w:bottom w:val="none" w:sz="0" w:space="0" w:color="auto"/>
                <w:right w:val="none" w:sz="0" w:space="0" w:color="auto"/>
              </w:divBdr>
            </w:div>
            <w:div w:id="645355255">
              <w:marLeft w:val="0"/>
              <w:marRight w:val="0"/>
              <w:marTop w:val="0"/>
              <w:marBottom w:val="0"/>
              <w:divBdr>
                <w:top w:val="none" w:sz="0" w:space="0" w:color="auto"/>
                <w:left w:val="none" w:sz="0" w:space="0" w:color="auto"/>
                <w:bottom w:val="none" w:sz="0" w:space="0" w:color="auto"/>
                <w:right w:val="none" w:sz="0" w:space="0" w:color="auto"/>
              </w:divBdr>
            </w:div>
          </w:divsChild>
        </w:div>
        <w:div w:id="981889503">
          <w:marLeft w:val="0"/>
          <w:marRight w:val="0"/>
          <w:marTop w:val="0"/>
          <w:marBottom w:val="0"/>
          <w:divBdr>
            <w:top w:val="none" w:sz="0" w:space="0" w:color="auto"/>
            <w:left w:val="none" w:sz="0" w:space="0" w:color="auto"/>
            <w:bottom w:val="none" w:sz="0" w:space="0" w:color="auto"/>
            <w:right w:val="none" w:sz="0" w:space="0" w:color="auto"/>
          </w:divBdr>
        </w:div>
        <w:div w:id="1095781618">
          <w:marLeft w:val="0"/>
          <w:marRight w:val="0"/>
          <w:marTop w:val="0"/>
          <w:marBottom w:val="0"/>
          <w:divBdr>
            <w:top w:val="none" w:sz="0" w:space="0" w:color="auto"/>
            <w:left w:val="none" w:sz="0" w:space="0" w:color="auto"/>
            <w:bottom w:val="none" w:sz="0" w:space="0" w:color="auto"/>
            <w:right w:val="none" w:sz="0" w:space="0" w:color="auto"/>
          </w:divBdr>
          <w:divsChild>
            <w:div w:id="432630930">
              <w:marLeft w:val="0"/>
              <w:marRight w:val="0"/>
              <w:marTop w:val="0"/>
              <w:marBottom w:val="0"/>
              <w:divBdr>
                <w:top w:val="none" w:sz="0" w:space="0" w:color="auto"/>
                <w:left w:val="none" w:sz="0" w:space="0" w:color="auto"/>
                <w:bottom w:val="none" w:sz="0" w:space="0" w:color="auto"/>
                <w:right w:val="none" w:sz="0" w:space="0" w:color="auto"/>
              </w:divBdr>
            </w:div>
            <w:div w:id="13258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826955">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6679">
      <w:bodyDiv w:val="1"/>
      <w:marLeft w:val="0"/>
      <w:marRight w:val="0"/>
      <w:marTop w:val="0"/>
      <w:marBottom w:val="0"/>
      <w:divBdr>
        <w:top w:val="none" w:sz="0" w:space="0" w:color="auto"/>
        <w:left w:val="none" w:sz="0" w:space="0" w:color="auto"/>
        <w:bottom w:val="none" w:sz="0" w:space="0" w:color="auto"/>
        <w:right w:val="none" w:sz="0" w:space="0" w:color="auto"/>
      </w:divBdr>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090108">
      <w:bodyDiv w:val="1"/>
      <w:marLeft w:val="0"/>
      <w:marRight w:val="0"/>
      <w:marTop w:val="0"/>
      <w:marBottom w:val="0"/>
      <w:divBdr>
        <w:top w:val="none" w:sz="0" w:space="0" w:color="auto"/>
        <w:left w:val="none" w:sz="0" w:space="0" w:color="auto"/>
        <w:bottom w:val="none" w:sz="0" w:space="0" w:color="auto"/>
        <w:right w:val="none" w:sz="0" w:space="0" w:color="auto"/>
      </w:divBdr>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1498282">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6010329">
      <w:bodyDiv w:val="1"/>
      <w:marLeft w:val="0"/>
      <w:marRight w:val="0"/>
      <w:marTop w:val="0"/>
      <w:marBottom w:val="0"/>
      <w:divBdr>
        <w:top w:val="none" w:sz="0" w:space="0" w:color="auto"/>
        <w:left w:val="none" w:sz="0" w:space="0" w:color="auto"/>
        <w:bottom w:val="none" w:sz="0" w:space="0" w:color="auto"/>
        <w:right w:val="none" w:sz="0" w:space="0" w:color="auto"/>
      </w:divBdr>
      <w:divsChild>
        <w:div w:id="26176757">
          <w:marLeft w:val="0"/>
          <w:marRight w:val="225"/>
          <w:marTop w:val="0"/>
          <w:marBottom w:val="0"/>
          <w:divBdr>
            <w:top w:val="none" w:sz="0" w:space="0" w:color="auto"/>
            <w:left w:val="none" w:sz="0" w:space="0" w:color="auto"/>
            <w:bottom w:val="none" w:sz="0" w:space="0" w:color="auto"/>
            <w:right w:val="none" w:sz="0" w:space="0" w:color="auto"/>
          </w:divBdr>
        </w:div>
      </w:divsChild>
    </w:div>
    <w:div w:id="377365577">
      <w:bodyDiv w:val="1"/>
      <w:marLeft w:val="0"/>
      <w:marRight w:val="0"/>
      <w:marTop w:val="0"/>
      <w:marBottom w:val="0"/>
      <w:divBdr>
        <w:top w:val="none" w:sz="0" w:space="0" w:color="auto"/>
        <w:left w:val="none" w:sz="0" w:space="0" w:color="auto"/>
        <w:bottom w:val="none" w:sz="0" w:space="0" w:color="auto"/>
        <w:right w:val="none" w:sz="0" w:space="0" w:color="auto"/>
      </w:divBdr>
      <w:divsChild>
        <w:div w:id="36711533">
          <w:marLeft w:val="0"/>
          <w:marRight w:val="0"/>
          <w:marTop w:val="0"/>
          <w:marBottom w:val="0"/>
          <w:divBdr>
            <w:top w:val="none" w:sz="0" w:space="0" w:color="auto"/>
            <w:left w:val="none" w:sz="0" w:space="0" w:color="auto"/>
            <w:bottom w:val="none" w:sz="0" w:space="0" w:color="auto"/>
            <w:right w:val="none" w:sz="0" w:space="0" w:color="auto"/>
          </w:divBdr>
          <w:divsChild>
            <w:div w:id="2093503023">
              <w:marLeft w:val="0"/>
              <w:marRight w:val="0"/>
              <w:marTop w:val="0"/>
              <w:marBottom w:val="0"/>
              <w:divBdr>
                <w:top w:val="none" w:sz="0" w:space="0" w:color="auto"/>
                <w:left w:val="none" w:sz="0" w:space="0" w:color="auto"/>
                <w:bottom w:val="none" w:sz="0" w:space="0" w:color="auto"/>
                <w:right w:val="none" w:sz="0" w:space="0" w:color="auto"/>
              </w:divBdr>
            </w:div>
          </w:divsChild>
        </w:div>
        <w:div w:id="845749554">
          <w:marLeft w:val="0"/>
          <w:marRight w:val="0"/>
          <w:marTop w:val="0"/>
          <w:marBottom w:val="0"/>
          <w:divBdr>
            <w:top w:val="none" w:sz="0" w:space="0" w:color="auto"/>
            <w:left w:val="none" w:sz="0" w:space="0" w:color="auto"/>
            <w:bottom w:val="none" w:sz="0" w:space="0" w:color="auto"/>
            <w:right w:val="none" w:sz="0" w:space="0" w:color="auto"/>
          </w:divBdr>
          <w:divsChild>
            <w:div w:id="1496264011">
              <w:marLeft w:val="0"/>
              <w:marRight w:val="0"/>
              <w:marTop w:val="0"/>
              <w:marBottom w:val="0"/>
              <w:divBdr>
                <w:top w:val="none" w:sz="0" w:space="0" w:color="auto"/>
                <w:left w:val="none" w:sz="0" w:space="0" w:color="auto"/>
                <w:bottom w:val="none" w:sz="0" w:space="0" w:color="auto"/>
                <w:right w:val="none" w:sz="0" w:space="0" w:color="auto"/>
              </w:divBdr>
              <w:divsChild>
                <w:div w:id="1760757841">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sChild>
                    <w:div w:id="1874146941">
                      <w:marLeft w:val="0"/>
                      <w:marRight w:val="0"/>
                      <w:marTop w:val="0"/>
                      <w:marBottom w:val="0"/>
                      <w:divBdr>
                        <w:top w:val="none" w:sz="0" w:space="0" w:color="auto"/>
                        <w:left w:val="none" w:sz="0" w:space="0" w:color="auto"/>
                        <w:bottom w:val="none" w:sz="0" w:space="0" w:color="auto"/>
                        <w:right w:val="none" w:sz="0" w:space="0" w:color="auto"/>
                      </w:divBdr>
                      <w:divsChild>
                        <w:div w:id="1084767973">
                          <w:marLeft w:val="0"/>
                          <w:marRight w:val="0"/>
                          <w:marTop w:val="0"/>
                          <w:marBottom w:val="0"/>
                          <w:divBdr>
                            <w:top w:val="none" w:sz="0" w:space="0" w:color="auto"/>
                            <w:left w:val="none" w:sz="0" w:space="0" w:color="auto"/>
                            <w:bottom w:val="none" w:sz="0" w:space="0" w:color="auto"/>
                            <w:right w:val="none" w:sz="0" w:space="0" w:color="auto"/>
                          </w:divBdr>
                          <w:divsChild>
                            <w:div w:id="2056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4494422">
      <w:bodyDiv w:val="1"/>
      <w:marLeft w:val="0"/>
      <w:marRight w:val="0"/>
      <w:marTop w:val="0"/>
      <w:marBottom w:val="0"/>
      <w:divBdr>
        <w:top w:val="none" w:sz="0" w:space="0" w:color="auto"/>
        <w:left w:val="none" w:sz="0" w:space="0" w:color="auto"/>
        <w:bottom w:val="none" w:sz="0" w:space="0" w:color="auto"/>
        <w:right w:val="none" w:sz="0" w:space="0" w:color="auto"/>
      </w:divBdr>
      <w:divsChild>
        <w:div w:id="1418549898">
          <w:marLeft w:val="0"/>
          <w:marRight w:val="0"/>
          <w:marTop w:val="0"/>
          <w:marBottom w:val="375"/>
          <w:divBdr>
            <w:top w:val="none" w:sz="0" w:space="0" w:color="auto"/>
            <w:left w:val="none" w:sz="0" w:space="0" w:color="auto"/>
            <w:bottom w:val="none" w:sz="0" w:space="0" w:color="auto"/>
            <w:right w:val="none" w:sz="0" w:space="0" w:color="auto"/>
          </w:divBdr>
          <w:divsChild>
            <w:div w:id="306009069">
              <w:marLeft w:val="0"/>
              <w:marRight w:val="0"/>
              <w:marTop w:val="0"/>
              <w:marBottom w:val="0"/>
              <w:divBdr>
                <w:top w:val="none" w:sz="0" w:space="0" w:color="auto"/>
                <w:left w:val="none" w:sz="0" w:space="0" w:color="auto"/>
                <w:bottom w:val="none" w:sz="0" w:space="0" w:color="auto"/>
                <w:right w:val="none" w:sz="0" w:space="0" w:color="auto"/>
              </w:divBdr>
              <w:divsChild>
                <w:div w:id="18528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8665">
          <w:marLeft w:val="0"/>
          <w:marRight w:val="0"/>
          <w:marTop w:val="0"/>
          <w:marBottom w:val="0"/>
          <w:divBdr>
            <w:top w:val="none" w:sz="0" w:space="0" w:color="auto"/>
            <w:left w:val="none" w:sz="0" w:space="0" w:color="auto"/>
            <w:bottom w:val="none" w:sz="0" w:space="0" w:color="auto"/>
            <w:right w:val="none" w:sz="0" w:space="0" w:color="auto"/>
          </w:divBdr>
          <w:divsChild>
            <w:div w:id="951018239">
              <w:marLeft w:val="0"/>
              <w:marRight w:val="0"/>
              <w:marTop w:val="0"/>
              <w:marBottom w:val="0"/>
              <w:divBdr>
                <w:top w:val="none" w:sz="0" w:space="0" w:color="auto"/>
                <w:left w:val="none" w:sz="0" w:space="0" w:color="auto"/>
                <w:bottom w:val="none" w:sz="0" w:space="0" w:color="auto"/>
                <w:right w:val="none" w:sz="0" w:space="0" w:color="auto"/>
              </w:divBdr>
              <w:divsChild>
                <w:div w:id="495341361">
                  <w:marLeft w:val="0"/>
                  <w:marRight w:val="0"/>
                  <w:marTop w:val="0"/>
                  <w:marBottom w:val="0"/>
                  <w:divBdr>
                    <w:top w:val="none" w:sz="0" w:space="0" w:color="auto"/>
                    <w:left w:val="none" w:sz="0" w:space="0" w:color="auto"/>
                    <w:bottom w:val="none" w:sz="0" w:space="0" w:color="auto"/>
                    <w:right w:val="none" w:sz="0" w:space="0" w:color="auto"/>
                  </w:divBdr>
                  <w:divsChild>
                    <w:div w:id="20257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84333">
      <w:bodyDiv w:val="1"/>
      <w:marLeft w:val="0"/>
      <w:marRight w:val="0"/>
      <w:marTop w:val="0"/>
      <w:marBottom w:val="0"/>
      <w:divBdr>
        <w:top w:val="none" w:sz="0" w:space="0" w:color="auto"/>
        <w:left w:val="none" w:sz="0" w:space="0" w:color="auto"/>
        <w:bottom w:val="none" w:sz="0" w:space="0" w:color="auto"/>
        <w:right w:val="none" w:sz="0" w:space="0" w:color="auto"/>
      </w:divBdr>
      <w:divsChild>
        <w:div w:id="1658610378">
          <w:marLeft w:val="0"/>
          <w:marRight w:val="0"/>
          <w:marTop w:val="0"/>
          <w:marBottom w:val="0"/>
          <w:divBdr>
            <w:top w:val="none" w:sz="0" w:space="0" w:color="auto"/>
            <w:left w:val="none" w:sz="0" w:space="0" w:color="auto"/>
            <w:bottom w:val="none" w:sz="0" w:space="0" w:color="auto"/>
            <w:right w:val="none" w:sz="0" w:space="0" w:color="auto"/>
          </w:divBdr>
          <w:divsChild>
            <w:div w:id="662514414">
              <w:marLeft w:val="0"/>
              <w:marRight w:val="0"/>
              <w:marTop w:val="0"/>
              <w:marBottom w:val="0"/>
              <w:divBdr>
                <w:top w:val="none" w:sz="0" w:space="0" w:color="auto"/>
                <w:left w:val="none" w:sz="0" w:space="0" w:color="auto"/>
                <w:bottom w:val="none" w:sz="0" w:space="0" w:color="auto"/>
                <w:right w:val="none" w:sz="0" w:space="0" w:color="auto"/>
              </w:divBdr>
              <w:divsChild>
                <w:div w:id="1728264460">
                  <w:marLeft w:val="0"/>
                  <w:marRight w:val="0"/>
                  <w:marTop w:val="0"/>
                  <w:marBottom w:val="0"/>
                  <w:divBdr>
                    <w:top w:val="none" w:sz="0" w:space="0" w:color="auto"/>
                    <w:left w:val="none" w:sz="0" w:space="0" w:color="auto"/>
                    <w:bottom w:val="none" w:sz="0" w:space="0" w:color="auto"/>
                    <w:right w:val="none" w:sz="0" w:space="0" w:color="auto"/>
                  </w:divBdr>
                  <w:divsChild>
                    <w:div w:id="1721902395">
                      <w:marLeft w:val="0"/>
                      <w:marRight w:val="0"/>
                      <w:marTop w:val="0"/>
                      <w:marBottom w:val="0"/>
                      <w:divBdr>
                        <w:top w:val="none" w:sz="0" w:space="0" w:color="auto"/>
                        <w:left w:val="none" w:sz="0" w:space="0" w:color="auto"/>
                        <w:bottom w:val="none" w:sz="0" w:space="0" w:color="auto"/>
                        <w:right w:val="none" w:sz="0" w:space="0" w:color="auto"/>
                      </w:divBdr>
                      <w:divsChild>
                        <w:div w:id="14582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67">
              <w:marLeft w:val="0"/>
              <w:marRight w:val="0"/>
              <w:marTop w:val="0"/>
              <w:marBottom w:val="0"/>
              <w:divBdr>
                <w:top w:val="none" w:sz="0" w:space="0" w:color="auto"/>
                <w:left w:val="none" w:sz="0" w:space="0" w:color="auto"/>
                <w:bottom w:val="none" w:sz="0" w:space="0" w:color="auto"/>
                <w:right w:val="none" w:sz="0" w:space="0" w:color="auto"/>
              </w:divBdr>
              <w:divsChild>
                <w:div w:id="707338599">
                  <w:marLeft w:val="0"/>
                  <w:marRight w:val="0"/>
                  <w:marTop w:val="0"/>
                  <w:marBottom w:val="0"/>
                  <w:divBdr>
                    <w:top w:val="none" w:sz="0" w:space="0" w:color="auto"/>
                    <w:left w:val="none" w:sz="0" w:space="0" w:color="auto"/>
                    <w:bottom w:val="none" w:sz="0" w:space="0" w:color="auto"/>
                    <w:right w:val="none" w:sz="0" w:space="0" w:color="auto"/>
                  </w:divBdr>
                  <w:divsChild>
                    <w:div w:id="480344053">
                      <w:marLeft w:val="0"/>
                      <w:marRight w:val="0"/>
                      <w:marTop w:val="0"/>
                      <w:marBottom w:val="0"/>
                      <w:divBdr>
                        <w:top w:val="none" w:sz="0" w:space="0" w:color="auto"/>
                        <w:left w:val="none" w:sz="0" w:space="0" w:color="auto"/>
                        <w:bottom w:val="none" w:sz="0" w:space="0" w:color="auto"/>
                        <w:right w:val="none" w:sz="0" w:space="0" w:color="auto"/>
                      </w:divBdr>
                      <w:divsChild>
                        <w:div w:id="20799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14353">
              <w:marLeft w:val="0"/>
              <w:marRight w:val="0"/>
              <w:marTop w:val="0"/>
              <w:marBottom w:val="0"/>
              <w:divBdr>
                <w:top w:val="none" w:sz="0" w:space="0" w:color="auto"/>
                <w:left w:val="none" w:sz="0" w:space="0" w:color="auto"/>
                <w:bottom w:val="none" w:sz="0" w:space="0" w:color="auto"/>
                <w:right w:val="none" w:sz="0" w:space="0" w:color="auto"/>
              </w:divBdr>
              <w:divsChild>
                <w:div w:id="2116317346">
                  <w:marLeft w:val="0"/>
                  <w:marRight w:val="0"/>
                  <w:marTop w:val="0"/>
                  <w:marBottom w:val="0"/>
                  <w:divBdr>
                    <w:top w:val="none" w:sz="0" w:space="0" w:color="auto"/>
                    <w:left w:val="none" w:sz="0" w:space="0" w:color="auto"/>
                    <w:bottom w:val="none" w:sz="0" w:space="0" w:color="auto"/>
                    <w:right w:val="none" w:sz="0" w:space="0" w:color="auto"/>
                  </w:divBdr>
                  <w:divsChild>
                    <w:div w:id="253056509">
                      <w:marLeft w:val="0"/>
                      <w:marRight w:val="0"/>
                      <w:marTop w:val="0"/>
                      <w:marBottom w:val="0"/>
                      <w:divBdr>
                        <w:top w:val="none" w:sz="0" w:space="0" w:color="auto"/>
                        <w:left w:val="none" w:sz="0" w:space="0" w:color="auto"/>
                        <w:bottom w:val="none" w:sz="0" w:space="0" w:color="auto"/>
                        <w:right w:val="none" w:sz="0" w:space="0" w:color="auto"/>
                      </w:divBdr>
                      <w:divsChild>
                        <w:div w:id="13539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69214">
          <w:marLeft w:val="0"/>
          <w:marRight w:val="0"/>
          <w:marTop w:val="0"/>
          <w:marBottom w:val="0"/>
          <w:divBdr>
            <w:top w:val="none" w:sz="0" w:space="0" w:color="auto"/>
            <w:left w:val="none" w:sz="0" w:space="0" w:color="auto"/>
            <w:bottom w:val="none" w:sz="0" w:space="0" w:color="auto"/>
            <w:right w:val="none" w:sz="0" w:space="0" w:color="auto"/>
          </w:divBdr>
          <w:divsChild>
            <w:div w:id="1695645049">
              <w:marLeft w:val="0"/>
              <w:marRight w:val="0"/>
              <w:marTop w:val="0"/>
              <w:marBottom w:val="0"/>
              <w:divBdr>
                <w:top w:val="none" w:sz="0" w:space="0" w:color="auto"/>
                <w:left w:val="none" w:sz="0" w:space="0" w:color="auto"/>
                <w:bottom w:val="none" w:sz="0" w:space="0" w:color="auto"/>
                <w:right w:val="none" w:sz="0" w:space="0" w:color="auto"/>
              </w:divBdr>
              <w:divsChild>
                <w:div w:id="305663907">
                  <w:marLeft w:val="0"/>
                  <w:marRight w:val="0"/>
                  <w:marTop w:val="0"/>
                  <w:marBottom w:val="0"/>
                  <w:divBdr>
                    <w:top w:val="none" w:sz="0" w:space="0" w:color="auto"/>
                    <w:left w:val="none" w:sz="0" w:space="0" w:color="auto"/>
                    <w:bottom w:val="none" w:sz="0" w:space="0" w:color="auto"/>
                    <w:right w:val="none" w:sz="0" w:space="0" w:color="auto"/>
                  </w:divBdr>
                  <w:divsChild>
                    <w:div w:id="523792576">
                      <w:marLeft w:val="0"/>
                      <w:marRight w:val="0"/>
                      <w:marTop w:val="0"/>
                      <w:marBottom w:val="0"/>
                      <w:divBdr>
                        <w:top w:val="none" w:sz="0" w:space="0" w:color="auto"/>
                        <w:left w:val="none" w:sz="0" w:space="0" w:color="auto"/>
                        <w:bottom w:val="none" w:sz="0" w:space="0" w:color="auto"/>
                        <w:right w:val="none" w:sz="0" w:space="0" w:color="auto"/>
                      </w:divBdr>
                      <w:divsChild>
                        <w:div w:id="2892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73933">
              <w:marLeft w:val="0"/>
              <w:marRight w:val="0"/>
              <w:marTop w:val="0"/>
              <w:marBottom w:val="0"/>
              <w:divBdr>
                <w:top w:val="none" w:sz="0" w:space="0" w:color="auto"/>
                <w:left w:val="none" w:sz="0" w:space="0" w:color="auto"/>
                <w:bottom w:val="none" w:sz="0" w:space="0" w:color="auto"/>
                <w:right w:val="none" w:sz="0" w:space="0" w:color="auto"/>
              </w:divBdr>
              <w:divsChild>
                <w:div w:id="1124151359">
                  <w:marLeft w:val="0"/>
                  <w:marRight w:val="0"/>
                  <w:marTop w:val="0"/>
                  <w:marBottom w:val="0"/>
                  <w:divBdr>
                    <w:top w:val="none" w:sz="0" w:space="0" w:color="auto"/>
                    <w:left w:val="none" w:sz="0" w:space="0" w:color="auto"/>
                    <w:bottom w:val="none" w:sz="0" w:space="0" w:color="auto"/>
                    <w:right w:val="none" w:sz="0" w:space="0" w:color="auto"/>
                  </w:divBdr>
                  <w:divsChild>
                    <w:div w:id="1655841482">
                      <w:marLeft w:val="0"/>
                      <w:marRight w:val="0"/>
                      <w:marTop w:val="0"/>
                      <w:marBottom w:val="0"/>
                      <w:divBdr>
                        <w:top w:val="none" w:sz="0" w:space="0" w:color="auto"/>
                        <w:left w:val="none" w:sz="0" w:space="0" w:color="auto"/>
                        <w:bottom w:val="none" w:sz="0" w:space="0" w:color="auto"/>
                        <w:right w:val="none" w:sz="0" w:space="0" w:color="auto"/>
                      </w:divBdr>
                      <w:divsChild>
                        <w:div w:id="12126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44569">
      <w:bodyDiv w:val="1"/>
      <w:marLeft w:val="0"/>
      <w:marRight w:val="0"/>
      <w:marTop w:val="0"/>
      <w:marBottom w:val="0"/>
      <w:divBdr>
        <w:top w:val="none" w:sz="0" w:space="0" w:color="auto"/>
        <w:left w:val="none" w:sz="0" w:space="0" w:color="auto"/>
        <w:bottom w:val="none" w:sz="0" w:space="0" w:color="auto"/>
        <w:right w:val="none" w:sz="0" w:space="0" w:color="auto"/>
      </w:divBdr>
      <w:divsChild>
        <w:div w:id="766929681">
          <w:marLeft w:val="0"/>
          <w:marRight w:val="0"/>
          <w:marTop w:val="0"/>
          <w:marBottom w:val="720"/>
          <w:divBdr>
            <w:top w:val="none" w:sz="0" w:space="0" w:color="auto"/>
            <w:left w:val="none" w:sz="0" w:space="0" w:color="auto"/>
            <w:bottom w:val="none" w:sz="0" w:space="0" w:color="auto"/>
            <w:right w:val="none" w:sz="0" w:space="0" w:color="auto"/>
          </w:divBdr>
        </w:div>
        <w:div w:id="1521971452">
          <w:marLeft w:val="0"/>
          <w:marRight w:val="0"/>
          <w:marTop w:val="0"/>
          <w:marBottom w:val="0"/>
          <w:divBdr>
            <w:top w:val="none" w:sz="0" w:space="0" w:color="auto"/>
            <w:left w:val="none" w:sz="0" w:space="0" w:color="auto"/>
            <w:bottom w:val="none" w:sz="0" w:space="0" w:color="auto"/>
            <w:right w:val="none" w:sz="0" w:space="0" w:color="auto"/>
          </w:divBdr>
          <w:divsChild>
            <w:div w:id="1678533731">
              <w:marLeft w:val="0"/>
              <w:marRight w:val="0"/>
              <w:marTop w:val="0"/>
              <w:marBottom w:val="0"/>
              <w:divBdr>
                <w:top w:val="none" w:sz="0" w:space="0" w:color="auto"/>
                <w:left w:val="none" w:sz="0" w:space="0" w:color="auto"/>
                <w:bottom w:val="none" w:sz="0" w:space="0" w:color="auto"/>
                <w:right w:val="none" w:sz="0" w:space="0" w:color="auto"/>
              </w:divBdr>
              <w:divsChild>
                <w:div w:id="1226793273">
                  <w:marLeft w:val="0"/>
                  <w:marRight w:val="0"/>
                  <w:marTop w:val="0"/>
                  <w:marBottom w:val="0"/>
                  <w:divBdr>
                    <w:top w:val="none" w:sz="0" w:space="0" w:color="auto"/>
                    <w:left w:val="none" w:sz="0" w:space="0" w:color="auto"/>
                    <w:bottom w:val="none" w:sz="0" w:space="0" w:color="auto"/>
                    <w:right w:val="none" w:sz="0" w:space="0" w:color="auto"/>
                  </w:divBdr>
                  <w:divsChild>
                    <w:div w:id="1495879184">
                      <w:marLeft w:val="0"/>
                      <w:marRight w:val="0"/>
                      <w:marTop w:val="0"/>
                      <w:marBottom w:val="0"/>
                      <w:divBdr>
                        <w:top w:val="none" w:sz="0" w:space="0" w:color="auto"/>
                        <w:left w:val="none" w:sz="0" w:space="0" w:color="auto"/>
                        <w:bottom w:val="none" w:sz="0" w:space="0" w:color="auto"/>
                        <w:right w:val="none" w:sz="0" w:space="0" w:color="auto"/>
                      </w:divBdr>
                      <w:divsChild>
                        <w:div w:id="37632950">
                          <w:marLeft w:val="0"/>
                          <w:marRight w:val="0"/>
                          <w:marTop w:val="0"/>
                          <w:marBottom w:val="0"/>
                          <w:divBdr>
                            <w:top w:val="none" w:sz="0" w:space="0" w:color="auto"/>
                            <w:left w:val="none" w:sz="0" w:space="0" w:color="auto"/>
                            <w:bottom w:val="none" w:sz="0" w:space="0" w:color="auto"/>
                            <w:right w:val="none" w:sz="0" w:space="0" w:color="auto"/>
                          </w:divBdr>
                          <w:divsChild>
                            <w:div w:id="612984560">
                              <w:marLeft w:val="0"/>
                              <w:marRight w:val="0"/>
                              <w:marTop w:val="0"/>
                              <w:marBottom w:val="0"/>
                              <w:divBdr>
                                <w:top w:val="none" w:sz="0" w:space="0" w:color="auto"/>
                                <w:left w:val="none" w:sz="0" w:space="0" w:color="auto"/>
                                <w:bottom w:val="none" w:sz="0" w:space="0" w:color="auto"/>
                                <w:right w:val="none" w:sz="0" w:space="0" w:color="auto"/>
                              </w:divBdr>
                              <w:divsChild>
                                <w:div w:id="2084372748">
                                  <w:marLeft w:val="0"/>
                                  <w:marRight w:val="0"/>
                                  <w:marTop w:val="0"/>
                                  <w:marBottom w:val="0"/>
                                  <w:divBdr>
                                    <w:top w:val="none" w:sz="0" w:space="0" w:color="auto"/>
                                    <w:left w:val="none" w:sz="0" w:space="0" w:color="auto"/>
                                    <w:bottom w:val="none" w:sz="0" w:space="0" w:color="auto"/>
                                    <w:right w:val="none" w:sz="0" w:space="0" w:color="auto"/>
                                  </w:divBdr>
                                  <w:divsChild>
                                    <w:div w:id="1859653930">
                                      <w:marLeft w:val="0"/>
                                      <w:marRight w:val="0"/>
                                      <w:marTop w:val="0"/>
                                      <w:marBottom w:val="0"/>
                                      <w:divBdr>
                                        <w:top w:val="none" w:sz="0" w:space="0" w:color="auto"/>
                                        <w:left w:val="none" w:sz="0" w:space="0" w:color="auto"/>
                                        <w:bottom w:val="none" w:sz="0" w:space="0" w:color="auto"/>
                                        <w:right w:val="none" w:sz="0" w:space="0" w:color="auto"/>
                                      </w:divBdr>
                                      <w:divsChild>
                                        <w:div w:id="3857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476210">
                              <w:marLeft w:val="0"/>
                              <w:marRight w:val="0"/>
                              <w:marTop w:val="0"/>
                              <w:marBottom w:val="0"/>
                              <w:divBdr>
                                <w:top w:val="none" w:sz="0" w:space="0" w:color="auto"/>
                                <w:left w:val="none" w:sz="0" w:space="0" w:color="auto"/>
                                <w:bottom w:val="none" w:sz="0" w:space="0" w:color="auto"/>
                                <w:right w:val="none" w:sz="0" w:space="0" w:color="auto"/>
                              </w:divBdr>
                              <w:divsChild>
                                <w:div w:id="1626886608">
                                  <w:marLeft w:val="0"/>
                                  <w:marRight w:val="0"/>
                                  <w:marTop w:val="0"/>
                                  <w:marBottom w:val="0"/>
                                  <w:divBdr>
                                    <w:top w:val="none" w:sz="0" w:space="0" w:color="auto"/>
                                    <w:left w:val="none" w:sz="0" w:space="0" w:color="auto"/>
                                    <w:bottom w:val="none" w:sz="0" w:space="0" w:color="auto"/>
                                    <w:right w:val="none" w:sz="0" w:space="0" w:color="auto"/>
                                  </w:divBdr>
                                  <w:divsChild>
                                    <w:div w:id="1921014256">
                                      <w:marLeft w:val="0"/>
                                      <w:marRight w:val="0"/>
                                      <w:marTop w:val="0"/>
                                      <w:marBottom w:val="0"/>
                                      <w:divBdr>
                                        <w:top w:val="none" w:sz="0" w:space="0" w:color="auto"/>
                                        <w:left w:val="none" w:sz="0" w:space="0" w:color="auto"/>
                                        <w:bottom w:val="none" w:sz="0" w:space="0" w:color="auto"/>
                                        <w:right w:val="none" w:sz="0" w:space="0" w:color="auto"/>
                                      </w:divBdr>
                                      <w:divsChild>
                                        <w:div w:id="9075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3624">
                              <w:marLeft w:val="0"/>
                              <w:marRight w:val="0"/>
                              <w:marTop w:val="0"/>
                              <w:marBottom w:val="0"/>
                              <w:divBdr>
                                <w:top w:val="none" w:sz="0" w:space="0" w:color="auto"/>
                                <w:left w:val="none" w:sz="0" w:space="0" w:color="auto"/>
                                <w:bottom w:val="none" w:sz="0" w:space="0" w:color="auto"/>
                                <w:right w:val="none" w:sz="0" w:space="0" w:color="auto"/>
                              </w:divBdr>
                              <w:divsChild>
                                <w:div w:id="1596402005">
                                  <w:marLeft w:val="0"/>
                                  <w:marRight w:val="0"/>
                                  <w:marTop w:val="0"/>
                                  <w:marBottom w:val="0"/>
                                  <w:divBdr>
                                    <w:top w:val="none" w:sz="0" w:space="0" w:color="auto"/>
                                    <w:left w:val="none" w:sz="0" w:space="0" w:color="auto"/>
                                    <w:bottom w:val="none" w:sz="0" w:space="0" w:color="auto"/>
                                    <w:right w:val="none" w:sz="0" w:space="0" w:color="auto"/>
                                  </w:divBdr>
                                  <w:divsChild>
                                    <w:div w:id="440883289">
                                      <w:marLeft w:val="0"/>
                                      <w:marRight w:val="0"/>
                                      <w:marTop w:val="0"/>
                                      <w:marBottom w:val="0"/>
                                      <w:divBdr>
                                        <w:top w:val="none" w:sz="0" w:space="0" w:color="auto"/>
                                        <w:left w:val="none" w:sz="0" w:space="0" w:color="auto"/>
                                        <w:bottom w:val="none" w:sz="0" w:space="0" w:color="auto"/>
                                        <w:right w:val="none" w:sz="0" w:space="0" w:color="auto"/>
                                      </w:divBdr>
                                      <w:divsChild>
                                        <w:div w:id="12841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77267">
                              <w:marLeft w:val="0"/>
                              <w:marRight w:val="0"/>
                              <w:marTop w:val="0"/>
                              <w:marBottom w:val="0"/>
                              <w:divBdr>
                                <w:top w:val="none" w:sz="0" w:space="0" w:color="auto"/>
                                <w:left w:val="none" w:sz="0" w:space="0" w:color="auto"/>
                                <w:bottom w:val="none" w:sz="0" w:space="0" w:color="auto"/>
                                <w:right w:val="none" w:sz="0" w:space="0" w:color="auto"/>
                              </w:divBdr>
                              <w:divsChild>
                                <w:div w:id="453327817">
                                  <w:marLeft w:val="0"/>
                                  <w:marRight w:val="0"/>
                                  <w:marTop w:val="0"/>
                                  <w:marBottom w:val="0"/>
                                  <w:divBdr>
                                    <w:top w:val="none" w:sz="0" w:space="0" w:color="auto"/>
                                    <w:left w:val="none" w:sz="0" w:space="0" w:color="auto"/>
                                    <w:bottom w:val="none" w:sz="0" w:space="0" w:color="auto"/>
                                    <w:right w:val="none" w:sz="0" w:space="0" w:color="auto"/>
                                  </w:divBdr>
                                  <w:divsChild>
                                    <w:div w:id="481627364">
                                      <w:marLeft w:val="0"/>
                                      <w:marRight w:val="0"/>
                                      <w:marTop w:val="0"/>
                                      <w:marBottom w:val="0"/>
                                      <w:divBdr>
                                        <w:top w:val="none" w:sz="0" w:space="0" w:color="auto"/>
                                        <w:left w:val="none" w:sz="0" w:space="0" w:color="auto"/>
                                        <w:bottom w:val="none" w:sz="0" w:space="0" w:color="auto"/>
                                        <w:right w:val="none" w:sz="0" w:space="0" w:color="auto"/>
                                      </w:divBdr>
                                      <w:divsChild>
                                        <w:div w:id="3807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9837">
                              <w:marLeft w:val="0"/>
                              <w:marRight w:val="0"/>
                              <w:marTop w:val="0"/>
                              <w:marBottom w:val="0"/>
                              <w:divBdr>
                                <w:top w:val="none" w:sz="0" w:space="0" w:color="auto"/>
                                <w:left w:val="none" w:sz="0" w:space="0" w:color="auto"/>
                                <w:bottom w:val="none" w:sz="0" w:space="0" w:color="auto"/>
                                <w:right w:val="none" w:sz="0" w:space="0" w:color="auto"/>
                              </w:divBdr>
                              <w:divsChild>
                                <w:div w:id="1468664999">
                                  <w:marLeft w:val="0"/>
                                  <w:marRight w:val="0"/>
                                  <w:marTop w:val="0"/>
                                  <w:marBottom w:val="0"/>
                                  <w:divBdr>
                                    <w:top w:val="none" w:sz="0" w:space="0" w:color="auto"/>
                                    <w:left w:val="none" w:sz="0" w:space="0" w:color="auto"/>
                                    <w:bottom w:val="none" w:sz="0" w:space="0" w:color="auto"/>
                                    <w:right w:val="none" w:sz="0" w:space="0" w:color="auto"/>
                                  </w:divBdr>
                                  <w:divsChild>
                                    <w:div w:id="1313825401">
                                      <w:marLeft w:val="0"/>
                                      <w:marRight w:val="0"/>
                                      <w:marTop w:val="0"/>
                                      <w:marBottom w:val="0"/>
                                      <w:divBdr>
                                        <w:top w:val="none" w:sz="0" w:space="0" w:color="auto"/>
                                        <w:left w:val="none" w:sz="0" w:space="0" w:color="auto"/>
                                        <w:bottom w:val="none" w:sz="0" w:space="0" w:color="auto"/>
                                        <w:right w:val="none" w:sz="0" w:space="0" w:color="auto"/>
                                      </w:divBdr>
                                      <w:divsChild>
                                        <w:div w:id="10832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0024012">
      <w:bodyDiv w:val="1"/>
      <w:marLeft w:val="0"/>
      <w:marRight w:val="0"/>
      <w:marTop w:val="0"/>
      <w:marBottom w:val="0"/>
      <w:divBdr>
        <w:top w:val="none" w:sz="0" w:space="0" w:color="auto"/>
        <w:left w:val="none" w:sz="0" w:space="0" w:color="auto"/>
        <w:bottom w:val="none" w:sz="0" w:space="0" w:color="auto"/>
        <w:right w:val="none" w:sz="0" w:space="0" w:color="auto"/>
      </w:divBdr>
      <w:divsChild>
        <w:div w:id="506748867">
          <w:marLeft w:val="0"/>
          <w:marRight w:val="0"/>
          <w:marTop w:val="0"/>
          <w:marBottom w:val="0"/>
          <w:divBdr>
            <w:top w:val="none" w:sz="0" w:space="0" w:color="auto"/>
            <w:left w:val="none" w:sz="0" w:space="0" w:color="auto"/>
            <w:bottom w:val="none" w:sz="0" w:space="0" w:color="auto"/>
            <w:right w:val="none" w:sz="0" w:space="0" w:color="auto"/>
          </w:divBdr>
          <w:divsChild>
            <w:div w:id="733503233">
              <w:marLeft w:val="0"/>
              <w:marRight w:val="0"/>
              <w:marTop w:val="0"/>
              <w:marBottom w:val="0"/>
              <w:divBdr>
                <w:top w:val="none" w:sz="0" w:space="0" w:color="auto"/>
                <w:left w:val="none" w:sz="0" w:space="0" w:color="auto"/>
                <w:bottom w:val="none" w:sz="0" w:space="0" w:color="auto"/>
                <w:right w:val="none" w:sz="0" w:space="0" w:color="auto"/>
              </w:divBdr>
              <w:divsChild>
                <w:div w:id="2108427716">
                  <w:marLeft w:val="0"/>
                  <w:marRight w:val="0"/>
                  <w:marTop w:val="0"/>
                  <w:marBottom w:val="0"/>
                  <w:divBdr>
                    <w:top w:val="none" w:sz="0" w:space="0" w:color="auto"/>
                    <w:left w:val="none" w:sz="0" w:space="0" w:color="auto"/>
                    <w:bottom w:val="none" w:sz="0" w:space="0" w:color="auto"/>
                    <w:right w:val="none" w:sz="0" w:space="0" w:color="auto"/>
                  </w:divBdr>
                </w:div>
              </w:divsChild>
            </w:div>
            <w:div w:id="982461674">
              <w:marLeft w:val="0"/>
              <w:marRight w:val="0"/>
              <w:marTop w:val="0"/>
              <w:marBottom w:val="0"/>
              <w:divBdr>
                <w:top w:val="none" w:sz="0" w:space="0" w:color="auto"/>
                <w:left w:val="none" w:sz="0" w:space="0" w:color="auto"/>
                <w:bottom w:val="none" w:sz="0" w:space="0" w:color="auto"/>
                <w:right w:val="none" w:sz="0" w:space="0" w:color="auto"/>
              </w:divBdr>
            </w:div>
          </w:divsChild>
        </w:div>
        <w:div w:id="283925061">
          <w:marLeft w:val="0"/>
          <w:marRight w:val="0"/>
          <w:marTop w:val="0"/>
          <w:marBottom w:val="0"/>
          <w:divBdr>
            <w:top w:val="none" w:sz="0" w:space="0" w:color="auto"/>
            <w:left w:val="none" w:sz="0" w:space="0" w:color="auto"/>
            <w:bottom w:val="none" w:sz="0" w:space="0" w:color="auto"/>
            <w:right w:val="none" w:sz="0" w:space="0" w:color="auto"/>
          </w:divBdr>
          <w:divsChild>
            <w:div w:id="168258131">
              <w:marLeft w:val="0"/>
              <w:marRight w:val="0"/>
              <w:marTop w:val="0"/>
              <w:marBottom w:val="0"/>
              <w:divBdr>
                <w:top w:val="none" w:sz="0" w:space="0" w:color="auto"/>
                <w:left w:val="none" w:sz="0" w:space="0" w:color="auto"/>
                <w:bottom w:val="none" w:sz="0" w:space="0" w:color="auto"/>
                <w:right w:val="none" w:sz="0" w:space="0" w:color="auto"/>
              </w:divBdr>
              <w:divsChild>
                <w:div w:id="17198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4992084">
      <w:bodyDiv w:val="1"/>
      <w:marLeft w:val="0"/>
      <w:marRight w:val="0"/>
      <w:marTop w:val="0"/>
      <w:marBottom w:val="0"/>
      <w:divBdr>
        <w:top w:val="none" w:sz="0" w:space="0" w:color="auto"/>
        <w:left w:val="none" w:sz="0" w:space="0" w:color="auto"/>
        <w:bottom w:val="none" w:sz="0" w:space="0" w:color="auto"/>
        <w:right w:val="none" w:sz="0" w:space="0" w:color="auto"/>
      </w:divBdr>
      <w:divsChild>
        <w:div w:id="965551113">
          <w:marLeft w:val="0"/>
          <w:marRight w:val="0"/>
          <w:marTop w:val="0"/>
          <w:marBottom w:val="0"/>
          <w:divBdr>
            <w:top w:val="none" w:sz="0" w:space="0" w:color="auto"/>
            <w:left w:val="none" w:sz="0" w:space="0" w:color="auto"/>
            <w:bottom w:val="none" w:sz="0" w:space="0" w:color="auto"/>
            <w:right w:val="none" w:sz="0" w:space="0" w:color="auto"/>
          </w:divBdr>
          <w:divsChild>
            <w:div w:id="1945919866">
              <w:marLeft w:val="0"/>
              <w:marRight w:val="0"/>
              <w:marTop w:val="0"/>
              <w:marBottom w:val="0"/>
              <w:divBdr>
                <w:top w:val="none" w:sz="0" w:space="0" w:color="auto"/>
                <w:left w:val="none" w:sz="0" w:space="0" w:color="auto"/>
                <w:bottom w:val="none" w:sz="0" w:space="0" w:color="auto"/>
                <w:right w:val="none" w:sz="0" w:space="0" w:color="auto"/>
              </w:divBdr>
              <w:divsChild>
                <w:div w:id="1870946944">
                  <w:marLeft w:val="0"/>
                  <w:marRight w:val="0"/>
                  <w:marTop w:val="0"/>
                  <w:marBottom w:val="0"/>
                  <w:divBdr>
                    <w:top w:val="none" w:sz="0" w:space="0" w:color="auto"/>
                    <w:left w:val="none" w:sz="0" w:space="0" w:color="auto"/>
                    <w:bottom w:val="none" w:sz="0" w:space="0" w:color="auto"/>
                    <w:right w:val="none" w:sz="0" w:space="0" w:color="auto"/>
                  </w:divBdr>
                  <w:divsChild>
                    <w:div w:id="1301493113">
                      <w:marLeft w:val="0"/>
                      <w:marRight w:val="0"/>
                      <w:marTop w:val="0"/>
                      <w:marBottom w:val="0"/>
                      <w:divBdr>
                        <w:top w:val="none" w:sz="0" w:space="0" w:color="auto"/>
                        <w:left w:val="none" w:sz="0" w:space="0" w:color="auto"/>
                        <w:bottom w:val="none" w:sz="0" w:space="0" w:color="auto"/>
                        <w:right w:val="none" w:sz="0" w:space="0" w:color="auto"/>
                      </w:divBdr>
                      <w:divsChild>
                        <w:div w:id="550964636">
                          <w:marLeft w:val="0"/>
                          <w:marRight w:val="0"/>
                          <w:marTop w:val="0"/>
                          <w:marBottom w:val="0"/>
                          <w:divBdr>
                            <w:top w:val="none" w:sz="0" w:space="0" w:color="auto"/>
                            <w:left w:val="none" w:sz="0" w:space="0" w:color="auto"/>
                            <w:bottom w:val="none" w:sz="0" w:space="0" w:color="auto"/>
                            <w:right w:val="none" w:sz="0" w:space="0" w:color="auto"/>
                          </w:divBdr>
                          <w:divsChild>
                            <w:div w:id="1102536108">
                              <w:marLeft w:val="0"/>
                              <w:marRight w:val="0"/>
                              <w:marTop w:val="0"/>
                              <w:marBottom w:val="0"/>
                              <w:divBdr>
                                <w:top w:val="none" w:sz="0" w:space="0" w:color="auto"/>
                                <w:left w:val="none" w:sz="0" w:space="0" w:color="auto"/>
                                <w:bottom w:val="none" w:sz="0" w:space="0" w:color="auto"/>
                                <w:right w:val="none" w:sz="0" w:space="0" w:color="auto"/>
                              </w:divBdr>
                              <w:divsChild>
                                <w:div w:id="1382359527">
                                  <w:marLeft w:val="0"/>
                                  <w:marRight w:val="0"/>
                                  <w:marTop w:val="0"/>
                                  <w:marBottom w:val="0"/>
                                  <w:divBdr>
                                    <w:top w:val="none" w:sz="0" w:space="0" w:color="auto"/>
                                    <w:left w:val="none" w:sz="0" w:space="0" w:color="auto"/>
                                    <w:bottom w:val="none" w:sz="0" w:space="0" w:color="auto"/>
                                    <w:right w:val="none" w:sz="0" w:space="0" w:color="auto"/>
                                  </w:divBdr>
                                  <w:divsChild>
                                    <w:div w:id="1589532714">
                                      <w:marLeft w:val="0"/>
                                      <w:marRight w:val="0"/>
                                      <w:marTop w:val="0"/>
                                      <w:marBottom w:val="0"/>
                                      <w:divBdr>
                                        <w:top w:val="none" w:sz="0" w:space="0" w:color="auto"/>
                                        <w:left w:val="none" w:sz="0" w:space="0" w:color="auto"/>
                                        <w:bottom w:val="none" w:sz="0" w:space="0" w:color="auto"/>
                                        <w:right w:val="none" w:sz="0" w:space="0" w:color="auto"/>
                                      </w:divBdr>
                                      <w:divsChild>
                                        <w:div w:id="1368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0092">
                                  <w:marLeft w:val="0"/>
                                  <w:marRight w:val="0"/>
                                  <w:marTop w:val="0"/>
                                  <w:marBottom w:val="0"/>
                                  <w:divBdr>
                                    <w:top w:val="none" w:sz="0" w:space="0" w:color="auto"/>
                                    <w:left w:val="none" w:sz="0" w:space="0" w:color="auto"/>
                                    <w:bottom w:val="none" w:sz="0" w:space="0" w:color="auto"/>
                                    <w:right w:val="none" w:sz="0" w:space="0" w:color="auto"/>
                                  </w:divBdr>
                                  <w:divsChild>
                                    <w:div w:id="1527478483">
                                      <w:marLeft w:val="0"/>
                                      <w:marRight w:val="0"/>
                                      <w:marTop w:val="0"/>
                                      <w:marBottom w:val="0"/>
                                      <w:divBdr>
                                        <w:top w:val="none" w:sz="0" w:space="0" w:color="auto"/>
                                        <w:left w:val="none" w:sz="0" w:space="0" w:color="auto"/>
                                        <w:bottom w:val="none" w:sz="0" w:space="0" w:color="auto"/>
                                        <w:right w:val="none" w:sz="0" w:space="0" w:color="auto"/>
                                      </w:divBdr>
                                      <w:divsChild>
                                        <w:div w:id="7262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8916">
                                  <w:marLeft w:val="0"/>
                                  <w:marRight w:val="0"/>
                                  <w:marTop w:val="0"/>
                                  <w:marBottom w:val="0"/>
                                  <w:divBdr>
                                    <w:top w:val="none" w:sz="0" w:space="0" w:color="auto"/>
                                    <w:left w:val="none" w:sz="0" w:space="0" w:color="auto"/>
                                    <w:bottom w:val="none" w:sz="0" w:space="0" w:color="auto"/>
                                    <w:right w:val="none" w:sz="0" w:space="0" w:color="auto"/>
                                  </w:divBdr>
                                  <w:divsChild>
                                    <w:div w:id="1530605237">
                                      <w:marLeft w:val="0"/>
                                      <w:marRight w:val="0"/>
                                      <w:marTop w:val="0"/>
                                      <w:marBottom w:val="0"/>
                                      <w:divBdr>
                                        <w:top w:val="none" w:sz="0" w:space="0" w:color="auto"/>
                                        <w:left w:val="none" w:sz="0" w:space="0" w:color="auto"/>
                                        <w:bottom w:val="none" w:sz="0" w:space="0" w:color="auto"/>
                                        <w:right w:val="none" w:sz="0" w:space="0" w:color="auto"/>
                                      </w:divBdr>
                                      <w:divsChild>
                                        <w:div w:id="11772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249447">
                          <w:marLeft w:val="0"/>
                          <w:marRight w:val="0"/>
                          <w:marTop w:val="0"/>
                          <w:marBottom w:val="720"/>
                          <w:divBdr>
                            <w:top w:val="none" w:sz="0" w:space="0" w:color="auto"/>
                            <w:left w:val="none" w:sz="0" w:space="0" w:color="auto"/>
                            <w:bottom w:val="none" w:sz="0" w:space="0" w:color="auto"/>
                            <w:right w:val="none" w:sz="0" w:space="0" w:color="auto"/>
                          </w:divBdr>
                        </w:div>
                        <w:div w:id="200214960">
                          <w:marLeft w:val="0"/>
                          <w:marRight w:val="0"/>
                          <w:marTop w:val="0"/>
                          <w:marBottom w:val="0"/>
                          <w:divBdr>
                            <w:top w:val="none" w:sz="0" w:space="0" w:color="auto"/>
                            <w:left w:val="none" w:sz="0" w:space="0" w:color="auto"/>
                            <w:bottom w:val="none" w:sz="0" w:space="0" w:color="auto"/>
                            <w:right w:val="none" w:sz="0" w:space="0" w:color="auto"/>
                          </w:divBdr>
                          <w:divsChild>
                            <w:div w:id="1442797267">
                              <w:marLeft w:val="0"/>
                              <w:marRight w:val="0"/>
                              <w:marTop w:val="0"/>
                              <w:marBottom w:val="0"/>
                              <w:divBdr>
                                <w:top w:val="none" w:sz="0" w:space="0" w:color="auto"/>
                                <w:left w:val="none" w:sz="0" w:space="0" w:color="auto"/>
                                <w:bottom w:val="none" w:sz="0" w:space="0" w:color="auto"/>
                                <w:right w:val="none" w:sz="0" w:space="0" w:color="auto"/>
                              </w:divBdr>
                              <w:divsChild>
                                <w:div w:id="321199965">
                                  <w:marLeft w:val="0"/>
                                  <w:marRight w:val="0"/>
                                  <w:marTop w:val="0"/>
                                  <w:marBottom w:val="0"/>
                                  <w:divBdr>
                                    <w:top w:val="none" w:sz="0" w:space="0" w:color="auto"/>
                                    <w:left w:val="none" w:sz="0" w:space="0" w:color="auto"/>
                                    <w:bottom w:val="none" w:sz="0" w:space="0" w:color="auto"/>
                                    <w:right w:val="none" w:sz="0" w:space="0" w:color="auto"/>
                                  </w:divBdr>
                                  <w:divsChild>
                                    <w:div w:id="999768112">
                                      <w:marLeft w:val="0"/>
                                      <w:marRight w:val="0"/>
                                      <w:marTop w:val="0"/>
                                      <w:marBottom w:val="0"/>
                                      <w:divBdr>
                                        <w:top w:val="none" w:sz="0" w:space="0" w:color="auto"/>
                                        <w:left w:val="none" w:sz="0" w:space="0" w:color="auto"/>
                                        <w:bottom w:val="none" w:sz="0" w:space="0" w:color="auto"/>
                                        <w:right w:val="none" w:sz="0" w:space="0" w:color="auto"/>
                                      </w:divBdr>
                                      <w:divsChild>
                                        <w:div w:id="1565066620">
                                          <w:marLeft w:val="0"/>
                                          <w:marRight w:val="0"/>
                                          <w:marTop w:val="0"/>
                                          <w:marBottom w:val="0"/>
                                          <w:divBdr>
                                            <w:top w:val="none" w:sz="0" w:space="0" w:color="auto"/>
                                            <w:left w:val="none" w:sz="0" w:space="0" w:color="auto"/>
                                            <w:bottom w:val="none" w:sz="0" w:space="0" w:color="auto"/>
                                            <w:right w:val="none" w:sz="0" w:space="0" w:color="auto"/>
                                          </w:divBdr>
                                        </w:div>
                                        <w:div w:id="1787312520">
                                          <w:marLeft w:val="0"/>
                                          <w:marRight w:val="0"/>
                                          <w:marTop w:val="0"/>
                                          <w:marBottom w:val="0"/>
                                          <w:divBdr>
                                            <w:top w:val="none" w:sz="0" w:space="0" w:color="auto"/>
                                            <w:left w:val="none" w:sz="0" w:space="0" w:color="auto"/>
                                            <w:bottom w:val="none" w:sz="0" w:space="0" w:color="auto"/>
                                            <w:right w:val="none" w:sz="0" w:space="0" w:color="auto"/>
                                          </w:divBdr>
                                          <w:divsChild>
                                            <w:div w:id="21174064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83441762">
                              <w:marLeft w:val="0"/>
                              <w:marRight w:val="0"/>
                              <w:marTop w:val="0"/>
                              <w:marBottom w:val="0"/>
                              <w:divBdr>
                                <w:top w:val="none" w:sz="0" w:space="0" w:color="auto"/>
                                <w:left w:val="none" w:sz="0" w:space="0" w:color="auto"/>
                                <w:bottom w:val="none" w:sz="0" w:space="0" w:color="auto"/>
                                <w:right w:val="none" w:sz="0" w:space="0" w:color="auto"/>
                              </w:divBdr>
                              <w:divsChild>
                                <w:div w:id="1042049995">
                                  <w:marLeft w:val="0"/>
                                  <w:marRight w:val="0"/>
                                  <w:marTop w:val="0"/>
                                  <w:marBottom w:val="0"/>
                                  <w:divBdr>
                                    <w:top w:val="none" w:sz="0" w:space="0" w:color="auto"/>
                                    <w:left w:val="none" w:sz="0" w:space="0" w:color="auto"/>
                                    <w:bottom w:val="none" w:sz="0" w:space="0" w:color="auto"/>
                                    <w:right w:val="none" w:sz="0" w:space="0" w:color="auto"/>
                                  </w:divBdr>
                                  <w:divsChild>
                                    <w:div w:id="1417047353">
                                      <w:marLeft w:val="0"/>
                                      <w:marRight w:val="0"/>
                                      <w:marTop w:val="0"/>
                                      <w:marBottom w:val="0"/>
                                      <w:divBdr>
                                        <w:top w:val="none" w:sz="0" w:space="0" w:color="auto"/>
                                        <w:left w:val="none" w:sz="0" w:space="0" w:color="auto"/>
                                        <w:bottom w:val="none" w:sz="0" w:space="0" w:color="auto"/>
                                        <w:right w:val="none" w:sz="0" w:space="0" w:color="auto"/>
                                      </w:divBdr>
                                      <w:divsChild>
                                        <w:div w:id="268045580">
                                          <w:marLeft w:val="0"/>
                                          <w:marRight w:val="0"/>
                                          <w:marTop w:val="0"/>
                                          <w:marBottom w:val="0"/>
                                          <w:divBdr>
                                            <w:top w:val="none" w:sz="0" w:space="0" w:color="auto"/>
                                            <w:left w:val="none" w:sz="0" w:space="0" w:color="auto"/>
                                            <w:bottom w:val="none" w:sz="0" w:space="0" w:color="auto"/>
                                            <w:right w:val="none" w:sz="0" w:space="0" w:color="auto"/>
                                          </w:divBdr>
                                        </w:div>
                                        <w:div w:id="1920212286">
                                          <w:marLeft w:val="0"/>
                                          <w:marRight w:val="0"/>
                                          <w:marTop w:val="0"/>
                                          <w:marBottom w:val="0"/>
                                          <w:divBdr>
                                            <w:top w:val="none" w:sz="0" w:space="0" w:color="auto"/>
                                            <w:left w:val="none" w:sz="0" w:space="0" w:color="auto"/>
                                            <w:bottom w:val="none" w:sz="0" w:space="0" w:color="auto"/>
                                            <w:right w:val="none" w:sz="0" w:space="0" w:color="auto"/>
                                          </w:divBdr>
                                          <w:divsChild>
                                            <w:div w:id="4859019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03157657">
                              <w:marLeft w:val="0"/>
                              <w:marRight w:val="0"/>
                              <w:marTop w:val="0"/>
                              <w:marBottom w:val="0"/>
                              <w:divBdr>
                                <w:top w:val="none" w:sz="0" w:space="0" w:color="auto"/>
                                <w:left w:val="none" w:sz="0" w:space="0" w:color="auto"/>
                                <w:bottom w:val="none" w:sz="0" w:space="0" w:color="auto"/>
                                <w:right w:val="none" w:sz="0" w:space="0" w:color="auto"/>
                              </w:divBdr>
                              <w:divsChild>
                                <w:div w:id="708837716">
                                  <w:marLeft w:val="0"/>
                                  <w:marRight w:val="0"/>
                                  <w:marTop w:val="0"/>
                                  <w:marBottom w:val="0"/>
                                  <w:divBdr>
                                    <w:top w:val="none" w:sz="0" w:space="0" w:color="auto"/>
                                    <w:left w:val="none" w:sz="0" w:space="0" w:color="auto"/>
                                    <w:bottom w:val="none" w:sz="0" w:space="0" w:color="auto"/>
                                    <w:right w:val="none" w:sz="0" w:space="0" w:color="auto"/>
                                  </w:divBdr>
                                  <w:divsChild>
                                    <w:div w:id="974868059">
                                      <w:marLeft w:val="0"/>
                                      <w:marRight w:val="0"/>
                                      <w:marTop w:val="0"/>
                                      <w:marBottom w:val="0"/>
                                      <w:divBdr>
                                        <w:top w:val="none" w:sz="0" w:space="0" w:color="auto"/>
                                        <w:left w:val="none" w:sz="0" w:space="0" w:color="auto"/>
                                        <w:bottom w:val="none" w:sz="0" w:space="0" w:color="auto"/>
                                        <w:right w:val="none" w:sz="0" w:space="0" w:color="auto"/>
                                      </w:divBdr>
                                      <w:divsChild>
                                        <w:div w:id="1605528339">
                                          <w:marLeft w:val="0"/>
                                          <w:marRight w:val="0"/>
                                          <w:marTop w:val="0"/>
                                          <w:marBottom w:val="0"/>
                                          <w:divBdr>
                                            <w:top w:val="none" w:sz="0" w:space="0" w:color="auto"/>
                                            <w:left w:val="none" w:sz="0" w:space="0" w:color="auto"/>
                                            <w:bottom w:val="none" w:sz="0" w:space="0" w:color="auto"/>
                                            <w:right w:val="none" w:sz="0" w:space="0" w:color="auto"/>
                                          </w:divBdr>
                                        </w:div>
                                        <w:div w:id="1864247824">
                                          <w:marLeft w:val="0"/>
                                          <w:marRight w:val="0"/>
                                          <w:marTop w:val="0"/>
                                          <w:marBottom w:val="0"/>
                                          <w:divBdr>
                                            <w:top w:val="none" w:sz="0" w:space="0" w:color="auto"/>
                                            <w:left w:val="none" w:sz="0" w:space="0" w:color="auto"/>
                                            <w:bottom w:val="none" w:sz="0" w:space="0" w:color="auto"/>
                                            <w:right w:val="none" w:sz="0" w:space="0" w:color="auto"/>
                                          </w:divBdr>
                                          <w:divsChild>
                                            <w:div w:id="1574050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6438651">
                              <w:marLeft w:val="0"/>
                              <w:marRight w:val="0"/>
                              <w:marTop w:val="0"/>
                              <w:marBottom w:val="0"/>
                              <w:divBdr>
                                <w:top w:val="none" w:sz="0" w:space="0" w:color="auto"/>
                                <w:left w:val="none" w:sz="0" w:space="0" w:color="auto"/>
                                <w:bottom w:val="none" w:sz="0" w:space="0" w:color="auto"/>
                                <w:right w:val="none" w:sz="0" w:space="0" w:color="auto"/>
                              </w:divBdr>
                              <w:divsChild>
                                <w:div w:id="1200047204">
                                  <w:marLeft w:val="0"/>
                                  <w:marRight w:val="0"/>
                                  <w:marTop w:val="0"/>
                                  <w:marBottom w:val="0"/>
                                  <w:divBdr>
                                    <w:top w:val="none" w:sz="0" w:space="0" w:color="auto"/>
                                    <w:left w:val="none" w:sz="0" w:space="0" w:color="auto"/>
                                    <w:bottom w:val="none" w:sz="0" w:space="0" w:color="auto"/>
                                    <w:right w:val="none" w:sz="0" w:space="0" w:color="auto"/>
                                  </w:divBdr>
                                  <w:divsChild>
                                    <w:div w:id="1884365118">
                                      <w:marLeft w:val="0"/>
                                      <w:marRight w:val="0"/>
                                      <w:marTop w:val="0"/>
                                      <w:marBottom w:val="0"/>
                                      <w:divBdr>
                                        <w:top w:val="none" w:sz="0" w:space="0" w:color="auto"/>
                                        <w:left w:val="none" w:sz="0" w:space="0" w:color="auto"/>
                                        <w:bottom w:val="none" w:sz="0" w:space="0" w:color="auto"/>
                                        <w:right w:val="none" w:sz="0" w:space="0" w:color="auto"/>
                                      </w:divBdr>
                                      <w:divsChild>
                                        <w:div w:id="1764065037">
                                          <w:marLeft w:val="0"/>
                                          <w:marRight w:val="0"/>
                                          <w:marTop w:val="0"/>
                                          <w:marBottom w:val="0"/>
                                          <w:divBdr>
                                            <w:top w:val="none" w:sz="0" w:space="0" w:color="auto"/>
                                            <w:left w:val="none" w:sz="0" w:space="0" w:color="auto"/>
                                            <w:bottom w:val="none" w:sz="0" w:space="0" w:color="auto"/>
                                            <w:right w:val="none" w:sz="0" w:space="0" w:color="auto"/>
                                          </w:divBdr>
                                        </w:div>
                                        <w:div w:id="2057193680">
                                          <w:marLeft w:val="0"/>
                                          <w:marRight w:val="0"/>
                                          <w:marTop w:val="0"/>
                                          <w:marBottom w:val="0"/>
                                          <w:divBdr>
                                            <w:top w:val="none" w:sz="0" w:space="0" w:color="auto"/>
                                            <w:left w:val="none" w:sz="0" w:space="0" w:color="auto"/>
                                            <w:bottom w:val="none" w:sz="0" w:space="0" w:color="auto"/>
                                            <w:right w:val="none" w:sz="0" w:space="0" w:color="auto"/>
                                          </w:divBdr>
                                          <w:divsChild>
                                            <w:div w:id="13275865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62963397">
                              <w:marLeft w:val="0"/>
                              <w:marRight w:val="0"/>
                              <w:marTop w:val="0"/>
                              <w:marBottom w:val="0"/>
                              <w:divBdr>
                                <w:top w:val="none" w:sz="0" w:space="0" w:color="auto"/>
                                <w:left w:val="none" w:sz="0" w:space="0" w:color="auto"/>
                                <w:bottom w:val="none" w:sz="0" w:space="0" w:color="auto"/>
                                <w:right w:val="none" w:sz="0" w:space="0" w:color="auto"/>
                              </w:divBdr>
                              <w:divsChild>
                                <w:div w:id="209420161">
                                  <w:marLeft w:val="0"/>
                                  <w:marRight w:val="0"/>
                                  <w:marTop w:val="0"/>
                                  <w:marBottom w:val="0"/>
                                  <w:divBdr>
                                    <w:top w:val="none" w:sz="0" w:space="0" w:color="auto"/>
                                    <w:left w:val="none" w:sz="0" w:space="0" w:color="auto"/>
                                    <w:bottom w:val="none" w:sz="0" w:space="0" w:color="auto"/>
                                    <w:right w:val="none" w:sz="0" w:space="0" w:color="auto"/>
                                  </w:divBdr>
                                  <w:divsChild>
                                    <w:div w:id="1800028318">
                                      <w:marLeft w:val="0"/>
                                      <w:marRight w:val="0"/>
                                      <w:marTop w:val="0"/>
                                      <w:marBottom w:val="0"/>
                                      <w:divBdr>
                                        <w:top w:val="none" w:sz="0" w:space="0" w:color="auto"/>
                                        <w:left w:val="none" w:sz="0" w:space="0" w:color="auto"/>
                                        <w:bottom w:val="none" w:sz="0" w:space="0" w:color="auto"/>
                                        <w:right w:val="none" w:sz="0" w:space="0" w:color="auto"/>
                                      </w:divBdr>
                                      <w:divsChild>
                                        <w:div w:id="2104837468">
                                          <w:marLeft w:val="0"/>
                                          <w:marRight w:val="0"/>
                                          <w:marTop w:val="0"/>
                                          <w:marBottom w:val="0"/>
                                          <w:divBdr>
                                            <w:top w:val="none" w:sz="0" w:space="0" w:color="auto"/>
                                            <w:left w:val="none" w:sz="0" w:space="0" w:color="auto"/>
                                            <w:bottom w:val="none" w:sz="0" w:space="0" w:color="auto"/>
                                            <w:right w:val="none" w:sz="0" w:space="0" w:color="auto"/>
                                          </w:divBdr>
                                        </w:div>
                                        <w:div w:id="156500578">
                                          <w:marLeft w:val="0"/>
                                          <w:marRight w:val="0"/>
                                          <w:marTop w:val="0"/>
                                          <w:marBottom w:val="0"/>
                                          <w:divBdr>
                                            <w:top w:val="none" w:sz="0" w:space="0" w:color="auto"/>
                                            <w:left w:val="none" w:sz="0" w:space="0" w:color="auto"/>
                                            <w:bottom w:val="none" w:sz="0" w:space="0" w:color="auto"/>
                                            <w:right w:val="none" w:sz="0" w:space="0" w:color="auto"/>
                                          </w:divBdr>
                                          <w:divsChild>
                                            <w:div w:id="16888672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43706300">
                              <w:marLeft w:val="0"/>
                              <w:marRight w:val="0"/>
                              <w:marTop w:val="0"/>
                              <w:marBottom w:val="0"/>
                              <w:divBdr>
                                <w:top w:val="none" w:sz="0" w:space="0" w:color="auto"/>
                                <w:left w:val="none" w:sz="0" w:space="0" w:color="auto"/>
                                <w:bottom w:val="none" w:sz="0" w:space="0" w:color="auto"/>
                                <w:right w:val="none" w:sz="0" w:space="0" w:color="auto"/>
                              </w:divBdr>
                              <w:divsChild>
                                <w:div w:id="2014915159">
                                  <w:marLeft w:val="0"/>
                                  <w:marRight w:val="0"/>
                                  <w:marTop w:val="0"/>
                                  <w:marBottom w:val="0"/>
                                  <w:divBdr>
                                    <w:top w:val="none" w:sz="0" w:space="0" w:color="auto"/>
                                    <w:left w:val="none" w:sz="0" w:space="0" w:color="auto"/>
                                    <w:bottom w:val="none" w:sz="0" w:space="0" w:color="auto"/>
                                    <w:right w:val="none" w:sz="0" w:space="0" w:color="auto"/>
                                  </w:divBdr>
                                  <w:divsChild>
                                    <w:div w:id="383480753">
                                      <w:marLeft w:val="0"/>
                                      <w:marRight w:val="0"/>
                                      <w:marTop w:val="0"/>
                                      <w:marBottom w:val="0"/>
                                      <w:divBdr>
                                        <w:top w:val="none" w:sz="0" w:space="0" w:color="auto"/>
                                        <w:left w:val="none" w:sz="0" w:space="0" w:color="auto"/>
                                        <w:bottom w:val="none" w:sz="0" w:space="0" w:color="auto"/>
                                        <w:right w:val="none" w:sz="0" w:space="0" w:color="auto"/>
                                      </w:divBdr>
                                      <w:divsChild>
                                        <w:div w:id="713116761">
                                          <w:marLeft w:val="0"/>
                                          <w:marRight w:val="0"/>
                                          <w:marTop w:val="0"/>
                                          <w:marBottom w:val="0"/>
                                          <w:divBdr>
                                            <w:top w:val="none" w:sz="0" w:space="0" w:color="auto"/>
                                            <w:left w:val="none" w:sz="0" w:space="0" w:color="auto"/>
                                            <w:bottom w:val="none" w:sz="0" w:space="0" w:color="auto"/>
                                            <w:right w:val="none" w:sz="0" w:space="0" w:color="auto"/>
                                          </w:divBdr>
                                        </w:div>
                                        <w:div w:id="1860661049">
                                          <w:marLeft w:val="0"/>
                                          <w:marRight w:val="0"/>
                                          <w:marTop w:val="0"/>
                                          <w:marBottom w:val="0"/>
                                          <w:divBdr>
                                            <w:top w:val="none" w:sz="0" w:space="0" w:color="auto"/>
                                            <w:left w:val="none" w:sz="0" w:space="0" w:color="auto"/>
                                            <w:bottom w:val="none" w:sz="0" w:space="0" w:color="auto"/>
                                            <w:right w:val="none" w:sz="0" w:space="0" w:color="auto"/>
                                          </w:divBdr>
                                          <w:divsChild>
                                            <w:div w:id="158122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211431">
                              <w:marLeft w:val="0"/>
                              <w:marRight w:val="0"/>
                              <w:marTop w:val="0"/>
                              <w:marBottom w:val="0"/>
                              <w:divBdr>
                                <w:top w:val="none" w:sz="0" w:space="0" w:color="auto"/>
                                <w:left w:val="none" w:sz="0" w:space="0" w:color="auto"/>
                                <w:bottom w:val="none" w:sz="0" w:space="0" w:color="auto"/>
                                <w:right w:val="none" w:sz="0" w:space="0" w:color="auto"/>
                              </w:divBdr>
                              <w:divsChild>
                                <w:div w:id="562957583">
                                  <w:marLeft w:val="0"/>
                                  <w:marRight w:val="0"/>
                                  <w:marTop w:val="0"/>
                                  <w:marBottom w:val="0"/>
                                  <w:divBdr>
                                    <w:top w:val="none" w:sz="0" w:space="0" w:color="auto"/>
                                    <w:left w:val="none" w:sz="0" w:space="0" w:color="auto"/>
                                    <w:bottom w:val="none" w:sz="0" w:space="0" w:color="auto"/>
                                    <w:right w:val="none" w:sz="0" w:space="0" w:color="auto"/>
                                  </w:divBdr>
                                  <w:divsChild>
                                    <w:div w:id="413820963">
                                      <w:marLeft w:val="0"/>
                                      <w:marRight w:val="0"/>
                                      <w:marTop w:val="0"/>
                                      <w:marBottom w:val="0"/>
                                      <w:divBdr>
                                        <w:top w:val="none" w:sz="0" w:space="0" w:color="auto"/>
                                        <w:left w:val="none" w:sz="0" w:space="0" w:color="auto"/>
                                        <w:bottom w:val="none" w:sz="0" w:space="0" w:color="auto"/>
                                        <w:right w:val="none" w:sz="0" w:space="0" w:color="auto"/>
                                      </w:divBdr>
                                      <w:divsChild>
                                        <w:div w:id="1268734640">
                                          <w:marLeft w:val="0"/>
                                          <w:marRight w:val="0"/>
                                          <w:marTop w:val="0"/>
                                          <w:marBottom w:val="0"/>
                                          <w:divBdr>
                                            <w:top w:val="none" w:sz="0" w:space="0" w:color="auto"/>
                                            <w:left w:val="none" w:sz="0" w:space="0" w:color="auto"/>
                                            <w:bottom w:val="none" w:sz="0" w:space="0" w:color="auto"/>
                                            <w:right w:val="none" w:sz="0" w:space="0" w:color="auto"/>
                                          </w:divBdr>
                                        </w:div>
                                        <w:div w:id="1792239457">
                                          <w:marLeft w:val="0"/>
                                          <w:marRight w:val="0"/>
                                          <w:marTop w:val="0"/>
                                          <w:marBottom w:val="0"/>
                                          <w:divBdr>
                                            <w:top w:val="none" w:sz="0" w:space="0" w:color="auto"/>
                                            <w:left w:val="none" w:sz="0" w:space="0" w:color="auto"/>
                                            <w:bottom w:val="none" w:sz="0" w:space="0" w:color="auto"/>
                                            <w:right w:val="none" w:sz="0" w:space="0" w:color="auto"/>
                                          </w:divBdr>
                                          <w:divsChild>
                                            <w:div w:id="6874835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7209419">
                              <w:marLeft w:val="0"/>
                              <w:marRight w:val="0"/>
                              <w:marTop w:val="0"/>
                              <w:marBottom w:val="0"/>
                              <w:divBdr>
                                <w:top w:val="none" w:sz="0" w:space="0" w:color="auto"/>
                                <w:left w:val="none" w:sz="0" w:space="0" w:color="auto"/>
                                <w:bottom w:val="none" w:sz="0" w:space="0" w:color="auto"/>
                                <w:right w:val="none" w:sz="0" w:space="0" w:color="auto"/>
                              </w:divBdr>
                              <w:divsChild>
                                <w:div w:id="1859926910">
                                  <w:marLeft w:val="0"/>
                                  <w:marRight w:val="0"/>
                                  <w:marTop w:val="0"/>
                                  <w:marBottom w:val="0"/>
                                  <w:divBdr>
                                    <w:top w:val="none" w:sz="0" w:space="0" w:color="auto"/>
                                    <w:left w:val="none" w:sz="0" w:space="0" w:color="auto"/>
                                    <w:bottom w:val="none" w:sz="0" w:space="0" w:color="auto"/>
                                    <w:right w:val="none" w:sz="0" w:space="0" w:color="auto"/>
                                  </w:divBdr>
                                  <w:divsChild>
                                    <w:div w:id="888685152">
                                      <w:marLeft w:val="0"/>
                                      <w:marRight w:val="0"/>
                                      <w:marTop w:val="0"/>
                                      <w:marBottom w:val="0"/>
                                      <w:divBdr>
                                        <w:top w:val="none" w:sz="0" w:space="0" w:color="auto"/>
                                        <w:left w:val="none" w:sz="0" w:space="0" w:color="auto"/>
                                        <w:bottom w:val="none" w:sz="0" w:space="0" w:color="auto"/>
                                        <w:right w:val="none" w:sz="0" w:space="0" w:color="auto"/>
                                      </w:divBdr>
                                      <w:divsChild>
                                        <w:div w:id="1227301744">
                                          <w:marLeft w:val="0"/>
                                          <w:marRight w:val="0"/>
                                          <w:marTop w:val="0"/>
                                          <w:marBottom w:val="0"/>
                                          <w:divBdr>
                                            <w:top w:val="none" w:sz="0" w:space="0" w:color="auto"/>
                                            <w:left w:val="none" w:sz="0" w:space="0" w:color="auto"/>
                                            <w:bottom w:val="none" w:sz="0" w:space="0" w:color="auto"/>
                                            <w:right w:val="none" w:sz="0" w:space="0" w:color="auto"/>
                                          </w:divBdr>
                                        </w:div>
                                        <w:div w:id="306478027">
                                          <w:marLeft w:val="0"/>
                                          <w:marRight w:val="0"/>
                                          <w:marTop w:val="0"/>
                                          <w:marBottom w:val="0"/>
                                          <w:divBdr>
                                            <w:top w:val="none" w:sz="0" w:space="0" w:color="auto"/>
                                            <w:left w:val="none" w:sz="0" w:space="0" w:color="auto"/>
                                            <w:bottom w:val="none" w:sz="0" w:space="0" w:color="auto"/>
                                            <w:right w:val="none" w:sz="0" w:space="0" w:color="auto"/>
                                          </w:divBdr>
                                          <w:divsChild>
                                            <w:div w:id="5334234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882518522">
                          <w:marLeft w:val="0"/>
                          <w:marRight w:val="0"/>
                          <w:marTop w:val="0"/>
                          <w:marBottom w:val="720"/>
                          <w:divBdr>
                            <w:top w:val="none" w:sz="0" w:space="0" w:color="auto"/>
                            <w:left w:val="none" w:sz="0" w:space="0" w:color="auto"/>
                            <w:bottom w:val="none" w:sz="0" w:space="0" w:color="auto"/>
                            <w:right w:val="none" w:sz="0" w:space="0" w:color="auto"/>
                          </w:divBdr>
                        </w:div>
                        <w:div w:id="1783719766">
                          <w:marLeft w:val="0"/>
                          <w:marRight w:val="0"/>
                          <w:marTop w:val="0"/>
                          <w:marBottom w:val="0"/>
                          <w:divBdr>
                            <w:top w:val="none" w:sz="0" w:space="0" w:color="auto"/>
                            <w:left w:val="none" w:sz="0" w:space="0" w:color="auto"/>
                            <w:bottom w:val="none" w:sz="0" w:space="0" w:color="auto"/>
                            <w:right w:val="none" w:sz="0" w:space="0" w:color="auto"/>
                          </w:divBdr>
                          <w:divsChild>
                            <w:div w:id="1240214764">
                              <w:marLeft w:val="0"/>
                              <w:marRight w:val="0"/>
                              <w:marTop w:val="0"/>
                              <w:marBottom w:val="0"/>
                              <w:divBdr>
                                <w:top w:val="none" w:sz="0" w:space="0" w:color="auto"/>
                                <w:left w:val="none" w:sz="0" w:space="0" w:color="auto"/>
                                <w:bottom w:val="none" w:sz="0" w:space="0" w:color="auto"/>
                                <w:right w:val="none" w:sz="0" w:space="0" w:color="auto"/>
                              </w:divBdr>
                              <w:divsChild>
                                <w:div w:id="1088847252">
                                  <w:marLeft w:val="0"/>
                                  <w:marRight w:val="0"/>
                                  <w:marTop w:val="0"/>
                                  <w:marBottom w:val="0"/>
                                  <w:divBdr>
                                    <w:top w:val="none" w:sz="0" w:space="0" w:color="auto"/>
                                    <w:left w:val="none" w:sz="0" w:space="0" w:color="auto"/>
                                    <w:bottom w:val="none" w:sz="0" w:space="0" w:color="auto"/>
                                    <w:right w:val="none" w:sz="0" w:space="0" w:color="auto"/>
                                  </w:divBdr>
                                  <w:divsChild>
                                    <w:div w:id="497968252">
                                      <w:marLeft w:val="0"/>
                                      <w:marRight w:val="0"/>
                                      <w:marTop w:val="0"/>
                                      <w:marBottom w:val="0"/>
                                      <w:divBdr>
                                        <w:top w:val="none" w:sz="0" w:space="0" w:color="auto"/>
                                        <w:left w:val="none" w:sz="0" w:space="0" w:color="auto"/>
                                        <w:bottom w:val="none" w:sz="0" w:space="0" w:color="auto"/>
                                        <w:right w:val="none" w:sz="0" w:space="0" w:color="auto"/>
                                      </w:divBdr>
                                      <w:divsChild>
                                        <w:div w:id="2062049861">
                                          <w:marLeft w:val="0"/>
                                          <w:marRight w:val="0"/>
                                          <w:marTop w:val="0"/>
                                          <w:marBottom w:val="0"/>
                                          <w:divBdr>
                                            <w:top w:val="none" w:sz="0" w:space="0" w:color="auto"/>
                                            <w:left w:val="none" w:sz="0" w:space="0" w:color="auto"/>
                                            <w:bottom w:val="none" w:sz="0" w:space="0" w:color="auto"/>
                                            <w:right w:val="none" w:sz="0" w:space="0" w:color="auto"/>
                                          </w:divBdr>
                                        </w:div>
                                      </w:divsChild>
                                    </w:div>
                                    <w:div w:id="1201896213">
                                      <w:marLeft w:val="0"/>
                                      <w:marRight w:val="0"/>
                                      <w:marTop w:val="0"/>
                                      <w:marBottom w:val="0"/>
                                      <w:divBdr>
                                        <w:top w:val="none" w:sz="0" w:space="0" w:color="auto"/>
                                        <w:left w:val="none" w:sz="0" w:space="0" w:color="auto"/>
                                        <w:bottom w:val="none" w:sz="0" w:space="0" w:color="auto"/>
                                        <w:right w:val="none" w:sz="0" w:space="0" w:color="auto"/>
                                      </w:divBdr>
                                      <w:divsChild>
                                        <w:div w:id="70859695">
                                          <w:marLeft w:val="0"/>
                                          <w:marRight w:val="0"/>
                                          <w:marTop w:val="0"/>
                                          <w:marBottom w:val="0"/>
                                          <w:divBdr>
                                            <w:top w:val="none" w:sz="0" w:space="0" w:color="auto"/>
                                            <w:left w:val="none" w:sz="0" w:space="0" w:color="auto"/>
                                            <w:bottom w:val="none" w:sz="0" w:space="0" w:color="auto"/>
                                            <w:right w:val="none" w:sz="0" w:space="0" w:color="auto"/>
                                          </w:divBdr>
                                        </w:div>
                                      </w:divsChild>
                                    </w:div>
                                    <w:div w:id="708259019">
                                      <w:marLeft w:val="0"/>
                                      <w:marRight w:val="0"/>
                                      <w:marTop w:val="0"/>
                                      <w:marBottom w:val="0"/>
                                      <w:divBdr>
                                        <w:top w:val="none" w:sz="0" w:space="0" w:color="auto"/>
                                        <w:left w:val="none" w:sz="0" w:space="0" w:color="auto"/>
                                        <w:bottom w:val="none" w:sz="0" w:space="0" w:color="auto"/>
                                        <w:right w:val="none" w:sz="0" w:space="0" w:color="auto"/>
                                      </w:divBdr>
                                      <w:divsChild>
                                        <w:div w:id="2017925927">
                                          <w:marLeft w:val="0"/>
                                          <w:marRight w:val="0"/>
                                          <w:marTop w:val="0"/>
                                          <w:marBottom w:val="0"/>
                                          <w:divBdr>
                                            <w:top w:val="none" w:sz="0" w:space="0" w:color="auto"/>
                                            <w:left w:val="none" w:sz="0" w:space="0" w:color="auto"/>
                                            <w:bottom w:val="none" w:sz="0" w:space="0" w:color="auto"/>
                                            <w:right w:val="none" w:sz="0" w:space="0" w:color="auto"/>
                                          </w:divBdr>
                                        </w:div>
                                      </w:divsChild>
                                    </w:div>
                                    <w:div w:id="952901766">
                                      <w:marLeft w:val="0"/>
                                      <w:marRight w:val="0"/>
                                      <w:marTop w:val="0"/>
                                      <w:marBottom w:val="0"/>
                                      <w:divBdr>
                                        <w:top w:val="none" w:sz="0" w:space="0" w:color="auto"/>
                                        <w:left w:val="none" w:sz="0" w:space="0" w:color="auto"/>
                                        <w:bottom w:val="none" w:sz="0" w:space="0" w:color="auto"/>
                                        <w:right w:val="none" w:sz="0" w:space="0" w:color="auto"/>
                                      </w:divBdr>
                                      <w:divsChild>
                                        <w:div w:id="2068870671">
                                          <w:marLeft w:val="0"/>
                                          <w:marRight w:val="0"/>
                                          <w:marTop w:val="0"/>
                                          <w:marBottom w:val="0"/>
                                          <w:divBdr>
                                            <w:top w:val="none" w:sz="0" w:space="0" w:color="auto"/>
                                            <w:left w:val="none" w:sz="0" w:space="0" w:color="auto"/>
                                            <w:bottom w:val="none" w:sz="0" w:space="0" w:color="auto"/>
                                            <w:right w:val="none" w:sz="0" w:space="0" w:color="auto"/>
                                          </w:divBdr>
                                        </w:div>
                                      </w:divsChild>
                                    </w:div>
                                    <w:div w:id="1678115439">
                                      <w:marLeft w:val="0"/>
                                      <w:marRight w:val="0"/>
                                      <w:marTop w:val="0"/>
                                      <w:marBottom w:val="0"/>
                                      <w:divBdr>
                                        <w:top w:val="none" w:sz="0" w:space="0" w:color="auto"/>
                                        <w:left w:val="none" w:sz="0" w:space="0" w:color="auto"/>
                                        <w:bottom w:val="none" w:sz="0" w:space="0" w:color="auto"/>
                                        <w:right w:val="none" w:sz="0" w:space="0" w:color="auto"/>
                                      </w:divBdr>
                                      <w:divsChild>
                                        <w:div w:id="1470438521">
                                          <w:marLeft w:val="0"/>
                                          <w:marRight w:val="0"/>
                                          <w:marTop w:val="0"/>
                                          <w:marBottom w:val="0"/>
                                          <w:divBdr>
                                            <w:top w:val="none" w:sz="0" w:space="0" w:color="auto"/>
                                            <w:left w:val="none" w:sz="0" w:space="0" w:color="auto"/>
                                            <w:bottom w:val="none" w:sz="0" w:space="0" w:color="auto"/>
                                            <w:right w:val="none" w:sz="0" w:space="0" w:color="auto"/>
                                          </w:divBdr>
                                        </w:div>
                                      </w:divsChild>
                                    </w:div>
                                    <w:div w:id="631248505">
                                      <w:marLeft w:val="0"/>
                                      <w:marRight w:val="0"/>
                                      <w:marTop w:val="0"/>
                                      <w:marBottom w:val="0"/>
                                      <w:divBdr>
                                        <w:top w:val="none" w:sz="0" w:space="0" w:color="auto"/>
                                        <w:left w:val="none" w:sz="0" w:space="0" w:color="auto"/>
                                        <w:bottom w:val="none" w:sz="0" w:space="0" w:color="auto"/>
                                        <w:right w:val="none" w:sz="0" w:space="0" w:color="auto"/>
                                      </w:divBdr>
                                      <w:divsChild>
                                        <w:div w:id="18895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79607">
                              <w:marLeft w:val="0"/>
                              <w:marRight w:val="0"/>
                              <w:marTop w:val="0"/>
                              <w:marBottom w:val="0"/>
                              <w:divBdr>
                                <w:top w:val="none" w:sz="0" w:space="0" w:color="auto"/>
                                <w:left w:val="none" w:sz="0" w:space="0" w:color="auto"/>
                                <w:bottom w:val="none" w:sz="0" w:space="0" w:color="auto"/>
                                <w:right w:val="none" w:sz="0" w:space="0" w:color="auto"/>
                              </w:divBdr>
                            </w:div>
                          </w:divsChild>
                        </w:div>
                        <w:div w:id="2096585661">
                          <w:marLeft w:val="0"/>
                          <w:marRight w:val="0"/>
                          <w:marTop w:val="0"/>
                          <w:marBottom w:val="720"/>
                          <w:divBdr>
                            <w:top w:val="none" w:sz="0" w:space="0" w:color="auto"/>
                            <w:left w:val="none" w:sz="0" w:space="0" w:color="auto"/>
                            <w:bottom w:val="none" w:sz="0" w:space="0" w:color="auto"/>
                            <w:right w:val="none" w:sz="0" w:space="0" w:color="auto"/>
                          </w:divBdr>
                        </w:div>
                        <w:div w:id="610555321">
                          <w:marLeft w:val="0"/>
                          <w:marRight w:val="0"/>
                          <w:marTop w:val="0"/>
                          <w:marBottom w:val="0"/>
                          <w:divBdr>
                            <w:top w:val="none" w:sz="0" w:space="0" w:color="auto"/>
                            <w:left w:val="none" w:sz="0" w:space="0" w:color="auto"/>
                            <w:bottom w:val="none" w:sz="0" w:space="0" w:color="auto"/>
                            <w:right w:val="none" w:sz="0" w:space="0" w:color="auto"/>
                          </w:divBdr>
                          <w:divsChild>
                            <w:div w:id="822241175">
                              <w:marLeft w:val="0"/>
                              <w:marRight w:val="0"/>
                              <w:marTop w:val="0"/>
                              <w:marBottom w:val="0"/>
                              <w:divBdr>
                                <w:top w:val="none" w:sz="0" w:space="0" w:color="auto"/>
                                <w:left w:val="none" w:sz="0" w:space="0" w:color="auto"/>
                                <w:bottom w:val="none" w:sz="0" w:space="0" w:color="auto"/>
                                <w:right w:val="none" w:sz="0" w:space="0" w:color="auto"/>
                              </w:divBdr>
                              <w:divsChild>
                                <w:div w:id="1855337000">
                                  <w:marLeft w:val="0"/>
                                  <w:marRight w:val="0"/>
                                  <w:marTop w:val="0"/>
                                  <w:marBottom w:val="0"/>
                                  <w:divBdr>
                                    <w:top w:val="none" w:sz="0" w:space="0" w:color="auto"/>
                                    <w:left w:val="none" w:sz="0" w:space="0" w:color="auto"/>
                                    <w:bottom w:val="none" w:sz="0" w:space="0" w:color="auto"/>
                                    <w:right w:val="none" w:sz="0" w:space="0" w:color="auto"/>
                                  </w:divBdr>
                                  <w:divsChild>
                                    <w:div w:id="967320233">
                                      <w:marLeft w:val="0"/>
                                      <w:marRight w:val="0"/>
                                      <w:marTop w:val="0"/>
                                      <w:marBottom w:val="0"/>
                                      <w:divBdr>
                                        <w:top w:val="none" w:sz="0" w:space="0" w:color="auto"/>
                                        <w:left w:val="none" w:sz="0" w:space="0" w:color="auto"/>
                                        <w:bottom w:val="none" w:sz="0" w:space="0" w:color="auto"/>
                                        <w:right w:val="none" w:sz="0" w:space="0" w:color="auto"/>
                                      </w:divBdr>
                                      <w:divsChild>
                                        <w:div w:id="782959067">
                                          <w:marLeft w:val="0"/>
                                          <w:marRight w:val="0"/>
                                          <w:marTop w:val="0"/>
                                          <w:marBottom w:val="0"/>
                                          <w:divBdr>
                                            <w:top w:val="none" w:sz="0" w:space="0" w:color="auto"/>
                                            <w:left w:val="none" w:sz="0" w:space="0" w:color="auto"/>
                                            <w:bottom w:val="none" w:sz="0" w:space="0" w:color="auto"/>
                                            <w:right w:val="none" w:sz="0" w:space="0" w:color="auto"/>
                                          </w:divBdr>
                                          <w:divsChild>
                                            <w:div w:id="1466659955">
                                              <w:marLeft w:val="0"/>
                                              <w:marRight w:val="0"/>
                                              <w:marTop w:val="0"/>
                                              <w:marBottom w:val="0"/>
                                              <w:divBdr>
                                                <w:top w:val="none" w:sz="0" w:space="0" w:color="auto"/>
                                                <w:left w:val="none" w:sz="0" w:space="0" w:color="auto"/>
                                                <w:bottom w:val="none" w:sz="0" w:space="0" w:color="auto"/>
                                                <w:right w:val="none" w:sz="0" w:space="0" w:color="auto"/>
                                              </w:divBdr>
                                              <w:divsChild>
                                                <w:div w:id="377751908">
                                                  <w:marLeft w:val="0"/>
                                                  <w:marRight w:val="0"/>
                                                  <w:marTop w:val="0"/>
                                                  <w:marBottom w:val="180"/>
                                                  <w:divBdr>
                                                    <w:top w:val="none" w:sz="0" w:space="0" w:color="auto"/>
                                                    <w:left w:val="none" w:sz="0" w:space="0" w:color="auto"/>
                                                    <w:bottom w:val="none" w:sz="0" w:space="0" w:color="auto"/>
                                                    <w:right w:val="none" w:sz="0" w:space="0" w:color="auto"/>
                                                  </w:divBdr>
                                                </w:div>
                                              </w:divsChild>
                                            </w:div>
                                            <w:div w:id="1355228017">
                                              <w:marLeft w:val="0"/>
                                              <w:marRight w:val="0"/>
                                              <w:marTop w:val="0"/>
                                              <w:marBottom w:val="0"/>
                                              <w:divBdr>
                                                <w:top w:val="none" w:sz="0" w:space="0" w:color="auto"/>
                                                <w:left w:val="none" w:sz="0" w:space="0" w:color="auto"/>
                                                <w:bottom w:val="none" w:sz="0" w:space="0" w:color="auto"/>
                                                <w:right w:val="none" w:sz="0" w:space="0" w:color="auto"/>
                                              </w:divBdr>
                                              <w:divsChild>
                                                <w:div w:id="1158308459">
                                                  <w:marLeft w:val="0"/>
                                                  <w:marRight w:val="0"/>
                                                  <w:marTop w:val="0"/>
                                                  <w:marBottom w:val="0"/>
                                                  <w:divBdr>
                                                    <w:top w:val="none" w:sz="0" w:space="0" w:color="auto"/>
                                                    <w:left w:val="none" w:sz="0" w:space="0" w:color="auto"/>
                                                    <w:bottom w:val="none" w:sz="0" w:space="0" w:color="auto"/>
                                                    <w:right w:val="none" w:sz="0" w:space="0" w:color="auto"/>
                                                  </w:divBdr>
                                                  <w:divsChild>
                                                    <w:div w:id="2040473116">
                                                      <w:marLeft w:val="0"/>
                                                      <w:marRight w:val="0"/>
                                                      <w:marTop w:val="0"/>
                                                      <w:marBottom w:val="0"/>
                                                      <w:divBdr>
                                                        <w:top w:val="none" w:sz="0" w:space="0" w:color="auto"/>
                                                        <w:left w:val="none" w:sz="0" w:space="0" w:color="auto"/>
                                                        <w:bottom w:val="none" w:sz="0" w:space="0" w:color="auto"/>
                                                        <w:right w:val="none" w:sz="0" w:space="0" w:color="auto"/>
                                                      </w:divBdr>
                                                    </w:div>
                                                    <w:div w:id="1111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63267">
                                      <w:marLeft w:val="0"/>
                                      <w:marRight w:val="0"/>
                                      <w:marTop w:val="0"/>
                                      <w:marBottom w:val="0"/>
                                      <w:divBdr>
                                        <w:top w:val="none" w:sz="0" w:space="0" w:color="auto"/>
                                        <w:left w:val="none" w:sz="0" w:space="0" w:color="auto"/>
                                        <w:bottom w:val="none" w:sz="0" w:space="0" w:color="auto"/>
                                        <w:right w:val="none" w:sz="0" w:space="0" w:color="auto"/>
                                      </w:divBdr>
                                      <w:divsChild>
                                        <w:div w:id="902713297">
                                          <w:marLeft w:val="0"/>
                                          <w:marRight w:val="0"/>
                                          <w:marTop w:val="0"/>
                                          <w:marBottom w:val="0"/>
                                          <w:divBdr>
                                            <w:top w:val="none" w:sz="0" w:space="0" w:color="auto"/>
                                            <w:left w:val="none" w:sz="0" w:space="0" w:color="auto"/>
                                            <w:bottom w:val="none" w:sz="0" w:space="0" w:color="auto"/>
                                            <w:right w:val="none" w:sz="0" w:space="0" w:color="auto"/>
                                          </w:divBdr>
                                          <w:divsChild>
                                            <w:div w:id="294800687">
                                              <w:marLeft w:val="0"/>
                                              <w:marRight w:val="0"/>
                                              <w:marTop w:val="0"/>
                                              <w:marBottom w:val="0"/>
                                              <w:divBdr>
                                                <w:top w:val="none" w:sz="0" w:space="0" w:color="auto"/>
                                                <w:left w:val="none" w:sz="0" w:space="0" w:color="auto"/>
                                                <w:bottom w:val="none" w:sz="0" w:space="0" w:color="auto"/>
                                                <w:right w:val="none" w:sz="0" w:space="0" w:color="auto"/>
                                              </w:divBdr>
                                              <w:divsChild>
                                                <w:div w:id="821000951">
                                                  <w:marLeft w:val="0"/>
                                                  <w:marRight w:val="0"/>
                                                  <w:marTop w:val="0"/>
                                                  <w:marBottom w:val="180"/>
                                                  <w:divBdr>
                                                    <w:top w:val="none" w:sz="0" w:space="0" w:color="auto"/>
                                                    <w:left w:val="none" w:sz="0" w:space="0" w:color="auto"/>
                                                    <w:bottom w:val="none" w:sz="0" w:space="0" w:color="auto"/>
                                                    <w:right w:val="none" w:sz="0" w:space="0" w:color="auto"/>
                                                  </w:divBdr>
                                                </w:div>
                                              </w:divsChild>
                                            </w:div>
                                            <w:div w:id="252396350">
                                              <w:marLeft w:val="0"/>
                                              <w:marRight w:val="0"/>
                                              <w:marTop w:val="0"/>
                                              <w:marBottom w:val="0"/>
                                              <w:divBdr>
                                                <w:top w:val="none" w:sz="0" w:space="0" w:color="auto"/>
                                                <w:left w:val="none" w:sz="0" w:space="0" w:color="auto"/>
                                                <w:bottom w:val="none" w:sz="0" w:space="0" w:color="auto"/>
                                                <w:right w:val="none" w:sz="0" w:space="0" w:color="auto"/>
                                              </w:divBdr>
                                              <w:divsChild>
                                                <w:div w:id="271132302">
                                                  <w:marLeft w:val="0"/>
                                                  <w:marRight w:val="0"/>
                                                  <w:marTop w:val="0"/>
                                                  <w:marBottom w:val="0"/>
                                                  <w:divBdr>
                                                    <w:top w:val="none" w:sz="0" w:space="0" w:color="auto"/>
                                                    <w:left w:val="none" w:sz="0" w:space="0" w:color="auto"/>
                                                    <w:bottom w:val="none" w:sz="0" w:space="0" w:color="auto"/>
                                                    <w:right w:val="none" w:sz="0" w:space="0" w:color="auto"/>
                                                  </w:divBdr>
                                                </w:div>
                                                <w:div w:id="8215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2645">
                                      <w:marLeft w:val="0"/>
                                      <w:marRight w:val="0"/>
                                      <w:marTop w:val="0"/>
                                      <w:marBottom w:val="0"/>
                                      <w:divBdr>
                                        <w:top w:val="none" w:sz="0" w:space="0" w:color="auto"/>
                                        <w:left w:val="none" w:sz="0" w:space="0" w:color="auto"/>
                                        <w:bottom w:val="none" w:sz="0" w:space="0" w:color="auto"/>
                                        <w:right w:val="none" w:sz="0" w:space="0" w:color="auto"/>
                                      </w:divBdr>
                                      <w:divsChild>
                                        <w:div w:id="1622566434">
                                          <w:marLeft w:val="0"/>
                                          <w:marRight w:val="0"/>
                                          <w:marTop w:val="0"/>
                                          <w:marBottom w:val="0"/>
                                          <w:divBdr>
                                            <w:top w:val="none" w:sz="0" w:space="0" w:color="auto"/>
                                            <w:left w:val="none" w:sz="0" w:space="0" w:color="auto"/>
                                            <w:bottom w:val="none" w:sz="0" w:space="0" w:color="auto"/>
                                            <w:right w:val="none" w:sz="0" w:space="0" w:color="auto"/>
                                          </w:divBdr>
                                          <w:divsChild>
                                            <w:div w:id="1997108030">
                                              <w:marLeft w:val="0"/>
                                              <w:marRight w:val="0"/>
                                              <w:marTop w:val="0"/>
                                              <w:marBottom w:val="0"/>
                                              <w:divBdr>
                                                <w:top w:val="none" w:sz="0" w:space="0" w:color="auto"/>
                                                <w:left w:val="none" w:sz="0" w:space="0" w:color="auto"/>
                                                <w:bottom w:val="none" w:sz="0" w:space="0" w:color="auto"/>
                                                <w:right w:val="none" w:sz="0" w:space="0" w:color="auto"/>
                                              </w:divBdr>
                                              <w:divsChild>
                                                <w:div w:id="977489885">
                                                  <w:marLeft w:val="0"/>
                                                  <w:marRight w:val="0"/>
                                                  <w:marTop w:val="0"/>
                                                  <w:marBottom w:val="180"/>
                                                  <w:divBdr>
                                                    <w:top w:val="none" w:sz="0" w:space="0" w:color="auto"/>
                                                    <w:left w:val="none" w:sz="0" w:space="0" w:color="auto"/>
                                                    <w:bottom w:val="none" w:sz="0" w:space="0" w:color="auto"/>
                                                    <w:right w:val="none" w:sz="0" w:space="0" w:color="auto"/>
                                                  </w:divBdr>
                                                </w:div>
                                              </w:divsChild>
                                            </w:div>
                                            <w:div w:id="1735272476">
                                              <w:marLeft w:val="0"/>
                                              <w:marRight w:val="0"/>
                                              <w:marTop w:val="0"/>
                                              <w:marBottom w:val="0"/>
                                              <w:divBdr>
                                                <w:top w:val="none" w:sz="0" w:space="0" w:color="auto"/>
                                                <w:left w:val="none" w:sz="0" w:space="0" w:color="auto"/>
                                                <w:bottom w:val="none" w:sz="0" w:space="0" w:color="auto"/>
                                                <w:right w:val="none" w:sz="0" w:space="0" w:color="auto"/>
                                              </w:divBdr>
                                              <w:divsChild>
                                                <w:div w:id="1381321436">
                                                  <w:marLeft w:val="0"/>
                                                  <w:marRight w:val="0"/>
                                                  <w:marTop w:val="0"/>
                                                  <w:marBottom w:val="0"/>
                                                  <w:divBdr>
                                                    <w:top w:val="none" w:sz="0" w:space="0" w:color="auto"/>
                                                    <w:left w:val="none" w:sz="0" w:space="0" w:color="auto"/>
                                                    <w:bottom w:val="none" w:sz="0" w:space="0" w:color="auto"/>
                                                    <w:right w:val="none" w:sz="0" w:space="0" w:color="auto"/>
                                                  </w:divBdr>
                                                  <w:divsChild>
                                                    <w:div w:id="1238327251">
                                                      <w:marLeft w:val="0"/>
                                                      <w:marRight w:val="0"/>
                                                      <w:marTop w:val="0"/>
                                                      <w:marBottom w:val="0"/>
                                                      <w:divBdr>
                                                        <w:top w:val="none" w:sz="0" w:space="0" w:color="auto"/>
                                                        <w:left w:val="none" w:sz="0" w:space="0" w:color="auto"/>
                                                        <w:bottom w:val="none" w:sz="0" w:space="0" w:color="auto"/>
                                                        <w:right w:val="none" w:sz="0" w:space="0" w:color="auto"/>
                                                      </w:divBdr>
                                                    </w:div>
                                                    <w:div w:id="9623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3005">
                                      <w:marLeft w:val="0"/>
                                      <w:marRight w:val="0"/>
                                      <w:marTop w:val="0"/>
                                      <w:marBottom w:val="0"/>
                                      <w:divBdr>
                                        <w:top w:val="none" w:sz="0" w:space="0" w:color="auto"/>
                                        <w:left w:val="none" w:sz="0" w:space="0" w:color="auto"/>
                                        <w:bottom w:val="none" w:sz="0" w:space="0" w:color="auto"/>
                                        <w:right w:val="none" w:sz="0" w:space="0" w:color="auto"/>
                                      </w:divBdr>
                                      <w:divsChild>
                                        <w:div w:id="1275986805">
                                          <w:marLeft w:val="0"/>
                                          <w:marRight w:val="0"/>
                                          <w:marTop w:val="0"/>
                                          <w:marBottom w:val="0"/>
                                          <w:divBdr>
                                            <w:top w:val="none" w:sz="0" w:space="0" w:color="auto"/>
                                            <w:left w:val="none" w:sz="0" w:space="0" w:color="auto"/>
                                            <w:bottom w:val="none" w:sz="0" w:space="0" w:color="auto"/>
                                            <w:right w:val="none" w:sz="0" w:space="0" w:color="auto"/>
                                          </w:divBdr>
                                          <w:divsChild>
                                            <w:div w:id="1616326474">
                                              <w:marLeft w:val="0"/>
                                              <w:marRight w:val="0"/>
                                              <w:marTop w:val="0"/>
                                              <w:marBottom w:val="0"/>
                                              <w:divBdr>
                                                <w:top w:val="none" w:sz="0" w:space="0" w:color="auto"/>
                                                <w:left w:val="none" w:sz="0" w:space="0" w:color="auto"/>
                                                <w:bottom w:val="none" w:sz="0" w:space="0" w:color="auto"/>
                                                <w:right w:val="none" w:sz="0" w:space="0" w:color="auto"/>
                                              </w:divBdr>
                                              <w:divsChild>
                                                <w:div w:id="1204561725">
                                                  <w:marLeft w:val="0"/>
                                                  <w:marRight w:val="0"/>
                                                  <w:marTop w:val="0"/>
                                                  <w:marBottom w:val="180"/>
                                                  <w:divBdr>
                                                    <w:top w:val="none" w:sz="0" w:space="0" w:color="auto"/>
                                                    <w:left w:val="none" w:sz="0" w:space="0" w:color="auto"/>
                                                    <w:bottom w:val="none" w:sz="0" w:space="0" w:color="auto"/>
                                                    <w:right w:val="none" w:sz="0" w:space="0" w:color="auto"/>
                                                  </w:divBdr>
                                                </w:div>
                                              </w:divsChild>
                                            </w:div>
                                            <w:div w:id="1184978698">
                                              <w:marLeft w:val="0"/>
                                              <w:marRight w:val="0"/>
                                              <w:marTop w:val="0"/>
                                              <w:marBottom w:val="0"/>
                                              <w:divBdr>
                                                <w:top w:val="none" w:sz="0" w:space="0" w:color="auto"/>
                                                <w:left w:val="none" w:sz="0" w:space="0" w:color="auto"/>
                                                <w:bottom w:val="none" w:sz="0" w:space="0" w:color="auto"/>
                                                <w:right w:val="none" w:sz="0" w:space="0" w:color="auto"/>
                                              </w:divBdr>
                                              <w:divsChild>
                                                <w:div w:id="937641995">
                                                  <w:marLeft w:val="0"/>
                                                  <w:marRight w:val="0"/>
                                                  <w:marTop w:val="0"/>
                                                  <w:marBottom w:val="0"/>
                                                  <w:divBdr>
                                                    <w:top w:val="none" w:sz="0" w:space="0" w:color="auto"/>
                                                    <w:left w:val="none" w:sz="0" w:space="0" w:color="auto"/>
                                                    <w:bottom w:val="none" w:sz="0" w:space="0" w:color="auto"/>
                                                    <w:right w:val="none" w:sz="0" w:space="0" w:color="auto"/>
                                                  </w:divBdr>
                                                </w:div>
                                                <w:div w:id="20930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7095">
                                      <w:marLeft w:val="0"/>
                                      <w:marRight w:val="0"/>
                                      <w:marTop w:val="0"/>
                                      <w:marBottom w:val="0"/>
                                      <w:divBdr>
                                        <w:top w:val="none" w:sz="0" w:space="0" w:color="auto"/>
                                        <w:left w:val="none" w:sz="0" w:space="0" w:color="auto"/>
                                        <w:bottom w:val="none" w:sz="0" w:space="0" w:color="auto"/>
                                        <w:right w:val="none" w:sz="0" w:space="0" w:color="auto"/>
                                      </w:divBdr>
                                      <w:divsChild>
                                        <w:div w:id="1274632895">
                                          <w:marLeft w:val="0"/>
                                          <w:marRight w:val="0"/>
                                          <w:marTop w:val="0"/>
                                          <w:marBottom w:val="0"/>
                                          <w:divBdr>
                                            <w:top w:val="none" w:sz="0" w:space="0" w:color="auto"/>
                                            <w:left w:val="none" w:sz="0" w:space="0" w:color="auto"/>
                                            <w:bottom w:val="none" w:sz="0" w:space="0" w:color="auto"/>
                                            <w:right w:val="none" w:sz="0" w:space="0" w:color="auto"/>
                                          </w:divBdr>
                                          <w:divsChild>
                                            <w:div w:id="1644502456">
                                              <w:marLeft w:val="0"/>
                                              <w:marRight w:val="0"/>
                                              <w:marTop w:val="0"/>
                                              <w:marBottom w:val="0"/>
                                              <w:divBdr>
                                                <w:top w:val="none" w:sz="0" w:space="0" w:color="auto"/>
                                                <w:left w:val="none" w:sz="0" w:space="0" w:color="auto"/>
                                                <w:bottom w:val="none" w:sz="0" w:space="0" w:color="auto"/>
                                                <w:right w:val="none" w:sz="0" w:space="0" w:color="auto"/>
                                              </w:divBdr>
                                              <w:divsChild>
                                                <w:div w:id="59790181">
                                                  <w:marLeft w:val="0"/>
                                                  <w:marRight w:val="0"/>
                                                  <w:marTop w:val="0"/>
                                                  <w:marBottom w:val="180"/>
                                                  <w:divBdr>
                                                    <w:top w:val="none" w:sz="0" w:space="0" w:color="auto"/>
                                                    <w:left w:val="none" w:sz="0" w:space="0" w:color="auto"/>
                                                    <w:bottom w:val="none" w:sz="0" w:space="0" w:color="auto"/>
                                                    <w:right w:val="none" w:sz="0" w:space="0" w:color="auto"/>
                                                  </w:divBdr>
                                                </w:div>
                                              </w:divsChild>
                                            </w:div>
                                            <w:div w:id="1541627549">
                                              <w:marLeft w:val="0"/>
                                              <w:marRight w:val="0"/>
                                              <w:marTop w:val="0"/>
                                              <w:marBottom w:val="0"/>
                                              <w:divBdr>
                                                <w:top w:val="none" w:sz="0" w:space="0" w:color="auto"/>
                                                <w:left w:val="none" w:sz="0" w:space="0" w:color="auto"/>
                                                <w:bottom w:val="none" w:sz="0" w:space="0" w:color="auto"/>
                                                <w:right w:val="none" w:sz="0" w:space="0" w:color="auto"/>
                                              </w:divBdr>
                                              <w:divsChild>
                                                <w:div w:id="878929482">
                                                  <w:marLeft w:val="0"/>
                                                  <w:marRight w:val="0"/>
                                                  <w:marTop w:val="0"/>
                                                  <w:marBottom w:val="0"/>
                                                  <w:divBdr>
                                                    <w:top w:val="none" w:sz="0" w:space="0" w:color="auto"/>
                                                    <w:left w:val="none" w:sz="0" w:space="0" w:color="auto"/>
                                                    <w:bottom w:val="none" w:sz="0" w:space="0" w:color="auto"/>
                                                    <w:right w:val="none" w:sz="0" w:space="0" w:color="auto"/>
                                                  </w:divBdr>
                                                  <w:divsChild>
                                                    <w:div w:id="707724279">
                                                      <w:marLeft w:val="0"/>
                                                      <w:marRight w:val="0"/>
                                                      <w:marTop w:val="0"/>
                                                      <w:marBottom w:val="0"/>
                                                      <w:divBdr>
                                                        <w:top w:val="none" w:sz="0" w:space="0" w:color="auto"/>
                                                        <w:left w:val="none" w:sz="0" w:space="0" w:color="auto"/>
                                                        <w:bottom w:val="none" w:sz="0" w:space="0" w:color="auto"/>
                                                        <w:right w:val="none" w:sz="0" w:space="0" w:color="auto"/>
                                                      </w:divBdr>
                                                    </w:div>
                                                    <w:div w:id="4995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852177">
                          <w:marLeft w:val="0"/>
                          <w:marRight w:val="0"/>
                          <w:marTop w:val="0"/>
                          <w:marBottom w:val="0"/>
                          <w:divBdr>
                            <w:top w:val="none" w:sz="0" w:space="0" w:color="auto"/>
                            <w:left w:val="none" w:sz="0" w:space="0" w:color="auto"/>
                            <w:bottom w:val="none" w:sz="0" w:space="0" w:color="auto"/>
                            <w:right w:val="none" w:sz="0" w:space="0" w:color="auto"/>
                          </w:divBdr>
                          <w:divsChild>
                            <w:div w:id="1511219413">
                              <w:marLeft w:val="0"/>
                              <w:marRight w:val="0"/>
                              <w:marTop w:val="0"/>
                              <w:marBottom w:val="0"/>
                              <w:divBdr>
                                <w:top w:val="none" w:sz="0" w:space="0" w:color="auto"/>
                                <w:left w:val="none" w:sz="0" w:space="0" w:color="auto"/>
                                <w:bottom w:val="none" w:sz="0" w:space="0" w:color="auto"/>
                                <w:right w:val="none" w:sz="0" w:space="0" w:color="auto"/>
                              </w:divBdr>
                              <w:divsChild>
                                <w:div w:id="1941134962">
                                  <w:marLeft w:val="0"/>
                                  <w:marRight w:val="0"/>
                                  <w:marTop w:val="0"/>
                                  <w:marBottom w:val="0"/>
                                  <w:divBdr>
                                    <w:top w:val="none" w:sz="0" w:space="0" w:color="auto"/>
                                    <w:left w:val="none" w:sz="0" w:space="0" w:color="auto"/>
                                    <w:bottom w:val="none" w:sz="0" w:space="0" w:color="auto"/>
                                    <w:right w:val="none" w:sz="0" w:space="0" w:color="auto"/>
                                  </w:divBdr>
                                  <w:divsChild>
                                    <w:div w:id="12144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141">
                              <w:marLeft w:val="0"/>
                              <w:marRight w:val="0"/>
                              <w:marTop w:val="0"/>
                              <w:marBottom w:val="0"/>
                              <w:divBdr>
                                <w:top w:val="none" w:sz="0" w:space="0" w:color="auto"/>
                                <w:left w:val="none" w:sz="0" w:space="0" w:color="auto"/>
                                <w:bottom w:val="none" w:sz="0" w:space="0" w:color="auto"/>
                                <w:right w:val="none" w:sz="0" w:space="0" w:color="auto"/>
                              </w:divBdr>
                              <w:divsChild>
                                <w:div w:id="1935047787">
                                  <w:marLeft w:val="0"/>
                                  <w:marRight w:val="0"/>
                                  <w:marTop w:val="0"/>
                                  <w:marBottom w:val="0"/>
                                  <w:divBdr>
                                    <w:top w:val="none" w:sz="0" w:space="0" w:color="auto"/>
                                    <w:left w:val="none" w:sz="0" w:space="0" w:color="auto"/>
                                    <w:bottom w:val="none" w:sz="0" w:space="0" w:color="auto"/>
                                    <w:right w:val="none" w:sz="0" w:space="0" w:color="auto"/>
                                  </w:divBdr>
                                  <w:divsChild>
                                    <w:div w:id="21329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4209">
                              <w:marLeft w:val="0"/>
                              <w:marRight w:val="0"/>
                              <w:marTop w:val="0"/>
                              <w:marBottom w:val="0"/>
                              <w:divBdr>
                                <w:top w:val="none" w:sz="0" w:space="0" w:color="auto"/>
                                <w:left w:val="none" w:sz="0" w:space="0" w:color="auto"/>
                                <w:bottom w:val="none" w:sz="0" w:space="0" w:color="auto"/>
                                <w:right w:val="none" w:sz="0" w:space="0" w:color="auto"/>
                              </w:divBdr>
                              <w:divsChild>
                                <w:div w:id="339813806">
                                  <w:marLeft w:val="0"/>
                                  <w:marRight w:val="0"/>
                                  <w:marTop w:val="0"/>
                                  <w:marBottom w:val="0"/>
                                  <w:divBdr>
                                    <w:top w:val="none" w:sz="0" w:space="0" w:color="auto"/>
                                    <w:left w:val="none" w:sz="0" w:space="0" w:color="auto"/>
                                    <w:bottom w:val="none" w:sz="0" w:space="0" w:color="auto"/>
                                    <w:right w:val="none" w:sz="0" w:space="0" w:color="auto"/>
                                  </w:divBdr>
                                  <w:divsChild>
                                    <w:div w:id="9749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459095">
      <w:bodyDiv w:val="1"/>
      <w:marLeft w:val="0"/>
      <w:marRight w:val="0"/>
      <w:marTop w:val="0"/>
      <w:marBottom w:val="0"/>
      <w:divBdr>
        <w:top w:val="none" w:sz="0" w:space="0" w:color="auto"/>
        <w:left w:val="none" w:sz="0" w:space="0" w:color="auto"/>
        <w:bottom w:val="none" w:sz="0" w:space="0" w:color="auto"/>
        <w:right w:val="none" w:sz="0" w:space="0" w:color="auto"/>
      </w:divBdr>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4438481">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1099">
      <w:bodyDiv w:val="1"/>
      <w:marLeft w:val="0"/>
      <w:marRight w:val="0"/>
      <w:marTop w:val="0"/>
      <w:marBottom w:val="0"/>
      <w:divBdr>
        <w:top w:val="none" w:sz="0" w:space="0" w:color="auto"/>
        <w:left w:val="none" w:sz="0" w:space="0" w:color="auto"/>
        <w:bottom w:val="none" w:sz="0" w:space="0" w:color="auto"/>
        <w:right w:val="none" w:sz="0" w:space="0" w:color="auto"/>
      </w:divBdr>
      <w:divsChild>
        <w:div w:id="357858782">
          <w:marLeft w:val="0"/>
          <w:marRight w:val="0"/>
          <w:marTop w:val="0"/>
          <w:marBottom w:val="375"/>
          <w:divBdr>
            <w:top w:val="none" w:sz="0" w:space="0" w:color="auto"/>
            <w:left w:val="none" w:sz="0" w:space="0" w:color="auto"/>
            <w:bottom w:val="none" w:sz="0" w:space="0" w:color="auto"/>
            <w:right w:val="none" w:sz="0" w:space="0" w:color="auto"/>
          </w:divBdr>
          <w:divsChild>
            <w:div w:id="1975208702">
              <w:marLeft w:val="0"/>
              <w:marRight w:val="0"/>
              <w:marTop w:val="0"/>
              <w:marBottom w:val="0"/>
              <w:divBdr>
                <w:top w:val="none" w:sz="0" w:space="0" w:color="auto"/>
                <w:left w:val="none" w:sz="0" w:space="0" w:color="auto"/>
                <w:bottom w:val="none" w:sz="0" w:space="0" w:color="auto"/>
                <w:right w:val="none" w:sz="0" w:space="0" w:color="auto"/>
              </w:divBdr>
              <w:divsChild>
                <w:div w:id="9997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1862">
          <w:marLeft w:val="0"/>
          <w:marRight w:val="0"/>
          <w:marTop w:val="0"/>
          <w:marBottom w:val="0"/>
          <w:divBdr>
            <w:top w:val="none" w:sz="0" w:space="0" w:color="auto"/>
            <w:left w:val="none" w:sz="0" w:space="0" w:color="auto"/>
            <w:bottom w:val="none" w:sz="0" w:space="0" w:color="auto"/>
            <w:right w:val="none" w:sz="0" w:space="0" w:color="auto"/>
          </w:divBdr>
          <w:divsChild>
            <w:div w:id="1155605364">
              <w:marLeft w:val="0"/>
              <w:marRight w:val="0"/>
              <w:marTop w:val="0"/>
              <w:marBottom w:val="0"/>
              <w:divBdr>
                <w:top w:val="none" w:sz="0" w:space="0" w:color="auto"/>
                <w:left w:val="none" w:sz="0" w:space="0" w:color="auto"/>
                <w:bottom w:val="none" w:sz="0" w:space="0" w:color="auto"/>
                <w:right w:val="none" w:sz="0" w:space="0" w:color="auto"/>
              </w:divBdr>
              <w:divsChild>
                <w:div w:id="1237399201">
                  <w:marLeft w:val="0"/>
                  <w:marRight w:val="0"/>
                  <w:marTop w:val="0"/>
                  <w:marBottom w:val="0"/>
                  <w:divBdr>
                    <w:top w:val="none" w:sz="0" w:space="0" w:color="auto"/>
                    <w:left w:val="none" w:sz="0" w:space="0" w:color="auto"/>
                    <w:bottom w:val="none" w:sz="0" w:space="0" w:color="auto"/>
                    <w:right w:val="none" w:sz="0" w:space="0" w:color="auto"/>
                  </w:divBdr>
                  <w:divsChild>
                    <w:div w:id="16059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9264850">
      <w:bodyDiv w:val="1"/>
      <w:marLeft w:val="0"/>
      <w:marRight w:val="0"/>
      <w:marTop w:val="0"/>
      <w:marBottom w:val="0"/>
      <w:divBdr>
        <w:top w:val="none" w:sz="0" w:space="0" w:color="auto"/>
        <w:left w:val="none" w:sz="0" w:space="0" w:color="auto"/>
        <w:bottom w:val="none" w:sz="0" w:space="0" w:color="auto"/>
        <w:right w:val="none" w:sz="0" w:space="0" w:color="auto"/>
      </w:divBdr>
      <w:divsChild>
        <w:div w:id="307173597">
          <w:marLeft w:val="0"/>
          <w:marRight w:val="0"/>
          <w:marTop w:val="0"/>
          <w:marBottom w:val="0"/>
          <w:divBdr>
            <w:top w:val="none" w:sz="0" w:space="0" w:color="auto"/>
            <w:left w:val="none" w:sz="0" w:space="0" w:color="auto"/>
            <w:bottom w:val="none" w:sz="0" w:space="0" w:color="auto"/>
            <w:right w:val="none" w:sz="0" w:space="0" w:color="auto"/>
          </w:divBdr>
          <w:divsChild>
            <w:div w:id="1694116117">
              <w:marLeft w:val="0"/>
              <w:marRight w:val="0"/>
              <w:marTop w:val="0"/>
              <w:marBottom w:val="0"/>
              <w:divBdr>
                <w:top w:val="none" w:sz="0" w:space="0" w:color="auto"/>
                <w:left w:val="none" w:sz="0" w:space="0" w:color="auto"/>
                <w:bottom w:val="none" w:sz="0" w:space="0" w:color="auto"/>
                <w:right w:val="none" w:sz="0" w:space="0" w:color="auto"/>
              </w:divBdr>
              <w:divsChild>
                <w:div w:id="157382427">
                  <w:marLeft w:val="0"/>
                  <w:marRight w:val="0"/>
                  <w:marTop w:val="0"/>
                  <w:marBottom w:val="0"/>
                  <w:divBdr>
                    <w:top w:val="none" w:sz="0" w:space="0" w:color="auto"/>
                    <w:left w:val="none" w:sz="0" w:space="0" w:color="auto"/>
                    <w:bottom w:val="none" w:sz="0" w:space="0" w:color="auto"/>
                    <w:right w:val="none" w:sz="0" w:space="0" w:color="auto"/>
                  </w:divBdr>
                  <w:divsChild>
                    <w:div w:id="148983046">
                      <w:marLeft w:val="0"/>
                      <w:marRight w:val="0"/>
                      <w:marTop w:val="0"/>
                      <w:marBottom w:val="0"/>
                      <w:divBdr>
                        <w:top w:val="none" w:sz="0" w:space="0" w:color="auto"/>
                        <w:left w:val="none" w:sz="0" w:space="0" w:color="auto"/>
                        <w:bottom w:val="none" w:sz="0" w:space="0" w:color="auto"/>
                        <w:right w:val="none" w:sz="0" w:space="0" w:color="auto"/>
                      </w:divBdr>
                      <w:divsChild>
                        <w:div w:id="1584679764">
                          <w:marLeft w:val="0"/>
                          <w:marRight w:val="0"/>
                          <w:marTop w:val="0"/>
                          <w:marBottom w:val="0"/>
                          <w:divBdr>
                            <w:top w:val="none" w:sz="0" w:space="0" w:color="auto"/>
                            <w:left w:val="none" w:sz="0" w:space="0" w:color="auto"/>
                            <w:bottom w:val="none" w:sz="0" w:space="0" w:color="auto"/>
                            <w:right w:val="none" w:sz="0" w:space="0" w:color="auto"/>
                          </w:divBdr>
                        </w:div>
                        <w:div w:id="20734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62243">
          <w:marLeft w:val="0"/>
          <w:marRight w:val="0"/>
          <w:marTop w:val="0"/>
          <w:marBottom w:val="0"/>
          <w:divBdr>
            <w:top w:val="none" w:sz="0" w:space="0" w:color="auto"/>
            <w:left w:val="none" w:sz="0" w:space="0" w:color="auto"/>
            <w:bottom w:val="none" w:sz="0" w:space="0" w:color="auto"/>
            <w:right w:val="none" w:sz="0" w:space="0" w:color="auto"/>
          </w:divBdr>
          <w:divsChild>
            <w:div w:id="1310864417">
              <w:marLeft w:val="0"/>
              <w:marRight w:val="0"/>
              <w:marTop w:val="0"/>
              <w:marBottom w:val="0"/>
              <w:divBdr>
                <w:top w:val="none" w:sz="0" w:space="0" w:color="auto"/>
                <w:left w:val="none" w:sz="0" w:space="0" w:color="auto"/>
                <w:bottom w:val="none" w:sz="0" w:space="0" w:color="auto"/>
                <w:right w:val="none" w:sz="0" w:space="0" w:color="auto"/>
              </w:divBdr>
              <w:divsChild>
                <w:div w:id="1955943695">
                  <w:marLeft w:val="0"/>
                  <w:marRight w:val="0"/>
                  <w:marTop w:val="0"/>
                  <w:marBottom w:val="0"/>
                  <w:divBdr>
                    <w:top w:val="none" w:sz="0" w:space="0" w:color="auto"/>
                    <w:left w:val="none" w:sz="0" w:space="0" w:color="auto"/>
                    <w:bottom w:val="none" w:sz="0" w:space="0" w:color="auto"/>
                    <w:right w:val="none" w:sz="0" w:space="0" w:color="auto"/>
                  </w:divBdr>
                  <w:divsChild>
                    <w:div w:id="547226677">
                      <w:marLeft w:val="0"/>
                      <w:marRight w:val="0"/>
                      <w:marTop w:val="0"/>
                      <w:marBottom w:val="0"/>
                      <w:divBdr>
                        <w:top w:val="none" w:sz="0" w:space="0" w:color="auto"/>
                        <w:left w:val="none" w:sz="0" w:space="0" w:color="auto"/>
                        <w:bottom w:val="none" w:sz="0" w:space="0" w:color="auto"/>
                        <w:right w:val="none" w:sz="0" w:space="0" w:color="auto"/>
                      </w:divBdr>
                      <w:divsChild>
                        <w:div w:id="1025407390">
                          <w:marLeft w:val="0"/>
                          <w:marRight w:val="0"/>
                          <w:marTop w:val="0"/>
                          <w:marBottom w:val="375"/>
                          <w:divBdr>
                            <w:top w:val="none" w:sz="0" w:space="0" w:color="auto"/>
                            <w:left w:val="none" w:sz="0" w:space="0" w:color="auto"/>
                            <w:bottom w:val="none" w:sz="0" w:space="0" w:color="auto"/>
                            <w:right w:val="none" w:sz="0" w:space="0" w:color="auto"/>
                          </w:divBdr>
                          <w:divsChild>
                            <w:div w:id="848714046">
                              <w:marLeft w:val="0"/>
                              <w:marRight w:val="0"/>
                              <w:marTop w:val="0"/>
                              <w:marBottom w:val="0"/>
                              <w:divBdr>
                                <w:top w:val="none" w:sz="0" w:space="0" w:color="auto"/>
                                <w:left w:val="none" w:sz="0" w:space="0" w:color="auto"/>
                                <w:bottom w:val="none" w:sz="0" w:space="0" w:color="auto"/>
                                <w:right w:val="none" w:sz="0" w:space="0" w:color="auto"/>
                              </w:divBdr>
                              <w:divsChild>
                                <w:div w:id="18298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1909">
                          <w:marLeft w:val="0"/>
                          <w:marRight w:val="0"/>
                          <w:marTop w:val="0"/>
                          <w:marBottom w:val="0"/>
                          <w:divBdr>
                            <w:top w:val="none" w:sz="0" w:space="0" w:color="auto"/>
                            <w:left w:val="none" w:sz="0" w:space="0" w:color="auto"/>
                            <w:bottom w:val="none" w:sz="0" w:space="0" w:color="auto"/>
                            <w:right w:val="none" w:sz="0" w:space="0" w:color="auto"/>
                          </w:divBdr>
                          <w:divsChild>
                            <w:div w:id="453404336">
                              <w:marLeft w:val="0"/>
                              <w:marRight w:val="0"/>
                              <w:marTop w:val="0"/>
                              <w:marBottom w:val="0"/>
                              <w:divBdr>
                                <w:top w:val="none" w:sz="0" w:space="0" w:color="auto"/>
                                <w:left w:val="none" w:sz="0" w:space="0" w:color="auto"/>
                                <w:bottom w:val="none" w:sz="0" w:space="0" w:color="auto"/>
                                <w:right w:val="none" w:sz="0" w:space="0" w:color="auto"/>
                              </w:divBdr>
                              <w:divsChild>
                                <w:div w:id="770129268">
                                  <w:marLeft w:val="0"/>
                                  <w:marRight w:val="0"/>
                                  <w:marTop w:val="0"/>
                                  <w:marBottom w:val="0"/>
                                  <w:divBdr>
                                    <w:top w:val="none" w:sz="0" w:space="0" w:color="auto"/>
                                    <w:left w:val="none" w:sz="0" w:space="0" w:color="auto"/>
                                    <w:bottom w:val="none" w:sz="0" w:space="0" w:color="auto"/>
                                    <w:right w:val="none" w:sz="0" w:space="0" w:color="auto"/>
                                  </w:divBdr>
                                  <w:divsChild>
                                    <w:div w:id="1291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828918">
      <w:bodyDiv w:val="1"/>
      <w:marLeft w:val="0"/>
      <w:marRight w:val="0"/>
      <w:marTop w:val="0"/>
      <w:marBottom w:val="0"/>
      <w:divBdr>
        <w:top w:val="none" w:sz="0" w:space="0" w:color="auto"/>
        <w:left w:val="none" w:sz="0" w:space="0" w:color="auto"/>
        <w:bottom w:val="none" w:sz="0" w:space="0" w:color="auto"/>
        <w:right w:val="none" w:sz="0" w:space="0" w:color="auto"/>
      </w:divBdr>
      <w:divsChild>
        <w:div w:id="678191816">
          <w:marLeft w:val="0"/>
          <w:marRight w:val="0"/>
          <w:marTop w:val="0"/>
          <w:marBottom w:val="720"/>
          <w:divBdr>
            <w:top w:val="none" w:sz="0" w:space="0" w:color="auto"/>
            <w:left w:val="none" w:sz="0" w:space="0" w:color="auto"/>
            <w:bottom w:val="none" w:sz="0" w:space="0" w:color="auto"/>
            <w:right w:val="none" w:sz="0" w:space="0" w:color="auto"/>
          </w:divBdr>
        </w:div>
        <w:div w:id="1208104541">
          <w:marLeft w:val="0"/>
          <w:marRight w:val="0"/>
          <w:marTop w:val="0"/>
          <w:marBottom w:val="0"/>
          <w:divBdr>
            <w:top w:val="none" w:sz="0" w:space="0" w:color="auto"/>
            <w:left w:val="none" w:sz="0" w:space="0" w:color="auto"/>
            <w:bottom w:val="none" w:sz="0" w:space="0" w:color="auto"/>
            <w:right w:val="none" w:sz="0" w:space="0" w:color="auto"/>
          </w:divBdr>
          <w:divsChild>
            <w:div w:id="9135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1470334">
      <w:bodyDiv w:val="1"/>
      <w:marLeft w:val="0"/>
      <w:marRight w:val="0"/>
      <w:marTop w:val="0"/>
      <w:marBottom w:val="0"/>
      <w:divBdr>
        <w:top w:val="none" w:sz="0" w:space="0" w:color="auto"/>
        <w:left w:val="none" w:sz="0" w:space="0" w:color="auto"/>
        <w:bottom w:val="none" w:sz="0" w:space="0" w:color="auto"/>
        <w:right w:val="none" w:sz="0" w:space="0" w:color="auto"/>
      </w:divBdr>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575494">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0598039">
      <w:bodyDiv w:val="1"/>
      <w:marLeft w:val="0"/>
      <w:marRight w:val="0"/>
      <w:marTop w:val="0"/>
      <w:marBottom w:val="0"/>
      <w:divBdr>
        <w:top w:val="none" w:sz="0" w:space="0" w:color="auto"/>
        <w:left w:val="none" w:sz="0" w:space="0" w:color="auto"/>
        <w:bottom w:val="none" w:sz="0" w:space="0" w:color="auto"/>
        <w:right w:val="none" w:sz="0" w:space="0" w:color="auto"/>
      </w:divBdr>
      <w:divsChild>
        <w:div w:id="1113132147">
          <w:marLeft w:val="0"/>
          <w:marRight w:val="0"/>
          <w:marTop w:val="0"/>
          <w:marBottom w:val="720"/>
          <w:divBdr>
            <w:top w:val="none" w:sz="0" w:space="0" w:color="auto"/>
            <w:left w:val="none" w:sz="0" w:space="0" w:color="auto"/>
            <w:bottom w:val="none" w:sz="0" w:space="0" w:color="auto"/>
            <w:right w:val="none" w:sz="0" w:space="0" w:color="auto"/>
          </w:divBdr>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583642">
      <w:bodyDiv w:val="1"/>
      <w:marLeft w:val="0"/>
      <w:marRight w:val="0"/>
      <w:marTop w:val="0"/>
      <w:marBottom w:val="0"/>
      <w:divBdr>
        <w:top w:val="none" w:sz="0" w:space="0" w:color="auto"/>
        <w:left w:val="none" w:sz="0" w:space="0" w:color="auto"/>
        <w:bottom w:val="none" w:sz="0" w:space="0" w:color="auto"/>
        <w:right w:val="none" w:sz="0" w:space="0" w:color="auto"/>
      </w:divBdr>
      <w:divsChild>
        <w:div w:id="918372651">
          <w:marLeft w:val="0"/>
          <w:marRight w:val="0"/>
          <w:marTop w:val="0"/>
          <w:marBottom w:val="0"/>
          <w:divBdr>
            <w:top w:val="none" w:sz="0" w:space="0" w:color="auto"/>
            <w:left w:val="none" w:sz="0" w:space="0" w:color="auto"/>
            <w:bottom w:val="none" w:sz="0" w:space="0" w:color="auto"/>
            <w:right w:val="none" w:sz="0" w:space="0" w:color="auto"/>
          </w:divBdr>
          <w:divsChild>
            <w:div w:id="708064424">
              <w:marLeft w:val="0"/>
              <w:marRight w:val="0"/>
              <w:marTop w:val="0"/>
              <w:marBottom w:val="0"/>
              <w:divBdr>
                <w:top w:val="none" w:sz="0" w:space="0" w:color="auto"/>
                <w:left w:val="none" w:sz="0" w:space="0" w:color="auto"/>
                <w:bottom w:val="none" w:sz="0" w:space="0" w:color="auto"/>
                <w:right w:val="none" w:sz="0" w:space="0" w:color="auto"/>
              </w:divBdr>
            </w:div>
          </w:divsChild>
        </w:div>
        <w:div w:id="1936667586">
          <w:marLeft w:val="0"/>
          <w:marRight w:val="0"/>
          <w:marTop w:val="0"/>
          <w:marBottom w:val="0"/>
          <w:divBdr>
            <w:top w:val="none" w:sz="0" w:space="0" w:color="auto"/>
            <w:left w:val="none" w:sz="0" w:space="0" w:color="auto"/>
            <w:bottom w:val="none" w:sz="0" w:space="0" w:color="auto"/>
            <w:right w:val="none" w:sz="0" w:space="0" w:color="auto"/>
          </w:divBdr>
          <w:divsChild>
            <w:div w:id="1674725234">
              <w:marLeft w:val="0"/>
              <w:marRight w:val="0"/>
              <w:marTop w:val="0"/>
              <w:marBottom w:val="0"/>
              <w:divBdr>
                <w:top w:val="none" w:sz="0" w:space="0" w:color="auto"/>
                <w:left w:val="none" w:sz="0" w:space="0" w:color="auto"/>
                <w:bottom w:val="none" w:sz="0" w:space="0" w:color="auto"/>
                <w:right w:val="none" w:sz="0" w:space="0" w:color="auto"/>
              </w:divBdr>
              <w:divsChild>
                <w:div w:id="823012768">
                  <w:marLeft w:val="0"/>
                  <w:marRight w:val="0"/>
                  <w:marTop w:val="0"/>
                  <w:marBottom w:val="0"/>
                  <w:divBdr>
                    <w:top w:val="none" w:sz="0" w:space="0" w:color="auto"/>
                    <w:left w:val="none" w:sz="0" w:space="0" w:color="auto"/>
                    <w:bottom w:val="none" w:sz="0" w:space="0" w:color="auto"/>
                    <w:right w:val="none" w:sz="0" w:space="0" w:color="auto"/>
                  </w:divBdr>
                </w:div>
              </w:divsChild>
            </w:div>
            <w:div w:id="231043917">
              <w:marLeft w:val="0"/>
              <w:marRight w:val="0"/>
              <w:marTop w:val="0"/>
              <w:marBottom w:val="0"/>
              <w:divBdr>
                <w:top w:val="none" w:sz="0" w:space="0" w:color="auto"/>
                <w:left w:val="none" w:sz="0" w:space="0" w:color="auto"/>
                <w:bottom w:val="none" w:sz="0" w:space="0" w:color="auto"/>
                <w:right w:val="none" w:sz="0" w:space="0" w:color="auto"/>
              </w:divBdr>
            </w:div>
          </w:divsChild>
        </w:div>
        <w:div w:id="816458327">
          <w:marLeft w:val="0"/>
          <w:marRight w:val="0"/>
          <w:marTop w:val="0"/>
          <w:marBottom w:val="0"/>
          <w:divBdr>
            <w:top w:val="none" w:sz="0" w:space="0" w:color="auto"/>
            <w:left w:val="none" w:sz="0" w:space="0" w:color="auto"/>
            <w:bottom w:val="none" w:sz="0" w:space="0" w:color="auto"/>
            <w:right w:val="none" w:sz="0" w:space="0" w:color="auto"/>
          </w:divBdr>
          <w:divsChild>
            <w:div w:id="1224944398">
              <w:marLeft w:val="0"/>
              <w:marRight w:val="0"/>
              <w:marTop w:val="0"/>
              <w:marBottom w:val="0"/>
              <w:divBdr>
                <w:top w:val="none" w:sz="0" w:space="0" w:color="auto"/>
                <w:left w:val="none" w:sz="0" w:space="0" w:color="auto"/>
                <w:bottom w:val="none" w:sz="0" w:space="0" w:color="auto"/>
                <w:right w:val="none" w:sz="0" w:space="0" w:color="auto"/>
              </w:divBdr>
              <w:divsChild>
                <w:div w:id="732119483">
                  <w:marLeft w:val="0"/>
                  <w:marRight w:val="0"/>
                  <w:marTop w:val="0"/>
                  <w:marBottom w:val="0"/>
                  <w:divBdr>
                    <w:top w:val="none" w:sz="0" w:space="0" w:color="auto"/>
                    <w:left w:val="none" w:sz="0" w:space="0" w:color="auto"/>
                    <w:bottom w:val="none" w:sz="0" w:space="0" w:color="auto"/>
                    <w:right w:val="none" w:sz="0" w:space="0" w:color="auto"/>
                  </w:divBdr>
                </w:div>
              </w:divsChild>
            </w:div>
            <w:div w:id="1589194970">
              <w:marLeft w:val="0"/>
              <w:marRight w:val="0"/>
              <w:marTop w:val="0"/>
              <w:marBottom w:val="0"/>
              <w:divBdr>
                <w:top w:val="none" w:sz="0" w:space="0" w:color="auto"/>
                <w:left w:val="none" w:sz="0" w:space="0" w:color="auto"/>
                <w:bottom w:val="none" w:sz="0" w:space="0" w:color="auto"/>
                <w:right w:val="none" w:sz="0" w:space="0" w:color="auto"/>
              </w:divBdr>
            </w:div>
          </w:divsChild>
        </w:div>
        <w:div w:id="321785350">
          <w:marLeft w:val="0"/>
          <w:marRight w:val="0"/>
          <w:marTop w:val="0"/>
          <w:marBottom w:val="0"/>
          <w:divBdr>
            <w:top w:val="none" w:sz="0" w:space="0" w:color="auto"/>
            <w:left w:val="none" w:sz="0" w:space="0" w:color="auto"/>
            <w:bottom w:val="none" w:sz="0" w:space="0" w:color="auto"/>
            <w:right w:val="none" w:sz="0" w:space="0" w:color="auto"/>
          </w:divBdr>
          <w:divsChild>
            <w:div w:id="1777363661">
              <w:marLeft w:val="0"/>
              <w:marRight w:val="0"/>
              <w:marTop w:val="0"/>
              <w:marBottom w:val="0"/>
              <w:divBdr>
                <w:top w:val="none" w:sz="0" w:space="0" w:color="auto"/>
                <w:left w:val="none" w:sz="0" w:space="0" w:color="auto"/>
                <w:bottom w:val="none" w:sz="0" w:space="0" w:color="auto"/>
                <w:right w:val="none" w:sz="0" w:space="0" w:color="auto"/>
              </w:divBdr>
              <w:divsChild>
                <w:div w:id="1800491970">
                  <w:marLeft w:val="0"/>
                  <w:marRight w:val="0"/>
                  <w:marTop w:val="0"/>
                  <w:marBottom w:val="0"/>
                  <w:divBdr>
                    <w:top w:val="none" w:sz="0" w:space="0" w:color="auto"/>
                    <w:left w:val="none" w:sz="0" w:space="0" w:color="auto"/>
                    <w:bottom w:val="none" w:sz="0" w:space="0" w:color="auto"/>
                    <w:right w:val="none" w:sz="0" w:space="0" w:color="auto"/>
                  </w:divBdr>
                </w:div>
              </w:divsChild>
            </w:div>
            <w:div w:id="1507356990">
              <w:marLeft w:val="0"/>
              <w:marRight w:val="0"/>
              <w:marTop w:val="0"/>
              <w:marBottom w:val="0"/>
              <w:divBdr>
                <w:top w:val="none" w:sz="0" w:space="0" w:color="auto"/>
                <w:left w:val="none" w:sz="0" w:space="0" w:color="auto"/>
                <w:bottom w:val="none" w:sz="0" w:space="0" w:color="auto"/>
                <w:right w:val="none" w:sz="0" w:space="0" w:color="auto"/>
              </w:divBdr>
            </w:div>
          </w:divsChild>
        </w:div>
        <w:div w:id="1596861221">
          <w:marLeft w:val="0"/>
          <w:marRight w:val="0"/>
          <w:marTop w:val="0"/>
          <w:marBottom w:val="0"/>
          <w:divBdr>
            <w:top w:val="none" w:sz="0" w:space="0" w:color="auto"/>
            <w:left w:val="none" w:sz="0" w:space="0" w:color="auto"/>
            <w:bottom w:val="none" w:sz="0" w:space="0" w:color="auto"/>
            <w:right w:val="none" w:sz="0" w:space="0" w:color="auto"/>
          </w:divBdr>
          <w:divsChild>
            <w:div w:id="1762792097">
              <w:marLeft w:val="0"/>
              <w:marRight w:val="0"/>
              <w:marTop w:val="0"/>
              <w:marBottom w:val="0"/>
              <w:divBdr>
                <w:top w:val="none" w:sz="0" w:space="0" w:color="auto"/>
                <w:left w:val="none" w:sz="0" w:space="0" w:color="auto"/>
                <w:bottom w:val="none" w:sz="0" w:space="0" w:color="auto"/>
                <w:right w:val="none" w:sz="0" w:space="0" w:color="auto"/>
              </w:divBdr>
              <w:divsChild>
                <w:div w:id="285819988">
                  <w:marLeft w:val="0"/>
                  <w:marRight w:val="0"/>
                  <w:marTop w:val="0"/>
                  <w:marBottom w:val="0"/>
                  <w:divBdr>
                    <w:top w:val="none" w:sz="0" w:space="0" w:color="auto"/>
                    <w:left w:val="none" w:sz="0" w:space="0" w:color="auto"/>
                    <w:bottom w:val="none" w:sz="0" w:space="0" w:color="auto"/>
                    <w:right w:val="none" w:sz="0" w:space="0" w:color="auto"/>
                  </w:divBdr>
                </w:div>
              </w:divsChild>
            </w:div>
            <w:div w:id="734622287">
              <w:marLeft w:val="0"/>
              <w:marRight w:val="0"/>
              <w:marTop w:val="0"/>
              <w:marBottom w:val="0"/>
              <w:divBdr>
                <w:top w:val="none" w:sz="0" w:space="0" w:color="auto"/>
                <w:left w:val="none" w:sz="0" w:space="0" w:color="auto"/>
                <w:bottom w:val="none" w:sz="0" w:space="0" w:color="auto"/>
                <w:right w:val="none" w:sz="0" w:space="0" w:color="auto"/>
              </w:divBdr>
            </w:div>
          </w:divsChild>
        </w:div>
        <w:div w:id="585463347">
          <w:marLeft w:val="0"/>
          <w:marRight w:val="0"/>
          <w:marTop w:val="0"/>
          <w:marBottom w:val="0"/>
          <w:divBdr>
            <w:top w:val="none" w:sz="0" w:space="0" w:color="auto"/>
            <w:left w:val="none" w:sz="0" w:space="0" w:color="auto"/>
            <w:bottom w:val="none" w:sz="0" w:space="0" w:color="auto"/>
            <w:right w:val="none" w:sz="0" w:space="0" w:color="auto"/>
          </w:divBdr>
          <w:divsChild>
            <w:div w:id="1042945693">
              <w:marLeft w:val="0"/>
              <w:marRight w:val="0"/>
              <w:marTop w:val="0"/>
              <w:marBottom w:val="0"/>
              <w:divBdr>
                <w:top w:val="none" w:sz="0" w:space="0" w:color="auto"/>
                <w:left w:val="none" w:sz="0" w:space="0" w:color="auto"/>
                <w:bottom w:val="none" w:sz="0" w:space="0" w:color="auto"/>
                <w:right w:val="none" w:sz="0" w:space="0" w:color="auto"/>
              </w:divBdr>
              <w:divsChild>
                <w:div w:id="1324891042">
                  <w:marLeft w:val="0"/>
                  <w:marRight w:val="0"/>
                  <w:marTop w:val="0"/>
                  <w:marBottom w:val="0"/>
                  <w:divBdr>
                    <w:top w:val="none" w:sz="0" w:space="0" w:color="auto"/>
                    <w:left w:val="none" w:sz="0" w:space="0" w:color="auto"/>
                    <w:bottom w:val="none" w:sz="0" w:space="0" w:color="auto"/>
                    <w:right w:val="none" w:sz="0" w:space="0" w:color="auto"/>
                  </w:divBdr>
                </w:div>
              </w:divsChild>
            </w:div>
            <w:div w:id="3349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0340620">
      <w:bodyDiv w:val="1"/>
      <w:marLeft w:val="0"/>
      <w:marRight w:val="0"/>
      <w:marTop w:val="0"/>
      <w:marBottom w:val="0"/>
      <w:divBdr>
        <w:top w:val="none" w:sz="0" w:space="0" w:color="auto"/>
        <w:left w:val="none" w:sz="0" w:space="0" w:color="auto"/>
        <w:bottom w:val="none" w:sz="0" w:space="0" w:color="auto"/>
        <w:right w:val="none" w:sz="0" w:space="0" w:color="auto"/>
      </w:divBdr>
      <w:divsChild>
        <w:div w:id="1935939784">
          <w:marLeft w:val="0"/>
          <w:marRight w:val="0"/>
          <w:marTop w:val="0"/>
          <w:marBottom w:val="720"/>
          <w:divBdr>
            <w:top w:val="none" w:sz="0" w:space="0" w:color="auto"/>
            <w:left w:val="none" w:sz="0" w:space="0" w:color="auto"/>
            <w:bottom w:val="none" w:sz="0" w:space="0" w:color="auto"/>
            <w:right w:val="none" w:sz="0" w:space="0" w:color="auto"/>
          </w:divBdr>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141377">
      <w:bodyDiv w:val="1"/>
      <w:marLeft w:val="0"/>
      <w:marRight w:val="0"/>
      <w:marTop w:val="0"/>
      <w:marBottom w:val="0"/>
      <w:divBdr>
        <w:top w:val="none" w:sz="0" w:space="0" w:color="auto"/>
        <w:left w:val="none" w:sz="0" w:space="0" w:color="auto"/>
        <w:bottom w:val="none" w:sz="0" w:space="0" w:color="auto"/>
        <w:right w:val="none" w:sz="0" w:space="0" w:color="auto"/>
      </w:divBdr>
      <w:divsChild>
        <w:div w:id="538854299">
          <w:marLeft w:val="0"/>
          <w:marRight w:val="0"/>
          <w:marTop w:val="0"/>
          <w:marBottom w:val="720"/>
          <w:divBdr>
            <w:top w:val="none" w:sz="0" w:space="0" w:color="auto"/>
            <w:left w:val="none" w:sz="0" w:space="0" w:color="auto"/>
            <w:bottom w:val="none" w:sz="0" w:space="0" w:color="auto"/>
            <w:right w:val="none" w:sz="0" w:space="0" w:color="auto"/>
          </w:divBdr>
        </w:div>
        <w:div w:id="426733600">
          <w:marLeft w:val="0"/>
          <w:marRight w:val="0"/>
          <w:marTop w:val="0"/>
          <w:marBottom w:val="0"/>
          <w:divBdr>
            <w:top w:val="none" w:sz="0" w:space="0" w:color="auto"/>
            <w:left w:val="none" w:sz="0" w:space="0" w:color="auto"/>
            <w:bottom w:val="none" w:sz="0" w:space="0" w:color="auto"/>
            <w:right w:val="none" w:sz="0" w:space="0" w:color="auto"/>
          </w:divBdr>
          <w:divsChild>
            <w:div w:id="836000551">
              <w:marLeft w:val="0"/>
              <w:marRight w:val="0"/>
              <w:marTop w:val="0"/>
              <w:marBottom w:val="0"/>
              <w:divBdr>
                <w:top w:val="none" w:sz="0" w:space="0" w:color="auto"/>
                <w:left w:val="none" w:sz="0" w:space="0" w:color="auto"/>
                <w:bottom w:val="none" w:sz="0" w:space="0" w:color="auto"/>
                <w:right w:val="none" w:sz="0" w:space="0" w:color="auto"/>
              </w:divBdr>
              <w:divsChild>
                <w:div w:id="1676226918">
                  <w:marLeft w:val="0"/>
                  <w:marRight w:val="0"/>
                  <w:marTop w:val="0"/>
                  <w:marBottom w:val="0"/>
                  <w:divBdr>
                    <w:top w:val="none" w:sz="0" w:space="0" w:color="auto"/>
                    <w:left w:val="none" w:sz="0" w:space="0" w:color="auto"/>
                    <w:bottom w:val="none" w:sz="0" w:space="0" w:color="auto"/>
                    <w:right w:val="none" w:sz="0" w:space="0" w:color="auto"/>
                  </w:divBdr>
                  <w:divsChild>
                    <w:div w:id="1244140478">
                      <w:marLeft w:val="0"/>
                      <w:marRight w:val="0"/>
                      <w:marTop w:val="0"/>
                      <w:marBottom w:val="0"/>
                      <w:divBdr>
                        <w:top w:val="none" w:sz="0" w:space="0" w:color="auto"/>
                        <w:left w:val="none" w:sz="0" w:space="0" w:color="auto"/>
                        <w:bottom w:val="none" w:sz="0" w:space="0" w:color="auto"/>
                        <w:right w:val="none" w:sz="0" w:space="0" w:color="auto"/>
                      </w:divBdr>
                      <w:divsChild>
                        <w:div w:id="985624606">
                          <w:marLeft w:val="0"/>
                          <w:marRight w:val="0"/>
                          <w:marTop w:val="0"/>
                          <w:marBottom w:val="120"/>
                          <w:divBdr>
                            <w:top w:val="none" w:sz="0" w:space="0" w:color="auto"/>
                            <w:left w:val="none" w:sz="0" w:space="0" w:color="auto"/>
                            <w:bottom w:val="none" w:sz="0" w:space="0" w:color="auto"/>
                            <w:right w:val="none" w:sz="0" w:space="0" w:color="auto"/>
                          </w:divBdr>
                        </w:div>
                        <w:div w:id="1054086501">
                          <w:marLeft w:val="0"/>
                          <w:marRight w:val="0"/>
                          <w:marTop w:val="0"/>
                          <w:marBottom w:val="0"/>
                          <w:divBdr>
                            <w:top w:val="none" w:sz="0" w:space="0" w:color="auto"/>
                            <w:left w:val="none" w:sz="0" w:space="0" w:color="auto"/>
                            <w:bottom w:val="none" w:sz="0" w:space="0" w:color="auto"/>
                            <w:right w:val="none" w:sz="0" w:space="0" w:color="auto"/>
                          </w:divBdr>
                          <w:divsChild>
                            <w:div w:id="921184761">
                              <w:marLeft w:val="0"/>
                              <w:marRight w:val="0"/>
                              <w:marTop w:val="0"/>
                              <w:marBottom w:val="0"/>
                              <w:divBdr>
                                <w:top w:val="none" w:sz="0" w:space="0" w:color="auto"/>
                                <w:left w:val="none" w:sz="0" w:space="0" w:color="auto"/>
                                <w:bottom w:val="none" w:sz="0" w:space="0" w:color="auto"/>
                                <w:right w:val="none" w:sz="0" w:space="0" w:color="auto"/>
                              </w:divBdr>
                              <w:divsChild>
                                <w:div w:id="1187134893">
                                  <w:marLeft w:val="0"/>
                                  <w:marRight w:val="0"/>
                                  <w:marTop w:val="0"/>
                                  <w:marBottom w:val="0"/>
                                  <w:divBdr>
                                    <w:top w:val="none" w:sz="0" w:space="0" w:color="auto"/>
                                    <w:left w:val="none" w:sz="0" w:space="0" w:color="auto"/>
                                    <w:bottom w:val="none" w:sz="0" w:space="0" w:color="auto"/>
                                    <w:right w:val="none" w:sz="0" w:space="0" w:color="auto"/>
                                  </w:divBdr>
                                </w:div>
                                <w:div w:id="6369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5290480">
      <w:bodyDiv w:val="1"/>
      <w:marLeft w:val="0"/>
      <w:marRight w:val="0"/>
      <w:marTop w:val="0"/>
      <w:marBottom w:val="0"/>
      <w:divBdr>
        <w:top w:val="none" w:sz="0" w:space="0" w:color="auto"/>
        <w:left w:val="none" w:sz="0" w:space="0" w:color="auto"/>
        <w:bottom w:val="none" w:sz="0" w:space="0" w:color="auto"/>
        <w:right w:val="none" w:sz="0" w:space="0" w:color="auto"/>
      </w:divBdr>
      <w:divsChild>
        <w:div w:id="295834695">
          <w:marLeft w:val="0"/>
          <w:marRight w:val="0"/>
          <w:marTop w:val="0"/>
          <w:marBottom w:val="375"/>
          <w:divBdr>
            <w:top w:val="none" w:sz="0" w:space="0" w:color="auto"/>
            <w:left w:val="none" w:sz="0" w:space="0" w:color="auto"/>
            <w:bottom w:val="none" w:sz="0" w:space="0" w:color="auto"/>
            <w:right w:val="none" w:sz="0" w:space="0" w:color="auto"/>
          </w:divBdr>
          <w:divsChild>
            <w:div w:id="490566317">
              <w:marLeft w:val="0"/>
              <w:marRight w:val="0"/>
              <w:marTop w:val="0"/>
              <w:marBottom w:val="0"/>
              <w:divBdr>
                <w:top w:val="none" w:sz="0" w:space="0" w:color="auto"/>
                <w:left w:val="none" w:sz="0" w:space="0" w:color="auto"/>
                <w:bottom w:val="none" w:sz="0" w:space="0" w:color="auto"/>
                <w:right w:val="none" w:sz="0" w:space="0" w:color="auto"/>
              </w:divBdr>
              <w:divsChild>
                <w:div w:id="7354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3006">
          <w:marLeft w:val="0"/>
          <w:marRight w:val="0"/>
          <w:marTop w:val="0"/>
          <w:marBottom w:val="0"/>
          <w:divBdr>
            <w:top w:val="none" w:sz="0" w:space="0" w:color="auto"/>
            <w:left w:val="none" w:sz="0" w:space="0" w:color="auto"/>
            <w:bottom w:val="none" w:sz="0" w:space="0" w:color="auto"/>
            <w:right w:val="none" w:sz="0" w:space="0" w:color="auto"/>
          </w:divBdr>
          <w:divsChild>
            <w:div w:id="817652549">
              <w:marLeft w:val="0"/>
              <w:marRight w:val="0"/>
              <w:marTop w:val="0"/>
              <w:marBottom w:val="0"/>
              <w:divBdr>
                <w:top w:val="none" w:sz="0" w:space="0" w:color="auto"/>
                <w:left w:val="none" w:sz="0" w:space="0" w:color="auto"/>
                <w:bottom w:val="none" w:sz="0" w:space="0" w:color="auto"/>
                <w:right w:val="none" w:sz="0" w:space="0" w:color="auto"/>
              </w:divBdr>
              <w:divsChild>
                <w:div w:id="605623485">
                  <w:marLeft w:val="0"/>
                  <w:marRight w:val="0"/>
                  <w:marTop w:val="0"/>
                  <w:marBottom w:val="0"/>
                  <w:divBdr>
                    <w:top w:val="none" w:sz="0" w:space="0" w:color="auto"/>
                    <w:left w:val="none" w:sz="0" w:space="0" w:color="auto"/>
                    <w:bottom w:val="none" w:sz="0" w:space="0" w:color="auto"/>
                    <w:right w:val="none" w:sz="0" w:space="0" w:color="auto"/>
                  </w:divBdr>
                  <w:divsChild>
                    <w:div w:id="17190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052630">
      <w:bodyDiv w:val="1"/>
      <w:marLeft w:val="0"/>
      <w:marRight w:val="0"/>
      <w:marTop w:val="0"/>
      <w:marBottom w:val="0"/>
      <w:divBdr>
        <w:top w:val="none" w:sz="0" w:space="0" w:color="auto"/>
        <w:left w:val="none" w:sz="0" w:space="0" w:color="auto"/>
        <w:bottom w:val="none" w:sz="0" w:space="0" w:color="auto"/>
        <w:right w:val="none" w:sz="0" w:space="0" w:color="auto"/>
      </w:divBdr>
      <w:divsChild>
        <w:div w:id="1550073772">
          <w:marLeft w:val="0"/>
          <w:marRight w:val="225"/>
          <w:marTop w:val="0"/>
          <w:marBottom w:val="0"/>
          <w:divBdr>
            <w:top w:val="none" w:sz="0" w:space="0" w:color="auto"/>
            <w:left w:val="none" w:sz="0" w:space="0" w:color="auto"/>
            <w:bottom w:val="none" w:sz="0" w:space="0" w:color="auto"/>
            <w:right w:val="none" w:sz="0" w:space="0" w:color="auto"/>
          </w:divBdr>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79601">
      <w:bodyDiv w:val="1"/>
      <w:marLeft w:val="0"/>
      <w:marRight w:val="0"/>
      <w:marTop w:val="0"/>
      <w:marBottom w:val="0"/>
      <w:divBdr>
        <w:top w:val="none" w:sz="0" w:space="0" w:color="auto"/>
        <w:left w:val="none" w:sz="0" w:space="0" w:color="auto"/>
        <w:bottom w:val="none" w:sz="0" w:space="0" w:color="auto"/>
        <w:right w:val="none" w:sz="0" w:space="0" w:color="auto"/>
      </w:divBdr>
      <w:divsChild>
        <w:div w:id="1453016704">
          <w:marLeft w:val="0"/>
          <w:marRight w:val="225"/>
          <w:marTop w:val="0"/>
          <w:marBottom w:val="0"/>
          <w:divBdr>
            <w:top w:val="none" w:sz="0" w:space="0" w:color="auto"/>
            <w:left w:val="none" w:sz="0" w:space="0" w:color="auto"/>
            <w:bottom w:val="none" w:sz="0" w:space="0" w:color="auto"/>
            <w:right w:val="none" w:sz="0" w:space="0" w:color="auto"/>
          </w:divBdr>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4606991">
      <w:bodyDiv w:val="1"/>
      <w:marLeft w:val="0"/>
      <w:marRight w:val="0"/>
      <w:marTop w:val="0"/>
      <w:marBottom w:val="0"/>
      <w:divBdr>
        <w:top w:val="none" w:sz="0" w:space="0" w:color="auto"/>
        <w:left w:val="none" w:sz="0" w:space="0" w:color="auto"/>
        <w:bottom w:val="none" w:sz="0" w:space="0" w:color="auto"/>
        <w:right w:val="none" w:sz="0" w:space="0" w:color="auto"/>
      </w:divBdr>
      <w:divsChild>
        <w:div w:id="980112572">
          <w:marLeft w:val="0"/>
          <w:marRight w:val="0"/>
          <w:marTop w:val="0"/>
          <w:marBottom w:val="720"/>
          <w:divBdr>
            <w:top w:val="none" w:sz="0" w:space="0" w:color="auto"/>
            <w:left w:val="none" w:sz="0" w:space="0" w:color="auto"/>
            <w:bottom w:val="none" w:sz="0" w:space="0" w:color="auto"/>
            <w:right w:val="none" w:sz="0" w:space="0" w:color="auto"/>
          </w:divBdr>
        </w:div>
        <w:div w:id="1574386777">
          <w:marLeft w:val="0"/>
          <w:marRight w:val="0"/>
          <w:marTop w:val="0"/>
          <w:marBottom w:val="0"/>
          <w:divBdr>
            <w:top w:val="none" w:sz="0" w:space="0" w:color="auto"/>
            <w:left w:val="none" w:sz="0" w:space="0" w:color="auto"/>
            <w:bottom w:val="none" w:sz="0" w:space="0" w:color="auto"/>
            <w:right w:val="none" w:sz="0" w:space="0" w:color="auto"/>
          </w:divBdr>
          <w:divsChild>
            <w:div w:id="1359352806">
              <w:marLeft w:val="0"/>
              <w:marRight w:val="0"/>
              <w:marTop w:val="0"/>
              <w:marBottom w:val="0"/>
              <w:divBdr>
                <w:top w:val="none" w:sz="0" w:space="0" w:color="auto"/>
                <w:left w:val="none" w:sz="0" w:space="0" w:color="auto"/>
                <w:bottom w:val="none" w:sz="0" w:space="0" w:color="auto"/>
                <w:right w:val="none" w:sz="0" w:space="0" w:color="auto"/>
              </w:divBdr>
              <w:divsChild>
                <w:div w:id="897016324">
                  <w:marLeft w:val="0"/>
                  <w:marRight w:val="0"/>
                  <w:marTop w:val="0"/>
                  <w:marBottom w:val="0"/>
                  <w:divBdr>
                    <w:top w:val="none" w:sz="0" w:space="0" w:color="auto"/>
                    <w:left w:val="none" w:sz="0" w:space="0" w:color="auto"/>
                    <w:bottom w:val="none" w:sz="0" w:space="0" w:color="auto"/>
                    <w:right w:val="none" w:sz="0" w:space="0" w:color="auto"/>
                  </w:divBdr>
                  <w:divsChild>
                    <w:div w:id="1140656206">
                      <w:marLeft w:val="0"/>
                      <w:marRight w:val="0"/>
                      <w:marTop w:val="0"/>
                      <w:marBottom w:val="0"/>
                      <w:divBdr>
                        <w:top w:val="none" w:sz="0" w:space="0" w:color="auto"/>
                        <w:left w:val="none" w:sz="0" w:space="0" w:color="auto"/>
                        <w:bottom w:val="none" w:sz="0" w:space="0" w:color="auto"/>
                        <w:right w:val="none" w:sz="0" w:space="0" w:color="auto"/>
                      </w:divBdr>
                      <w:divsChild>
                        <w:div w:id="480850055">
                          <w:marLeft w:val="0"/>
                          <w:marRight w:val="0"/>
                          <w:marTop w:val="0"/>
                          <w:marBottom w:val="0"/>
                          <w:divBdr>
                            <w:top w:val="none" w:sz="0" w:space="0" w:color="auto"/>
                            <w:left w:val="none" w:sz="0" w:space="0" w:color="auto"/>
                            <w:bottom w:val="none" w:sz="0" w:space="0" w:color="auto"/>
                            <w:right w:val="none" w:sz="0" w:space="0" w:color="auto"/>
                          </w:divBdr>
                          <w:divsChild>
                            <w:div w:id="1307933887">
                              <w:marLeft w:val="0"/>
                              <w:marRight w:val="0"/>
                              <w:marTop w:val="0"/>
                              <w:marBottom w:val="0"/>
                              <w:divBdr>
                                <w:top w:val="none" w:sz="0" w:space="0" w:color="auto"/>
                                <w:left w:val="none" w:sz="0" w:space="0" w:color="auto"/>
                                <w:bottom w:val="none" w:sz="0" w:space="0" w:color="auto"/>
                                <w:right w:val="none" w:sz="0" w:space="0" w:color="auto"/>
                              </w:divBdr>
                              <w:divsChild>
                                <w:div w:id="369963644">
                                  <w:marLeft w:val="0"/>
                                  <w:marRight w:val="0"/>
                                  <w:marTop w:val="0"/>
                                  <w:marBottom w:val="0"/>
                                  <w:divBdr>
                                    <w:top w:val="none" w:sz="0" w:space="0" w:color="auto"/>
                                    <w:left w:val="none" w:sz="0" w:space="0" w:color="auto"/>
                                    <w:bottom w:val="none" w:sz="0" w:space="0" w:color="auto"/>
                                    <w:right w:val="none" w:sz="0" w:space="0" w:color="auto"/>
                                  </w:divBdr>
                                  <w:divsChild>
                                    <w:div w:id="1634022941">
                                      <w:marLeft w:val="0"/>
                                      <w:marRight w:val="0"/>
                                      <w:marTop w:val="0"/>
                                      <w:marBottom w:val="0"/>
                                      <w:divBdr>
                                        <w:top w:val="none" w:sz="0" w:space="0" w:color="auto"/>
                                        <w:left w:val="none" w:sz="0" w:space="0" w:color="auto"/>
                                        <w:bottom w:val="none" w:sz="0" w:space="0" w:color="auto"/>
                                        <w:right w:val="none" w:sz="0" w:space="0" w:color="auto"/>
                                      </w:divBdr>
                                      <w:divsChild>
                                        <w:div w:id="12897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2388">
                              <w:marLeft w:val="0"/>
                              <w:marRight w:val="0"/>
                              <w:marTop w:val="0"/>
                              <w:marBottom w:val="0"/>
                              <w:divBdr>
                                <w:top w:val="none" w:sz="0" w:space="0" w:color="auto"/>
                                <w:left w:val="none" w:sz="0" w:space="0" w:color="auto"/>
                                <w:bottom w:val="none" w:sz="0" w:space="0" w:color="auto"/>
                                <w:right w:val="none" w:sz="0" w:space="0" w:color="auto"/>
                              </w:divBdr>
                              <w:divsChild>
                                <w:div w:id="2004818038">
                                  <w:marLeft w:val="0"/>
                                  <w:marRight w:val="0"/>
                                  <w:marTop w:val="0"/>
                                  <w:marBottom w:val="0"/>
                                  <w:divBdr>
                                    <w:top w:val="none" w:sz="0" w:space="0" w:color="auto"/>
                                    <w:left w:val="none" w:sz="0" w:space="0" w:color="auto"/>
                                    <w:bottom w:val="none" w:sz="0" w:space="0" w:color="auto"/>
                                    <w:right w:val="none" w:sz="0" w:space="0" w:color="auto"/>
                                  </w:divBdr>
                                  <w:divsChild>
                                    <w:div w:id="751271621">
                                      <w:marLeft w:val="0"/>
                                      <w:marRight w:val="0"/>
                                      <w:marTop w:val="0"/>
                                      <w:marBottom w:val="0"/>
                                      <w:divBdr>
                                        <w:top w:val="none" w:sz="0" w:space="0" w:color="auto"/>
                                        <w:left w:val="none" w:sz="0" w:space="0" w:color="auto"/>
                                        <w:bottom w:val="none" w:sz="0" w:space="0" w:color="auto"/>
                                        <w:right w:val="none" w:sz="0" w:space="0" w:color="auto"/>
                                      </w:divBdr>
                                      <w:divsChild>
                                        <w:div w:id="12754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7584">
                              <w:marLeft w:val="0"/>
                              <w:marRight w:val="0"/>
                              <w:marTop w:val="0"/>
                              <w:marBottom w:val="0"/>
                              <w:divBdr>
                                <w:top w:val="none" w:sz="0" w:space="0" w:color="auto"/>
                                <w:left w:val="none" w:sz="0" w:space="0" w:color="auto"/>
                                <w:bottom w:val="none" w:sz="0" w:space="0" w:color="auto"/>
                                <w:right w:val="none" w:sz="0" w:space="0" w:color="auto"/>
                              </w:divBdr>
                              <w:divsChild>
                                <w:div w:id="81027126">
                                  <w:marLeft w:val="0"/>
                                  <w:marRight w:val="0"/>
                                  <w:marTop w:val="0"/>
                                  <w:marBottom w:val="0"/>
                                  <w:divBdr>
                                    <w:top w:val="none" w:sz="0" w:space="0" w:color="auto"/>
                                    <w:left w:val="none" w:sz="0" w:space="0" w:color="auto"/>
                                    <w:bottom w:val="none" w:sz="0" w:space="0" w:color="auto"/>
                                    <w:right w:val="none" w:sz="0" w:space="0" w:color="auto"/>
                                  </w:divBdr>
                                  <w:divsChild>
                                    <w:div w:id="103810836">
                                      <w:marLeft w:val="0"/>
                                      <w:marRight w:val="0"/>
                                      <w:marTop w:val="0"/>
                                      <w:marBottom w:val="0"/>
                                      <w:divBdr>
                                        <w:top w:val="none" w:sz="0" w:space="0" w:color="auto"/>
                                        <w:left w:val="none" w:sz="0" w:space="0" w:color="auto"/>
                                        <w:bottom w:val="none" w:sz="0" w:space="0" w:color="auto"/>
                                        <w:right w:val="none" w:sz="0" w:space="0" w:color="auto"/>
                                      </w:divBdr>
                                      <w:divsChild>
                                        <w:div w:id="16270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09567">
                              <w:marLeft w:val="0"/>
                              <w:marRight w:val="0"/>
                              <w:marTop w:val="0"/>
                              <w:marBottom w:val="0"/>
                              <w:divBdr>
                                <w:top w:val="none" w:sz="0" w:space="0" w:color="auto"/>
                                <w:left w:val="none" w:sz="0" w:space="0" w:color="auto"/>
                                <w:bottom w:val="none" w:sz="0" w:space="0" w:color="auto"/>
                                <w:right w:val="none" w:sz="0" w:space="0" w:color="auto"/>
                              </w:divBdr>
                              <w:divsChild>
                                <w:div w:id="1306357015">
                                  <w:marLeft w:val="0"/>
                                  <w:marRight w:val="0"/>
                                  <w:marTop w:val="0"/>
                                  <w:marBottom w:val="0"/>
                                  <w:divBdr>
                                    <w:top w:val="none" w:sz="0" w:space="0" w:color="auto"/>
                                    <w:left w:val="none" w:sz="0" w:space="0" w:color="auto"/>
                                    <w:bottom w:val="none" w:sz="0" w:space="0" w:color="auto"/>
                                    <w:right w:val="none" w:sz="0" w:space="0" w:color="auto"/>
                                  </w:divBdr>
                                  <w:divsChild>
                                    <w:div w:id="56098971">
                                      <w:marLeft w:val="0"/>
                                      <w:marRight w:val="0"/>
                                      <w:marTop w:val="0"/>
                                      <w:marBottom w:val="0"/>
                                      <w:divBdr>
                                        <w:top w:val="none" w:sz="0" w:space="0" w:color="auto"/>
                                        <w:left w:val="none" w:sz="0" w:space="0" w:color="auto"/>
                                        <w:bottom w:val="none" w:sz="0" w:space="0" w:color="auto"/>
                                        <w:right w:val="none" w:sz="0" w:space="0" w:color="auto"/>
                                      </w:divBdr>
                                      <w:divsChild>
                                        <w:div w:id="14617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10193">
                              <w:marLeft w:val="0"/>
                              <w:marRight w:val="0"/>
                              <w:marTop w:val="0"/>
                              <w:marBottom w:val="0"/>
                              <w:divBdr>
                                <w:top w:val="none" w:sz="0" w:space="0" w:color="auto"/>
                                <w:left w:val="none" w:sz="0" w:space="0" w:color="auto"/>
                                <w:bottom w:val="none" w:sz="0" w:space="0" w:color="auto"/>
                                <w:right w:val="none" w:sz="0" w:space="0" w:color="auto"/>
                              </w:divBdr>
                              <w:divsChild>
                                <w:div w:id="1413430915">
                                  <w:marLeft w:val="0"/>
                                  <w:marRight w:val="0"/>
                                  <w:marTop w:val="0"/>
                                  <w:marBottom w:val="0"/>
                                  <w:divBdr>
                                    <w:top w:val="none" w:sz="0" w:space="0" w:color="auto"/>
                                    <w:left w:val="none" w:sz="0" w:space="0" w:color="auto"/>
                                    <w:bottom w:val="none" w:sz="0" w:space="0" w:color="auto"/>
                                    <w:right w:val="none" w:sz="0" w:space="0" w:color="auto"/>
                                  </w:divBdr>
                                  <w:divsChild>
                                    <w:div w:id="370768056">
                                      <w:marLeft w:val="0"/>
                                      <w:marRight w:val="0"/>
                                      <w:marTop w:val="0"/>
                                      <w:marBottom w:val="0"/>
                                      <w:divBdr>
                                        <w:top w:val="none" w:sz="0" w:space="0" w:color="auto"/>
                                        <w:left w:val="none" w:sz="0" w:space="0" w:color="auto"/>
                                        <w:bottom w:val="none" w:sz="0" w:space="0" w:color="auto"/>
                                        <w:right w:val="none" w:sz="0" w:space="0" w:color="auto"/>
                                      </w:divBdr>
                                      <w:divsChild>
                                        <w:div w:id="3314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4553083">
      <w:bodyDiv w:val="1"/>
      <w:marLeft w:val="0"/>
      <w:marRight w:val="0"/>
      <w:marTop w:val="0"/>
      <w:marBottom w:val="0"/>
      <w:divBdr>
        <w:top w:val="none" w:sz="0" w:space="0" w:color="auto"/>
        <w:left w:val="none" w:sz="0" w:space="0" w:color="auto"/>
        <w:bottom w:val="none" w:sz="0" w:space="0" w:color="auto"/>
        <w:right w:val="none" w:sz="0" w:space="0" w:color="auto"/>
      </w:divBdr>
      <w:divsChild>
        <w:div w:id="305858000">
          <w:marLeft w:val="0"/>
          <w:marRight w:val="0"/>
          <w:marTop w:val="0"/>
          <w:marBottom w:val="0"/>
          <w:divBdr>
            <w:top w:val="none" w:sz="0" w:space="0" w:color="auto"/>
            <w:left w:val="none" w:sz="0" w:space="0" w:color="auto"/>
            <w:bottom w:val="none" w:sz="0" w:space="0" w:color="auto"/>
            <w:right w:val="none" w:sz="0" w:space="0" w:color="auto"/>
          </w:divBdr>
          <w:divsChild>
            <w:div w:id="748043722">
              <w:marLeft w:val="0"/>
              <w:marRight w:val="0"/>
              <w:marTop w:val="0"/>
              <w:marBottom w:val="0"/>
              <w:divBdr>
                <w:top w:val="none" w:sz="0" w:space="0" w:color="auto"/>
                <w:left w:val="none" w:sz="0" w:space="0" w:color="auto"/>
                <w:bottom w:val="none" w:sz="0" w:space="0" w:color="auto"/>
                <w:right w:val="none" w:sz="0" w:space="0" w:color="auto"/>
              </w:divBdr>
            </w:div>
          </w:divsChild>
        </w:div>
        <w:div w:id="1319187071">
          <w:marLeft w:val="0"/>
          <w:marRight w:val="0"/>
          <w:marTop w:val="0"/>
          <w:marBottom w:val="0"/>
          <w:divBdr>
            <w:top w:val="none" w:sz="0" w:space="0" w:color="auto"/>
            <w:left w:val="none" w:sz="0" w:space="0" w:color="auto"/>
            <w:bottom w:val="none" w:sz="0" w:space="0" w:color="auto"/>
            <w:right w:val="none" w:sz="0" w:space="0" w:color="auto"/>
          </w:divBdr>
          <w:divsChild>
            <w:div w:id="671492287">
              <w:marLeft w:val="0"/>
              <w:marRight w:val="0"/>
              <w:marTop w:val="0"/>
              <w:marBottom w:val="0"/>
              <w:divBdr>
                <w:top w:val="none" w:sz="0" w:space="0" w:color="auto"/>
                <w:left w:val="none" w:sz="0" w:space="0" w:color="auto"/>
                <w:bottom w:val="none" w:sz="0" w:space="0" w:color="auto"/>
                <w:right w:val="none" w:sz="0" w:space="0" w:color="auto"/>
              </w:divBdr>
              <w:divsChild>
                <w:div w:id="236402223">
                  <w:marLeft w:val="0"/>
                  <w:marRight w:val="0"/>
                  <w:marTop w:val="0"/>
                  <w:marBottom w:val="0"/>
                  <w:divBdr>
                    <w:top w:val="none" w:sz="0" w:space="0" w:color="auto"/>
                    <w:left w:val="none" w:sz="0" w:space="0" w:color="auto"/>
                    <w:bottom w:val="none" w:sz="0" w:space="0" w:color="auto"/>
                    <w:right w:val="none" w:sz="0" w:space="0" w:color="auto"/>
                  </w:divBdr>
                </w:div>
                <w:div w:id="1890724848">
                  <w:marLeft w:val="0"/>
                  <w:marRight w:val="0"/>
                  <w:marTop w:val="0"/>
                  <w:marBottom w:val="0"/>
                  <w:divBdr>
                    <w:top w:val="none" w:sz="0" w:space="0" w:color="auto"/>
                    <w:left w:val="none" w:sz="0" w:space="0" w:color="auto"/>
                    <w:bottom w:val="none" w:sz="0" w:space="0" w:color="auto"/>
                    <w:right w:val="none" w:sz="0" w:space="0" w:color="auto"/>
                  </w:divBdr>
                  <w:divsChild>
                    <w:div w:id="2082168261">
                      <w:marLeft w:val="0"/>
                      <w:marRight w:val="0"/>
                      <w:marTop w:val="0"/>
                      <w:marBottom w:val="0"/>
                      <w:divBdr>
                        <w:top w:val="none" w:sz="0" w:space="0" w:color="auto"/>
                        <w:left w:val="none" w:sz="0" w:space="0" w:color="auto"/>
                        <w:bottom w:val="none" w:sz="0" w:space="0" w:color="auto"/>
                        <w:right w:val="none" w:sz="0" w:space="0" w:color="auto"/>
                      </w:divBdr>
                      <w:divsChild>
                        <w:div w:id="365259456">
                          <w:marLeft w:val="0"/>
                          <w:marRight w:val="0"/>
                          <w:marTop w:val="0"/>
                          <w:marBottom w:val="0"/>
                          <w:divBdr>
                            <w:top w:val="none" w:sz="0" w:space="0" w:color="auto"/>
                            <w:left w:val="none" w:sz="0" w:space="0" w:color="auto"/>
                            <w:bottom w:val="none" w:sz="0" w:space="0" w:color="auto"/>
                            <w:right w:val="none" w:sz="0" w:space="0" w:color="auto"/>
                          </w:divBdr>
                          <w:divsChild>
                            <w:div w:id="1139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30107325">
      <w:bodyDiv w:val="1"/>
      <w:marLeft w:val="0"/>
      <w:marRight w:val="0"/>
      <w:marTop w:val="0"/>
      <w:marBottom w:val="0"/>
      <w:divBdr>
        <w:top w:val="none" w:sz="0" w:space="0" w:color="auto"/>
        <w:left w:val="none" w:sz="0" w:space="0" w:color="auto"/>
        <w:bottom w:val="none" w:sz="0" w:space="0" w:color="auto"/>
        <w:right w:val="none" w:sz="0" w:space="0" w:color="auto"/>
      </w:divBdr>
      <w:divsChild>
        <w:div w:id="2082479674">
          <w:marLeft w:val="0"/>
          <w:marRight w:val="0"/>
          <w:marTop w:val="0"/>
          <w:marBottom w:val="0"/>
          <w:divBdr>
            <w:top w:val="none" w:sz="0" w:space="0" w:color="auto"/>
            <w:left w:val="none" w:sz="0" w:space="0" w:color="auto"/>
            <w:bottom w:val="none" w:sz="0" w:space="0" w:color="auto"/>
            <w:right w:val="none" w:sz="0" w:space="0" w:color="auto"/>
          </w:divBdr>
          <w:divsChild>
            <w:div w:id="291713941">
              <w:marLeft w:val="0"/>
              <w:marRight w:val="0"/>
              <w:marTop w:val="0"/>
              <w:marBottom w:val="0"/>
              <w:divBdr>
                <w:top w:val="none" w:sz="0" w:space="0" w:color="auto"/>
                <w:left w:val="none" w:sz="0" w:space="0" w:color="auto"/>
                <w:bottom w:val="none" w:sz="0" w:space="0" w:color="auto"/>
                <w:right w:val="none" w:sz="0" w:space="0" w:color="auto"/>
              </w:divBdr>
              <w:divsChild>
                <w:div w:id="1603411557">
                  <w:marLeft w:val="0"/>
                  <w:marRight w:val="0"/>
                  <w:marTop w:val="0"/>
                  <w:marBottom w:val="0"/>
                  <w:divBdr>
                    <w:top w:val="none" w:sz="0" w:space="0" w:color="auto"/>
                    <w:left w:val="none" w:sz="0" w:space="0" w:color="auto"/>
                    <w:bottom w:val="none" w:sz="0" w:space="0" w:color="auto"/>
                    <w:right w:val="none" w:sz="0" w:space="0" w:color="auto"/>
                  </w:divBdr>
                  <w:divsChild>
                    <w:div w:id="423385520">
                      <w:marLeft w:val="0"/>
                      <w:marRight w:val="0"/>
                      <w:marTop w:val="0"/>
                      <w:marBottom w:val="0"/>
                      <w:divBdr>
                        <w:top w:val="none" w:sz="0" w:space="0" w:color="auto"/>
                        <w:left w:val="none" w:sz="0" w:space="0" w:color="auto"/>
                        <w:bottom w:val="none" w:sz="0" w:space="0" w:color="auto"/>
                        <w:right w:val="none" w:sz="0" w:space="0" w:color="auto"/>
                      </w:divBdr>
                    </w:div>
                    <w:div w:id="197283244">
                      <w:marLeft w:val="-765"/>
                      <w:marRight w:val="0"/>
                      <w:marTop w:val="0"/>
                      <w:marBottom w:val="0"/>
                      <w:divBdr>
                        <w:top w:val="none" w:sz="0" w:space="0" w:color="auto"/>
                        <w:left w:val="none" w:sz="0" w:space="0" w:color="auto"/>
                        <w:bottom w:val="none" w:sz="0" w:space="0" w:color="auto"/>
                        <w:right w:val="none" w:sz="0" w:space="0" w:color="auto"/>
                      </w:divBdr>
                      <w:divsChild>
                        <w:div w:id="16978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67689">
              <w:marLeft w:val="0"/>
              <w:marRight w:val="0"/>
              <w:marTop w:val="0"/>
              <w:marBottom w:val="0"/>
              <w:divBdr>
                <w:top w:val="none" w:sz="0" w:space="0" w:color="auto"/>
                <w:left w:val="none" w:sz="0" w:space="0" w:color="auto"/>
                <w:bottom w:val="none" w:sz="0" w:space="0" w:color="auto"/>
                <w:right w:val="none" w:sz="0" w:space="0" w:color="auto"/>
              </w:divBdr>
              <w:divsChild>
                <w:div w:id="1867131245">
                  <w:marLeft w:val="0"/>
                  <w:marRight w:val="0"/>
                  <w:marTop w:val="0"/>
                  <w:marBottom w:val="0"/>
                  <w:divBdr>
                    <w:top w:val="none" w:sz="0" w:space="0" w:color="auto"/>
                    <w:left w:val="none" w:sz="0" w:space="0" w:color="auto"/>
                    <w:bottom w:val="none" w:sz="0" w:space="0" w:color="auto"/>
                    <w:right w:val="none" w:sz="0" w:space="0" w:color="auto"/>
                  </w:divBdr>
                  <w:divsChild>
                    <w:div w:id="1963073593">
                      <w:marLeft w:val="0"/>
                      <w:marRight w:val="0"/>
                      <w:marTop w:val="0"/>
                      <w:marBottom w:val="0"/>
                      <w:divBdr>
                        <w:top w:val="none" w:sz="0" w:space="0" w:color="auto"/>
                        <w:left w:val="none" w:sz="0" w:space="0" w:color="auto"/>
                        <w:bottom w:val="none" w:sz="0" w:space="0" w:color="auto"/>
                        <w:right w:val="none" w:sz="0" w:space="0" w:color="auto"/>
                      </w:divBdr>
                    </w:div>
                    <w:div w:id="1316493103">
                      <w:marLeft w:val="-765"/>
                      <w:marRight w:val="0"/>
                      <w:marTop w:val="0"/>
                      <w:marBottom w:val="0"/>
                      <w:divBdr>
                        <w:top w:val="none" w:sz="0" w:space="0" w:color="auto"/>
                        <w:left w:val="none" w:sz="0" w:space="0" w:color="auto"/>
                        <w:bottom w:val="none" w:sz="0" w:space="0" w:color="auto"/>
                        <w:right w:val="none" w:sz="0" w:space="0" w:color="auto"/>
                      </w:divBdr>
                      <w:divsChild>
                        <w:div w:id="875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863892">
              <w:marLeft w:val="0"/>
              <w:marRight w:val="0"/>
              <w:marTop w:val="0"/>
              <w:marBottom w:val="0"/>
              <w:divBdr>
                <w:top w:val="none" w:sz="0" w:space="0" w:color="auto"/>
                <w:left w:val="none" w:sz="0" w:space="0" w:color="auto"/>
                <w:bottom w:val="none" w:sz="0" w:space="0" w:color="auto"/>
                <w:right w:val="none" w:sz="0" w:space="0" w:color="auto"/>
              </w:divBdr>
              <w:divsChild>
                <w:div w:id="1616018081">
                  <w:marLeft w:val="0"/>
                  <w:marRight w:val="0"/>
                  <w:marTop w:val="0"/>
                  <w:marBottom w:val="0"/>
                  <w:divBdr>
                    <w:top w:val="none" w:sz="0" w:space="0" w:color="auto"/>
                    <w:left w:val="none" w:sz="0" w:space="0" w:color="auto"/>
                    <w:bottom w:val="none" w:sz="0" w:space="0" w:color="auto"/>
                    <w:right w:val="none" w:sz="0" w:space="0" w:color="auto"/>
                  </w:divBdr>
                  <w:divsChild>
                    <w:div w:id="847139484">
                      <w:marLeft w:val="0"/>
                      <w:marRight w:val="0"/>
                      <w:marTop w:val="0"/>
                      <w:marBottom w:val="0"/>
                      <w:divBdr>
                        <w:top w:val="none" w:sz="0" w:space="0" w:color="auto"/>
                        <w:left w:val="none" w:sz="0" w:space="0" w:color="auto"/>
                        <w:bottom w:val="none" w:sz="0" w:space="0" w:color="auto"/>
                        <w:right w:val="none" w:sz="0" w:space="0" w:color="auto"/>
                      </w:divBdr>
                    </w:div>
                    <w:div w:id="768307087">
                      <w:marLeft w:val="-765"/>
                      <w:marRight w:val="0"/>
                      <w:marTop w:val="0"/>
                      <w:marBottom w:val="0"/>
                      <w:divBdr>
                        <w:top w:val="none" w:sz="0" w:space="0" w:color="auto"/>
                        <w:left w:val="none" w:sz="0" w:space="0" w:color="auto"/>
                        <w:bottom w:val="none" w:sz="0" w:space="0" w:color="auto"/>
                        <w:right w:val="none" w:sz="0" w:space="0" w:color="auto"/>
                      </w:divBdr>
                      <w:divsChild>
                        <w:div w:id="13163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01249">
              <w:marLeft w:val="0"/>
              <w:marRight w:val="0"/>
              <w:marTop w:val="0"/>
              <w:marBottom w:val="0"/>
              <w:divBdr>
                <w:top w:val="none" w:sz="0" w:space="0" w:color="auto"/>
                <w:left w:val="none" w:sz="0" w:space="0" w:color="auto"/>
                <w:bottom w:val="none" w:sz="0" w:space="0" w:color="auto"/>
                <w:right w:val="none" w:sz="0" w:space="0" w:color="auto"/>
              </w:divBdr>
              <w:divsChild>
                <w:div w:id="1844129567">
                  <w:marLeft w:val="0"/>
                  <w:marRight w:val="0"/>
                  <w:marTop w:val="0"/>
                  <w:marBottom w:val="0"/>
                  <w:divBdr>
                    <w:top w:val="none" w:sz="0" w:space="0" w:color="auto"/>
                    <w:left w:val="none" w:sz="0" w:space="0" w:color="auto"/>
                    <w:bottom w:val="none" w:sz="0" w:space="0" w:color="auto"/>
                    <w:right w:val="none" w:sz="0" w:space="0" w:color="auto"/>
                  </w:divBdr>
                  <w:divsChild>
                    <w:div w:id="1736273434">
                      <w:marLeft w:val="0"/>
                      <w:marRight w:val="0"/>
                      <w:marTop w:val="0"/>
                      <w:marBottom w:val="0"/>
                      <w:divBdr>
                        <w:top w:val="none" w:sz="0" w:space="0" w:color="auto"/>
                        <w:left w:val="none" w:sz="0" w:space="0" w:color="auto"/>
                        <w:bottom w:val="none" w:sz="0" w:space="0" w:color="auto"/>
                        <w:right w:val="none" w:sz="0" w:space="0" w:color="auto"/>
                      </w:divBdr>
                    </w:div>
                    <w:div w:id="1467701741">
                      <w:marLeft w:val="-765"/>
                      <w:marRight w:val="0"/>
                      <w:marTop w:val="0"/>
                      <w:marBottom w:val="0"/>
                      <w:divBdr>
                        <w:top w:val="none" w:sz="0" w:space="0" w:color="auto"/>
                        <w:left w:val="none" w:sz="0" w:space="0" w:color="auto"/>
                        <w:bottom w:val="none" w:sz="0" w:space="0" w:color="auto"/>
                        <w:right w:val="none" w:sz="0" w:space="0" w:color="auto"/>
                      </w:divBdr>
                      <w:divsChild>
                        <w:div w:id="2888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60175">
              <w:marLeft w:val="0"/>
              <w:marRight w:val="0"/>
              <w:marTop w:val="0"/>
              <w:marBottom w:val="0"/>
              <w:divBdr>
                <w:top w:val="none" w:sz="0" w:space="0" w:color="auto"/>
                <w:left w:val="none" w:sz="0" w:space="0" w:color="auto"/>
                <w:bottom w:val="none" w:sz="0" w:space="0" w:color="auto"/>
                <w:right w:val="none" w:sz="0" w:space="0" w:color="auto"/>
              </w:divBdr>
              <w:divsChild>
                <w:div w:id="1111557040">
                  <w:marLeft w:val="0"/>
                  <w:marRight w:val="0"/>
                  <w:marTop w:val="0"/>
                  <w:marBottom w:val="0"/>
                  <w:divBdr>
                    <w:top w:val="none" w:sz="0" w:space="0" w:color="auto"/>
                    <w:left w:val="none" w:sz="0" w:space="0" w:color="auto"/>
                    <w:bottom w:val="none" w:sz="0" w:space="0" w:color="auto"/>
                    <w:right w:val="none" w:sz="0" w:space="0" w:color="auto"/>
                  </w:divBdr>
                  <w:divsChild>
                    <w:div w:id="1018048267">
                      <w:marLeft w:val="0"/>
                      <w:marRight w:val="0"/>
                      <w:marTop w:val="0"/>
                      <w:marBottom w:val="0"/>
                      <w:divBdr>
                        <w:top w:val="none" w:sz="0" w:space="0" w:color="auto"/>
                        <w:left w:val="none" w:sz="0" w:space="0" w:color="auto"/>
                        <w:bottom w:val="none" w:sz="0" w:space="0" w:color="auto"/>
                        <w:right w:val="none" w:sz="0" w:space="0" w:color="auto"/>
                      </w:divBdr>
                    </w:div>
                    <w:div w:id="1005786635">
                      <w:marLeft w:val="-765"/>
                      <w:marRight w:val="0"/>
                      <w:marTop w:val="0"/>
                      <w:marBottom w:val="0"/>
                      <w:divBdr>
                        <w:top w:val="none" w:sz="0" w:space="0" w:color="auto"/>
                        <w:left w:val="none" w:sz="0" w:space="0" w:color="auto"/>
                        <w:bottom w:val="none" w:sz="0" w:space="0" w:color="auto"/>
                        <w:right w:val="none" w:sz="0" w:space="0" w:color="auto"/>
                      </w:divBdr>
                      <w:divsChild>
                        <w:div w:id="1313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56347">
      <w:bodyDiv w:val="1"/>
      <w:marLeft w:val="0"/>
      <w:marRight w:val="0"/>
      <w:marTop w:val="0"/>
      <w:marBottom w:val="0"/>
      <w:divBdr>
        <w:top w:val="none" w:sz="0" w:space="0" w:color="auto"/>
        <w:left w:val="none" w:sz="0" w:space="0" w:color="auto"/>
        <w:bottom w:val="none" w:sz="0" w:space="0" w:color="auto"/>
        <w:right w:val="none" w:sz="0" w:space="0" w:color="auto"/>
      </w:divBdr>
      <w:divsChild>
        <w:div w:id="1244603738">
          <w:marLeft w:val="0"/>
          <w:marRight w:val="0"/>
          <w:marTop w:val="0"/>
          <w:marBottom w:val="720"/>
          <w:divBdr>
            <w:top w:val="none" w:sz="0" w:space="0" w:color="auto"/>
            <w:left w:val="none" w:sz="0" w:space="0" w:color="auto"/>
            <w:bottom w:val="none" w:sz="0" w:space="0" w:color="auto"/>
            <w:right w:val="none" w:sz="0" w:space="0" w:color="auto"/>
          </w:divBdr>
        </w:div>
        <w:div w:id="131875323">
          <w:marLeft w:val="0"/>
          <w:marRight w:val="0"/>
          <w:marTop w:val="0"/>
          <w:marBottom w:val="0"/>
          <w:divBdr>
            <w:top w:val="none" w:sz="0" w:space="0" w:color="auto"/>
            <w:left w:val="none" w:sz="0" w:space="0" w:color="auto"/>
            <w:bottom w:val="none" w:sz="0" w:space="0" w:color="auto"/>
            <w:right w:val="none" w:sz="0" w:space="0" w:color="auto"/>
          </w:divBdr>
          <w:divsChild>
            <w:div w:id="135270781">
              <w:marLeft w:val="0"/>
              <w:marRight w:val="0"/>
              <w:marTop w:val="0"/>
              <w:marBottom w:val="0"/>
              <w:divBdr>
                <w:top w:val="none" w:sz="0" w:space="0" w:color="auto"/>
                <w:left w:val="none" w:sz="0" w:space="0" w:color="auto"/>
                <w:bottom w:val="none" w:sz="0" w:space="0" w:color="auto"/>
                <w:right w:val="none" w:sz="0" w:space="0" w:color="auto"/>
              </w:divBdr>
              <w:divsChild>
                <w:div w:id="106046987">
                  <w:marLeft w:val="450"/>
                  <w:marRight w:val="0"/>
                  <w:marTop w:val="0"/>
                  <w:marBottom w:val="0"/>
                  <w:divBdr>
                    <w:top w:val="single" w:sz="12" w:space="0" w:color="FEEBCF"/>
                    <w:left w:val="single" w:sz="12" w:space="0" w:color="FEEBCF"/>
                    <w:bottom w:val="single" w:sz="12" w:space="0" w:color="FEEBCF"/>
                    <w:right w:val="single" w:sz="12" w:space="0" w:color="FEEBCF"/>
                  </w:divBdr>
                  <w:divsChild>
                    <w:div w:id="1694912825">
                      <w:marLeft w:val="0"/>
                      <w:marRight w:val="0"/>
                      <w:marTop w:val="0"/>
                      <w:marBottom w:val="0"/>
                      <w:divBdr>
                        <w:top w:val="none" w:sz="0" w:space="0" w:color="auto"/>
                        <w:left w:val="none" w:sz="0" w:space="0" w:color="auto"/>
                        <w:bottom w:val="none" w:sz="0" w:space="0" w:color="auto"/>
                        <w:right w:val="none" w:sz="0" w:space="0" w:color="auto"/>
                      </w:divBdr>
                      <w:divsChild>
                        <w:div w:id="1850675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6705672">
      <w:bodyDiv w:val="1"/>
      <w:marLeft w:val="0"/>
      <w:marRight w:val="0"/>
      <w:marTop w:val="0"/>
      <w:marBottom w:val="0"/>
      <w:divBdr>
        <w:top w:val="none" w:sz="0" w:space="0" w:color="auto"/>
        <w:left w:val="none" w:sz="0" w:space="0" w:color="auto"/>
        <w:bottom w:val="none" w:sz="0" w:space="0" w:color="auto"/>
        <w:right w:val="none" w:sz="0" w:space="0" w:color="auto"/>
      </w:divBdr>
      <w:divsChild>
        <w:div w:id="1792478831">
          <w:marLeft w:val="0"/>
          <w:marRight w:val="0"/>
          <w:marTop w:val="0"/>
          <w:marBottom w:val="0"/>
          <w:divBdr>
            <w:top w:val="none" w:sz="0" w:space="0" w:color="auto"/>
            <w:left w:val="none" w:sz="0" w:space="0" w:color="auto"/>
            <w:bottom w:val="none" w:sz="0" w:space="0" w:color="auto"/>
            <w:right w:val="none" w:sz="0" w:space="0" w:color="auto"/>
          </w:divBdr>
          <w:divsChild>
            <w:div w:id="797335208">
              <w:marLeft w:val="0"/>
              <w:marRight w:val="0"/>
              <w:marTop w:val="0"/>
              <w:marBottom w:val="0"/>
              <w:divBdr>
                <w:top w:val="none" w:sz="0" w:space="0" w:color="auto"/>
                <w:left w:val="none" w:sz="0" w:space="0" w:color="auto"/>
                <w:bottom w:val="none" w:sz="0" w:space="0" w:color="auto"/>
                <w:right w:val="none" w:sz="0" w:space="0" w:color="auto"/>
              </w:divBdr>
              <w:divsChild>
                <w:div w:id="1156382730">
                  <w:marLeft w:val="0"/>
                  <w:marRight w:val="0"/>
                  <w:marTop w:val="0"/>
                  <w:marBottom w:val="0"/>
                  <w:divBdr>
                    <w:top w:val="none" w:sz="0" w:space="0" w:color="auto"/>
                    <w:left w:val="none" w:sz="0" w:space="0" w:color="auto"/>
                    <w:bottom w:val="none" w:sz="0" w:space="0" w:color="auto"/>
                    <w:right w:val="none" w:sz="0" w:space="0" w:color="auto"/>
                  </w:divBdr>
                </w:div>
                <w:div w:id="20699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7686">
          <w:marLeft w:val="0"/>
          <w:marRight w:val="0"/>
          <w:marTop w:val="0"/>
          <w:marBottom w:val="0"/>
          <w:divBdr>
            <w:top w:val="none" w:sz="0" w:space="0" w:color="auto"/>
            <w:left w:val="none" w:sz="0" w:space="0" w:color="auto"/>
            <w:bottom w:val="none" w:sz="0" w:space="0" w:color="auto"/>
            <w:right w:val="none" w:sz="0" w:space="0" w:color="auto"/>
          </w:divBdr>
          <w:divsChild>
            <w:div w:id="96600664">
              <w:marLeft w:val="0"/>
              <w:marRight w:val="0"/>
              <w:marTop w:val="0"/>
              <w:marBottom w:val="0"/>
              <w:divBdr>
                <w:top w:val="none" w:sz="0" w:space="0" w:color="auto"/>
                <w:left w:val="none" w:sz="0" w:space="0" w:color="auto"/>
                <w:bottom w:val="none" w:sz="0" w:space="0" w:color="auto"/>
                <w:right w:val="none" w:sz="0" w:space="0" w:color="auto"/>
              </w:divBdr>
              <w:divsChild>
                <w:div w:id="1149126995">
                  <w:marLeft w:val="0"/>
                  <w:marRight w:val="0"/>
                  <w:marTop w:val="0"/>
                  <w:marBottom w:val="0"/>
                  <w:divBdr>
                    <w:top w:val="none" w:sz="0" w:space="0" w:color="auto"/>
                    <w:left w:val="none" w:sz="0" w:space="0" w:color="auto"/>
                    <w:bottom w:val="none" w:sz="0" w:space="0" w:color="auto"/>
                    <w:right w:val="none" w:sz="0" w:space="0" w:color="auto"/>
                  </w:divBdr>
                </w:div>
                <w:div w:id="3058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495">
          <w:marLeft w:val="0"/>
          <w:marRight w:val="0"/>
          <w:marTop w:val="0"/>
          <w:marBottom w:val="0"/>
          <w:divBdr>
            <w:top w:val="none" w:sz="0" w:space="0" w:color="auto"/>
            <w:left w:val="none" w:sz="0" w:space="0" w:color="auto"/>
            <w:bottom w:val="none" w:sz="0" w:space="0" w:color="auto"/>
            <w:right w:val="none" w:sz="0" w:space="0" w:color="auto"/>
          </w:divBdr>
          <w:divsChild>
            <w:div w:id="134152428">
              <w:marLeft w:val="0"/>
              <w:marRight w:val="0"/>
              <w:marTop w:val="0"/>
              <w:marBottom w:val="0"/>
              <w:divBdr>
                <w:top w:val="none" w:sz="0" w:space="0" w:color="auto"/>
                <w:left w:val="none" w:sz="0" w:space="0" w:color="auto"/>
                <w:bottom w:val="none" w:sz="0" w:space="0" w:color="auto"/>
                <w:right w:val="none" w:sz="0" w:space="0" w:color="auto"/>
              </w:divBdr>
              <w:divsChild>
                <w:div w:id="756486459">
                  <w:marLeft w:val="0"/>
                  <w:marRight w:val="0"/>
                  <w:marTop w:val="0"/>
                  <w:marBottom w:val="0"/>
                  <w:divBdr>
                    <w:top w:val="none" w:sz="0" w:space="0" w:color="auto"/>
                    <w:left w:val="none" w:sz="0" w:space="0" w:color="auto"/>
                    <w:bottom w:val="none" w:sz="0" w:space="0" w:color="auto"/>
                    <w:right w:val="none" w:sz="0" w:space="0" w:color="auto"/>
                  </w:divBdr>
                </w:div>
                <w:div w:id="1531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309">
          <w:marLeft w:val="0"/>
          <w:marRight w:val="0"/>
          <w:marTop w:val="0"/>
          <w:marBottom w:val="0"/>
          <w:divBdr>
            <w:top w:val="none" w:sz="0" w:space="0" w:color="auto"/>
            <w:left w:val="none" w:sz="0" w:space="0" w:color="auto"/>
            <w:bottom w:val="none" w:sz="0" w:space="0" w:color="auto"/>
            <w:right w:val="none" w:sz="0" w:space="0" w:color="auto"/>
          </w:divBdr>
          <w:divsChild>
            <w:div w:id="1054231576">
              <w:marLeft w:val="0"/>
              <w:marRight w:val="0"/>
              <w:marTop w:val="0"/>
              <w:marBottom w:val="0"/>
              <w:divBdr>
                <w:top w:val="none" w:sz="0" w:space="0" w:color="auto"/>
                <w:left w:val="none" w:sz="0" w:space="0" w:color="auto"/>
                <w:bottom w:val="none" w:sz="0" w:space="0" w:color="auto"/>
                <w:right w:val="none" w:sz="0" w:space="0" w:color="auto"/>
              </w:divBdr>
              <w:divsChild>
                <w:div w:id="1658609124">
                  <w:marLeft w:val="0"/>
                  <w:marRight w:val="0"/>
                  <w:marTop w:val="0"/>
                  <w:marBottom w:val="0"/>
                  <w:divBdr>
                    <w:top w:val="none" w:sz="0" w:space="0" w:color="auto"/>
                    <w:left w:val="none" w:sz="0" w:space="0" w:color="auto"/>
                    <w:bottom w:val="none" w:sz="0" w:space="0" w:color="auto"/>
                    <w:right w:val="none" w:sz="0" w:space="0" w:color="auto"/>
                  </w:divBdr>
                </w:div>
                <w:div w:id="1002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3534">
          <w:marLeft w:val="0"/>
          <w:marRight w:val="0"/>
          <w:marTop w:val="0"/>
          <w:marBottom w:val="0"/>
          <w:divBdr>
            <w:top w:val="none" w:sz="0" w:space="0" w:color="auto"/>
            <w:left w:val="none" w:sz="0" w:space="0" w:color="auto"/>
            <w:bottom w:val="none" w:sz="0" w:space="0" w:color="auto"/>
            <w:right w:val="none" w:sz="0" w:space="0" w:color="auto"/>
          </w:divBdr>
          <w:divsChild>
            <w:div w:id="213932644">
              <w:marLeft w:val="0"/>
              <w:marRight w:val="0"/>
              <w:marTop w:val="0"/>
              <w:marBottom w:val="0"/>
              <w:divBdr>
                <w:top w:val="none" w:sz="0" w:space="0" w:color="auto"/>
                <w:left w:val="none" w:sz="0" w:space="0" w:color="auto"/>
                <w:bottom w:val="none" w:sz="0" w:space="0" w:color="auto"/>
                <w:right w:val="none" w:sz="0" w:space="0" w:color="auto"/>
              </w:divBdr>
              <w:divsChild>
                <w:div w:id="1278679233">
                  <w:marLeft w:val="0"/>
                  <w:marRight w:val="0"/>
                  <w:marTop w:val="0"/>
                  <w:marBottom w:val="0"/>
                  <w:divBdr>
                    <w:top w:val="none" w:sz="0" w:space="0" w:color="auto"/>
                    <w:left w:val="none" w:sz="0" w:space="0" w:color="auto"/>
                    <w:bottom w:val="none" w:sz="0" w:space="0" w:color="auto"/>
                    <w:right w:val="none" w:sz="0" w:space="0" w:color="auto"/>
                  </w:divBdr>
                </w:div>
                <w:div w:id="8990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858">
          <w:marLeft w:val="0"/>
          <w:marRight w:val="0"/>
          <w:marTop w:val="0"/>
          <w:marBottom w:val="0"/>
          <w:divBdr>
            <w:top w:val="none" w:sz="0" w:space="0" w:color="auto"/>
            <w:left w:val="none" w:sz="0" w:space="0" w:color="auto"/>
            <w:bottom w:val="none" w:sz="0" w:space="0" w:color="auto"/>
            <w:right w:val="none" w:sz="0" w:space="0" w:color="auto"/>
          </w:divBdr>
          <w:divsChild>
            <w:div w:id="1310940973">
              <w:marLeft w:val="0"/>
              <w:marRight w:val="0"/>
              <w:marTop w:val="0"/>
              <w:marBottom w:val="0"/>
              <w:divBdr>
                <w:top w:val="none" w:sz="0" w:space="0" w:color="auto"/>
                <w:left w:val="none" w:sz="0" w:space="0" w:color="auto"/>
                <w:bottom w:val="none" w:sz="0" w:space="0" w:color="auto"/>
                <w:right w:val="none" w:sz="0" w:space="0" w:color="auto"/>
              </w:divBdr>
              <w:divsChild>
                <w:div w:id="2136631705">
                  <w:marLeft w:val="0"/>
                  <w:marRight w:val="0"/>
                  <w:marTop w:val="0"/>
                  <w:marBottom w:val="0"/>
                  <w:divBdr>
                    <w:top w:val="none" w:sz="0" w:space="0" w:color="auto"/>
                    <w:left w:val="none" w:sz="0" w:space="0" w:color="auto"/>
                    <w:bottom w:val="none" w:sz="0" w:space="0" w:color="auto"/>
                    <w:right w:val="none" w:sz="0" w:space="0" w:color="auto"/>
                  </w:divBdr>
                </w:div>
                <w:div w:id="924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3680">
          <w:marLeft w:val="0"/>
          <w:marRight w:val="0"/>
          <w:marTop w:val="0"/>
          <w:marBottom w:val="0"/>
          <w:divBdr>
            <w:top w:val="none" w:sz="0" w:space="0" w:color="auto"/>
            <w:left w:val="none" w:sz="0" w:space="0" w:color="auto"/>
            <w:bottom w:val="none" w:sz="0" w:space="0" w:color="auto"/>
            <w:right w:val="none" w:sz="0" w:space="0" w:color="auto"/>
          </w:divBdr>
          <w:divsChild>
            <w:div w:id="1751928647">
              <w:marLeft w:val="0"/>
              <w:marRight w:val="0"/>
              <w:marTop w:val="0"/>
              <w:marBottom w:val="0"/>
              <w:divBdr>
                <w:top w:val="none" w:sz="0" w:space="0" w:color="auto"/>
                <w:left w:val="none" w:sz="0" w:space="0" w:color="auto"/>
                <w:bottom w:val="none" w:sz="0" w:space="0" w:color="auto"/>
                <w:right w:val="none" w:sz="0" w:space="0" w:color="auto"/>
              </w:divBdr>
              <w:divsChild>
                <w:div w:id="616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2473">
      <w:bodyDiv w:val="1"/>
      <w:marLeft w:val="0"/>
      <w:marRight w:val="0"/>
      <w:marTop w:val="0"/>
      <w:marBottom w:val="0"/>
      <w:divBdr>
        <w:top w:val="none" w:sz="0" w:space="0" w:color="auto"/>
        <w:left w:val="none" w:sz="0" w:space="0" w:color="auto"/>
        <w:bottom w:val="none" w:sz="0" w:space="0" w:color="auto"/>
        <w:right w:val="none" w:sz="0" w:space="0" w:color="auto"/>
      </w:divBdr>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7781">
      <w:bodyDiv w:val="1"/>
      <w:marLeft w:val="0"/>
      <w:marRight w:val="0"/>
      <w:marTop w:val="0"/>
      <w:marBottom w:val="0"/>
      <w:divBdr>
        <w:top w:val="none" w:sz="0" w:space="0" w:color="auto"/>
        <w:left w:val="none" w:sz="0" w:space="0" w:color="auto"/>
        <w:bottom w:val="none" w:sz="0" w:space="0" w:color="auto"/>
        <w:right w:val="none" w:sz="0" w:space="0" w:color="auto"/>
      </w:divBdr>
      <w:divsChild>
        <w:div w:id="1328635218">
          <w:marLeft w:val="0"/>
          <w:marRight w:val="0"/>
          <w:marTop w:val="0"/>
          <w:marBottom w:val="720"/>
          <w:divBdr>
            <w:top w:val="none" w:sz="0" w:space="0" w:color="auto"/>
            <w:left w:val="none" w:sz="0" w:space="0" w:color="auto"/>
            <w:bottom w:val="none" w:sz="0" w:space="0" w:color="auto"/>
            <w:right w:val="none" w:sz="0" w:space="0" w:color="auto"/>
          </w:divBdr>
        </w:div>
        <w:div w:id="952590680">
          <w:marLeft w:val="0"/>
          <w:marRight w:val="0"/>
          <w:marTop w:val="0"/>
          <w:marBottom w:val="0"/>
          <w:divBdr>
            <w:top w:val="none" w:sz="0" w:space="0" w:color="auto"/>
            <w:left w:val="none" w:sz="0" w:space="0" w:color="auto"/>
            <w:bottom w:val="none" w:sz="0" w:space="0" w:color="auto"/>
            <w:right w:val="none" w:sz="0" w:space="0" w:color="auto"/>
          </w:divBdr>
          <w:divsChild>
            <w:div w:id="1462066084">
              <w:marLeft w:val="0"/>
              <w:marRight w:val="0"/>
              <w:marTop w:val="0"/>
              <w:marBottom w:val="0"/>
              <w:divBdr>
                <w:top w:val="none" w:sz="0" w:space="0" w:color="auto"/>
                <w:left w:val="none" w:sz="0" w:space="0" w:color="auto"/>
                <w:bottom w:val="none" w:sz="0" w:space="0" w:color="auto"/>
                <w:right w:val="none" w:sz="0" w:space="0" w:color="auto"/>
              </w:divBdr>
              <w:divsChild>
                <w:div w:id="1910186679">
                  <w:marLeft w:val="0"/>
                  <w:marRight w:val="0"/>
                  <w:marTop w:val="0"/>
                  <w:marBottom w:val="0"/>
                  <w:divBdr>
                    <w:top w:val="none" w:sz="0" w:space="0" w:color="auto"/>
                    <w:left w:val="none" w:sz="0" w:space="0" w:color="auto"/>
                    <w:bottom w:val="none" w:sz="0" w:space="0" w:color="auto"/>
                    <w:right w:val="none" w:sz="0" w:space="0" w:color="auto"/>
                  </w:divBdr>
                  <w:divsChild>
                    <w:div w:id="11019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641">
              <w:marLeft w:val="0"/>
              <w:marRight w:val="0"/>
              <w:marTop w:val="0"/>
              <w:marBottom w:val="0"/>
              <w:divBdr>
                <w:top w:val="none" w:sz="0" w:space="0" w:color="auto"/>
                <w:left w:val="none" w:sz="0" w:space="0" w:color="auto"/>
                <w:bottom w:val="none" w:sz="0" w:space="0" w:color="auto"/>
                <w:right w:val="none" w:sz="0" w:space="0" w:color="auto"/>
              </w:divBdr>
              <w:divsChild>
                <w:div w:id="1894539543">
                  <w:marLeft w:val="0"/>
                  <w:marRight w:val="0"/>
                  <w:marTop w:val="0"/>
                  <w:marBottom w:val="0"/>
                  <w:divBdr>
                    <w:top w:val="none" w:sz="0" w:space="0" w:color="auto"/>
                    <w:left w:val="none" w:sz="0" w:space="0" w:color="auto"/>
                    <w:bottom w:val="none" w:sz="0" w:space="0" w:color="auto"/>
                    <w:right w:val="none" w:sz="0" w:space="0" w:color="auto"/>
                  </w:divBdr>
                  <w:divsChild>
                    <w:div w:id="14251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1485">
              <w:marLeft w:val="0"/>
              <w:marRight w:val="0"/>
              <w:marTop w:val="0"/>
              <w:marBottom w:val="0"/>
              <w:divBdr>
                <w:top w:val="none" w:sz="0" w:space="0" w:color="auto"/>
                <w:left w:val="none" w:sz="0" w:space="0" w:color="auto"/>
                <w:bottom w:val="none" w:sz="0" w:space="0" w:color="auto"/>
                <w:right w:val="none" w:sz="0" w:space="0" w:color="auto"/>
              </w:divBdr>
              <w:divsChild>
                <w:div w:id="608318349">
                  <w:marLeft w:val="0"/>
                  <w:marRight w:val="0"/>
                  <w:marTop w:val="0"/>
                  <w:marBottom w:val="0"/>
                  <w:divBdr>
                    <w:top w:val="none" w:sz="0" w:space="0" w:color="auto"/>
                    <w:left w:val="none" w:sz="0" w:space="0" w:color="auto"/>
                    <w:bottom w:val="none" w:sz="0" w:space="0" w:color="auto"/>
                    <w:right w:val="none" w:sz="0" w:space="0" w:color="auto"/>
                  </w:divBdr>
                  <w:divsChild>
                    <w:div w:id="86201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1820">
              <w:marLeft w:val="0"/>
              <w:marRight w:val="0"/>
              <w:marTop w:val="0"/>
              <w:marBottom w:val="0"/>
              <w:divBdr>
                <w:top w:val="none" w:sz="0" w:space="0" w:color="auto"/>
                <w:left w:val="none" w:sz="0" w:space="0" w:color="auto"/>
                <w:bottom w:val="none" w:sz="0" w:space="0" w:color="auto"/>
                <w:right w:val="none" w:sz="0" w:space="0" w:color="auto"/>
              </w:divBdr>
              <w:divsChild>
                <w:div w:id="895900293">
                  <w:marLeft w:val="0"/>
                  <w:marRight w:val="0"/>
                  <w:marTop w:val="0"/>
                  <w:marBottom w:val="0"/>
                  <w:divBdr>
                    <w:top w:val="none" w:sz="0" w:space="0" w:color="auto"/>
                    <w:left w:val="none" w:sz="0" w:space="0" w:color="auto"/>
                    <w:bottom w:val="none" w:sz="0" w:space="0" w:color="auto"/>
                    <w:right w:val="none" w:sz="0" w:space="0" w:color="auto"/>
                  </w:divBdr>
                  <w:divsChild>
                    <w:div w:id="286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9446">
          <w:marLeft w:val="0"/>
          <w:marRight w:val="0"/>
          <w:marTop w:val="0"/>
          <w:marBottom w:val="720"/>
          <w:divBdr>
            <w:top w:val="none" w:sz="0" w:space="0" w:color="auto"/>
            <w:left w:val="none" w:sz="0" w:space="0" w:color="auto"/>
            <w:bottom w:val="none" w:sz="0" w:space="0" w:color="auto"/>
            <w:right w:val="none" w:sz="0" w:space="0" w:color="auto"/>
          </w:divBdr>
        </w:div>
        <w:div w:id="1266035603">
          <w:marLeft w:val="0"/>
          <w:marRight w:val="0"/>
          <w:marTop w:val="0"/>
          <w:marBottom w:val="0"/>
          <w:divBdr>
            <w:top w:val="none" w:sz="0" w:space="0" w:color="auto"/>
            <w:left w:val="none" w:sz="0" w:space="0" w:color="auto"/>
            <w:bottom w:val="none" w:sz="0" w:space="0" w:color="auto"/>
            <w:right w:val="none" w:sz="0" w:space="0" w:color="auto"/>
          </w:divBdr>
          <w:divsChild>
            <w:div w:id="1967419972">
              <w:marLeft w:val="0"/>
              <w:marRight w:val="0"/>
              <w:marTop w:val="0"/>
              <w:marBottom w:val="0"/>
              <w:divBdr>
                <w:top w:val="none" w:sz="0" w:space="0" w:color="auto"/>
                <w:left w:val="none" w:sz="0" w:space="0" w:color="auto"/>
                <w:bottom w:val="none" w:sz="0" w:space="0" w:color="auto"/>
                <w:right w:val="none" w:sz="0" w:space="0" w:color="auto"/>
              </w:divBdr>
              <w:divsChild>
                <w:div w:id="1721978158">
                  <w:marLeft w:val="0"/>
                  <w:marRight w:val="0"/>
                  <w:marTop w:val="0"/>
                  <w:marBottom w:val="0"/>
                  <w:divBdr>
                    <w:top w:val="none" w:sz="0" w:space="0" w:color="auto"/>
                    <w:left w:val="none" w:sz="0" w:space="0" w:color="auto"/>
                    <w:bottom w:val="none" w:sz="0" w:space="0" w:color="auto"/>
                    <w:right w:val="none" w:sz="0" w:space="0" w:color="auto"/>
                  </w:divBdr>
                  <w:divsChild>
                    <w:div w:id="590502651">
                      <w:marLeft w:val="0"/>
                      <w:marRight w:val="0"/>
                      <w:marTop w:val="0"/>
                      <w:marBottom w:val="0"/>
                      <w:divBdr>
                        <w:top w:val="none" w:sz="0" w:space="0" w:color="auto"/>
                        <w:left w:val="none" w:sz="0" w:space="0" w:color="auto"/>
                        <w:bottom w:val="none" w:sz="0" w:space="0" w:color="auto"/>
                        <w:right w:val="none" w:sz="0" w:space="0" w:color="auto"/>
                      </w:divBdr>
                      <w:divsChild>
                        <w:div w:id="1828983710">
                          <w:marLeft w:val="0"/>
                          <w:marRight w:val="0"/>
                          <w:marTop w:val="0"/>
                          <w:marBottom w:val="375"/>
                          <w:divBdr>
                            <w:top w:val="none" w:sz="0" w:space="0" w:color="auto"/>
                            <w:left w:val="none" w:sz="0" w:space="0" w:color="auto"/>
                            <w:bottom w:val="none" w:sz="0" w:space="0" w:color="auto"/>
                            <w:right w:val="none" w:sz="0" w:space="0" w:color="auto"/>
                          </w:divBdr>
                          <w:divsChild>
                            <w:div w:id="1711149767">
                              <w:marLeft w:val="0"/>
                              <w:marRight w:val="0"/>
                              <w:marTop w:val="0"/>
                              <w:marBottom w:val="0"/>
                              <w:divBdr>
                                <w:top w:val="none" w:sz="0" w:space="0" w:color="auto"/>
                                <w:left w:val="none" w:sz="0" w:space="0" w:color="auto"/>
                                <w:bottom w:val="none" w:sz="0" w:space="0" w:color="auto"/>
                                <w:right w:val="none" w:sz="0" w:space="0" w:color="auto"/>
                              </w:divBdr>
                              <w:divsChild>
                                <w:div w:id="9628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9993">
                          <w:marLeft w:val="0"/>
                          <w:marRight w:val="0"/>
                          <w:marTop w:val="0"/>
                          <w:marBottom w:val="0"/>
                          <w:divBdr>
                            <w:top w:val="none" w:sz="0" w:space="0" w:color="auto"/>
                            <w:left w:val="none" w:sz="0" w:space="0" w:color="auto"/>
                            <w:bottom w:val="none" w:sz="0" w:space="0" w:color="auto"/>
                            <w:right w:val="none" w:sz="0" w:space="0" w:color="auto"/>
                          </w:divBdr>
                          <w:divsChild>
                            <w:div w:id="241523843">
                              <w:marLeft w:val="0"/>
                              <w:marRight w:val="0"/>
                              <w:marTop w:val="0"/>
                              <w:marBottom w:val="0"/>
                              <w:divBdr>
                                <w:top w:val="none" w:sz="0" w:space="0" w:color="auto"/>
                                <w:left w:val="none" w:sz="0" w:space="0" w:color="auto"/>
                                <w:bottom w:val="none" w:sz="0" w:space="0" w:color="auto"/>
                                <w:right w:val="none" w:sz="0" w:space="0" w:color="auto"/>
                              </w:divBdr>
                              <w:divsChild>
                                <w:div w:id="981812833">
                                  <w:marLeft w:val="0"/>
                                  <w:marRight w:val="0"/>
                                  <w:marTop w:val="0"/>
                                  <w:marBottom w:val="0"/>
                                  <w:divBdr>
                                    <w:top w:val="none" w:sz="0" w:space="0" w:color="auto"/>
                                    <w:left w:val="none" w:sz="0" w:space="0" w:color="auto"/>
                                    <w:bottom w:val="none" w:sz="0" w:space="0" w:color="auto"/>
                                    <w:right w:val="none" w:sz="0" w:space="0" w:color="auto"/>
                                  </w:divBdr>
                                  <w:divsChild>
                                    <w:div w:id="3069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0229678">
      <w:bodyDiv w:val="1"/>
      <w:marLeft w:val="0"/>
      <w:marRight w:val="0"/>
      <w:marTop w:val="0"/>
      <w:marBottom w:val="0"/>
      <w:divBdr>
        <w:top w:val="none" w:sz="0" w:space="0" w:color="auto"/>
        <w:left w:val="none" w:sz="0" w:space="0" w:color="auto"/>
        <w:bottom w:val="none" w:sz="0" w:space="0" w:color="auto"/>
        <w:right w:val="none" w:sz="0" w:space="0" w:color="auto"/>
      </w:divBdr>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6735334">
      <w:bodyDiv w:val="1"/>
      <w:marLeft w:val="0"/>
      <w:marRight w:val="0"/>
      <w:marTop w:val="0"/>
      <w:marBottom w:val="0"/>
      <w:divBdr>
        <w:top w:val="none" w:sz="0" w:space="0" w:color="auto"/>
        <w:left w:val="none" w:sz="0" w:space="0" w:color="auto"/>
        <w:bottom w:val="none" w:sz="0" w:space="0" w:color="auto"/>
        <w:right w:val="none" w:sz="0" w:space="0" w:color="auto"/>
      </w:divBdr>
      <w:divsChild>
        <w:div w:id="529151619">
          <w:marLeft w:val="0"/>
          <w:marRight w:val="0"/>
          <w:marTop w:val="0"/>
          <w:marBottom w:val="720"/>
          <w:divBdr>
            <w:top w:val="none" w:sz="0" w:space="0" w:color="auto"/>
            <w:left w:val="none" w:sz="0" w:space="0" w:color="auto"/>
            <w:bottom w:val="none" w:sz="0" w:space="0" w:color="auto"/>
            <w:right w:val="none" w:sz="0" w:space="0" w:color="auto"/>
          </w:divBdr>
        </w:div>
        <w:div w:id="1950814061">
          <w:marLeft w:val="0"/>
          <w:marRight w:val="0"/>
          <w:marTop w:val="0"/>
          <w:marBottom w:val="0"/>
          <w:divBdr>
            <w:top w:val="none" w:sz="0" w:space="0" w:color="auto"/>
            <w:left w:val="none" w:sz="0" w:space="0" w:color="auto"/>
            <w:bottom w:val="none" w:sz="0" w:space="0" w:color="auto"/>
            <w:right w:val="none" w:sz="0" w:space="0" w:color="auto"/>
          </w:divBdr>
          <w:divsChild>
            <w:div w:id="648022406">
              <w:marLeft w:val="0"/>
              <w:marRight w:val="0"/>
              <w:marTop w:val="0"/>
              <w:marBottom w:val="0"/>
              <w:divBdr>
                <w:top w:val="none" w:sz="0" w:space="0" w:color="auto"/>
                <w:left w:val="none" w:sz="0" w:space="0" w:color="auto"/>
                <w:bottom w:val="none" w:sz="0" w:space="0" w:color="auto"/>
                <w:right w:val="none" w:sz="0" w:space="0" w:color="auto"/>
              </w:divBdr>
              <w:divsChild>
                <w:div w:id="1978797702">
                  <w:marLeft w:val="0"/>
                  <w:marRight w:val="0"/>
                  <w:marTop w:val="0"/>
                  <w:marBottom w:val="0"/>
                  <w:divBdr>
                    <w:top w:val="none" w:sz="0" w:space="0" w:color="auto"/>
                    <w:left w:val="none" w:sz="0" w:space="0" w:color="auto"/>
                    <w:bottom w:val="none" w:sz="0" w:space="0" w:color="auto"/>
                    <w:right w:val="none" w:sz="0" w:space="0" w:color="auto"/>
                  </w:divBdr>
                  <w:divsChild>
                    <w:div w:id="1779569245">
                      <w:marLeft w:val="0"/>
                      <w:marRight w:val="0"/>
                      <w:marTop w:val="0"/>
                      <w:marBottom w:val="0"/>
                      <w:divBdr>
                        <w:top w:val="none" w:sz="0" w:space="0" w:color="auto"/>
                        <w:left w:val="none" w:sz="0" w:space="0" w:color="auto"/>
                        <w:bottom w:val="none" w:sz="0" w:space="0" w:color="auto"/>
                        <w:right w:val="none" w:sz="0" w:space="0" w:color="auto"/>
                      </w:divBdr>
                      <w:divsChild>
                        <w:div w:id="1538930464">
                          <w:marLeft w:val="0"/>
                          <w:marRight w:val="0"/>
                          <w:marTop w:val="0"/>
                          <w:marBottom w:val="0"/>
                          <w:divBdr>
                            <w:top w:val="none" w:sz="0" w:space="0" w:color="auto"/>
                            <w:left w:val="none" w:sz="0" w:space="0" w:color="auto"/>
                            <w:bottom w:val="none" w:sz="0" w:space="0" w:color="auto"/>
                            <w:right w:val="none" w:sz="0" w:space="0" w:color="auto"/>
                          </w:divBdr>
                          <w:divsChild>
                            <w:div w:id="291596928">
                              <w:marLeft w:val="0"/>
                              <w:marRight w:val="0"/>
                              <w:marTop w:val="0"/>
                              <w:marBottom w:val="0"/>
                              <w:divBdr>
                                <w:top w:val="none" w:sz="0" w:space="0" w:color="auto"/>
                                <w:left w:val="none" w:sz="0" w:space="0" w:color="auto"/>
                                <w:bottom w:val="none" w:sz="0" w:space="0" w:color="auto"/>
                                <w:right w:val="none" w:sz="0" w:space="0" w:color="auto"/>
                              </w:divBdr>
                              <w:divsChild>
                                <w:div w:id="1939215802">
                                  <w:marLeft w:val="0"/>
                                  <w:marRight w:val="0"/>
                                  <w:marTop w:val="0"/>
                                  <w:marBottom w:val="0"/>
                                  <w:divBdr>
                                    <w:top w:val="none" w:sz="0" w:space="0" w:color="auto"/>
                                    <w:left w:val="none" w:sz="0" w:space="0" w:color="auto"/>
                                    <w:bottom w:val="none" w:sz="0" w:space="0" w:color="auto"/>
                                    <w:right w:val="none" w:sz="0" w:space="0" w:color="auto"/>
                                  </w:divBdr>
                                  <w:divsChild>
                                    <w:div w:id="1347976988">
                                      <w:marLeft w:val="0"/>
                                      <w:marRight w:val="0"/>
                                      <w:marTop w:val="0"/>
                                      <w:marBottom w:val="0"/>
                                      <w:divBdr>
                                        <w:top w:val="none" w:sz="0" w:space="0" w:color="auto"/>
                                        <w:left w:val="none" w:sz="0" w:space="0" w:color="auto"/>
                                        <w:bottom w:val="none" w:sz="0" w:space="0" w:color="auto"/>
                                        <w:right w:val="none" w:sz="0" w:space="0" w:color="auto"/>
                                      </w:divBdr>
                                    </w:div>
                                  </w:divsChild>
                                </w:div>
                                <w:div w:id="988174803">
                                  <w:marLeft w:val="0"/>
                                  <w:marRight w:val="0"/>
                                  <w:marTop w:val="0"/>
                                  <w:marBottom w:val="0"/>
                                  <w:divBdr>
                                    <w:top w:val="none" w:sz="0" w:space="0" w:color="auto"/>
                                    <w:left w:val="none" w:sz="0" w:space="0" w:color="auto"/>
                                    <w:bottom w:val="none" w:sz="0" w:space="0" w:color="auto"/>
                                    <w:right w:val="none" w:sz="0" w:space="0" w:color="auto"/>
                                  </w:divBdr>
                                  <w:divsChild>
                                    <w:div w:id="865021800">
                                      <w:marLeft w:val="0"/>
                                      <w:marRight w:val="0"/>
                                      <w:marTop w:val="0"/>
                                      <w:marBottom w:val="0"/>
                                      <w:divBdr>
                                        <w:top w:val="none" w:sz="0" w:space="0" w:color="auto"/>
                                        <w:left w:val="none" w:sz="0" w:space="0" w:color="auto"/>
                                        <w:bottom w:val="none" w:sz="0" w:space="0" w:color="auto"/>
                                        <w:right w:val="none" w:sz="0" w:space="0" w:color="auto"/>
                                      </w:divBdr>
                                      <w:divsChild>
                                        <w:div w:id="517276759">
                                          <w:marLeft w:val="0"/>
                                          <w:marRight w:val="0"/>
                                          <w:marTop w:val="0"/>
                                          <w:marBottom w:val="0"/>
                                          <w:divBdr>
                                            <w:top w:val="none" w:sz="0" w:space="0" w:color="auto"/>
                                            <w:left w:val="none" w:sz="0" w:space="0" w:color="auto"/>
                                            <w:bottom w:val="none" w:sz="0" w:space="0" w:color="auto"/>
                                            <w:right w:val="none" w:sz="0" w:space="0" w:color="auto"/>
                                          </w:divBdr>
                                        </w:div>
                                        <w:div w:id="1499148246">
                                          <w:marLeft w:val="0"/>
                                          <w:marRight w:val="0"/>
                                          <w:marTop w:val="0"/>
                                          <w:marBottom w:val="0"/>
                                          <w:divBdr>
                                            <w:top w:val="none" w:sz="0" w:space="0" w:color="auto"/>
                                            <w:left w:val="none" w:sz="0" w:space="0" w:color="auto"/>
                                            <w:bottom w:val="none" w:sz="0" w:space="0" w:color="auto"/>
                                            <w:right w:val="none" w:sz="0" w:space="0" w:color="auto"/>
                                          </w:divBdr>
                                          <w:divsChild>
                                            <w:div w:id="1317494019">
                                              <w:marLeft w:val="0"/>
                                              <w:marRight w:val="0"/>
                                              <w:marTop w:val="0"/>
                                              <w:marBottom w:val="0"/>
                                              <w:divBdr>
                                                <w:top w:val="none" w:sz="0" w:space="0" w:color="auto"/>
                                                <w:left w:val="none" w:sz="0" w:space="0" w:color="auto"/>
                                                <w:bottom w:val="none" w:sz="0" w:space="0" w:color="auto"/>
                                                <w:right w:val="none" w:sz="0" w:space="0" w:color="auto"/>
                                              </w:divBdr>
                                              <w:divsChild>
                                                <w:div w:id="402141039">
                                                  <w:marLeft w:val="0"/>
                                                  <w:marRight w:val="0"/>
                                                  <w:marTop w:val="0"/>
                                                  <w:marBottom w:val="0"/>
                                                  <w:divBdr>
                                                    <w:top w:val="none" w:sz="0" w:space="0" w:color="auto"/>
                                                    <w:left w:val="none" w:sz="0" w:space="0" w:color="auto"/>
                                                    <w:bottom w:val="none" w:sz="0" w:space="0" w:color="auto"/>
                                                    <w:right w:val="none" w:sz="0" w:space="0" w:color="auto"/>
                                                  </w:divBdr>
                                                  <w:divsChild>
                                                    <w:div w:id="1941137412">
                                                      <w:marLeft w:val="0"/>
                                                      <w:marRight w:val="0"/>
                                                      <w:marTop w:val="0"/>
                                                      <w:marBottom w:val="0"/>
                                                      <w:divBdr>
                                                        <w:top w:val="none" w:sz="0" w:space="0" w:color="auto"/>
                                                        <w:left w:val="none" w:sz="0" w:space="0" w:color="auto"/>
                                                        <w:bottom w:val="none" w:sz="0" w:space="0" w:color="auto"/>
                                                        <w:right w:val="none" w:sz="0" w:space="0" w:color="auto"/>
                                                      </w:divBdr>
                                                      <w:divsChild>
                                                        <w:div w:id="1038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22078">
      <w:bodyDiv w:val="1"/>
      <w:marLeft w:val="0"/>
      <w:marRight w:val="0"/>
      <w:marTop w:val="0"/>
      <w:marBottom w:val="0"/>
      <w:divBdr>
        <w:top w:val="none" w:sz="0" w:space="0" w:color="auto"/>
        <w:left w:val="none" w:sz="0" w:space="0" w:color="auto"/>
        <w:bottom w:val="none" w:sz="0" w:space="0" w:color="auto"/>
        <w:right w:val="none" w:sz="0" w:space="0" w:color="auto"/>
      </w:divBdr>
    </w:div>
    <w:div w:id="1434781283">
      <w:bodyDiv w:val="1"/>
      <w:marLeft w:val="0"/>
      <w:marRight w:val="0"/>
      <w:marTop w:val="0"/>
      <w:marBottom w:val="0"/>
      <w:divBdr>
        <w:top w:val="none" w:sz="0" w:space="0" w:color="auto"/>
        <w:left w:val="none" w:sz="0" w:space="0" w:color="auto"/>
        <w:bottom w:val="none" w:sz="0" w:space="0" w:color="auto"/>
        <w:right w:val="none" w:sz="0" w:space="0" w:color="auto"/>
      </w:divBdr>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56518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57749118">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82968">
      <w:bodyDiv w:val="1"/>
      <w:marLeft w:val="0"/>
      <w:marRight w:val="0"/>
      <w:marTop w:val="0"/>
      <w:marBottom w:val="0"/>
      <w:divBdr>
        <w:top w:val="none" w:sz="0" w:space="0" w:color="auto"/>
        <w:left w:val="none" w:sz="0" w:space="0" w:color="auto"/>
        <w:bottom w:val="none" w:sz="0" w:space="0" w:color="auto"/>
        <w:right w:val="none" w:sz="0" w:space="0" w:color="auto"/>
      </w:divBdr>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99119">
      <w:bodyDiv w:val="1"/>
      <w:marLeft w:val="0"/>
      <w:marRight w:val="0"/>
      <w:marTop w:val="0"/>
      <w:marBottom w:val="0"/>
      <w:divBdr>
        <w:top w:val="none" w:sz="0" w:space="0" w:color="auto"/>
        <w:left w:val="none" w:sz="0" w:space="0" w:color="auto"/>
        <w:bottom w:val="none" w:sz="0" w:space="0" w:color="auto"/>
        <w:right w:val="none" w:sz="0" w:space="0" w:color="auto"/>
      </w:divBdr>
      <w:divsChild>
        <w:div w:id="1078399597">
          <w:marLeft w:val="0"/>
          <w:marRight w:val="225"/>
          <w:marTop w:val="0"/>
          <w:marBottom w:val="0"/>
          <w:divBdr>
            <w:top w:val="none" w:sz="0" w:space="0" w:color="auto"/>
            <w:left w:val="none" w:sz="0" w:space="0" w:color="auto"/>
            <w:bottom w:val="none" w:sz="0" w:space="0" w:color="auto"/>
            <w:right w:val="none" w:sz="0" w:space="0" w:color="auto"/>
          </w:divBdr>
        </w:div>
      </w:divsChild>
    </w:div>
    <w:div w:id="1527326439">
      <w:bodyDiv w:val="1"/>
      <w:marLeft w:val="0"/>
      <w:marRight w:val="0"/>
      <w:marTop w:val="0"/>
      <w:marBottom w:val="0"/>
      <w:divBdr>
        <w:top w:val="none" w:sz="0" w:space="0" w:color="auto"/>
        <w:left w:val="none" w:sz="0" w:space="0" w:color="auto"/>
        <w:bottom w:val="none" w:sz="0" w:space="0" w:color="auto"/>
        <w:right w:val="none" w:sz="0" w:space="0" w:color="auto"/>
      </w:divBdr>
      <w:divsChild>
        <w:div w:id="12805953">
          <w:marLeft w:val="0"/>
          <w:marRight w:val="225"/>
          <w:marTop w:val="0"/>
          <w:marBottom w:val="0"/>
          <w:divBdr>
            <w:top w:val="none" w:sz="0" w:space="0" w:color="auto"/>
            <w:left w:val="none" w:sz="0" w:space="0" w:color="auto"/>
            <w:bottom w:val="none" w:sz="0" w:space="0" w:color="auto"/>
            <w:right w:val="none" w:sz="0" w:space="0" w:color="auto"/>
          </w:divBdr>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763913">
      <w:bodyDiv w:val="1"/>
      <w:marLeft w:val="0"/>
      <w:marRight w:val="0"/>
      <w:marTop w:val="0"/>
      <w:marBottom w:val="0"/>
      <w:divBdr>
        <w:top w:val="none" w:sz="0" w:space="0" w:color="auto"/>
        <w:left w:val="none" w:sz="0" w:space="0" w:color="auto"/>
        <w:bottom w:val="none" w:sz="0" w:space="0" w:color="auto"/>
        <w:right w:val="none" w:sz="0" w:space="0" w:color="auto"/>
      </w:divBdr>
      <w:divsChild>
        <w:div w:id="2136101733">
          <w:marLeft w:val="0"/>
          <w:marRight w:val="0"/>
          <w:marTop w:val="0"/>
          <w:marBottom w:val="0"/>
          <w:divBdr>
            <w:top w:val="none" w:sz="0" w:space="0" w:color="auto"/>
            <w:left w:val="none" w:sz="0" w:space="0" w:color="auto"/>
            <w:bottom w:val="none" w:sz="0" w:space="0" w:color="auto"/>
            <w:right w:val="none" w:sz="0" w:space="0" w:color="auto"/>
          </w:divBdr>
        </w:div>
        <w:div w:id="1999379550">
          <w:marLeft w:val="0"/>
          <w:marRight w:val="0"/>
          <w:marTop w:val="0"/>
          <w:marBottom w:val="0"/>
          <w:divBdr>
            <w:top w:val="none" w:sz="0" w:space="0" w:color="auto"/>
            <w:left w:val="none" w:sz="0" w:space="0" w:color="auto"/>
            <w:bottom w:val="none" w:sz="0" w:space="0" w:color="auto"/>
            <w:right w:val="none" w:sz="0" w:space="0" w:color="auto"/>
          </w:divBdr>
        </w:div>
        <w:div w:id="1423602639">
          <w:marLeft w:val="0"/>
          <w:marRight w:val="0"/>
          <w:marTop w:val="0"/>
          <w:marBottom w:val="0"/>
          <w:divBdr>
            <w:top w:val="none" w:sz="0" w:space="0" w:color="auto"/>
            <w:left w:val="none" w:sz="0" w:space="0" w:color="auto"/>
            <w:bottom w:val="none" w:sz="0" w:space="0" w:color="auto"/>
            <w:right w:val="none" w:sz="0" w:space="0" w:color="auto"/>
          </w:divBdr>
        </w:div>
        <w:div w:id="1857649808">
          <w:marLeft w:val="0"/>
          <w:marRight w:val="0"/>
          <w:marTop w:val="0"/>
          <w:marBottom w:val="0"/>
          <w:divBdr>
            <w:top w:val="none" w:sz="0" w:space="0" w:color="auto"/>
            <w:left w:val="none" w:sz="0" w:space="0" w:color="auto"/>
            <w:bottom w:val="none" w:sz="0" w:space="0" w:color="auto"/>
            <w:right w:val="none" w:sz="0" w:space="0" w:color="auto"/>
          </w:divBdr>
        </w:div>
        <w:div w:id="1170217277">
          <w:marLeft w:val="0"/>
          <w:marRight w:val="0"/>
          <w:marTop w:val="0"/>
          <w:marBottom w:val="0"/>
          <w:divBdr>
            <w:top w:val="none" w:sz="0" w:space="0" w:color="auto"/>
            <w:left w:val="none" w:sz="0" w:space="0" w:color="auto"/>
            <w:bottom w:val="none" w:sz="0" w:space="0" w:color="auto"/>
            <w:right w:val="none" w:sz="0" w:space="0" w:color="auto"/>
          </w:divBdr>
        </w:div>
        <w:div w:id="1520462509">
          <w:marLeft w:val="0"/>
          <w:marRight w:val="0"/>
          <w:marTop w:val="0"/>
          <w:marBottom w:val="0"/>
          <w:divBdr>
            <w:top w:val="none" w:sz="0" w:space="0" w:color="auto"/>
            <w:left w:val="none" w:sz="0" w:space="0" w:color="auto"/>
            <w:bottom w:val="none" w:sz="0" w:space="0" w:color="auto"/>
            <w:right w:val="none" w:sz="0" w:space="0" w:color="auto"/>
          </w:divBdr>
        </w:div>
        <w:div w:id="685012604">
          <w:marLeft w:val="0"/>
          <w:marRight w:val="0"/>
          <w:marTop w:val="0"/>
          <w:marBottom w:val="0"/>
          <w:divBdr>
            <w:top w:val="none" w:sz="0" w:space="0" w:color="auto"/>
            <w:left w:val="none" w:sz="0" w:space="0" w:color="auto"/>
            <w:bottom w:val="none" w:sz="0" w:space="0" w:color="auto"/>
            <w:right w:val="none" w:sz="0" w:space="0" w:color="auto"/>
          </w:divBdr>
        </w:div>
        <w:div w:id="338387351">
          <w:marLeft w:val="0"/>
          <w:marRight w:val="0"/>
          <w:marTop w:val="0"/>
          <w:marBottom w:val="0"/>
          <w:divBdr>
            <w:top w:val="none" w:sz="0" w:space="0" w:color="auto"/>
            <w:left w:val="none" w:sz="0" w:space="0" w:color="auto"/>
            <w:bottom w:val="none" w:sz="0" w:space="0" w:color="auto"/>
            <w:right w:val="none" w:sz="0" w:space="0" w:color="auto"/>
          </w:divBdr>
        </w:div>
        <w:div w:id="2047681506">
          <w:marLeft w:val="0"/>
          <w:marRight w:val="0"/>
          <w:marTop w:val="0"/>
          <w:marBottom w:val="0"/>
          <w:divBdr>
            <w:top w:val="none" w:sz="0" w:space="0" w:color="auto"/>
            <w:left w:val="none" w:sz="0" w:space="0" w:color="auto"/>
            <w:bottom w:val="none" w:sz="0" w:space="0" w:color="auto"/>
            <w:right w:val="none" w:sz="0" w:space="0" w:color="auto"/>
          </w:divBdr>
        </w:div>
        <w:div w:id="780145174">
          <w:marLeft w:val="0"/>
          <w:marRight w:val="0"/>
          <w:marTop w:val="0"/>
          <w:marBottom w:val="0"/>
          <w:divBdr>
            <w:top w:val="none" w:sz="0" w:space="0" w:color="auto"/>
            <w:left w:val="none" w:sz="0" w:space="0" w:color="auto"/>
            <w:bottom w:val="none" w:sz="0" w:space="0" w:color="auto"/>
            <w:right w:val="none" w:sz="0" w:space="0" w:color="auto"/>
          </w:divBdr>
        </w:div>
        <w:div w:id="1655177289">
          <w:marLeft w:val="0"/>
          <w:marRight w:val="0"/>
          <w:marTop w:val="0"/>
          <w:marBottom w:val="0"/>
          <w:divBdr>
            <w:top w:val="none" w:sz="0" w:space="0" w:color="auto"/>
            <w:left w:val="none" w:sz="0" w:space="0" w:color="auto"/>
            <w:bottom w:val="none" w:sz="0" w:space="0" w:color="auto"/>
            <w:right w:val="none" w:sz="0" w:space="0" w:color="auto"/>
          </w:divBdr>
        </w:div>
        <w:div w:id="2080781615">
          <w:marLeft w:val="0"/>
          <w:marRight w:val="0"/>
          <w:marTop w:val="0"/>
          <w:marBottom w:val="0"/>
          <w:divBdr>
            <w:top w:val="none" w:sz="0" w:space="0" w:color="auto"/>
            <w:left w:val="none" w:sz="0" w:space="0" w:color="auto"/>
            <w:bottom w:val="none" w:sz="0" w:space="0" w:color="auto"/>
            <w:right w:val="none" w:sz="0" w:space="0" w:color="auto"/>
          </w:divBdr>
        </w:div>
        <w:div w:id="1425566446">
          <w:marLeft w:val="0"/>
          <w:marRight w:val="0"/>
          <w:marTop w:val="0"/>
          <w:marBottom w:val="0"/>
          <w:divBdr>
            <w:top w:val="none" w:sz="0" w:space="0" w:color="auto"/>
            <w:left w:val="none" w:sz="0" w:space="0" w:color="auto"/>
            <w:bottom w:val="none" w:sz="0" w:space="0" w:color="auto"/>
            <w:right w:val="none" w:sz="0" w:space="0" w:color="auto"/>
          </w:divBdr>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105162">
      <w:bodyDiv w:val="1"/>
      <w:marLeft w:val="0"/>
      <w:marRight w:val="0"/>
      <w:marTop w:val="0"/>
      <w:marBottom w:val="0"/>
      <w:divBdr>
        <w:top w:val="none" w:sz="0" w:space="0" w:color="auto"/>
        <w:left w:val="none" w:sz="0" w:space="0" w:color="auto"/>
        <w:bottom w:val="none" w:sz="0" w:space="0" w:color="auto"/>
        <w:right w:val="none" w:sz="0" w:space="0" w:color="auto"/>
      </w:divBdr>
      <w:divsChild>
        <w:div w:id="807824214">
          <w:marLeft w:val="0"/>
          <w:marRight w:val="0"/>
          <w:marTop w:val="0"/>
          <w:marBottom w:val="720"/>
          <w:divBdr>
            <w:top w:val="none" w:sz="0" w:space="0" w:color="auto"/>
            <w:left w:val="none" w:sz="0" w:space="0" w:color="auto"/>
            <w:bottom w:val="none" w:sz="0" w:space="0" w:color="auto"/>
            <w:right w:val="none" w:sz="0" w:space="0" w:color="auto"/>
          </w:divBdr>
        </w:div>
        <w:div w:id="1783571354">
          <w:marLeft w:val="0"/>
          <w:marRight w:val="0"/>
          <w:marTop w:val="0"/>
          <w:marBottom w:val="0"/>
          <w:divBdr>
            <w:top w:val="none" w:sz="0" w:space="0" w:color="auto"/>
            <w:left w:val="none" w:sz="0" w:space="0" w:color="auto"/>
            <w:bottom w:val="none" w:sz="0" w:space="0" w:color="auto"/>
            <w:right w:val="none" w:sz="0" w:space="0" w:color="auto"/>
          </w:divBdr>
          <w:divsChild>
            <w:div w:id="237639487">
              <w:marLeft w:val="0"/>
              <w:marRight w:val="0"/>
              <w:marTop w:val="0"/>
              <w:marBottom w:val="0"/>
              <w:divBdr>
                <w:top w:val="none" w:sz="0" w:space="0" w:color="auto"/>
                <w:left w:val="none" w:sz="0" w:space="0" w:color="auto"/>
                <w:bottom w:val="none" w:sz="0" w:space="0" w:color="auto"/>
                <w:right w:val="none" w:sz="0" w:space="0" w:color="auto"/>
              </w:divBdr>
              <w:divsChild>
                <w:div w:id="948973848">
                  <w:marLeft w:val="0"/>
                  <w:marRight w:val="0"/>
                  <w:marTop w:val="0"/>
                  <w:marBottom w:val="0"/>
                  <w:divBdr>
                    <w:top w:val="none" w:sz="0" w:space="0" w:color="auto"/>
                    <w:left w:val="none" w:sz="0" w:space="0" w:color="auto"/>
                    <w:bottom w:val="none" w:sz="0" w:space="0" w:color="auto"/>
                    <w:right w:val="none" w:sz="0" w:space="0" w:color="auto"/>
                  </w:divBdr>
                  <w:divsChild>
                    <w:div w:id="922449456">
                      <w:marLeft w:val="0"/>
                      <w:marRight w:val="0"/>
                      <w:marTop w:val="0"/>
                      <w:marBottom w:val="0"/>
                      <w:divBdr>
                        <w:top w:val="none" w:sz="0" w:space="0" w:color="auto"/>
                        <w:left w:val="none" w:sz="0" w:space="0" w:color="auto"/>
                        <w:bottom w:val="none" w:sz="0" w:space="0" w:color="auto"/>
                        <w:right w:val="none" w:sz="0" w:space="0" w:color="auto"/>
                      </w:divBdr>
                      <w:divsChild>
                        <w:div w:id="78138109">
                          <w:marLeft w:val="0"/>
                          <w:marRight w:val="0"/>
                          <w:marTop w:val="0"/>
                          <w:marBottom w:val="0"/>
                          <w:divBdr>
                            <w:top w:val="none" w:sz="0" w:space="0" w:color="auto"/>
                            <w:left w:val="none" w:sz="0" w:space="0" w:color="auto"/>
                            <w:bottom w:val="none" w:sz="0" w:space="0" w:color="auto"/>
                            <w:right w:val="none" w:sz="0" w:space="0" w:color="auto"/>
                          </w:divBdr>
                        </w:div>
                        <w:div w:id="20467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195203">
      <w:bodyDiv w:val="1"/>
      <w:marLeft w:val="0"/>
      <w:marRight w:val="0"/>
      <w:marTop w:val="0"/>
      <w:marBottom w:val="0"/>
      <w:divBdr>
        <w:top w:val="none" w:sz="0" w:space="0" w:color="auto"/>
        <w:left w:val="none" w:sz="0" w:space="0" w:color="auto"/>
        <w:bottom w:val="none" w:sz="0" w:space="0" w:color="auto"/>
        <w:right w:val="none" w:sz="0" w:space="0" w:color="auto"/>
      </w:divBdr>
      <w:divsChild>
        <w:div w:id="550383515">
          <w:marLeft w:val="0"/>
          <w:marRight w:val="0"/>
          <w:marTop w:val="0"/>
          <w:marBottom w:val="720"/>
          <w:divBdr>
            <w:top w:val="none" w:sz="0" w:space="0" w:color="auto"/>
            <w:left w:val="none" w:sz="0" w:space="0" w:color="auto"/>
            <w:bottom w:val="none" w:sz="0" w:space="0" w:color="auto"/>
            <w:right w:val="none" w:sz="0" w:space="0" w:color="auto"/>
          </w:divBdr>
        </w:div>
        <w:div w:id="1861166835">
          <w:marLeft w:val="0"/>
          <w:marRight w:val="0"/>
          <w:marTop w:val="0"/>
          <w:marBottom w:val="0"/>
          <w:divBdr>
            <w:top w:val="none" w:sz="0" w:space="0" w:color="auto"/>
            <w:left w:val="none" w:sz="0" w:space="0" w:color="auto"/>
            <w:bottom w:val="none" w:sz="0" w:space="0" w:color="auto"/>
            <w:right w:val="none" w:sz="0" w:space="0" w:color="auto"/>
          </w:divBdr>
          <w:divsChild>
            <w:div w:id="1986200002">
              <w:marLeft w:val="0"/>
              <w:marRight w:val="0"/>
              <w:marTop w:val="0"/>
              <w:marBottom w:val="0"/>
              <w:divBdr>
                <w:top w:val="none" w:sz="0" w:space="0" w:color="auto"/>
                <w:left w:val="none" w:sz="0" w:space="0" w:color="auto"/>
                <w:bottom w:val="none" w:sz="0" w:space="0" w:color="auto"/>
                <w:right w:val="none" w:sz="0" w:space="0" w:color="auto"/>
              </w:divBdr>
            </w:div>
          </w:divsChild>
        </w:div>
        <w:div w:id="1476877364">
          <w:marLeft w:val="0"/>
          <w:marRight w:val="0"/>
          <w:marTop w:val="0"/>
          <w:marBottom w:val="0"/>
          <w:divBdr>
            <w:top w:val="none" w:sz="0" w:space="0" w:color="auto"/>
            <w:left w:val="none" w:sz="0" w:space="0" w:color="auto"/>
            <w:bottom w:val="none" w:sz="0" w:space="0" w:color="auto"/>
            <w:right w:val="none" w:sz="0" w:space="0" w:color="auto"/>
          </w:divBdr>
          <w:divsChild>
            <w:div w:id="1801265230">
              <w:marLeft w:val="0"/>
              <w:marRight w:val="0"/>
              <w:marTop w:val="0"/>
              <w:marBottom w:val="0"/>
              <w:divBdr>
                <w:top w:val="none" w:sz="0" w:space="0" w:color="auto"/>
                <w:left w:val="none" w:sz="0" w:space="0" w:color="auto"/>
                <w:bottom w:val="none" w:sz="0" w:space="0" w:color="auto"/>
                <w:right w:val="none" w:sz="0" w:space="0" w:color="auto"/>
              </w:divBdr>
              <w:divsChild>
                <w:div w:id="822623489">
                  <w:marLeft w:val="0"/>
                  <w:marRight w:val="0"/>
                  <w:marTop w:val="0"/>
                  <w:marBottom w:val="0"/>
                  <w:divBdr>
                    <w:top w:val="none" w:sz="0" w:space="0" w:color="auto"/>
                    <w:left w:val="none" w:sz="0" w:space="0" w:color="auto"/>
                    <w:bottom w:val="none" w:sz="0" w:space="0" w:color="auto"/>
                    <w:right w:val="none" w:sz="0" w:space="0" w:color="auto"/>
                  </w:divBdr>
                  <w:divsChild>
                    <w:div w:id="155996977">
                      <w:marLeft w:val="0"/>
                      <w:marRight w:val="0"/>
                      <w:marTop w:val="0"/>
                      <w:marBottom w:val="0"/>
                      <w:divBdr>
                        <w:top w:val="none" w:sz="0" w:space="0" w:color="auto"/>
                        <w:left w:val="none" w:sz="0" w:space="0" w:color="auto"/>
                        <w:bottom w:val="none" w:sz="0" w:space="0" w:color="auto"/>
                        <w:right w:val="none" w:sz="0" w:space="0" w:color="auto"/>
                      </w:divBdr>
                      <w:divsChild>
                        <w:div w:id="1035081747">
                          <w:marLeft w:val="0"/>
                          <w:marRight w:val="0"/>
                          <w:marTop w:val="0"/>
                          <w:marBottom w:val="0"/>
                          <w:divBdr>
                            <w:top w:val="none" w:sz="0" w:space="0" w:color="auto"/>
                            <w:left w:val="none" w:sz="0" w:space="0" w:color="auto"/>
                            <w:bottom w:val="none" w:sz="0" w:space="0" w:color="auto"/>
                            <w:right w:val="none" w:sz="0" w:space="0" w:color="auto"/>
                          </w:divBdr>
                        </w:div>
                        <w:div w:id="8365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8897594">
      <w:bodyDiv w:val="1"/>
      <w:marLeft w:val="0"/>
      <w:marRight w:val="0"/>
      <w:marTop w:val="0"/>
      <w:marBottom w:val="0"/>
      <w:divBdr>
        <w:top w:val="none" w:sz="0" w:space="0" w:color="auto"/>
        <w:left w:val="none" w:sz="0" w:space="0" w:color="auto"/>
        <w:bottom w:val="none" w:sz="0" w:space="0" w:color="auto"/>
        <w:right w:val="none" w:sz="0" w:space="0" w:color="auto"/>
      </w:divBdr>
      <w:divsChild>
        <w:div w:id="1772118528">
          <w:marLeft w:val="0"/>
          <w:marRight w:val="0"/>
          <w:marTop w:val="0"/>
          <w:marBottom w:val="0"/>
          <w:divBdr>
            <w:top w:val="none" w:sz="0" w:space="0" w:color="auto"/>
            <w:left w:val="none" w:sz="0" w:space="0" w:color="auto"/>
            <w:bottom w:val="none" w:sz="0" w:space="0" w:color="auto"/>
            <w:right w:val="none" w:sz="0" w:space="0" w:color="auto"/>
          </w:divBdr>
          <w:divsChild>
            <w:div w:id="800342549">
              <w:marLeft w:val="0"/>
              <w:marRight w:val="0"/>
              <w:marTop w:val="0"/>
              <w:marBottom w:val="120"/>
              <w:divBdr>
                <w:top w:val="none" w:sz="0" w:space="0" w:color="auto"/>
                <w:left w:val="none" w:sz="0" w:space="0" w:color="auto"/>
                <w:bottom w:val="none" w:sz="0" w:space="0" w:color="auto"/>
                <w:right w:val="none" w:sz="0" w:space="0" w:color="auto"/>
              </w:divBdr>
            </w:div>
            <w:div w:id="1048917475">
              <w:marLeft w:val="0"/>
              <w:marRight w:val="0"/>
              <w:marTop w:val="0"/>
              <w:marBottom w:val="0"/>
              <w:divBdr>
                <w:top w:val="none" w:sz="0" w:space="0" w:color="auto"/>
                <w:left w:val="none" w:sz="0" w:space="0" w:color="auto"/>
                <w:bottom w:val="none" w:sz="0" w:space="0" w:color="auto"/>
                <w:right w:val="none" w:sz="0" w:space="0" w:color="auto"/>
              </w:divBdr>
              <w:divsChild>
                <w:div w:id="2006468665">
                  <w:marLeft w:val="0"/>
                  <w:marRight w:val="0"/>
                  <w:marTop w:val="0"/>
                  <w:marBottom w:val="0"/>
                  <w:divBdr>
                    <w:top w:val="none" w:sz="0" w:space="0" w:color="auto"/>
                    <w:left w:val="none" w:sz="0" w:space="0" w:color="auto"/>
                    <w:bottom w:val="none" w:sz="0" w:space="0" w:color="auto"/>
                    <w:right w:val="none" w:sz="0" w:space="0" w:color="auto"/>
                  </w:divBdr>
                  <w:divsChild>
                    <w:div w:id="1264610023">
                      <w:marLeft w:val="0"/>
                      <w:marRight w:val="0"/>
                      <w:marTop w:val="0"/>
                      <w:marBottom w:val="0"/>
                      <w:divBdr>
                        <w:top w:val="none" w:sz="0" w:space="0" w:color="auto"/>
                        <w:left w:val="none" w:sz="0" w:space="0" w:color="auto"/>
                        <w:bottom w:val="none" w:sz="0" w:space="0" w:color="auto"/>
                        <w:right w:val="none" w:sz="0" w:space="0" w:color="auto"/>
                      </w:divBdr>
                    </w:div>
                    <w:div w:id="12404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57973">
          <w:marLeft w:val="0"/>
          <w:marRight w:val="0"/>
          <w:marTop w:val="0"/>
          <w:marBottom w:val="0"/>
          <w:divBdr>
            <w:top w:val="none" w:sz="0" w:space="0" w:color="auto"/>
            <w:left w:val="none" w:sz="0" w:space="0" w:color="auto"/>
            <w:bottom w:val="none" w:sz="0" w:space="0" w:color="auto"/>
            <w:right w:val="none" w:sz="0" w:space="0" w:color="auto"/>
          </w:divBdr>
          <w:divsChild>
            <w:div w:id="761341435">
              <w:marLeft w:val="0"/>
              <w:marRight w:val="0"/>
              <w:marTop w:val="0"/>
              <w:marBottom w:val="120"/>
              <w:divBdr>
                <w:top w:val="none" w:sz="0" w:space="0" w:color="auto"/>
                <w:left w:val="none" w:sz="0" w:space="0" w:color="auto"/>
                <w:bottom w:val="none" w:sz="0" w:space="0" w:color="auto"/>
                <w:right w:val="none" w:sz="0" w:space="0" w:color="auto"/>
              </w:divBdr>
            </w:div>
            <w:div w:id="1935283367">
              <w:marLeft w:val="0"/>
              <w:marRight w:val="0"/>
              <w:marTop w:val="0"/>
              <w:marBottom w:val="0"/>
              <w:divBdr>
                <w:top w:val="none" w:sz="0" w:space="0" w:color="auto"/>
                <w:left w:val="none" w:sz="0" w:space="0" w:color="auto"/>
                <w:bottom w:val="none" w:sz="0" w:space="0" w:color="auto"/>
                <w:right w:val="none" w:sz="0" w:space="0" w:color="auto"/>
              </w:divBdr>
              <w:divsChild>
                <w:div w:id="1670254416">
                  <w:marLeft w:val="0"/>
                  <w:marRight w:val="0"/>
                  <w:marTop w:val="0"/>
                  <w:marBottom w:val="0"/>
                  <w:divBdr>
                    <w:top w:val="none" w:sz="0" w:space="0" w:color="auto"/>
                    <w:left w:val="none" w:sz="0" w:space="0" w:color="auto"/>
                    <w:bottom w:val="none" w:sz="0" w:space="0" w:color="auto"/>
                    <w:right w:val="none" w:sz="0" w:space="0" w:color="auto"/>
                  </w:divBdr>
                  <w:divsChild>
                    <w:div w:id="297298028">
                      <w:marLeft w:val="0"/>
                      <w:marRight w:val="0"/>
                      <w:marTop w:val="0"/>
                      <w:marBottom w:val="0"/>
                      <w:divBdr>
                        <w:top w:val="none" w:sz="0" w:space="0" w:color="auto"/>
                        <w:left w:val="none" w:sz="0" w:space="0" w:color="auto"/>
                        <w:bottom w:val="none" w:sz="0" w:space="0" w:color="auto"/>
                        <w:right w:val="none" w:sz="0" w:space="0" w:color="auto"/>
                      </w:divBdr>
                    </w:div>
                    <w:div w:id="3042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7179">
          <w:marLeft w:val="0"/>
          <w:marRight w:val="0"/>
          <w:marTop w:val="0"/>
          <w:marBottom w:val="0"/>
          <w:divBdr>
            <w:top w:val="none" w:sz="0" w:space="0" w:color="auto"/>
            <w:left w:val="none" w:sz="0" w:space="0" w:color="auto"/>
            <w:bottom w:val="none" w:sz="0" w:space="0" w:color="auto"/>
            <w:right w:val="none" w:sz="0" w:space="0" w:color="auto"/>
          </w:divBdr>
          <w:divsChild>
            <w:div w:id="1450514237">
              <w:marLeft w:val="0"/>
              <w:marRight w:val="0"/>
              <w:marTop w:val="0"/>
              <w:marBottom w:val="120"/>
              <w:divBdr>
                <w:top w:val="none" w:sz="0" w:space="0" w:color="auto"/>
                <w:left w:val="none" w:sz="0" w:space="0" w:color="auto"/>
                <w:bottom w:val="none" w:sz="0" w:space="0" w:color="auto"/>
                <w:right w:val="none" w:sz="0" w:space="0" w:color="auto"/>
              </w:divBdr>
            </w:div>
            <w:div w:id="1092051867">
              <w:marLeft w:val="0"/>
              <w:marRight w:val="0"/>
              <w:marTop w:val="0"/>
              <w:marBottom w:val="0"/>
              <w:divBdr>
                <w:top w:val="none" w:sz="0" w:space="0" w:color="auto"/>
                <w:left w:val="none" w:sz="0" w:space="0" w:color="auto"/>
                <w:bottom w:val="none" w:sz="0" w:space="0" w:color="auto"/>
                <w:right w:val="none" w:sz="0" w:space="0" w:color="auto"/>
              </w:divBdr>
              <w:divsChild>
                <w:div w:id="749082874">
                  <w:marLeft w:val="0"/>
                  <w:marRight w:val="0"/>
                  <w:marTop w:val="0"/>
                  <w:marBottom w:val="0"/>
                  <w:divBdr>
                    <w:top w:val="none" w:sz="0" w:space="0" w:color="auto"/>
                    <w:left w:val="none" w:sz="0" w:space="0" w:color="auto"/>
                    <w:bottom w:val="none" w:sz="0" w:space="0" w:color="auto"/>
                    <w:right w:val="none" w:sz="0" w:space="0" w:color="auto"/>
                  </w:divBdr>
                  <w:divsChild>
                    <w:div w:id="412816712">
                      <w:marLeft w:val="0"/>
                      <w:marRight w:val="0"/>
                      <w:marTop w:val="0"/>
                      <w:marBottom w:val="0"/>
                      <w:divBdr>
                        <w:top w:val="none" w:sz="0" w:space="0" w:color="auto"/>
                        <w:left w:val="none" w:sz="0" w:space="0" w:color="auto"/>
                        <w:bottom w:val="none" w:sz="0" w:space="0" w:color="auto"/>
                        <w:right w:val="none" w:sz="0" w:space="0" w:color="auto"/>
                      </w:divBdr>
                    </w:div>
                    <w:div w:id="20202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5001">
          <w:marLeft w:val="0"/>
          <w:marRight w:val="0"/>
          <w:marTop w:val="0"/>
          <w:marBottom w:val="0"/>
          <w:divBdr>
            <w:top w:val="none" w:sz="0" w:space="0" w:color="auto"/>
            <w:left w:val="none" w:sz="0" w:space="0" w:color="auto"/>
            <w:bottom w:val="none" w:sz="0" w:space="0" w:color="auto"/>
            <w:right w:val="none" w:sz="0" w:space="0" w:color="auto"/>
          </w:divBdr>
          <w:divsChild>
            <w:div w:id="3288788">
              <w:marLeft w:val="0"/>
              <w:marRight w:val="0"/>
              <w:marTop w:val="0"/>
              <w:marBottom w:val="120"/>
              <w:divBdr>
                <w:top w:val="none" w:sz="0" w:space="0" w:color="auto"/>
                <w:left w:val="none" w:sz="0" w:space="0" w:color="auto"/>
                <w:bottom w:val="none" w:sz="0" w:space="0" w:color="auto"/>
                <w:right w:val="none" w:sz="0" w:space="0" w:color="auto"/>
              </w:divBdr>
            </w:div>
            <w:div w:id="1899853172">
              <w:marLeft w:val="0"/>
              <w:marRight w:val="0"/>
              <w:marTop w:val="0"/>
              <w:marBottom w:val="0"/>
              <w:divBdr>
                <w:top w:val="none" w:sz="0" w:space="0" w:color="auto"/>
                <w:left w:val="none" w:sz="0" w:space="0" w:color="auto"/>
                <w:bottom w:val="none" w:sz="0" w:space="0" w:color="auto"/>
                <w:right w:val="none" w:sz="0" w:space="0" w:color="auto"/>
              </w:divBdr>
              <w:divsChild>
                <w:div w:id="862939116">
                  <w:marLeft w:val="0"/>
                  <w:marRight w:val="0"/>
                  <w:marTop w:val="0"/>
                  <w:marBottom w:val="0"/>
                  <w:divBdr>
                    <w:top w:val="none" w:sz="0" w:space="0" w:color="auto"/>
                    <w:left w:val="none" w:sz="0" w:space="0" w:color="auto"/>
                    <w:bottom w:val="none" w:sz="0" w:space="0" w:color="auto"/>
                    <w:right w:val="none" w:sz="0" w:space="0" w:color="auto"/>
                  </w:divBdr>
                  <w:divsChild>
                    <w:div w:id="74404338">
                      <w:marLeft w:val="0"/>
                      <w:marRight w:val="0"/>
                      <w:marTop w:val="0"/>
                      <w:marBottom w:val="0"/>
                      <w:divBdr>
                        <w:top w:val="none" w:sz="0" w:space="0" w:color="auto"/>
                        <w:left w:val="none" w:sz="0" w:space="0" w:color="auto"/>
                        <w:bottom w:val="none" w:sz="0" w:space="0" w:color="auto"/>
                        <w:right w:val="none" w:sz="0" w:space="0" w:color="auto"/>
                      </w:divBdr>
                    </w:div>
                    <w:div w:id="11757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6451">
          <w:marLeft w:val="0"/>
          <w:marRight w:val="0"/>
          <w:marTop w:val="0"/>
          <w:marBottom w:val="0"/>
          <w:divBdr>
            <w:top w:val="none" w:sz="0" w:space="0" w:color="auto"/>
            <w:left w:val="none" w:sz="0" w:space="0" w:color="auto"/>
            <w:bottom w:val="none" w:sz="0" w:space="0" w:color="auto"/>
            <w:right w:val="none" w:sz="0" w:space="0" w:color="auto"/>
          </w:divBdr>
          <w:divsChild>
            <w:div w:id="975067717">
              <w:marLeft w:val="0"/>
              <w:marRight w:val="0"/>
              <w:marTop w:val="0"/>
              <w:marBottom w:val="120"/>
              <w:divBdr>
                <w:top w:val="none" w:sz="0" w:space="0" w:color="auto"/>
                <w:left w:val="none" w:sz="0" w:space="0" w:color="auto"/>
                <w:bottom w:val="none" w:sz="0" w:space="0" w:color="auto"/>
                <w:right w:val="none" w:sz="0" w:space="0" w:color="auto"/>
              </w:divBdr>
            </w:div>
            <w:div w:id="2139033991">
              <w:marLeft w:val="0"/>
              <w:marRight w:val="0"/>
              <w:marTop w:val="0"/>
              <w:marBottom w:val="0"/>
              <w:divBdr>
                <w:top w:val="none" w:sz="0" w:space="0" w:color="auto"/>
                <w:left w:val="none" w:sz="0" w:space="0" w:color="auto"/>
                <w:bottom w:val="none" w:sz="0" w:space="0" w:color="auto"/>
                <w:right w:val="none" w:sz="0" w:space="0" w:color="auto"/>
              </w:divBdr>
              <w:divsChild>
                <w:div w:id="531724366">
                  <w:marLeft w:val="0"/>
                  <w:marRight w:val="0"/>
                  <w:marTop w:val="0"/>
                  <w:marBottom w:val="0"/>
                  <w:divBdr>
                    <w:top w:val="none" w:sz="0" w:space="0" w:color="auto"/>
                    <w:left w:val="none" w:sz="0" w:space="0" w:color="auto"/>
                    <w:bottom w:val="none" w:sz="0" w:space="0" w:color="auto"/>
                    <w:right w:val="none" w:sz="0" w:space="0" w:color="auto"/>
                  </w:divBdr>
                  <w:divsChild>
                    <w:div w:id="875237097">
                      <w:marLeft w:val="0"/>
                      <w:marRight w:val="0"/>
                      <w:marTop w:val="0"/>
                      <w:marBottom w:val="0"/>
                      <w:divBdr>
                        <w:top w:val="none" w:sz="0" w:space="0" w:color="auto"/>
                        <w:left w:val="none" w:sz="0" w:space="0" w:color="auto"/>
                        <w:bottom w:val="none" w:sz="0" w:space="0" w:color="auto"/>
                        <w:right w:val="none" w:sz="0" w:space="0" w:color="auto"/>
                      </w:divBdr>
                    </w:div>
                    <w:div w:id="1509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7705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9893">
          <w:marLeft w:val="0"/>
          <w:marRight w:val="0"/>
          <w:marTop w:val="0"/>
          <w:marBottom w:val="720"/>
          <w:divBdr>
            <w:top w:val="none" w:sz="0" w:space="0" w:color="auto"/>
            <w:left w:val="none" w:sz="0" w:space="0" w:color="auto"/>
            <w:bottom w:val="none" w:sz="0" w:space="0" w:color="auto"/>
            <w:right w:val="none" w:sz="0" w:space="0" w:color="auto"/>
          </w:divBdr>
        </w:div>
        <w:div w:id="1160777795">
          <w:marLeft w:val="0"/>
          <w:marRight w:val="0"/>
          <w:marTop w:val="0"/>
          <w:marBottom w:val="0"/>
          <w:divBdr>
            <w:top w:val="none" w:sz="0" w:space="0" w:color="auto"/>
            <w:left w:val="none" w:sz="0" w:space="0" w:color="auto"/>
            <w:bottom w:val="none" w:sz="0" w:space="0" w:color="auto"/>
            <w:right w:val="none" w:sz="0" w:space="0" w:color="auto"/>
          </w:divBdr>
          <w:divsChild>
            <w:div w:id="482893652">
              <w:marLeft w:val="0"/>
              <w:marRight w:val="0"/>
              <w:marTop w:val="0"/>
              <w:marBottom w:val="0"/>
              <w:divBdr>
                <w:top w:val="none" w:sz="0" w:space="0" w:color="auto"/>
                <w:left w:val="none" w:sz="0" w:space="0" w:color="auto"/>
                <w:bottom w:val="none" w:sz="0" w:space="0" w:color="auto"/>
                <w:right w:val="none" w:sz="0" w:space="0" w:color="auto"/>
              </w:divBdr>
              <w:divsChild>
                <w:div w:id="35130176">
                  <w:marLeft w:val="0"/>
                  <w:marRight w:val="0"/>
                  <w:marTop w:val="0"/>
                  <w:marBottom w:val="0"/>
                  <w:divBdr>
                    <w:top w:val="none" w:sz="0" w:space="0" w:color="auto"/>
                    <w:left w:val="none" w:sz="0" w:space="0" w:color="auto"/>
                    <w:bottom w:val="none" w:sz="0" w:space="0" w:color="auto"/>
                    <w:right w:val="none" w:sz="0" w:space="0" w:color="auto"/>
                  </w:divBdr>
                  <w:divsChild>
                    <w:div w:id="1967395029">
                      <w:marLeft w:val="0"/>
                      <w:marRight w:val="0"/>
                      <w:marTop w:val="0"/>
                      <w:marBottom w:val="0"/>
                      <w:divBdr>
                        <w:top w:val="none" w:sz="0" w:space="0" w:color="auto"/>
                        <w:left w:val="none" w:sz="0" w:space="0" w:color="auto"/>
                        <w:bottom w:val="none" w:sz="0" w:space="0" w:color="auto"/>
                        <w:right w:val="none" w:sz="0" w:space="0" w:color="auto"/>
                      </w:divBdr>
                      <w:divsChild>
                        <w:div w:id="290744931">
                          <w:marLeft w:val="0"/>
                          <w:marRight w:val="0"/>
                          <w:marTop w:val="0"/>
                          <w:marBottom w:val="0"/>
                          <w:divBdr>
                            <w:top w:val="none" w:sz="0" w:space="0" w:color="auto"/>
                            <w:left w:val="none" w:sz="0" w:space="0" w:color="auto"/>
                            <w:bottom w:val="none" w:sz="0" w:space="0" w:color="auto"/>
                            <w:right w:val="none" w:sz="0" w:space="0" w:color="auto"/>
                          </w:divBdr>
                          <w:divsChild>
                            <w:div w:id="1672683919">
                              <w:marLeft w:val="0"/>
                              <w:marRight w:val="0"/>
                              <w:marTop w:val="0"/>
                              <w:marBottom w:val="0"/>
                              <w:divBdr>
                                <w:top w:val="none" w:sz="0" w:space="0" w:color="auto"/>
                                <w:left w:val="none" w:sz="0" w:space="0" w:color="auto"/>
                                <w:bottom w:val="none" w:sz="0" w:space="0" w:color="auto"/>
                                <w:right w:val="none" w:sz="0" w:space="0" w:color="auto"/>
                              </w:divBdr>
                              <w:divsChild>
                                <w:div w:id="1528790199">
                                  <w:marLeft w:val="0"/>
                                  <w:marRight w:val="0"/>
                                  <w:marTop w:val="0"/>
                                  <w:marBottom w:val="0"/>
                                  <w:divBdr>
                                    <w:top w:val="none" w:sz="0" w:space="0" w:color="auto"/>
                                    <w:left w:val="none" w:sz="0" w:space="0" w:color="auto"/>
                                    <w:bottom w:val="none" w:sz="0" w:space="0" w:color="auto"/>
                                    <w:right w:val="none" w:sz="0" w:space="0" w:color="auto"/>
                                  </w:divBdr>
                                  <w:divsChild>
                                    <w:div w:id="955911041">
                                      <w:marLeft w:val="0"/>
                                      <w:marRight w:val="0"/>
                                      <w:marTop w:val="0"/>
                                      <w:marBottom w:val="0"/>
                                      <w:divBdr>
                                        <w:top w:val="none" w:sz="0" w:space="0" w:color="auto"/>
                                        <w:left w:val="none" w:sz="0" w:space="0" w:color="auto"/>
                                        <w:bottom w:val="none" w:sz="0" w:space="0" w:color="auto"/>
                                        <w:right w:val="none" w:sz="0" w:space="0" w:color="auto"/>
                                      </w:divBdr>
                                    </w:div>
                                  </w:divsChild>
                                </w:div>
                                <w:div w:id="2040355505">
                                  <w:marLeft w:val="0"/>
                                  <w:marRight w:val="0"/>
                                  <w:marTop w:val="0"/>
                                  <w:marBottom w:val="0"/>
                                  <w:divBdr>
                                    <w:top w:val="none" w:sz="0" w:space="0" w:color="auto"/>
                                    <w:left w:val="none" w:sz="0" w:space="0" w:color="auto"/>
                                    <w:bottom w:val="none" w:sz="0" w:space="0" w:color="auto"/>
                                    <w:right w:val="none" w:sz="0" w:space="0" w:color="auto"/>
                                  </w:divBdr>
                                  <w:divsChild>
                                    <w:div w:id="1550800712">
                                      <w:marLeft w:val="0"/>
                                      <w:marRight w:val="0"/>
                                      <w:marTop w:val="0"/>
                                      <w:marBottom w:val="0"/>
                                      <w:divBdr>
                                        <w:top w:val="none" w:sz="0" w:space="0" w:color="auto"/>
                                        <w:left w:val="none" w:sz="0" w:space="0" w:color="auto"/>
                                        <w:bottom w:val="none" w:sz="0" w:space="0" w:color="auto"/>
                                        <w:right w:val="none" w:sz="0" w:space="0" w:color="auto"/>
                                      </w:divBdr>
                                      <w:divsChild>
                                        <w:div w:id="529344677">
                                          <w:marLeft w:val="0"/>
                                          <w:marRight w:val="0"/>
                                          <w:marTop w:val="0"/>
                                          <w:marBottom w:val="0"/>
                                          <w:divBdr>
                                            <w:top w:val="none" w:sz="0" w:space="0" w:color="auto"/>
                                            <w:left w:val="none" w:sz="0" w:space="0" w:color="auto"/>
                                            <w:bottom w:val="none" w:sz="0" w:space="0" w:color="auto"/>
                                            <w:right w:val="none" w:sz="0" w:space="0" w:color="auto"/>
                                          </w:divBdr>
                                        </w:div>
                                        <w:div w:id="898982231">
                                          <w:marLeft w:val="0"/>
                                          <w:marRight w:val="0"/>
                                          <w:marTop w:val="0"/>
                                          <w:marBottom w:val="0"/>
                                          <w:divBdr>
                                            <w:top w:val="none" w:sz="0" w:space="0" w:color="auto"/>
                                            <w:left w:val="none" w:sz="0" w:space="0" w:color="auto"/>
                                            <w:bottom w:val="none" w:sz="0" w:space="0" w:color="auto"/>
                                            <w:right w:val="none" w:sz="0" w:space="0" w:color="auto"/>
                                          </w:divBdr>
                                          <w:divsChild>
                                            <w:div w:id="1671562975">
                                              <w:marLeft w:val="0"/>
                                              <w:marRight w:val="0"/>
                                              <w:marTop w:val="0"/>
                                              <w:marBottom w:val="0"/>
                                              <w:divBdr>
                                                <w:top w:val="none" w:sz="0" w:space="0" w:color="auto"/>
                                                <w:left w:val="none" w:sz="0" w:space="0" w:color="auto"/>
                                                <w:bottom w:val="none" w:sz="0" w:space="0" w:color="auto"/>
                                                <w:right w:val="none" w:sz="0" w:space="0" w:color="auto"/>
                                              </w:divBdr>
                                              <w:divsChild>
                                                <w:div w:id="1674793602">
                                                  <w:marLeft w:val="0"/>
                                                  <w:marRight w:val="0"/>
                                                  <w:marTop w:val="0"/>
                                                  <w:marBottom w:val="0"/>
                                                  <w:divBdr>
                                                    <w:top w:val="none" w:sz="0" w:space="0" w:color="auto"/>
                                                    <w:left w:val="none" w:sz="0" w:space="0" w:color="auto"/>
                                                    <w:bottom w:val="none" w:sz="0" w:space="0" w:color="auto"/>
                                                    <w:right w:val="none" w:sz="0" w:space="0" w:color="auto"/>
                                                  </w:divBdr>
                                                  <w:divsChild>
                                                    <w:div w:id="13921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474367">
                              <w:marLeft w:val="0"/>
                              <w:marRight w:val="0"/>
                              <w:marTop w:val="0"/>
                              <w:marBottom w:val="0"/>
                              <w:divBdr>
                                <w:top w:val="none" w:sz="0" w:space="0" w:color="auto"/>
                                <w:left w:val="none" w:sz="0" w:space="0" w:color="auto"/>
                                <w:bottom w:val="none" w:sz="0" w:space="0" w:color="auto"/>
                                <w:right w:val="none" w:sz="0" w:space="0" w:color="auto"/>
                              </w:divBdr>
                              <w:divsChild>
                                <w:div w:id="666401476">
                                  <w:marLeft w:val="0"/>
                                  <w:marRight w:val="0"/>
                                  <w:marTop w:val="0"/>
                                  <w:marBottom w:val="0"/>
                                  <w:divBdr>
                                    <w:top w:val="none" w:sz="0" w:space="0" w:color="auto"/>
                                    <w:left w:val="none" w:sz="0" w:space="0" w:color="auto"/>
                                    <w:bottom w:val="none" w:sz="0" w:space="0" w:color="auto"/>
                                    <w:right w:val="none" w:sz="0" w:space="0" w:color="auto"/>
                                  </w:divBdr>
                                  <w:divsChild>
                                    <w:div w:id="1991593016">
                                      <w:marLeft w:val="0"/>
                                      <w:marRight w:val="0"/>
                                      <w:marTop w:val="0"/>
                                      <w:marBottom w:val="0"/>
                                      <w:divBdr>
                                        <w:top w:val="none" w:sz="0" w:space="0" w:color="auto"/>
                                        <w:left w:val="none" w:sz="0" w:space="0" w:color="auto"/>
                                        <w:bottom w:val="none" w:sz="0" w:space="0" w:color="auto"/>
                                        <w:right w:val="none" w:sz="0" w:space="0" w:color="auto"/>
                                      </w:divBdr>
                                    </w:div>
                                  </w:divsChild>
                                </w:div>
                                <w:div w:id="2007661529">
                                  <w:marLeft w:val="0"/>
                                  <w:marRight w:val="0"/>
                                  <w:marTop w:val="0"/>
                                  <w:marBottom w:val="0"/>
                                  <w:divBdr>
                                    <w:top w:val="none" w:sz="0" w:space="0" w:color="auto"/>
                                    <w:left w:val="none" w:sz="0" w:space="0" w:color="auto"/>
                                    <w:bottom w:val="none" w:sz="0" w:space="0" w:color="auto"/>
                                    <w:right w:val="none" w:sz="0" w:space="0" w:color="auto"/>
                                  </w:divBdr>
                                  <w:divsChild>
                                    <w:div w:id="1941403446">
                                      <w:marLeft w:val="0"/>
                                      <w:marRight w:val="0"/>
                                      <w:marTop w:val="0"/>
                                      <w:marBottom w:val="0"/>
                                      <w:divBdr>
                                        <w:top w:val="none" w:sz="0" w:space="0" w:color="auto"/>
                                        <w:left w:val="none" w:sz="0" w:space="0" w:color="auto"/>
                                        <w:bottom w:val="none" w:sz="0" w:space="0" w:color="auto"/>
                                        <w:right w:val="none" w:sz="0" w:space="0" w:color="auto"/>
                                      </w:divBdr>
                                      <w:divsChild>
                                        <w:div w:id="13267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7517">
                              <w:marLeft w:val="0"/>
                              <w:marRight w:val="0"/>
                              <w:marTop w:val="0"/>
                              <w:marBottom w:val="0"/>
                              <w:divBdr>
                                <w:top w:val="none" w:sz="0" w:space="0" w:color="auto"/>
                                <w:left w:val="none" w:sz="0" w:space="0" w:color="auto"/>
                                <w:bottom w:val="none" w:sz="0" w:space="0" w:color="auto"/>
                                <w:right w:val="none" w:sz="0" w:space="0" w:color="auto"/>
                              </w:divBdr>
                              <w:divsChild>
                                <w:div w:id="1397169936">
                                  <w:marLeft w:val="0"/>
                                  <w:marRight w:val="0"/>
                                  <w:marTop w:val="0"/>
                                  <w:marBottom w:val="0"/>
                                  <w:divBdr>
                                    <w:top w:val="none" w:sz="0" w:space="0" w:color="auto"/>
                                    <w:left w:val="none" w:sz="0" w:space="0" w:color="auto"/>
                                    <w:bottom w:val="none" w:sz="0" w:space="0" w:color="auto"/>
                                    <w:right w:val="none" w:sz="0" w:space="0" w:color="auto"/>
                                  </w:divBdr>
                                  <w:divsChild>
                                    <w:div w:id="2082092825">
                                      <w:marLeft w:val="0"/>
                                      <w:marRight w:val="0"/>
                                      <w:marTop w:val="0"/>
                                      <w:marBottom w:val="0"/>
                                      <w:divBdr>
                                        <w:top w:val="none" w:sz="0" w:space="0" w:color="auto"/>
                                        <w:left w:val="none" w:sz="0" w:space="0" w:color="auto"/>
                                        <w:bottom w:val="none" w:sz="0" w:space="0" w:color="auto"/>
                                        <w:right w:val="none" w:sz="0" w:space="0" w:color="auto"/>
                                      </w:divBdr>
                                    </w:div>
                                  </w:divsChild>
                                </w:div>
                                <w:div w:id="1776438423">
                                  <w:marLeft w:val="0"/>
                                  <w:marRight w:val="0"/>
                                  <w:marTop w:val="0"/>
                                  <w:marBottom w:val="0"/>
                                  <w:divBdr>
                                    <w:top w:val="none" w:sz="0" w:space="0" w:color="auto"/>
                                    <w:left w:val="none" w:sz="0" w:space="0" w:color="auto"/>
                                    <w:bottom w:val="none" w:sz="0" w:space="0" w:color="auto"/>
                                    <w:right w:val="none" w:sz="0" w:space="0" w:color="auto"/>
                                  </w:divBdr>
                                  <w:divsChild>
                                    <w:div w:id="1529486517">
                                      <w:marLeft w:val="0"/>
                                      <w:marRight w:val="0"/>
                                      <w:marTop w:val="0"/>
                                      <w:marBottom w:val="0"/>
                                      <w:divBdr>
                                        <w:top w:val="none" w:sz="0" w:space="0" w:color="auto"/>
                                        <w:left w:val="none" w:sz="0" w:space="0" w:color="auto"/>
                                        <w:bottom w:val="none" w:sz="0" w:space="0" w:color="auto"/>
                                        <w:right w:val="none" w:sz="0" w:space="0" w:color="auto"/>
                                      </w:divBdr>
                                      <w:divsChild>
                                        <w:div w:id="10653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6812">
                              <w:marLeft w:val="0"/>
                              <w:marRight w:val="0"/>
                              <w:marTop w:val="0"/>
                              <w:marBottom w:val="0"/>
                              <w:divBdr>
                                <w:top w:val="none" w:sz="0" w:space="0" w:color="auto"/>
                                <w:left w:val="none" w:sz="0" w:space="0" w:color="auto"/>
                                <w:bottom w:val="none" w:sz="0" w:space="0" w:color="auto"/>
                                <w:right w:val="none" w:sz="0" w:space="0" w:color="auto"/>
                              </w:divBdr>
                              <w:divsChild>
                                <w:div w:id="242763432">
                                  <w:marLeft w:val="0"/>
                                  <w:marRight w:val="0"/>
                                  <w:marTop w:val="0"/>
                                  <w:marBottom w:val="0"/>
                                  <w:divBdr>
                                    <w:top w:val="none" w:sz="0" w:space="0" w:color="auto"/>
                                    <w:left w:val="none" w:sz="0" w:space="0" w:color="auto"/>
                                    <w:bottom w:val="none" w:sz="0" w:space="0" w:color="auto"/>
                                    <w:right w:val="none" w:sz="0" w:space="0" w:color="auto"/>
                                  </w:divBdr>
                                  <w:divsChild>
                                    <w:div w:id="1291520721">
                                      <w:marLeft w:val="0"/>
                                      <w:marRight w:val="0"/>
                                      <w:marTop w:val="0"/>
                                      <w:marBottom w:val="0"/>
                                      <w:divBdr>
                                        <w:top w:val="none" w:sz="0" w:space="0" w:color="auto"/>
                                        <w:left w:val="none" w:sz="0" w:space="0" w:color="auto"/>
                                        <w:bottom w:val="none" w:sz="0" w:space="0" w:color="auto"/>
                                        <w:right w:val="none" w:sz="0" w:space="0" w:color="auto"/>
                                      </w:divBdr>
                                    </w:div>
                                  </w:divsChild>
                                </w:div>
                                <w:div w:id="718896477">
                                  <w:marLeft w:val="0"/>
                                  <w:marRight w:val="0"/>
                                  <w:marTop w:val="0"/>
                                  <w:marBottom w:val="0"/>
                                  <w:divBdr>
                                    <w:top w:val="none" w:sz="0" w:space="0" w:color="auto"/>
                                    <w:left w:val="none" w:sz="0" w:space="0" w:color="auto"/>
                                    <w:bottom w:val="none" w:sz="0" w:space="0" w:color="auto"/>
                                    <w:right w:val="none" w:sz="0" w:space="0" w:color="auto"/>
                                  </w:divBdr>
                                  <w:divsChild>
                                    <w:div w:id="1417484287">
                                      <w:marLeft w:val="0"/>
                                      <w:marRight w:val="0"/>
                                      <w:marTop w:val="0"/>
                                      <w:marBottom w:val="0"/>
                                      <w:divBdr>
                                        <w:top w:val="none" w:sz="0" w:space="0" w:color="auto"/>
                                        <w:left w:val="none" w:sz="0" w:space="0" w:color="auto"/>
                                        <w:bottom w:val="none" w:sz="0" w:space="0" w:color="auto"/>
                                        <w:right w:val="none" w:sz="0" w:space="0" w:color="auto"/>
                                      </w:divBdr>
                                      <w:divsChild>
                                        <w:div w:id="11145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82089">
                              <w:marLeft w:val="0"/>
                              <w:marRight w:val="0"/>
                              <w:marTop w:val="0"/>
                              <w:marBottom w:val="0"/>
                              <w:divBdr>
                                <w:top w:val="none" w:sz="0" w:space="0" w:color="auto"/>
                                <w:left w:val="none" w:sz="0" w:space="0" w:color="auto"/>
                                <w:bottom w:val="none" w:sz="0" w:space="0" w:color="auto"/>
                                <w:right w:val="none" w:sz="0" w:space="0" w:color="auto"/>
                              </w:divBdr>
                              <w:divsChild>
                                <w:div w:id="325867033">
                                  <w:marLeft w:val="0"/>
                                  <w:marRight w:val="0"/>
                                  <w:marTop w:val="0"/>
                                  <w:marBottom w:val="0"/>
                                  <w:divBdr>
                                    <w:top w:val="none" w:sz="0" w:space="0" w:color="auto"/>
                                    <w:left w:val="none" w:sz="0" w:space="0" w:color="auto"/>
                                    <w:bottom w:val="none" w:sz="0" w:space="0" w:color="auto"/>
                                    <w:right w:val="none" w:sz="0" w:space="0" w:color="auto"/>
                                  </w:divBdr>
                                  <w:divsChild>
                                    <w:div w:id="1049649840">
                                      <w:marLeft w:val="0"/>
                                      <w:marRight w:val="0"/>
                                      <w:marTop w:val="0"/>
                                      <w:marBottom w:val="0"/>
                                      <w:divBdr>
                                        <w:top w:val="none" w:sz="0" w:space="0" w:color="auto"/>
                                        <w:left w:val="none" w:sz="0" w:space="0" w:color="auto"/>
                                        <w:bottom w:val="none" w:sz="0" w:space="0" w:color="auto"/>
                                        <w:right w:val="none" w:sz="0" w:space="0" w:color="auto"/>
                                      </w:divBdr>
                                    </w:div>
                                  </w:divsChild>
                                </w:div>
                                <w:div w:id="25257496">
                                  <w:marLeft w:val="0"/>
                                  <w:marRight w:val="0"/>
                                  <w:marTop w:val="0"/>
                                  <w:marBottom w:val="0"/>
                                  <w:divBdr>
                                    <w:top w:val="none" w:sz="0" w:space="0" w:color="auto"/>
                                    <w:left w:val="none" w:sz="0" w:space="0" w:color="auto"/>
                                    <w:bottom w:val="none" w:sz="0" w:space="0" w:color="auto"/>
                                    <w:right w:val="none" w:sz="0" w:space="0" w:color="auto"/>
                                  </w:divBdr>
                                  <w:divsChild>
                                    <w:div w:id="918098665">
                                      <w:marLeft w:val="0"/>
                                      <w:marRight w:val="0"/>
                                      <w:marTop w:val="0"/>
                                      <w:marBottom w:val="0"/>
                                      <w:divBdr>
                                        <w:top w:val="none" w:sz="0" w:space="0" w:color="auto"/>
                                        <w:left w:val="none" w:sz="0" w:space="0" w:color="auto"/>
                                        <w:bottom w:val="none" w:sz="0" w:space="0" w:color="auto"/>
                                        <w:right w:val="none" w:sz="0" w:space="0" w:color="auto"/>
                                      </w:divBdr>
                                      <w:divsChild>
                                        <w:div w:id="2155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61254">
      <w:bodyDiv w:val="1"/>
      <w:marLeft w:val="0"/>
      <w:marRight w:val="0"/>
      <w:marTop w:val="0"/>
      <w:marBottom w:val="0"/>
      <w:divBdr>
        <w:top w:val="none" w:sz="0" w:space="0" w:color="auto"/>
        <w:left w:val="none" w:sz="0" w:space="0" w:color="auto"/>
        <w:bottom w:val="none" w:sz="0" w:space="0" w:color="auto"/>
        <w:right w:val="none" w:sz="0" w:space="0" w:color="auto"/>
      </w:divBdr>
      <w:divsChild>
        <w:div w:id="202448446">
          <w:marLeft w:val="0"/>
          <w:marRight w:val="0"/>
          <w:marTop w:val="0"/>
          <w:marBottom w:val="375"/>
          <w:divBdr>
            <w:top w:val="none" w:sz="0" w:space="0" w:color="auto"/>
            <w:left w:val="none" w:sz="0" w:space="0" w:color="auto"/>
            <w:bottom w:val="none" w:sz="0" w:space="0" w:color="auto"/>
            <w:right w:val="none" w:sz="0" w:space="0" w:color="auto"/>
          </w:divBdr>
          <w:divsChild>
            <w:div w:id="1778865995">
              <w:marLeft w:val="0"/>
              <w:marRight w:val="0"/>
              <w:marTop w:val="0"/>
              <w:marBottom w:val="0"/>
              <w:divBdr>
                <w:top w:val="none" w:sz="0" w:space="0" w:color="auto"/>
                <w:left w:val="none" w:sz="0" w:space="0" w:color="auto"/>
                <w:bottom w:val="none" w:sz="0" w:space="0" w:color="auto"/>
                <w:right w:val="none" w:sz="0" w:space="0" w:color="auto"/>
              </w:divBdr>
              <w:divsChild>
                <w:div w:id="1118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0408">
          <w:marLeft w:val="0"/>
          <w:marRight w:val="0"/>
          <w:marTop w:val="0"/>
          <w:marBottom w:val="0"/>
          <w:divBdr>
            <w:top w:val="none" w:sz="0" w:space="0" w:color="auto"/>
            <w:left w:val="none" w:sz="0" w:space="0" w:color="auto"/>
            <w:bottom w:val="none" w:sz="0" w:space="0" w:color="auto"/>
            <w:right w:val="none" w:sz="0" w:space="0" w:color="auto"/>
          </w:divBdr>
          <w:divsChild>
            <w:div w:id="1136751754">
              <w:marLeft w:val="0"/>
              <w:marRight w:val="0"/>
              <w:marTop w:val="0"/>
              <w:marBottom w:val="0"/>
              <w:divBdr>
                <w:top w:val="none" w:sz="0" w:space="0" w:color="auto"/>
                <w:left w:val="none" w:sz="0" w:space="0" w:color="auto"/>
                <w:bottom w:val="none" w:sz="0" w:space="0" w:color="auto"/>
                <w:right w:val="none" w:sz="0" w:space="0" w:color="auto"/>
              </w:divBdr>
              <w:divsChild>
                <w:div w:id="1913193978">
                  <w:marLeft w:val="0"/>
                  <w:marRight w:val="0"/>
                  <w:marTop w:val="0"/>
                  <w:marBottom w:val="0"/>
                  <w:divBdr>
                    <w:top w:val="none" w:sz="0" w:space="0" w:color="auto"/>
                    <w:left w:val="none" w:sz="0" w:space="0" w:color="auto"/>
                    <w:bottom w:val="none" w:sz="0" w:space="0" w:color="auto"/>
                    <w:right w:val="none" w:sz="0" w:space="0" w:color="auto"/>
                  </w:divBdr>
                  <w:divsChild>
                    <w:div w:id="10176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4320">
      <w:bodyDiv w:val="1"/>
      <w:marLeft w:val="0"/>
      <w:marRight w:val="0"/>
      <w:marTop w:val="0"/>
      <w:marBottom w:val="0"/>
      <w:divBdr>
        <w:top w:val="none" w:sz="0" w:space="0" w:color="auto"/>
        <w:left w:val="none" w:sz="0" w:space="0" w:color="auto"/>
        <w:bottom w:val="none" w:sz="0" w:space="0" w:color="auto"/>
        <w:right w:val="none" w:sz="0" w:space="0" w:color="auto"/>
      </w:divBdr>
      <w:divsChild>
        <w:div w:id="1285769486">
          <w:marLeft w:val="0"/>
          <w:marRight w:val="0"/>
          <w:marTop w:val="0"/>
          <w:marBottom w:val="720"/>
          <w:divBdr>
            <w:top w:val="none" w:sz="0" w:space="0" w:color="auto"/>
            <w:left w:val="none" w:sz="0" w:space="0" w:color="auto"/>
            <w:bottom w:val="none" w:sz="0" w:space="0" w:color="auto"/>
            <w:right w:val="none" w:sz="0" w:space="0" w:color="auto"/>
          </w:divBdr>
        </w:div>
        <w:div w:id="174342138">
          <w:marLeft w:val="0"/>
          <w:marRight w:val="0"/>
          <w:marTop w:val="0"/>
          <w:marBottom w:val="0"/>
          <w:divBdr>
            <w:top w:val="none" w:sz="0" w:space="0" w:color="auto"/>
            <w:left w:val="none" w:sz="0" w:space="0" w:color="auto"/>
            <w:bottom w:val="none" w:sz="0" w:space="0" w:color="auto"/>
            <w:right w:val="none" w:sz="0" w:space="0" w:color="auto"/>
          </w:divBdr>
          <w:divsChild>
            <w:div w:id="1771126175">
              <w:marLeft w:val="0"/>
              <w:marRight w:val="0"/>
              <w:marTop w:val="0"/>
              <w:marBottom w:val="0"/>
              <w:divBdr>
                <w:top w:val="none" w:sz="0" w:space="0" w:color="auto"/>
                <w:left w:val="none" w:sz="0" w:space="0" w:color="auto"/>
                <w:bottom w:val="none" w:sz="0" w:space="0" w:color="auto"/>
                <w:right w:val="none" w:sz="0" w:space="0" w:color="auto"/>
              </w:divBdr>
              <w:divsChild>
                <w:div w:id="741872466">
                  <w:marLeft w:val="0"/>
                  <w:marRight w:val="0"/>
                  <w:marTop w:val="0"/>
                  <w:marBottom w:val="0"/>
                  <w:divBdr>
                    <w:top w:val="none" w:sz="0" w:space="0" w:color="auto"/>
                    <w:left w:val="none" w:sz="0" w:space="0" w:color="auto"/>
                    <w:bottom w:val="none" w:sz="0" w:space="0" w:color="auto"/>
                    <w:right w:val="none" w:sz="0" w:space="0" w:color="auto"/>
                  </w:divBdr>
                  <w:divsChild>
                    <w:div w:id="444007623">
                      <w:marLeft w:val="0"/>
                      <w:marRight w:val="0"/>
                      <w:marTop w:val="0"/>
                      <w:marBottom w:val="0"/>
                      <w:divBdr>
                        <w:top w:val="none" w:sz="0" w:space="0" w:color="auto"/>
                        <w:left w:val="none" w:sz="0" w:space="0" w:color="auto"/>
                        <w:bottom w:val="none" w:sz="0" w:space="0" w:color="auto"/>
                        <w:right w:val="none" w:sz="0" w:space="0" w:color="auto"/>
                      </w:divBdr>
                      <w:divsChild>
                        <w:div w:id="8518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78562">
                  <w:marLeft w:val="0"/>
                  <w:marRight w:val="0"/>
                  <w:marTop w:val="0"/>
                  <w:marBottom w:val="0"/>
                  <w:divBdr>
                    <w:top w:val="none" w:sz="0" w:space="0" w:color="auto"/>
                    <w:left w:val="none" w:sz="0" w:space="0" w:color="auto"/>
                    <w:bottom w:val="none" w:sz="0" w:space="0" w:color="auto"/>
                    <w:right w:val="none" w:sz="0" w:space="0" w:color="auto"/>
                  </w:divBdr>
                  <w:divsChild>
                    <w:div w:id="1740252765">
                      <w:marLeft w:val="0"/>
                      <w:marRight w:val="0"/>
                      <w:marTop w:val="0"/>
                      <w:marBottom w:val="0"/>
                      <w:divBdr>
                        <w:top w:val="none" w:sz="0" w:space="0" w:color="auto"/>
                        <w:left w:val="none" w:sz="0" w:space="0" w:color="auto"/>
                        <w:bottom w:val="none" w:sz="0" w:space="0" w:color="auto"/>
                        <w:right w:val="none" w:sz="0" w:space="0" w:color="auto"/>
                      </w:divBdr>
                      <w:divsChild>
                        <w:div w:id="9235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6143">
      <w:bodyDiv w:val="1"/>
      <w:marLeft w:val="0"/>
      <w:marRight w:val="0"/>
      <w:marTop w:val="0"/>
      <w:marBottom w:val="0"/>
      <w:divBdr>
        <w:top w:val="none" w:sz="0" w:space="0" w:color="auto"/>
        <w:left w:val="none" w:sz="0" w:space="0" w:color="auto"/>
        <w:bottom w:val="none" w:sz="0" w:space="0" w:color="auto"/>
        <w:right w:val="none" w:sz="0" w:space="0" w:color="auto"/>
      </w:divBdr>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856795">
      <w:bodyDiv w:val="1"/>
      <w:marLeft w:val="0"/>
      <w:marRight w:val="0"/>
      <w:marTop w:val="0"/>
      <w:marBottom w:val="0"/>
      <w:divBdr>
        <w:top w:val="none" w:sz="0" w:space="0" w:color="auto"/>
        <w:left w:val="none" w:sz="0" w:space="0" w:color="auto"/>
        <w:bottom w:val="none" w:sz="0" w:space="0" w:color="auto"/>
        <w:right w:val="none" w:sz="0" w:space="0" w:color="auto"/>
      </w:divBdr>
      <w:divsChild>
        <w:div w:id="867566447">
          <w:marLeft w:val="0"/>
          <w:marRight w:val="0"/>
          <w:marTop w:val="0"/>
          <w:marBottom w:val="375"/>
          <w:divBdr>
            <w:top w:val="none" w:sz="0" w:space="0" w:color="auto"/>
            <w:left w:val="none" w:sz="0" w:space="0" w:color="auto"/>
            <w:bottom w:val="none" w:sz="0" w:space="0" w:color="auto"/>
            <w:right w:val="none" w:sz="0" w:space="0" w:color="auto"/>
          </w:divBdr>
          <w:divsChild>
            <w:div w:id="1781072537">
              <w:marLeft w:val="0"/>
              <w:marRight w:val="0"/>
              <w:marTop w:val="0"/>
              <w:marBottom w:val="0"/>
              <w:divBdr>
                <w:top w:val="none" w:sz="0" w:space="0" w:color="auto"/>
                <w:left w:val="none" w:sz="0" w:space="0" w:color="auto"/>
                <w:bottom w:val="none" w:sz="0" w:space="0" w:color="auto"/>
                <w:right w:val="none" w:sz="0" w:space="0" w:color="auto"/>
              </w:divBdr>
              <w:divsChild>
                <w:div w:id="19768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0240">
          <w:marLeft w:val="0"/>
          <w:marRight w:val="0"/>
          <w:marTop w:val="0"/>
          <w:marBottom w:val="0"/>
          <w:divBdr>
            <w:top w:val="none" w:sz="0" w:space="0" w:color="auto"/>
            <w:left w:val="none" w:sz="0" w:space="0" w:color="auto"/>
            <w:bottom w:val="none" w:sz="0" w:space="0" w:color="auto"/>
            <w:right w:val="none" w:sz="0" w:space="0" w:color="auto"/>
          </w:divBdr>
          <w:divsChild>
            <w:div w:id="659500995">
              <w:marLeft w:val="0"/>
              <w:marRight w:val="0"/>
              <w:marTop w:val="0"/>
              <w:marBottom w:val="0"/>
              <w:divBdr>
                <w:top w:val="none" w:sz="0" w:space="0" w:color="auto"/>
                <w:left w:val="none" w:sz="0" w:space="0" w:color="auto"/>
                <w:bottom w:val="none" w:sz="0" w:space="0" w:color="auto"/>
                <w:right w:val="none" w:sz="0" w:space="0" w:color="auto"/>
              </w:divBdr>
              <w:divsChild>
                <w:div w:id="1738211669">
                  <w:marLeft w:val="0"/>
                  <w:marRight w:val="0"/>
                  <w:marTop w:val="0"/>
                  <w:marBottom w:val="0"/>
                  <w:divBdr>
                    <w:top w:val="none" w:sz="0" w:space="0" w:color="auto"/>
                    <w:left w:val="none" w:sz="0" w:space="0" w:color="auto"/>
                    <w:bottom w:val="none" w:sz="0" w:space="0" w:color="auto"/>
                    <w:right w:val="none" w:sz="0" w:space="0" w:color="auto"/>
                  </w:divBdr>
                  <w:divsChild>
                    <w:div w:id="8931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9615">
      <w:bodyDiv w:val="1"/>
      <w:marLeft w:val="0"/>
      <w:marRight w:val="0"/>
      <w:marTop w:val="0"/>
      <w:marBottom w:val="0"/>
      <w:divBdr>
        <w:top w:val="none" w:sz="0" w:space="0" w:color="auto"/>
        <w:left w:val="none" w:sz="0" w:space="0" w:color="auto"/>
        <w:bottom w:val="none" w:sz="0" w:space="0" w:color="auto"/>
        <w:right w:val="none" w:sz="0" w:space="0" w:color="auto"/>
      </w:divBdr>
      <w:divsChild>
        <w:div w:id="912011069">
          <w:marLeft w:val="0"/>
          <w:marRight w:val="0"/>
          <w:marTop w:val="0"/>
          <w:marBottom w:val="0"/>
          <w:divBdr>
            <w:top w:val="none" w:sz="0" w:space="0" w:color="auto"/>
            <w:left w:val="none" w:sz="0" w:space="0" w:color="auto"/>
            <w:bottom w:val="none" w:sz="0" w:space="0" w:color="auto"/>
            <w:right w:val="none" w:sz="0" w:space="0" w:color="auto"/>
          </w:divBdr>
          <w:divsChild>
            <w:div w:id="867261378">
              <w:marLeft w:val="0"/>
              <w:marRight w:val="0"/>
              <w:marTop w:val="0"/>
              <w:marBottom w:val="0"/>
              <w:divBdr>
                <w:top w:val="none" w:sz="0" w:space="0" w:color="auto"/>
                <w:left w:val="none" w:sz="0" w:space="0" w:color="auto"/>
                <w:bottom w:val="none" w:sz="0" w:space="0" w:color="auto"/>
                <w:right w:val="none" w:sz="0" w:space="0" w:color="auto"/>
              </w:divBdr>
            </w:div>
          </w:divsChild>
        </w:div>
        <w:div w:id="1022393469">
          <w:marLeft w:val="0"/>
          <w:marRight w:val="0"/>
          <w:marTop w:val="0"/>
          <w:marBottom w:val="720"/>
          <w:divBdr>
            <w:top w:val="none" w:sz="0" w:space="0" w:color="auto"/>
            <w:left w:val="none" w:sz="0" w:space="0" w:color="auto"/>
            <w:bottom w:val="none" w:sz="0" w:space="0" w:color="auto"/>
            <w:right w:val="none" w:sz="0" w:space="0" w:color="auto"/>
          </w:divBdr>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6189644">
      <w:bodyDiv w:val="1"/>
      <w:marLeft w:val="0"/>
      <w:marRight w:val="0"/>
      <w:marTop w:val="0"/>
      <w:marBottom w:val="0"/>
      <w:divBdr>
        <w:top w:val="none" w:sz="0" w:space="0" w:color="auto"/>
        <w:left w:val="none" w:sz="0" w:space="0" w:color="auto"/>
        <w:bottom w:val="none" w:sz="0" w:space="0" w:color="auto"/>
        <w:right w:val="none" w:sz="0" w:space="0" w:color="auto"/>
      </w:divBdr>
      <w:divsChild>
        <w:div w:id="900822747">
          <w:marLeft w:val="0"/>
          <w:marRight w:val="0"/>
          <w:marTop w:val="0"/>
          <w:marBottom w:val="0"/>
          <w:divBdr>
            <w:top w:val="none" w:sz="0" w:space="0" w:color="auto"/>
            <w:left w:val="none" w:sz="0" w:space="0" w:color="auto"/>
            <w:bottom w:val="none" w:sz="0" w:space="0" w:color="auto"/>
            <w:right w:val="none" w:sz="0" w:space="0" w:color="auto"/>
          </w:divBdr>
          <w:divsChild>
            <w:div w:id="1043868082">
              <w:marLeft w:val="0"/>
              <w:marRight w:val="0"/>
              <w:marTop w:val="0"/>
              <w:marBottom w:val="0"/>
              <w:divBdr>
                <w:top w:val="none" w:sz="0" w:space="0" w:color="auto"/>
                <w:left w:val="none" w:sz="0" w:space="0" w:color="auto"/>
                <w:bottom w:val="none" w:sz="0" w:space="0" w:color="auto"/>
                <w:right w:val="none" w:sz="0" w:space="0" w:color="auto"/>
              </w:divBdr>
            </w:div>
          </w:divsChild>
        </w:div>
        <w:div w:id="638612004">
          <w:marLeft w:val="0"/>
          <w:marRight w:val="0"/>
          <w:marTop w:val="0"/>
          <w:marBottom w:val="0"/>
          <w:divBdr>
            <w:top w:val="none" w:sz="0" w:space="0" w:color="auto"/>
            <w:left w:val="none" w:sz="0" w:space="0" w:color="auto"/>
            <w:bottom w:val="none" w:sz="0" w:space="0" w:color="auto"/>
            <w:right w:val="none" w:sz="0" w:space="0" w:color="auto"/>
          </w:divBdr>
          <w:divsChild>
            <w:div w:id="623192018">
              <w:marLeft w:val="0"/>
              <w:marRight w:val="0"/>
              <w:marTop w:val="0"/>
              <w:marBottom w:val="0"/>
              <w:divBdr>
                <w:top w:val="none" w:sz="0" w:space="0" w:color="auto"/>
                <w:left w:val="none" w:sz="0" w:space="0" w:color="auto"/>
                <w:bottom w:val="none" w:sz="0" w:space="0" w:color="auto"/>
                <w:right w:val="none" w:sz="0" w:space="0" w:color="auto"/>
              </w:divBdr>
              <w:divsChild>
                <w:div w:id="1237663385">
                  <w:marLeft w:val="0"/>
                  <w:marRight w:val="0"/>
                  <w:marTop w:val="0"/>
                  <w:marBottom w:val="0"/>
                  <w:divBdr>
                    <w:top w:val="none" w:sz="0" w:space="0" w:color="auto"/>
                    <w:left w:val="none" w:sz="0" w:space="0" w:color="auto"/>
                    <w:bottom w:val="none" w:sz="0" w:space="0" w:color="auto"/>
                    <w:right w:val="none" w:sz="0" w:space="0" w:color="auto"/>
                  </w:divBdr>
                </w:div>
                <w:div w:id="893663600">
                  <w:marLeft w:val="0"/>
                  <w:marRight w:val="0"/>
                  <w:marTop w:val="0"/>
                  <w:marBottom w:val="0"/>
                  <w:divBdr>
                    <w:top w:val="none" w:sz="0" w:space="0" w:color="auto"/>
                    <w:left w:val="none" w:sz="0" w:space="0" w:color="auto"/>
                    <w:bottom w:val="none" w:sz="0" w:space="0" w:color="auto"/>
                    <w:right w:val="none" w:sz="0" w:space="0" w:color="auto"/>
                  </w:divBdr>
                  <w:divsChild>
                    <w:div w:id="89855609">
                      <w:marLeft w:val="0"/>
                      <w:marRight w:val="0"/>
                      <w:marTop w:val="0"/>
                      <w:marBottom w:val="0"/>
                      <w:divBdr>
                        <w:top w:val="none" w:sz="0" w:space="0" w:color="auto"/>
                        <w:left w:val="none" w:sz="0" w:space="0" w:color="auto"/>
                        <w:bottom w:val="none" w:sz="0" w:space="0" w:color="auto"/>
                        <w:right w:val="none" w:sz="0" w:space="0" w:color="auto"/>
                      </w:divBdr>
                      <w:divsChild>
                        <w:div w:id="280232220">
                          <w:marLeft w:val="0"/>
                          <w:marRight w:val="0"/>
                          <w:marTop w:val="0"/>
                          <w:marBottom w:val="0"/>
                          <w:divBdr>
                            <w:top w:val="none" w:sz="0" w:space="0" w:color="auto"/>
                            <w:left w:val="none" w:sz="0" w:space="0" w:color="auto"/>
                            <w:bottom w:val="none" w:sz="0" w:space="0" w:color="auto"/>
                            <w:right w:val="none" w:sz="0" w:space="0" w:color="auto"/>
                          </w:divBdr>
                          <w:divsChild>
                            <w:div w:id="215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044158">
      <w:bodyDiv w:val="1"/>
      <w:marLeft w:val="0"/>
      <w:marRight w:val="0"/>
      <w:marTop w:val="0"/>
      <w:marBottom w:val="0"/>
      <w:divBdr>
        <w:top w:val="none" w:sz="0" w:space="0" w:color="auto"/>
        <w:left w:val="none" w:sz="0" w:space="0" w:color="auto"/>
        <w:bottom w:val="none" w:sz="0" w:space="0" w:color="auto"/>
        <w:right w:val="none" w:sz="0" w:space="0" w:color="auto"/>
      </w:divBdr>
      <w:divsChild>
        <w:div w:id="1079251365">
          <w:marLeft w:val="0"/>
          <w:marRight w:val="0"/>
          <w:marTop w:val="0"/>
          <w:marBottom w:val="720"/>
          <w:divBdr>
            <w:top w:val="none" w:sz="0" w:space="0" w:color="auto"/>
            <w:left w:val="none" w:sz="0" w:space="0" w:color="auto"/>
            <w:bottom w:val="none" w:sz="0" w:space="0" w:color="auto"/>
            <w:right w:val="none" w:sz="0" w:space="0" w:color="auto"/>
          </w:divBdr>
        </w:div>
      </w:divsChild>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852176">
      <w:bodyDiv w:val="1"/>
      <w:marLeft w:val="0"/>
      <w:marRight w:val="0"/>
      <w:marTop w:val="0"/>
      <w:marBottom w:val="0"/>
      <w:divBdr>
        <w:top w:val="none" w:sz="0" w:space="0" w:color="auto"/>
        <w:left w:val="none" w:sz="0" w:space="0" w:color="auto"/>
        <w:bottom w:val="none" w:sz="0" w:space="0" w:color="auto"/>
        <w:right w:val="none" w:sz="0" w:space="0" w:color="auto"/>
      </w:divBdr>
      <w:divsChild>
        <w:div w:id="84812259">
          <w:marLeft w:val="0"/>
          <w:marRight w:val="0"/>
          <w:marTop w:val="0"/>
          <w:marBottom w:val="0"/>
          <w:divBdr>
            <w:top w:val="none" w:sz="0" w:space="0" w:color="auto"/>
            <w:left w:val="none" w:sz="0" w:space="0" w:color="auto"/>
            <w:bottom w:val="none" w:sz="0" w:space="0" w:color="auto"/>
            <w:right w:val="none" w:sz="0" w:space="0" w:color="auto"/>
          </w:divBdr>
          <w:divsChild>
            <w:div w:id="1291978159">
              <w:marLeft w:val="0"/>
              <w:marRight w:val="0"/>
              <w:marTop w:val="0"/>
              <w:marBottom w:val="0"/>
              <w:divBdr>
                <w:top w:val="none" w:sz="0" w:space="0" w:color="auto"/>
                <w:left w:val="none" w:sz="0" w:space="0" w:color="auto"/>
                <w:bottom w:val="none" w:sz="0" w:space="0" w:color="auto"/>
                <w:right w:val="none" w:sz="0" w:space="0" w:color="auto"/>
              </w:divBdr>
              <w:divsChild>
                <w:div w:id="3472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7507">
          <w:marLeft w:val="0"/>
          <w:marRight w:val="0"/>
          <w:marTop w:val="0"/>
          <w:marBottom w:val="0"/>
          <w:divBdr>
            <w:top w:val="none" w:sz="0" w:space="0" w:color="auto"/>
            <w:left w:val="none" w:sz="0" w:space="0" w:color="auto"/>
            <w:bottom w:val="none" w:sz="0" w:space="0" w:color="auto"/>
            <w:right w:val="none" w:sz="0" w:space="0" w:color="auto"/>
          </w:divBdr>
          <w:divsChild>
            <w:div w:id="26496522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9110925">
      <w:bodyDiv w:val="1"/>
      <w:marLeft w:val="0"/>
      <w:marRight w:val="0"/>
      <w:marTop w:val="0"/>
      <w:marBottom w:val="0"/>
      <w:divBdr>
        <w:top w:val="none" w:sz="0" w:space="0" w:color="auto"/>
        <w:left w:val="none" w:sz="0" w:space="0" w:color="auto"/>
        <w:bottom w:val="none" w:sz="0" w:space="0" w:color="auto"/>
        <w:right w:val="none" w:sz="0" w:space="0" w:color="auto"/>
      </w:divBdr>
      <w:divsChild>
        <w:div w:id="1413551768">
          <w:marLeft w:val="0"/>
          <w:marRight w:val="0"/>
          <w:marTop w:val="0"/>
          <w:marBottom w:val="720"/>
          <w:divBdr>
            <w:top w:val="none" w:sz="0" w:space="0" w:color="auto"/>
            <w:left w:val="none" w:sz="0" w:space="0" w:color="auto"/>
            <w:bottom w:val="none" w:sz="0" w:space="0" w:color="auto"/>
            <w:right w:val="none" w:sz="0" w:space="0" w:color="auto"/>
          </w:divBdr>
        </w:div>
        <w:div w:id="1551847005">
          <w:marLeft w:val="0"/>
          <w:marRight w:val="0"/>
          <w:marTop w:val="0"/>
          <w:marBottom w:val="0"/>
          <w:divBdr>
            <w:top w:val="none" w:sz="0" w:space="0" w:color="auto"/>
            <w:left w:val="none" w:sz="0" w:space="0" w:color="auto"/>
            <w:bottom w:val="none" w:sz="0" w:space="0" w:color="auto"/>
            <w:right w:val="none" w:sz="0" w:space="0" w:color="auto"/>
          </w:divBdr>
        </w:div>
      </w:divsChild>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80206655">
      <w:bodyDiv w:val="1"/>
      <w:marLeft w:val="0"/>
      <w:marRight w:val="0"/>
      <w:marTop w:val="0"/>
      <w:marBottom w:val="0"/>
      <w:divBdr>
        <w:top w:val="none" w:sz="0" w:space="0" w:color="auto"/>
        <w:left w:val="none" w:sz="0" w:space="0" w:color="auto"/>
        <w:bottom w:val="none" w:sz="0" w:space="0" w:color="auto"/>
        <w:right w:val="none" w:sz="0" w:space="0" w:color="auto"/>
      </w:divBdr>
      <w:divsChild>
        <w:div w:id="702437722">
          <w:marLeft w:val="0"/>
          <w:marRight w:val="0"/>
          <w:marTop w:val="0"/>
          <w:marBottom w:val="0"/>
          <w:divBdr>
            <w:top w:val="none" w:sz="0" w:space="0" w:color="auto"/>
            <w:left w:val="none" w:sz="0" w:space="0" w:color="auto"/>
            <w:bottom w:val="none" w:sz="0" w:space="0" w:color="auto"/>
            <w:right w:val="none" w:sz="0" w:space="0" w:color="auto"/>
          </w:divBdr>
          <w:divsChild>
            <w:div w:id="1741518400">
              <w:marLeft w:val="0"/>
              <w:marRight w:val="0"/>
              <w:marTop w:val="0"/>
              <w:marBottom w:val="0"/>
              <w:divBdr>
                <w:top w:val="none" w:sz="0" w:space="0" w:color="auto"/>
                <w:left w:val="none" w:sz="0" w:space="0" w:color="auto"/>
                <w:bottom w:val="none" w:sz="0" w:space="0" w:color="auto"/>
                <w:right w:val="none" w:sz="0" w:space="0" w:color="auto"/>
              </w:divBdr>
            </w:div>
          </w:divsChild>
        </w:div>
        <w:div w:id="1907564466">
          <w:marLeft w:val="0"/>
          <w:marRight w:val="0"/>
          <w:marTop w:val="0"/>
          <w:marBottom w:val="0"/>
          <w:divBdr>
            <w:top w:val="none" w:sz="0" w:space="0" w:color="auto"/>
            <w:left w:val="none" w:sz="0" w:space="0" w:color="auto"/>
            <w:bottom w:val="none" w:sz="0" w:space="0" w:color="auto"/>
            <w:right w:val="none" w:sz="0" w:space="0" w:color="auto"/>
          </w:divBdr>
          <w:divsChild>
            <w:div w:id="1261986299">
              <w:marLeft w:val="0"/>
              <w:marRight w:val="0"/>
              <w:marTop w:val="0"/>
              <w:marBottom w:val="0"/>
              <w:divBdr>
                <w:top w:val="none" w:sz="0" w:space="0" w:color="auto"/>
                <w:left w:val="none" w:sz="0" w:space="0" w:color="auto"/>
                <w:bottom w:val="none" w:sz="0" w:space="0" w:color="auto"/>
                <w:right w:val="none" w:sz="0" w:space="0" w:color="auto"/>
              </w:divBdr>
              <w:divsChild>
                <w:div w:id="2013991744">
                  <w:marLeft w:val="0"/>
                  <w:marRight w:val="0"/>
                  <w:marTop w:val="0"/>
                  <w:marBottom w:val="0"/>
                  <w:divBdr>
                    <w:top w:val="none" w:sz="0" w:space="0" w:color="auto"/>
                    <w:left w:val="none" w:sz="0" w:space="0" w:color="auto"/>
                    <w:bottom w:val="none" w:sz="0" w:space="0" w:color="auto"/>
                    <w:right w:val="none" w:sz="0" w:space="0" w:color="auto"/>
                  </w:divBdr>
                </w:div>
                <w:div w:id="162820920">
                  <w:marLeft w:val="0"/>
                  <w:marRight w:val="0"/>
                  <w:marTop w:val="0"/>
                  <w:marBottom w:val="0"/>
                  <w:divBdr>
                    <w:top w:val="none" w:sz="0" w:space="0" w:color="auto"/>
                    <w:left w:val="none" w:sz="0" w:space="0" w:color="auto"/>
                    <w:bottom w:val="none" w:sz="0" w:space="0" w:color="auto"/>
                    <w:right w:val="none" w:sz="0" w:space="0" w:color="auto"/>
                  </w:divBdr>
                  <w:divsChild>
                    <w:div w:id="1098990193">
                      <w:marLeft w:val="0"/>
                      <w:marRight w:val="0"/>
                      <w:marTop w:val="0"/>
                      <w:marBottom w:val="0"/>
                      <w:divBdr>
                        <w:top w:val="none" w:sz="0" w:space="0" w:color="auto"/>
                        <w:left w:val="none" w:sz="0" w:space="0" w:color="auto"/>
                        <w:bottom w:val="none" w:sz="0" w:space="0" w:color="auto"/>
                        <w:right w:val="none" w:sz="0" w:space="0" w:color="auto"/>
                      </w:divBdr>
                      <w:divsChild>
                        <w:div w:id="2017414074">
                          <w:marLeft w:val="0"/>
                          <w:marRight w:val="0"/>
                          <w:marTop w:val="0"/>
                          <w:marBottom w:val="0"/>
                          <w:divBdr>
                            <w:top w:val="none" w:sz="0" w:space="0" w:color="auto"/>
                            <w:left w:val="none" w:sz="0" w:space="0" w:color="auto"/>
                            <w:bottom w:val="none" w:sz="0" w:space="0" w:color="auto"/>
                            <w:right w:val="none" w:sz="0" w:space="0" w:color="auto"/>
                          </w:divBdr>
                          <w:divsChild>
                            <w:div w:id="1085149255">
                              <w:marLeft w:val="0"/>
                              <w:marRight w:val="0"/>
                              <w:marTop w:val="0"/>
                              <w:marBottom w:val="0"/>
                              <w:divBdr>
                                <w:top w:val="none" w:sz="0" w:space="0" w:color="auto"/>
                                <w:left w:val="none" w:sz="0" w:space="0" w:color="auto"/>
                                <w:bottom w:val="none" w:sz="0" w:space="0" w:color="auto"/>
                                <w:right w:val="none" w:sz="0" w:space="0" w:color="auto"/>
                              </w:divBdr>
                              <w:divsChild>
                                <w:div w:id="728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7356082">
      <w:bodyDiv w:val="1"/>
      <w:marLeft w:val="0"/>
      <w:marRight w:val="0"/>
      <w:marTop w:val="0"/>
      <w:marBottom w:val="0"/>
      <w:divBdr>
        <w:top w:val="none" w:sz="0" w:space="0" w:color="auto"/>
        <w:left w:val="none" w:sz="0" w:space="0" w:color="auto"/>
        <w:bottom w:val="none" w:sz="0" w:space="0" w:color="auto"/>
        <w:right w:val="none" w:sz="0" w:space="0" w:color="auto"/>
      </w:divBdr>
      <w:divsChild>
        <w:div w:id="1082530318">
          <w:marLeft w:val="0"/>
          <w:marRight w:val="0"/>
          <w:marTop w:val="0"/>
          <w:marBottom w:val="0"/>
          <w:divBdr>
            <w:top w:val="none" w:sz="0" w:space="0" w:color="auto"/>
            <w:left w:val="none" w:sz="0" w:space="0" w:color="auto"/>
            <w:bottom w:val="none" w:sz="0" w:space="0" w:color="auto"/>
            <w:right w:val="none" w:sz="0" w:space="0" w:color="auto"/>
          </w:divBdr>
          <w:divsChild>
            <w:div w:id="1951693794">
              <w:marLeft w:val="0"/>
              <w:marRight w:val="0"/>
              <w:marTop w:val="0"/>
              <w:marBottom w:val="0"/>
              <w:divBdr>
                <w:top w:val="none" w:sz="0" w:space="0" w:color="auto"/>
                <w:left w:val="none" w:sz="0" w:space="0" w:color="auto"/>
                <w:bottom w:val="none" w:sz="0" w:space="0" w:color="auto"/>
                <w:right w:val="none" w:sz="0" w:space="0" w:color="auto"/>
              </w:divBdr>
              <w:divsChild>
                <w:div w:id="2177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7908">
          <w:marLeft w:val="0"/>
          <w:marRight w:val="0"/>
          <w:marTop w:val="0"/>
          <w:marBottom w:val="0"/>
          <w:divBdr>
            <w:top w:val="none" w:sz="0" w:space="0" w:color="auto"/>
            <w:left w:val="none" w:sz="0" w:space="0" w:color="auto"/>
            <w:bottom w:val="none" w:sz="0" w:space="0" w:color="auto"/>
            <w:right w:val="none" w:sz="0" w:space="0" w:color="auto"/>
          </w:divBdr>
          <w:divsChild>
            <w:div w:id="140580738">
              <w:marLeft w:val="0"/>
              <w:marRight w:val="0"/>
              <w:marTop w:val="0"/>
              <w:marBottom w:val="720"/>
              <w:divBdr>
                <w:top w:val="none" w:sz="0" w:space="0" w:color="auto"/>
                <w:left w:val="none" w:sz="0" w:space="0" w:color="auto"/>
                <w:bottom w:val="none" w:sz="0" w:space="0" w:color="auto"/>
                <w:right w:val="none" w:sz="0" w:space="0" w:color="auto"/>
              </w:divBdr>
            </w:div>
            <w:div w:id="2012827839">
              <w:marLeft w:val="0"/>
              <w:marRight w:val="0"/>
              <w:marTop w:val="0"/>
              <w:marBottom w:val="0"/>
              <w:divBdr>
                <w:top w:val="none" w:sz="0" w:space="0" w:color="auto"/>
                <w:left w:val="none" w:sz="0" w:space="0" w:color="auto"/>
                <w:bottom w:val="none" w:sz="0" w:space="0" w:color="auto"/>
                <w:right w:val="none" w:sz="0" w:space="0" w:color="auto"/>
              </w:divBdr>
              <w:divsChild>
                <w:div w:id="1786847367">
                  <w:marLeft w:val="0"/>
                  <w:marRight w:val="0"/>
                  <w:marTop w:val="0"/>
                  <w:marBottom w:val="0"/>
                  <w:divBdr>
                    <w:top w:val="none" w:sz="0" w:space="0" w:color="auto"/>
                    <w:left w:val="none" w:sz="0" w:space="0" w:color="auto"/>
                    <w:bottom w:val="none" w:sz="0" w:space="0" w:color="auto"/>
                    <w:right w:val="none" w:sz="0" w:space="0" w:color="auto"/>
                  </w:divBdr>
                  <w:divsChild>
                    <w:div w:id="1813862233">
                      <w:marLeft w:val="0"/>
                      <w:marRight w:val="0"/>
                      <w:marTop w:val="0"/>
                      <w:marBottom w:val="360"/>
                      <w:divBdr>
                        <w:top w:val="none" w:sz="0" w:space="4" w:color="auto"/>
                        <w:left w:val="single" w:sz="36" w:space="11" w:color="FFCE73"/>
                        <w:bottom w:val="none" w:sz="0" w:space="4" w:color="auto"/>
                        <w:right w:val="none" w:sz="0" w:space="0" w:color="auto"/>
                      </w:divBdr>
                    </w:div>
                    <w:div w:id="6201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867743">
      <w:bodyDiv w:val="1"/>
      <w:marLeft w:val="0"/>
      <w:marRight w:val="0"/>
      <w:marTop w:val="0"/>
      <w:marBottom w:val="0"/>
      <w:divBdr>
        <w:top w:val="none" w:sz="0" w:space="0" w:color="auto"/>
        <w:left w:val="none" w:sz="0" w:space="0" w:color="auto"/>
        <w:bottom w:val="none" w:sz="0" w:space="0" w:color="auto"/>
        <w:right w:val="none" w:sz="0" w:space="0" w:color="auto"/>
      </w:divBdr>
      <w:divsChild>
        <w:div w:id="1215120539">
          <w:marLeft w:val="0"/>
          <w:marRight w:val="0"/>
          <w:marTop w:val="0"/>
          <w:marBottom w:val="0"/>
          <w:divBdr>
            <w:top w:val="none" w:sz="0" w:space="0" w:color="auto"/>
            <w:left w:val="none" w:sz="0" w:space="0" w:color="auto"/>
            <w:bottom w:val="none" w:sz="0" w:space="0" w:color="auto"/>
            <w:right w:val="none" w:sz="0" w:space="0" w:color="auto"/>
          </w:divBdr>
          <w:divsChild>
            <w:div w:id="496464923">
              <w:marLeft w:val="0"/>
              <w:marRight w:val="0"/>
              <w:marTop w:val="0"/>
              <w:marBottom w:val="0"/>
              <w:divBdr>
                <w:top w:val="none" w:sz="0" w:space="0" w:color="auto"/>
                <w:left w:val="none" w:sz="0" w:space="0" w:color="auto"/>
                <w:bottom w:val="none" w:sz="0" w:space="0" w:color="auto"/>
                <w:right w:val="none" w:sz="0" w:space="0" w:color="auto"/>
              </w:divBdr>
              <w:divsChild>
                <w:div w:id="18245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frrq.cvg.utn.edu.ar/pluginfile.php/14585/mod_resource/content/1/libro%20direccion-de-marketing%28kotler-keller_2006%29.pdf"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olaboracion.dnp.gov.co/CDT/Sinergia/Documentos/Informe_Presidente_al_Congreso_de_la_Republica_2016.pdf"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youtube.com/watch?v=Xv6z-0kyTtY"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ored-tolima.github.io/122154_CF13_GESTION_DE_DESTINOS_TURISTICOS/"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pjTI4UOgkM8" TargetMode="Externa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students.aiu.edu/submissions/profiles/resources/onlineBook/M8V3c8_tourism_practices_guide_spanish.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olkrrqKWp5E"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B966DBD-A357-4B8B-87CF-F3D72B82049A}"/>
</file>

<file path=customXml/itemProps3.xml><?xml version="1.0" encoding="utf-8"?>
<ds:datastoreItem xmlns:ds="http://schemas.openxmlformats.org/officeDocument/2006/customXml" ds:itemID="{9E81834F-730F-4D86-AF99-D2CD3E4EE73E}"/>
</file>

<file path=customXml/itemProps4.xml><?xml version="1.0" encoding="utf-8"?>
<ds:datastoreItem xmlns:ds="http://schemas.openxmlformats.org/officeDocument/2006/customXml" ds:itemID="{D1F9CB88-C2E8-40D3-88FE-73569C81D22E}"/>
</file>

<file path=docProps/app.xml><?xml version="1.0" encoding="utf-8"?>
<Properties xmlns="http://schemas.openxmlformats.org/officeDocument/2006/extended-properties" xmlns:vt="http://schemas.openxmlformats.org/officeDocument/2006/docPropsVTypes">
  <Template>Normal</Template>
  <TotalTime>21</TotalTime>
  <Pages>68</Pages>
  <Words>12525</Words>
  <Characters>68889</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Indicadores de gestión turística</vt:lpstr>
    </vt:vector>
  </TitlesOfParts>
  <Company/>
  <LinksUpToDate>false</LinksUpToDate>
  <CharactersWithSpaces>81252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Indicadores de gestión turística</dc:title>
  <dc:subject/>
  <dc:creator>SENA</dc:creator>
  <cp:keywords>Indicadores de gestión turística</cp:keywords>
  <dc:description>Indicadores de gestión turística</dc:description>
  <cp:lastModifiedBy>norma morales</cp:lastModifiedBy>
  <cp:revision>17</cp:revision>
  <cp:lastPrinted>2025-04-08T13:21:00Z</cp:lastPrinted>
  <dcterms:created xsi:type="dcterms:W3CDTF">2025-04-07T20:22:00Z</dcterms:created>
  <dcterms:modified xsi:type="dcterms:W3CDTF">2025-04-08T13:25:00Z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