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50B3061" w:rsidR="00005140" w:rsidRPr="000059EE" w:rsidRDefault="00E071CD" w:rsidP="00217419">
                            <w:pPr>
                              <w:pStyle w:val="TituloPortada"/>
                              <w:ind w:firstLine="0"/>
                              <w:rPr>
                                <w:sz w:val="68"/>
                                <w:szCs w:val="68"/>
                                <w:lang w:val="es-CO"/>
                              </w:rPr>
                            </w:pPr>
                            <w:r w:rsidRPr="00E071CD">
                              <w:rPr>
                                <w:sz w:val="68"/>
                                <w:szCs w:val="68"/>
                                <w:lang w:val="es-CO"/>
                              </w:rPr>
                              <w:t>Fundamentos y planificación de la gestión del talento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650B3061" w:rsidR="00005140" w:rsidRPr="000059EE" w:rsidRDefault="00E071CD" w:rsidP="00217419">
                      <w:pPr>
                        <w:pStyle w:val="TituloPortada"/>
                        <w:ind w:firstLine="0"/>
                        <w:rPr>
                          <w:sz w:val="68"/>
                          <w:szCs w:val="68"/>
                          <w:lang w:val="es-CO"/>
                        </w:rPr>
                      </w:pPr>
                      <w:r w:rsidRPr="00E071CD">
                        <w:rPr>
                          <w:sz w:val="68"/>
                          <w:szCs w:val="68"/>
                          <w:lang w:val="es-CO"/>
                        </w:rPr>
                        <w:t>Fundamentos y planificación de la gestión del talento humano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2FCE2F1" w:rsidR="00752082" w:rsidRDefault="00E071CD" w:rsidP="00E071CD">
      <w:pPr>
        <w:rPr>
          <w:rFonts w:ascii="Calibri" w:hAnsi="Calibri"/>
          <w:color w:val="000000" w:themeColor="text1"/>
          <w:kern w:val="0"/>
          <w14:ligatures w14:val="none"/>
        </w:rPr>
      </w:pPr>
      <w:r w:rsidRPr="00E071CD">
        <w:t xml:space="preserve">Este componente aborda los fundamentos conceptuales y metodológicos de la gestión del desarrollo humano en las organizaciones. Desarrolla los procesos de Diagnóstico de Necesidades de Capacitación </w:t>
      </w:r>
      <w:r w:rsidR="001052CB">
        <w:t>(</w:t>
      </w:r>
      <w:r w:rsidRPr="00E071CD">
        <w:t>DNC), clasificación de competencias, estilos de aprendizaje y normativa de SST, avanzando hacia el diseño de planes de capacitación con metodologías activas, gamificación, presupuesto y cronograma.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D0917D4" w:rsidR="00C407C1" w:rsidRPr="003758F7" w:rsidRDefault="00E071CD" w:rsidP="00AA0105">
      <w:pPr>
        <w:ind w:firstLine="0"/>
        <w:jc w:val="center"/>
      </w:pPr>
      <w:r>
        <w:rPr>
          <w:rFonts w:ascii="Calibri" w:hAnsi="Calibri"/>
          <w:b/>
          <w:bCs/>
          <w:color w:val="000000" w:themeColor="text1"/>
          <w:kern w:val="0"/>
          <w14:ligatures w14:val="none"/>
        </w:rPr>
        <w:t xml:space="preserve">Agosto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56C95E22" w14:textId="34B29605" w:rsidR="00D84BA4"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805465" w:history="1">
            <w:r w:rsidR="00D84BA4" w:rsidRPr="00501C41">
              <w:rPr>
                <w:rStyle w:val="Hipervnculo"/>
                <w:noProof/>
              </w:rPr>
              <w:t>Introducción</w:t>
            </w:r>
            <w:r w:rsidR="00D84BA4">
              <w:rPr>
                <w:noProof/>
                <w:webHidden/>
              </w:rPr>
              <w:tab/>
            </w:r>
            <w:r w:rsidR="00D84BA4">
              <w:rPr>
                <w:noProof/>
                <w:webHidden/>
              </w:rPr>
              <w:fldChar w:fldCharType="begin"/>
            </w:r>
            <w:r w:rsidR="00D84BA4">
              <w:rPr>
                <w:noProof/>
                <w:webHidden/>
              </w:rPr>
              <w:instrText xml:space="preserve"> PAGEREF _Toc238805465 \h </w:instrText>
            </w:r>
            <w:r w:rsidR="00D84BA4">
              <w:rPr>
                <w:noProof/>
                <w:webHidden/>
              </w:rPr>
            </w:r>
            <w:r w:rsidR="00D84BA4">
              <w:rPr>
                <w:noProof/>
                <w:webHidden/>
              </w:rPr>
              <w:fldChar w:fldCharType="separate"/>
            </w:r>
            <w:r w:rsidR="00646740">
              <w:rPr>
                <w:noProof/>
                <w:webHidden/>
              </w:rPr>
              <w:t>4</w:t>
            </w:r>
            <w:r w:rsidR="00D84BA4">
              <w:rPr>
                <w:noProof/>
                <w:webHidden/>
              </w:rPr>
              <w:fldChar w:fldCharType="end"/>
            </w:r>
          </w:hyperlink>
        </w:p>
        <w:p w14:paraId="062D3411" w14:textId="435467D9" w:rsidR="00D84BA4" w:rsidRDefault="00B64BC7">
          <w:pPr>
            <w:pStyle w:val="TDC1"/>
            <w:tabs>
              <w:tab w:val="right" w:leader="dot" w:pos="9962"/>
            </w:tabs>
            <w:rPr>
              <w:rFonts w:eastAsiaTheme="minorEastAsia"/>
              <w:noProof/>
              <w:kern w:val="0"/>
              <w:sz w:val="22"/>
              <w:lang w:eastAsia="es-CO"/>
              <w14:ligatures w14:val="none"/>
            </w:rPr>
          </w:pPr>
          <w:hyperlink w:anchor="_Toc238805466" w:history="1">
            <w:r w:rsidR="00D84BA4" w:rsidRPr="00501C41">
              <w:rPr>
                <w:rStyle w:val="Hipervnculo"/>
                <w:noProof/>
              </w:rPr>
              <w:t>1. Identificación de necesidades de capacitación</w:t>
            </w:r>
            <w:r w:rsidR="00D84BA4">
              <w:rPr>
                <w:noProof/>
                <w:webHidden/>
              </w:rPr>
              <w:tab/>
            </w:r>
            <w:r w:rsidR="00D84BA4">
              <w:rPr>
                <w:noProof/>
                <w:webHidden/>
              </w:rPr>
              <w:fldChar w:fldCharType="begin"/>
            </w:r>
            <w:r w:rsidR="00D84BA4">
              <w:rPr>
                <w:noProof/>
                <w:webHidden/>
              </w:rPr>
              <w:instrText xml:space="preserve"> PAGEREF _Toc238805466 \h </w:instrText>
            </w:r>
            <w:r w:rsidR="00D84BA4">
              <w:rPr>
                <w:noProof/>
                <w:webHidden/>
              </w:rPr>
            </w:r>
            <w:r w:rsidR="00D84BA4">
              <w:rPr>
                <w:noProof/>
                <w:webHidden/>
              </w:rPr>
              <w:fldChar w:fldCharType="separate"/>
            </w:r>
            <w:r w:rsidR="00646740">
              <w:rPr>
                <w:noProof/>
                <w:webHidden/>
              </w:rPr>
              <w:t>8</w:t>
            </w:r>
            <w:r w:rsidR="00D84BA4">
              <w:rPr>
                <w:noProof/>
                <w:webHidden/>
              </w:rPr>
              <w:fldChar w:fldCharType="end"/>
            </w:r>
          </w:hyperlink>
        </w:p>
        <w:p w14:paraId="0F33315E" w14:textId="65715C43" w:rsidR="00D84BA4" w:rsidRDefault="00B64BC7">
          <w:pPr>
            <w:pStyle w:val="TDC2"/>
            <w:tabs>
              <w:tab w:val="right" w:leader="dot" w:pos="9962"/>
            </w:tabs>
            <w:rPr>
              <w:rFonts w:eastAsiaTheme="minorEastAsia"/>
              <w:noProof/>
              <w:kern w:val="0"/>
              <w:sz w:val="22"/>
              <w:lang w:eastAsia="es-CO"/>
              <w14:ligatures w14:val="none"/>
            </w:rPr>
          </w:pPr>
          <w:hyperlink w:anchor="_Toc238805467" w:history="1">
            <w:r w:rsidR="00D84BA4" w:rsidRPr="00501C41">
              <w:rPr>
                <w:rStyle w:val="Hipervnculo"/>
                <w:noProof/>
              </w:rPr>
              <w:t>1.1. Capacitación: concepto, acciones y tipos</w:t>
            </w:r>
            <w:r w:rsidR="00D84BA4">
              <w:rPr>
                <w:noProof/>
                <w:webHidden/>
              </w:rPr>
              <w:tab/>
            </w:r>
            <w:r w:rsidR="00D84BA4">
              <w:rPr>
                <w:noProof/>
                <w:webHidden/>
              </w:rPr>
              <w:fldChar w:fldCharType="begin"/>
            </w:r>
            <w:r w:rsidR="00D84BA4">
              <w:rPr>
                <w:noProof/>
                <w:webHidden/>
              </w:rPr>
              <w:instrText xml:space="preserve"> PAGEREF _Toc238805467 \h </w:instrText>
            </w:r>
            <w:r w:rsidR="00D84BA4">
              <w:rPr>
                <w:noProof/>
                <w:webHidden/>
              </w:rPr>
            </w:r>
            <w:r w:rsidR="00D84BA4">
              <w:rPr>
                <w:noProof/>
                <w:webHidden/>
              </w:rPr>
              <w:fldChar w:fldCharType="separate"/>
            </w:r>
            <w:r w:rsidR="00646740">
              <w:rPr>
                <w:noProof/>
                <w:webHidden/>
              </w:rPr>
              <w:t>8</w:t>
            </w:r>
            <w:r w:rsidR="00D84BA4">
              <w:rPr>
                <w:noProof/>
                <w:webHidden/>
              </w:rPr>
              <w:fldChar w:fldCharType="end"/>
            </w:r>
          </w:hyperlink>
        </w:p>
        <w:p w14:paraId="39F997AD" w14:textId="391E8AAE" w:rsidR="00D84BA4" w:rsidRDefault="00B64BC7">
          <w:pPr>
            <w:pStyle w:val="TDC2"/>
            <w:tabs>
              <w:tab w:val="right" w:leader="dot" w:pos="9962"/>
            </w:tabs>
            <w:rPr>
              <w:rFonts w:eastAsiaTheme="minorEastAsia"/>
              <w:noProof/>
              <w:kern w:val="0"/>
              <w:sz w:val="22"/>
              <w:lang w:eastAsia="es-CO"/>
              <w14:ligatures w14:val="none"/>
            </w:rPr>
          </w:pPr>
          <w:hyperlink w:anchor="_Toc238805468" w:history="1">
            <w:r w:rsidR="00D84BA4" w:rsidRPr="00501C41">
              <w:rPr>
                <w:rStyle w:val="Hipervnculo"/>
                <w:noProof/>
              </w:rPr>
              <w:t>1.2. Diagnóstico de Necesidades de Capacitación (DNC): concepto y técnicas</w:t>
            </w:r>
            <w:r w:rsidR="00D84BA4">
              <w:rPr>
                <w:noProof/>
                <w:webHidden/>
              </w:rPr>
              <w:tab/>
            </w:r>
            <w:r w:rsidR="00D84BA4">
              <w:rPr>
                <w:noProof/>
                <w:webHidden/>
              </w:rPr>
              <w:fldChar w:fldCharType="begin"/>
            </w:r>
            <w:r w:rsidR="00D84BA4">
              <w:rPr>
                <w:noProof/>
                <w:webHidden/>
              </w:rPr>
              <w:instrText xml:space="preserve"> PAGEREF _Toc238805468 \h </w:instrText>
            </w:r>
            <w:r w:rsidR="00D84BA4">
              <w:rPr>
                <w:noProof/>
                <w:webHidden/>
              </w:rPr>
            </w:r>
            <w:r w:rsidR="00D84BA4">
              <w:rPr>
                <w:noProof/>
                <w:webHidden/>
              </w:rPr>
              <w:fldChar w:fldCharType="separate"/>
            </w:r>
            <w:r w:rsidR="00646740">
              <w:rPr>
                <w:noProof/>
                <w:webHidden/>
              </w:rPr>
              <w:t>12</w:t>
            </w:r>
            <w:r w:rsidR="00D84BA4">
              <w:rPr>
                <w:noProof/>
                <w:webHidden/>
              </w:rPr>
              <w:fldChar w:fldCharType="end"/>
            </w:r>
          </w:hyperlink>
        </w:p>
        <w:p w14:paraId="373C87FD" w14:textId="47CC1C62" w:rsidR="00D84BA4" w:rsidRDefault="00B64BC7">
          <w:pPr>
            <w:pStyle w:val="TDC2"/>
            <w:tabs>
              <w:tab w:val="right" w:leader="dot" w:pos="9962"/>
            </w:tabs>
            <w:rPr>
              <w:rFonts w:eastAsiaTheme="minorEastAsia"/>
              <w:noProof/>
              <w:kern w:val="0"/>
              <w:sz w:val="22"/>
              <w:lang w:eastAsia="es-CO"/>
              <w14:ligatures w14:val="none"/>
            </w:rPr>
          </w:pPr>
          <w:hyperlink w:anchor="_Toc238805469" w:history="1">
            <w:r w:rsidR="00D84BA4" w:rsidRPr="00501C41">
              <w:rPr>
                <w:rStyle w:val="Hipervnculo"/>
                <w:noProof/>
              </w:rPr>
              <w:t>1.3. Competencias: definición y clases</w:t>
            </w:r>
            <w:r w:rsidR="00D84BA4">
              <w:rPr>
                <w:noProof/>
                <w:webHidden/>
              </w:rPr>
              <w:tab/>
            </w:r>
            <w:r w:rsidR="00D84BA4">
              <w:rPr>
                <w:noProof/>
                <w:webHidden/>
              </w:rPr>
              <w:fldChar w:fldCharType="begin"/>
            </w:r>
            <w:r w:rsidR="00D84BA4">
              <w:rPr>
                <w:noProof/>
                <w:webHidden/>
              </w:rPr>
              <w:instrText xml:space="preserve"> PAGEREF _Toc238805469 \h </w:instrText>
            </w:r>
            <w:r w:rsidR="00D84BA4">
              <w:rPr>
                <w:noProof/>
                <w:webHidden/>
              </w:rPr>
            </w:r>
            <w:r w:rsidR="00D84BA4">
              <w:rPr>
                <w:noProof/>
                <w:webHidden/>
              </w:rPr>
              <w:fldChar w:fldCharType="separate"/>
            </w:r>
            <w:r w:rsidR="00646740">
              <w:rPr>
                <w:noProof/>
                <w:webHidden/>
              </w:rPr>
              <w:t>16</w:t>
            </w:r>
            <w:r w:rsidR="00D84BA4">
              <w:rPr>
                <w:noProof/>
                <w:webHidden/>
              </w:rPr>
              <w:fldChar w:fldCharType="end"/>
            </w:r>
          </w:hyperlink>
        </w:p>
        <w:p w14:paraId="2839BAF8" w14:textId="4D5E6530" w:rsidR="00D84BA4" w:rsidRDefault="00B64BC7">
          <w:pPr>
            <w:pStyle w:val="TDC2"/>
            <w:tabs>
              <w:tab w:val="right" w:leader="dot" w:pos="9962"/>
            </w:tabs>
            <w:rPr>
              <w:rFonts w:eastAsiaTheme="minorEastAsia"/>
              <w:noProof/>
              <w:kern w:val="0"/>
              <w:sz w:val="22"/>
              <w:lang w:eastAsia="es-CO"/>
              <w14:ligatures w14:val="none"/>
            </w:rPr>
          </w:pPr>
          <w:hyperlink w:anchor="_Toc238805470" w:history="1">
            <w:r w:rsidR="00D84BA4" w:rsidRPr="00501C41">
              <w:rPr>
                <w:rStyle w:val="Hipervnculo"/>
                <w:noProof/>
              </w:rPr>
              <w:t>1.4. Aprendizaje: concepto, ritmos y estilos</w:t>
            </w:r>
            <w:r w:rsidR="00D84BA4">
              <w:rPr>
                <w:noProof/>
                <w:webHidden/>
              </w:rPr>
              <w:tab/>
            </w:r>
            <w:r w:rsidR="00D84BA4">
              <w:rPr>
                <w:noProof/>
                <w:webHidden/>
              </w:rPr>
              <w:fldChar w:fldCharType="begin"/>
            </w:r>
            <w:r w:rsidR="00D84BA4">
              <w:rPr>
                <w:noProof/>
                <w:webHidden/>
              </w:rPr>
              <w:instrText xml:space="preserve"> PAGEREF _Toc238805470 \h </w:instrText>
            </w:r>
            <w:r w:rsidR="00D84BA4">
              <w:rPr>
                <w:noProof/>
                <w:webHidden/>
              </w:rPr>
            </w:r>
            <w:r w:rsidR="00D84BA4">
              <w:rPr>
                <w:noProof/>
                <w:webHidden/>
              </w:rPr>
              <w:fldChar w:fldCharType="separate"/>
            </w:r>
            <w:r w:rsidR="00646740">
              <w:rPr>
                <w:noProof/>
                <w:webHidden/>
              </w:rPr>
              <w:t>29</w:t>
            </w:r>
            <w:r w:rsidR="00D84BA4">
              <w:rPr>
                <w:noProof/>
                <w:webHidden/>
              </w:rPr>
              <w:fldChar w:fldCharType="end"/>
            </w:r>
          </w:hyperlink>
        </w:p>
        <w:p w14:paraId="49C68F90" w14:textId="3A395BE0" w:rsidR="00D84BA4" w:rsidRDefault="00B64BC7">
          <w:pPr>
            <w:pStyle w:val="TDC2"/>
            <w:tabs>
              <w:tab w:val="right" w:leader="dot" w:pos="9962"/>
            </w:tabs>
            <w:rPr>
              <w:rFonts w:eastAsiaTheme="minorEastAsia"/>
              <w:noProof/>
              <w:kern w:val="0"/>
              <w:sz w:val="22"/>
              <w:lang w:eastAsia="es-CO"/>
              <w14:ligatures w14:val="none"/>
            </w:rPr>
          </w:pPr>
          <w:hyperlink w:anchor="_Toc238805471" w:history="1">
            <w:r w:rsidR="00D84BA4" w:rsidRPr="00501C41">
              <w:rPr>
                <w:rStyle w:val="Hipervnculo"/>
                <w:noProof/>
              </w:rPr>
              <w:t>1.5. Normativa legal, ambiental, de salud y seguridad en el trabajo</w:t>
            </w:r>
            <w:r w:rsidR="00D84BA4">
              <w:rPr>
                <w:noProof/>
                <w:webHidden/>
              </w:rPr>
              <w:tab/>
            </w:r>
            <w:r w:rsidR="00D84BA4">
              <w:rPr>
                <w:noProof/>
                <w:webHidden/>
              </w:rPr>
              <w:fldChar w:fldCharType="begin"/>
            </w:r>
            <w:r w:rsidR="00D84BA4">
              <w:rPr>
                <w:noProof/>
                <w:webHidden/>
              </w:rPr>
              <w:instrText xml:space="preserve"> PAGEREF _Toc238805471 \h </w:instrText>
            </w:r>
            <w:r w:rsidR="00D84BA4">
              <w:rPr>
                <w:noProof/>
                <w:webHidden/>
              </w:rPr>
            </w:r>
            <w:r w:rsidR="00D84BA4">
              <w:rPr>
                <w:noProof/>
                <w:webHidden/>
              </w:rPr>
              <w:fldChar w:fldCharType="separate"/>
            </w:r>
            <w:r w:rsidR="00646740">
              <w:rPr>
                <w:noProof/>
                <w:webHidden/>
              </w:rPr>
              <w:t>32</w:t>
            </w:r>
            <w:r w:rsidR="00D84BA4">
              <w:rPr>
                <w:noProof/>
                <w:webHidden/>
              </w:rPr>
              <w:fldChar w:fldCharType="end"/>
            </w:r>
          </w:hyperlink>
        </w:p>
        <w:p w14:paraId="617E6E7D" w14:textId="4B420943" w:rsidR="00D84BA4" w:rsidRDefault="00B64BC7">
          <w:pPr>
            <w:pStyle w:val="TDC1"/>
            <w:tabs>
              <w:tab w:val="right" w:leader="dot" w:pos="9962"/>
            </w:tabs>
            <w:rPr>
              <w:rFonts w:eastAsiaTheme="minorEastAsia"/>
              <w:noProof/>
              <w:kern w:val="0"/>
              <w:sz w:val="22"/>
              <w:lang w:eastAsia="es-CO"/>
              <w14:ligatures w14:val="none"/>
            </w:rPr>
          </w:pPr>
          <w:hyperlink w:anchor="_Toc238805472" w:history="1">
            <w:r w:rsidR="00D84BA4" w:rsidRPr="00501C41">
              <w:rPr>
                <w:rStyle w:val="Hipervnculo"/>
                <w:noProof/>
              </w:rPr>
              <w:t>2. Programación de actividades de capacitación</w:t>
            </w:r>
            <w:r w:rsidR="00D84BA4">
              <w:rPr>
                <w:noProof/>
                <w:webHidden/>
              </w:rPr>
              <w:tab/>
            </w:r>
            <w:r w:rsidR="00D84BA4">
              <w:rPr>
                <w:noProof/>
                <w:webHidden/>
              </w:rPr>
              <w:fldChar w:fldCharType="begin"/>
            </w:r>
            <w:r w:rsidR="00D84BA4">
              <w:rPr>
                <w:noProof/>
                <w:webHidden/>
              </w:rPr>
              <w:instrText xml:space="preserve"> PAGEREF _Toc238805472 \h </w:instrText>
            </w:r>
            <w:r w:rsidR="00D84BA4">
              <w:rPr>
                <w:noProof/>
                <w:webHidden/>
              </w:rPr>
            </w:r>
            <w:r w:rsidR="00D84BA4">
              <w:rPr>
                <w:noProof/>
                <w:webHidden/>
              </w:rPr>
              <w:fldChar w:fldCharType="separate"/>
            </w:r>
            <w:r w:rsidR="00646740">
              <w:rPr>
                <w:noProof/>
                <w:webHidden/>
              </w:rPr>
              <w:t>35</w:t>
            </w:r>
            <w:r w:rsidR="00D84BA4">
              <w:rPr>
                <w:noProof/>
                <w:webHidden/>
              </w:rPr>
              <w:fldChar w:fldCharType="end"/>
            </w:r>
          </w:hyperlink>
        </w:p>
        <w:p w14:paraId="4A618FD2" w14:textId="022957F8" w:rsidR="00D84BA4" w:rsidRDefault="00B64BC7">
          <w:pPr>
            <w:pStyle w:val="TDC2"/>
            <w:tabs>
              <w:tab w:val="right" w:leader="dot" w:pos="9962"/>
            </w:tabs>
            <w:rPr>
              <w:rFonts w:eastAsiaTheme="minorEastAsia"/>
              <w:noProof/>
              <w:kern w:val="0"/>
              <w:sz w:val="22"/>
              <w:lang w:eastAsia="es-CO"/>
              <w14:ligatures w14:val="none"/>
            </w:rPr>
          </w:pPr>
          <w:hyperlink w:anchor="_Toc238805473" w:history="1">
            <w:r w:rsidR="00D84BA4" w:rsidRPr="00501C41">
              <w:rPr>
                <w:rStyle w:val="Hipervnculo"/>
                <w:noProof/>
              </w:rPr>
              <w:t>2.1. Proceso de capacitación: etapas, técnicas y nuevas tendencias</w:t>
            </w:r>
            <w:r w:rsidR="00D84BA4">
              <w:rPr>
                <w:noProof/>
                <w:webHidden/>
              </w:rPr>
              <w:tab/>
            </w:r>
            <w:r w:rsidR="00D84BA4">
              <w:rPr>
                <w:noProof/>
                <w:webHidden/>
              </w:rPr>
              <w:fldChar w:fldCharType="begin"/>
            </w:r>
            <w:r w:rsidR="00D84BA4">
              <w:rPr>
                <w:noProof/>
                <w:webHidden/>
              </w:rPr>
              <w:instrText xml:space="preserve"> PAGEREF _Toc238805473 \h </w:instrText>
            </w:r>
            <w:r w:rsidR="00D84BA4">
              <w:rPr>
                <w:noProof/>
                <w:webHidden/>
              </w:rPr>
            </w:r>
            <w:r w:rsidR="00D84BA4">
              <w:rPr>
                <w:noProof/>
                <w:webHidden/>
              </w:rPr>
              <w:fldChar w:fldCharType="separate"/>
            </w:r>
            <w:r w:rsidR="00646740">
              <w:rPr>
                <w:noProof/>
                <w:webHidden/>
              </w:rPr>
              <w:t>35</w:t>
            </w:r>
            <w:r w:rsidR="00D84BA4">
              <w:rPr>
                <w:noProof/>
                <w:webHidden/>
              </w:rPr>
              <w:fldChar w:fldCharType="end"/>
            </w:r>
          </w:hyperlink>
        </w:p>
        <w:p w14:paraId="1BD74009" w14:textId="5016B34B" w:rsidR="00D84BA4" w:rsidRDefault="00B64BC7">
          <w:pPr>
            <w:pStyle w:val="TDC2"/>
            <w:tabs>
              <w:tab w:val="right" w:leader="dot" w:pos="9962"/>
            </w:tabs>
            <w:rPr>
              <w:rFonts w:eastAsiaTheme="minorEastAsia"/>
              <w:noProof/>
              <w:kern w:val="0"/>
              <w:sz w:val="22"/>
              <w:lang w:eastAsia="es-CO"/>
              <w14:ligatures w14:val="none"/>
            </w:rPr>
          </w:pPr>
          <w:hyperlink w:anchor="_Toc238805474" w:history="1">
            <w:r w:rsidR="00D84BA4" w:rsidRPr="00501C41">
              <w:rPr>
                <w:rStyle w:val="Hipervnculo"/>
                <w:noProof/>
              </w:rPr>
              <w:t>2.2. Comunicación en los procesos de capacitación: definición y clases</w:t>
            </w:r>
            <w:r w:rsidR="00D84BA4">
              <w:rPr>
                <w:noProof/>
                <w:webHidden/>
              </w:rPr>
              <w:tab/>
            </w:r>
            <w:r w:rsidR="00D84BA4">
              <w:rPr>
                <w:noProof/>
                <w:webHidden/>
              </w:rPr>
              <w:fldChar w:fldCharType="begin"/>
            </w:r>
            <w:r w:rsidR="00D84BA4">
              <w:rPr>
                <w:noProof/>
                <w:webHidden/>
              </w:rPr>
              <w:instrText xml:space="preserve"> PAGEREF _Toc238805474 \h </w:instrText>
            </w:r>
            <w:r w:rsidR="00D84BA4">
              <w:rPr>
                <w:noProof/>
                <w:webHidden/>
              </w:rPr>
            </w:r>
            <w:r w:rsidR="00D84BA4">
              <w:rPr>
                <w:noProof/>
                <w:webHidden/>
              </w:rPr>
              <w:fldChar w:fldCharType="separate"/>
            </w:r>
            <w:r w:rsidR="00646740">
              <w:rPr>
                <w:noProof/>
                <w:webHidden/>
              </w:rPr>
              <w:t>38</w:t>
            </w:r>
            <w:r w:rsidR="00D84BA4">
              <w:rPr>
                <w:noProof/>
                <w:webHidden/>
              </w:rPr>
              <w:fldChar w:fldCharType="end"/>
            </w:r>
          </w:hyperlink>
        </w:p>
        <w:p w14:paraId="2BC05D75" w14:textId="6503B09E" w:rsidR="00D84BA4" w:rsidRDefault="00B64BC7">
          <w:pPr>
            <w:pStyle w:val="TDC2"/>
            <w:tabs>
              <w:tab w:val="right" w:leader="dot" w:pos="9962"/>
            </w:tabs>
            <w:rPr>
              <w:rFonts w:eastAsiaTheme="minorEastAsia"/>
              <w:noProof/>
              <w:kern w:val="0"/>
              <w:sz w:val="22"/>
              <w:lang w:eastAsia="es-CO"/>
              <w14:ligatures w14:val="none"/>
            </w:rPr>
          </w:pPr>
          <w:hyperlink w:anchor="_Toc238805475" w:history="1">
            <w:r w:rsidR="00D84BA4" w:rsidRPr="00501C41">
              <w:rPr>
                <w:rStyle w:val="Hipervnculo"/>
                <w:noProof/>
              </w:rPr>
              <w:t>2.3. Gamificación: concepto y estrategias</w:t>
            </w:r>
            <w:r w:rsidR="00D84BA4">
              <w:rPr>
                <w:noProof/>
                <w:webHidden/>
              </w:rPr>
              <w:tab/>
            </w:r>
            <w:r w:rsidR="00D84BA4">
              <w:rPr>
                <w:noProof/>
                <w:webHidden/>
              </w:rPr>
              <w:fldChar w:fldCharType="begin"/>
            </w:r>
            <w:r w:rsidR="00D84BA4">
              <w:rPr>
                <w:noProof/>
                <w:webHidden/>
              </w:rPr>
              <w:instrText xml:space="preserve"> PAGEREF _Toc238805475 \h </w:instrText>
            </w:r>
            <w:r w:rsidR="00D84BA4">
              <w:rPr>
                <w:noProof/>
                <w:webHidden/>
              </w:rPr>
            </w:r>
            <w:r w:rsidR="00D84BA4">
              <w:rPr>
                <w:noProof/>
                <w:webHidden/>
              </w:rPr>
              <w:fldChar w:fldCharType="separate"/>
            </w:r>
            <w:r w:rsidR="00646740">
              <w:rPr>
                <w:noProof/>
                <w:webHidden/>
              </w:rPr>
              <w:t>40</w:t>
            </w:r>
            <w:r w:rsidR="00D84BA4">
              <w:rPr>
                <w:noProof/>
                <w:webHidden/>
              </w:rPr>
              <w:fldChar w:fldCharType="end"/>
            </w:r>
          </w:hyperlink>
        </w:p>
        <w:p w14:paraId="0DCE1039" w14:textId="63B4FA80" w:rsidR="00D84BA4" w:rsidRDefault="00B64BC7">
          <w:pPr>
            <w:pStyle w:val="TDC2"/>
            <w:tabs>
              <w:tab w:val="right" w:leader="dot" w:pos="9962"/>
            </w:tabs>
            <w:rPr>
              <w:rFonts w:eastAsiaTheme="minorEastAsia"/>
              <w:noProof/>
              <w:kern w:val="0"/>
              <w:sz w:val="22"/>
              <w:lang w:eastAsia="es-CO"/>
              <w14:ligatures w14:val="none"/>
            </w:rPr>
          </w:pPr>
          <w:hyperlink w:anchor="_Toc238805476" w:history="1">
            <w:r w:rsidR="00D84BA4" w:rsidRPr="00501C41">
              <w:rPr>
                <w:rStyle w:val="Hipervnculo"/>
                <w:noProof/>
              </w:rPr>
              <w:t>2.4. Didáctica: concepto y tipos</w:t>
            </w:r>
            <w:r w:rsidR="00D84BA4">
              <w:rPr>
                <w:noProof/>
                <w:webHidden/>
              </w:rPr>
              <w:tab/>
            </w:r>
            <w:r w:rsidR="00D84BA4">
              <w:rPr>
                <w:noProof/>
                <w:webHidden/>
              </w:rPr>
              <w:fldChar w:fldCharType="begin"/>
            </w:r>
            <w:r w:rsidR="00D84BA4">
              <w:rPr>
                <w:noProof/>
                <w:webHidden/>
              </w:rPr>
              <w:instrText xml:space="preserve"> PAGEREF _Toc238805476 \h </w:instrText>
            </w:r>
            <w:r w:rsidR="00D84BA4">
              <w:rPr>
                <w:noProof/>
                <w:webHidden/>
              </w:rPr>
            </w:r>
            <w:r w:rsidR="00D84BA4">
              <w:rPr>
                <w:noProof/>
                <w:webHidden/>
              </w:rPr>
              <w:fldChar w:fldCharType="separate"/>
            </w:r>
            <w:r w:rsidR="00646740">
              <w:rPr>
                <w:noProof/>
                <w:webHidden/>
              </w:rPr>
              <w:t>43</w:t>
            </w:r>
            <w:r w:rsidR="00D84BA4">
              <w:rPr>
                <w:noProof/>
                <w:webHidden/>
              </w:rPr>
              <w:fldChar w:fldCharType="end"/>
            </w:r>
          </w:hyperlink>
        </w:p>
        <w:p w14:paraId="35510F75" w14:textId="021F9DBC" w:rsidR="00D84BA4" w:rsidRDefault="00B64BC7">
          <w:pPr>
            <w:pStyle w:val="TDC2"/>
            <w:tabs>
              <w:tab w:val="right" w:leader="dot" w:pos="9962"/>
            </w:tabs>
            <w:rPr>
              <w:rFonts w:eastAsiaTheme="minorEastAsia"/>
              <w:noProof/>
              <w:kern w:val="0"/>
              <w:sz w:val="22"/>
              <w:lang w:eastAsia="es-CO"/>
              <w14:ligatures w14:val="none"/>
            </w:rPr>
          </w:pPr>
          <w:hyperlink w:anchor="_Toc238805477" w:history="1">
            <w:r w:rsidR="00D84BA4" w:rsidRPr="00501C41">
              <w:rPr>
                <w:rStyle w:val="Hipervnculo"/>
                <w:noProof/>
              </w:rPr>
              <w:t>2.5. Metodología del plan de capacitación</w:t>
            </w:r>
            <w:r w:rsidR="00D84BA4">
              <w:rPr>
                <w:noProof/>
                <w:webHidden/>
              </w:rPr>
              <w:tab/>
            </w:r>
            <w:r w:rsidR="00D84BA4">
              <w:rPr>
                <w:noProof/>
                <w:webHidden/>
              </w:rPr>
              <w:fldChar w:fldCharType="begin"/>
            </w:r>
            <w:r w:rsidR="00D84BA4">
              <w:rPr>
                <w:noProof/>
                <w:webHidden/>
              </w:rPr>
              <w:instrText xml:space="preserve"> PAGEREF _Toc238805477 \h </w:instrText>
            </w:r>
            <w:r w:rsidR="00D84BA4">
              <w:rPr>
                <w:noProof/>
                <w:webHidden/>
              </w:rPr>
            </w:r>
            <w:r w:rsidR="00D84BA4">
              <w:rPr>
                <w:noProof/>
                <w:webHidden/>
              </w:rPr>
              <w:fldChar w:fldCharType="separate"/>
            </w:r>
            <w:r w:rsidR="00646740">
              <w:rPr>
                <w:noProof/>
                <w:webHidden/>
              </w:rPr>
              <w:t>45</w:t>
            </w:r>
            <w:r w:rsidR="00D84BA4">
              <w:rPr>
                <w:noProof/>
                <w:webHidden/>
              </w:rPr>
              <w:fldChar w:fldCharType="end"/>
            </w:r>
          </w:hyperlink>
        </w:p>
        <w:p w14:paraId="01CAD08D" w14:textId="1BA37E08" w:rsidR="00D84BA4" w:rsidRDefault="00B64BC7">
          <w:pPr>
            <w:pStyle w:val="TDC2"/>
            <w:tabs>
              <w:tab w:val="right" w:leader="dot" w:pos="9962"/>
            </w:tabs>
            <w:rPr>
              <w:rFonts w:eastAsiaTheme="minorEastAsia"/>
              <w:noProof/>
              <w:kern w:val="0"/>
              <w:sz w:val="22"/>
              <w:lang w:eastAsia="es-CO"/>
              <w14:ligatures w14:val="none"/>
            </w:rPr>
          </w:pPr>
          <w:hyperlink w:anchor="_Toc238805478" w:history="1">
            <w:r w:rsidR="00D84BA4" w:rsidRPr="00501C41">
              <w:rPr>
                <w:rStyle w:val="Hipervnculo"/>
                <w:noProof/>
              </w:rPr>
              <w:t>2.6. Presupuesto para el plan de capacitación</w:t>
            </w:r>
            <w:r w:rsidR="00D84BA4">
              <w:rPr>
                <w:noProof/>
                <w:webHidden/>
              </w:rPr>
              <w:tab/>
            </w:r>
            <w:r w:rsidR="00D84BA4">
              <w:rPr>
                <w:noProof/>
                <w:webHidden/>
              </w:rPr>
              <w:fldChar w:fldCharType="begin"/>
            </w:r>
            <w:r w:rsidR="00D84BA4">
              <w:rPr>
                <w:noProof/>
                <w:webHidden/>
              </w:rPr>
              <w:instrText xml:space="preserve"> PAGEREF _Toc238805478 \h </w:instrText>
            </w:r>
            <w:r w:rsidR="00D84BA4">
              <w:rPr>
                <w:noProof/>
                <w:webHidden/>
              </w:rPr>
            </w:r>
            <w:r w:rsidR="00D84BA4">
              <w:rPr>
                <w:noProof/>
                <w:webHidden/>
              </w:rPr>
              <w:fldChar w:fldCharType="separate"/>
            </w:r>
            <w:r w:rsidR="00646740">
              <w:rPr>
                <w:noProof/>
                <w:webHidden/>
              </w:rPr>
              <w:t>47</w:t>
            </w:r>
            <w:r w:rsidR="00D84BA4">
              <w:rPr>
                <w:noProof/>
                <w:webHidden/>
              </w:rPr>
              <w:fldChar w:fldCharType="end"/>
            </w:r>
          </w:hyperlink>
        </w:p>
        <w:p w14:paraId="5CAF6AEB" w14:textId="6733A175" w:rsidR="00D84BA4" w:rsidRDefault="00B64BC7">
          <w:pPr>
            <w:pStyle w:val="TDC2"/>
            <w:tabs>
              <w:tab w:val="right" w:leader="dot" w:pos="9962"/>
            </w:tabs>
            <w:rPr>
              <w:rFonts w:eastAsiaTheme="minorEastAsia"/>
              <w:noProof/>
              <w:kern w:val="0"/>
              <w:sz w:val="22"/>
              <w:lang w:eastAsia="es-CO"/>
              <w14:ligatures w14:val="none"/>
            </w:rPr>
          </w:pPr>
          <w:hyperlink w:anchor="_Toc238805479" w:history="1">
            <w:r w:rsidR="00D84BA4" w:rsidRPr="00501C41">
              <w:rPr>
                <w:rStyle w:val="Hipervnculo"/>
                <w:noProof/>
              </w:rPr>
              <w:t>2.7. Cronograma del plan de capacitación: definición, tipos y elaboración</w:t>
            </w:r>
            <w:r w:rsidR="00D84BA4">
              <w:rPr>
                <w:noProof/>
                <w:webHidden/>
              </w:rPr>
              <w:tab/>
            </w:r>
            <w:r w:rsidR="00D84BA4">
              <w:rPr>
                <w:noProof/>
                <w:webHidden/>
              </w:rPr>
              <w:fldChar w:fldCharType="begin"/>
            </w:r>
            <w:r w:rsidR="00D84BA4">
              <w:rPr>
                <w:noProof/>
                <w:webHidden/>
              </w:rPr>
              <w:instrText xml:space="preserve"> PAGEREF _Toc238805479 \h </w:instrText>
            </w:r>
            <w:r w:rsidR="00D84BA4">
              <w:rPr>
                <w:noProof/>
                <w:webHidden/>
              </w:rPr>
            </w:r>
            <w:r w:rsidR="00D84BA4">
              <w:rPr>
                <w:noProof/>
                <w:webHidden/>
              </w:rPr>
              <w:fldChar w:fldCharType="separate"/>
            </w:r>
            <w:r w:rsidR="00646740">
              <w:rPr>
                <w:noProof/>
                <w:webHidden/>
              </w:rPr>
              <w:t>51</w:t>
            </w:r>
            <w:r w:rsidR="00D84BA4">
              <w:rPr>
                <w:noProof/>
                <w:webHidden/>
              </w:rPr>
              <w:fldChar w:fldCharType="end"/>
            </w:r>
          </w:hyperlink>
        </w:p>
        <w:p w14:paraId="50A58DF7" w14:textId="6E02BDF3" w:rsidR="00D84BA4" w:rsidRDefault="00B64BC7">
          <w:pPr>
            <w:pStyle w:val="TDC2"/>
            <w:tabs>
              <w:tab w:val="right" w:leader="dot" w:pos="9962"/>
            </w:tabs>
            <w:rPr>
              <w:rFonts w:eastAsiaTheme="minorEastAsia"/>
              <w:noProof/>
              <w:kern w:val="0"/>
              <w:sz w:val="22"/>
              <w:lang w:eastAsia="es-CO"/>
              <w14:ligatures w14:val="none"/>
            </w:rPr>
          </w:pPr>
          <w:hyperlink w:anchor="_Toc238805480" w:history="1">
            <w:r w:rsidR="00D84BA4" w:rsidRPr="00501C41">
              <w:rPr>
                <w:rStyle w:val="Hipervnculo"/>
                <w:noProof/>
              </w:rPr>
              <w:t>2.8. Recursos empresariales para la capacitación</w:t>
            </w:r>
            <w:r w:rsidR="00D84BA4">
              <w:rPr>
                <w:noProof/>
                <w:webHidden/>
              </w:rPr>
              <w:tab/>
            </w:r>
            <w:r w:rsidR="00D84BA4">
              <w:rPr>
                <w:noProof/>
                <w:webHidden/>
              </w:rPr>
              <w:fldChar w:fldCharType="begin"/>
            </w:r>
            <w:r w:rsidR="00D84BA4">
              <w:rPr>
                <w:noProof/>
                <w:webHidden/>
              </w:rPr>
              <w:instrText xml:space="preserve"> PAGEREF _Toc238805480 \h </w:instrText>
            </w:r>
            <w:r w:rsidR="00D84BA4">
              <w:rPr>
                <w:noProof/>
                <w:webHidden/>
              </w:rPr>
            </w:r>
            <w:r w:rsidR="00D84BA4">
              <w:rPr>
                <w:noProof/>
                <w:webHidden/>
              </w:rPr>
              <w:fldChar w:fldCharType="separate"/>
            </w:r>
            <w:r w:rsidR="00646740">
              <w:rPr>
                <w:noProof/>
                <w:webHidden/>
              </w:rPr>
              <w:t>53</w:t>
            </w:r>
            <w:r w:rsidR="00D84BA4">
              <w:rPr>
                <w:noProof/>
                <w:webHidden/>
              </w:rPr>
              <w:fldChar w:fldCharType="end"/>
            </w:r>
          </w:hyperlink>
        </w:p>
        <w:p w14:paraId="7A443057" w14:textId="402A7B0F" w:rsidR="00D84BA4" w:rsidRDefault="00B64BC7">
          <w:pPr>
            <w:pStyle w:val="TDC2"/>
            <w:tabs>
              <w:tab w:val="right" w:leader="dot" w:pos="9962"/>
            </w:tabs>
            <w:rPr>
              <w:rFonts w:eastAsiaTheme="minorEastAsia"/>
              <w:noProof/>
              <w:kern w:val="0"/>
              <w:sz w:val="22"/>
              <w:lang w:eastAsia="es-CO"/>
              <w14:ligatures w14:val="none"/>
            </w:rPr>
          </w:pPr>
          <w:hyperlink w:anchor="_Toc238805481" w:history="1">
            <w:r w:rsidR="00D84BA4" w:rsidRPr="00501C41">
              <w:rPr>
                <w:rStyle w:val="Hipervnculo"/>
                <w:noProof/>
              </w:rPr>
              <w:t>2.9. El plan de capacitación: definición, tipos, herramientas y estructuración</w:t>
            </w:r>
            <w:r w:rsidR="00D84BA4">
              <w:rPr>
                <w:noProof/>
                <w:webHidden/>
              </w:rPr>
              <w:tab/>
            </w:r>
            <w:r w:rsidR="00D84BA4">
              <w:rPr>
                <w:noProof/>
                <w:webHidden/>
              </w:rPr>
              <w:fldChar w:fldCharType="begin"/>
            </w:r>
            <w:r w:rsidR="00D84BA4">
              <w:rPr>
                <w:noProof/>
                <w:webHidden/>
              </w:rPr>
              <w:instrText xml:space="preserve"> PAGEREF _Toc238805481 \h </w:instrText>
            </w:r>
            <w:r w:rsidR="00D84BA4">
              <w:rPr>
                <w:noProof/>
                <w:webHidden/>
              </w:rPr>
            </w:r>
            <w:r w:rsidR="00D84BA4">
              <w:rPr>
                <w:noProof/>
                <w:webHidden/>
              </w:rPr>
              <w:fldChar w:fldCharType="separate"/>
            </w:r>
            <w:r w:rsidR="00646740">
              <w:rPr>
                <w:noProof/>
                <w:webHidden/>
              </w:rPr>
              <w:t>54</w:t>
            </w:r>
            <w:r w:rsidR="00D84BA4">
              <w:rPr>
                <w:noProof/>
                <w:webHidden/>
              </w:rPr>
              <w:fldChar w:fldCharType="end"/>
            </w:r>
          </w:hyperlink>
        </w:p>
        <w:p w14:paraId="24FF843A" w14:textId="2B1E76C7" w:rsidR="00D84BA4" w:rsidRDefault="00B64BC7">
          <w:pPr>
            <w:pStyle w:val="TDC1"/>
            <w:tabs>
              <w:tab w:val="right" w:leader="dot" w:pos="9962"/>
            </w:tabs>
            <w:rPr>
              <w:rFonts w:eastAsiaTheme="minorEastAsia"/>
              <w:noProof/>
              <w:kern w:val="0"/>
              <w:sz w:val="22"/>
              <w:lang w:eastAsia="es-CO"/>
              <w14:ligatures w14:val="none"/>
            </w:rPr>
          </w:pPr>
          <w:hyperlink w:anchor="_Toc238805482" w:history="1">
            <w:r w:rsidR="00D84BA4" w:rsidRPr="00501C41">
              <w:rPr>
                <w:rStyle w:val="Hipervnculo"/>
                <w:noProof/>
              </w:rPr>
              <w:t>Síntesis</w:t>
            </w:r>
            <w:r w:rsidR="00D84BA4">
              <w:rPr>
                <w:noProof/>
                <w:webHidden/>
              </w:rPr>
              <w:tab/>
            </w:r>
            <w:r w:rsidR="00D84BA4">
              <w:rPr>
                <w:noProof/>
                <w:webHidden/>
              </w:rPr>
              <w:fldChar w:fldCharType="begin"/>
            </w:r>
            <w:r w:rsidR="00D84BA4">
              <w:rPr>
                <w:noProof/>
                <w:webHidden/>
              </w:rPr>
              <w:instrText xml:space="preserve"> PAGEREF _Toc238805482 \h </w:instrText>
            </w:r>
            <w:r w:rsidR="00D84BA4">
              <w:rPr>
                <w:noProof/>
                <w:webHidden/>
              </w:rPr>
            </w:r>
            <w:r w:rsidR="00D84BA4">
              <w:rPr>
                <w:noProof/>
                <w:webHidden/>
              </w:rPr>
              <w:fldChar w:fldCharType="separate"/>
            </w:r>
            <w:r w:rsidR="00646740">
              <w:rPr>
                <w:noProof/>
                <w:webHidden/>
              </w:rPr>
              <w:t>60</w:t>
            </w:r>
            <w:r w:rsidR="00D84BA4">
              <w:rPr>
                <w:noProof/>
                <w:webHidden/>
              </w:rPr>
              <w:fldChar w:fldCharType="end"/>
            </w:r>
          </w:hyperlink>
        </w:p>
        <w:p w14:paraId="79805A0B" w14:textId="6040537E" w:rsidR="00D84BA4" w:rsidRDefault="00B64BC7">
          <w:pPr>
            <w:pStyle w:val="TDC1"/>
            <w:tabs>
              <w:tab w:val="right" w:leader="dot" w:pos="9962"/>
            </w:tabs>
            <w:rPr>
              <w:rFonts w:eastAsiaTheme="minorEastAsia"/>
              <w:noProof/>
              <w:kern w:val="0"/>
              <w:sz w:val="22"/>
              <w:lang w:eastAsia="es-CO"/>
              <w14:ligatures w14:val="none"/>
            </w:rPr>
          </w:pPr>
          <w:hyperlink w:anchor="_Toc238805483" w:history="1">
            <w:r w:rsidR="00D84BA4" w:rsidRPr="00501C41">
              <w:rPr>
                <w:rStyle w:val="Hipervnculo"/>
                <w:noProof/>
              </w:rPr>
              <w:t>Glosario</w:t>
            </w:r>
            <w:r w:rsidR="00D84BA4">
              <w:rPr>
                <w:noProof/>
                <w:webHidden/>
              </w:rPr>
              <w:tab/>
            </w:r>
            <w:r w:rsidR="00D84BA4">
              <w:rPr>
                <w:noProof/>
                <w:webHidden/>
              </w:rPr>
              <w:fldChar w:fldCharType="begin"/>
            </w:r>
            <w:r w:rsidR="00D84BA4">
              <w:rPr>
                <w:noProof/>
                <w:webHidden/>
              </w:rPr>
              <w:instrText xml:space="preserve"> PAGEREF _Toc238805483 \h </w:instrText>
            </w:r>
            <w:r w:rsidR="00D84BA4">
              <w:rPr>
                <w:noProof/>
                <w:webHidden/>
              </w:rPr>
            </w:r>
            <w:r w:rsidR="00D84BA4">
              <w:rPr>
                <w:noProof/>
                <w:webHidden/>
              </w:rPr>
              <w:fldChar w:fldCharType="separate"/>
            </w:r>
            <w:r w:rsidR="00646740">
              <w:rPr>
                <w:noProof/>
                <w:webHidden/>
              </w:rPr>
              <w:t>62</w:t>
            </w:r>
            <w:r w:rsidR="00D84BA4">
              <w:rPr>
                <w:noProof/>
                <w:webHidden/>
              </w:rPr>
              <w:fldChar w:fldCharType="end"/>
            </w:r>
          </w:hyperlink>
        </w:p>
        <w:p w14:paraId="4C0B41F2" w14:textId="2A977DCD" w:rsidR="00D84BA4" w:rsidRDefault="00B64BC7">
          <w:pPr>
            <w:pStyle w:val="TDC1"/>
            <w:tabs>
              <w:tab w:val="right" w:leader="dot" w:pos="9962"/>
            </w:tabs>
            <w:rPr>
              <w:rFonts w:eastAsiaTheme="minorEastAsia"/>
              <w:noProof/>
              <w:kern w:val="0"/>
              <w:sz w:val="22"/>
              <w:lang w:eastAsia="es-CO"/>
              <w14:ligatures w14:val="none"/>
            </w:rPr>
          </w:pPr>
          <w:hyperlink w:anchor="_Toc238805484" w:history="1">
            <w:r w:rsidR="00D84BA4" w:rsidRPr="00501C41">
              <w:rPr>
                <w:rStyle w:val="Hipervnculo"/>
                <w:noProof/>
              </w:rPr>
              <w:t>Referencias bibliográficas</w:t>
            </w:r>
            <w:r w:rsidR="00D84BA4">
              <w:rPr>
                <w:noProof/>
                <w:webHidden/>
              </w:rPr>
              <w:tab/>
            </w:r>
            <w:r w:rsidR="00D84BA4">
              <w:rPr>
                <w:noProof/>
                <w:webHidden/>
              </w:rPr>
              <w:fldChar w:fldCharType="begin"/>
            </w:r>
            <w:r w:rsidR="00D84BA4">
              <w:rPr>
                <w:noProof/>
                <w:webHidden/>
              </w:rPr>
              <w:instrText xml:space="preserve"> PAGEREF _Toc238805484 \h </w:instrText>
            </w:r>
            <w:r w:rsidR="00D84BA4">
              <w:rPr>
                <w:noProof/>
                <w:webHidden/>
              </w:rPr>
            </w:r>
            <w:r w:rsidR="00D84BA4">
              <w:rPr>
                <w:noProof/>
                <w:webHidden/>
              </w:rPr>
              <w:fldChar w:fldCharType="separate"/>
            </w:r>
            <w:r w:rsidR="00646740">
              <w:rPr>
                <w:noProof/>
                <w:webHidden/>
              </w:rPr>
              <w:t>64</w:t>
            </w:r>
            <w:r w:rsidR="00D84BA4">
              <w:rPr>
                <w:noProof/>
                <w:webHidden/>
              </w:rPr>
              <w:fldChar w:fldCharType="end"/>
            </w:r>
          </w:hyperlink>
        </w:p>
        <w:p w14:paraId="66EDB4C2" w14:textId="66E936D7" w:rsidR="00D84BA4" w:rsidRDefault="00B64BC7">
          <w:pPr>
            <w:pStyle w:val="TDC1"/>
            <w:tabs>
              <w:tab w:val="right" w:leader="dot" w:pos="9962"/>
            </w:tabs>
            <w:rPr>
              <w:rFonts w:eastAsiaTheme="minorEastAsia"/>
              <w:noProof/>
              <w:kern w:val="0"/>
              <w:sz w:val="22"/>
              <w:lang w:eastAsia="es-CO"/>
              <w14:ligatures w14:val="none"/>
            </w:rPr>
          </w:pPr>
          <w:hyperlink w:anchor="_Toc238805485" w:history="1">
            <w:r w:rsidR="00D84BA4" w:rsidRPr="00501C41">
              <w:rPr>
                <w:rStyle w:val="Hipervnculo"/>
                <w:noProof/>
              </w:rPr>
              <w:t>Créditos</w:t>
            </w:r>
            <w:r w:rsidR="00D84BA4">
              <w:rPr>
                <w:noProof/>
                <w:webHidden/>
              </w:rPr>
              <w:tab/>
            </w:r>
            <w:r w:rsidR="00D84BA4">
              <w:rPr>
                <w:noProof/>
                <w:webHidden/>
              </w:rPr>
              <w:fldChar w:fldCharType="begin"/>
            </w:r>
            <w:r w:rsidR="00D84BA4">
              <w:rPr>
                <w:noProof/>
                <w:webHidden/>
              </w:rPr>
              <w:instrText xml:space="preserve"> PAGEREF _Toc238805485 \h </w:instrText>
            </w:r>
            <w:r w:rsidR="00D84BA4">
              <w:rPr>
                <w:noProof/>
                <w:webHidden/>
              </w:rPr>
            </w:r>
            <w:r w:rsidR="00D84BA4">
              <w:rPr>
                <w:noProof/>
                <w:webHidden/>
              </w:rPr>
              <w:fldChar w:fldCharType="separate"/>
            </w:r>
            <w:r w:rsidR="00646740">
              <w:rPr>
                <w:noProof/>
                <w:webHidden/>
              </w:rPr>
              <w:t>66</w:t>
            </w:r>
            <w:r w:rsidR="00D84BA4">
              <w:rPr>
                <w:noProof/>
                <w:webHidden/>
              </w:rPr>
              <w:fldChar w:fldCharType="end"/>
            </w:r>
          </w:hyperlink>
        </w:p>
        <w:p w14:paraId="3AFC5851" w14:textId="483C5A2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805465"/>
      <w:r w:rsidRPr="003758F7">
        <w:lastRenderedPageBreak/>
        <w:t>Introducción</w:t>
      </w:r>
      <w:bookmarkEnd w:id="0"/>
    </w:p>
    <w:p w14:paraId="1DE365D4" w14:textId="77777777" w:rsidR="00031260" w:rsidRDefault="00031260" w:rsidP="00031260">
      <w:r>
        <w:t>Las organizaciones del siglo XXI enfrentan un entorno marcado por la transformación digital, la globalización de los mercados y la creciente exigencia de los clientes. En ese contexto, el talento humano ha dejado de ser considerado un recurso más para convertirse en el principal activo estratégico de las empresas. No es el capital financiero ni la tecnología lo que diferencia a una organización competitiva, es la capacidad de sus personas para aprender, adaptarse y generar valor de manera sostenida.</w:t>
      </w:r>
    </w:p>
    <w:p w14:paraId="4ADBD9CB" w14:textId="77777777" w:rsidR="00031260" w:rsidRDefault="00031260" w:rsidP="00031260">
      <w:r>
        <w:t>La gestión del desarrollo del talento humano responde a esa realidad al crear las condiciones para que los colaboradores fortalezcan sus competencias, amplíen sus conocimientos y desarrollen las habilidades que les permiten responder con eficacia a los retos del entorno laboral. La capacitación, el entrenamiento y el aprendizaje organizacional no son gastos, son inversiones que se traducen en mayor productividad, mejor clima laboral, reducción de errores y retención del talento.</w:t>
      </w:r>
    </w:p>
    <w:p w14:paraId="65F6BB1D" w14:textId="77777777" w:rsidR="00031260" w:rsidRDefault="00031260" w:rsidP="00031260">
      <w:r>
        <w:t>Este componente formativo introduce al aprendiz en los fundamentos conceptuales y metodológicos que sustentan la gestión del desarrollo humano en las organizaciones. A través de dos grandes ejes temáticos la identificación de necesidades de capacitación y la programación de actividades formativas, el aprendiz construirá los saberes y las herramientas necesarias para diseñar, implementar y evaluar planes de capacitación pertinentes, creativos y alineados con el direccionamiento estratégico de la empresa.</w:t>
      </w:r>
    </w:p>
    <w:p w14:paraId="45754318" w14:textId="77777777" w:rsidR="00031260" w:rsidRDefault="00031260" w:rsidP="00031260"/>
    <w:p w14:paraId="3E9BB75A" w14:textId="77777777" w:rsidR="00031260" w:rsidRDefault="00031260" w:rsidP="00031260">
      <w:r>
        <w:lastRenderedPageBreak/>
        <w:t>El recorrido formativo integra teoría y práctica, conceptos y aplicaciones, herramientas clásicas y tendencias emergentes como la gamificación y el aprendizaje digital. Al finalizar, el aprendiz estará en capacidad de realizar diagnósticos de necesidades de capacitación, diseñar planes de formación con presupuesto, cronograma y metodologías activas, así como reflexionar críticamente sobre el impacto que el desarrollo humano tiene en la competitividad organizacional.</w:t>
      </w:r>
    </w:p>
    <w:p w14:paraId="5824929E" w14:textId="01CEDDB9" w:rsidR="005914A4" w:rsidRDefault="00031260" w:rsidP="00031260">
      <w:r>
        <w:t>Por lo anterior, para comprender la importancia del contenido y los temas abordados, se recomienda acceder al siguiente video:</w:t>
      </w:r>
    </w:p>
    <w:p w14:paraId="389AC67C" w14:textId="4A481F5B" w:rsidR="00031260" w:rsidRDefault="00031260" w:rsidP="00031260">
      <w:pPr>
        <w:pStyle w:val="Video"/>
      </w:pPr>
      <w:r w:rsidRPr="00031260">
        <w:t>Fundamentos y planificación de la gestión del talento humano</w:t>
      </w:r>
    </w:p>
    <w:p w14:paraId="4BE7CDD5" w14:textId="6CE5F4E8" w:rsidR="00AA0105" w:rsidRPr="00AA0105" w:rsidRDefault="004B501E" w:rsidP="004B501E">
      <w:pPr>
        <w:ind w:firstLine="0"/>
        <w:jc w:val="center"/>
      </w:pPr>
      <w:r>
        <w:rPr>
          <w:noProof/>
        </w:rPr>
        <w:drawing>
          <wp:inline distT="0" distB="0" distL="0" distR="0" wp14:anchorId="44FFE17A" wp14:editId="642B2FD4">
            <wp:extent cx="4680000" cy="2624400"/>
            <wp:effectExtent l="0" t="0" r="6350" b="508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24400"/>
                    </a:xfrm>
                    <a:prstGeom prst="rect">
                      <a:avLst/>
                    </a:prstGeom>
                    <a:noFill/>
                    <a:ln>
                      <a:noFill/>
                    </a:ln>
                  </pic:spPr>
                </pic:pic>
              </a:graphicData>
            </a:graphic>
          </wp:inline>
        </w:drawing>
      </w:r>
    </w:p>
    <w:p w14:paraId="0E1493FD" w14:textId="2D2EC8DA" w:rsidR="00031260" w:rsidRDefault="00B64BC7" w:rsidP="00031260">
      <w:pPr>
        <w:ind w:firstLine="0"/>
        <w:jc w:val="center"/>
      </w:pPr>
      <w:hyperlink r:id="rId13" w:history="1">
        <w:r w:rsidR="00031260" w:rsidRPr="004B501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31260" w14:paraId="6A67280D" w14:textId="77777777" w:rsidTr="00031260">
        <w:trPr>
          <w:tblHeader/>
        </w:trPr>
        <w:tc>
          <w:tcPr>
            <w:tcW w:w="9972" w:type="dxa"/>
          </w:tcPr>
          <w:p w14:paraId="467DFD31" w14:textId="2C54FE0F" w:rsidR="00031260" w:rsidRDefault="00031260" w:rsidP="004974AB">
            <w:pPr>
              <w:ind w:firstLine="0"/>
            </w:pPr>
            <w:r>
              <w:rPr>
                <w:b/>
              </w:rPr>
              <w:lastRenderedPageBreak/>
              <w:t xml:space="preserve">Transcripción del video. </w:t>
            </w:r>
            <w:r w:rsidRPr="00031260">
              <w:rPr>
                <w:bCs/>
              </w:rPr>
              <w:t>Fundamentos y planificación de la gestión del talento humano</w:t>
            </w:r>
          </w:p>
        </w:tc>
      </w:tr>
      <w:tr w:rsidR="00031260" w14:paraId="6A88F519" w14:textId="77777777" w:rsidTr="00031260">
        <w:tc>
          <w:tcPr>
            <w:tcW w:w="9972" w:type="dxa"/>
          </w:tcPr>
          <w:p w14:paraId="721CCD44" w14:textId="77777777" w:rsidR="00AA0105" w:rsidRDefault="00AA0105" w:rsidP="00AA0105">
            <w:r>
              <w:t>En un entorno donde los cambios son constantes, las organizaciones necesitan personas capaces de aprender continuamente, adaptarse a nuevos desafíos y aportar valor desde sus conocimientos, habilidades y actitudes. Por ello, la gestión del desarrollo del talento humano se ha convertido en un factor clave para fortalecer la competitividad, impulsar la innovación y alcanzar los objetivos estratégicos de cualquier organización.</w:t>
            </w:r>
          </w:p>
          <w:p w14:paraId="55FBB046" w14:textId="77777777" w:rsidR="00AA0105" w:rsidRDefault="00AA0105" w:rsidP="00AA0105">
            <w:r>
              <w:t>Desarrollar el talento va mucho más allá de ofrecer cursos. Implica identificar necesidades reales, fortalecer competencias, promover el aprendizaje continuo, aprovechar las fortalezas de las personas y crear oportunidades para que cada colaborador contribuya al crecimiento de la organización. Cuando la formación responde a las necesidades del contexto, se generan mejores resultados, mayor compromiso y un desempeño más eficiente.</w:t>
            </w:r>
          </w:p>
          <w:p w14:paraId="33A64FF6" w14:textId="77777777" w:rsidR="00AA0105" w:rsidRDefault="00AA0105" w:rsidP="00AA0105">
            <w:r>
              <w:t>La planificación de estos procesos requiere analizar las brechas de competencia, comprender los diferentes estilos de aprendizaje, seleccionar estrategias didácticas adecuadas, incorporar metodologías innovadoras, aprovechar herramientas como la gamificación y organizar los recursos necesarios para desarrollar acciones de capacitación pertinentes y efectivas.</w:t>
            </w:r>
          </w:p>
          <w:p w14:paraId="0E5664BD" w14:textId="77777777" w:rsidR="00AA0105" w:rsidRDefault="00AA0105" w:rsidP="00AA0105">
            <w:r>
              <w:t xml:space="preserve">En este componente formativo comprenderá cómo diagnosticar necesidades de capacitación, planificar actividades formativas, estructurar planes de capacitación, </w:t>
            </w:r>
            <w:r>
              <w:lastRenderedPageBreak/>
              <w:t>gestionar recursos, definir presupuestos, elaborar cronogramas y promover procesos de aprendizaje alineados con el direccionamiento estratégico de la organización.</w:t>
            </w:r>
          </w:p>
          <w:p w14:paraId="2F0B9612" w14:textId="23636E5E" w:rsidR="00031260" w:rsidRDefault="00AA0105" w:rsidP="00AA0105">
            <w:r>
              <w:t>La invitación es a iniciar este recorrido para descubrir que invertir en el desarrollo de las personas es también fortalecer el desempeño, impulsar la productividad, favorecer la innovación y construir organizaciones preparadas para afrontar los desafíos del presente y del futuro.</w:t>
            </w:r>
          </w:p>
        </w:tc>
      </w:tr>
    </w:tbl>
    <w:p w14:paraId="7D9DC953" w14:textId="77777777" w:rsidR="00031260" w:rsidRDefault="00031260" w:rsidP="005F242D"/>
    <w:p w14:paraId="537C993E" w14:textId="6E0FD010" w:rsidR="00BF7EA0" w:rsidRDefault="00BF7EA0">
      <w:pPr>
        <w:spacing w:before="0" w:after="160" w:line="259" w:lineRule="auto"/>
        <w:ind w:firstLine="0"/>
      </w:pPr>
      <w:r>
        <w:br w:type="page"/>
      </w:r>
    </w:p>
    <w:p w14:paraId="1D98414C" w14:textId="3D6A8717" w:rsidR="00031260" w:rsidRDefault="00031260" w:rsidP="00031260">
      <w:pPr>
        <w:pStyle w:val="Ttulo1"/>
      </w:pPr>
      <w:bookmarkStart w:id="1" w:name="_Toc238805466"/>
      <w:r w:rsidRPr="00031260">
        <w:lastRenderedPageBreak/>
        <w:t>Identificación de necesidades de capacitación</w:t>
      </w:r>
      <w:bookmarkEnd w:id="1"/>
    </w:p>
    <w:p w14:paraId="3ACD413E" w14:textId="388DDF78" w:rsidR="002A7724" w:rsidRDefault="002A7724" w:rsidP="002A7724">
      <w:pPr>
        <w:rPr>
          <w:lang w:val="es-419" w:eastAsia="es-CO"/>
        </w:rPr>
      </w:pPr>
      <w:r w:rsidRPr="002A7724">
        <w:rPr>
          <w:lang w:val="es-419" w:eastAsia="es-CO"/>
        </w:rPr>
        <w:t>Antes de diseñar cualquier programa de formación, es indispensable comprender por qué se necesita capacitar, a quién se va a capacitar y qué competencias se busca desarrollar. Este primer gran eje temático aborda los conceptos fundamentales de la capacitación, el aprendizaje y el diagnóstico de necesidades, estableciendo las bases conceptuales y metodológicas que orientan todo proceso de desarrollo humano en una organización.</w:t>
      </w:r>
    </w:p>
    <w:p w14:paraId="35C2D7D6" w14:textId="77777777" w:rsidR="00AA0105" w:rsidRPr="002A7724" w:rsidRDefault="00AA0105" w:rsidP="002A7724">
      <w:pPr>
        <w:rPr>
          <w:lang w:val="es-419" w:eastAsia="es-CO"/>
        </w:rPr>
      </w:pPr>
    </w:p>
    <w:p w14:paraId="66F748C4" w14:textId="278D8993" w:rsidR="00031260" w:rsidRDefault="00031260" w:rsidP="00031260">
      <w:pPr>
        <w:pStyle w:val="Ttulo2"/>
      </w:pPr>
      <w:bookmarkStart w:id="2" w:name="_Toc238805467"/>
      <w:r w:rsidRPr="00031260">
        <w:t>Capacitación: concepto, acciones y tipos</w:t>
      </w:r>
      <w:bookmarkEnd w:id="2"/>
    </w:p>
    <w:p w14:paraId="23FD70D5" w14:textId="77777777" w:rsidR="002A7724" w:rsidRPr="002A7724" w:rsidRDefault="002A7724" w:rsidP="002A7724">
      <w:pPr>
        <w:rPr>
          <w:lang w:val="es-419" w:eastAsia="es-CO"/>
        </w:rPr>
      </w:pPr>
      <w:r w:rsidRPr="002A7724">
        <w:rPr>
          <w:lang w:val="es-419" w:eastAsia="es-CO"/>
        </w:rPr>
        <w:t xml:space="preserve">La capacitación es el proceso planificado e intencionado mediante el cual una organización provee a sus colaboradores los conocimientos, habilidades, actitudes y valores necesarios para desempeñar sus funciones con eficacia, adaptarse a los cambios del entorno y contribuir al logro de los objetivos estratégicos. </w:t>
      </w:r>
    </w:p>
    <w:p w14:paraId="0D0A399B" w14:textId="77777777" w:rsidR="002A7724" w:rsidRPr="002A7724" w:rsidRDefault="002A7724" w:rsidP="002A7724">
      <w:pPr>
        <w:rPr>
          <w:lang w:val="es-419" w:eastAsia="es-CO"/>
        </w:rPr>
      </w:pPr>
      <w:r w:rsidRPr="002A7724">
        <w:rPr>
          <w:lang w:val="es-419" w:eastAsia="es-CO"/>
        </w:rPr>
        <w:t>No se trata simplemente de realizar cursos o talleres: la capacitación es un subsistema integrado a la gestión del talento humano que responde a necesidades diagnosticadas, sigue una metodología estructurada y se evalúa en función de su impacto.</w:t>
      </w:r>
    </w:p>
    <w:p w14:paraId="1D4B01A4" w14:textId="6B942387" w:rsidR="002A7724" w:rsidRDefault="002A7724" w:rsidP="002A7724">
      <w:pPr>
        <w:rPr>
          <w:lang w:val="es-419" w:eastAsia="es-CO"/>
        </w:rPr>
      </w:pPr>
      <w:r w:rsidRPr="002A7724">
        <w:rPr>
          <w:lang w:val="es-419" w:eastAsia="es-CO"/>
        </w:rPr>
        <w:t>Según Chiavenato (2017), la capacitación es un proceso educativo a corto plazo, aplicado de manera sistemática y organizada, por medio del cual las personas adquieren conocimientos, desarrollan habilidades y competencias en función de objetivos definidos. Esta definición resalta tres elementos esenciales:</w:t>
      </w:r>
    </w:p>
    <w:p w14:paraId="661C5D66" w14:textId="77777777" w:rsidR="002230F1" w:rsidRPr="00AA0105" w:rsidRDefault="002230F1" w:rsidP="00AA0105">
      <w:pPr>
        <w:pStyle w:val="Prrafodelista"/>
        <w:numPr>
          <w:ilvl w:val="0"/>
          <w:numId w:val="52"/>
        </w:numPr>
        <w:rPr>
          <w:b/>
          <w:bCs/>
          <w:lang w:val="es-419" w:eastAsia="es-CO"/>
        </w:rPr>
      </w:pPr>
      <w:r w:rsidRPr="00AA0105">
        <w:rPr>
          <w:b/>
          <w:bCs/>
          <w:lang w:val="es-419" w:eastAsia="es-CO"/>
        </w:rPr>
        <w:t>Sistemática:</w:t>
      </w:r>
      <w:r w:rsidRPr="00AA0105">
        <w:rPr>
          <w:lang w:val="es-419" w:eastAsia="es-CO"/>
        </w:rPr>
        <w:t xml:space="preserve"> corresponde a un proceso.</w:t>
      </w:r>
    </w:p>
    <w:p w14:paraId="550C8195" w14:textId="77777777" w:rsidR="002230F1" w:rsidRPr="00AA0105" w:rsidRDefault="002A7724" w:rsidP="00AA0105">
      <w:pPr>
        <w:pStyle w:val="Prrafodelista"/>
        <w:numPr>
          <w:ilvl w:val="0"/>
          <w:numId w:val="52"/>
        </w:numPr>
        <w:rPr>
          <w:b/>
          <w:bCs/>
          <w:lang w:val="es-419" w:eastAsia="es-CO"/>
        </w:rPr>
      </w:pPr>
      <w:r w:rsidRPr="00AA0105">
        <w:rPr>
          <w:b/>
          <w:bCs/>
          <w:lang w:val="es-419" w:eastAsia="es-CO"/>
        </w:rPr>
        <w:t>Organizada:</w:t>
      </w:r>
      <w:r w:rsidRPr="00AA0105">
        <w:rPr>
          <w:lang w:val="es-419" w:eastAsia="es-CO"/>
        </w:rPr>
        <w:t xml:space="preserve"> es coherente con una planeación.</w:t>
      </w:r>
    </w:p>
    <w:p w14:paraId="1E6292AF" w14:textId="19F8C479" w:rsidR="002A7724" w:rsidRPr="00AA0105" w:rsidRDefault="002A7724" w:rsidP="00AA0105">
      <w:pPr>
        <w:pStyle w:val="Prrafodelista"/>
        <w:numPr>
          <w:ilvl w:val="0"/>
          <w:numId w:val="52"/>
        </w:numPr>
        <w:rPr>
          <w:b/>
          <w:bCs/>
          <w:lang w:val="es-419" w:eastAsia="es-CO"/>
        </w:rPr>
      </w:pPr>
      <w:r w:rsidRPr="00AA0105">
        <w:rPr>
          <w:b/>
          <w:bCs/>
          <w:lang w:val="es-419" w:eastAsia="es-CO"/>
        </w:rPr>
        <w:lastRenderedPageBreak/>
        <w:t>Orientada a objetivos:</w:t>
      </w:r>
      <w:r w:rsidRPr="00AA0105">
        <w:rPr>
          <w:lang w:val="es-419" w:eastAsia="es-CO"/>
        </w:rPr>
        <w:t xml:space="preserve"> tiene un propósito claro y medible.</w:t>
      </w:r>
    </w:p>
    <w:p w14:paraId="7196CE18" w14:textId="77777777" w:rsidR="002230F1" w:rsidRPr="002230F1" w:rsidRDefault="002A7724" w:rsidP="00B279D7">
      <w:pPr>
        <w:pStyle w:val="Prrafodelista"/>
        <w:numPr>
          <w:ilvl w:val="0"/>
          <w:numId w:val="6"/>
        </w:numPr>
        <w:rPr>
          <w:b/>
          <w:bCs/>
          <w:lang w:val="es-419" w:eastAsia="es-CO"/>
        </w:rPr>
      </w:pPr>
      <w:r w:rsidRPr="002A7724">
        <w:rPr>
          <w:b/>
          <w:bCs/>
          <w:lang w:val="es-419" w:eastAsia="es-CO"/>
        </w:rPr>
        <w:t>Acciones de capacitación</w:t>
      </w:r>
      <w:r>
        <w:rPr>
          <w:b/>
          <w:bCs/>
          <w:lang w:val="es-419" w:eastAsia="es-CO"/>
        </w:rPr>
        <w:t xml:space="preserve">: </w:t>
      </w:r>
      <w:r>
        <w:rPr>
          <w:lang w:val="es-419" w:eastAsia="es-CO"/>
        </w:rPr>
        <w:t>l</w:t>
      </w:r>
      <w:r w:rsidRPr="002A7724">
        <w:rPr>
          <w:lang w:val="es-419" w:eastAsia="es-CO"/>
        </w:rPr>
        <w:t>as acciones de capacitación son el conjunto de actividades formativas concretas a través de las cuales se operacionaliza el proceso de aprendizaje. Estas acciones pueden ser muy diversas en su forma, duración y modalidad, pero todas comparten el propósito de fortalecer las competencias de los colaboradores. Entre las principales acciones de capacitación se encuentran:</w:t>
      </w:r>
    </w:p>
    <w:p w14:paraId="4FE315E3" w14:textId="77777777" w:rsidR="002230F1" w:rsidRPr="002230F1" w:rsidRDefault="002A7724" w:rsidP="00B279D7">
      <w:pPr>
        <w:pStyle w:val="Prrafodelista"/>
        <w:numPr>
          <w:ilvl w:val="0"/>
          <w:numId w:val="7"/>
        </w:numPr>
        <w:rPr>
          <w:b/>
          <w:bCs/>
          <w:lang w:val="es-419" w:eastAsia="es-CO"/>
        </w:rPr>
      </w:pPr>
      <w:r w:rsidRPr="002230F1">
        <w:rPr>
          <w:b/>
          <w:bCs/>
          <w:lang w:val="es-419" w:eastAsia="es-CO"/>
        </w:rPr>
        <w:t>Cursos y talleres</w:t>
      </w:r>
      <w:r w:rsidR="002230F1" w:rsidRPr="002230F1">
        <w:rPr>
          <w:b/>
          <w:bCs/>
          <w:lang w:val="es-419" w:eastAsia="es-CO"/>
        </w:rPr>
        <w:t>:</w:t>
      </w:r>
      <w:r w:rsidR="002230F1" w:rsidRPr="002230F1">
        <w:rPr>
          <w:lang w:val="es-419" w:eastAsia="es-CO"/>
        </w:rPr>
        <w:t xml:space="preserve"> a</w:t>
      </w:r>
      <w:r w:rsidRPr="002230F1">
        <w:rPr>
          <w:lang w:val="es-419" w:eastAsia="es-CO"/>
        </w:rPr>
        <w:t>ctividades estructuradas con un programa definido, facilitador, material didáctico y evaluación. Pueden ser presenciales, virtuales o mixtos.</w:t>
      </w:r>
    </w:p>
    <w:p w14:paraId="163A00CF" w14:textId="77777777" w:rsidR="002230F1" w:rsidRPr="002230F1" w:rsidRDefault="002A7724" w:rsidP="00B279D7">
      <w:pPr>
        <w:pStyle w:val="Prrafodelista"/>
        <w:numPr>
          <w:ilvl w:val="0"/>
          <w:numId w:val="7"/>
        </w:numPr>
        <w:rPr>
          <w:b/>
          <w:bCs/>
          <w:lang w:val="es-419" w:eastAsia="es-CO"/>
        </w:rPr>
      </w:pPr>
      <w:r w:rsidRPr="002230F1">
        <w:rPr>
          <w:b/>
          <w:bCs/>
          <w:lang w:val="es-419" w:eastAsia="es-CO"/>
        </w:rPr>
        <w:t>Entrenamiento en el puesto de trabajo (</w:t>
      </w:r>
      <w:r w:rsidRPr="00AA0105">
        <w:rPr>
          <w:rStyle w:val="Extranjerismo"/>
          <w:b/>
          <w:bCs/>
        </w:rPr>
        <w:t>on the job training</w:t>
      </w:r>
      <w:r w:rsidRPr="002230F1">
        <w:rPr>
          <w:b/>
          <w:bCs/>
          <w:lang w:val="es-419" w:eastAsia="es-CO"/>
        </w:rPr>
        <w:t>)</w:t>
      </w:r>
      <w:r w:rsidR="002230F1" w:rsidRPr="002230F1">
        <w:rPr>
          <w:b/>
          <w:bCs/>
          <w:lang w:val="es-419" w:eastAsia="es-CO"/>
        </w:rPr>
        <w:t>:</w:t>
      </w:r>
      <w:r w:rsidR="002230F1" w:rsidRPr="002230F1">
        <w:rPr>
          <w:lang w:val="es-419" w:eastAsia="es-CO"/>
        </w:rPr>
        <w:t xml:space="preserve"> a</w:t>
      </w:r>
      <w:r w:rsidRPr="002230F1">
        <w:rPr>
          <w:lang w:val="es-419" w:eastAsia="es-CO"/>
        </w:rPr>
        <w:t>prendizaje que ocurre directamente en el lugar de trabajo, bajo la guía de un compañero experto o un jefe inmediato.</w:t>
      </w:r>
    </w:p>
    <w:p w14:paraId="7581CBDE" w14:textId="77777777" w:rsidR="002230F1" w:rsidRPr="002230F1" w:rsidRDefault="002A7724" w:rsidP="00B279D7">
      <w:pPr>
        <w:pStyle w:val="Prrafodelista"/>
        <w:numPr>
          <w:ilvl w:val="0"/>
          <w:numId w:val="7"/>
        </w:numPr>
        <w:rPr>
          <w:b/>
          <w:bCs/>
          <w:lang w:val="es-419" w:eastAsia="es-CO"/>
        </w:rPr>
      </w:pPr>
      <w:r w:rsidRPr="00AA0105">
        <w:rPr>
          <w:rStyle w:val="Extranjerismo"/>
          <w:b/>
          <w:bCs/>
        </w:rPr>
        <w:t xml:space="preserve">Mentoring </w:t>
      </w:r>
      <w:r w:rsidRPr="002230F1">
        <w:rPr>
          <w:b/>
          <w:bCs/>
          <w:lang w:val="es-419" w:eastAsia="es-CO"/>
        </w:rPr>
        <w:t xml:space="preserve">y </w:t>
      </w:r>
      <w:r w:rsidRPr="00AA0105">
        <w:rPr>
          <w:rStyle w:val="Extranjerismo"/>
          <w:b/>
          <w:bCs/>
        </w:rPr>
        <w:t>coaching</w:t>
      </w:r>
      <w:r w:rsidR="002230F1" w:rsidRPr="002230F1">
        <w:rPr>
          <w:b/>
          <w:bCs/>
          <w:lang w:val="es-419" w:eastAsia="es-CO"/>
        </w:rPr>
        <w:t>:</w:t>
      </w:r>
      <w:r w:rsidR="002230F1" w:rsidRPr="002230F1">
        <w:rPr>
          <w:lang w:val="es-419" w:eastAsia="es-CO"/>
        </w:rPr>
        <w:t xml:space="preserve"> p</w:t>
      </w:r>
      <w:r w:rsidRPr="002230F1">
        <w:rPr>
          <w:lang w:val="es-419" w:eastAsia="es-CO"/>
        </w:rPr>
        <w:t>rocesos de acompañamiento personalizado en los que un mentor o coach con mayor experiencia guía el desarrollo profesional del colaborador.</w:t>
      </w:r>
    </w:p>
    <w:p w14:paraId="1FA390B6" w14:textId="77777777" w:rsidR="002230F1" w:rsidRPr="002230F1" w:rsidRDefault="002A7724" w:rsidP="00B279D7">
      <w:pPr>
        <w:pStyle w:val="Prrafodelista"/>
        <w:numPr>
          <w:ilvl w:val="0"/>
          <w:numId w:val="7"/>
        </w:numPr>
        <w:rPr>
          <w:b/>
          <w:bCs/>
          <w:lang w:val="es-419" w:eastAsia="es-CO"/>
        </w:rPr>
      </w:pPr>
      <w:r w:rsidRPr="002230F1">
        <w:rPr>
          <w:b/>
          <w:bCs/>
          <w:lang w:val="es-419" w:eastAsia="es-CO"/>
        </w:rPr>
        <w:t>Rotación de puestos</w:t>
      </w:r>
      <w:r w:rsidR="002230F1" w:rsidRPr="002230F1">
        <w:rPr>
          <w:b/>
          <w:bCs/>
          <w:lang w:val="es-419" w:eastAsia="es-CO"/>
        </w:rPr>
        <w:t>:</w:t>
      </w:r>
      <w:r w:rsidR="002230F1" w:rsidRPr="002230F1">
        <w:rPr>
          <w:lang w:val="es-419" w:eastAsia="es-CO"/>
        </w:rPr>
        <w:t xml:space="preserve"> e</w:t>
      </w:r>
      <w:r w:rsidRPr="002230F1">
        <w:rPr>
          <w:lang w:val="es-419" w:eastAsia="es-CO"/>
        </w:rPr>
        <w:t>strategia en la que el colaborador ocupa temporalmente diferentes cargos o funciones para ampliar su visión organizacional y desarrollar nuevas competencias.</w:t>
      </w:r>
    </w:p>
    <w:p w14:paraId="08DD7547" w14:textId="77777777" w:rsidR="002230F1" w:rsidRPr="002230F1" w:rsidRDefault="002A7724" w:rsidP="00B279D7">
      <w:pPr>
        <w:pStyle w:val="Prrafodelista"/>
        <w:numPr>
          <w:ilvl w:val="0"/>
          <w:numId w:val="7"/>
        </w:numPr>
        <w:rPr>
          <w:b/>
          <w:bCs/>
          <w:lang w:val="es-419" w:eastAsia="es-CO"/>
        </w:rPr>
      </w:pPr>
      <w:r w:rsidRPr="002230F1">
        <w:rPr>
          <w:b/>
          <w:bCs/>
          <w:lang w:val="es-419" w:eastAsia="es-CO"/>
        </w:rPr>
        <w:t>Comunidades de práctica</w:t>
      </w:r>
      <w:r w:rsidR="002230F1" w:rsidRPr="002230F1">
        <w:rPr>
          <w:b/>
          <w:bCs/>
          <w:lang w:val="es-419" w:eastAsia="es-CO"/>
        </w:rPr>
        <w:t>:</w:t>
      </w:r>
      <w:r w:rsidR="002230F1" w:rsidRPr="002230F1">
        <w:rPr>
          <w:lang w:val="es-419" w:eastAsia="es-CO"/>
        </w:rPr>
        <w:t xml:space="preserve"> g</w:t>
      </w:r>
      <w:r w:rsidRPr="002230F1">
        <w:rPr>
          <w:lang w:val="es-419" w:eastAsia="es-CO"/>
        </w:rPr>
        <w:t>rupos de colaboradores que comparten conocimiento, experiencias y buenas prácticas alrededor de un tema específico de interés común.</w:t>
      </w:r>
    </w:p>
    <w:p w14:paraId="0EB0BCE5" w14:textId="76AF7754" w:rsidR="002A7724" w:rsidRPr="00AA0105" w:rsidRDefault="002A7724" w:rsidP="00B279D7">
      <w:pPr>
        <w:pStyle w:val="Prrafodelista"/>
        <w:numPr>
          <w:ilvl w:val="0"/>
          <w:numId w:val="7"/>
        </w:numPr>
        <w:rPr>
          <w:b/>
          <w:bCs/>
          <w:lang w:val="es-419" w:eastAsia="es-CO"/>
        </w:rPr>
      </w:pPr>
      <w:r w:rsidRPr="00AA0105">
        <w:rPr>
          <w:rStyle w:val="Extranjerismo"/>
          <w:b/>
          <w:bCs/>
        </w:rPr>
        <w:t xml:space="preserve">E-learning </w:t>
      </w:r>
      <w:r w:rsidRPr="002230F1">
        <w:rPr>
          <w:b/>
          <w:bCs/>
          <w:lang w:val="es-419" w:eastAsia="es-CO"/>
        </w:rPr>
        <w:t xml:space="preserve">y </w:t>
      </w:r>
      <w:r w:rsidRPr="00AA0105">
        <w:rPr>
          <w:rStyle w:val="Extranjerismo"/>
          <w:b/>
          <w:bCs/>
        </w:rPr>
        <w:t>microlearning</w:t>
      </w:r>
      <w:r w:rsidR="002230F1" w:rsidRPr="002230F1">
        <w:rPr>
          <w:b/>
          <w:bCs/>
          <w:lang w:val="es-419" w:eastAsia="es-CO"/>
        </w:rPr>
        <w:t>:</w:t>
      </w:r>
      <w:r w:rsidR="002230F1" w:rsidRPr="002230F1">
        <w:rPr>
          <w:lang w:val="es-419" w:eastAsia="es-CO"/>
        </w:rPr>
        <w:t xml:space="preserve"> m</w:t>
      </w:r>
      <w:r w:rsidRPr="002230F1">
        <w:rPr>
          <w:lang w:val="es-419" w:eastAsia="es-CO"/>
        </w:rPr>
        <w:t xml:space="preserve">odalidades de aprendizaje digital que aprovechan plataformas tecnológicas, videos cortos, infografías </w:t>
      </w:r>
      <w:r w:rsidRPr="002230F1">
        <w:rPr>
          <w:lang w:val="es-419" w:eastAsia="es-CO"/>
        </w:rPr>
        <w:lastRenderedPageBreak/>
        <w:t>y recursos interactivos para facilitar el aprendizaje en cualquier momento y lugar.</w:t>
      </w:r>
    </w:p>
    <w:p w14:paraId="1A9F5B80" w14:textId="1A1F1E62" w:rsidR="002A7724" w:rsidRPr="002230F1" w:rsidRDefault="002A7724" w:rsidP="00B279D7">
      <w:pPr>
        <w:pStyle w:val="Prrafodelista"/>
        <w:numPr>
          <w:ilvl w:val="0"/>
          <w:numId w:val="9"/>
        </w:numPr>
        <w:rPr>
          <w:b/>
          <w:bCs/>
          <w:lang w:val="es-419" w:eastAsia="es-CO"/>
        </w:rPr>
      </w:pPr>
      <w:r w:rsidRPr="002230F1">
        <w:rPr>
          <w:b/>
          <w:bCs/>
          <w:lang w:val="es-419" w:eastAsia="es-CO"/>
        </w:rPr>
        <w:t>Tipos de capacitación</w:t>
      </w:r>
      <w:r w:rsidR="002230F1">
        <w:rPr>
          <w:b/>
          <w:bCs/>
          <w:lang w:val="es-419" w:eastAsia="es-CO"/>
        </w:rPr>
        <w:t xml:space="preserve">: </w:t>
      </w:r>
      <w:r w:rsidR="002230F1" w:rsidRPr="002230F1">
        <w:rPr>
          <w:lang w:val="es-419" w:eastAsia="es-CO"/>
        </w:rPr>
        <w:t>l</w:t>
      </w:r>
      <w:r w:rsidRPr="002230F1">
        <w:rPr>
          <w:lang w:val="es-419" w:eastAsia="es-CO"/>
        </w:rPr>
        <w:t>a capacitación puede clasificarse de múltiples maneras según el criterio que se utilice. La siguiente tabla presenta los tipos más relevantes en el contexto de la gestión del talento humano:</w:t>
      </w:r>
    </w:p>
    <w:p w14:paraId="7BE384AC" w14:textId="620100E9" w:rsidR="002A7724" w:rsidRDefault="002A7724" w:rsidP="004555D0">
      <w:pPr>
        <w:pStyle w:val="Tabla"/>
        <w:rPr>
          <w:lang w:val="es-419" w:eastAsia="es-CO"/>
        </w:rPr>
      </w:pPr>
      <w:r w:rsidRPr="002A7724">
        <w:rPr>
          <w:lang w:val="es-419" w:eastAsia="es-CO"/>
        </w:rPr>
        <w:t>Tipos de capacitación y su aplicación en las organizaciones</w:t>
      </w:r>
    </w:p>
    <w:tbl>
      <w:tblPr>
        <w:tblStyle w:val="SENA"/>
        <w:tblW w:w="9918" w:type="dxa"/>
        <w:tblLook w:val="04A0" w:firstRow="1" w:lastRow="0" w:firstColumn="1" w:lastColumn="0" w:noHBand="0" w:noVBand="1"/>
      </w:tblPr>
      <w:tblGrid>
        <w:gridCol w:w="2170"/>
        <w:gridCol w:w="3596"/>
        <w:gridCol w:w="4152"/>
      </w:tblGrid>
      <w:tr w:rsidR="002230F1" w:rsidRPr="00EC04E4" w14:paraId="16BD4697" w14:textId="77777777" w:rsidTr="00AA0105">
        <w:trPr>
          <w:cnfStyle w:val="100000000000" w:firstRow="1" w:lastRow="0" w:firstColumn="0" w:lastColumn="0" w:oddVBand="0" w:evenVBand="0" w:oddHBand="0" w:evenHBand="0" w:firstRowFirstColumn="0" w:firstRowLastColumn="0" w:lastRowFirstColumn="0" w:lastRowLastColumn="0"/>
          <w:tblHeader/>
        </w:trPr>
        <w:tc>
          <w:tcPr>
            <w:tcW w:w="2170" w:type="dxa"/>
          </w:tcPr>
          <w:p w14:paraId="2F2BE70B" w14:textId="77777777" w:rsidR="002230F1" w:rsidRPr="00EC04E4" w:rsidRDefault="002230F1" w:rsidP="00EC04E4">
            <w:pPr>
              <w:pStyle w:val="TablasSENA"/>
            </w:pPr>
            <w:r w:rsidRPr="00EC04E4">
              <w:t>Tipo de capacitación</w:t>
            </w:r>
          </w:p>
        </w:tc>
        <w:tc>
          <w:tcPr>
            <w:tcW w:w="3596" w:type="dxa"/>
          </w:tcPr>
          <w:p w14:paraId="424B4FA3" w14:textId="77777777" w:rsidR="002230F1" w:rsidRPr="00EC04E4" w:rsidRDefault="002230F1" w:rsidP="00EC04E4">
            <w:pPr>
              <w:pStyle w:val="TablasSENA"/>
            </w:pPr>
            <w:r w:rsidRPr="00EC04E4">
              <w:t>Descripción</w:t>
            </w:r>
          </w:p>
        </w:tc>
        <w:tc>
          <w:tcPr>
            <w:tcW w:w="4152" w:type="dxa"/>
          </w:tcPr>
          <w:p w14:paraId="5E3AF45C" w14:textId="77777777" w:rsidR="002230F1" w:rsidRPr="00EC04E4" w:rsidRDefault="002230F1" w:rsidP="00EC04E4">
            <w:pPr>
              <w:pStyle w:val="TablasSENA"/>
            </w:pPr>
            <w:r w:rsidRPr="00EC04E4">
              <w:t>Ejemplo aplicado</w:t>
            </w:r>
          </w:p>
        </w:tc>
      </w:tr>
      <w:tr w:rsidR="002230F1" w:rsidRPr="00EC04E4" w14:paraId="6EBFDF13" w14:textId="77777777" w:rsidTr="00D56902">
        <w:trPr>
          <w:cnfStyle w:val="000000100000" w:firstRow="0" w:lastRow="0" w:firstColumn="0" w:lastColumn="0" w:oddVBand="0" w:evenVBand="0" w:oddHBand="1" w:evenHBand="0" w:firstRowFirstColumn="0" w:firstRowLastColumn="0" w:lastRowFirstColumn="0" w:lastRowLastColumn="0"/>
        </w:trPr>
        <w:tc>
          <w:tcPr>
            <w:tcW w:w="2170" w:type="dxa"/>
          </w:tcPr>
          <w:p w14:paraId="7649C82C" w14:textId="77777777" w:rsidR="002230F1" w:rsidRPr="00EC04E4" w:rsidRDefault="002230F1" w:rsidP="00EC04E4">
            <w:pPr>
              <w:pStyle w:val="TablasSENA"/>
            </w:pPr>
            <w:r w:rsidRPr="00EC04E4">
              <w:t>Inducción.</w:t>
            </w:r>
          </w:p>
        </w:tc>
        <w:tc>
          <w:tcPr>
            <w:tcW w:w="3596" w:type="dxa"/>
          </w:tcPr>
          <w:p w14:paraId="07913E78" w14:textId="77777777" w:rsidR="002230F1" w:rsidRPr="00EC04E4" w:rsidRDefault="002230F1" w:rsidP="00EC04E4">
            <w:pPr>
              <w:pStyle w:val="TablasSENA"/>
            </w:pPr>
            <w:r w:rsidRPr="00EC04E4">
              <w:t>Proceso mediante el cual el nuevo colaborador conoce la organización, sus procesos, cultura, normas y el equipo de trabajo.</w:t>
            </w:r>
          </w:p>
        </w:tc>
        <w:tc>
          <w:tcPr>
            <w:tcW w:w="4152" w:type="dxa"/>
          </w:tcPr>
          <w:p w14:paraId="6A162615" w14:textId="77777777" w:rsidR="002230F1" w:rsidRPr="00EC04E4" w:rsidRDefault="002230F1" w:rsidP="00EC04E4">
            <w:pPr>
              <w:pStyle w:val="TablasSENA"/>
            </w:pPr>
            <w:r w:rsidRPr="00EC04E4">
              <w:t>Recorrido virtual por las instalaciones, presentación del equipo y lectura del reglamento interno.</w:t>
            </w:r>
          </w:p>
        </w:tc>
      </w:tr>
      <w:tr w:rsidR="002230F1" w:rsidRPr="00EC04E4" w14:paraId="65827345" w14:textId="77777777" w:rsidTr="00D56902">
        <w:tc>
          <w:tcPr>
            <w:tcW w:w="2170" w:type="dxa"/>
          </w:tcPr>
          <w:p w14:paraId="51DDC7E0" w14:textId="77777777" w:rsidR="002230F1" w:rsidRPr="00EC04E4" w:rsidRDefault="002230F1" w:rsidP="00EC04E4">
            <w:pPr>
              <w:pStyle w:val="TablasSENA"/>
            </w:pPr>
            <w:r w:rsidRPr="00EC04E4">
              <w:t>Capacitación técnica.</w:t>
            </w:r>
          </w:p>
        </w:tc>
        <w:tc>
          <w:tcPr>
            <w:tcW w:w="3596" w:type="dxa"/>
          </w:tcPr>
          <w:p w14:paraId="4449AC79" w14:textId="77777777" w:rsidR="002230F1" w:rsidRPr="00EC04E4" w:rsidRDefault="002230F1" w:rsidP="00EC04E4">
            <w:pPr>
              <w:pStyle w:val="TablasSENA"/>
            </w:pPr>
            <w:r w:rsidRPr="00EC04E4">
              <w:t>Formación orientada al desarrollo de habilidades específicas del cargo o del área funcional.</w:t>
            </w:r>
          </w:p>
        </w:tc>
        <w:tc>
          <w:tcPr>
            <w:tcW w:w="4152" w:type="dxa"/>
          </w:tcPr>
          <w:p w14:paraId="596A7E77" w14:textId="6C980FA0" w:rsidR="002230F1" w:rsidRPr="00EC04E4" w:rsidRDefault="002230F1" w:rsidP="00EC04E4">
            <w:pPr>
              <w:pStyle w:val="TablasSENA"/>
            </w:pPr>
            <w:r w:rsidRPr="00EC04E4">
              <w:t xml:space="preserve">Taller de manejo de </w:t>
            </w:r>
            <w:r w:rsidR="00AA0105" w:rsidRPr="00AA0105">
              <w:rPr>
                <w:rStyle w:val="Extranjerismo"/>
              </w:rPr>
              <w:t>software</w:t>
            </w:r>
            <w:r w:rsidRPr="00EC04E4">
              <w:t xml:space="preserve"> ERP para el área contable.</w:t>
            </w:r>
          </w:p>
        </w:tc>
      </w:tr>
      <w:tr w:rsidR="002230F1" w:rsidRPr="00EC04E4" w14:paraId="391BEF8A" w14:textId="77777777" w:rsidTr="00D56902">
        <w:trPr>
          <w:cnfStyle w:val="000000100000" w:firstRow="0" w:lastRow="0" w:firstColumn="0" w:lastColumn="0" w:oddVBand="0" w:evenVBand="0" w:oddHBand="1" w:evenHBand="0" w:firstRowFirstColumn="0" w:firstRowLastColumn="0" w:lastRowFirstColumn="0" w:lastRowLastColumn="0"/>
        </w:trPr>
        <w:tc>
          <w:tcPr>
            <w:tcW w:w="2170" w:type="dxa"/>
          </w:tcPr>
          <w:p w14:paraId="588D0850" w14:textId="77777777" w:rsidR="002230F1" w:rsidRPr="00EC04E4" w:rsidRDefault="002230F1" w:rsidP="00EC04E4">
            <w:pPr>
              <w:pStyle w:val="TablasSENA"/>
            </w:pPr>
            <w:r w:rsidRPr="00EC04E4">
              <w:t>Formación gerencial.</w:t>
            </w:r>
          </w:p>
        </w:tc>
        <w:tc>
          <w:tcPr>
            <w:tcW w:w="3596" w:type="dxa"/>
          </w:tcPr>
          <w:p w14:paraId="3584D4A2" w14:textId="77777777" w:rsidR="002230F1" w:rsidRPr="00EC04E4" w:rsidRDefault="002230F1" w:rsidP="00EC04E4">
            <w:pPr>
              <w:pStyle w:val="TablasSENA"/>
            </w:pPr>
            <w:r w:rsidRPr="00EC04E4">
              <w:t>Programas dirigidos a líderes de equipos para fortalecer competencias de dirección, planeación y toma de decisiones.</w:t>
            </w:r>
          </w:p>
        </w:tc>
        <w:tc>
          <w:tcPr>
            <w:tcW w:w="4152" w:type="dxa"/>
          </w:tcPr>
          <w:p w14:paraId="43DE1016" w14:textId="77777777" w:rsidR="002230F1" w:rsidRPr="00EC04E4" w:rsidRDefault="002230F1" w:rsidP="00EC04E4">
            <w:pPr>
              <w:pStyle w:val="TablasSENA"/>
            </w:pPr>
            <w:r w:rsidRPr="00EC04E4">
              <w:t>Diplomado en liderazgo estratégico y gestión del cambio.</w:t>
            </w:r>
          </w:p>
        </w:tc>
      </w:tr>
      <w:tr w:rsidR="002230F1" w:rsidRPr="00EC04E4" w14:paraId="706CE977" w14:textId="77777777" w:rsidTr="00D56902">
        <w:tc>
          <w:tcPr>
            <w:tcW w:w="2170" w:type="dxa"/>
          </w:tcPr>
          <w:p w14:paraId="7FC148E9" w14:textId="77777777" w:rsidR="002230F1" w:rsidRPr="00EC04E4" w:rsidRDefault="002230F1" w:rsidP="00EC04E4">
            <w:pPr>
              <w:pStyle w:val="TablasSENA"/>
            </w:pPr>
            <w:r w:rsidRPr="00EC04E4">
              <w:lastRenderedPageBreak/>
              <w:t>Desarrollo de habilidades blandas.</w:t>
            </w:r>
          </w:p>
        </w:tc>
        <w:tc>
          <w:tcPr>
            <w:tcW w:w="3596" w:type="dxa"/>
          </w:tcPr>
          <w:p w14:paraId="3517134C" w14:textId="77777777" w:rsidR="002230F1" w:rsidRPr="00EC04E4" w:rsidRDefault="002230F1" w:rsidP="00EC04E4">
            <w:pPr>
              <w:pStyle w:val="TablasSENA"/>
            </w:pPr>
            <w:r w:rsidRPr="00EC04E4">
              <w:t>Entrenamiento en competencias transversales como comunicación asertiva, trabajo en equipo, inteligencia emocional y resolución de conflictos.</w:t>
            </w:r>
          </w:p>
        </w:tc>
        <w:tc>
          <w:tcPr>
            <w:tcW w:w="4152" w:type="dxa"/>
          </w:tcPr>
          <w:p w14:paraId="514C1FCD" w14:textId="77777777" w:rsidR="002230F1" w:rsidRPr="00EC04E4" w:rsidRDefault="002230F1" w:rsidP="00EC04E4">
            <w:pPr>
              <w:pStyle w:val="TablasSENA"/>
            </w:pPr>
            <w:r w:rsidRPr="00EC04E4">
              <w:t>Taller de comunicación no violenta para equipos de ventas.</w:t>
            </w:r>
          </w:p>
        </w:tc>
      </w:tr>
      <w:tr w:rsidR="002230F1" w:rsidRPr="00EC04E4" w14:paraId="6A4A5D29" w14:textId="77777777" w:rsidTr="00D56902">
        <w:trPr>
          <w:cnfStyle w:val="000000100000" w:firstRow="0" w:lastRow="0" w:firstColumn="0" w:lastColumn="0" w:oddVBand="0" w:evenVBand="0" w:oddHBand="1" w:evenHBand="0" w:firstRowFirstColumn="0" w:firstRowLastColumn="0" w:lastRowFirstColumn="0" w:lastRowLastColumn="0"/>
        </w:trPr>
        <w:tc>
          <w:tcPr>
            <w:tcW w:w="2170" w:type="dxa"/>
          </w:tcPr>
          <w:p w14:paraId="1D456CF3" w14:textId="77777777" w:rsidR="002230F1" w:rsidRPr="00EC04E4" w:rsidRDefault="002230F1" w:rsidP="00EC04E4">
            <w:pPr>
              <w:pStyle w:val="TablasSENA"/>
            </w:pPr>
            <w:r w:rsidRPr="00EC04E4">
              <w:t>Capacitación en SST.</w:t>
            </w:r>
          </w:p>
        </w:tc>
        <w:tc>
          <w:tcPr>
            <w:tcW w:w="3596" w:type="dxa"/>
          </w:tcPr>
          <w:p w14:paraId="0B715D5A" w14:textId="77777777" w:rsidR="002230F1" w:rsidRPr="00EC04E4" w:rsidRDefault="002230F1" w:rsidP="00EC04E4">
            <w:pPr>
              <w:pStyle w:val="TablasSENA"/>
            </w:pPr>
            <w:r w:rsidRPr="00EC04E4">
              <w:t>Formación en normas de seguridad y salud en el trabajo, uso de equipos de protección personal y protocolos de emergencia.</w:t>
            </w:r>
          </w:p>
        </w:tc>
        <w:tc>
          <w:tcPr>
            <w:tcW w:w="4152" w:type="dxa"/>
          </w:tcPr>
          <w:p w14:paraId="17170C95" w14:textId="77777777" w:rsidR="002230F1" w:rsidRPr="00EC04E4" w:rsidRDefault="002230F1" w:rsidP="00EC04E4">
            <w:pPr>
              <w:pStyle w:val="TablasSENA"/>
            </w:pPr>
            <w:r w:rsidRPr="00EC04E4">
              <w:t>Brigadas de primeros auxilios y simulacros de evacuación.</w:t>
            </w:r>
          </w:p>
        </w:tc>
      </w:tr>
      <w:tr w:rsidR="002230F1" w:rsidRPr="00EC04E4" w14:paraId="63FAA382" w14:textId="77777777" w:rsidTr="00D56902">
        <w:tc>
          <w:tcPr>
            <w:tcW w:w="2170" w:type="dxa"/>
          </w:tcPr>
          <w:p w14:paraId="41E4CE1A" w14:textId="77777777" w:rsidR="002230F1" w:rsidRPr="00EC04E4" w:rsidRDefault="002230F1" w:rsidP="00EC04E4">
            <w:pPr>
              <w:pStyle w:val="TablasSENA"/>
            </w:pPr>
            <w:r w:rsidRPr="00EC04E4">
              <w:t xml:space="preserve">E-learning y </w:t>
            </w:r>
            <w:r w:rsidRPr="00AA0105">
              <w:rPr>
                <w:rStyle w:val="Extranjerismo"/>
              </w:rPr>
              <w:t>microlearning</w:t>
            </w:r>
            <w:r w:rsidRPr="00EC04E4">
              <w:t>.</w:t>
            </w:r>
          </w:p>
        </w:tc>
        <w:tc>
          <w:tcPr>
            <w:tcW w:w="3596" w:type="dxa"/>
          </w:tcPr>
          <w:p w14:paraId="01C39DFB" w14:textId="77777777" w:rsidR="002230F1" w:rsidRPr="00EC04E4" w:rsidRDefault="002230F1" w:rsidP="00EC04E4">
            <w:pPr>
              <w:pStyle w:val="TablasSENA"/>
            </w:pPr>
            <w:r w:rsidRPr="00EC04E4">
              <w:t>Modalidades de aprendizaje digital que aprovechan plataformas LMS, píldoras de conocimiento, videos y recursos interactivos.</w:t>
            </w:r>
          </w:p>
        </w:tc>
        <w:tc>
          <w:tcPr>
            <w:tcW w:w="4152" w:type="dxa"/>
          </w:tcPr>
          <w:p w14:paraId="48905430" w14:textId="77777777" w:rsidR="002230F1" w:rsidRPr="00EC04E4" w:rsidRDefault="002230F1" w:rsidP="00EC04E4">
            <w:pPr>
              <w:pStyle w:val="TablasSENA"/>
            </w:pPr>
            <w:r w:rsidRPr="00EC04E4">
              <w:t>Módulos de 5 minutos sobre cumplimiento normativo en la app corporativa.</w:t>
            </w:r>
          </w:p>
        </w:tc>
      </w:tr>
    </w:tbl>
    <w:p w14:paraId="2DFD540C" w14:textId="030286A7" w:rsidR="002230F1" w:rsidRDefault="002230F1" w:rsidP="002A7724">
      <w:pPr>
        <w:rPr>
          <w:lang w:val="es-419" w:eastAsia="es-CO"/>
        </w:rPr>
      </w:pPr>
      <w:r w:rsidRPr="002230F1">
        <w:rPr>
          <w:lang w:val="es-419" w:eastAsia="es-CO"/>
        </w:rPr>
        <w:t>Nota. Basado en Chiavenato (2017) y Dessler y Varela (2017).</w:t>
      </w:r>
    </w:p>
    <w:p w14:paraId="12F46599" w14:textId="77777777" w:rsidR="00AA0105" w:rsidRPr="002A7724" w:rsidRDefault="00AA0105" w:rsidP="002A7724">
      <w:pPr>
        <w:rPr>
          <w:lang w:val="es-419" w:eastAsia="es-CO"/>
        </w:rPr>
      </w:pPr>
    </w:p>
    <w:p w14:paraId="03AF5A58" w14:textId="03B696C4" w:rsidR="00031260" w:rsidRDefault="00031260" w:rsidP="00031260">
      <w:pPr>
        <w:pStyle w:val="Ttulo2"/>
      </w:pPr>
      <w:bookmarkStart w:id="3" w:name="_Toc238805468"/>
      <w:r w:rsidRPr="00031260">
        <w:lastRenderedPageBreak/>
        <w:t>Diagnóstico de Necesidades de Capacitación (DNC): concepto y técnicas</w:t>
      </w:r>
      <w:bookmarkEnd w:id="3"/>
    </w:p>
    <w:p w14:paraId="49D5D60D" w14:textId="77777777" w:rsidR="004E7163" w:rsidRPr="004E7163" w:rsidRDefault="004E7163" w:rsidP="004E7163">
      <w:pPr>
        <w:rPr>
          <w:lang w:val="es-419" w:eastAsia="es-CO"/>
        </w:rPr>
      </w:pPr>
      <w:r w:rsidRPr="004E7163">
        <w:rPr>
          <w:lang w:val="es-419" w:eastAsia="es-CO"/>
        </w:rPr>
        <w:t>El Diagnóstico de Necesidades de Capacitación es el proceso sistemático mediante el cual se identifican las brechas existentes entre las competencias que los colaboradores poseen actualmente y las que requieren para desempeñar sus funciones con el nivel de eficacia esperado por la organización.</w:t>
      </w:r>
    </w:p>
    <w:p w14:paraId="70C6EDBF" w14:textId="71486B47" w:rsidR="004E7163" w:rsidRPr="004E7163" w:rsidRDefault="004E7163" w:rsidP="004E7163">
      <w:pPr>
        <w:rPr>
          <w:lang w:val="es-419" w:eastAsia="es-CO"/>
        </w:rPr>
      </w:pPr>
      <w:r w:rsidRPr="004E7163">
        <w:rPr>
          <w:lang w:val="es-419" w:eastAsia="es-CO"/>
        </w:rPr>
        <w:t>El DNC es el punto de partida de todo proceso de capacitación bien fundamentado, un diagnóstico riguroso orienta los planes de formación evitando el riesgo de ser costosos, irrelevantes o desconectados de las necesidades reales de la empresa.</w:t>
      </w:r>
    </w:p>
    <w:p w14:paraId="1A9BB478" w14:textId="77777777" w:rsidR="004E7163" w:rsidRPr="004E7163" w:rsidRDefault="004E7163" w:rsidP="004E7163">
      <w:pPr>
        <w:rPr>
          <w:lang w:val="es-419" w:eastAsia="es-CO"/>
        </w:rPr>
      </w:pPr>
      <w:r w:rsidRPr="004E7163">
        <w:rPr>
          <w:lang w:val="es-419" w:eastAsia="es-CO"/>
        </w:rPr>
        <w:t>Además, puede realizarse en tres niveles de análisis complementarios que, en conjunto, ofrecen una visión integral de las necesidades formativas:</w:t>
      </w:r>
    </w:p>
    <w:p w14:paraId="2BE83673" w14:textId="5C91626E" w:rsidR="004E7163" w:rsidRPr="00AA0105" w:rsidRDefault="004E7163" w:rsidP="00AA0105">
      <w:pPr>
        <w:pStyle w:val="Prrafodelista"/>
        <w:numPr>
          <w:ilvl w:val="0"/>
          <w:numId w:val="53"/>
        </w:numPr>
        <w:rPr>
          <w:b/>
          <w:bCs/>
          <w:lang w:val="es-419" w:eastAsia="es-CO"/>
        </w:rPr>
      </w:pPr>
      <w:r w:rsidRPr="00AA0105">
        <w:rPr>
          <w:b/>
          <w:bCs/>
          <w:lang w:val="es-419" w:eastAsia="es-CO"/>
        </w:rPr>
        <w:t>Análisis organizacional</w:t>
      </w:r>
    </w:p>
    <w:p w14:paraId="067D9367" w14:textId="77777777" w:rsidR="004E7163" w:rsidRPr="004E7163" w:rsidRDefault="004E7163" w:rsidP="004E7163">
      <w:pPr>
        <w:rPr>
          <w:lang w:val="es-419" w:eastAsia="es-CO"/>
        </w:rPr>
      </w:pPr>
      <w:r w:rsidRPr="004E7163">
        <w:rPr>
          <w:lang w:val="es-419" w:eastAsia="es-CO"/>
        </w:rPr>
        <w:t>Evalúa el contexto de la empresa en su conjunto, considerando su misión, visión, objetivos estratégicos, cultura organizacional, recursos disponibles, procesos y clima laboral, con el propósito de identificar necesidades de formación a nivel macro que contribuyan al cumplimiento de las metas institucionales y al fortalecimiento del desempeño organizacional.</w:t>
      </w:r>
    </w:p>
    <w:p w14:paraId="1ABE5CF2" w14:textId="57E2367B" w:rsidR="004E7163" w:rsidRPr="00AA0105" w:rsidRDefault="004E7163" w:rsidP="00AA0105">
      <w:pPr>
        <w:pStyle w:val="Prrafodelista"/>
        <w:numPr>
          <w:ilvl w:val="0"/>
          <w:numId w:val="53"/>
        </w:numPr>
        <w:rPr>
          <w:b/>
          <w:bCs/>
          <w:lang w:val="es-419" w:eastAsia="es-CO"/>
        </w:rPr>
      </w:pPr>
      <w:r w:rsidRPr="00AA0105">
        <w:rPr>
          <w:b/>
          <w:bCs/>
          <w:lang w:val="es-419" w:eastAsia="es-CO"/>
        </w:rPr>
        <w:t>Análisis de tareas o puestos</w:t>
      </w:r>
    </w:p>
    <w:p w14:paraId="14007680" w14:textId="1B0C0CCE" w:rsidR="00AA0105" w:rsidRDefault="004E7163" w:rsidP="004E7163">
      <w:pPr>
        <w:rPr>
          <w:lang w:val="es-419" w:eastAsia="es-CO"/>
        </w:rPr>
      </w:pPr>
      <w:r w:rsidRPr="004E7163">
        <w:rPr>
          <w:lang w:val="es-419" w:eastAsia="es-CO"/>
        </w:rPr>
        <w:t xml:space="preserve">Examina las funciones, responsabilidades, actividades y exigencias de cada cargo para determinar los conocimientos, habilidades, actitudes y competencias que requiere un colaborador para desempeñarse eficazmente. Este análisis permite establecer las </w:t>
      </w:r>
      <w:r w:rsidRPr="004E7163">
        <w:rPr>
          <w:lang w:val="es-419" w:eastAsia="es-CO"/>
        </w:rPr>
        <w:lastRenderedPageBreak/>
        <w:t>brechas existentes entre los requisitos del puesto y el desempeño esperado, orientando las acciones de capacitación.</w:t>
      </w:r>
    </w:p>
    <w:p w14:paraId="4742E482" w14:textId="1871D568" w:rsidR="004E7163" w:rsidRPr="00AA0105" w:rsidRDefault="004E7163" w:rsidP="00AA0105">
      <w:pPr>
        <w:pStyle w:val="Prrafodelista"/>
        <w:numPr>
          <w:ilvl w:val="0"/>
          <w:numId w:val="53"/>
        </w:numPr>
        <w:rPr>
          <w:b/>
          <w:bCs/>
          <w:lang w:val="es-419" w:eastAsia="es-CO"/>
        </w:rPr>
      </w:pPr>
      <w:r w:rsidRPr="00AA0105">
        <w:rPr>
          <w:b/>
          <w:bCs/>
          <w:lang w:val="es-419" w:eastAsia="es-CO"/>
        </w:rPr>
        <w:t>Análisis de personas</w:t>
      </w:r>
    </w:p>
    <w:p w14:paraId="6C453042" w14:textId="77777777" w:rsidR="004E7163" w:rsidRPr="004E7163" w:rsidRDefault="004E7163" w:rsidP="004E7163">
      <w:pPr>
        <w:rPr>
          <w:lang w:val="es-419" w:eastAsia="es-CO"/>
        </w:rPr>
      </w:pPr>
      <w:r w:rsidRPr="004E7163">
        <w:rPr>
          <w:lang w:val="es-419" w:eastAsia="es-CO"/>
        </w:rPr>
        <w:t>Evalúa el desempeño actual de cada colaborador en comparación con el desempeño esperado, identificando las brechas individuales de competencias, conocimientos, habilidades o actitudes que deben fortalecerse mediante la formación. Asimismo, considera aspectos como la experiencia, el potencial de desarrollo y los resultados de las evaluaciones de desempeño para definir necesidades de capacitación específicas.</w:t>
      </w:r>
    </w:p>
    <w:p w14:paraId="3A8A0DE0" w14:textId="0114D096" w:rsidR="004E7163" w:rsidRPr="004E7163" w:rsidRDefault="004E7163" w:rsidP="00B279D7">
      <w:pPr>
        <w:pStyle w:val="Prrafodelista"/>
        <w:numPr>
          <w:ilvl w:val="0"/>
          <w:numId w:val="11"/>
        </w:numPr>
        <w:rPr>
          <w:b/>
          <w:bCs/>
          <w:lang w:val="es-419" w:eastAsia="es-CO"/>
        </w:rPr>
      </w:pPr>
      <w:r w:rsidRPr="004E7163">
        <w:rPr>
          <w:b/>
          <w:bCs/>
          <w:lang w:val="es-419" w:eastAsia="es-CO"/>
        </w:rPr>
        <w:t>Técnicas para el DNC</w:t>
      </w:r>
    </w:p>
    <w:p w14:paraId="73CE43C7" w14:textId="77777777" w:rsidR="004E7163" w:rsidRPr="004E7163" w:rsidRDefault="004E7163" w:rsidP="004E7163">
      <w:pPr>
        <w:rPr>
          <w:lang w:val="es-419" w:eastAsia="es-CO"/>
        </w:rPr>
      </w:pPr>
      <w:r w:rsidRPr="004E7163">
        <w:rPr>
          <w:lang w:val="es-419" w:eastAsia="es-CO"/>
        </w:rPr>
        <w:t>La selección de la técnica adecuada para realizar el DNC depende del tamaño de la organización, los recursos disponibles, el tiempo con que se cuenta y la naturaleza de las necesidades que se busca diagnosticar. La siguiente tabla presenta las principales técnicas utilizadas en la práctica:</w:t>
      </w:r>
    </w:p>
    <w:p w14:paraId="0EC29284" w14:textId="1CF8ECD3" w:rsidR="004E7163" w:rsidRDefault="004E7163" w:rsidP="00AA0105">
      <w:pPr>
        <w:pStyle w:val="Tabla"/>
        <w:rPr>
          <w:lang w:val="es-419" w:eastAsia="es-CO"/>
        </w:rPr>
      </w:pPr>
      <w:r w:rsidRPr="004E7163">
        <w:rPr>
          <w:lang w:val="es-419" w:eastAsia="es-CO"/>
        </w:rPr>
        <w:t>Técnicas para la realización del DNC</w:t>
      </w:r>
    </w:p>
    <w:tbl>
      <w:tblPr>
        <w:tblStyle w:val="SENA"/>
        <w:tblW w:w="9918" w:type="dxa"/>
        <w:tblLook w:val="04A0" w:firstRow="1" w:lastRow="0" w:firstColumn="1" w:lastColumn="0" w:noHBand="0" w:noVBand="1"/>
      </w:tblPr>
      <w:tblGrid>
        <w:gridCol w:w="1800"/>
        <w:gridCol w:w="3480"/>
        <w:gridCol w:w="4638"/>
      </w:tblGrid>
      <w:tr w:rsidR="004E7163" w:rsidRPr="006C5693" w14:paraId="454596A6" w14:textId="77777777" w:rsidTr="00AA0105">
        <w:trPr>
          <w:cnfStyle w:val="100000000000" w:firstRow="1" w:lastRow="0" w:firstColumn="0" w:lastColumn="0" w:oddVBand="0" w:evenVBand="0" w:oddHBand="0" w:evenHBand="0" w:firstRowFirstColumn="0" w:firstRowLastColumn="0" w:lastRowFirstColumn="0" w:lastRowLastColumn="0"/>
          <w:tblHeader/>
        </w:trPr>
        <w:tc>
          <w:tcPr>
            <w:tcW w:w="1800" w:type="dxa"/>
          </w:tcPr>
          <w:p w14:paraId="2701EB2A" w14:textId="77777777" w:rsidR="004E7163" w:rsidRPr="006C5693" w:rsidRDefault="004E7163" w:rsidP="004E7163">
            <w:pPr>
              <w:pStyle w:val="TablasSENA"/>
              <w:rPr>
                <w:lang w:val="es-ES_tradnl"/>
              </w:rPr>
            </w:pPr>
            <w:r w:rsidRPr="006C5693">
              <w:rPr>
                <w:lang w:val="es-ES_tradnl"/>
              </w:rPr>
              <w:t>Técnica DNC</w:t>
            </w:r>
          </w:p>
        </w:tc>
        <w:tc>
          <w:tcPr>
            <w:tcW w:w="3480" w:type="dxa"/>
          </w:tcPr>
          <w:p w14:paraId="0FA772DE" w14:textId="77777777" w:rsidR="004E7163" w:rsidRPr="006C5693" w:rsidRDefault="004E7163" w:rsidP="004E7163">
            <w:pPr>
              <w:pStyle w:val="TablasSENA"/>
              <w:rPr>
                <w:lang w:val="es-ES_tradnl"/>
              </w:rPr>
            </w:pPr>
            <w:r w:rsidRPr="006C5693">
              <w:rPr>
                <w:lang w:val="es-ES_tradnl"/>
              </w:rPr>
              <w:t>Descripción</w:t>
            </w:r>
          </w:p>
        </w:tc>
        <w:tc>
          <w:tcPr>
            <w:tcW w:w="4638" w:type="dxa"/>
          </w:tcPr>
          <w:p w14:paraId="25EE6280" w14:textId="77777777" w:rsidR="004E7163" w:rsidRPr="006C5693" w:rsidRDefault="004E7163" w:rsidP="004E7163">
            <w:pPr>
              <w:pStyle w:val="TablasSENA"/>
              <w:rPr>
                <w:lang w:val="es-ES_tradnl"/>
              </w:rPr>
            </w:pPr>
            <w:proofErr w:type="gramStart"/>
            <w:r w:rsidRPr="006C5693">
              <w:rPr>
                <w:lang w:val="es-ES_tradnl"/>
              </w:rPr>
              <w:t>Cuándo</w:t>
            </w:r>
            <w:proofErr w:type="gramEnd"/>
            <w:r w:rsidRPr="006C5693">
              <w:rPr>
                <w:lang w:val="es-ES_tradnl"/>
              </w:rPr>
              <w:t xml:space="preserve"> usarla</w:t>
            </w:r>
          </w:p>
        </w:tc>
      </w:tr>
      <w:tr w:rsidR="004E7163" w:rsidRPr="006C5693" w14:paraId="46DB9B29" w14:textId="77777777" w:rsidTr="00D56902">
        <w:trPr>
          <w:cnfStyle w:val="000000100000" w:firstRow="0" w:lastRow="0" w:firstColumn="0" w:lastColumn="0" w:oddVBand="0" w:evenVBand="0" w:oddHBand="1" w:evenHBand="0" w:firstRowFirstColumn="0" w:firstRowLastColumn="0" w:lastRowFirstColumn="0" w:lastRowLastColumn="0"/>
        </w:trPr>
        <w:tc>
          <w:tcPr>
            <w:tcW w:w="1800" w:type="dxa"/>
          </w:tcPr>
          <w:p w14:paraId="19B14974" w14:textId="77777777" w:rsidR="004E7163" w:rsidRPr="006C5693" w:rsidRDefault="004E7163" w:rsidP="004E7163">
            <w:pPr>
              <w:pStyle w:val="TablasSENA"/>
              <w:rPr>
                <w:lang w:val="es-ES_tradnl"/>
              </w:rPr>
            </w:pPr>
            <w:r w:rsidRPr="006C5693">
              <w:rPr>
                <w:color w:val="000000"/>
                <w:lang w:val="es-ES_tradnl"/>
              </w:rPr>
              <w:t>Entrevista.</w:t>
            </w:r>
          </w:p>
        </w:tc>
        <w:tc>
          <w:tcPr>
            <w:tcW w:w="3480" w:type="dxa"/>
          </w:tcPr>
          <w:p w14:paraId="415BB73D" w14:textId="77777777" w:rsidR="004E7163" w:rsidRPr="006C5693" w:rsidRDefault="004E7163" w:rsidP="004E7163">
            <w:pPr>
              <w:pStyle w:val="TablasSENA"/>
              <w:rPr>
                <w:lang w:val="es-ES_tradnl"/>
              </w:rPr>
            </w:pPr>
            <w:r w:rsidRPr="006C5693">
              <w:rPr>
                <w:color w:val="000000"/>
                <w:lang w:val="es-ES_tradnl"/>
              </w:rPr>
              <w:t>Conversación estructurada con el colaborador o su jefe inmediato para identificar brechas de competencia.</w:t>
            </w:r>
          </w:p>
        </w:tc>
        <w:tc>
          <w:tcPr>
            <w:tcW w:w="4638" w:type="dxa"/>
          </w:tcPr>
          <w:p w14:paraId="76917FAA" w14:textId="77777777" w:rsidR="004E7163" w:rsidRPr="006C5693" w:rsidRDefault="004E7163" w:rsidP="004E7163">
            <w:pPr>
              <w:pStyle w:val="TablasSENA"/>
              <w:rPr>
                <w:lang w:val="es-ES_tradnl"/>
              </w:rPr>
            </w:pPr>
            <w:r w:rsidRPr="006C5693">
              <w:rPr>
                <w:color w:val="000000"/>
                <w:lang w:val="es-ES_tradnl"/>
              </w:rPr>
              <w:t>Cuando se requiere profundidad cualitativa sobre el desempeño individual.</w:t>
            </w:r>
          </w:p>
        </w:tc>
      </w:tr>
      <w:tr w:rsidR="004E7163" w:rsidRPr="006C5693" w14:paraId="63C44C9F" w14:textId="77777777" w:rsidTr="00D56902">
        <w:tc>
          <w:tcPr>
            <w:tcW w:w="1800" w:type="dxa"/>
          </w:tcPr>
          <w:p w14:paraId="71DC5E37" w14:textId="77777777" w:rsidR="004E7163" w:rsidRPr="006C5693" w:rsidRDefault="004E7163" w:rsidP="004E7163">
            <w:pPr>
              <w:pStyle w:val="TablasSENA"/>
              <w:rPr>
                <w:lang w:val="es-ES_tradnl"/>
              </w:rPr>
            </w:pPr>
            <w:r w:rsidRPr="006C5693">
              <w:rPr>
                <w:color w:val="000000"/>
                <w:lang w:val="es-ES_tradnl"/>
              </w:rPr>
              <w:t>Encuesta / cuestionario.</w:t>
            </w:r>
          </w:p>
        </w:tc>
        <w:tc>
          <w:tcPr>
            <w:tcW w:w="3480" w:type="dxa"/>
          </w:tcPr>
          <w:p w14:paraId="2E175A85" w14:textId="77777777" w:rsidR="004E7163" w:rsidRPr="006C5693" w:rsidRDefault="004E7163" w:rsidP="004E7163">
            <w:pPr>
              <w:pStyle w:val="TablasSENA"/>
              <w:rPr>
                <w:lang w:val="es-ES_tradnl"/>
              </w:rPr>
            </w:pPr>
            <w:r w:rsidRPr="006C5693">
              <w:rPr>
                <w:color w:val="000000"/>
                <w:lang w:val="es-ES_tradnl"/>
              </w:rPr>
              <w:t xml:space="preserve">Instrumento escrito o digital que indaga de forma masiva </w:t>
            </w:r>
            <w:r w:rsidRPr="006C5693">
              <w:rPr>
                <w:color w:val="000000"/>
                <w:lang w:val="es-ES_tradnl"/>
              </w:rPr>
              <w:lastRenderedPageBreak/>
              <w:t>sobre las necesidades formativas.</w:t>
            </w:r>
          </w:p>
        </w:tc>
        <w:tc>
          <w:tcPr>
            <w:tcW w:w="4638" w:type="dxa"/>
          </w:tcPr>
          <w:p w14:paraId="50F86194" w14:textId="77777777" w:rsidR="004E7163" w:rsidRPr="006C5693" w:rsidRDefault="004E7163" w:rsidP="004E7163">
            <w:pPr>
              <w:pStyle w:val="TablasSENA"/>
              <w:rPr>
                <w:lang w:val="es-ES_tradnl"/>
              </w:rPr>
            </w:pPr>
            <w:r w:rsidRPr="006C5693">
              <w:rPr>
                <w:color w:val="000000"/>
                <w:lang w:val="es-ES_tradnl"/>
              </w:rPr>
              <w:lastRenderedPageBreak/>
              <w:t>Para diagnósticos de grandes grupos o cuando el tiempo es limitado.</w:t>
            </w:r>
          </w:p>
        </w:tc>
      </w:tr>
      <w:tr w:rsidR="004E7163" w:rsidRPr="006C5693" w14:paraId="3944B2B9" w14:textId="77777777" w:rsidTr="00D56902">
        <w:trPr>
          <w:cnfStyle w:val="000000100000" w:firstRow="0" w:lastRow="0" w:firstColumn="0" w:lastColumn="0" w:oddVBand="0" w:evenVBand="0" w:oddHBand="1" w:evenHBand="0" w:firstRowFirstColumn="0" w:firstRowLastColumn="0" w:lastRowFirstColumn="0" w:lastRowLastColumn="0"/>
        </w:trPr>
        <w:tc>
          <w:tcPr>
            <w:tcW w:w="1800" w:type="dxa"/>
          </w:tcPr>
          <w:p w14:paraId="7CBC5224" w14:textId="77777777" w:rsidR="004E7163" w:rsidRPr="006C5693" w:rsidRDefault="004E7163" w:rsidP="004E7163">
            <w:pPr>
              <w:pStyle w:val="TablasSENA"/>
              <w:rPr>
                <w:lang w:val="es-ES_tradnl"/>
              </w:rPr>
            </w:pPr>
            <w:r w:rsidRPr="006C5693">
              <w:rPr>
                <w:color w:val="000000"/>
                <w:lang w:val="es-ES_tradnl"/>
              </w:rPr>
              <w:t>Observación directa.</w:t>
            </w:r>
          </w:p>
        </w:tc>
        <w:tc>
          <w:tcPr>
            <w:tcW w:w="3480" w:type="dxa"/>
          </w:tcPr>
          <w:p w14:paraId="5FA81BDF" w14:textId="77777777" w:rsidR="004E7163" w:rsidRPr="006C5693" w:rsidRDefault="004E7163" w:rsidP="004E7163">
            <w:pPr>
              <w:pStyle w:val="TablasSENA"/>
              <w:rPr>
                <w:lang w:val="es-ES_tradnl"/>
              </w:rPr>
            </w:pPr>
            <w:r w:rsidRPr="006C5693">
              <w:rPr>
                <w:color w:val="000000"/>
                <w:lang w:val="es-ES_tradnl"/>
              </w:rPr>
              <w:t>El evaluador analiza el puesto de trabajo en tiempo real para identificar brechas entre el desempeño actual y el esperado.</w:t>
            </w:r>
          </w:p>
        </w:tc>
        <w:tc>
          <w:tcPr>
            <w:tcW w:w="4638" w:type="dxa"/>
          </w:tcPr>
          <w:p w14:paraId="4F423053" w14:textId="77777777" w:rsidR="004E7163" w:rsidRPr="006C5693" w:rsidRDefault="004E7163" w:rsidP="004E7163">
            <w:pPr>
              <w:pStyle w:val="TablasSENA"/>
              <w:rPr>
                <w:lang w:val="es-ES_tradnl"/>
              </w:rPr>
            </w:pPr>
            <w:r w:rsidRPr="006C5693">
              <w:rPr>
                <w:color w:val="000000"/>
                <w:lang w:val="es-ES_tradnl"/>
              </w:rPr>
              <w:t>En cargos operativos donde la acción es visible y medible.</w:t>
            </w:r>
          </w:p>
        </w:tc>
      </w:tr>
      <w:tr w:rsidR="004E7163" w:rsidRPr="006C5693" w14:paraId="1413BE5A" w14:textId="77777777" w:rsidTr="00D56902">
        <w:tc>
          <w:tcPr>
            <w:tcW w:w="1800" w:type="dxa"/>
          </w:tcPr>
          <w:p w14:paraId="1B89437E" w14:textId="77777777" w:rsidR="004E7163" w:rsidRPr="006C5693" w:rsidRDefault="004E7163" w:rsidP="004E7163">
            <w:pPr>
              <w:pStyle w:val="TablasSENA"/>
              <w:rPr>
                <w:lang w:val="es-ES_tradnl"/>
              </w:rPr>
            </w:pPr>
            <w:r w:rsidRPr="006C5693">
              <w:rPr>
                <w:color w:val="000000"/>
                <w:lang w:val="es-ES_tradnl"/>
              </w:rPr>
              <w:t>Análisis de evaluación de desempeño.</w:t>
            </w:r>
          </w:p>
        </w:tc>
        <w:tc>
          <w:tcPr>
            <w:tcW w:w="3480" w:type="dxa"/>
          </w:tcPr>
          <w:p w14:paraId="7BEEFBE8" w14:textId="77777777" w:rsidR="004E7163" w:rsidRPr="006C5693" w:rsidRDefault="004E7163" w:rsidP="004E7163">
            <w:pPr>
              <w:pStyle w:val="TablasSENA"/>
              <w:rPr>
                <w:lang w:val="es-ES_tradnl"/>
              </w:rPr>
            </w:pPr>
            <w:r w:rsidRPr="006C5693">
              <w:rPr>
                <w:color w:val="000000"/>
                <w:lang w:val="es-ES_tradnl"/>
              </w:rPr>
              <w:t>Revisión de los resultados de las evaluaciones periódicas para detectar áreas de mejora recurrentes.</w:t>
            </w:r>
          </w:p>
        </w:tc>
        <w:tc>
          <w:tcPr>
            <w:tcW w:w="4638" w:type="dxa"/>
          </w:tcPr>
          <w:p w14:paraId="1A42E9E5" w14:textId="77777777" w:rsidR="004E7163" w:rsidRPr="006C5693" w:rsidRDefault="004E7163" w:rsidP="004E7163">
            <w:pPr>
              <w:pStyle w:val="TablasSENA"/>
              <w:rPr>
                <w:lang w:val="es-ES_tradnl"/>
              </w:rPr>
            </w:pPr>
            <w:r w:rsidRPr="006C5693">
              <w:rPr>
                <w:color w:val="000000"/>
                <w:lang w:val="es-ES_tradnl"/>
              </w:rPr>
              <w:t>Cuando la empresa cuenta con un sistema formal de gestión del desempeño.</w:t>
            </w:r>
          </w:p>
        </w:tc>
      </w:tr>
      <w:tr w:rsidR="004E7163" w:rsidRPr="006C5693" w14:paraId="25EDD226" w14:textId="77777777" w:rsidTr="00D56902">
        <w:trPr>
          <w:cnfStyle w:val="000000100000" w:firstRow="0" w:lastRow="0" w:firstColumn="0" w:lastColumn="0" w:oddVBand="0" w:evenVBand="0" w:oddHBand="1" w:evenHBand="0" w:firstRowFirstColumn="0" w:firstRowLastColumn="0" w:lastRowFirstColumn="0" w:lastRowLastColumn="0"/>
        </w:trPr>
        <w:tc>
          <w:tcPr>
            <w:tcW w:w="1800" w:type="dxa"/>
          </w:tcPr>
          <w:p w14:paraId="547A3319" w14:textId="77777777" w:rsidR="004E7163" w:rsidRPr="006C5693" w:rsidRDefault="004E7163" w:rsidP="004E7163">
            <w:pPr>
              <w:pStyle w:val="TablasSENA"/>
              <w:rPr>
                <w:lang w:val="es-ES_tradnl"/>
              </w:rPr>
            </w:pPr>
            <w:r w:rsidRPr="006C5693">
              <w:rPr>
                <w:color w:val="000000"/>
                <w:lang w:val="es-ES_tradnl"/>
              </w:rPr>
              <w:t>Análisis documental.</w:t>
            </w:r>
          </w:p>
        </w:tc>
        <w:tc>
          <w:tcPr>
            <w:tcW w:w="3480" w:type="dxa"/>
          </w:tcPr>
          <w:p w14:paraId="6F072CF5" w14:textId="77777777" w:rsidR="004E7163" w:rsidRPr="006C5693" w:rsidRDefault="004E7163" w:rsidP="004E7163">
            <w:pPr>
              <w:pStyle w:val="TablasSENA"/>
              <w:rPr>
                <w:lang w:val="es-ES_tradnl"/>
              </w:rPr>
            </w:pPr>
            <w:r w:rsidRPr="006C5693">
              <w:rPr>
                <w:color w:val="000000"/>
                <w:lang w:val="es-ES_tradnl"/>
              </w:rPr>
              <w:t>Revisión de informes, quejas, indicadores de calidad, auditorías e incidentes para detectar necesidades de formación.</w:t>
            </w:r>
          </w:p>
        </w:tc>
        <w:tc>
          <w:tcPr>
            <w:tcW w:w="4638" w:type="dxa"/>
          </w:tcPr>
          <w:p w14:paraId="01549BE8" w14:textId="77777777" w:rsidR="004E7163" w:rsidRPr="006C5693" w:rsidRDefault="004E7163" w:rsidP="004E7163">
            <w:pPr>
              <w:pStyle w:val="TablasSENA"/>
              <w:rPr>
                <w:lang w:val="es-ES_tradnl"/>
              </w:rPr>
            </w:pPr>
            <w:r w:rsidRPr="006C5693">
              <w:rPr>
                <w:color w:val="000000"/>
                <w:lang w:val="es-ES_tradnl"/>
              </w:rPr>
              <w:t>Útil para identificar necesidades emergentes o sistémicas.</w:t>
            </w:r>
          </w:p>
        </w:tc>
      </w:tr>
      <w:tr w:rsidR="004E7163" w:rsidRPr="006C5693" w14:paraId="3A63FF59" w14:textId="77777777" w:rsidTr="00D56902">
        <w:tc>
          <w:tcPr>
            <w:tcW w:w="1800" w:type="dxa"/>
          </w:tcPr>
          <w:p w14:paraId="2FA3BE7E" w14:textId="77777777" w:rsidR="004E7163" w:rsidRPr="006C5693" w:rsidRDefault="004E7163" w:rsidP="004E7163">
            <w:pPr>
              <w:pStyle w:val="TablasSENA"/>
              <w:rPr>
                <w:lang w:val="es-ES_tradnl"/>
              </w:rPr>
            </w:pPr>
            <w:r w:rsidRPr="006C5693">
              <w:rPr>
                <w:color w:val="000000"/>
                <w:lang w:val="es-ES_tradnl"/>
              </w:rPr>
              <w:t>Grupo focal.</w:t>
            </w:r>
          </w:p>
        </w:tc>
        <w:tc>
          <w:tcPr>
            <w:tcW w:w="3480" w:type="dxa"/>
          </w:tcPr>
          <w:p w14:paraId="37CFC014" w14:textId="77777777" w:rsidR="004E7163" w:rsidRPr="006C5693" w:rsidRDefault="004E7163" w:rsidP="004E7163">
            <w:pPr>
              <w:pStyle w:val="TablasSENA"/>
              <w:rPr>
                <w:lang w:val="es-ES_tradnl"/>
              </w:rPr>
            </w:pPr>
            <w:r w:rsidRPr="006C5693">
              <w:rPr>
                <w:color w:val="000000"/>
                <w:lang w:val="es-ES_tradnl"/>
              </w:rPr>
              <w:t>Reunión guiada con un grupo representativo de colaboradores para explorar necesidades comunes de manera participativa.</w:t>
            </w:r>
          </w:p>
        </w:tc>
        <w:tc>
          <w:tcPr>
            <w:tcW w:w="4638" w:type="dxa"/>
          </w:tcPr>
          <w:p w14:paraId="3808885C" w14:textId="77777777" w:rsidR="004E7163" w:rsidRPr="006C5693" w:rsidRDefault="004E7163" w:rsidP="004E7163">
            <w:pPr>
              <w:pStyle w:val="TablasSENA"/>
              <w:rPr>
                <w:lang w:val="es-ES_tradnl"/>
              </w:rPr>
            </w:pPr>
            <w:r w:rsidRPr="006C5693">
              <w:rPr>
                <w:color w:val="000000"/>
                <w:lang w:val="es-ES_tradnl"/>
              </w:rPr>
              <w:t>Cuando se busca consenso o cuando las necesidades son compartidas por un área.</w:t>
            </w:r>
          </w:p>
        </w:tc>
      </w:tr>
    </w:tbl>
    <w:p w14:paraId="53D1556E" w14:textId="4FEA033F" w:rsidR="004E7163" w:rsidRDefault="004E7163" w:rsidP="004E7163">
      <w:pPr>
        <w:rPr>
          <w:lang w:val="es-419" w:eastAsia="es-CO"/>
        </w:rPr>
      </w:pPr>
      <w:r w:rsidRPr="004E7163">
        <w:rPr>
          <w:lang w:val="es-419" w:eastAsia="es-CO"/>
        </w:rPr>
        <w:lastRenderedPageBreak/>
        <w:t xml:space="preserve">Nota. Basado en Gómez, Balkin y </w:t>
      </w:r>
      <w:proofErr w:type="spellStart"/>
      <w:r w:rsidRPr="004E7163">
        <w:rPr>
          <w:lang w:val="es-419" w:eastAsia="es-CO"/>
        </w:rPr>
        <w:t>Cardy</w:t>
      </w:r>
      <w:proofErr w:type="spellEnd"/>
      <w:r w:rsidRPr="004E7163">
        <w:rPr>
          <w:lang w:val="es-419" w:eastAsia="es-CO"/>
        </w:rPr>
        <w:t xml:space="preserve"> (2016) y </w:t>
      </w:r>
      <w:proofErr w:type="spellStart"/>
      <w:r w:rsidRPr="004E7163">
        <w:rPr>
          <w:lang w:val="es-419" w:eastAsia="es-CO"/>
        </w:rPr>
        <w:t>Siliceo</w:t>
      </w:r>
      <w:proofErr w:type="spellEnd"/>
      <w:r w:rsidRPr="004E7163">
        <w:rPr>
          <w:lang w:val="es-419" w:eastAsia="es-CO"/>
        </w:rPr>
        <w:t xml:space="preserve"> (2010).</w:t>
      </w:r>
    </w:p>
    <w:p w14:paraId="5F8B6027" w14:textId="77777777" w:rsidR="00AA0105" w:rsidRPr="004E7163" w:rsidRDefault="00AA0105" w:rsidP="004E7163">
      <w:pPr>
        <w:rPr>
          <w:lang w:val="es-419" w:eastAsia="es-CO"/>
        </w:rPr>
      </w:pPr>
    </w:p>
    <w:p w14:paraId="1623A16C" w14:textId="0323D3EE" w:rsidR="004E7163" w:rsidRPr="004E7163" w:rsidRDefault="004E7163" w:rsidP="00B279D7">
      <w:pPr>
        <w:pStyle w:val="Prrafodelista"/>
        <w:numPr>
          <w:ilvl w:val="0"/>
          <w:numId w:val="11"/>
        </w:numPr>
        <w:rPr>
          <w:b/>
          <w:bCs/>
          <w:lang w:val="es-419" w:eastAsia="es-CO"/>
        </w:rPr>
      </w:pPr>
      <w:r w:rsidRPr="004E7163">
        <w:rPr>
          <w:b/>
          <w:bCs/>
          <w:lang w:val="es-419" w:eastAsia="es-CO"/>
        </w:rPr>
        <w:t>Inventario de necesidades de capacitación</w:t>
      </w:r>
    </w:p>
    <w:p w14:paraId="74E58F4C" w14:textId="6A2C6EBA" w:rsidR="004E7163" w:rsidRDefault="004E7163" w:rsidP="004E7163">
      <w:pPr>
        <w:rPr>
          <w:lang w:val="es-419" w:eastAsia="es-CO"/>
        </w:rPr>
      </w:pPr>
      <w:r w:rsidRPr="004E7163">
        <w:rPr>
          <w:lang w:val="es-419" w:eastAsia="es-CO"/>
        </w:rPr>
        <w:t>Una vez aplicadas las técnicas de diagnóstico, los datos recopilados deben organizarse en un Inventario de Necesidades de Capacitación (INC), que es el documento que consolida y prioriza las brechas de competencia identificadas en la organización. El INC permite responder de manera precisa a cuatro preguntas clave:</w:t>
      </w:r>
    </w:p>
    <w:p w14:paraId="78AE3A5E" w14:textId="7CC92784" w:rsidR="004E7163" w:rsidRPr="004E7163" w:rsidRDefault="004E7163" w:rsidP="00B279D7">
      <w:pPr>
        <w:pStyle w:val="Prrafodelista"/>
        <w:numPr>
          <w:ilvl w:val="0"/>
          <w:numId w:val="12"/>
        </w:numPr>
        <w:rPr>
          <w:lang w:val="es-419" w:eastAsia="es-CO"/>
        </w:rPr>
      </w:pPr>
      <w:r w:rsidRPr="004E7163">
        <w:rPr>
          <w:b/>
          <w:bCs/>
          <w:lang w:val="es-419" w:eastAsia="es-CO"/>
        </w:rPr>
        <w:t>¿Qué se debe enseñar?:</w:t>
      </w:r>
      <w:r>
        <w:rPr>
          <w:lang w:val="es-419" w:eastAsia="es-CO"/>
        </w:rPr>
        <w:t xml:space="preserve"> t</w:t>
      </w:r>
      <w:r w:rsidRPr="004E7163">
        <w:rPr>
          <w:lang w:val="es-419" w:eastAsia="es-CO"/>
        </w:rPr>
        <w:t>emáticas y contenidos que responden a las brechas identificadas.</w:t>
      </w:r>
    </w:p>
    <w:p w14:paraId="330DBAF0" w14:textId="1D6BC4D2" w:rsidR="004E7163" w:rsidRPr="004E7163" w:rsidRDefault="004E7163" w:rsidP="00B279D7">
      <w:pPr>
        <w:pStyle w:val="Prrafodelista"/>
        <w:numPr>
          <w:ilvl w:val="0"/>
          <w:numId w:val="12"/>
        </w:numPr>
        <w:rPr>
          <w:lang w:val="es-419" w:eastAsia="es-CO"/>
        </w:rPr>
      </w:pPr>
      <w:r w:rsidRPr="004E7163">
        <w:rPr>
          <w:b/>
          <w:bCs/>
          <w:lang w:val="es-419" w:eastAsia="es-CO"/>
        </w:rPr>
        <w:t>¿Qué se debe aprender?:</w:t>
      </w:r>
      <w:r w:rsidRPr="004E7163">
        <w:t xml:space="preserve"> </w:t>
      </w:r>
      <w:r w:rsidRPr="004E7163">
        <w:rPr>
          <w:lang w:val="es-419" w:eastAsia="es-CO"/>
        </w:rPr>
        <w:t>colaboradores o grupos que presentan las brechas de competencia.</w:t>
      </w:r>
    </w:p>
    <w:p w14:paraId="3564C854" w14:textId="48F4E824" w:rsidR="004E7163" w:rsidRPr="004E7163" w:rsidRDefault="004E7163" w:rsidP="00B279D7">
      <w:pPr>
        <w:pStyle w:val="Prrafodelista"/>
        <w:numPr>
          <w:ilvl w:val="0"/>
          <w:numId w:val="12"/>
        </w:numPr>
        <w:rPr>
          <w:lang w:val="es-419" w:eastAsia="es-CO"/>
        </w:rPr>
      </w:pPr>
      <w:r w:rsidRPr="004E7163">
        <w:rPr>
          <w:b/>
          <w:bCs/>
          <w:lang w:val="es-419" w:eastAsia="es-CO"/>
        </w:rPr>
        <w:t>¿Cuándo se debe enseñar?:</w:t>
      </w:r>
      <w:r w:rsidRPr="004E7163">
        <w:t xml:space="preserve"> </w:t>
      </w:r>
      <w:r>
        <w:rPr>
          <w:lang w:val="es-419" w:eastAsia="es-CO"/>
        </w:rPr>
        <w:t>p</w:t>
      </w:r>
      <w:r w:rsidRPr="004E7163">
        <w:rPr>
          <w:lang w:val="es-419" w:eastAsia="es-CO"/>
        </w:rPr>
        <w:t>lazos y prioridades de la formación según la urgencia de cada necesidad.</w:t>
      </w:r>
    </w:p>
    <w:p w14:paraId="26C048CB" w14:textId="54D61FB5" w:rsidR="004E7163" w:rsidRPr="004E7163" w:rsidRDefault="004E7163" w:rsidP="00B279D7">
      <w:pPr>
        <w:pStyle w:val="Prrafodelista"/>
        <w:numPr>
          <w:ilvl w:val="0"/>
          <w:numId w:val="12"/>
        </w:numPr>
        <w:rPr>
          <w:lang w:val="es-419" w:eastAsia="es-CO"/>
        </w:rPr>
      </w:pPr>
      <w:r w:rsidRPr="004E7163">
        <w:rPr>
          <w:b/>
          <w:bCs/>
          <w:lang w:val="es-419" w:eastAsia="es-CO"/>
        </w:rPr>
        <w:t>¿Cómo se debe enseñar?:</w:t>
      </w:r>
      <w:r w:rsidRPr="004E7163">
        <w:t xml:space="preserve"> </w:t>
      </w:r>
      <w:r>
        <w:rPr>
          <w:lang w:val="es-419" w:eastAsia="es-CO"/>
        </w:rPr>
        <w:t>m</w:t>
      </w:r>
      <w:r w:rsidRPr="004E7163">
        <w:rPr>
          <w:lang w:val="es-419" w:eastAsia="es-CO"/>
        </w:rPr>
        <w:t>etodologías y modalidades más pertinentes para cada necesidad.</w:t>
      </w:r>
    </w:p>
    <w:p w14:paraId="059E5A7C" w14:textId="00F490F6" w:rsidR="004E7163" w:rsidRDefault="004E7163" w:rsidP="004E7163">
      <w:pPr>
        <w:rPr>
          <w:lang w:val="es-419" w:eastAsia="es-CO"/>
        </w:rPr>
      </w:pPr>
      <w:r w:rsidRPr="004E7163">
        <w:rPr>
          <w:lang w:val="es-419" w:eastAsia="es-CO"/>
        </w:rPr>
        <w:t>La elaboración del INC no es un ejercicio burocrático, es una herramienta de gestión que orienta la toma de decisiones sobre la inversión en formación y permite demostrar a la alta dirección el fundamento técnico de los programas de capacitación propuestos.</w:t>
      </w:r>
    </w:p>
    <w:p w14:paraId="4169EA36" w14:textId="77777777" w:rsidR="00AA0105" w:rsidRPr="004E7163" w:rsidRDefault="00AA0105" w:rsidP="004E7163">
      <w:pPr>
        <w:rPr>
          <w:lang w:val="es-419" w:eastAsia="es-CO"/>
        </w:rPr>
      </w:pPr>
    </w:p>
    <w:p w14:paraId="473C7A8E" w14:textId="5EF47505" w:rsidR="00031260" w:rsidRDefault="00031260" w:rsidP="00031260">
      <w:pPr>
        <w:pStyle w:val="Ttulo2"/>
      </w:pPr>
      <w:bookmarkStart w:id="4" w:name="_Toc238805469"/>
      <w:r w:rsidRPr="00031260">
        <w:lastRenderedPageBreak/>
        <w:t>Competencias: definición y clases</w:t>
      </w:r>
      <w:bookmarkEnd w:id="4"/>
    </w:p>
    <w:p w14:paraId="1BD5049D" w14:textId="77777777" w:rsidR="00523ACC" w:rsidRPr="00523ACC" w:rsidRDefault="00523ACC" w:rsidP="00523ACC">
      <w:pPr>
        <w:rPr>
          <w:lang w:val="es-419" w:eastAsia="es-CO"/>
        </w:rPr>
      </w:pPr>
      <w:r w:rsidRPr="00523ACC">
        <w:rPr>
          <w:lang w:val="es-419" w:eastAsia="es-CO"/>
        </w:rPr>
        <w:t>El concepto de competencia ocupa un lugar central en la gestión moderna del talento humano. Una competencia es la capacidad integrada de movilizar conocimientos, habilidades, actitudes y valores para desempeñar una función o resolver un problema con eficacia en un contexto determinado. La competencia no es sinónimo de conocimiento; implica saber hacer, saber ser y saber convivir en situaciones reales y cambiantes.</w:t>
      </w:r>
    </w:p>
    <w:p w14:paraId="71C36D24" w14:textId="77777777" w:rsidR="00523ACC" w:rsidRPr="00523ACC" w:rsidRDefault="00523ACC" w:rsidP="00523ACC">
      <w:pPr>
        <w:rPr>
          <w:lang w:val="es-419" w:eastAsia="es-CO"/>
        </w:rPr>
      </w:pPr>
      <w:r w:rsidRPr="00523ACC">
        <w:rPr>
          <w:lang w:val="es-419" w:eastAsia="es-CO"/>
        </w:rPr>
        <w:t xml:space="preserve">Spencer y Spencer (1993) definieron la competencia como una característica subyacente en el individuo que está causalmente relacionada con un estándar de efectividad y/o una </w:t>
      </w:r>
      <w:r w:rsidRPr="00466D30">
        <w:rPr>
          <w:rStyle w:val="Extranjerismo"/>
        </w:rPr>
        <w:t>performance</w:t>
      </w:r>
      <w:r w:rsidRPr="00523ACC">
        <w:rPr>
          <w:lang w:val="es-419" w:eastAsia="es-CO"/>
        </w:rPr>
        <w:t xml:space="preserve"> superior en un trabajo o situación. Esta definición permite distinguir entre las competencias que producen un desempeño meramente adecuado y las que generan desempeño superior y diferenciado.</w:t>
      </w:r>
    </w:p>
    <w:p w14:paraId="14249627" w14:textId="6811898C" w:rsidR="00523ACC" w:rsidRPr="00523ACC" w:rsidRDefault="00523ACC" w:rsidP="00B279D7">
      <w:pPr>
        <w:pStyle w:val="Prrafodelista"/>
        <w:numPr>
          <w:ilvl w:val="0"/>
          <w:numId w:val="13"/>
        </w:numPr>
        <w:rPr>
          <w:b/>
          <w:bCs/>
          <w:lang w:val="es-419" w:eastAsia="es-CO"/>
        </w:rPr>
      </w:pPr>
      <w:r w:rsidRPr="00523ACC">
        <w:rPr>
          <w:b/>
          <w:bCs/>
          <w:lang w:val="es-419" w:eastAsia="es-CO"/>
        </w:rPr>
        <w:t>Clases de competencias</w:t>
      </w:r>
    </w:p>
    <w:p w14:paraId="72432AD9" w14:textId="77777777" w:rsidR="00523ACC" w:rsidRPr="00523ACC" w:rsidRDefault="00523ACC" w:rsidP="00523ACC">
      <w:pPr>
        <w:rPr>
          <w:lang w:val="es-419" w:eastAsia="es-CO"/>
        </w:rPr>
      </w:pPr>
      <w:r w:rsidRPr="00523ACC">
        <w:rPr>
          <w:lang w:val="es-419" w:eastAsia="es-CO"/>
        </w:rPr>
        <w:t>Las competencias pueden clasificarse de diversas maneras. A continuación, se presentan las clasificaciones más relevantes para la gestión del talento humano:</w:t>
      </w:r>
    </w:p>
    <w:p w14:paraId="5CE5CF1B" w14:textId="6FFA36A3" w:rsidR="00523ACC" w:rsidRPr="00523ACC" w:rsidRDefault="00523ACC" w:rsidP="00B279D7">
      <w:pPr>
        <w:pStyle w:val="Prrafodelista"/>
        <w:numPr>
          <w:ilvl w:val="0"/>
          <w:numId w:val="14"/>
        </w:numPr>
        <w:rPr>
          <w:b/>
          <w:bCs/>
          <w:lang w:val="es-419" w:eastAsia="es-CO"/>
        </w:rPr>
      </w:pPr>
      <w:r w:rsidRPr="00523ACC">
        <w:rPr>
          <w:b/>
          <w:bCs/>
          <w:lang w:val="es-419" w:eastAsia="es-CO"/>
        </w:rPr>
        <w:t>Por su naturaleza:</w:t>
      </w:r>
    </w:p>
    <w:p w14:paraId="7D97C954" w14:textId="192D29B7" w:rsidR="00F164E9" w:rsidRDefault="00523ACC" w:rsidP="00F164E9">
      <w:pPr>
        <w:ind w:left="1776" w:firstLine="0"/>
        <w:rPr>
          <w:lang w:val="es-419" w:eastAsia="es-CO"/>
        </w:rPr>
      </w:pPr>
      <w:r w:rsidRPr="00523ACC">
        <w:rPr>
          <w:lang w:val="es-419" w:eastAsia="es-CO"/>
        </w:rPr>
        <w:t>Las competencias pueden clasificarse según el tipo de conocimientos, habilidades y capacidades que predominan en su desarrollo. Esta clasificación comprende:</w:t>
      </w:r>
    </w:p>
    <w:p w14:paraId="74A614D7" w14:textId="77777777" w:rsidR="00F164E9" w:rsidRDefault="00F164E9">
      <w:pPr>
        <w:spacing w:before="0" w:after="160" w:line="259" w:lineRule="auto"/>
        <w:ind w:firstLine="0"/>
        <w:rPr>
          <w:lang w:val="es-419" w:eastAsia="es-CO"/>
        </w:rPr>
      </w:pPr>
      <w:r>
        <w:rPr>
          <w:lang w:val="es-419" w:eastAsia="es-CO"/>
        </w:rPr>
        <w:br w:type="page"/>
      </w:r>
    </w:p>
    <w:p w14:paraId="5F24D7CD" w14:textId="1E54A51A" w:rsidR="00523ACC" w:rsidRPr="0036091B" w:rsidRDefault="00523ACC" w:rsidP="00B279D7">
      <w:pPr>
        <w:pStyle w:val="Prrafodelista"/>
        <w:numPr>
          <w:ilvl w:val="0"/>
          <w:numId w:val="15"/>
        </w:numPr>
        <w:rPr>
          <w:b/>
          <w:bCs/>
          <w:lang w:val="es-419" w:eastAsia="es-CO"/>
        </w:rPr>
      </w:pPr>
      <w:r w:rsidRPr="0036091B">
        <w:rPr>
          <w:b/>
          <w:bCs/>
          <w:lang w:val="es-419" w:eastAsia="es-CO"/>
        </w:rPr>
        <w:lastRenderedPageBreak/>
        <w:t>Competencias técnicas (</w:t>
      </w:r>
      <w:r w:rsidRPr="00AA0105">
        <w:rPr>
          <w:rStyle w:val="Extranjerismo"/>
          <w:b/>
          <w:bCs/>
        </w:rPr>
        <w:t>hard skills</w:t>
      </w:r>
      <w:r w:rsidRPr="0036091B">
        <w:rPr>
          <w:b/>
          <w:bCs/>
          <w:lang w:val="es-419" w:eastAsia="es-CO"/>
        </w:rPr>
        <w:t>)</w:t>
      </w:r>
    </w:p>
    <w:p w14:paraId="2377B6D4" w14:textId="28B40860" w:rsidR="00523ACC" w:rsidRPr="00523ACC" w:rsidRDefault="00523ACC" w:rsidP="00F164E9">
      <w:pPr>
        <w:ind w:left="2124" w:firstLine="0"/>
        <w:rPr>
          <w:lang w:val="es-419" w:eastAsia="es-CO"/>
        </w:rPr>
      </w:pPr>
      <w:r w:rsidRPr="00523ACC">
        <w:rPr>
          <w:lang w:val="es-419" w:eastAsia="es-CO"/>
        </w:rPr>
        <w:t xml:space="preserve">Conocimientos y habilidades específicas de una disciplina o función laboral. Ejemplo: dominio de </w:t>
      </w:r>
      <w:r w:rsidR="00AA0105" w:rsidRPr="00AA0105">
        <w:rPr>
          <w:rStyle w:val="Extranjerismo"/>
        </w:rPr>
        <w:t>software</w:t>
      </w:r>
      <w:r w:rsidRPr="00523ACC">
        <w:rPr>
          <w:lang w:val="es-419" w:eastAsia="es-CO"/>
        </w:rPr>
        <w:t xml:space="preserve"> contable, gestión de inventarios, programación en Python.</w:t>
      </w:r>
    </w:p>
    <w:p w14:paraId="42ADB74F" w14:textId="3BC8CB37" w:rsidR="00523ACC" w:rsidRPr="0036091B" w:rsidRDefault="00523ACC" w:rsidP="00B279D7">
      <w:pPr>
        <w:pStyle w:val="Prrafodelista"/>
        <w:numPr>
          <w:ilvl w:val="0"/>
          <w:numId w:val="15"/>
        </w:numPr>
        <w:rPr>
          <w:b/>
          <w:bCs/>
          <w:lang w:val="es-419" w:eastAsia="es-CO"/>
        </w:rPr>
      </w:pPr>
      <w:r w:rsidRPr="0036091B">
        <w:rPr>
          <w:b/>
          <w:bCs/>
          <w:lang w:val="es-419" w:eastAsia="es-CO"/>
        </w:rPr>
        <w:t>Competencias blandas (</w:t>
      </w:r>
      <w:r w:rsidRPr="00F164E9">
        <w:rPr>
          <w:rStyle w:val="Extranjerismo"/>
          <w:b/>
          <w:bCs/>
        </w:rPr>
        <w:t>soft skills</w:t>
      </w:r>
      <w:r w:rsidRPr="0036091B">
        <w:rPr>
          <w:b/>
          <w:bCs/>
          <w:lang w:val="es-419" w:eastAsia="es-CO"/>
        </w:rPr>
        <w:t>)</w:t>
      </w:r>
    </w:p>
    <w:p w14:paraId="1D5E38CE" w14:textId="77777777" w:rsidR="00523ACC" w:rsidRPr="00523ACC" w:rsidRDefault="00523ACC" w:rsidP="00F164E9">
      <w:pPr>
        <w:ind w:left="2124" w:firstLine="0"/>
        <w:rPr>
          <w:lang w:val="es-419" w:eastAsia="es-CO"/>
        </w:rPr>
      </w:pPr>
      <w:r w:rsidRPr="00523ACC">
        <w:rPr>
          <w:lang w:val="es-419" w:eastAsia="es-CO"/>
        </w:rPr>
        <w:t>Capacidades interpersonales, comunicativas y de autorregulación que determinan la calidad de las relaciones laborales. Ejemplo: empatía, liderazgo, resolución de conflictos, adaptabilidad.</w:t>
      </w:r>
    </w:p>
    <w:p w14:paraId="42B5E7EA" w14:textId="2DC783F6" w:rsidR="00523ACC" w:rsidRPr="0036091B" w:rsidRDefault="00523ACC" w:rsidP="00B279D7">
      <w:pPr>
        <w:pStyle w:val="Prrafodelista"/>
        <w:numPr>
          <w:ilvl w:val="0"/>
          <w:numId w:val="15"/>
        </w:numPr>
        <w:rPr>
          <w:b/>
          <w:bCs/>
          <w:lang w:val="es-419" w:eastAsia="es-CO"/>
        </w:rPr>
      </w:pPr>
      <w:r w:rsidRPr="0036091B">
        <w:rPr>
          <w:b/>
          <w:bCs/>
          <w:lang w:val="es-419" w:eastAsia="es-CO"/>
        </w:rPr>
        <w:t>Competencias digitales</w:t>
      </w:r>
    </w:p>
    <w:p w14:paraId="578ED4DF" w14:textId="77777777" w:rsidR="00523ACC" w:rsidRPr="00523ACC" w:rsidRDefault="00523ACC" w:rsidP="00F164E9">
      <w:pPr>
        <w:ind w:left="2124" w:firstLine="0"/>
        <w:rPr>
          <w:lang w:val="es-419" w:eastAsia="es-CO"/>
        </w:rPr>
      </w:pPr>
      <w:r w:rsidRPr="00523ACC">
        <w:rPr>
          <w:lang w:val="es-419" w:eastAsia="es-CO"/>
        </w:rPr>
        <w:t>Habilidades para usar herramientas tecnológicas, gestionar información digital y colaborar en entornos virtuales. Son transversales a todos los cargos en la economía actual.</w:t>
      </w:r>
    </w:p>
    <w:p w14:paraId="16EFE51E" w14:textId="3834AF64" w:rsidR="00523ACC" w:rsidRPr="0036091B" w:rsidRDefault="00523ACC" w:rsidP="00B279D7">
      <w:pPr>
        <w:pStyle w:val="Prrafodelista"/>
        <w:numPr>
          <w:ilvl w:val="0"/>
          <w:numId w:val="16"/>
        </w:numPr>
        <w:rPr>
          <w:b/>
          <w:bCs/>
          <w:lang w:val="es-419" w:eastAsia="es-CO"/>
        </w:rPr>
      </w:pPr>
      <w:r w:rsidRPr="0036091B">
        <w:rPr>
          <w:b/>
          <w:bCs/>
          <w:lang w:val="es-419" w:eastAsia="es-CO"/>
        </w:rPr>
        <w:t>Por su alcance:</w:t>
      </w:r>
    </w:p>
    <w:p w14:paraId="7A59E734" w14:textId="77777777" w:rsidR="00523ACC" w:rsidRPr="00523ACC" w:rsidRDefault="00523ACC" w:rsidP="00F164E9">
      <w:pPr>
        <w:ind w:left="1776" w:firstLine="0"/>
        <w:rPr>
          <w:lang w:val="es-419" w:eastAsia="es-CO"/>
        </w:rPr>
      </w:pPr>
      <w:r w:rsidRPr="00523ACC">
        <w:rPr>
          <w:lang w:val="es-419" w:eastAsia="es-CO"/>
        </w:rPr>
        <w:t>Las competencias también pueden clasificarse de acuerdo con el nivel de aplicación dentro de la organización y las responsabilidades asociadas a cada cargo. Esta clasificación incluye:</w:t>
      </w:r>
    </w:p>
    <w:p w14:paraId="4FBF359A" w14:textId="4EA96ECC" w:rsidR="00523ACC" w:rsidRPr="0036091B" w:rsidRDefault="00523ACC" w:rsidP="00B279D7">
      <w:pPr>
        <w:pStyle w:val="Prrafodelista"/>
        <w:numPr>
          <w:ilvl w:val="0"/>
          <w:numId w:val="17"/>
        </w:numPr>
        <w:rPr>
          <w:b/>
          <w:bCs/>
          <w:lang w:val="es-419" w:eastAsia="es-CO"/>
        </w:rPr>
      </w:pPr>
      <w:r w:rsidRPr="0036091B">
        <w:rPr>
          <w:b/>
          <w:bCs/>
          <w:lang w:val="es-419" w:eastAsia="es-CO"/>
        </w:rPr>
        <w:t>Competencias genéricas o transversales</w:t>
      </w:r>
    </w:p>
    <w:p w14:paraId="75783680" w14:textId="3533F316" w:rsidR="00523ACC" w:rsidRDefault="00523ACC" w:rsidP="00F164E9">
      <w:pPr>
        <w:ind w:left="2124" w:firstLine="0"/>
        <w:rPr>
          <w:lang w:val="es-419" w:eastAsia="es-CO"/>
        </w:rPr>
      </w:pPr>
      <w:r w:rsidRPr="00523ACC">
        <w:rPr>
          <w:lang w:val="es-419" w:eastAsia="es-CO"/>
        </w:rPr>
        <w:t>Aplicables a todos los colaboradores con independencia del cargo o área. Ejemplo: trabajo en equipo, comunicación, orientación al resultado.</w:t>
      </w:r>
    </w:p>
    <w:p w14:paraId="250172FA" w14:textId="77777777" w:rsidR="00A71CDA" w:rsidRPr="00523ACC" w:rsidRDefault="00A71CDA" w:rsidP="00F164E9">
      <w:pPr>
        <w:ind w:left="2124" w:firstLine="0"/>
        <w:rPr>
          <w:lang w:val="es-419" w:eastAsia="es-CO"/>
        </w:rPr>
      </w:pPr>
    </w:p>
    <w:p w14:paraId="1FCFB960" w14:textId="18540A4A" w:rsidR="00523ACC" w:rsidRPr="0036091B" w:rsidRDefault="00523ACC" w:rsidP="00B279D7">
      <w:pPr>
        <w:pStyle w:val="Prrafodelista"/>
        <w:numPr>
          <w:ilvl w:val="0"/>
          <w:numId w:val="17"/>
        </w:numPr>
        <w:rPr>
          <w:b/>
          <w:bCs/>
          <w:lang w:val="es-419" w:eastAsia="es-CO"/>
        </w:rPr>
      </w:pPr>
      <w:r w:rsidRPr="0036091B">
        <w:rPr>
          <w:b/>
          <w:bCs/>
          <w:lang w:val="es-419" w:eastAsia="es-CO"/>
        </w:rPr>
        <w:lastRenderedPageBreak/>
        <w:t>Competencias específicas o técnicas del cargo</w:t>
      </w:r>
    </w:p>
    <w:p w14:paraId="7F074880" w14:textId="581ACA84" w:rsidR="00F164E9" w:rsidRDefault="00523ACC" w:rsidP="00F164E9">
      <w:pPr>
        <w:ind w:left="2124" w:firstLine="0"/>
        <w:rPr>
          <w:lang w:val="es-419" w:eastAsia="es-CO"/>
        </w:rPr>
      </w:pPr>
      <w:r w:rsidRPr="00523ACC">
        <w:rPr>
          <w:lang w:val="es-419" w:eastAsia="es-CO"/>
        </w:rPr>
        <w:t>Propias de una función o puesto particular. Ejemplo: elaboración de estados financieros para el contador, gestión de inventarios para el almacenista.</w:t>
      </w:r>
    </w:p>
    <w:p w14:paraId="55755248" w14:textId="3651E817" w:rsidR="00523ACC" w:rsidRPr="00F164E9" w:rsidRDefault="00523ACC" w:rsidP="00F164E9">
      <w:pPr>
        <w:pStyle w:val="Prrafodelista"/>
        <w:numPr>
          <w:ilvl w:val="0"/>
          <w:numId w:val="17"/>
        </w:numPr>
        <w:rPr>
          <w:b/>
          <w:bCs/>
          <w:lang w:val="es-419" w:eastAsia="es-CO"/>
        </w:rPr>
      </w:pPr>
      <w:r w:rsidRPr="00F164E9">
        <w:rPr>
          <w:b/>
          <w:bCs/>
          <w:lang w:val="es-419" w:eastAsia="es-CO"/>
        </w:rPr>
        <w:t>Competencias directivas o de liderazgo</w:t>
      </w:r>
    </w:p>
    <w:p w14:paraId="10E270B2" w14:textId="77777777" w:rsidR="00523ACC" w:rsidRPr="00523ACC" w:rsidRDefault="00523ACC" w:rsidP="00F164E9">
      <w:pPr>
        <w:ind w:left="2124" w:firstLine="0"/>
        <w:rPr>
          <w:lang w:val="es-419" w:eastAsia="es-CO"/>
        </w:rPr>
      </w:pPr>
      <w:r w:rsidRPr="00523ACC">
        <w:rPr>
          <w:lang w:val="es-419" w:eastAsia="es-CO"/>
        </w:rPr>
        <w:t>Propias de quienes tienen responsabilidad de dirección. Ejemplo: visión estratégica, toma de decisiones, gestión del cambio, desarrollo de equipos.</w:t>
      </w:r>
    </w:p>
    <w:p w14:paraId="50FA1127" w14:textId="554FFDD9" w:rsidR="00523ACC" w:rsidRPr="00F164E9" w:rsidRDefault="00523ACC" w:rsidP="00F164E9">
      <w:pPr>
        <w:pStyle w:val="Prrafodelista"/>
        <w:numPr>
          <w:ilvl w:val="0"/>
          <w:numId w:val="14"/>
        </w:numPr>
        <w:rPr>
          <w:b/>
          <w:bCs/>
          <w:lang w:val="es-419" w:eastAsia="es-CO"/>
        </w:rPr>
      </w:pPr>
      <w:r w:rsidRPr="00F164E9">
        <w:rPr>
          <w:b/>
          <w:bCs/>
          <w:lang w:val="es-419" w:eastAsia="es-CO"/>
        </w:rPr>
        <w:t>Por su grado o nivel de desarrollo:</w:t>
      </w:r>
    </w:p>
    <w:p w14:paraId="196FFE2B" w14:textId="77777777" w:rsidR="00523ACC" w:rsidRPr="00523ACC" w:rsidRDefault="00523ACC" w:rsidP="00F164E9">
      <w:pPr>
        <w:ind w:left="1776" w:firstLine="0"/>
        <w:rPr>
          <w:lang w:val="es-419" w:eastAsia="es-CO"/>
        </w:rPr>
      </w:pPr>
      <w:r w:rsidRPr="00523ACC">
        <w:rPr>
          <w:lang w:val="es-419" w:eastAsia="es-CO"/>
        </w:rPr>
        <w:t>Las competencias pueden valorarse según el nivel de dominio alcanzado por el colaborador, lo que facilita identificar brechas de desempeño y orientar los procesos de formación. Esta clasificación contempla los siguientes niveles:</w:t>
      </w:r>
    </w:p>
    <w:p w14:paraId="73B4FBB5" w14:textId="451FC4BB" w:rsidR="00523ACC" w:rsidRPr="0036091B" w:rsidRDefault="00523ACC" w:rsidP="00B279D7">
      <w:pPr>
        <w:pStyle w:val="Prrafodelista"/>
        <w:numPr>
          <w:ilvl w:val="0"/>
          <w:numId w:val="19"/>
        </w:numPr>
        <w:rPr>
          <w:b/>
          <w:bCs/>
          <w:lang w:val="es-419" w:eastAsia="es-CO"/>
        </w:rPr>
      </w:pPr>
      <w:r w:rsidRPr="0036091B">
        <w:rPr>
          <w:b/>
          <w:bCs/>
          <w:lang w:val="es-419" w:eastAsia="es-CO"/>
        </w:rPr>
        <w:t>Nivel 0</w:t>
      </w:r>
    </w:p>
    <w:p w14:paraId="012935A2" w14:textId="77777777" w:rsidR="00523ACC" w:rsidRPr="00523ACC" w:rsidRDefault="00523ACC" w:rsidP="00F164E9">
      <w:pPr>
        <w:ind w:left="2124" w:firstLine="0"/>
        <w:rPr>
          <w:lang w:val="es-419" w:eastAsia="es-CO"/>
        </w:rPr>
      </w:pPr>
      <w:r w:rsidRPr="00523ACC">
        <w:rPr>
          <w:lang w:val="es-419" w:eastAsia="es-CO"/>
        </w:rPr>
        <w:t>Ausencia de la competencia: el colaborador no evidencia comportamientos ni conocimientos asociados a la competencia y requiere formación desde lo básico.</w:t>
      </w:r>
    </w:p>
    <w:p w14:paraId="24FB4A77" w14:textId="44FA36E3" w:rsidR="00523ACC" w:rsidRPr="0036091B" w:rsidRDefault="00523ACC" w:rsidP="00B279D7">
      <w:pPr>
        <w:pStyle w:val="Prrafodelista"/>
        <w:numPr>
          <w:ilvl w:val="0"/>
          <w:numId w:val="19"/>
        </w:numPr>
        <w:rPr>
          <w:b/>
          <w:bCs/>
          <w:lang w:val="es-419" w:eastAsia="es-CO"/>
        </w:rPr>
      </w:pPr>
      <w:r w:rsidRPr="0036091B">
        <w:rPr>
          <w:b/>
          <w:bCs/>
          <w:lang w:val="es-419" w:eastAsia="es-CO"/>
        </w:rPr>
        <w:t>Nivel 1</w:t>
      </w:r>
    </w:p>
    <w:p w14:paraId="57647D10" w14:textId="0727633A" w:rsidR="00F164E9" w:rsidRDefault="00523ACC" w:rsidP="00F164E9">
      <w:pPr>
        <w:ind w:left="2124" w:firstLine="0"/>
        <w:rPr>
          <w:lang w:val="es-419" w:eastAsia="es-CO"/>
        </w:rPr>
      </w:pPr>
      <w:r w:rsidRPr="00523ACC">
        <w:rPr>
          <w:lang w:val="es-419" w:eastAsia="es-CO"/>
        </w:rPr>
        <w:t>Desarrollo inicial: demuestra conocimientos o habilidades elementales y puede desempeñarlas con apoyo o supervisión frecuente.</w:t>
      </w:r>
    </w:p>
    <w:p w14:paraId="0D165A0D" w14:textId="77777777" w:rsidR="00F164E9" w:rsidRDefault="00F164E9">
      <w:pPr>
        <w:spacing w:before="0" w:after="160" w:line="259" w:lineRule="auto"/>
        <w:ind w:firstLine="0"/>
        <w:rPr>
          <w:lang w:val="es-419" w:eastAsia="es-CO"/>
        </w:rPr>
      </w:pPr>
      <w:r>
        <w:rPr>
          <w:lang w:val="es-419" w:eastAsia="es-CO"/>
        </w:rPr>
        <w:br w:type="page"/>
      </w:r>
    </w:p>
    <w:p w14:paraId="451EBF3E" w14:textId="3E6960A4" w:rsidR="00523ACC" w:rsidRPr="0036091B" w:rsidRDefault="00523ACC" w:rsidP="00B279D7">
      <w:pPr>
        <w:pStyle w:val="Prrafodelista"/>
        <w:numPr>
          <w:ilvl w:val="0"/>
          <w:numId w:val="19"/>
        </w:numPr>
        <w:rPr>
          <w:b/>
          <w:bCs/>
          <w:lang w:val="es-419" w:eastAsia="es-CO"/>
        </w:rPr>
      </w:pPr>
      <w:r w:rsidRPr="0036091B">
        <w:rPr>
          <w:b/>
          <w:bCs/>
          <w:lang w:val="es-419" w:eastAsia="es-CO"/>
        </w:rPr>
        <w:lastRenderedPageBreak/>
        <w:t>Nivel 2</w:t>
      </w:r>
    </w:p>
    <w:p w14:paraId="479B8963" w14:textId="21934800" w:rsidR="00F164E9" w:rsidRDefault="00523ACC" w:rsidP="00F164E9">
      <w:pPr>
        <w:ind w:left="2124" w:firstLine="0"/>
        <w:rPr>
          <w:lang w:val="es-419" w:eastAsia="es-CO"/>
        </w:rPr>
      </w:pPr>
      <w:r w:rsidRPr="00523ACC">
        <w:rPr>
          <w:lang w:val="es-419" w:eastAsia="es-CO"/>
        </w:rPr>
        <w:t>Desarrollo intermedio: aplica la competencia de manera adecuada en situaciones habituales, con un nivel aceptable de autonomía y desempeño.</w:t>
      </w:r>
    </w:p>
    <w:p w14:paraId="34F268F7" w14:textId="2EB49353" w:rsidR="00523ACC" w:rsidRPr="0036091B" w:rsidRDefault="00523ACC" w:rsidP="00B279D7">
      <w:pPr>
        <w:pStyle w:val="Prrafodelista"/>
        <w:numPr>
          <w:ilvl w:val="0"/>
          <w:numId w:val="19"/>
        </w:numPr>
        <w:rPr>
          <w:b/>
          <w:bCs/>
          <w:lang w:val="es-419" w:eastAsia="es-CO"/>
        </w:rPr>
      </w:pPr>
      <w:r w:rsidRPr="0036091B">
        <w:rPr>
          <w:b/>
          <w:bCs/>
          <w:lang w:val="es-419" w:eastAsia="es-CO"/>
        </w:rPr>
        <w:t>Nivel 3</w:t>
      </w:r>
    </w:p>
    <w:p w14:paraId="52B1A8F1" w14:textId="77777777" w:rsidR="00523ACC" w:rsidRPr="00523ACC" w:rsidRDefault="00523ACC" w:rsidP="00F164E9">
      <w:pPr>
        <w:ind w:left="2124" w:firstLine="0"/>
        <w:rPr>
          <w:lang w:val="es-419" w:eastAsia="es-CO"/>
        </w:rPr>
      </w:pPr>
      <w:r w:rsidRPr="00523ACC">
        <w:rPr>
          <w:lang w:val="es-419" w:eastAsia="es-CO"/>
        </w:rPr>
        <w:t>Desarrollo avanzado: utiliza la competencia de forma consistente, autónoma y eficaz, incluso ante situaciones complejas, sirviendo de referente para otros colaboradores.</w:t>
      </w:r>
    </w:p>
    <w:p w14:paraId="04AAFDE5" w14:textId="221241D4" w:rsidR="00523ACC" w:rsidRPr="0036091B" w:rsidRDefault="00523ACC" w:rsidP="00B279D7">
      <w:pPr>
        <w:pStyle w:val="Prrafodelista"/>
        <w:numPr>
          <w:ilvl w:val="0"/>
          <w:numId w:val="19"/>
        </w:numPr>
        <w:rPr>
          <w:b/>
          <w:bCs/>
          <w:lang w:val="es-419" w:eastAsia="es-CO"/>
        </w:rPr>
      </w:pPr>
      <w:r w:rsidRPr="0036091B">
        <w:rPr>
          <w:b/>
          <w:bCs/>
          <w:lang w:val="es-419" w:eastAsia="es-CO"/>
        </w:rPr>
        <w:t>Nivel 4</w:t>
      </w:r>
    </w:p>
    <w:p w14:paraId="2EDAF396" w14:textId="77777777" w:rsidR="00523ACC" w:rsidRPr="00523ACC" w:rsidRDefault="00523ACC" w:rsidP="00F164E9">
      <w:pPr>
        <w:ind w:left="2124" w:firstLine="0"/>
        <w:rPr>
          <w:lang w:val="es-419" w:eastAsia="es-CO"/>
        </w:rPr>
      </w:pPr>
      <w:r w:rsidRPr="00523ACC">
        <w:rPr>
          <w:lang w:val="es-419" w:eastAsia="es-CO"/>
        </w:rPr>
        <w:t>Dominio excepcional: evidencia un desempeño sobresaliente, innova, propone mejoras y contribuye al desarrollo de la competencia en otras personas y en la organización.</w:t>
      </w:r>
    </w:p>
    <w:p w14:paraId="7280147F" w14:textId="4C285E34" w:rsidR="00523ACC" w:rsidRPr="0036091B" w:rsidRDefault="00523ACC" w:rsidP="00B279D7">
      <w:pPr>
        <w:pStyle w:val="Prrafodelista"/>
        <w:numPr>
          <w:ilvl w:val="0"/>
          <w:numId w:val="20"/>
        </w:numPr>
        <w:rPr>
          <w:b/>
          <w:bCs/>
          <w:lang w:val="es-419" w:eastAsia="es-CO"/>
        </w:rPr>
      </w:pPr>
      <w:r w:rsidRPr="0036091B">
        <w:rPr>
          <w:b/>
          <w:bCs/>
          <w:lang w:val="es-419" w:eastAsia="es-CO"/>
        </w:rPr>
        <w:t>Enfoque por competencias</w:t>
      </w:r>
    </w:p>
    <w:p w14:paraId="15329A88" w14:textId="77777777" w:rsidR="00523ACC" w:rsidRPr="00523ACC" w:rsidRDefault="00523ACC" w:rsidP="00523ACC">
      <w:pPr>
        <w:rPr>
          <w:lang w:val="es-419" w:eastAsia="es-CO"/>
        </w:rPr>
      </w:pPr>
      <w:r w:rsidRPr="00523ACC">
        <w:rPr>
          <w:lang w:val="es-419" w:eastAsia="es-CO"/>
        </w:rPr>
        <w:t xml:space="preserve">Es el modelo que se centra en identificar, desarrollar y evaluar las capacidades de los colaboradores, conocimientos, habilidades y actitudes para alinearlas con los objetivos estratégicos de la empresa, para potenciar el "saber hacer" en contextos específicos. </w:t>
      </w:r>
    </w:p>
    <w:p w14:paraId="47D3E40A" w14:textId="21598C9E" w:rsidR="00F164E9" w:rsidRDefault="00523ACC" w:rsidP="00523ACC">
      <w:pPr>
        <w:rPr>
          <w:lang w:val="es-419" w:eastAsia="es-CO"/>
        </w:rPr>
      </w:pPr>
      <w:r w:rsidRPr="00523ACC">
        <w:rPr>
          <w:lang w:val="es-419" w:eastAsia="es-CO"/>
        </w:rPr>
        <w:t>Para implementar el enfoque por competencias se debe tener en cuenta los siguientes aspectos:</w:t>
      </w:r>
    </w:p>
    <w:p w14:paraId="03744B7D" w14:textId="77777777" w:rsidR="00F164E9" w:rsidRDefault="00F164E9">
      <w:pPr>
        <w:spacing w:before="0" w:after="160" w:line="259" w:lineRule="auto"/>
        <w:ind w:firstLine="0"/>
        <w:rPr>
          <w:lang w:val="es-419" w:eastAsia="es-CO"/>
        </w:rPr>
      </w:pPr>
      <w:r>
        <w:rPr>
          <w:lang w:val="es-419" w:eastAsia="es-CO"/>
        </w:rPr>
        <w:br w:type="page"/>
      </w:r>
    </w:p>
    <w:p w14:paraId="329A9B4C" w14:textId="691162E7" w:rsidR="00523ACC" w:rsidRPr="0036091B" w:rsidRDefault="00523ACC" w:rsidP="00B279D7">
      <w:pPr>
        <w:pStyle w:val="Prrafodelista"/>
        <w:numPr>
          <w:ilvl w:val="0"/>
          <w:numId w:val="21"/>
        </w:numPr>
        <w:rPr>
          <w:b/>
          <w:bCs/>
          <w:lang w:val="es-419" w:eastAsia="es-CO"/>
        </w:rPr>
      </w:pPr>
      <w:r w:rsidRPr="0036091B">
        <w:rPr>
          <w:b/>
          <w:bCs/>
          <w:lang w:val="es-419" w:eastAsia="es-CO"/>
        </w:rPr>
        <w:lastRenderedPageBreak/>
        <w:t>Objetivo</w:t>
      </w:r>
    </w:p>
    <w:p w14:paraId="0D3AD294" w14:textId="77777777" w:rsidR="00523ACC" w:rsidRPr="00523ACC" w:rsidRDefault="00523ACC" w:rsidP="00F164E9">
      <w:pPr>
        <w:ind w:left="1776" w:firstLine="0"/>
        <w:rPr>
          <w:lang w:val="es-419" w:eastAsia="es-CO"/>
        </w:rPr>
      </w:pPr>
      <w:r w:rsidRPr="00523ACC">
        <w:rPr>
          <w:lang w:val="es-419" w:eastAsia="es-CO"/>
        </w:rPr>
        <w:t xml:space="preserve">Su fin principal es optimizar el rendimiento del capital humano, asegurando que cada persona ocupe el puesto donde su potencial sea desarrollado y sus competencias sean optimizadas aportando más valor y facilitando el crecimiento tanto del empleado como de la organización. </w:t>
      </w:r>
    </w:p>
    <w:p w14:paraId="233B315E" w14:textId="26A9AFBC" w:rsidR="00523ACC" w:rsidRPr="0036091B" w:rsidRDefault="00523ACC" w:rsidP="00B279D7">
      <w:pPr>
        <w:pStyle w:val="Prrafodelista"/>
        <w:numPr>
          <w:ilvl w:val="0"/>
          <w:numId w:val="21"/>
        </w:numPr>
        <w:rPr>
          <w:b/>
          <w:bCs/>
          <w:lang w:val="es-419" w:eastAsia="es-CO"/>
        </w:rPr>
      </w:pPr>
      <w:r w:rsidRPr="0036091B">
        <w:rPr>
          <w:b/>
          <w:bCs/>
          <w:lang w:val="es-419" w:eastAsia="es-CO"/>
        </w:rPr>
        <w:t>Características</w:t>
      </w:r>
    </w:p>
    <w:p w14:paraId="5E195338" w14:textId="77777777" w:rsidR="00523ACC" w:rsidRPr="00523ACC" w:rsidRDefault="00523ACC" w:rsidP="00F164E9">
      <w:pPr>
        <w:ind w:left="1776" w:firstLine="2"/>
        <w:rPr>
          <w:lang w:val="es-419" w:eastAsia="es-CO"/>
        </w:rPr>
      </w:pPr>
      <w:r w:rsidRPr="00523ACC">
        <w:rPr>
          <w:lang w:val="es-419" w:eastAsia="es-CO"/>
        </w:rPr>
        <w:t>Las características del enfoque por competencias están orientadas en 4 ejes estratégicos:</w:t>
      </w:r>
    </w:p>
    <w:p w14:paraId="1DEE624C" w14:textId="1F302AC1" w:rsidR="00523ACC" w:rsidRPr="0036091B" w:rsidRDefault="00523ACC" w:rsidP="00B279D7">
      <w:pPr>
        <w:pStyle w:val="Prrafodelista"/>
        <w:numPr>
          <w:ilvl w:val="0"/>
          <w:numId w:val="22"/>
        </w:numPr>
        <w:rPr>
          <w:b/>
          <w:bCs/>
          <w:lang w:val="es-419" w:eastAsia="es-CO"/>
        </w:rPr>
      </w:pPr>
      <w:r w:rsidRPr="0036091B">
        <w:rPr>
          <w:b/>
          <w:bCs/>
          <w:lang w:val="es-419" w:eastAsia="es-CO"/>
        </w:rPr>
        <w:t>Integral</w:t>
      </w:r>
    </w:p>
    <w:p w14:paraId="5D3DAD0A" w14:textId="77777777" w:rsidR="00523ACC" w:rsidRPr="00523ACC" w:rsidRDefault="00523ACC" w:rsidP="00F164E9">
      <w:pPr>
        <w:ind w:left="2124" w:firstLine="1"/>
        <w:rPr>
          <w:lang w:val="es-419" w:eastAsia="es-CO"/>
        </w:rPr>
      </w:pPr>
      <w:r w:rsidRPr="00523ACC">
        <w:rPr>
          <w:lang w:val="es-419" w:eastAsia="es-CO"/>
        </w:rPr>
        <w:t>Evaluación del colaborador, tanto en conocimiento como en comportamiento.</w:t>
      </w:r>
    </w:p>
    <w:p w14:paraId="222431A6" w14:textId="72832AD4" w:rsidR="00523ACC" w:rsidRPr="0036091B" w:rsidRDefault="00523ACC" w:rsidP="00B279D7">
      <w:pPr>
        <w:pStyle w:val="Prrafodelista"/>
        <w:numPr>
          <w:ilvl w:val="0"/>
          <w:numId w:val="22"/>
        </w:numPr>
        <w:rPr>
          <w:b/>
          <w:bCs/>
          <w:lang w:val="es-419" w:eastAsia="es-CO"/>
        </w:rPr>
      </w:pPr>
      <w:r w:rsidRPr="0036091B">
        <w:rPr>
          <w:b/>
          <w:bCs/>
          <w:lang w:val="es-419" w:eastAsia="es-CO"/>
        </w:rPr>
        <w:t>Dinámico</w:t>
      </w:r>
    </w:p>
    <w:p w14:paraId="61917F0D" w14:textId="77777777" w:rsidR="00523ACC" w:rsidRPr="00523ACC" w:rsidRDefault="00523ACC" w:rsidP="00F164E9">
      <w:pPr>
        <w:ind w:left="2124" w:firstLine="1"/>
        <w:rPr>
          <w:lang w:val="es-419" w:eastAsia="es-CO"/>
        </w:rPr>
      </w:pPr>
      <w:r w:rsidRPr="00523ACC">
        <w:rPr>
          <w:lang w:val="es-419" w:eastAsia="es-CO"/>
        </w:rPr>
        <w:t>Se identifica la capacidad de adaptación que posee el trabajador a los cambios del mercado y de la tecnología.</w:t>
      </w:r>
    </w:p>
    <w:p w14:paraId="25C3F615" w14:textId="0688B976" w:rsidR="00523ACC" w:rsidRPr="0036091B" w:rsidRDefault="00523ACC" w:rsidP="00B279D7">
      <w:pPr>
        <w:pStyle w:val="Prrafodelista"/>
        <w:numPr>
          <w:ilvl w:val="0"/>
          <w:numId w:val="22"/>
        </w:numPr>
        <w:rPr>
          <w:b/>
          <w:bCs/>
          <w:lang w:val="es-419" w:eastAsia="es-CO"/>
        </w:rPr>
      </w:pPr>
      <w:r w:rsidRPr="0036091B">
        <w:rPr>
          <w:b/>
          <w:bCs/>
          <w:lang w:val="es-419" w:eastAsia="es-CO"/>
        </w:rPr>
        <w:t>Medible</w:t>
      </w:r>
    </w:p>
    <w:p w14:paraId="69C44DBB" w14:textId="77777777" w:rsidR="00523ACC" w:rsidRPr="00523ACC" w:rsidRDefault="00523ACC" w:rsidP="00F164E9">
      <w:pPr>
        <w:ind w:left="2124" w:firstLine="1"/>
        <w:rPr>
          <w:lang w:val="es-419" w:eastAsia="es-CO"/>
        </w:rPr>
      </w:pPr>
      <w:r w:rsidRPr="00523ACC">
        <w:rPr>
          <w:lang w:val="es-419" w:eastAsia="es-CO"/>
        </w:rPr>
        <w:t>Este enfoque tiene una evaluación y avance progresivo lo que permite establecer indicadores claros de desempeño.</w:t>
      </w:r>
    </w:p>
    <w:p w14:paraId="2AE6F16D" w14:textId="6B479724" w:rsidR="00523ACC" w:rsidRPr="0036091B" w:rsidRDefault="00523ACC" w:rsidP="00B279D7">
      <w:pPr>
        <w:pStyle w:val="Prrafodelista"/>
        <w:numPr>
          <w:ilvl w:val="0"/>
          <w:numId w:val="22"/>
        </w:numPr>
        <w:rPr>
          <w:b/>
          <w:bCs/>
          <w:lang w:val="es-419" w:eastAsia="es-CO"/>
        </w:rPr>
      </w:pPr>
      <w:r w:rsidRPr="0036091B">
        <w:rPr>
          <w:b/>
          <w:bCs/>
          <w:lang w:val="es-419" w:eastAsia="es-CO"/>
        </w:rPr>
        <w:t>Estratégico</w:t>
      </w:r>
    </w:p>
    <w:p w14:paraId="78C8AB0D" w14:textId="77777777" w:rsidR="00523ACC" w:rsidRPr="00523ACC" w:rsidRDefault="00523ACC" w:rsidP="00F164E9">
      <w:pPr>
        <w:ind w:left="2124" w:firstLine="1"/>
        <w:rPr>
          <w:lang w:val="es-419" w:eastAsia="es-CO"/>
        </w:rPr>
      </w:pPr>
      <w:r w:rsidRPr="00523ACC">
        <w:rPr>
          <w:lang w:val="es-419" w:eastAsia="es-CO"/>
        </w:rPr>
        <w:t>Identifica los talentos del colaborador directamente con la misión de la empresa lo que incide en la ubicación en el cargo.</w:t>
      </w:r>
    </w:p>
    <w:p w14:paraId="364F3A54" w14:textId="3F6670B5" w:rsidR="00523ACC" w:rsidRPr="0036091B" w:rsidRDefault="00523ACC" w:rsidP="00B279D7">
      <w:pPr>
        <w:pStyle w:val="Prrafodelista"/>
        <w:numPr>
          <w:ilvl w:val="0"/>
          <w:numId w:val="23"/>
        </w:numPr>
        <w:rPr>
          <w:b/>
          <w:bCs/>
          <w:lang w:val="es-419" w:eastAsia="es-CO"/>
        </w:rPr>
      </w:pPr>
      <w:r w:rsidRPr="0036091B">
        <w:rPr>
          <w:b/>
          <w:bCs/>
          <w:lang w:val="es-419" w:eastAsia="es-CO"/>
        </w:rPr>
        <w:lastRenderedPageBreak/>
        <w:t>Elementos o</w:t>
      </w:r>
      <w:r w:rsidRPr="00A71CDA">
        <w:rPr>
          <w:rStyle w:val="Extranjerismo"/>
          <w:b/>
          <w:bCs/>
        </w:rPr>
        <w:t xml:space="preserve"> iceberg</w:t>
      </w:r>
      <w:r w:rsidRPr="0036091B">
        <w:rPr>
          <w:b/>
          <w:bCs/>
          <w:lang w:val="es-419" w:eastAsia="es-CO"/>
        </w:rPr>
        <w:t xml:space="preserve"> de la competencia</w:t>
      </w:r>
    </w:p>
    <w:p w14:paraId="20D0DC50" w14:textId="77777777" w:rsidR="00523ACC" w:rsidRPr="00523ACC" w:rsidRDefault="00523ACC" w:rsidP="00523ACC">
      <w:pPr>
        <w:rPr>
          <w:lang w:val="es-419" w:eastAsia="es-CO"/>
        </w:rPr>
      </w:pPr>
      <w:r w:rsidRPr="00523ACC">
        <w:rPr>
          <w:lang w:val="es-419" w:eastAsia="es-CO"/>
        </w:rPr>
        <w:t>Mientras que los conocimientos y habilidades son necesarios para ser contratado, los elementos invisibles como la actitud y la motivación son los que determinan si una persona tendrá un desempeño excelente en su puesto. Estos elementos son:</w:t>
      </w:r>
    </w:p>
    <w:p w14:paraId="392BFA16" w14:textId="166CE249" w:rsidR="00523ACC" w:rsidRPr="0036091B" w:rsidRDefault="00523ACC" w:rsidP="00B279D7">
      <w:pPr>
        <w:pStyle w:val="Prrafodelista"/>
        <w:numPr>
          <w:ilvl w:val="0"/>
          <w:numId w:val="24"/>
        </w:numPr>
        <w:rPr>
          <w:b/>
          <w:bCs/>
          <w:lang w:val="es-419" w:eastAsia="es-CO"/>
        </w:rPr>
      </w:pPr>
      <w:r w:rsidRPr="0036091B">
        <w:rPr>
          <w:b/>
          <w:bCs/>
          <w:lang w:val="es-419" w:eastAsia="es-CO"/>
        </w:rPr>
        <w:t>Saber – conocimiento</w:t>
      </w:r>
    </w:p>
    <w:p w14:paraId="6726023F" w14:textId="77777777" w:rsidR="00523ACC" w:rsidRPr="00523ACC" w:rsidRDefault="00523ACC" w:rsidP="00F164E9">
      <w:pPr>
        <w:ind w:left="1416" w:firstLine="1"/>
        <w:rPr>
          <w:lang w:val="es-419" w:eastAsia="es-CO"/>
        </w:rPr>
      </w:pPr>
      <w:r w:rsidRPr="00523ACC">
        <w:rPr>
          <w:lang w:val="es-419" w:eastAsia="es-CO"/>
        </w:rPr>
        <w:t>Es un saber hacer integrado, que combina conceptos teóricos, habilidades prácticas y actitudes para resolver problemas en contextos reales. Este conocimiento debe ser significativo y funcional para ser aplicable en tareas cotidianas, integrales siendo dinámico y contextualizado.</w:t>
      </w:r>
    </w:p>
    <w:p w14:paraId="4BC2E2EA" w14:textId="6132BBED" w:rsidR="00523ACC" w:rsidRPr="0036091B" w:rsidRDefault="00523ACC" w:rsidP="00B279D7">
      <w:pPr>
        <w:pStyle w:val="Prrafodelista"/>
        <w:numPr>
          <w:ilvl w:val="0"/>
          <w:numId w:val="24"/>
        </w:numPr>
        <w:rPr>
          <w:b/>
          <w:bCs/>
          <w:lang w:val="es-419" w:eastAsia="es-CO"/>
        </w:rPr>
      </w:pPr>
      <w:r w:rsidRPr="0036091B">
        <w:rPr>
          <w:b/>
          <w:bCs/>
          <w:lang w:val="es-419" w:eastAsia="es-CO"/>
        </w:rPr>
        <w:t>Saber hacer – habilidades</w:t>
      </w:r>
    </w:p>
    <w:p w14:paraId="0E8806F3" w14:textId="77777777" w:rsidR="00523ACC" w:rsidRPr="00523ACC" w:rsidRDefault="00523ACC" w:rsidP="00F164E9">
      <w:pPr>
        <w:ind w:left="1416" w:firstLine="1"/>
        <w:rPr>
          <w:lang w:val="es-419" w:eastAsia="es-CO"/>
        </w:rPr>
      </w:pPr>
      <w:r w:rsidRPr="00523ACC">
        <w:rPr>
          <w:lang w:val="es-419" w:eastAsia="es-CO"/>
        </w:rPr>
        <w:t>Es la capacidad, experiencia técnica, destrezas y comportamientos adquiridos que facilitan el desempeño motriz y cognitivo en el mundo real lo que implica un enfoque práctico, contextual y adaptativo.</w:t>
      </w:r>
    </w:p>
    <w:p w14:paraId="14CF2532" w14:textId="7D3CEC35" w:rsidR="00523ACC" w:rsidRPr="0036091B" w:rsidRDefault="00523ACC" w:rsidP="00B279D7">
      <w:pPr>
        <w:pStyle w:val="Prrafodelista"/>
        <w:numPr>
          <w:ilvl w:val="0"/>
          <w:numId w:val="24"/>
        </w:numPr>
        <w:rPr>
          <w:b/>
          <w:bCs/>
          <w:lang w:val="es-419" w:eastAsia="es-CO"/>
        </w:rPr>
      </w:pPr>
      <w:r w:rsidRPr="0036091B">
        <w:rPr>
          <w:b/>
          <w:bCs/>
          <w:lang w:val="es-419" w:eastAsia="es-CO"/>
        </w:rPr>
        <w:t>Saber ser – actitudes y valores</w:t>
      </w:r>
    </w:p>
    <w:p w14:paraId="69D2A183" w14:textId="77777777" w:rsidR="00523ACC" w:rsidRPr="00523ACC" w:rsidRDefault="00523ACC" w:rsidP="00F164E9">
      <w:pPr>
        <w:ind w:left="1416" w:firstLine="1"/>
        <w:rPr>
          <w:lang w:val="es-419" w:eastAsia="es-CO"/>
        </w:rPr>
      </w:pPr>
      <w:r w:rsidRPr="00523ACC">
        <w:rPr>
          <w:lang w:val="es-419" w:eastAsia="es-CO"/>
        </w:rPr>
        <w:t>Implica la motivación, ética que son disposiciones persistentes y principios que direccionan el actuar y se hace más notoria en la empatía, trabajo colaborativo, responsabilidad ética, adaptabilidad y calidad de vida.</w:t>
      </w:r>
    </w:p>
    <w:p w14:paraId="04851F49" w14:textId="311547F7" w:rsidR="00523ACC" w:rsidRPr="0036091B" w:rsidRDefault="00523ACC" w:rsidP="00B279D7">
      <w:pPr>
        <w:pStyle w:val="Prrafodelista"/>
        <w:numPr>
          <w:ilvl w:val="0"/>
          <w:numId w:val="24"/>
        </w:numPr>
        <w:rPr>
          <w:b/>
          <w:bCs/>
          <w:lang w:val="es-419" w:eastAsia="es-CO"/>
        </w:rPr>
      </w:pPr>
      <w:r w:rsidRPr="0036091B">
        <w:rPr>
          <w:b/>
          <w:bCs/>
          <w:lang w:val="es-419" w:eastAsia="es-CO"/>
        </w:rPr>
        <w:t>Saber estar – contexto</w:t>
      </w:r>
    </w:p>
    <w:p w14:paraId="020DD5C4" w14:textId="77777777" w:rsidR="00523ACC" w:rsidRPr="00523ACC" w:rsidRDefault="00523ACC" w:rsidP="00F164E9">
      <w:pPr>
        <w:ind w:left="1417" w:firstLine="0"/>
        <w:rPr>
          <w:lang w:val="es-419" w:eastAsia="es-CO"/>
        </w:rPr>
      </w:pPr>
      <w:r w:rsidRPr="00523ACC">
        <w:rPr>
          <w:lang w:val="es-419" w:eastAsia="es-CO"/>
        </w:rPr>
        <w:t xml:space="preserve">Capacidad de adaptarse a la cultura organizacional, interactuar adecuadamente con el entorno laboral y establecer relaciones positivas </w:t>
      </w:r>
      <w:r w:rsidRPr="00523ACC">
        <w:rPr>
          <w:lang w:val="es-419" w:eastAsia="es-CO"/>
        </w:rPr>
        <w:lastRenderedPageBreak/>
        <w:t xml:space="preserve">con los demás, actuando de forma coherente con las normas, los valores y las dinámicas de trabajo de la organización. </w:t>
      </w:r>
    </w:p>
    <w:p w14:paraId="76470B3C" w14:textId="6F4C5483" w:rsidR="00523ACC" w:rsidRPr="0036091B" w:rsidRDefault="00523ACC" w:rsidP="00B279D7">
      <w:pPr>
        <w:pStyle w:val="Prrafodelista"/>
        <w:numPr>
          <w:ilvl w:val="0"/>
          <w:numId w:val="25"/>
        </w:numPr>
        <w:rPr>
          <w:b/>
          <w:bCs/>
          <w:lang w:val="es-419" w:eastAsia="es-CO"/>
        </w:rPr>
      </w:pPr>
      <w:r w:rsidRPr="0036091B">
        <w:rPr>
          <w:b/>
          <w:bCs/>
          <w:lang w:val="es-419" w:eastAsia="es-CO"/>
        </w:rPr>
        <w:t>Estrategias de aplicación</w:t>
      </w:r>
    </w:p>
    <w:p w14:paraId="3BEF7763" w14:textId="77777777" w:rsidR="00523ACC" w:rsidRPr="00523ACC" w:rsidRDefault="00523ACC" w:rsidP="00523ACC">
      <w:pPr>
        <w:rPr>
          <w:lang w:val="es-419" w:eastAsia="es-CO"/>
        </w:rPr>
      </w:pPr>
      <w:r w:rsidRPr="00523ACC">
        <w:rPr>
          <w:lang w:val="es-419" w:eastAsia="es-CO"/>
        </w:rPr>
        <w:t>El enfoque por competencias se ha consolidado como un pilar fundamental en la gestión del talento humano, al permitir alinear las capacidades de las personas con las necesidades estratégicas de las organizaciones. Este tema aborda las principales estrategias para implementar el enfoque por competencias en el ámbito profesional.</w:t>
      </w:r>
    </w:p>
    <w:p w14:paraId="2F7EBBC4" w14:textId="77777777" w:rsidR="00523ACC" w:rsidRPr="00523ACC" w:rsidRDefault="00523ACC" w:rsidP="00523ACC">
      <w:pPr>
        <w:rPr>
          <w:lang w:val="es-419" w:eastAsia="es-CO"/>
        </w:rPr>
      </w:pPr>
      <w:r w:rsidRPr="00523ACC">
        <w:rPr>
          <w:lang w:val="es-419" w:eastAsia="es-CO"/>
        </w:rPr>
        <w:t>Para implementar el enfoque por competencias de manera efectiva en las organizaciones, se pueden emplear las siguientes estrategias:</w:t>
      </w:r>
    </w:p>
    <w:p w14:paraId="1926B0D1" w14:textId="01D58B32" w:rsidR="00523ACC" w:rsidRPr="0036091B" w:rsidRDefault="00523ACC" w:rsidP="00B279D7">
      <w:pPr>
        <w:pStyle w:val="Prrafodelista"/>
        <w:numPr>
          <w:ilvl w:val="0"/>
          <w:numId w:val="26"/>
        </w:numPr>
        <w:rPr>
          <w:b/>
          <w:bCs/>
          <w:lang w:val="es-419" w:eastAsia="es-CO"/>
        </w:rPr>
      </w:pPr>
      <w:r w:rsidRPr="0036091B">
        <w:rPr>
          <w:b/>
          <w:bCs/>
          <w:lang w:val="es-419" w:eastAsia="es-CO"/>
        </w:rPr>
        <w:t>Selección por competencias</w:t>
      </w:r>
    </w:p>
    <w:p w14:paraId="7C59EE0E" w14:textId="77777777" w:rsidR="00523ACC" w:rsidRPr="00523ACC" w:rsidRDefault="00523ACC" w:rsidP="00F164E9">
      <w:pPr>
        <w:ind w:left="1416" w:firstLine="1"/>
        <w:rPr>
          <w:lang w:val="es-419" w:eastAsia="es-CO"/>
        </w:rPr>
      </w:pPr>
      <w:r w:rsidRPr="00523ACC">
        <w:rPr>
          <w:lang w:val="es-419" w:eastAsia="es-CO"/>
        </w:rPr>
        <w:t xml:space="preserve">La selección por competencias se centra en identificar candidatos que además de cumplir con los requisitos técnicos del cargo, demuestren comportamientos alineados con las necesidades de la organización. Para ello, se utilizan herramientas como las entrevistas basadas en incidentes críticos, en las que el candidato describe situaciones reales del pasado, explicando cómo actuó, qué decisiones tomó y cuáles fueron los resultados. </w:t>
      </w:r>
    </w:p>
    <w:p w14:paraId="4687BC76" w14:textId="77777777" w:rsidR="00523ACC" w:rsidRPr="00523ACC" w:rsidRDefault="00523ACC" w:rsidP="00F164E9">
      <w:pPr>
        <w:ind w:left="1416" w:firstLine="1"/>
        <w:rPr>
          <w:lang w:val="es-419" w:eastAsia="es-CO"/>
        </w:rPr>
      </w:pPr>
      <w:r w:rsidRPr="00523ACC">
        <w:rPr>
          <w:lang w:val="es-419" w:eastAsia="es-CO"/>
        </w:rPr>
        <w:t>Este enfoque permite predecir con mayor precisión el comportamiento futuro en el puesto de trabajo, ya que parte del principio de que las conductas pasadas son un buen indicador del desempeño futuro, además, puede complementarse con pruebas situacionales y evaluaciones psicométricas.</w:t>
      </w:r>
    </w:p>
    <w:p w14:paraId="564FA6A0" w14:textId="6767BDAA" w:rsidR="00523ACC" w:rsidRPr="0036091B" w:rsidRDefault="00523ACC" w:rsidP="00B279D7">
      <w:pPr>
        <w:pStyle w:val="Prrafodelista"/>
        <w:numPr>
          <w:ilvl w:val="0"/>
          <w:numId w:val="26"/>
        </w:numPr>
        <w:rPr>
          <w:b/>
          <w:bCs/>
          <w:lang w:val="es-419" w:eastAsia="es-CO"/>
        </w:rPr>
      </w:pPr>
      <w:r w:rsidRPr="0036091B">
        <w:rPr>
          <w:b/>
          <w:bCs/>
          <w:lang w:val="es-419" w:eastAsia="es-CO"/>
        </w:rPr>
        <w:lastRenderedPageBreak/>
        <w:t>Planes de carrera</w:t>
      </w:r>
    </w:p>
    <w:p w14:paraId="48B82C87" w14:textId="77777777" w:rsidR="00523ACC" w:rsidRPr="00523ACC" w:rsidRDefault="00523ACC" w:rsidP="00F164E9">
      <w:pPr>
        <w:ind w:left="1416" w:firstLine="1"/>
        <w:rPr>
          <w:lang w:val="es-419" w:eastAsia="es-CO"/>
        </w:rPr>
      </w:pPr>
      <w:r w:rsidRPr="00523ACC">
        <w:rPr>
          <w:lang w:val="es-419" w:eastAsia="es-CO"/>
        </w:rPr>
        <w:t>Los planes de carrera son estrategias estructuradas que permiten proyectar el crecimiento profesional de los colaboradores dentro de la organización. En un enfoque por competencias, estas rutas de desarrollo se diseñan a partir de la identificación de brechas entre las competencias actuales del empleado y las requeridas para cargos superiores. De esta manera, se establecen itinerarios de formación, experiencia y evaluación que facilitan el ascenso progresivo. Esto incrementa la motivación y el compromiso del talento humano, sino que también asegura la disponibilidad de personal calificado para asumir nuevos retos organizacionales.</w:t>
      </w:r>
    </w:p>
    <w:p w14:paraId="468BE564" w14:textId="798A41B5" w:rsidR="00523ACC" w:rsidRPr="0036091B" w:rsidRDefault="00523ACC" w:rsidP="00B279D7">
      <w:pPr>
        <w:pStyle w:val="Prrafodelista"/>
        <w:numPr>
          <w:ilvl w:val="0"/>
          <w:numId w:val="26"/>
        </w:numPr>
        <w:rPr>
          <w:b/>
          <w:bCs/>
          <w:lang w:val="es-419" w:eastAsia="es-CO"/>
        </w:rPr>
      </w:pPr>
      <w:r w:rsidRPr="0036091B">
        <w:rPr>
          <w:b/>
          <w:bCs/>
          <w:lang w:val="es-419" w:eastAsia="es-CO"/>
        </w:rPr>
        <w:t>Capacitación dirigida</w:t>
      </w:r>
    </w:p>
    <w:p w14:paraId="7FEC0A03" w14:textId="77777777" w:rsidR="00523ACC" w:rsidRPr="00523ACC" w:rsidRDefault="00523ACC" w:rsidP="00F164E9">
      <w:pPr>
        <w:ind w:left="1416" w:firstLine="1"/>
        <w:rPr>
          <w:lang w:val="es-419" w:eastAsia="es-CO"/>
        </w:rPr>
      </w:pPr>
      <w:r w:rsidRPr="00523ACC">
        <w:rPr>
          <w:lang w:val="es-419" w:eastAsia="es-CO"/>
        </w:rPr>
        <w:t xml:space="preserve">La capacitación dirigida se enfoca en fortalecer áreas específicas donde el empleado presenta oportunidades de mejora, según su perfil de competencias y las exigencias del cargo. A diferencia de la formación general, este tipo de capacitación es personalizada y estratégica, ya que responde directamente a las brechas identificadas en evaluaciones de desempeño o diagnósticos organizacionales. Puede incluir talleres, cursos, </w:t>
      </w:r>
      <w:r w:rsidRPr="00DB0AD6">
        <w:rPr>
          <w:rStyle w:val="Extranjerismo"/>
        </w:rPr>
        <w:t>coaching, mentoring</w:t>
      </w:r>
      <w:r w:rsidRPr="00523ACC">
        <w:rPr>
          <w:lang w:val="es-419" w:eastAsia="es-CO"/>
        </w:rPr>
        <w:t xml:space="preserve"> o formación virtual, orientados tanto al desarrollo de competencias técnicas como blandas. Esto optimiza los recursos de la organización y mejora de manera directa el desempeño laboral.</w:t>
      </w:r>
    </w:p>
    <w:p w14:paraId="15F9A47C" w14:textId="58DC1C09" w:rsidR="00523ACC" w:rsidRPr="0036091B" w:rsidRDefault="00523ACC" w:rsidP="00B279D7">
      <w:pPr>
        <w:pStyle w:val="Prrafodelista"/>
        <w:numPr>
          <w:ilvl w:val="0"/>
          <w:numId w:val="26"/>
        </w:numPr>
        <w:rPr>
          <w:b/>
          <w:bCs/>
          <w:lang w:val="es-419" w:eastAsia="es-CO"/>
        </w:rPr>
      </w:pPr>
      <w:r w:rsidRPr="0036091B">
        <w:rPr>
          <w:b/>
          <w:bCs/>
          <w:lang w:val="es-419" w:eastAsia="es-CO"/>
        </w:rPr>
        <w:t>Evaluación de 360°</w:t>
      </w:r>
    </w:p>
    <w:p w14:paraId="2527DF26" w14:textId="77777777" w:rsidR="00523ACC" w:rsidRPr="00523ACC" w:rsidRDefault="00523ACC" w:rsidP="00F164E9">
      <w:pPr>
        <w:ind w:left="1416" w:firstLine="1"/>
        <w:rPr>
          <w:lang w:val="es-419" w:eastAsia="es-CO"/>
        </w:rPr>
      </w:pPr>
      <w:r w:rsidRPr="00523ACC">
        <w:rPr>
          <w:lang w:val="es-419" w:eastAsia="es-CO"/>
        </w:rPr>
        <w:t xml:space="preserve">La evaluación de 360 grados es una herramienta integral que recopila retroalimentación sobre el desempeño de un colaborador desde múltiples </w:t>
      </w:r>
      <w:r w:rsidRPr="00523ACC">
        <w:rPr>
          <w:lang w:val="es-419" w:eastAsia="es-CO"/>
        </w:rPr>
        <w:lastRenderedPageBreak/>
        <w:t>perspectivas: jefes, compañeros de trabajo, subordinados e incluso clientes, cuando aplica. Este enfoque permite obtener una visión más completa y objetiva de las competencias del individuo, especialmente en aspectos relacionados con habilidades blandas como liderazgo, trabajo en equipo, comunicación y resolución de conflictos. Además, fomenta la cultura de retroalimentación continua y el desarrollo personal, ya que el evaluado puede identificar sus fortalezas y áreas de mejora desde diferentes puntos de vista, facilitando la construcción de planes de desarrollo más efectivos.</w:t>
      </w:r>
    </w:p>
    <w:p w14:paraId="298A1A42" w14:textId="1E43B97E" w:rsidR="00523ACC" w:rsidRPr="0036091B" w:rsidRDefault="00523ACC" w:rsidP="00B279D7">
      <w:pPr>
        <w:pStyle w:val="Prrafodelista"/>
        <w:numPr>
          <w:ilvl w:val="0"/>
          <w:numId w:val="27"/>
        </w:numPr>
        <w:rPr>
          <w:b/>
          <w:bCs/>
          <w:lang w:val="es-419" w:eastAsia="es-CO"/>
        </w:rPr>
      </w:pPr>
      <w:r w:rsidRPr="0036091B">
        <w:rPr>
          <w:b/>
          <w:bCs/>
          <w:lang w:val="es-419" w:eastAsia="es-CO"/>
        </w:rPr>
        <w:t>Impacto y resultados</w:t>
      </w:r>
    </w:p>
    <w:p w14:paraId="4B56B403" w14:textId="77777777" w:rsidR="00523ACC" w:rsidRPr="00523ACC" w:rsidRDefault="00523ACC" w:rsidP="00523ACC">
      <w:pPr>
        <w:rPr>
          <w:lang w:val="es-419" w:eastAsia="es-CO"/>
        </w:rPr>
      </w:pPr>
      <w:r w:rsidRPr="00523ACC">
        <w:rPr>
          <w:lang w:val="es-419" w:eastAsia="es-CO"/>
        </w:rPr>
        <w:t>El enfoque por competencias no solo transforma la manera en que se gestiona el talento humano, también genera efectos concretos en el desempeño organizacional. Su correcta implementación permite evidenciar resultados en términos de productividad, compromiso, clima laboral y capacidad de adaptación, destacando cómo el desarrollo y alineación de las competencias contribuyen al logro de objetivos estratégicos y al fortalecimiento de la competitividad empresarial. En este sentido, los principales beneficios que aporta a las organizaciones son:</w:t>
      </w:r>
    </w:p>
    <w:p w14:paraId="5D58B6BC" w14:textId="00050B5B" w:rsidR="00523ACC" w:rsidRPr="0036091B" w:rsidRDefault="00523ACC" w:rsidP="00B279D7">
      <w:pPr>
        <w:pStyle w:val="Prrafodelista"/>
        <w:numPr>
          <w:ilvl w:val="0"/>
          <w:numId w:val="28"/>
        </w:numPr>
        <w:rPr>
          <w:b/>
          <w:bCs/>
          <w:lang w:val="es-419" w:eastAsia="es-CO"/>
        </w:rPr>
      </w:pPr>
      <w:r w:rsidRPr="0036091B">
        <w:rPr>
          <w:b/>
          <w:bCs/>
          <w:lang w:val="es-419" w:eastAsia="es-CO"/>
        </w:rPr>
        <w:t>Mayor productividad</w:t>
      </w:r>
    </w:p>
    <w:p w14:paraId="2F6742B5" w14:textId="77777777" w:rsidR="00523ACC" w:rsidRPr="00523ACC" w:rsidRDefault="00523ACC" w:rsidP="00F164E9">
      <w:pPr>
        <w:ind w:left="1416" w:firstLine="1"/>
        <w:rPr>
          <w:lang w:val="es-419" w:eastAsia="es-CO"/>
        </w:rPr>
      </w:pPr>
      <w:r w:rsidRPr="00523ACC">
        <w:rPr>
          <w:lang w:val="es-419" w:eastAsia="es-CO"/>
        </w:rPr>
        <w:t xml:space="preserve">La implementación del enfoque por competencias contribuye significativamente al incremento de la productividad organizacional. Esto se logra al ubicar a los colaboradores en cargos que se ajusten realmente a sus capacidades, conocimientos y habilidades, lo que reduce errores, optimiza tiempos y mejora la calidad de los resultados. </w:t>
      </w:r>
    </w:p>
    <w:p w14:paraId="18D386BF" w14:textId="77777777" w:rsidR="00523ACC" w:rsidRPr="00523ACC" w:rsidRDefault="00523ACC" w:rsidP="00F164E9">
      <w:pPr>
        <w:ind w:left="1416" w:firstLine="1"/>
        <w:rPr>
          <w:lang w:val="es-419" w:eastAsia="es-CO"/>
        </w:rPr>
      </w:pPr>
      <w:r w:rsidRPr="00523ACC">
        <w:rPr>
          <w:lang w:val="es-419" w:eastAsia="es-CO"/>
        </w:rPr>
        <w:lastRenderedPageBreak/>
        <w:t>Cuando una persona desempeña funciones acordes con su perfil, aumenta su eficiencia y autonomía, generando un mejor aprovechamiento de los recursos disponibles. Además, se facilita la toma de decisiones y la ejecución de tareas con mayor precisión, impactando positivamente en los indicadores de desempeño de la organización.</w:t>
      </w:r>
    </w:p>
    <w:p w14:paraId="414A22D3" w14:textId="7248787A" w:rsidR="00523ACC" w:rsidRPr="0036091B" w:rsidRDefault="00523ACC" w:rsidP="00B279D7">
      <w:pPr>
        <w:pStyle w:val="Prrafodelista"/>
        <w:numPr>
          <w:ilvl w:val="0"/>
          <w:numId w:val="28"/>
        </w:numPr>
        <w:rPr>
          <w:b/>
          <w:bCs/>
          <w:lang w:val="es-419" w:eastAsia="es-CO"/>
        </w:rPr>
      </w:pPr>
      <w:r w:rsidRPr="0036091B">
        <w:rPr>
          <w:b/>
          <w:bCs/>
          <w:lang w:val="es-419" w:eastAsia="es-CO"/>
        </w:rPr>
        <w:t>Reducción de rotación</w:t>
      </w:r>
    </w:p>
    <w:p w14:paraId="5426BF3C" w14:textId="77777777" w:rsidR="00523ACC" w:rsidRPr="00523ACC" w:rsidRDefault="00523ACC" w:rsidP="00F164E9">
      <w:pPr>
        <w:ind w:left="1416" w:firstLine="1"/>
        <w:rPr>
          <w:lang w:val="es-419" w:eastAsia="es-CO"/>
        </w:rPr>
      </w:pPr>
      <w:r w:rsidRPr="00523ACC">
        <w:rPr>
          <w:lang w:val="es-419" w:eastAsia="es-CO"/>
        </w:rPr>
        <w:t>Una adecuada gestión por competencias fortalece el compromiso de los empleados, ya que estos perciben oportunidades claras de desarrollo y crecimiento dentro de la empresa. Al sentirse valorados y ubicados en roles donde pueden aportar y desarrollarse, disminuye la intención de abandonar la organización. Asimismo, los procesos de selección más acertados reducen la probabilidad de contratar personal que no se adapte al cargo o a la cultura organizacional. Esto se traduce en menores costos asociados a la rotación, como reclutamiento, inducción y capacitación, y en una mayor estabilidad del talento humano.</w:t>
      </w:r>
    </w:p>
    <w:p w14:paraId="5F0889E7" w14:textId="2C39C4B1" w:rsidR="00523ACC" w:rsidRPr="0036091B" w:rsidRDefault="00523ACC" w:rsidP="00B279D7">
      <w:pPr>
        <w:pStyle w:val="Prrafodelista"/>
        <w:numPr>
          <w:ilvl w:val="0"/>
          <w:numId w:val="28"/>
        </w:numPr>
        <w:rPr>
          <w:b/>
          <w:bCs/>
          <w:lang w:val="es-419" w:eastAsia="es-CO"/>
        </w:rPr>
      </w:pPr>
      <w:r w:rsidRPr="0036091B">
        <w:rPr>
          <w:b/>
          <w:bCs/>
          <w:lang w:val="es-419" w:eastAsia="es-CO"/>
        </w:rPr>
        <w:t>Mejor clima organizacional</w:t>
      </w:r>
    </w:p>
    <w:p w14:paraId="659F43F3" w14:textId="77777777" w:rsidR="00523ACC" w:rsidRPr="00523ACC" w:rsidRDefault="00523ACC" w:rsidP="00F164E9">
      <w:pPr>
        <w:ind w:left="1416" w:firstLine="1"/>
        <w:rPr>
          <w:lang w:val="es-419" w:eastAsia="es-CO"/>
        </w:rPr>
      </w:pPr>
      <w:r w:rsidRPr="00523ACC">
        <w:rPr>
          <w:lang w:val="es-419" w:eastAsia="es-CO"/>
        </w:rPr>
        <w:t xml:space="preserve">El enfoque por competencias favorece un entorno laboral más transparente y organizado, al definir claramente las expectativas, responsabilidades y comportamientos esperados de cada colaborador. Esto reduce ambigüedades y conflictos internos, ya que cada persona comprende su rol y el de los demás dentro de la organización. Además, herramientas como la evaluación de desempeño y la retroalimentación continua promueven una comunicación más abierta y constructiva, como </w:t>
      </w:r>
      <w:r w:rsidRPr="00523ACC">
        <w:rPr>
          <w:lang w:val="es-419" w:eastAsia="es-CO"/>
        </w:rPr>
        <w:lastRenderedPageBreak/>
        <w:t>resultado, se fortalece la confianza, el trabajo en equipo y la satisfacción laboral, elementos clave para un clima organizacional positivo.</w:t>
      </w:r>
    </w:p>
    <w:p w14:paraId="28DC30B3" w14:textId="73A5C01D" w:rsidR="00523ACC" w:rsidRPr="0036091B" w:rsidRDefault="00523ACC" w:rsidP="00B279D7">
      <w:pPr>
        <w:pStyle w:val="Prrafodelista"/>
        <w:numPr>
          <w:ilvl w:val="0"/>
          <w:numId w:val="28"/>
        </w:numPr>
        <w:rPr>
          <w:b/>
          <w:bCs/>
          <w:lang w:val="es-419" w:eastAsia="es-CO"/>
        </w:rPr>
      </w:pPr>
      <w:r w:rsidRPr="0036091B">
        <w:rPr>
          <w:b/>
          <w:bCs/>
          <w:lang w:val="es-419" w:eastAsia="es-CO"/>
        </w:rPr>
        <w:t>Agilidad organizacional</w:t>
      </w:r>
    </w:p>
    <w:p w14:paraId="22450EDB" w14:textId="77777777" w:rsidR="00523ACC" w:rsidRPr="00523ACC" w:rsidRDefault="00523ACC" w:rsidP="00F164E9">
      <w:pPr>
        <w:ind w:left="1416" w:firstLine="1"/>
        <w:rPr>
          <w:lang w:val="es-419" w:eastAsia="es-CO"/>
        </w:rPr>
      </w:pPr>
      <w:r w:rsidRPr="00523ACC">
        <w:rPr>
          <w:lang w:val="es-419" w:eastAsia="es-CO"/>
        </w:rPr>
        <w:t>Las organizaciones que gestionan su talento humano por competencias desarrollan una mayor capacidad de adaptación frente a cambios del entorno, crisis o nuevas demandas del mercado. Esto se debe a que cuentan con colaboradores versátiles, con habilidades transferibles y disposición para asumir diferentes roles o aprender nuevas funciones. La formación continua y el desarrollo de competencias blandas, como la resiliencia y la innovación, permiten responder de manera más rápida y efectiva a situaciones imprevistas. En consecuencia, la organización mejora su competitividad y sostenibilidad en entornos dinámicos.</w:t>
      </w:r>
    </w:p>
    <w:p w14:paraId="4A4FA605" w14:textId="49694F26" w:rsidR="00523ACC" w:rsidRPr="00523ACC" w:rsidRDefault="00DB0AD6" w:rsidP="00F164E9">
      <w:pPr>
        <w:ind w:left="1416" w:firstLine="1"/>
        <w:rPr>
          <w:lang w:val="es-419" w:eastAsia="es-CO"/>
        </w:rPr>
      </w:pPr>
      <w:r w:rsidRPr="00523ACC">
        <w:rPr>
          <w:lang w:val="es-419" w:eastAsia="es-CO"/>
        </w:rPr>
        <w:t>Asimismo</w:t>
      </w:r>
      <w:r w:rsidR="00523ACC" w:rsidRPr="00523ACC">
        <w:rPr>
          <w:lang w:val="es-419" w:eastAsia="es-CO"/>
        </w:rPr>
        <w:t xml:space="preserve">, es importante mencionar que desde IAP GROUP se construyó un diccionario por competencias que organiza las competencias en dos grandes categorías organizacionales y técnicas, y las evalúa mediante niveles de desarrollo que van desde un dominio mínimo hasta uno altamente estratégico. Esta estructura permite identificar brechas, orientar procesos como selección, capacitación y evaluación, y alinear el desempeño del talento humano con los objetivos organizacionales. </w:t>
      </w:r>
    </w:p>
    <w:p w14:paraId="72BBD705" w14:textId="66C28383" w:rsidR="00F164E9" w:rsidRDefault="00523ACC" w:rsidP="00523ACC">
      <w:pPr>
        <w:rPr>
          <w:lang w:val="es-419" w:eastAsia="es-CO"/>
        </w:rPr>
      </w:pPr>
      <w:r w:rsidRPr="00523ACC">
        <w:rPr>
          <w:lang w:val="es-419" w:eastAsia="es-CO"/>
        </w:rPr>
        <w:t>A continuación, se establece su estructura basada en categorías y niveles de desarrollo, lo que facilita su comprensión y aplicación en la gestión del talento humano:</w:t>
      </w:r>
    </w:p>
    <w:p w14:paraId="4F3C2E87" w14:textId="77777777" w:rsidR="00F164E9" w:rsidRDefault="00F164E9">
      <w:pPr>
        <w:spacing w:before="0" w:after="160" w:line="259" w:lineRule="auto"/>
        <w:ind w:firstLine="0"/>
        <w:rPr>
          <w:lang w:val="es-419" w:eastAsia="es-CO"/>
        </w:rPr>
      </w:pPr>
      <w:r>
        <w:rPr>
          <w:lang w:val="es-419" w:eastAsia="es-CO"/>
        </w:rPr>
        <w:br w:type="page"/>
      </w:r>
    </w:p>
    <w:p w14:paraId="26139CF2" w14:textId="77777777" w:rsidR="00523ACC" w:rsidRPr="0036091B" w:rsidRDefault="00523ACC" w:rsidP="00523ACC">
      <w:pPr>
        <w:rPr>
          <w:b/>
          <w:bCs/>
          <w:lang w:val="es-419" w:eastAsia="es-CO"/>
        </w:rPr>
      </w:pPr>
      <w:r w:rsidRPr="0036091B">
        <w:rPr>
          <w:b/>
          <w:bCs/>
          <w:lang w:val="es-419" w:eastAsia="es-CO"/>
        </w:rPr>
        <w:lastRenderedPageBreak/>
        <w:t>Categorías de competencias:</w:t>
      </w:r>
    </w:p>
    <w:p w14:paraId="050F9A45" w14:textId="77777777" w:rsidR="00523ACC" w:rsidRPr="00523ACC" w:rsidRDefault="00523ACC" w:rsidP="00523ACC">
      <w:pPr>
        <w:rPr>
          <w:lang w:val="es-419" w:eastAsia="es-CO"/>
        </w:rPr>
      </w:pPr>
      <w:r w:rsidRPr="00523ACC">
        <w:rPr>
          <w:lang w:val="es-419" w:eastAsia="es-CO"/>
        </w:rPr>
        <w:t>Las competencias pueden agruparse en diferentes categorías según su función y el papel que desempeñan dentro de la organización. Entre las principales se encuentran:</w:t>
      </w:r>
    </w:p>
    <w:p w14:paraId="42588D62" w14:textId="2700DA85" w:rsidR="00523ACC" w:rsidRPr="0036091B" w:rsidRDefault="00523ACC" w:rsidP="00B279D7">
      <w:pPr>
        <w:pStyle w:val="Prrafodelista"/>
        <w:numPr>
          <w:ilvl w:val="0"/>
          <w:numId w:val="29"/>
        </w:numPr>
        <w:rPr>
          <w:b/>
          <w:bCs/>
          <w:lang w:val="es-419" w:eastAsia="es-CO"/>
        </w:rPr>
      </w:pPr>
      <w:r w:rsidRPr="0036091B">
        <w:rPr>
          <w:b/>
          <w:bCs/>
          <w:lang w:val="es-419" w:eastAsia="es-CO"/>
        </w:rPr>
        <w:t>Competencias organizacionales (cardinales):</w:t>
      </w:r>
    </w:p>
    <w:p w14:paraId="5A34C2F7" w14:textId="77777777" w:rsidR="00523ACC" w:rsidRPr="00523ACC" w:rsidRDefault="00523ACC" w:rsidP="004C46A6">
      <w:pPr>
        <w:ind w:left="1416" w:firstLine="1"/>
        <w:rPr>
          <w:lang w:val="es-419" w:eastAsia="es-CO"/>
        </w:rPr>
      </w:pPr>
      <w:r w:rsidRPr="00523ACC">
        <w:rPr>
          <w:lang w:val="es-419" w:eastAsia="es-CO"/>
        </w:rPr>
        <w:t>Son aquellas que deben estar presentes en todos los colaboradores, ya que reflejan la cultura y los valores de la organización:</w:t>
      </w:r>
    </w:p>
    <w:p w14:paraId="6DA0F902" w14:textId="77777777" w:rsidR="0036091B" w:rsidRDefault="00523ACC" w:rsidP="00B279D7">
      <w:pPr>
        <w:pStyle w:val="Prrafodelista"/>
        <w:numPr>
          <w:ilvl w:val="0"/>
          <w:numId w:val="22"/>
        </w:numPr>
        <w:rPr>
          <w:lang w:val="es-419" w:eastAsia="es-CO"/>
        </w:rPr>
      </w:pPr>
      <w:r w:rsidRPr="0036091B">
        <w:rPr>
          <w:lang w:val="es-419" w:eastAsia="es-CO"/>
        </w:rPr>
        <w:t>Integridad.</w:t>
      </w:r>
    </w:p>
    <w:p w14:paraId="680A89D4" w14:textId="402885C7" w:rsidR="00523ACC" w:rsidRPr="0036091B" w:rsidRDefault="00523ACC" w:rsidP="00B279D7">
      <w:pPr>
        <w:pStyle w:val="Prrafodelista"/>
        <w:numPr>
          <w:ilvl w:val="0"/>
          <w:numId w:val="22"/>
        </w:numPr>
        <w:rPr>
          <w:lang w:val="es-419" w:eastAsia="es-CO"/>
        </w:rPr>
      </w:pPr>
      <w:r w:rsidRPr="0036091B">
        <w:rPr>
          <w:lang w:val="es-419" w:eastAsia="es-CO"/>
        </w:rPr>
        <w:t>Proactividad.</w:t>
      </w:r>
    </w:p>
    <w:p w14:paraId="77568139" w14:textId="5CE70C4D" w:rsidR="00523ACC" w:rsidRPr="0036091B" w:rsidRDefault="00523ACC" w:rsidP="00B279D7">
      <w:pPr>
        <w:pStyle w:val="Prrafodelista"/>
        <w:numPr>
          <w:ilvl w:val="0"/>
          <w:numId w:val="22"/>
        </w:numPr>
        <w:rPr>
          <w:lang w:val="es-419" w:eastAsia="es-CO"/>
        </w:rPr>
      </w:pPr>
      <w:r w:rsidRPr="0036091B">
        <w:rPr>
          <w:lang w:val="es-419" w:eastAsia="es-CO"/>
        </w:rPr>
        <w:t>Productividad.</w:t>
      </w:r>
    </w:p>
    <w:p w14:paraId="4CA86789" w14:textId="0A660718" w:rsidR="00523ACC" w:rsidRPr="0036091B" w:rsidRDefault="00523ACC" w:rsidP="00B279D7">
      <w:pPr>
        <w:pStyle w:val="Prrafodelista"/>
        <w:numPr>
          <w:ilvl w:val="0"/>
          <w:numId w:val="22"/>
        </w:numPr>
        <w:rPr>
          <w:lang w:val="es-419" w:eastAsia="es-CO"/>
        </w:rPr>
      </w:pPr>
      <w:r w:rsidRPr="0036091B">
        <w:rPr>
          <w:lang w:val="es-419" w:eastAsia="es-CO"/>
        </w:rPr>
        <w:t>Responsabilidad.</w:t>
      </w:r>
    </w:p>
    <w:p w14:paraId="7398C81C" w14:textId="0FB9DFEB" w:rsidR="00523ACC" w:rsidRPr="0036091B" w:rsidRDefault="00523ACC" w:rsidP="00B279D7">
      <w:pPr>
        <w:pStyle w:val="Prrafodelista"/>
        <w:numPr>
          <w:ilvl w:val="0"/>
          <w:numId w:val="22"/>
        </w:numPr>
        <w:rPr>
          <w:lang w:val="es-419" w:eastAsia="es-CO"/>
        </w:rPr>
      </w:pPr>
      <w:r w:rsidRPr="0036091B">
        <w:rPr>
          <w:lang w:val="es-419" w:eastAsia="es-CO"/>
        </w:rPr>
        <w:t>Trabajo en equipo.</w:t>
      </w:r>
    </w:p>
    <w:p w14:paraId="43BF8E12" w14:textId="67FF51A6" w:rsidR="00523ACC" w:rsidRPr="003B2025" w:rsidRDefault="00523ACC" w:rsidP="003B2025">
      <w:pPr>
        <w:pStyle w:val="Prrafodelista"/>
        <w:numPr>
          <w:ilvl w:val="0"/>
          <w:numId w:val="28"/>
        </w:numPr>
        <w:rPr>
          <w:b/>
          <w:bCs/>
          <w:lang w:val="es-419" w:eastAsia="es-CO"/>
        </w:rPr>
      </w:pPr>
      <w:r w:rsidRPr="003B2025">
        <w:rPr>
          <w:b/>
          <w:bCs/>
          <w:lang w:val="es-419" w:eastAsia="es-CO"/>
        </w:rPr>
        <w:t>Competencias técnicas o específicas</w:t>
      </w:r>
      <w:r w:rsidR="0036091B" w:rsidRPr="003B2025">
        <w:rPr>
          <w:b/>
          <w:bCs/>
          <w:lang w:val="es-419" w:eastAsia="es-CO"/>
        </w:rPr>
        <w:t>:</w:t>
      </w:r>
    </w:p>
    <w:p w14:paraId="26BA0E39" w14:textId="77777777" w:rsidR="00523ACC" w:rsidRPr="00523ACC" w:rsidRDefault="00523ACC" w:rsidP="003B2025">
      <w:pPr>
        <w:ind w:left="1416" w:firstLine="1"/>
        <w:rPr>
          <w:lang w:val="es-419" w:eastAsia="es-CO"/>
        </w:rPr>
      </w:pPr>
      <w:r w:rsidRPr="00523ACC">
        <w:rPr>
          <w:lang w:val="es-419" w:eastAsia="es-CO"/>
        </w:rPr>
        <w:t>Están relacionadas con funciones, roles o niveles específicos dentro de la organización, especialmente en cargos operativos, tácticos o estratégicos:</w:t>
      </w:r>
    </w:p>
    <w:p w14:paraId="4AC077B3" w14:textId="6EF17605" w:rsidR="00523ACC" w:rsidRPr="00523ACC" w:rsidRDefault="00523ACC" w:rsidP="00B279D7">
      <w:pPr>
        <w:pStyle w:val="Prrafodelista"/>
        <w:numPr>
          <w:ilvl w:val="0"/>
          <w:numId w:val="22"/>
        </w:numPr>
        <w:rPr>
          <w:lang w:val="es-419" w:eastAsia="es-CO"/>
        </w:rPr>
      </w:pPr>
      <w:r w:rsidRPr="00523ACC">
        <w:rPr>
          <w:lang w:val="es-419" w:eastAsia="es-CO"/>
        </w:rPr>
        <w:t>Liderazgo.</w:t>
      </w:r>
    </w:p>
    <w:p w14:paraId="54BCE372" w14:textId="29A60596" w:rsidR="00523ACC" w:rsidRPr="0036091B" w:rsidRDefault="00523ACC" w:rsidP="00B279D7">
      <w:pPr>
        <w:pStyle w:val="Prrafodelista"/>
        <w:numPr>
          <w:ilvl w:val="0"/>
          <w:numId w:val="22"/>
        </w:numPr>
        <w:rPr>
          <w:lang w:val="es-419" w:eastAsia="es-CO"/>
        </w:rPr>
      </w:pPr>
      <w:r w:rsidRPr="0036091B">
        <w:rPr>
          <w:lang w:val="es-419" w:eastAsia="es-CO"/>
        </w:rPr>
        <w:t>Planificación y organización.</w:t>
      </w:r>
    </w:p>
    <w:p w14:paraId="6D6E68F3" w14:textId="31758D76" w:rsidR="00523ACC" w:rsidRPr="0036091B" w:rsidRDefault="00523ACC" w:rsidP="00B279D7">
      <w:pPr>
        <w:pStyle w:val="Prrafodelista"/>
        <w:numPr>
          <w:ilvl w:val="0"/>
          <w:numId w:val="22"/>
        </w:numPr>
        <w:rPr>
          <w:lang w:val="es-419" w:eastAsia="es-CO"/>
        </w:rPr>
      </w:pPr>
      <w:r w:rsidRPr="0036091B">
        <w:rPr>
          <w:lang w:val="es-419" w:eastAsia="es-CO"/>
        </w:rPr>
        <w:t>Orientación a resultados.</w:t>
      </w:r>
    </w:p>
    <w:p w14:paraId="3FBD18A1" w14:textId="4F892647" w:rsidR="00523ACC" w:rsidRPr="0036091B" w:rsidRDefault="00523ACC" w:rsidP="00B279D7">
      <w:pPr>
        <w:pStyle w:val="Prrafodelista"/>
        <w:numPr>
          <w:ilvl w:val="0"/>
          <w:numId w:val="22"/>
        </w:numPr>
        <w:rPr>
          <w:lang w:val="es-419" w:eastAsia="es-CO"/>
        </w:rPr>
      </w:pPr>
      <w:r w:rsidRPr="0036091B">
        <w:rPr>
          <w:lang w:val="es-419" w:eastAsia="es-CO"/>
        </w:rPr>
        <w:t>Iniciativa.</w:t>
      </w:r>
    </w:p>
    <w:p w14:paraId="5466B71F" w14:textId="1781DFF4" w:rsidR="00523ACC" w:rsidRPr="0036091B" w:rsidRDefault="00523ACC" w:rsidP="00B279D7">
      <w:pPr>
        <w:pStyle w:val="Prrafodelista"/>
        <w:numPr>
          <w:ilvl w:val="0"/>
          <w:numId w:val="22"/>
        </w:numPr>
        <w:rPr>
          <w:lang w:val="es-419" w:eastAsia="es-CO"/>
        </w:rPr>
      </w:pPr>
      <w:r w:rsidRPr="0036091B">
        <w:rPr>
          <w:lang w:val="es-419" w:eastAsia="es-CO"/>
        </w:rPr>
        <w:t>Empatía.</w:t>
      </w:r>
    </w:p>
    <w:p w14:paraId="038C09EA" w14:textId="051CEAE4" w:rsidR="00523ACC" w:rsidRPr="0036091B" w:rsidRDefault="00523ACC" w:rsidP="00B279D7">
      <w:pPr>
        <w:pStyle w:val="Prrafodelista"/>
        <w:numPr>
          <w:ilvl w:val="0"/>
          <w:numId w:val="22"/>
        </w:numPr>
        <w:rPr>
          <w:lang w:val="es-419" w:eastAsia="es-CO"/>
        </w:rPr>
      </w:pPr>
      <w:r w:rsidRPr="0036091B">
        <w:rPr>
          <w:lang w:val="es-419" w:eastAsia="es-CO"/>
        </w:rPr>
        <w:t>Actitud de servicio.</w:t>
      </w:r>
    </w:p>
    <w:p w14:paraId="2E650DD5" w14:textId="634C5936" w:rsidR="00523ACC" w:rsidRPr="0036091B" w:rsidRDefault="00523ACC" w:rsidP="00B279D7">
      <w:pPr>
        <w:pStyle w:val="Prrafodelista"/>
        <w:numPr>
          <w:ilvl w:val="0"/>
          <w:numId w:val="22"/>
        </w:numPr>
        <w:rPr>
          <w:lang w:val="es-419" w:eastAsia="es-CO"/>
        </w:rPr>
      </w:pPr>
      <w:r w:rsidRPr="0036091B">
        <w:rPr>
          <w:lang w:val="es-419" w:eastAsia="es-CO"/>
        </w:rPr>
        <w:t>Aprendizaje continuo.</w:t>
      </w:r>
    </w:p>
    <w:p w14:paraId="75D06437" w14:textId="4D14DAE9" w:rsidR="00523ACC" w:rsidRPr="0036091B" w:rsidRDefault="00523ACC" w:rsidP="00B279D7">
      <w:pPr>
        <w:pStyle w:val="Prrafodelista"/>
        <w:numPr>
          <w:ilvl w:val="0"/>
          <w:numId w:val="22"/>
        </w:numPr>
        <w:rPr>
          <w:lang w:val="es-419" w:eastAsia="es-CO"/>
        </w:rPr>
      </w:pPr>
      <w:r w:rsidRPr="0036091B">
        <w:rPr>
          <w:lang w:val="es-419" w:eastAsia="es-CO"/>
        </w:rPr>
        <w:t>Comunicación asertiva.</w:t>
      </w:r>
    </w:p>
    <w:p w14:paraId="56A188E4" w14:textId="2521C1DC" w:rsidR="00523ACC" w:rsidRPr="0036091B" w:rsidRDefault="00523ACC" w:rsidP="00B279D7">
      <w:pPr>
        <w:pStyle w:val="Prrafodelista"/>
        <w:numPr>
          <w:ilvl w:val="0"/>
          <w:numId w:val="22"/>
        </w:numPr>
        <w:rPr>
          <w:lang w:val="es-419" w:eastAsia="es-CO"/>
        </w:rPr>
      </w:pPr>
      <w:r w:rsidRPr="0036091B">
        <w:rPr>
          <w:lang w:val="es-419" w:eastAsia="es-CO"/>
        </w:rPr>
        <w:lastRenderedPageBreak/>
        <w:t>Trabajo bajo presión.</w:t>
      </w:r>
    </w:p>
    <w:p w14:paraId="0E0D76DC" w14:textId="559C9102" w:rsidR="00523ACC" w:rsidRPr="0036091B" w:rsidRDefault="00523ACC" w:rsidP="00B279D7">
      <w:pPr>
        <w:pStyle w:val="Prrafodelista"/>
        <w:numPr>
          <w:ilvl w:val="0"/>
          <w:numId w:val="22"/>
        </w:numPr>
        <w:rPr>
          <w:lang w:val="es-419" w:eastAsia="es-CO"/>
        </w:rPr>
      </w:pPr>
      <w:r w:rsidRPr="0036091B">
        <w:rPr>
          <w:lang w:val="es-419" w:eastAsia="es-CO"/>
        </w:rPr>
        <w:t>Adaptabilidad al cambio.</w:t>
      </w:r>
    </w:p>
    <w:p w14:paraId="47965F44" w14:textId="77777777" w:rsidR="00523ACC" w:rsidRPr="0036091B" w:rsidRDefault="00523ACC" w:rsidP="00523ACC">
      <w:pPr>
        <w:rPr>
          <w:b/>
          <w:bCs/>
          <w:lang w:val="es-419" w:eastAsia="es-CO"/>
        </w:rPr>
      </w:pPr>
      <w:r w:rsidRPr="0036091B">
        <w:rPr>
          <w:b/>
          <w:bCs/>
          <w:lang w:val="es-419" w:eastAsia="es-CO"/>
        </w:rPr>
        <w:t>Niveles de desarrollo de las competencias:</w:t>
      </w:r>
    </w:p>
    <w:p w14:paraId="78553D7C" w14:textId="77777777" w:rsidR="00523ACC" w:rsidRPr="00523ACC" w:rsidRDefault="00523ACC" w:rsidP="00523ACC">
      <w:pPr>
        <w:rPr>
          <w:lang w:val="es-419" w:eastAsia="es-CO"/>
        </w:rPr>
      </w:pPr>
      <w:r w:rsidRPr="00523ACC">
        <w:rPr>
          <w:lang w:val="es-419" w:eastAsia="es-CO"/>
        </w:rPr>
        <w:t>El modelo establece una escala progresiva que permite evaluar el grado de dominio de cada competencia. Por ello, la siguiente figura presenta los niveles de desarrollo de las competencias, organizados en una escala progresiva que facilita valorar el grado de dominio alcanzado por una persona, desde la ausencia de la competencia hasta un desempeño sobresaliente:</w:t>
      </w:r>
    </w:p>
    <w:p w14:paraId="633A1DBA" w14:textId="615A887E" w:rsidR="00523ACC" w:rsidRDefault="00523ACC" w:rsidP="003B2025">
      <w:pPr>
        <w:pStyle w:val="Figura"/>
        <w:rPr>
          <w:lang w:val="es-419"/>
        </w:rPr>
      </w:pPr>
      <w:r w:rsidRPr="00523ACC">
        <w:rPr>
          <w:lang w:val="es-419"/>
        </w:rPr>
        <w:t>Niveles de desarrollo de las competencias</w:t>
      </w:r>
    </w:p>
    <w:p w14:paraId="69332D0D" w14:textId="6BDE3BD0" w:rsidR="003B2025" w:rsidRPr="003B2025" w:rsidRDefault="003B2025" w:rsidP="003B2025">
      <w:pPr>
        <w:ind w:firstLine="0"/>
        <w:rPr>
          <w:lang w:val="es-419" w:eastAsia="es-CO"/>
        </w:rPr>
      </w:pPr>
      <w:r>
        <w:rPr>
          <w:noProof/>
          <w:lang w:val="es-419" w:eastAsia="es-CO"/>
        </w:rPr>
        <w:drawing>
          <wp:inline distT="0" distB="0" distL="0" distR="0" wp14:anchorId="53B56D3D" wp14:editId="2E93F562">
            <wp:extent cx="6324600" cy="4238625"/>
            <wp:effectExtent l="0" t="0" r="0" b="9525"/>
            <wp:docPr id="1" name="Imagen 1" descr="Figura 1 que representa los niveles de desarrollo de las competencias mediante una escala de cinco categorías: Nivel A (Alto), Nivel B (Sobre el estándar), Nivel C (Bueno), Nivel D (Mínimo) y No desarrollada. La representación facilita comprender cómo se evalúa el grado de dominio de las competencias y su importancia para identificar fortalezas, brechas de desempeño y necesidades de formación en el contexto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ura 1 que representa los niveles de desarrollo de las competencias mediante una escala de cinco categorías: Nivel A (Alto), Nivel B (Sobre el estándar), Nivel C (Bueno), Nivel D (Mínimo) y No desarrollada. La representación facilita comprender cómo se evalúa el grado de dominio de las competencias y su importancia para identificar fortalezas, brechas de desempeño y necesidades de formación en el contexto organizacion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4238625"/>
                    </a:xfrm>
                    <a:prstGeom prst="rect">
                      <a:avLst/>
                    </a:prstGeom>
                    <a:noFill/>
                    <a:ln>
                      <a:noFill/>
                    </a:ln>
                  </pic:spPr>
                </pic:pic>
              </a:graphicData>
            </a:graphic>
          </wp:inline>
        </w:drawing>
      </w:r>
    </w:p>
    <w:p w14:paraId="2D7B0F14" w14:textId="3EB76851" w:rsidR="0036091B" w:rsidRPr="0036091B" w:rsidRDefault="0036091B" w:rsidP="00B279D7">
      <w:pPr>
        <w:pStyle w:val="Prrafodelista"/>
        <w:numPr>
          <w:ilvl w:val="0"/>
          <w:numId w:val="30"/>
        </w:numPr>
        <w:rPr>
          <w:b/>
          <w:bCs/>
          <w:lang w:val="es-419" w:eastAsia="es-CO"/>
        </w:rPr>
      </w:pPr>
      <w:r w:rsidRPr="0036091B">
        <w:rPr>
          <w:b/>
          <w:bCs/>
          <w:lang w:val="es-419" w:eastAsia="es-CO"/>
        </w:rPr>
        <w:lastRenderedPageBreak/>
        <w:t>Nivel A (Alto)</w:t>
      </w:r>
      <w:r>
        <w:rPr>
          <w:b/>
          <w:bCs/>
          <w:lang w:val="es-419" w:eastAsia="es-CO"/>
        </w:rPr>
        <w:t xml:space="preserve">: </w:t>
      </w:r>
      <w:r w:rsidRPr="0036091B">
        <w:rPr>
          <w:lang w:val="es-419" w:eastAsia="es-CO"/>
        </w:rPr>
        <w:t xml:space="preserve">dominio superior, referente organizacional, capacidad estratégica y de influencia. </w:t>
      </w:r>
    </w:p>
    <w:p w14:paraId="071FC2FF" w14:textId="02FBEED1" w:rsidR="0036091B" w:rsidRPr="0036091B" w:rsidRDefault="0036091B" w:rsidP="00B279D7">
      <w:pPr>
        <w:pStyle w:val="Prrafodelista"/>
        <w:numPr>
          <w:ilvl w:val="0"/>
          <w:numId w:val="30"/>
        </w:numPr>
        <w:rPr>
          <w:lang w:val="es-419" w:eastAsia="es-CO"/>
        </w:rPr>
      </w:pPr>
      <w:r w:rsidRPr="0036091B">
        <w:rPr>
          <w:b/>
          <w:bCs/>
          <w:lang w:val="es-419" w:eastAsia="es-CO"/>
        </w:rPr>
        <w:t>Nivel B (Sobre el estándar):</w:t>
      </w:r>
      <w:r w:rsidRPr="0036091B">
        <w:rPr>
          <w:lang w:val="es-419" w:eastAsia="es-CO"/>
        </w:rPr>
        <w:t xml:space="preserve"> desempeño por encima del promedio, con autonomía y anticipación. </w:t>
      </w:r>
    </w:p>
    <w:p w14:paraId="562A3F0A" w14:textId="2DFF91BB" w:rsidR="0036091B" w:rsidRPr="0036091B" w:rsidRDefault="0036091B" w:rsidP="00B279D7">
      <w:pPr>
        <w:pStyle w:val="Prrafodelista"/>
        <w:numPr>
          <w:ilvl w:val="0"/>
          <w:numId w:val="30"/>
        </w:numPr>
        <w:rPr>
          <w:lang w:val="es-419" w:eastAsia="es-CO"/>
        </w:rPr>
      </w:pPr>
      <w:r w:rsidRPr="0036091B">
        <w:rPr>
          <w:b/>
          <w:bCs/>
          <w:lang w:val="es-419" w:eastAsia="es-CO"/>
        </w:rPr>
        <w:t>Nivel C (Bueno):</w:t>
      </w:r>
      <w:r w:rsidRPr="0036091B">
        <w:rPr>
          <w:lang w:val="es-419" w:eastAsia="es-CO"/>
        </w:rPr>
        <w:t xml:space="preserve"> cumplimiento adecuado de las competencias según lo esperado. </w:t>
      </w:r>
    </w:p>
    <w:p w14:paraId="69CC5908" w14:textId="28006476" w:rsidR="0036091B" w:rsidRPr="0036091B" w:rsidRDefault="0036091B" w:rsidP="00B279D7">
      <w:pPr>
        <w:pStyle w:val="Prrafodelista"/>
        <w:numPr>
          <w:ilvl w:val="0"/>
          <w:numId w:val="30"/>
        </w:numPr>
        <w:rPr>
          <w:lang w:val="es-419" w:eastAsia="es-CO"/>
        </w:rPr>
      </w:pPr>
      <w:r w:rsidRPr="0036091B">
        <w:rPr>
          <w:b/>
          <w:bCs/>
          <w:lang w:val="es-419" w:eastAsia="es-CO"/>
        </w:rPr>
        <w:t>Nivel D (Mínimo):</w:t>
      </w:r>
      <w:r w:rsidRPr="0036091B">
        <w:rPr>
          <w:lang w:val="es-419" w:eastAsia="es-CO"/>
        </w:rPr>
        <w:t xml:space="preserve"> nivel básico, con cumplimiento limitado y necesidad de mejora. </w:t>
      </w:r>
    </w:p>
    <w:p w14:paraId="67D9EEB7" w14:textId="037B3579" w:rsidR="0036091B" w:rsidRDefault="0036091B" w:rsidP="00B279D7">
      <w:pPr>
        <w:pStyle w:val="Prrafodelista"/>
        <w:numPr>
          <w:ilvl w:val="0"/>
          <w:numId w:val="30"/>
        </w:numPr>
        <w:rPr>
          <w:lang w:val="es-419" w:eastAsia="es-CO"/>
        </w:rPr>
      </w:pPr>
      <w:r w:rsidRPr="0036091B">
        <w:rPr>
          <w:b/>
          <w:bCs/>
          <w:lang w:val="es-419" w:eastAsia="es-CO"/>
        </w:rPr>
        <w:t>No desarrollada:</w:t>
      </w:r>
      <w:r w:rsidRPr="0036091B">
        <w:rPr>
          <w:lang w:val="es-419" w:eastAsia="es-CO"/>
        </w:rPr>
        <w:t xml:space="preserve"> ausencia o deficiencia significativa en la competencia.</w:t>
      </w:r>
    </w:p>
    <w:p w14:paraId="28BF0BB8" w14:textId="77777777" w:rsidR="004C46A6" w:rsidRPr="0036091B" w:rsidRDefault="004C46A6" w:rsidP="004C46A6">
      <w:pPr>
        <w:pStyle w:val="Prrafodelista"/>
        <w:ind w:left="1429" w:firstLine="0"/>
        <w:rPr>
          <w:lang w:val="es-419" w:eastAsia="es-CO"/>
        </w:rPr>
      </w:pPr>
    </w:p>
    <w:p w14:paraId="5F08E4FA" w14:textId="064355F4" w:rsidR="00031260" w:rsidRDefault="00031260" w:rsidP="00031260">
      <w:pPr>
        <w:pStyle w:val="Ttulo2"/>
      </w:pPr>
      <w:bookmarkStart w:id="5" w:name="_Toc238805470"/>
      <w:r w:rsidRPr="00031260">
        <w:t>Aprendizaje: concepto, ritmos y estilos</w:t>
      </w:r>
      <w:bookmarkEnd w:id="5"/>
    </w:p>
    <w:p w14:paraId="484A301E" w14:textId="77777777" w:rsidR="0036091B" w:rsidRPr="0036091B" w:rsidRDefault="0036091B" w:rsidP="0036091B">
      <w:pPr>
        <w:rPr>
          <w:lang w:val="es-419" w:eastAsia="es-CO"/>
        </w:rPr>
      </w:pPr>
      <w:r w:rsidRPr="0036091B">
        <w:rPr>
          <w:lang w:val="es-419" w:eastAsia="es-CO"/>
        </w:rPr>
        <w:t>El aprendizaje es el proceso mediante el cual las personas adquieren, transforman y aplican conocimientos, habilidades y actitudes como resultado de su interacción con el entorno. En la gestión del talento humano, comprender cómo aprenden los adultos es fundamental para diseñar programas de capacitación efectivos que favorezcan el desarrollo de competencias y generen mejoras sostenibles en el desempeño laboral.</w:t>
      </w:r>
    </w:p>
    <w:p w14:paraId="6045311A" w14:textId="7FC9E4D4" w:rsidR="0036091B" w:rsidRDefault="0036091B" w:rsidP="0036091B">
      <w:pPr>
        <w:rPr>
          <w:lang w:val="es-419" w:eastAsia="es-CO"/>
        </w:rPr>
      </w:pPr>
      <w:r w:rsidRPr="0036091B">
        <w:rPr>
          <w:lang w:val="es-419" w:eastAsia="es-CO"/>
        </w:rPr>
        <w:t>En este contexto, la andragogía, disciplina que estudia el aprendizaje de las personas adultas, aporta principios que orientan el diseño de procesos de formación acordes con sus características y necesidades. Según Knowles (1984), los adultos aprenden mejor cuando comprenden el propósito de lo que estudian, relacionan los nuevos conocimientos con su experiencia previa, participan de manera autónoma en su proceso de aprendizaje y perciben que lo aprendido tiene una aplicación práctica e inmediata en su contexto personal o laboral.</w:t>
      </w:r>
    </w:p>
    <w:p w14:paraId="4074A0B6" w14:textId="6FA07B56" w:rsidR="0036091B" w:rsidRPr="0036091B" w:rsidRDefault="0036091B" w:rsidP="00B279D7">
      <w:pPr>
        <w:pStyle w:val="Prrafodelista"/>
        <w:numPr>
          <w:ilvl w:val="0"/>
          <w:numId w:val="31"/>
        </w:numPr>
        <w:rPr>
          <w:b/>
          <w:bCs/>
          <w:lang w:val="es-419" w:eastAsia="es-CO"/>
        </w:rPr>
      </w:pPr>
      <w:r w:rsidRPr="0036091B">
        <w:rPr>
          <w:b/>
          <w:bCs/>
          <w:lang w:val="es-419" w:eastAsia="es-CO"/>
        </w:rPr>
        <w:lastRenderedPageBreak/>
        <w:t>Ritmos de aprendizaje</w:t>
      </w:r>
    </w:p>
    <w:p w14:paraId="02B74FB0" w14:textId="77777777" w:rsidR="0036091B" w:rsidRPr="0036091B" w:rsidRDefault="0036091B" w:rsidP="0036091B">
      <w:pPr>
        <w:rPr>
          <w:lang w:val="es-419" w:eastAsia="es-CO"/>
        </w:rPr>
      </w:pPr>
      <w:r w:rsidRPr="0036091B">
        <w:rPr>
          <w:lang w:val="es-419" w:eastAsia="es-CO"/>
        </w:rPr>
        <w:t>Los ritmos de aprendizaje hacen referencia a la velocidad y manera particular en que cada persona procesa, comprende y retiene la información. No todos los colaboradores aprenden al mismo ritmo y esta variabilidad es natural y esperada.</w:t>
      </w:r>
    </w:p>
    <w:p w14:paraId="2F352D1A" w14:textId="77777777" w:rsidR="0036091B" w:rsidRPr="0036091B" w:rsidRDefault="0036091B" w:rsidP="0036091B">
      <w:pPr>
        <w:rPr>
          <w:lang w:val="es-419" w:eastAsia="es-CO"/>
        </w:rPr>
      </w:pPr>
      <w:r w:rsidRPr="0036091B">
        <w:rPr>
          <w:lang w:val="es-419" w:eastAsia="es-CO"/>
        </w:rPr>
        <w:t>En un programa de capacitación inclusivo y efectivo, el diseño instruccional debe contemplar estrategias que acojan la diversidad de ritmos, ofreciendo recursos de profundización para quienes avanzan más rápido y apoyos adicionales, para quienes requieren más tiempo.</w:t>
      </w:r>
    </w:p>
    <w:p w14:paraId="52F37504" w14:textId="77777777" w:rsidR="0036091B" w:rsidRPr="0036091B" w:rsidRDefault="0036091B" w:rsidP="0036091B">
      <w:pPr>
        <w:rPr>
          <w:lang w:val="es-419" w:eastAsia="es-CO"/>
        </w:rPr>
      </w:pPr>
      <w:r w:rsidRPr="0036091B">
        <w:rPr>
          <w:lang w:val="es-419" w:eastAsia="es-CO"/>
        </w:rPr>
        <w:t>Los ritmos de aprendizaje pueden verse influenciados por factores como la experiencia previa del colaborador en el tema, el nivel de motivación e interés, las condiciones del entorno laboral, el nivel de estrés o carga de trabajo y la disponibilidad de tiempo para el estudio autónomo.</w:t>
      </w:r>
    </w:p>
    <w:p w14:paraId="1B8E4524" w14:textId="0A105149" w:rsidR="0036091B" w:rsidRPr="0036091B" w:rsidRDefault="0036091B" w:rsidP="00B279D7">
      <w:pPr>
        <w:pStyle w:val="Prrafodelista"/>
        <w:numPr>
          <w:ilvl w:val="0"/>
          <w:numId w:val="31"/>
        </w:numPr>
        <w:rPr>
          <w:b/>
          <w:bCs/>
          <w:lang w:val="es-419" w:eastAsia="es-CO"/>
        </w:rPr>
      </w:pPr>
      <w:r w:rsidRPr="0036091B">
        <w:rPr>
          <w:b/>
          <w:bCs/>
          <w:lang w:val="es-419" w:eastAsia="es-CO"/>
        </w:rPr>
        <w:t>Estilos de aprendizaje</w:t>
      </w:r>
    </w:p>
    <w:p w14:paraId="46B080D8" w14:textId="77777777" w:rsidR="0036091B" w:rsidRPr="0036091B" w:rsidRDefault="0036091B" w:rsidP="0036091B">
      <w:pPr>
        <w:rPr>
          <w:lang w:val="es-419" w:eastAsia="es-CO"/>
        </w:rPr>
      </w:pPr>
      <w:r w:rsidRPr="0036091B">
        <w:rPr>
          <w:lang w:val="es-419" w:eastAsia="es-CO"/>
        </w:rPr>
        <w:t>Los estilos de aprendizaje son las preferencias individuales en cuanto a la forma en que cada persona recibe, procesa e integra la información. El modelo VARK, uno de los más utilizados en formación organizacional, propone cuatro estilos:</w:t>
      </w:r>
    </w:p>
    <w:p w14:paraId="7F5CA20E" w14:textId="7D3981BF" w:rsidR="0036091B" w:rsidRDefault="0036091B" w:rsidP="003B2025">
      <w:pPr>
        <w:pStyle w:val="Tabla"/>
        <w:rPr>
          <w:lang w:val="es-419" w:eastAsia="es-CO"/>
        </w:rPr>
      </w:pPr>
      <w:r w:rsidRPr="0036091B">
        <w:rPr>
          <w:lang w:val="es-419" w:eastAsia="es-CO"/>
        </w:rPr>
        <w:t>Estilos de aprendizaje modelo VARK y estrategias formativas recomendadas</w:t>
      </w:r>
    </w:p>
    <w:tbl>
      <w:tblPr>
        <w:tblStyle w:val="SENA"/>
        <w:tblW w:w="9918" w:type="dxa"/>
        <w:tblLook w:val="04A0" w:firstRow="1" w:lastRow="0" w:firstColumn="1" w:lastColumn="0" w:noHBand="0" w:noVBand="1"/>
      </w:tblPr>
      <w:tblGrid>
        <w:gridCol w:w="2382"/>
        <w:gridCol w:w="3173"/>
        <w:gridCol w:w="4363"/>
      </w:tblGrid>
      <w:tr w:rsidR="0036091B" w:rsidRPr="006C5693" w14:paraId="36C5D37D" w14:textId="77777777" w:rsidTr="003B2025">
        <w:trPr>
          <w:cnfStyle w:val="100000000000" w:firstRow="1" w:lastRow="0" w:firstColumn="0" w:lastColumn="0" w:oddVBand="0" w:evenVBand="0" w:oddHBand="0" w:evenHBand="0" w:firstRowFirstColumn="0" w:firstRowLastColumn="0" w:lastRowFirstColumn="0" w:lastRowLastColumn="0"/>
          <w:tblHeader/>
        </w:trPr>
        <w:tc>
          <w:tcPr>
            <w:tcW w:w="2382" w:type="dxa"/>
          </w:tcPr>
          <w:p w14:paraId="08470373" w14:textId="77777777" w:rsidR="0036091B" w:rsidRPr="006C5693" w:rsidRDefault="0036091B" w:rsidP="0036091B">
            <w:pPr>
              <w:pStyle w:val="TablasSENA"/>
              <w:rPr>
                <w:lang w:val="es-ES_tradnl"/>
              </w:rPr>
            </w:pPr>
            <w:r w:rsidRPr="006C5693">
              <w:rPr>
                <w:lang w:val="es-ES_tradnl"/>
              </w:rPr>
              <w:t>Estilo de aprendizaje</w:t>
            </w:r>
          </w:p>
        </w:tc>
        <w:tc>
          <w:tcPr>
            <w:tcW w:w="3173" w:type="dxa"/>
          </w:tcPr>
          <w:p w14:paraId="275C073B" w14:textId="77777777" w:rsidR="0036091B" w:rsidRPr="006C5693" w:rsidRDefault="0036091B" w:rsidP="0036091B">
            <w:pPr>
              <w:pStyle w:val="TablasSENA"/>
              <w:rPr>
                <w:lang w:val="es-ES_tradnl"/>
              </w:rPr>
            </w:pPr>
            <w:r w:rsidRPr="006C5693">
              <w:rPr>
                <w:lang w:val="es-ES_tradnl"/>
              </w:rPr>
              <w:t>Características del aprendiz</w:t>
            </w:r>
          </w:p>
        </w:tc>
        <w:tc>
          <w:tcPr>
            <w:tcW w:w="4363" w:type="dxa"/>
          </w:tcPr>
          <w:p w14:paraId="108E1B9B" w14:textId="77777777" w:rsidR="0036091B" w:rsidRPr="006C5693" w:rsidRDefault="0036091B" w:rsidP="0036091B">
            <w:pPr>
              <w:pStyle w:val="TablasSENA"/>
              <w:rPr>
                <w:lang w:val="es-ES_tradnl"/>
              </w:rPr>
            </w:pPr>
            <w:r w:rsidRPr="006C5693">
              <w:rPr>
                <w:lang w:val="es-ES_tradnl"/>
              </w:rPr>
              <w:t>Estrategia formativa recomendada</w:t>
            </w:r>
          </w:p>
        </w:tc>
      </w:tr>
      <w:tr w:rsidR="0036091B" w:rsidRPr="006C5693" w14:paraId="14B7369B" w14:textId="77777777" w:rsidTr="00D56902">
        <w:trPr>
          <w:cnfStyle w:val="000000100000" w:firstRow="0" w:lastRow="0" w:firstColumn="0" w:lastColumn="0" w:oddVBand="0" w:evenVBand="0" w:oddHBand="1" w:evenHBand="0" w:firstRowFirstColumn="0" w:firstRowLastColumn="0" w:lastRowFirstColumn="0" w:lastRowLastColumn="0"/>
        </w:trPr>
        <w:tc>
          <w:tcPr>
            <w:tcW w:w="2382" w:type="dxa"/>
          </w:tcPr>
          <w:p w14:paraId="5E4F3581" w14:textId="77777777" w:rsidR="0036091B" w:rsidRPr="006C5693" w:rsidRDefault="0036091B" w:rsidP="0036091B">
            <w:pPr>
              <w:pStyle w:val="TablasSENA"/>
              <w:rPr>
                <w:lang w:val="es-ES_tradnl"/>
              </w:rPr>
            </w:pPr>
            <w:r w:rsidRPr="006C5693">
              <w:rPr>
                <w:color w:val="000000"/>
                <w:lang w:val="es-ES_tradnl"/>
              </w:rPr>
              <w:t>Visual.</w:t>
            </w:r>
          </w:p>
        </w:tc>
        <w:tc>
          <w:tcPr>
            <w:tcW w:w="3173" w:type="dxa"/>
          </w:tcPr>
          <w:p w14:paraId="1FC48090" w14:textId="77777777" w:rsidR="0036091B" w:rsidRPr="006C5693" w:rsidRDefault="0036091B" w:rsidP="0036091B">
            <w:pPr>
              <w:pStyle w:val="TablasSENA"/>
              <w:rPr>
                <w:lang w:val="es-ES_tradnl"/>
              </w:rPr>
            </w:pPr>
            <w:r w:rsidRPr="006C5693">
              <w:rPr>
                <w:color w:val="000000"/>
                <w:lang w:val="es-ES_tradnl"/>
              </w:rPr>
              <w:t xml:space="preserve">Procesa mejor la información a través de imágenes, gráficos, </w:t>
            </w:r>
            <w:r w:rsidRPr="006C5693">
              <w:rPr>
                <w:color w:val="000000"/>
                <w:lang w:val="es-ES_tradnl"/>
              </w:rPr>
              <w:lastRenderedPageBreak/>
              <w:t>mapas conceptuales y colores.</w:t>
            </w:r>
          </w:p>
        </w:tc>
        <w:tc>
          <w:tcPr>
            <w:tcW w:w="4363" w:type="dxa"/>
          </w:tcPr>
          <w:p w14:paraId="5084E0F7" w14:textId="77777777" w:rsidR="0036091B" w:rsidRPr="006C5693" w:rsidRDefault="0036091B" w:rsidP="0036091B">
            <w:pPr>
              <w:pStyle w:val="TablasSENA"/>
              <w:rPr>
                <w:lang w:val="es-ES_tradnl"/>
              </w:rPr>
            </w:pPr>
            <w:r w:rsidRPr="006C5693">
              <w:rPr>
                <w:color w:val="000000"/>
                <w:lang w:val="es-ES_tradnl"/>
              </w:rPr>
              <w:lastRenderedPageBreak/>
              <w:t>Infografías, presentaciones visuales, videos explicativos, mapas mentales.</w:t>
            </w:r>
          </w:p>
        </w:tc>
      </w:tr>
      <w:tr w:rsidR="0036091B" w:rsidRPr="006C5693" w14:paraId="06851395" w14:textId="77777777" w:rsidTr="00D56902">
        <w:tc>
          <w:tcPr>
            <w:tcW w:w="2382" w:type="dxa"/>
          </w:tcPr>
          <w:p w14:paraId="53B687BD" w14:textId="77777777" w:rsidR="0036091B" w:rsidRPr="006C5693" w:rsidRDefault="0036091B" w:rsidP="0036091B">
            <w:pPr>
              <w:pStyle w:val="TablasSENA"/>
              <w:rPr>
                <w:lang w:val="es-ES_tradnl"/>
              </w:rPr>
            </w:pPr>
            <w:r w:rsidRPr="006C5693">
              <w:rPr>
                <w:color w:val="000000"/>
                <w:lang w:val="es-ES_tradnl"/>
              </w:rPr>
              <w:t>Auditivo.</w:t>
            </w:r>
          </w:p>
        </w:tc>
        <w:tc>
          <w:tcPr>
            <w:tcW w:w="3173" w:type="dxa"/>
          </w:tcPr>
          <w:p w14:paraId="1C8236AD" w14:textId="77777777" w:rsidR="0036091B" w:rsidRPr="006C5693" w:rsidRDefault="0036091B" w:rsidP="0036091B">
            <w:pPr>
              <w:pStyle w:val="TablasSENA"/>
              <w:rPr>
                <w:lang w:val="es-ES_tradnl"/>
              </w:rPr>
            </w:pPr>
            <w:r w:rsidRPr="006C5693">
              <w:rPr>
                <w:color w:val="000000"/>
                <w:lang w:val="es-ES_tradnl"/>
              </w:rPr>
              <w:t>Aprende con mayor facilidad escuchando, participando en debates y oyendo explicaciones.</w:t>
            </w:r>
          </w:p>
        </w:tc>
        <w:tc>
          <w:tcPr>
            <w:tcW w:w="4363" w:type="dxa"/>
          </w:tcPr>
          <w:p w14:paraId="4A785C98" w14:textId="77777777" w:rsidR="0036091B" w:rsidRPr="006C5693" w:rsidRDefault="0036091B" w:rsidP="0036091B">
            <w:pPr>
              <w:pStyle w:val="TablasSENA"/>
              <w:rPr>
                <w:lang w:val="es-ES_tradnl"/>
              </w:rPr>
            </w:pPr>
            <w:r w:rsidRPr="006C5693">
              <w:rPr>
                <w:color w:val="000000"/>
                <w:lang w:val="es-ES_tradnl"/>
              </w:rPr>
              <w:t xml:space="preserve">Pódcast, videoconferencias, </w:t>
            </w:r>
            <w:r w:rsidRPr="003B2025">
              <w:rPr>
                <w:rStyle w:val="Extranjerismo"/>
              </w:rPr>
              <w:t>role-playing</w:t>
            </w:r>
            <w:r w:rsidRPr="006C5693">
              <w:rPr>
                <w:color w:val="000000"/>
                <w:lang w:val="es-ES_tradnl"/>
              </w:rPr>
              <w:t>, discusiones grupales.</w:t>
            </w:r>
          </w:p>
        </w:tc>
      </w:tr>
      <w:tr w:rsidR="0036091B" w:rsidRPr="006C5693" w14:paraId="4D3E320C" w14:textId="77777777" w:rsidTr="00D56902">
        <w:trPr>
          <w:cnfStyle w:val="000000100000" w:firstRow="0" w:lastRow="0" w:firstColumn="0" w:lastColumn="0" w:oddVBand="0" w:evenVBand="0" w:oddHBand="1" w:evenHBand="0" w:firstRowFirstColumn="0" w:firstRowLastColumn="0" w:lastRowFirstColumn="0" w:lastRowLastColumn="0"/>
        </w:trPr>
        <w:tc>
          <w:tcPr>
            <w:tcW w:w="2382" w:type="dxa"/>
          </w:tcPr>
          <w:p w14:paraId="3A4CDEDF" w14:textId="77777777" w:rsidR="0036091B" w:rsidRPr="006C5693" w:rsidRDefault="0036091B" w:rsidP="0036091B">
            <w:pPr>
              <w:pStyle w:val="TablasSENA"/>
              <w:rPr>
                <w:lang w:val="es-ES_tradnl"/>
              </w:rPr>
            </w:pPr>
            <w:r w:rsidRPr="006C5693">
              <w:rPr>
                <w:color w:val="000000"/>
                <w:lang w:val="es-ES_tradnl"/>
              </w:rPr>
              <w:t>Kinestésico.</w:t>
            </w:r>
          </w:p>
        </w:tc>
        <w:tc>
          <w:tcPr>
            <w:tcW w:w="3173" w:type="dxa"/>
          </w:tcPr>
          <w:p w14:paraId="320EDD24" w14:textId="77777777" w:rsidR="0036091B" w:rsidRPr="006C5693" w:rsidRDefault="0036091B" w:rsidP="0036091B">
            <w:pPr>
              <w:pStyle w:val="TablasSENA"/>
              <w:rPr>
                <w:lang w:val="es-ES_tradnl"/>
              </w:rPr>
            </w:pPr>
            <w:r w:rsidRPr="006C5693">
              <w:rPr>
                <w:color w:val="000000"/>
                <w:lang w:val="es-ES_tradnl"/>
              </w:rPr>
              <w:t>Aprende haciendo, moviéndose, experimentando. Necesita práctica directa.</w:t>
            </w:r>
          </w:p>
        </w:tc>
        <w:tc>
          <w:tcPr>
            <w:tcW w:w="4363" w:type="dxa"/>
          </w:tcPr>
          <w:p w14:paraId="7F467688" w14:textId="77777777" w:rsidR="0036091B" w:rsidRPr="006C5693" w:rsidRDefault="0036091B" w:rsidP="0036091B">
            <w:pPr>
              <w:pStyle w:val="TablasSENA"/>
              <w:rPr>
                <w:lang w:val="es-ES_tradnl"/>
              </w:rPr>
            </w:pPr>
            <w:r w:rsidRPr="006C5693">
              <w:rPr>
                <w:color w:val="000000"/>
                <w:lang w:val="es-ES_tradnl"/>
              </w:rPr>
              <w:t>Talleres, simulaciones, laboratorios, proyectos aplicados.</w:t>
            </w:r>
          </w:p>
        </w:tc>
      </w:tr>
      <w:tr w:rsidR="0036091B" w:rsidRPr="006C5693" w14:paraId="741E5BBF" w14:textId="77777777" w:rsidTr="00D56902">
        <w:tc>
          <w:tcPr>
            <w:tcW w:w="2382" w:type="dxa"/>
          </w:tcPr>
          <w:p w14:paraId="6612CCE6" w14:textId="77777777" w:rsidR="0036091B" w:rsidRPr="006C5693" w:rsidRDefault="0036091B" w:rsidP="0036091B">
            <w:pPr>
              <w:pStyle w:val="TablasSENA"/>
              <w:rPr>
                <w:lang w:val="es-ES_tradnl"/>
              </w:rPr>
            </w:pPr>
            <w:r w:rsidRPr="006C5693">
              <w:rPr>
                <w:color w:val="000000"/>
                <w:lang w:val="es-ES_tradnl"/>
              </w:rPr>
              <w:t>Lector/escritor.</w:t>
            </w:r>
          </w:p>
        </w:tc>
        <w:tc>
          <w:tcPr>
            <w:tcW w:w="3173" w:type="dxa"/>
          </w:tcPr>
          <w:p w14:paraId="7A4B8BE3" w14:textId="77777777" w:rsidR="0036091B" w:rsidRPr="006C5693" w:rsidRDefault="0036091B" w:rsidP="0036091B">
            <w:pPr>
              <w:pStyle w:val="TablasSENA"/>
              <w:rPr>
                <w:lang w:val="es-ES_tradnl"/>
              </w:rPr>
            </w:pPr>
            <w:r w:rsidRPr="006C5693">
              <w:rPr>
                <w:color w:val="000000"/>
                <w:lang w:val="es-ES_tradnl"/>
              </w:rPr>
              <w:t>Prefiere leer textos y escribir notas, listas o resúmenes como estrategia de comprensión.</w:t>
            </w:r>
          </w:p>
        </w:tc>
        <w:tc>
          <w:tcPr>
            <w:tcW w:w="4363" w:type="dxa"/>
          </w:tcPr>
          <w:p w14:paraId="3F4278BA" w14:textId="77777777" w:rsidR="0036091B" w:rsidRPr="006C5693" w:rsidRDefault="0036091B" w:rsidP="0036091B">
            <w:pPr>
              <w:pStyle w:val="TablasSENA"/>
              <w:rPr>
                <w:lang w:val="es-ES_tradnl"/>
              </w:rPr>
            </w:pPr>
            <w:r w:rsidRPr="006C5693">
              <w:rPr>
                <w:color w:val="000000"/>
                <w:lang w:val="es-ES_tradnl"/>
              </w:rPr>
              <w:t>Lectura de artículos, elaboración de informes, foros escritos.</w:t>
            </w:r>
          </w:p>
        </w:tc>
      </w:tr>
    </w:tbl>
    <w:p w14:paraId="48B397DB" w14:textId="2D64D279" w:rsidR="0036091B" w:rsidRDefault="0036091B" w:rsidP="0036091B">
      <w:pPr>
        <w:rPr>
          <w:lang w:val="es-419" w:eastAsia="es-CO"/>
        </w:rPr>
      </w:pPr>
      <w:r w:rsidRPr="0036091B">
        <w:rPr>
          <w:lang w:val="es-419" w:eastAsia="es-CO"/>
        </w:rPr>
        <w:t>Nota. Basado en el modelo VARK de Fleming y Mills (1992).</w:t>
      </w:r>
    </w:p>
    <w:p w14:paraId="0FEB480C" w14:textId="77777777" w:rsidR="003B2025" w:rsidRPr="0036091B" w:rsidRDefault="003B2025" w:rsidP="0036091B">
      <w:pPr>
        <w:rPr>
          <w:lang w:val="es-419" w:eastAsia="es-CO"/>
        </w:rPr>
      </w:pPr>
    </w:p>
    <w:p w14:paraId="197639BB" w14:textId="140DE5B3" w:rsidR="0036091B" w:rsidRDefault="0036091B" w:rsidP="0036091B">
      <w:pPr>
        <w:rPr>
          <w:lang w:val="es-419" w:eastAsia="es-CO"/>
        </w:rPr>
      </w:pPr>
      <w:r w:rsidRPr="0036091B">
        <w:rPr>
          <w:lang w:val="es-419" w:eastAsia="es-CO"/>
        </w:rPr>
        <w:t>Es importante aclarar que los estilos de aprendizaje no son compartimentos rígidos: la mayoría de las personas combinan varios estilos dependiendo del contexto y del tipo de contenido. Sin embargo, conocerlos permite al diseñador instruccional crear programas de capacitación más inclusivos, variados y efectivos.</w:t>
      </w:r>
    </w:p>
    <w:p w14:paraId="52CC723A" w14:textId="5037B0E7" w:rsidR="0036091B" w:rsidRDefault="0036091B" w:rsidP="0036091B">
      <w:pPr>
        <w:rPr>
          <w:lang w:val="es-419" w:eastAsia="es-CO"/>
        </w:rPr>
      </w:pPr>
      <w:r w:rsidRPr="0036091B">
        <w:rPr>
          <w:lang w:val="es-419" w:eastAsia="es-CO"/>
        </w:rPr>
        <w:lastRenderedPageBreak/>
        <w:t>Un programa de capacitación que combina recursos visuales, audio, actividades prácticas y lecturas tiene mayor probabilidad de ser efectivo para grupos heterogéneos que uno que depende exclusivamente de un solo formato de presentación.</w:t>
      </w:r>
    </w:p>
    <w:p w14:paraId="038A5EC5" w14:textId="77777777" w:rsidR="003B2025" w:rsidRPr="0036091B" w:rsidRDefault="003B2025" w:rsidP="0036091B">
      <w:pPr>
        <w:rPr>
          <w:lang w:val="es-419" w:eastAsia="es-CO"/>
        </w:rPr>
      </w:pPr>
    </w:p>
    <w:p w14:paraId="59E238EF" w14:textId="3D5BD300" w:rsidR="00031260" w:rsidRDefault="00031260" w:rsidP="00031260">
      <w:pPr>
        <w:pStyle w:val="Ttulo2"/>
      </w:pPr>
      <w:bookmarkStart w:id="6" w:name="_Toc238805471"/>
      <w:r w:rsidRPr="00031260">
        <w:t>Normativa legal, ambiental, de salud y seguridad en el trabajo</w:t>
      </w:r>
      <w:bookmarkEnd w:id="6"/>
    </w:p>
    <w:p w14:paraId="60261EFA" w14:textId="77777777" w:rsidR="0036091B" w:rsidRPr="0036091B" w:rsidRDefault="0036091B" w:rsidP="0036091B">
      <w:pPr>
        <w:rPr>
          <w:lang w:val="es-419" w:eastAsia="es-CO"/>
        </w:rPr>
      </w:pPr>
      <w:r w:rsidRPr="0036091B">
        <w:rPr>
          <w:lang w:val="es-419" w:eastAsia="es-CO"/>
        </w:rPr>
        <w:t>La gestión del desarrollo del talento humano no opera en un vacío normativo. En Colombia, existe un marco legal robusto que obliga a las organizaciones a garantizar condiciones seguras de trabajo y a incluir en sus planes de capacitación los contenidos relacionados con la Seguridad y Salud en el Trabajo (SST). El incumplimiento de esta normativa no solo genera sanciones económicas, sino que puede afectar gravemente el bienestar de los colaboradores y la reputación de la empresa.</w:t>
      </w:r>
    </w:p>
    <w:p w14:paraId="7CBC10E2" w14:textId="77777777" w:rsidR="0036091B" w:rsidRPr="0036091B" w:rsidRDefault="0036091B" w:rsidP="0036091B">
      <w:pPr>
        <w:rPr>
          <w:lang w:val="es-419" w:eastAsia="es-CO"/>
        </w:rPr>
      </w:pPr>
      <w:r w:rsidRPr="0036091B">
        <w:rPr>
          <w:lang w:val="es-419" w:eastAsia="es-CO"/>
        </w:rPr>
        <w:t>Partiendo de lo anterior, la siguiente tabla presenta un resumen de la principal normatividad aplicable a la Seguridad y Salud en el Trabajo (SST) en Colombia, destacando su contenido y las implicaciones que tiene para la planeación y ejecución de los procesos de capacitación organizacional:</w:t>
      </w:r>
    </w:p>
    <w:p w14:paraId="06BA75C1" w14:textId="6E625EAA" w:rsidR="0036091B" w:rsidRDefault="0036091B" w:rsidP="003B2025">
      <w:pPr>
        <w:pStyle w:val="Tabla"/>
        <w:rPr>
          <w:lang w:val="es-419" w:eastAsia="es-CO"/>
        </w:rPr>
      </w:pPr>
      <w:r w:rsidRPr="0036091B">
        <w:rPr>
          <w:lang w:val="es-419" w:eastAsia="es-CO"/>
        </w:rPr>
        <w:t>Marco normativo de SST con implicaciones en la capacitación organizacional</w:t>
      </w:r>
    </w:p>
    <w:tbl>
      <w:tblPr>
        <w:tblStyle w:val="SENA"/>
        <w:tblW w:w="9918" w:type="dxa"/>
        <w:tblLook w:val="04A0" w:firstRow="1" w:lastRow="0" w:firstColumn="1" w:lastColumn="0" w:noHBand="0" w:noVBand="1"/>
      </w:tblPr>
      <w:tblGrid>
        <w:gridCol w:w="2700"/>
        <w:gridCol w:w="3780"/>
        <w:gridCol w:w="3438"/>
      </w:tblGrid>
      <w:tr w:rsidR="0036091B" w:rsidRPr="006C5693" w14:paraId="3380AEC2" w14:textId="77777777" w:rsidTr="003B2025">
        <w:trPr>
          <w:cnfStyle w:val="100000000000" w:firstRow="1" w:lastRow="0" w:firstColumn="0" w:lastColumn="0" w:oddVBand="0" w:evenVBand="0" w:oddHBand="0" w:evenHBand="0" w:firstRowFirstColumn="0" w:firstRowLastColumn="0" w:lastRowFirstColumn="0" w:lastRowLastColumn="0"/>
          <w:tblHeader/>
        </w:trPr>
        <w:tc>
          <w:tcPr>
            <w:tcW w:w="2700" w:type="dxa"/>
          </w:tcPr>
          <w:p w14:paraId="53425AF7" w14:textId="77777777" w:rsidR="0036091B" w:rsidRPr="006C5693" w:rsidRDefault="0036091B" w:rsidP="0036091B">
            <w:pPr>
              <w:pStyle w:val="TablasSENA"/>
              <w:rPr>
                <w:lang w:val="es-ES_tradnl"/>
              </w:rPr>
            </w:pPr>
            <w:r w:rsidRPr="006C5693">
              <w:rPr>
                <w:lang w:val="es-ES_tradnl"/>
              </w:rPr>
              <w:t>Norma / Decreto</w:t>
            </w:r>
          </w:p>
        </w:tc>
        <w:tc>
          <w:tcPr>
            <w:tcW w:w="3780" w:type="dxa"/>
          </w:tcPr>
          <w:p w14:paraId="33A890C5" w14:textId="77777777" w:rsidR="0036091B" w:rsidRPr="006C5693" w:rsidRDefault="0036091B" w:rsidP="0036091B">
            <w:pPr>
              <w:pStyle w:val="TablasSENA"/>
              <w:rPr>
                <w:lang w:val="es-ES_tradnl"/>
              </w:rPr>
            </w:pPr>
            <w:r w:rsidRPr="006C5693">
              <w:rPr>
                <w:lang w:val="es-ES_tradnl"/>
              </w:rPr>
              <w:t>Contenido principal</w:t>
            </w:r>
          </w:p>
        </w:tc>
        <w:tc>
          <w:tcPr>
            <w:tcW w:w="3438" w:type="dxa"/>
          </w:tcPr>
          <w:p w14:paraId="64C6A3A4" w14:textId="77777777" w:rsidR="0036091B" w:rsidRPr="006C5693" w:rsidRDefault="0036091B" w:rsidP="0036091B">
            <w:pPr>
              <w:pStyle w:val="TablasSENA"/>
              <w:rPr>
                <w:lang w:val="es-ES_tradnl"/>
              </w:rPr>
            </w:pPr>
            <w:r w:rsidRPr="006C5693">
              <w:rPr>
                <w:lang w:val="es-ES_tradnl"/>
              </w:rPr>
              <w:t>Relación con la capacitación</w:t>
            </w:r>
          </w:p>
        </w:tc>
      </w:tr>
      <w:tr w:rsidR="0036091B" w:rsidRPr="006C5693" w14:paraId="4C15B020" w14:textId="77777777" w:rsidTr="00D56902">
        <w:trPr>
          <w:cnfStyle w:val="000000100000" w:firstRow="0" w:lastRow="0" w:firstColumn="0" w:lastColumn="0" w:oddVBand="0" w:evenVBand="0" w:oddHBand="1" w:evenHBand="0" w:firstRowFirstColumn="0" w:firstRowLastColumn="0" w:lastRowFirstColumn="0" w:lastRowLastColumn="0"/>
        </w:trPr>
        <w:tc>
          <w:tcPr>
            <w:tcW w:w="2700" w:type="dxa"/>
          </w:tcPr>
          <w:p w14:paraId="6ABD1CB2" w14:textId="77777777" w:rsidR="0036091B" w:rsidRPr="006C5693" w:rsidRDefault="0036091B" w:rsidP="0036091B">
            <w:pPr>
              <w:pStyle w:val="TablasSENA"/>
              <w:rPr>
                <w:lang w:val="es-ES_tradnl"/>
              </w:rPr>
            </w:pPr>
            <w:r w:rsidRPr="006C5693">
              <w:rPr>
                <w:color w:val="000000"/>
                <w:lang w:val="es-ES_tradnl"/>
              </w:rPr>
              <w:t>Ley 9 de 1979.</w:t>
            </w:r>
          </w:p>
        </w:tc>
        <w:tc>
          <w:tcPr>
            <w:tcW w:w="3780" w:type="dxa"/>
          </w:tcPr>
          <w:p w14:paraId="7402B8CB" w14:textId="77777777" w:rsidR="0036091B" w:rsidRPr="006C5693" w:rsidRDefault="0036091B" w:rsidP="0036091B">
            <w:pPr>
              <w:pStyle w:val="TablasSENA"/>
              <w:rPr>
                <w:lang w:val="es-ES_tradnl"/>
              </w:rPr>
            </w:pPr>
            <w:r w:rsidRPr="006C5693">
              <w:rPr>
                <w:color w:val="000000"/>
                <w:lang w:val="es-ES_tradnl"/>
              </w:rPr>
              <w:t>Código Sanitario Nacional. Regula condiciones mínimas de salud ocupacional en el trabajo.</w:t>
            </w:r>
          </w:p>
        </w:tc>
        <w:tc>
          <w:tcPr>
            <w:tcW w:w="3438" w:type="dxa"/>
          </w:tcPr>
          <w:p w14:paraId="277845AC" w14:textId="77777777" w:rsidR="0036091B" w:rsidRPr="006C5693" w:rsidRDefault="0036091B" w:rsidP="0036091B">
            <w:pPr>
              <w:pStyle w:val="TablasSENA"/>
              <w:rPr>
                <w:lang w:val="es-ES_tradnl"/>
              </w:rPr>
            </w:pPr>
            <w:r w:rsidRPr="006C5693">
              <w:rPr>
                <w:color w:val="000000"/>
                <w:lang w:val="es-ES_tradnl"/>
              </w:rPr>
              <w:t>Obliga a las empresas a capacitar en higiene industrial y prevención de enfermedades.</w:t>
            </w:r>
          </w:p>
        </w:tc>
      </w:tr>
      <w:tr w:rsidR="0036091B" w:rsidRPr="006C5693" w14:paraId="2A37E26E" w14:textId="77777777" w:rsidTr="00D56902">
        <w:tc>
          <w:tcPr>
            <w:tcW w:w="2700" w:type="dxa"/>
          </w:tcPr>
          <w:p w14:paraId="771290E4" w14:textId="77777777" w:rsidR="0036091B" w:rsidRPr="006C5693" w:rsidRDefault="0036091B" w:rsidP="0036091B">
            <w:pPr>
              <w:pStyle w:val="TablasSENA"/>
              <w:rPr>
                <w:lang w:val="es-ES_tradnl"/>
              </w:rPr>
            </w:pPr>
            <w:r w:rsidRPr="006C5693">
              <w:rPr>
                <w:color w:val="000000"/>
                <w:lang w:val="es-ES_tradnl"/>
              </w:rPr>
              <w:lastRenderedPageBreak/>
              <w:t>Decreto 1072 de 2015.</w:t>
            </w:r>
          </w:p>
        </w:tc>
        <w:tc>
          <w:tcPr>
            <w:tcW w:w="3780" w:type="dxa"/>
          </w:tcPr>
          <w:p w14:paraId="1E4D6FCB" w14:textId="77777777" w:rsidR="0036091B" w:rsidRPr="006C5693" w:rsidRDefault="0036091B" w:rsidP="0036091B">
            <w:pPr>
              <w:pStyle w:val="TablasSENA"/>
              <w:rPr>
                <w:lang w:val="es-ES_tradnl"/>
              </w:rPr>
            </w:pPr>
            <w:r w:rsidRPr="006C5693">
              <w:rPr>
                <w:color w:val="000000"/>
                <w:lang w:val="es-ES_tradnl"/>
              </w:rPr>
              <w:t>Decreto Único Reglamentario del Sector Trabajo. Compila toda la normativa laboral, incluido el SG-SST.</w:t>
            </w:r>
          </w:p>
        </w:tc>
        <w:tc>
          <w:tcPr>
            <w:tcW w:w="3438" w:type="dxa"/>
          </w:tcPr>
          <w:p w14:paraId="1BC6870E" w14:textId="77777777" w:rsidR="0036091B" w:rsidRPr="006C5693" w:rsidRDefault="0036091B" w:rsidP="0036091B">
            <w:pPr>
              <w:pStyle w:val="TablasSENA"/>
              <w:rPr>
                <w:lang w:val="es-ES_tradnl"/>
              </w:rPr>
            </w:pPr>
            <w:r w:rsidRPr="006C5693">
              <w:rPr>
                <w:color w:val="000000"/>
                <w:lang w:val="es-ES_tradnl"/>
              </w:rPr>
              <w:t>Define la obligatoriedad de un programa de capacitación en SST para todos los trabajadores.</w:t>
            </w:r>
          </w:p>
        </w:tc>
      </w:tr>
      <w:tr w:rsidR="0036091B" w:rsidRPr="006C5693" w14:paraId="0AC037C5" w14:textId="77777777" w:rsidTr="00D56902">
        <w:trPr>
          <w:cnfStyle w:val="000000100000" w:firstRow="0" w:lastRow="0" w:firstColumn="0" w:lastColumn="0" w:oddVBand="0" w:evenVBand="0" w:oddHBand="1" w:evenHBand="0" w:firstRowFirstColumn="0" w:firstRowLastColumn="0" w:lastRowFirstColumn="0" w:lastRowLastColumn="0"/>
        </w:trPr>
        <w:tc>
          <w:tcPr>
            <w:tcW w:w="2700" w:type="dxa"/>
          </w:tcPr>
          <w:p w14:paraId="3CF64E3C" w14:textId="77777777" w:rsidR="0036091B" w:rsidRPr="006C5693" w:rsidRDefault="0036091B" w:rsidP="0036091B">
            <w:pPr>
              <w:pStyle w:val="TablasSENA"/>
              <w:rPr>
                <w:lang w:val="es-ES_tradnl"/>
              </w:rPr>
            </w:pPr>
            <w:r w:rsidRPr="006C5693">
              <w:rPr>
                <w:color w:val="000000"/>
                <w:lang w:val="es-ES_tradnl"/>
              </w:rPr>
              <w:t>Resolución 0312 de 2019.</w:t>
            </w:r>
          </w:p>
        </w:tc>
        <w:tc>
          <w:tcPr>
            <w:tcW w:w="3780" w:type="dxa"/>
          </w:tcPr>
          <w:p w14:paraId="50241715" w14:textId="77777777" w:rsidR="0036091B" w:rsidRPr="006C5693" w:rsidRDefault="0036091B" w:rsidP="0036091B">
            <w:pPr>
              <w:pStyle w:val="TablasSENA"/>
              <w:rPr>
                <w:lang w:val="es-ES_tradnl"/>
              </w:rPr>
            </w:pPr>
            <w:r w:rsidRPr="006C5693">
              <w:rPr>
                <w:color w:val="000000"/>
                <w:lang w:val="es-ES_tradnl"/>
              </w:rPr>
              <w:t>Estándares mínimos del Sistema de Gestión de Seguridad y Salud en el Trabajo.</w:t>
            </w:r>
          </w:p>
        </w:tc>
        <w:tc>
          <w:tcPr>
            <w:tcW w:w="3438" w:type="dxa"/>
          </w:tcPr>
          <w:p w14:paraId="13965ED1" w14:textId="77777777" w:rsidR="0036091B" w:rsidRPr="006C5693" w:rsidRDefault="0036091B" w:rsidP="0036091B">
            <w:pPr>
              <w:pStyle w:val="TablasSENA"/>
              <w:rPr>
                <w:lang w:val="es-ES_tradnl"/>
              </w:rPr>
            </w:pPr>
            <w:r w:rsidRPr="006C5693">
              <w:rPr>
                <w:color w:val="000000"/>
                <w:lang w:val="es-ES_tradnl"/>
              </w:rPr>
              <w:t>Establece los contenidos mínimos de formación en SST según el tamaño de la empresa.</w:t>
            </w:r>
          </w:p>
        </w:tc>
      </w:tr>
      <w:tr w:rsidR="0036091B" w:rsidRPr="006C5693" w14:paraId="46B8FEAC" w14:textId="77777777" w:rsidTr="00D56902">
        <w:tc>
          <w:tcPr>
            <w:tcW w:w="2700" w:type="dxa"/>
          </w:tcPr>
          <w:p w14:paraId="0B282AC1" w14:textId="77777777" w:rsidR="0036091B" w:rsidRPr="006C5693" w:rsidRDefault="0036091B" w:rsidP="0036091B">
            <w:pPr>
              <w:pStyle w:val="TablasSENA"/>
              <w:rPr>
                <w:lang w:val="es-ES_tradnl"/>
              </w:rPr>
            </w:pPr>
            <w:r w:rsidRPr="006C5693">
              <w:rPr>
                <w:color w:val="000000"/>
                <w:lang w:val="es-ES_tradnl"/>
              </w:rPr>
              <w:t>Ley 1562 de 2012.</w:t>
            </w:r>
          </w:p>
        </w:tc>
        <w:tc>
          <w:tcPr>
            <w:tcW w:w="3780" w:type="dxa"/>
          </w:tcPr>
          <w:p w14:paraId="1EFCEBB5" w14:textId="77777777" w:rsidR="0036091B" w:rsidRPr="006C5693" w:rsidRDefault="0036091B" w:rsidP="0036091B">
            <w:pPr>
              <w:pStyle w:val="TablasSENA"/>
              <w:rPr>
                <w:lang w:val="es-ES_tradnl"/>
              </w:rPr>
            </w:pPr>
            <w:r w:rsidRPr="006C5693">
              <w:rPr>
                <w:color w:val="000000"/>
                <w:lang w:val="es-ES_tradnl"/>
              </w:rPr>
              <w:t>Modifica el sistema de riesgos laborales en Colombia.</w:t>
            </w:r>
          </w:p>
        </w:tc>
        <w:tc>
          <w:tcPr>
            <w:tcW w:w="3438" w:type="dxa"/>
          </w:tcPr>
          <w:p w14:paraId="67EB3E11" w14:textId="77777777" w:rsidR="0036091B" w:rsidRPr="006C5693" w:rsidRDefault="0036091B" w:rsidP="0036091B">
            <w:pPr>
              <w:pStyle w:val="TablasSENA"/>
              <w:rPr>
                <w:lang w:val="es-ES_tradnl"/>
              </w:rPr>
            </w:pPr>
            <w:r w:rsidRPr="006C5693">
              <w:rPr>
                <w:color w:val="000000"/>
                <w:lang w:val="es-ES_tradnl"/>
              </w:rPr>
              <w:t>Amplía la cobertura y fortalece los programas de prevención y capacitación en riesgos.</w:t>
            </w:r>
          </w:p>
        </w:tc>
      </w:tr>
      <w:tr w:rsidR="0036091B" w:rsidRPr="006C5693" w14:paraId="193414D9" w14:textId="77777777" w:rsidTr="00D56902">
        <w:trPr>
          <w:cnfStyle w:val="000000100000" w:firstRow="0" w:lastRow="0" w:firstColumn="0" w:lastColumn="0" w:oddVBand="0" w:evenVBand="0" w:oddHBand="1" w:evenHBand="0" w:firstRowFirstColumn="0" w:firstRowLastColumn="0" w:lastRowFirstColumn="0" w:lastRowLastColumn="0"/>
        </w:trPr>
        <w:tc>
          <w:tcPr>
            <w:tcW w:w="2700" w:type="dxa"/>
          </w:tcPr>
          <w:p w14:paraId="420EE6EC" w14:textId="77777777" w:rsidR="0036091B" w:rsidRPr="006C5693" w:rsidRDefault="0036091B" w:rsidP="0036091B">
            <w:pPr>
              <w:pStyle w:val="TablasSENA"/>
              <w:rPr>
                <w:lang w:val="es-ES_tradnl"/>
              </w:rPr>
            </w:pPr>
            <w:r w:rsidRPr="006C5693">
              <w:rPr>
                <w:color w:val="000000"/>
                <w:lang w:val="es-ES_tradnl"/>
              </w:rPr>
              <w:t>ISO 45001:2018.</w:t>
            </w:r>
          </w:p>
        </w:tc>
        <w:tc>
          <w:tcPr>
            <w:tcW w:w="3780" w:type="dxa"/>
          </w:tcPr>
          <w:p w14:paraId="50BDCECA" w14:textId="77777777" w:rsidR="0036091B" w:rsidRPr="006C5693" w:rsidRDefault="0036091B" w:rsidP="0036091B">
            <w:pPr>
              <w:pStyle w:val="TablasSENA"/>
              <w:rPr>
                <w:lang w:val="es-ES_tradnl"/>
              </w:rPr>
            </w:pPr>
            <w:r w:rsidRPr="006C5693">
              <w:rPr>
                <w:color w:val="000000"/>
                <w:lang w:val="es-ES_tradnl"/>
              </w:rPr>
              <w:t>Norma internacional de sistemas de gestión de la SST.</w:t>
            </w:r>
          </w:p>
        </w:tc>
        <w:tc>
          <w:tcPr>
            <w:tcW w:w="3438" w:type="dxa"/>
          </w:tcPr>
          <w:p w14:paraId="1CB2FA2B" w14:textId="77777777" w:rsidR="0036091B" w:rsidRPr="006C5693" w:rsidRDefault="0036091B" w:rsidP="0036091B">
            <w:pPr>
              <w:pStyle w:val="TablasSENA"/>
              <w:rPr>
                <w:lang w:val="es-ES_tradnl"/>
              </w:rPr>
            </w:pPr>
            <w:r w:rsidRPr="006C5693">
              <w:rPr>
                <w:color w:val="000000"/>
                <w:lang w:val="es-ES_tradnl"/>
              </w:rPr>
              <w:t>Exige planes de competencia y formación continua como parte del sistema de gestión.</w:t>
            </w:r>
          </w:p>
        </w:tc>
      </w:tr>
    </w:tbl>
    <w:p w14:paraId="19B2D57D" w14:textId="5CEE4099" w:rsidR="0036091B" w:rsidRDefault="0036091B" w:rsidP="0036091B">
      <w:pPr>
        <w:rPr>
          <w:lang w:val="es-419" w:eastAsia="es-CO"/>
        </w:rPr>
      </w:pPr>
      <w:r w:rsidRPr="0036091B">
        <w:rPr>
          <w:lang w:val="es-419" w:eastAsia="es-CO"/>
        </w:rPr>
        <w:t>Nota. Basado en el marco normativo colombiano del Ministerio del Trabajo y la normativa ISO</w:t>
      </w:r>
    </w:p>
    <w:p w14:paraId="3B311582" w14:textId="77777777" w:rsidR="003B2025" w:rsidRPr="0036091B" w:rsidRDefault="003B2025" w:rsidP="0036091B">
      <w:pPr>
        <w:rPr>
          <w:lang w:val="es-419" w:eastAsia="es-CO"/>
        </w:rPr>
      </w:pPr>
    </w:p>
    <w:p w14:paraId="4294A6BC" w14:textId="77777777" w:rsidR="0036091B" w:rsidRPr="0036091B" w:rsidRDefault="0036091B" w:rsidP="0036091B">
      <w:pPr>
        <w:rPr>
          <w:lang w:val="es-419" w:eastAsia="es-CO"/>
        </w:rPr>
      </w:pPr>
      <w:r w:rsidRPr="0036091B">
        <w:rPr>
          <w:lang w:val="es-419" w:eastAsia="es-CO"/>
        </w:rPr>
        <w:lastRenderedPageBreak/>
        <w:t xml:space="preserve">La inclusión de la SST en el plan de capacitación no es opcional. El Decreto 1072 de 2015 es el Decreto Único Reglamentario del Sector Trabajo en Colombia que establece en su artículo 2.2.4.6.11 que el empleador debe definir los requisitos de conocimiento y habilidad en seguridad y salud en el trabajo necesarios para sus trabajadores y asegurarse de que estos sean competentes sobre la base de la educación, la formación o la experiencia. </w:t>
      </w:r>
    </w:p>
    <w:p w14:paraId="7182F8F8" w14:textId="77777777" w:rsidR="0036091B" w:rsidRPr="0036091B" w:rsidRDefault="0036091B" w:rsidP="0036091B">
      <w:pPr>
        <w:rPr>
          <w:lang w:val="es-419" w:eastAsia="es-CO"/>
        </w:rPr>
      </w:pPr>
      <w:r w:rsidRPr="0036091B">
        <w:rPr>
          <w:lang w:val="es-419" w:eastAsia="es-CO"/>
        </w:rPr>
        <w:t>Esto significa que el área de gestión del talento humano tiene una responsabilidad legal directa en el diseño e implementación de programas de formación en SST.</w:t>
      </w:r>
    </w:p>
    <w:p w14:paraId="5B20BDCD" w14:textId="65FDA6D4" w:rsidR="003B2025" w:rsidRDefault="0036091B" w:rsidP="0036091B">
      <w:pPr>
        <w:rPr>
          <w:lang w:val="es-419" w:eastAsia="es-CO"/>
        </w:rPr>
      </w:pPr>
      <w:r w:rsidRPr="0036091B">
        <w:rPr>
          <w:lang w:val="es-419" w:eastAsia="es-CO"/>
        </w:rPr>
        <w:t>Desde el enfoque ambiental, la normativa colombiana también exige que las organizaciones capaciten a sus colaboradores en gestión ambiental responsable, uso eficiente de recursos naturales y manejo adecuado de residuos. Este compromiso se articula con el Sistema de Gestión Ambiental (SGA) y con los Objetivos de Desarrollo Sostenible (ODS) que muchas empresas han adoptado como parte de su estrategia de responsabilidad social empresarial.</w:t>
      </w:r>
    </w:p>
    <w:p w14:paraId="4EF5FB3E" w14:textId="77777777" w:rsidR="003B2025" w:rsidRDefault="003B2025">
      <w:pPr>
        <w:spacing w:before="0" w:after="160" w:line="259" w:lineRule="auto"/>
        <w:ind w:firstLine="0"/>
        <w:rPr>
          <w:lang w:val="es-419" w:eastAsia="es-CO"/>
        </w:rPr>
      </w:pPr>
      <w:r>
        <w:rPr>
          <w:lang w:val="es-419" w:eastAsia="es-CO"/>
        </w:rPr>
        <w:br w:type="page"/>
      </w:r>
    </w:p>
    <w:p w14:paraId="605332B0" w14:textId="6F40A838" w:rsidR="00031260" w:rsidRDefault="00031260" w:rsidP="00031260">
      <w:pPr>
        <w:pStyle w:val="Ttulo1"/>
      </w:pPr>
      <w:bookmarkStart w:id="7" w:name="_Toc238805472"/>
      <w:r w:rsidRPr="00031260">
        <w:lastRenderedPageBreak/>
        <w:t>Programación de actividades</w:t>
      </w:r>
      <w:r w:rsidR="0036091B">
        <w:t xml:space="preserve"> de capacitación</w:t>
      </w:r>
      <w:bookmarkEnd w:id="7"/>
    </w:p>
    <w:p w14:paraId="1E824FC7" w14:textId="11EEA447" w:rsidR="0036091B" w:rsidRPr="0036091B" w:rsidRDefault="0036091B" w:rsidP="0036091B">
      <w:pPr>
        <w:rPr>
          <w:lang w:val="es-419" w:eastAsia="es-CO"/>
        </w:rPr>
      </w:pPr>
      <w:r w:rsidRPr="0036091B">
        <w:rPr>
          <w:lang w:val="es-419" w:eastAsia="es-CO"/>
        </w:rPr>
        <w:t>Una vez realizado el Diagnóstico de Necesidades de Capacitación, el área de gestión del talento humano debe traducir esos hallazgos en un plan de acción concreto, estructurado y financieramente viable. Esta segunda unidad temática aborda los elementos metodológicos y operativos que permiten diseñar, presupuestar y ejecutar un plan de capacitación pertinente, creativo y alineado con las metas de la organización.</w:t>
      </w:r>
    </w:p>
    <w:p w14:paraId="5AD5B38E" w14:textId="31994492" w:rsidR="00031260" w:rsidRDefault="00031260" w:rsidP="00031260">
      <w:pPr>
        <w:pStyle w:val="Ttulo2"/>
      </w:pPr>
      <w:bookmarkStart w:id="8" w:name="_Toc238805473"/>
      <w:r w:rsidRPr="00031260">
        <w:t>Proceso de capacitación: etapas, técnicas y nuevas tendencias</w:t>
      </w:r>
      <w:bookmarkEnd w:id="8"/>
    </w:p>
    <w:p w14:paraId="2CA8ABF7" w14:textId="77777777" w:rsidR="0036091B" w:rsidRPr="0036091B" w:rsidRDefault="0036091B" w:rsidP="0036091B">
      <w:pPr>
        <w:rPr>
          <w:lang w:val="es-419" w:eastAsia="es-CO"/>
        </w:rPr>
      </w:pPr>
      <w:r w:rsidRPr="0036091B">
        <w:rPr>
          <w:lang w:val="es-419" w:eastAsia="es-CO"/>
        </w:rPr>
        <w:t>El proceso de capacitación es un ciclo continuo de cinco etapas interrelacionadas que garantizan que la formación responda a necesidades reales y genere impactos medibles en el desempeño. Ignorar alguna de estas etapas es uno de los errores más frecuentes en la gestión de la formación: muchas organizaciones diseñan e implementan programas sin haber realizado un diagnóstico previo, o ejecutan actividades formativas sin evaluarlas posteriormente.</w:t>
      </w:r>
    </w:p>
    <w:p w14:paraId="0E39E489" w14:textId="77777777" w:rsidR="0036091B" w:rsidRPr="0036091B" w:rsidRDefault="0036091B" w:rsidP="0036091B">
      <w:pPr>
        <w:rPr>
          <w:lang w:val="es-419" w:eastAsia="es-CO"/>
        </w:rPr>
      </w:pPr>
      <w:r w:rsidRPr="0036091B">
        <w:rPr>
          <w:lang w:val="es-419" w:eastAsia="es-CO"/>
        </w:rPr>
        <w:t xml:space="preserve">Basado en el modelo de Kirkpatrick (1994) y </w:t>
      </w:r>
      <w:proofErr w:type="spellStart"/>
      <w:r w:rsidRPr="0036091B">
        <w:rPr>
          <w:lang w:val="es-419" w:eastAsia="es-CO"/>
        </w:rPr>
        <w:t>Siliceo</w:t>
      </w:r>
      <w:proofErr w:type="spellEnd"/>
      <w:r w:rsidRPr="0036091B">
        <w:rPr>
          <w:lang w:val="es-419" w:eastAsia="es-CO"/>
        </w:rPr>
        <w:t xml:space="preserve"> (2010) dichas etapas del proceso de capacitación son:</w:t>
      </w:r>
    </w:p>
    <w:p w14:paraId="68AD2153" w14:textId="5F7BC09B" w:rsidR="0036091B" w:rsidRPr="0036091B" w:rsidRDefault="0036091B" w:rsidP="00B279D7">
      <w:pPr>
        <w:pStyle w:val="Prrafodelista"/>
        <w:numPr>
          <w:ilvl w:val="0"/>
          <w:numId w:val="33"/>
        </w:numPr>
        <w:rPr>
          <w:b/>
          <w:bCs/>
          <w:lang w:val="es-419" w:eastAsia="es-CO"/>
        </w:rPr>
      </w:pPr>
      <w:r w:rsidRPr="0036091B">
        <w:rPr>
          <w:b/>
          <w:bCs/>
          <w:lang w:val="es-419" w:eastAsia="es-CO"/>
        </w:rPr>
        <w:t>Etapa 1. Diagnóstico (DNC)</w:t>
      </w:r>
    </w:p>
    <w:p w14:paraId="54E4644A" w14:textId="77777777" w:rsidR="0036091B" w:rsidRPr="0036091B" w:rsidRDefault="0036091B" w:rsidP="003B2025">
      <w:pPr>
        <w:ind w:left="1416" w:firstLine="1"/>
        <w:rPr>
          <w:lang w:val="es-419" w:eastAsia="es-CO"/>
        </w:rPr>
      </w:pPr>
      <w:r w:rsidRPr="0036091B">
        <w:rPr>
          <w:lang w:val="es-419" w:eastAsia="es-CO"/>
        </w:rPr>
        <w:t>Identifica brechas de competencia mediante entrevistas, encuestas, observación y análisis del desempeño.</w:t>
      </w:r>
    </w:p>
    <w:p w14:paraId="58E83D61" w14:textId="450BB12C" w:rsidR="0036091B" w:rsidRPr="0036091B" w:rsidRDefault="0036091B" w:rsidP="00B279D7">
      <w:pPr>
        <w:pStyle w:val="Prrafodelista"/>
        <w:numPr>
          <w:ilvl w:val="0"/>
          <w:numId w:val="33"/>
        </w:numPr>
        <w:rPr>
          <w:b/>
          <w:bCs/>
          <w:lang w:val="es-419" w:eastAsia="es-CO"/>
        </w:rPr>
      </w:pPr>
      <w:r w:rsidRPr="0036091B">
        <w:rPr>
          <w:b/>
          <w:bCs/>
          <w:lang w:val="es-419" w:eastAsia="es-CO"/>
        </w:rPr>
        <w:t>Etapa 2. Diseño y planeación</w:t>
      </w:r>
    </w:p>
    <w:p w14:paraId="60878B8D" w14:textId="77777777" w:rsidR="0036091B" w:rsidRPr="0036091B" w:rsidRDefault="0036091B" w:rsidP="003B2025">
      <w:pPr>
        <w:ind w:left="1416" w:firstLine="13"/>
        <w:rPr>
          <w:lang w:val="es-419" w:eastAsia="es-CO"/>
        </w:rPr>
      </w:pPr>
      <w:r w:rsidRPr="0036091B">
        <w:rPr>
          <w:lang w:val="es-419" w:eastAsia="es-CO"/>
        </w:rPr>
        <w:t>Define objetivos de aprendizaje, seleccionar metodologías, asignar responsables, fijar cronograma y presupuesto.</w:t>
      </w:r>
    </w:p>
    <w:p w14:paraId="4B018DD8" w14:textId="50398B3D" w:rsidR="0036091B" w:rsidRPr="0036091B" w:rsidRDefault="0036091B" w:rsidP="00B279D7">
      <w:pPr>
        <w:pStyle w:val="Prrafodelista"/>
        <w:numPr>
          <w:ilvl w:val="0"/>
          <w:numId w:val="33"/>
        </w:numPr>
        <w:rPr>
          <w:b/>
          <w:bCs/>
          <w:lang w:val="es-419" w:eastAsia="es-CO"/>
        </w:rPr>
      </w:pPr>
      <w:r w:rsidRPr="0036091B">
        <w:rPr>
          <w:b/>
          <w:bCs/>
          <w:lang w:val="es-419" w:eastAsia="es-CO"/>
        </w:rPr>
        <w:lastRenderedPageBreak/>
        <w:t>Etapa 3. Ejecución</w:t>
      </w:r>
    </w:p>
    <w:p w14:paraId="15AB6758" w14:textId="77777777" w:rsidR="0036091B" w:rsidRPr="0036091B" w:rsidRDefault="0036091B" w:rsidP="003B2025">
      <w:pPr>
        <w:ind w:left="1416" w:firstLine="1"/>
        <w:rPr>
          <w:lang w:val="es-419" w:eastAsia="es-CO"/>
        </w:rPr>
      </w:pPr>
      <w:r w:rsidRPr="0036091B">
        <w:rPr>
          <w:lang w:val="es-419" w:eastAsia="es-CO"/>
        </w:rPr>
        <w:t xml:space="preserve">Implementa las actividades formativas conforme al plan: talleres, cursos, </w:t>
      </w:r>
      <w:r w:rsidRPr="003B2025">
        <w:rPr>
          <w:rStyle w:val="Extranjerismo"/>
        </w:rPr>
        <w:t>e-learning</w:t>
      </w:r>
      <w:r w:rsidRPr="0036091B">
        <w:rPr>
          <w:lang w:val="es-419" w:eastAsia="es-CO"/>
        </w:rPr>
        <w:t xml:space="preserve">, </w:t>
      </w:r>
      <w:r w:rsidRPr="003B2025">
        <w:rPr>
          <w:rStyle w:val="Extranjerismo"/>
        </w:rPr>
        <w:t>mentoring</w:t>
      </w:r>
      <w:r w:rsidRPr="0036091B">
        <w:rPr>
          <w:lang w:val="es-419" w:eastAsia="es-CO"/>
        </w:rPr>
        <w:t>, entre otras.</w:t>
      </w:r>
    </w:p>
    <w:p w14:paraId="6BA86692" w14:textId="6C1B2FE5" w:rsidR="0036091B" w:rsidRPr="0036091B" w:rsidRDefault="0036091B" w:rsidP="00B279D7">
      <w:pPr>
        <w:pStyle w:val="Prrafodelista"/>
        <w:numPr>
          <w:ilvl w:val="0"/>
          <w:numId w:val="33"/>
        </w:numPr>
        <w:rPr>
          <w:b/>
          <w:bCs/>
          <w:lang w:val="es-419" w:eastAsia="es-CO"/>
        </w:rPr>
      </w:pPr>
      <w:r w:rsidRPr="0036091B">
        <w:rPr>
          <w:b/>
          <w:bCs/>
          <w:lang w:val="es-419" w:eastAsia="es-CO"/>
        </w:rPr>
        <w:t>Etapa 4. Evaluación</w:t>
      </w:r>
    </w:p>
    <w:p w14:paraId="3673D372" w14:textId="77777777" w:rsidR="0036091B" w:rsidRPr="0036091B" w:rsidRDefault="0036091B" w:rsidP="003B2025">
      <w:pPr>
        <w:ind w:left="1416" w:firstLine="1"/>
        <w:rPr>
          <w:lang w:val="es-419" w:eastAsia="es-CO"/>
        </w:rPr>
      </w:pPr>
      <w:r w:rsidRPr="0036091B">
        <w:rPr>
          <w:lang w:val="es-419" w:eastAsia="es-CO"/>
        </w:rPr>
        <w:t>Mide el impacto de la capacitación con el modelo Kirkpatrick: reacción, aprendizaje, comportamiento y resultados.</w:t>
      </w:r>
    </w:p>
    <w:p w14:paraId="14837F2E" w14:textId="1D82CE4F" w:rsidR="0036091B" w:rsidRPr="0036091B" w:rsidRDefault="0036091B" w:rsidP="00B279D7">
      <w:pPr>
        <w:pStyle w:val="Prrafodelista"/>
        <w:numPr>
          <w:ilvl w:val="0"/>
          <w:numId w:val="33"/>
        </w:numPr>
        <w:rPr>
          <w:b/>
          <w:bCs/>
          <w:lang w:val="es-419" w:eastAsia="es-CO"/>
        </w:rPr>
      </w:pPr>
      <w:r w:rsidRPr="0036091B">
        <w:rPr>
          <w:b/>
          <w:bCs/>
          <w:lang w:val="es-419" w:eastAsia="es-CO"/>
        </w:rPr>
        <w:t>Etapa 5. Retroalimentación y mejora</w:t>
      </w:r>
    </w:p>
    <w:p w14:paraId="13B2B51F" w14:textId="77777777" w:rsidR="0036091B" w:rsidRPr="0036091B" w:rsidRDefault="0036091B" w:rsidP="003B2025">
      <w:pPr>
        <w:ind w:left="1416" w:firstLine="1"/>
        <w:rPr>
          <w:lang w:val="es-419" w:eastAsia="es-CO"/>
        </w:rPr>
      </w:pPr>
      <w:r w:rsidRPr="0036091B">
        <w:rPr>
          <w:lang w:val="es-419" w:eastAsia="es-CO"/>
        </w:rPr>
        <w:t>Analiza los resultados, identifica oportunidades de mejora y ajusta el plan para el siguiente ciclo.</w:t>
      </w:r>
    </w:p>
    <w:p w14:paraId="75E4746A" w14:textId="255DC3FF" w:rsidR="0036091B" w:rsidRPr="0036091B" w:rsidRDefault="0036091B" w:rsidP="00B279D7">
      <w:pPr>
        <w:pStyle w:val="Prrafodelista"/>
        <w:numPr>
          <w:ilvl w:val="0"/>
          <w:numId w:val="32"/>
        </w:numPr>
        <w:rPr>
          <w:b/>
          <w:bCs/>
          <w:lang w:val="es-419" w:eastAsia="es-CO"/>
        </w:rPr>
      </w:pPr>
      <w:r w:rsidRPr="0036091B">
        <w:rPr>
          <w:b/>
          <w:bCs/>
          <w:lang w:val="es-419" w:eastAsia="es-CO"/>
        </w:rPr>
        <w:t>Nuevas tendencias en capacitación organizacional</w:t>
      </w:r>
    </w:p>
    <w:p w14:paraId="03AB4C13" w14:textId="77777777" w:rsidR="0036091B" w:rsidRPr="0036091B" w:rsidRDefault="0036091B" w:rsidP="0036091B">
      <w:pPr>
        <w:rPr>
          <w:lang w:val="es-419" w:eastAsia="es-CO"/>
        </w:rPr>
      </w:pPr>
      <w:r w:rsidRPr="0036091B">
        <w:rPr>
          <w:lang w:val="es-419" w:eastAsia="es-CO"/>
        </w:rPr>
        <w:t>El entorno laboral del siglo XXI ha transformado profundamente la manera en que las organizaciones conciben y ejecutan sus procesos de formación. Varias tendencias emergentes están redefiniendo el campo de la capacitación y demandan que los profesionales de talento humano se mantengan actualizados, encontrando:</w:t>
      </w:r>
    </w:p>
    <w:p w14:paraId="4D03ED50" w14:textId="708AF6E6" w:rsidR="0036091B" w:rsidRPr="00D635F0" w:rsidRDefault="0036091B" w:rsidP="00D635F0">
      <w:pPr>
        <w:pStyle w:val="Prrafodelista"/>
        <w:numPr>
          <w:ilvl w:val="1"/>
          <w:numId w:val="28"/>
        </w:numPr>
        <w:rPr>
          <w:b/>
          <w:bCs/>
          <w:lang w:val="es-419" w:eastAsia="es-CO"/>
        </w:rPr>
      </w:pPr>
      <w:r w:rsidRPr="00D635F0">
        <w:rPr>
          <w:b/>
          <w:bCs/>
          <w:lang w:val="es-419" w:eastAsia="es-CO"/>
        </w:rPr>
        <w:t>Aprendizaje adaptativo</w:t>
      </w:r>
    </w:p>
    <w:p w14:paraId="2AB3F1C7" w14:textId="50FE3327" w:rsidR="00492A4D" w:rsidRDefault="0036091B" w:rsidP="00D635F0">
      <w:pPr>
        <w:ind w:left="2124" w:firstLine="0"/>
        <w:rPr>
          <w:lang w:val="es-419" w:eastAsia="es-CO"/>
        </w:rPr>
      </w:pPr>
      <w:r w:rsidRPr="0036091B">
        <w:rPr>
          <w:lang w:val="es-419" w:eastAsia="es-CO"/>
        </w:rPr>
        <w:t>Sistemas impulsados por inteligencia artificial que personalizan el contenido y el ritmo del aprendizaje según el desempeño y las preferencias de cada aprendiz.</w:t>
      </w:r>
    </w:p>
    <w:p w14:paraId="42FD39FB" w14:textId="77777777" w:rsidR="00492A4D" w:rsidRDefault="00492A4D">
      <w:pPr>
        <w:spacing w:before="0" w:after="160" w:line="259" w:lineRule="auto"/>
        <w:ind w:firstLine="0"/>
        <w:rPr>
          <w:lang w:val="es-419" w:eastAsia="es-CO"/>
        </w:rPr>
      </w:pPr>
      <w:r>
        <w:rPr>
          <w:lang w:val="es-419" w:eastAsia="es-CO"/>
        </w:rPr>
        <w:br w:type="page"/>
      </w:r>
    </w:p>
    <w:p w14:paraId="544F1F5B" w14:textId="4B7F352A" w:rsidR="0036091B" w:rsidRPr="00492A4D" w:rsidRDefault="0036091B" w:rsidP="00492A4D">
      <w:pPr>
        <w:pStyle w:val="Prrafodelista"/>
        <w:numPr>
          <w:ilvl w:val="1"/>
          <w:numId w:val="28"/>
        </w:numPr>
        <w:rPr>
          <w:rStyle w:val="Extranjerismo"/>
          <w:b/>
          <w:bCs/>
        </w:rPr>
      </w:pPr>
      <w:r w:rsidRPr="00492A4D">
        <w:rPr>
          <w:rStyle w:val="Extranjerismo"/>
          <w:b/>
          <w:bCs/>
        </w:rPr>
        <w:lastRenderedPageBreak/>
        <w:t>Mobile learning (m-learning)</w:t>
      </w:r>
    </w:p>
    <w:p w14:paraId="7A72CB82" w14:textId="77777777" w:rsidR="0036091B" w:rsidRPr="0036091B" w:rsidRDefault="0036091B" w:rsidP="00492A4D">
      <w:pPr>
        <w:ind w:left="2124" w:firstLine="1"/>
        <w:rPr>
          <w:lang w:val="es-419" w:eastAsia="es-CO"/>
        </w:rPr>
      </w:pPr>
      <w:r w:rsidRPr="0036091B">
        <w:rPr>
          <w:lang w:val="es-419" w:eastAsia="es-CO"/>
        </w:rPr>
        <w:t xml:space="preserve">Formación diseñada para dispositivos móviles, que permite al colaborador aprender en cualquier momento y lugar a través de su </w:t>
      </w:r>
      <w:r w:rsidRPr="00466D30">
        <w:t>smartphone</w:t>
      </w:r>
      <w:r w:rsidRPr="0036091B">
        <w:rPr>
          <w:lang w:val="es-419" w:eastAsia="es-CO"/>
        </w:rPr>
        <w:t xml:space="preserve"> o </w:t>
      </w:r>
      <w:proofErr w:type="spellStart"/>
      <w:r w:rsidRPr="00466D30">
        <w:t>tablet</w:t>
      </w:r>
      <w:proofErr w:type="spellEnd"/>
      <w:r w:rsidRPr="0036091B">
        <w:rPr>
          <w:lang w:val="es-419" w:eastAsia="es-CO"/>
        </w:rPr>
        <w:t>.</w:t>
      </w:r>
    </w:p>
    <w:p w14:paraId="20F6382F" w14:textId="426FB530" w:rsidR="0036091B" w:rsidRPr="00492A4D" w:rsidRDefault="0036091B" w:rsidP="00492A4D">
      <w:pPr>
        <w:pStyle w:val="Prrafodelista"/>
        <w:numPr>
          <w:ilvl w:val="1"/>
          <w:numId w:val="28"/>
        </w:numPr>
        <w:rPr>
          <w:b/>
          <w:bCs/>
          <w:lang w:val="es-419" w:eastAsia="es-CO"/>
        </w:rPr>
      </w:pPr>
      <w:r w:rsidRPr="00492A4D">
        <w:rPr>
          <w:b/>
          <w:bCs/>
          <w:lang w:val="es-419" w:eastAsia="es-CO"/>
        </w:rPr>
        <w:t>Realidad virtual y aumentada</w:t>
      </w:r>
    </w:p>
    <w:p w14:paraId="20D62397" w14:textId="77777777" w:rsidR="0036091B" w:rsidRPr="0036091B" w:rsidRDefault="0036091B" w:rsidP="00492A4D">
      <w:pPr>
        <w:ind w:left="2124" w:firstLine="25"/>
        <w:rPr>
          <w:lang w:val="es-419" w:eastAsia="es-CO"/>
        </w:rPr>
      </w:pPr>
      <w:r w:rsidRPr="0036091B">
        <w:rPr>
          <w:lang w:val="es-419" w:eastAsia="es-CO"/>
        </w:rPr>
        <w:t>Tecnologías inmersivas que permiten simular entornos laborales de alto riesgo o complejos (quirófanos, plantas industriales, pisos de ventas) para entrenar a los colaboradores de forma segura.</w:t>
      </w:r>
    </w:p>
    <w:p w14:paraId="2C0F57A3" w14:textId="1577B293" w:rsidR="0036091B" w:rsidRPr="00492A4D" w:rsidRDefault="0036091B" w:rsidP="00492A4D">
      <w:pPr>
        <w:pStyle w:val="Prrafodelista"/>
        <w:numPr>
          <w:ilvl w:val="1"/>
          <w:numId w:val="28"/>
        </w:numPr>
        <w:rPr>
          <w:b/>
          <w:bCs/>
          <w:lang w:val="es-419" w:eastAsia="es-CO"/>
        </w:rPr>
      </w:pPr>
      <w:r w:rsidRPr="00492A4D">
        <w:rPr>
          <w:b/>
          <w:bCs/>
          <w:lang w:val="es-419" w:eastAsia="es-CO"/>
        </w:rPr>
        <w:t xml:space="preserve">Social </w:t>
      </w:r>
      <w:r w:rsidRPr="00492A4D">
        <w:rPr>
          <w:rStyle w:val="Extranjerismo"/>
          <w:b/>
          <w:bCs/>
        </w:rPr>
        <w:t>learning</w:t>
      </w:r>
    </w:p>
    <w:p w14:paraId="63A1D504" w14:textId="77777777" w:rsidR="0036091B" w:rsidRPr="0036091B" w:rsidRDefault="0036091B" w:rsidP="00492A4D">
      <w:pPr>
        <w:ind w:left="2124" w:firstLine="1"/>
        <w:rPr>
          <w:lang w:val="es-419" w:eastAsia="es-CO"/>
        </w:rPr>
      </w:pPr>
      <w:r w:rsidRPr="0036091B">
        <w:rPr>
          <w:lang w:val="es-419" w:eastAsia="es-CO"/>
        </w:rPr>
        <w:t>Aprendizaje entre pares a través de redes sociales corporativas, foros de discusión y comunidades de práctica digitales.</w:t>
      </w:r>
    </w:p>
    <w:p w14:paraId="5275DB42" w14:textId="289B7D15" w:rsidR="0036091B" w:rsidRPr="00492A4D" w:rsidRDefault="0036091B" w:rsidP="00492A4D">
      <w:pPr>
        <w:pStyle w:val="Prrafodelista"/>
        <w:numPr>
          <w:ilvl w:val="1"/>
          <w:numId w:val="28"/>
        </w:numPr>
        <w:rPr>
          <w:rStyle w:val="Extranjerismo"/>
          <w:b/>
          <w:bCs/>
        </w:rPr>
      </w:pPr>
      <w:r w:rsidRPr="00492A4D">
        <w:rPr>
          <w:rStyle w:val="Extranjerismo"/>
          <w:b/>
          <w:bCs/>
        </w:rPr>
        <w:t>Microlearning</w:t>
      </w:r>
    </w:p>
    <w:p w14:paraId="0E6966E5" w14:textId="77777777" w:rsidR="0036091B" w:rsidRPr="0036091B" w:rsidRDefault="0036091B" w:rsidP="00492A4D">
      <w:pPr>
        <w:ind w:left="2124" w:firstLine="1"/>
        <w:rPr>
          <w:lang w:val="es-419" w:eastAsia="es-CO"/>
        </w:rPr>
      </w:pPr>
      <w:r w:rsidRPr="0036091B">
        <w:rPr>
          <w:lang w:val="es-419" w:eastAsia="es-CO"/>
        </w:rPr>
        <w:t>Contenidos breves (entre 3 y 7 minutos) focalizados en un único concepto o habilidad, diseñados para ser consumidos en los espacios muertos de la jornada laboral.</w:t>
      </w:r>
    </w:p>
    <w:p w14:paraId="7C9D1297" w14:textId="459A5F80" w:rsidR="0036091B" w:rsidRPr="00492A4D" w:rsidRDefault="0036091B" w:rsidP="00492A4D">
      <w:pPr>
        <w:pStyle w:val="Prrafodelista"/>
        <w:numPr>
          <w:ilvl w:val="1"/>
          <w:numId w:val="28"/>
        </w:numPr>
        <w:rPr>
          <w:b/>
          <w:bCs/>
          <w:lang w:val="es-419" w:eastAsia="es-CO"/>
        </w:rPr>
      </w:pPr>
      <w:r w:rsidRPr="00492A4D">
        <w:rPr>
          <w:rStyle w:val="Extranjerismo"/>
          <w:b/>
          <w:bCs/>
        </w:rPr>
        <w:t>Upskilling</w:t>
      </w:r>
      <w:r w:rsidRPr="00492A4D">
        <w:rPr>
          <w:b/>
          <w:bCs/>
          <w:lang w:val="es-419" w:eastAsia="es-CO"/>
        </w:rPr>
        <w:t xml:space="preserve"> y </w:t>
      </w:r>
      <w:r w:rsidRPr="00492A4D">
        <w:rPr>
          <w:rStyle w:val="Extranjerismo"/>
          <w:b/>
          <w:bCs/>
        </w:rPr>
        <w:t>reskilling</w:t>
      </w:r>
    </w:p>
    <w:p w14:paraId="5FE85002" w14:textId="5CDAB4E9" w:rsidR="0036091B" w:rsidRDefault="0036091B" w:rsidP="00492A4D">
      <w:pPr>
        <w:ind w:left="2124" w:firstLine="1"/>
        <w:rPr>
          <w:lang w:val="es-419" w:eastAsia="es-CO"/>
        </w:rPr>
      </w:pPr>
      <w:r w:rsidRPr="0036091B">
        <w:rPr>
          <w:lang w:val="es-419" w:eastAsia="es-CO"/>
        </w:rPr>
        <w:t>Estrategias para actualizar (</w:t>
      </w:r>
      <w:r w:rsidRPr="003B2025">
        <w:rPr>
          <w:rStyle w:val="Extranjerismo"/>
        </w:rPr>
        <w:t>upskilling</w:t>
      </w:r>
      <w:r w:rsidRPr="0036091B">
        <w:rPr>
          <w:lang w:val="es-419" w:eastAsia="es-CO"/>
        </w:rPr>
        <w:t>) o reorientar (</w:t>
      </w:r>
      <w:r w:rsidRPr="003B2025">
        <w:rPr>
          <w:rStyle w:val="Extranjerismo"/>
        </w:rPr>
        <w:t>reskilling</w:t>
      </w:r>
      <w:r w:rsidRPr="0036091B">
        <w:rPr>
          <w:lang w:val="es-419" w:eastAsia="es-CO"/>
        </w:rPr>
        <w:t>) las competencias de los colaboradores frente a los cambios tecnológicos y del mercado.</w:t>
      </w:r>
    </w:p>
    <w:p w14:paraId="4D5B2C9B" w14:textId="77777777" w:rsidR="003B2025" w:rsidRDefault="003B2025" w:rsidP="003B2025">
      <w:pPr>
        <w:ind w:left="1416" w:firstLine="0"/>
        <w:rPr>
          <w:lang w:val="es-419" w:eastAsia="es-CO"/>
        </w:rPr>
      </w:pPr>
    </w:p>
    <w:p w14:paraId="02AE0780" w14:textId="081E7D4F" w:rsidR="00031260" w:rsidRDefault="00031260" w:rsidP="00031260">
      <w:pPr>
        <w:pStyle w:val="Ttulo2"/>
      </w:pPr>
      <w:bookmarkStart w:id="9" w:name="_Toc238805474"/>
      <w:r w:rsidRPr="00031260">
        <w:lastRenderedPageBreak/>
        <w:t>Comunicación en los procesos de capacitación: definición y clases</w:t>
      </w:r>
      <w:bookmarkEnd w:id="9"/>
    </w:p>
    <w:p w14:paraId="2E25ADC3" w14:textId="77777777" w:rsidR="009E53C0" w:rsidRPr="009E53C0" w:rsidRDefault="009E53C0" w:rsidP="009E53C0">
      <w:pPr>
        <w:rPr>
          <w:lang w:val="es-419" w:eastAsia="es-CO"/>
        </w:rPr>
      </w:pPr>
      <w:r w:rsidRPr="009E53C0">
        <w:rPr>
          <w:lang w:val="es-419" w:eastAsia="es-CO"/>
        </w:rPr>
        <w:t xml:space="preserve">La comunicación es el tejido conectivo de todo proceso de capacitación. Sin una comunicación efectiva, el conocimiento más valioso puede perderse en la transmisión, generar malentendidos o simplemente no llegar a quienes más lo necesitan. El área de gestión del talento humano debe gestionar la comunicación en tres dimensiones clave en la capacitación: </w:t>
      </w:r>
    </w:p>
    <w:p w14:paraId="5777A33C" w14:textId="22990AC9" w:rsidR="009E53C0" w:rsidRPr="009E53C0" w:rsidRDefault="009E53C0" w:rsidP="00B279D7">
      <w:pPr>
        <w:pStyle w:val="Prrafodelista"/>
        <w:numPr>
          <w:ilvl w:val="0"/>
          <w:numId w:val="35"/>
        </w:numPr>
        <w:rPr>
          <w:b/>
          <w:bCs/>
          <w:lang w:val="es-419" w:eastAsia="es-CO"/>
        </w:rPr>
      </w:pPr>
      <w:r w:rsidRPr="009E53C0">
        <w:rPr>
          <w:b/>
          <w:bCs/>
          <w:lang w:val="es-419" w:eastAsia="es-CO"/>
        </w:rPr>
        <w:t>Antes</w:t>
      </w:r>
    </w:p>
    <w:p w14:paraId="23BE2005" w14:textId="77777777" w:rsidR="009E53C0" w:rsidRPr="009E53C0" w:rsidRDefault="009E53C0" w:rsidP="003B2025">
      <w:pPr>
        <w:ind w:left="707"/>
        <w:rPr>
          <w:lang w:val="es-419" w:eastAsia="es-CO"/>
        </w:rPr>
      </w:pPr>
      <w:r w:rsidRPr="009E53C0">
        <w:rPr>
          <w:lang w:val="es-419" w:eastAsia="es-CO"/>
        </w:rPr>
        <w:t>Para convocar, motivar e informar.</w:t>
      </w:r>
    </w:p>
    <w:p w14:paraId="4FDF36E2" w14:textId="74BAB765" w:rsidR="009E53C0" w:rsidRPr="009E53C0" w:rsidRDefault="009E53C0" w:rsidP="00B279D7">
      <w:pPr>
        <w:pStyle w:val="Prrafodelista"/>
        <w:numPr>
          <w:ilvl w:val="0"/>
          <w:numId w:val="35"/>
        </w:numPr>
        <w:rPr>
          <w:b/>
          <w:bCs/>
          <w:lang w:val="es-419" w:eastAsia="es-CO"/>
        </w:rPr>
      </w:pPr>
      <w:r w:rsidRPr="009E53C0">
        <w:rPr>
          <w:b/>
          <w:bCs/>
          <w:lang w:val="es-419" w:eastAsia="es-CO"/>
        </w:rPr>
        <w:t>Durante</w:t>
      </w:r>
    </w:p>
    <w:p w14:paraId="4149587D" w14:textId="77777777" w:rsidR="009E53C0" w:rsidRPr="009E53C0" w:rsidRDefault="009E53C0" w:rsidP="003B2025">
      <w:pPr>
        <w:ind w:left="707"/>
        <w:rPr>
          <w:lang w:val="es-419" w:eastAsia="es-CO"/>
        </w:rPr>
      </w:pPr>
      <w:r w:rsidRPr="009E53C0">
        <w:rPr>
          <w:lang w:val="es-419" w:eastAsia="es-CO"/>
        </w:rPr>
        <w:t>Para facilitar el aprendizaje y resolver dudas.</w:t>
      </w:r>
    </w:p>
    <w:p w14:paraId="35D48BD4" w14:textId="2AA3C674" w:rsidR="009E53C0" w:rsidRPr="009E53C0" w:rsidRDefault="009E53C0" w:rsidP="00B279D7">
      <w:pPr>
        <w:pStyle w:val="Prrafodelista"/>
        <w:numPr>
          <w:ilvl w:val="0"/>
          <w:numId w:val="35"/>
        </w:numPr>
        <w:rPr>
          <w:b/>
          <w:bCs/>
          <w:lang w:val="es-419" w:eastAsia="es-CO"/>
        </w:rPr>
      </w:pPr>
      <w:r w:rsidRPr="009E53C0">
        <w:rPr>
          <w:b/>
          <w:bCs/>
          <w:lang w:val="es-419" w:eastAsia="es-CO"/>
        </w:rPr>
        <w:t>Después</w:t>
      </w:r>
    </w:p>
    <w:p w14:paraId="36050461" w14:textId="77777777" w:rsidR="009E53C0" w:rsidRPr="009E53C0" w:rsidRDefault="009E53C0" w:rsidP="003B2025">
      <w:pPr>
        <w:ind w:left="707"/>
        <w:rPr>
          <w:lang w:val="es-419" w:eastAsia="es-CO"/>
        </w:rPr>
      </w:pPr>
      <w:r w:rsidRPr="009E53C0">
        <w:rPr>
          <w:lang w:val="es-419" w:eastAsia="es-CO"/>
        </w:rPr>
        <w:t>Para retroalimentar y reforzar los aprendizajes.</w:t>
      </w:r>
    </w:p>
    <w:p w14:paraId="1EC40A00" w14:textId="0E2A8594" w:rsidR="009E53C0" w:rsidRPr="009E53C0" w:rsidRDefault="009E53C0" w:rsidP="00B279D7">
      <w:pPr>
        <w:pStyle w:val="Prrafodelista"/>
        <w:numPr>
          <w:ilvl w:val="0"/>
          <w:numId w:val="34"/>
        </w:numPr>
        <w:rPr>
          <w:b/>
          <w:bCs/>
          <w:lang w:val="es-419" w:eastAsia="es-CO"/>
        </w:rPr>
      </w:pPr>
      <w:r w:rsidRPr="009E53C0">
        <w:rPr>
          <w:b/>
          <w:bCs/>
          <w:lang w:val="es-419" w:eastAsia="es-CO"/>
        </w:rPr>
        <w:t>Clases de comunicación relevantes para la formación</w:t>
      </w:r>
    </w:p>
    <w:p w14:paraId="2CC9A1E8" w14:textId="77777777" w:rsidR="009E53C0" w:rsidRPr="009E53C0" w:rsidRDefault="009E53C0" w:rsidP="009E53C0">
      <w:pPr>
        <w:rPr>
          <w:lang w:val="es-419" w:eastAsia="es-CO"/>
        </w:rPr>
      </w:pPr>
      <w:r w:rsidRPr="009E53C0">
        <w:rPr>
          <w:lang w:val="es-419" w:eastAsia="es-CO"/>
        </w:rPr>
        <w:t>La comunicación en los procesos de formación puede manifestarse de diferentes maneras, según el medio utilizado, el propósito del mensaje y el contexto en el que se desarrolla. Entre las clases más relevantes para la capacitación se encuentran:</w:t>
      </w:r>
    </w:p>
    <w:p w14:paraId="2D18FE52" w14:textId="7791E60E" w:rsidR="009E53C0" w:rsidRPr="009E53C0" w:rsidRDefault="009E53C0" w:rsidP="00492A4D">
      <w:pPr>
        <w:pStyle w:val="Prrafodelista"/>
        <w:numPr>
          <w:ilvl w:val="1"/>
          <w:numId w:val="35"/>
        </w:numPr>
        <w:rPr>
          <w:b/>
          <w:bCs/>
          <w:lang w:val="es-419" w:eastAsia="es-CO"/>
        </w:rPr>
      </w:pPr>
      <w:r w:rsidRPr="009E53C0">
        <w:rPr>
          <w:b/>
          <w:bCs/>
          <w:lang w:val="es-419" w:eastAsia="es-CO"/>
        </w:rPr>
        <w:t>Comunicación asertiva</w:t>
      </w:r>
    </w:p>
    <w:p w14:paraId="32E162E3" w14:textId="77777777" w:rsidR="009E53C0" w:rsidRPr="009E53C0" w:rsidRDefault="009E53C0" w:rsidP="00492A4D">
      <w:pPr>
        <w:ind w:left="2124" w:firstLine="0"/>
        <w:rPr>
          <w:lang w:val="es-419" w:eastAsia="es-CO"/>
        </w:rPr>
      </w:pPr>
      <w:r w:rsidRPr="009E53C0">
        <w:rPr>
          <w:lang w:val="es-419" w:eastAsia="es-CO"/>
        </w:rPr>
        <w:t>Capacidad de expresar ideas, necesidades y opiniones de manera clara, directa y respetuosa, sin agresividad ni pasividad. Es fundamental en la facilitación de talleres y en la retroalimentación del desempeño.</w:t>
      </w:r>
    </w:p>
    <w:p w14:paraId="0B9B62CE" w14:textId="5D6F4D2E" w:rsidR="009E53C0" w:rsidRPr="009E53C0" w:rsidRDefault="009E53C0" w:rsidP="00492A4D">
      <w:pPr>
        <w:pStyle w:val="Prrafodelista"/>
        <w:numPr>
          <w:ilvl w:val="1"/>
          <w:numId w:val="35"/>
        </w:numPr>
        <w:rPr>
          <w:b/>
          <w:bCs/>
          <w:lang w:val="es-419" w:eastAsia="es-CO"/>
        </w:rPr>
      </w:pPr>
      <w:r w:rsidRPr="009E53C0">
        <w:rPr>
          <w:b/>
          <w:bCs/>
          <w:lang w:val="es-419" w:eastAsia="es-CO"/>
        </w:rPr>
        <w:lastRenderedPageBreak/>
        <w:t>Comunicación verbal y no verbal</w:t>
      </w:r>
    </w:p>
    <w:p w14:paraId="632A1F1F" w14:textId="77777777" w:rsidR="009E53C0" w:rsidRPr="009E53C0" w:rsidRDefault="009E53C0" w:rsidP="00492A4D">
      <w:pPr>
        <w:ind w:left="2124" w:firstLine="0"/>
        <w:rPr>
          <w:lang w:val="es-419" w:eastAsia="es-CO"/>
        </w:rPr>
      </w:pPr>
      <w:r w:rsidRPr="009E53C0">
        <w:rPr>
          <w:lang w:val="es-419" w:eastAsia="es-CO"/>
        </w:rPr>
        <w:t>El facilitador que domina su lenguaje corporal, mantiene contacto visual y usa una entonación adecuada genera mayor credibilidad y conexión con el grupo.</w:t>
      </w:r>
    </w:p>
    <w:p w14:paraId="61F8E17E" w14:textId="5DB26BE1" w:rsidR="009E53C0" w:rsidRPr="009E53C0" w:rsidRDefault="009E53C0" w:rsidP="00492A4D">
      <w:pPr>
        <w:pStyle w:val="Prrafodelista"/>
        <w:numPr>
          <w:ilvl w:val="1"/>
          <w:numId w:val="35"/>
        </w:numPr>
        <w:rPr>
          <w:b/>
          <w:bCs/>
          <w:lang w:val="es-419" w:eastAsia="es-CO"/>
        </w:rPr>
      </w:pPr>
      <w:r w:rsidRPr="009E53C0">
        <w:rPr>
          <w:b/>
          <w:bCs/>
          <w:lang w:val="es-419" w:eastAsia="es-CO"/>
        </w:rPr>
        <w:t>Comunicación escrita</w:t>
      </w:r>
    </w:p>
    <w:p w14:paraId="23EF9AEF" w14:textId="77777777" w:rsidR="009E53C0" w:rsidRPr="009E53C0" w:rsidRDefault="009E53C0" w:rsidP="00492A4D">
      <w:pPr>
        <w:ind w:left="2124" w:firstLine="0"/>
        <w:rPr>
          <w:lang w:val="es-419" w:eastAsia="es-CO"/>
        </w:rPr>
      </w:pPr>
      <w:r w:rsidRPr="009E53C0">
        <w:rPr>
          <w:lang w:val="es-419" w:eastAsia="es-CO"/>
        </w:rPr>
        <w:t>Fundamental para la elaboración de materiales didácticos, correos de convocatoria, manuales y reportes de gestión de la formación.</w:t>
      </w:r>
    </w:p>
    <w:p w14:paraId="3A17757A" w14:textId="07E45EAF" w:rsidR="009E53C0" w:rsidRPr="00492A4D" w:rsidRDefault="009E53C0" w:rsidP="00492A4D">
      <w:pPr>
        <w:pStyle w:val="Prrafodelista"/>
        <w:numPr>
          <w:ilvl w:val="1"/>
          <w:numId w:val="35"/>
        </w:numPr>
        <w:rPr>
          <w:b/>
          <w:bCs/>
          <w:lang w:val="es-419" w:eastAsia="es-CO"/>
        </w:rPr>
      </w:pPr>
      <w:r w:rsidRPr="00492A4D">
        <w:rPr>
          <w:b/>
          <w:bCs/>
          <w:lang w:val="es-419" w:eastAsia="es-CO"/>
        </w:rPr>
        <w:t>Comunicación digital</w:t>
      </w:r>
    </w:p>
    <w:p w14:paraId="31029B11" w14:textId="77777777" w:rsidR="009E53C0" w:rsidRPr="009E53C0" w:rsidRDefault="009E53C0" w:rsidP="00492A4D">
      <w:pPr>
        <w:ind w:left="2124" w:firstLine="0"/>
        <w:rPr>
          <w:lang w:val="es-419" w:eastAsia="es-CO"/>
        </w:rPr>
      </w:pPr>
      <w:r w:rsidRPr="009E53C0">
        <w:rPr>
          <w:lang w:val="es-419" w:eastAsia="es-CO"/>
        </w:rPr>
        <w:t>Gestión de mensajes a través de plataformas LMS, videoconferencias, chats corporativos y redes sociales internas para mantener la conectividad del aprendiz con el proceso formativo.</w:t>
      </w:r>
    </w:p>
    <w:p w14:paraId="4C03BB88" w14:textId="2FE62AEF" w:rsidR="009E53C0" w:rsidRPr="00492A4D" w:rsidRDefault="009E53C0" w:rsidP="00492A4D">
      <w:pPr>
        <w:pStyle w:val="Prrafodelista"/>
        <w:numPr>
          <w:ilvl w:val="1"/>
          <w:numId w:val="35"/>
        </w:numPr>
        <w:rPr>
          <w:b/>
          <w:bCs/>
          <w:lang w:val="es-419" w:eastAsia="es-CO"/>
        </w:rPr>
      </w:pPr>
      <w:r w:rsidRPr="00492A4D">
        <w:rPr>
          <w:b/>
          <w:bCs/>
          <w:lang w:val="es-419" w:eastAsia="es-CO"/>
        </w:rPr>
        <w:t>Comunicación organizacional</w:t>
      </w:r>
    </w:p>
    <w:p w14:paraId="463E40E0" w14:textId="77777777" w:rsidR="009E53C0" w:rsidRPr="009E53C0" w:rsidRDefault="009E53C0" w:rsidP="00492A4D">
      <w:pPr>
        <w:ind w:left="2124" w:firstLine="0"/>
        <w:rPr>
          <w:lang w:val="es-419" w:eastAsia="es-CO"/>
        </w:rPr>
      </w:pPr>
      <w:r w:rsidRPr="009E53C0">
        <w:rPr>
          <w:lang w:val="es-419" w:eastAsia="es-CO"/>
        </w:rPr>
        <w:t>Flujos de información entre niveles jerárquicos (ascendente, descendente y horizontal) que garantizan que los programas de capacitación sean conocidos, comprendidos y apoyados por toda la organización.</w:t>
      </w:r>
    </w:p>
    <w:p w14:paraId="14B9FE91" w14:textId="7058E410" w:rsidR="009E53C0" w:rsidRDefault="009E53C0" w:rsidP="009E53C0">
      <w:pPr>
        <w:rPr>
          <w:lang w:val="es-419" w:eastAsia="es-CO"/>
        </w:rPr>
      </w:pPr>
      <w:r w:rsidRPr="009E53C0">
        <w:rPr>
          <w:lang w:val="es-419" w:eastAsia="es-CO"/>
        </w:rPr>
        <w:t>Una estrategia de comunicación bien diseñada para el plan de capacitación debe definir los mensajes clave, los canales más apropiados para cada audiencia, los responsables de la comunicación y los momentos en que se emitirán los mensajes.</w:t>
      </w:r>
    </w:p>
    <w:p w14:paraId="1D323692" w14:textId="742F212C" w:rsidR="009E53C0" w:rsidRDefault="009E53C0" w:rsidP="009E53C0">
      <w:pPr>
        <w:rPr>
          <w:lang w:val="es-419" w:eastAsia="es-CO"/>
        </w:rPr>
      </w:pPr>
      <w:r w:rsidRPr="009E53C0">
        <w:rPr>
          <w:lang w:val="es-419" w:eastAsia="es-CO"/>
        </w:rPr>
        <w:t>Esta planeación comunicativa aumenta significativamente la tasa de participación y el compromiso de los colaboradores con los programas de formación.</w:t>
      </w:r>
    </w:p>
    <w:p w14:paraId="4F18853A" w14:textId="77777777" w:rsidR="003B2025" w:rsidRPr="009E53C0" w:rsidRDefault="003B2025" w:rsidP="009E53C0">
      <w:pPr>
        <w:rPr>
          <w:lang w:val="es-419" w:eastAsia="es-CO"/>
        </w:rPr>
      </w:pPr>
    </w:p>
    <w:p w14:paraId="6E48B7E6" w14:textId="140C8CD8" w:rsidR="00031260" w:rsidRDefault="00031260" w:rsidP="00031260">
      <w:pPr>
        <w:pStyle w:val="Ttulo2"/>
      </w:pPr>
      <w:bookmarkStart w:id="10" w:name="_Toc238805475"/>
      <w:r w:rsidRPr="00031260">
        <w:lastRenderedPageBreak/>
        <w:t>Gamificación: concepto y estrategias</w:t>
      </w:r>
      <w:bookmarkEnd w:id="10"/>
    </w:p>
    <w:p w14:paraId="4C013DAA" w14:textId="77777777" w:rsidR="009E53C0" w:rsidRPr="009E53C0" w:rsidRDefault="009E53C0" w:rsidP="009E53C0">
      <w:pPr>
        <w:rPr>
          <w:lang w:val="es-419" w:eastAsia="es-CO"/>
        </w:rPr>
      </w:pPr>
      <w:r w:rsidRPr="009E53C0">
        <w:rPr>
          <w:lang w:val="es-419" w:eastAsia="es-CO"/>
        </w:rPr>
        <w:t>La gamificación es la aplicación de elementos, mecánicas y dinámicas propias de los juegos en contextos que no son lúdicos, con el propósito de incrementar la motivación, el compromiso y el aprendizaje de las personas. En el ámbito de la capacitación organizacional, la gamificación ha demostrado ser una estrategia poderosa para aumentar la participación, reducir la deserción y hacer que el proceso de aprendizaje resulte más atractivo, memorable y efectivo.</w:t>
      </w:r>
    </w:p>
    <w:p w14:paraId="43D97A71" w14:textId="77777777" w:rsidR="009E53C0" w:rsidRPr="009E53C0" w:rsidRDefault="009E53C0" w:rsidP="009E53C0">
      <w:pPr>
        <w:rPr>
          <w:lang w:val="es-419" w:eastAsia="es-CO"/>
        </w:rPr>
      </w:pPr>
      <w:r w:rsidRPr="009E53C0">
        <w:rPr>
          <w:lang w:val="es-419" w:eastAsia="es-CO"/>
        </w:rPr>
        <w:t>Kapp (2012) definió la gamificación como el uso de la mecánica, la estética y el pensamiento de juego para involucrar a las personas, motivar la acción, promover el aprendizaje y resolver problemas. Esta definición resalta que la gamificación no se limita a añadir puntos o insignias a un curso: implica diseñar toda una experiencia que activa la motivación intrínseca del aprendiz.</w:t>
      </w:r>
    </w:p>
    <w:p w14:paraId="3BA5ECF3" w14:textId="77777777" w:rsidR="009E53C0" w:rsidRPr="009E53C0" w:rsidRDefault="009E53C0" w:rsidP="009E53C0">
      <w:pPr>
        <w:rPr>
          <w:lang w:val="es-419" w:eastAsia="es-CO"/>
        </w:rPr>
      </w:pPr>
      <w:r w:rsidRPr="009E53C0">
        <w:rPr>
          <w:lang w:val="es-419" w:eastAsia="es-CO"/>
        </w:rPr>
        <w:t>Con base en lo anterior, la siguiente tabla resume los principales elementos de la gamificación y su aplicación en los procesos de capacitación organizacional:</w:t>
      </w:r>
    </w:p>
    <w:p w14:paraId="40840014" w14:textId="6AD3BE47" w:rsidR="009E53C0" w:rsidRDefault="009E53C0" w:rsidP="003B2025">
      <w:pPr>
        <w:pStyle w:val="Tabla"/>
        <w:rPr>
          <w:lang w:val="es-419" w:eastAsia="es-CO"/>
        </w:rPr>
      </w:pPr>
      <w:r w:rsidRPr="009E53C0">
        <w:rPr>
          <w:lang w:val="es-419" w:eastAsia="es-CO"/>
        </w:rPr>
        <w:t>Elementos de gamificación y su aplicación en programas de capacitación</w:t>
      </w:r>
    </w:p>
    <w:tbl>
      <w:tblPr>
        <w:tblStyle w:val="SENA"/>
        <w:tblW w:w="9918" w:type="dxa"/>
        <w:tblLook w:val="04A0" w:firstRow="1" w:lastRow="0" w:firstColumn="1" w:lastColumn="0" w:noHBand="0" w:noVBand="1"/>
      </w:tblPr>
      <w:tblGrid>
        <w:gridCol w:w="2160"/>
        <w:gridCol w:w="3600"/>
        <w:gridCol w:w="4158"/>
      </w:tblGrid>
      <w:tr w:rsidR="009E53C0" w:rsidRPr="006C5693" w14:paraId="71503222" w14:textId="77777777" w:rsidTr="003B2025">
        <w:trPr>
          <w:cnfStyle w:val="100000000000" w:firstRow="1" w:lastRow="0" w:firstColumn="0" w:lastColumn="0" w:oddVBand="0" w:evenVBand="0" w:oddHBand="0" w:evenHBand="0" w:firstRowFirstColumn="0" w:firstRowLastColumn="0" w:lastRowFirstColumn="0" w:lastRowLastColumn="0"/>
          <w:tblHeader/>
        </w:trPr>
        <w:tc>
          <w:tcPr>
            <w:tcW w:w="2160" w:type="dxa"/>
          </w:tcPr>
          <w:p w14:paraId="1EF72D39" w14:textId="77777777" w:rsidR="009E53C0" w:rsidRPr="006C5693" w:rsidRDefault="009E53C0" w:rsidP="009E53C0">
            <w:pPr>
              <w:pStyle w:val="TablasSENA"/>
              <w:rPr>
                <w:lang w:val="es-ES_tradnl"/>
              </w:rPr>
            </w:pPr>
            <w:r w:rsidRPr="006C5693">
              <w:rPr>
                <w:lang w:val="es-ES_tradnl"/>
              </w:rPr>
              <w:t>Elemento de gamificación</w:t>
            </w:r>
          </w:p>
        </w:tc>
        <w:tc>
          <w:tcPr>
            <w:tcW w:w="3600" w:type="dxa"/>
          </w:tcPr>
          <w:p w14:paraId="0B8E9B15" w14:textId="77777777" w:rsidR="009E53C0" w:rsidRPr="006C5693" w:rsidRDefault="009E53C0" w:rsidP="009E53C0">
            <w:pPr>
              <w:pStyle w:val="TablasSENA"/>
              <w:rPr>
                <w:lang w:val="es-ES_tradnl"/>
              </w:rPr>
            </w:pPr>
            <w:r w:rsidRPr="006C5693">
              <w:rPr>
                <w:lang w:val="es-ES_tradnl"/>
              </w:rPr>
              <w:t>Descripción</w:t>
            </w:r>
          </w:p>
        </w:tc>
        <w:tc>
          <w:tcPr>
            <w:tcW w:w="4158" w:type="dxa"/>
          </w:tcPr>
          <w:p w14:paraId="4BC57617" w14:textId="77777777" w:rsidR="009E53C0" w:rsidRPr="006C5693" w:rsidRDefault="009E53C0" w:rsidP="009E53C0">
            <w:pPr>
              <w:pStyle w:val="TablasSENA"/>
              <w:rPr>
                <w:lang w:val="es-ES_tradnl"/>
              </w:rPr>
            </w:pPr>
            <w:r w:rsidRPr="006C5693">
              <w:rPr>
                <w:lang w:val="es-ES_tradnl"/>
              </w:rPr>
              <w:t>Aplicación en capacitación</w:t>
            </w:r>
          </w:p>
        </w:tc>
      </w:tr>
      <w:tr w:rsidR="009E53C0" w:rsidRPr="006C5693" w14:paraId="319A0CA2" w14:textId="77777777" w:rsidTr="00D56902">
        <w:trPr>
          <w:cnfStyle w:val="000000100000" w:firstRow="0" w:lastRow="0" w:firstColumn="0" w:lastColumn="0" w:oddVBand="0" w:evenVBand="0" w:oddHBand="1" w:evenHBand="0" w:firstRowFirstColumn="0" w:firstRowLastColumn="0" w:lastRowFirstColumn="0" w:lastRowLastColumn="0"/>
        </w:trPr>
        <w:tc>
          <w:tcPr>
            <w:tcW w:w="2160" w:type="dxa"/>
          </w:tcPr>
          <w:p w14:paraId="2CA04421" w14:textId="77777777" w:rsidR="009E53C0" w:rsidRPr="006C5693" w:rsidRDefault="009E53C0" w:rsidP="009E53C0">
            <w:pPr>
              <w:pStyle w:val="TablasSENA"/>
              <w:rPr>
                <w:lang w:val="es-ES_tradnl"/>
              </w:rPr>
            </w:pPr>
            <w:r w:rsidRPr="006C5693">
              <w:rPr>
                <w:lang w:val="es-ES_tradnl"/>
              </w:rPr>
              <w:t>Puntos.</w:t>
            </w:r>
          </w:p>
        </w:tc>
        <w:tc>
          <w:tcPr>
            <w:tcW w:w="3600" w:type="dxa"/>
          </w:tcPr>
          <w:p w14:paraId="1B62708B" w14:textId="77777777" w:rsidR="009E53C0" w:rsidRPr="006C5693" w:rsidRDefault="009E53C0" w:rsidP="009E53C0">
            <w:pPr>
              <w:pStyle w:val="TablasSENA"/>
              <w:rPr>
                <w:lang w:val="es-ES_tradnl"/>
              </w:rPr>
            </w:pPr>
            <w:r w:rsidRPr="006C5693">
              <w:rPr>
                <w:lang w:val="es-ES_tradnl"/>
              </w:rPr>
              <w:t>Sistema de acumulación de puntos por completar actividades, superar retos o responder correctamente.</w:t>
            </w:r>
          </w:p>
        </w:tc>
        <w:tc>
          <w:tcPr>
            <w:tcW w:w="4158" w:type="dxa"/>
          </w:tcPr>
          <w:p w14:paraId="2A845412" w14:textId="77777777" w:rsidR="009E53C0" w:rsidRPr="006C5693" w:rsidRDefault="009E53C0" w:rsidP="009E53C0">
            <w:pPr>
              <w:pStyle w:val="TablasSENA"/>
              <w:rPr>
                <w:lang w:val="es-ES_tradnl"/>
              </w:rPr>
            </w:pPr>
            <w:r w:rsidRPr="006C5693">
              <w:rPr>
                <w:lang w:val="es-ES_tradnl"/>
              </w:rPr>
              <w:t>El aprendiz acumula puntos por entregar evidencias a tiempo y obtener buenas calificaciones.</w:t>
            </w:r>
          </w:p>
        </w:tc>
      </w:tr>
      <w:tr w:rsidR="009E53C0" w:rsidRPr="006C5693" w14:paraId="24EB8450" w14:textId="77777777" w:rsidTr="00D56902">
        <w:tc>
          <w:tcPr>
            <w:tcW w:w="2160" w:type="dxa"/>
          </w:tcPr>
          <w:p w14:paraId="7DE3715F" w14:textId="77777777" w:rsidR="009E53C0" w:rsidRPr="006C5693" w:rsidRDefault="009E53C0" w:rsidP="009E53C0">
            <w:pPr>
              <w:pStyle w:val="TablasSENA"/>
              <w:rPr>
                <w:lang w:val="es-ES_tradnl"/>
              </w:rPr>
            </w:pPr>
            <w:r w:rsidRPr="006C5693">
              <w:rPr>
                <w:lang w:val="es-ES_tradnl"/>
              </w:rPr>
              <w:lastRenderedPageBreak/>
              <w:t xml:space="preserve">Insignias / </w:t>
            </w:r>
            <w:r w:rsidRPr="003B2025">
              <w:rPr>
                <w:rStyle w:val="Extranjerismo"/>
              </w:rPr>
              <w:t>badges</w:t>
            </w:r>
            <w:r w:rsidRPr="006C5693">
              <w:rPr>
                <w:i/>
                <w:iCs/>
                <w:lang w:val="es-ES_tradnl"/>
              </w:rPr>
              <w:t>.</w:t>
            </w:r>
          </w:p>
        </w:tc>
        <w:tc>
          <w:tcPr>
            <w:tcW w:w="3600" w:type="dxa"/>
          </w:tcPr>
          <w:p w14:paraId="19815781" w14:textId="77777777" w:rsidR="009E53C0" w:rsidRPr="006C5693" w:rsidRDefault="009E53C0" w:rsidP="009E53C0">
            <w:pPr>
              <w:pStyle w:val="TablasSENA"/>
              <w:rPr>
                <w:lang w:val="es-ES_tradnl"/>
              </w:rPr>
            </w:pPr>
            <w:r w:rsidRPr="006C5693">
              <w:rPr>
                <w:lang w:val="es-ES_tradnl"/>
              </w:rPr>
              <w:t>Reconocimientos digitales que certifican el logro de una competencia o habilidad específica.</w:t>
            </w:r>
          </w:p>
        </w:tc>
        <w:tc>
          <w:tcPr>
            <w:tcW w:w="4158" w:type="dxa"/>
          </w:tcPr>
          <w:p w14:paraId="1206AB6F" w14:textId="77777777" w:rsidR="009E53C0" w:rsidRPr="006C5693" w:rsidRDefault="009E53C0" w:rsidP="009E53C0">
            <w:pPr>
              <w:pStyle w:val="TablasSENA"/>
              <w:rPr>
                <w:lang w:val="es-ES_tradnl"/>
              </w:rPr>
            </w:pPr>
            <w:r w:rsidRPr="006C5693">
              <w:rPr>
                <w:lang w:val="es-ES_tradnl"/>
              </w:rPr>
              <w:t>Insignia “Experto en DNC” al aprobar el módulo de diagnóstico de necesidades.</w:t>
            </w:r>
          </w:p>
        </w:tc>
      </w:tr>
      <w:tr w:rsidR="009E53C0" w:rsidRPr="006C5693" w14:paraId="14BB4A85" w14:textId="77777777" w:rsidTr="00D56902">
        <w:trPr>
          <w:cnfStyle w:val="000000100000" w:firstRow="0" w:lastRow="0" w:firstColumn="0" w:lastColumn="0" w:oddVBand="0" w:evenVBand="0" w:oddHBand="1" w:evenHBand="0" w:firstRowFirstColumn="0" w:firstRowLastColumn="0" w:lastRowFirstColumn="0" w:lastRowLastColumn="0"/>
        </w:trPr>
        <w:tc>
          <w:tcPr>
            <w:tcW w:w="2160" w:type="dxa"/>
          </w:tcPr>
          <w:p w14:paraId="7A3FB35F" w14:textId="77777777" w:rsidR="009E53C0" w:rsidRPr="006C5693" w:rsidRDefault="009E53C0" w:rsidP="009E53C0">
            <w:pPr>
              <w:pStyle w:val="TablasSENA"/>
              <w:rPr>
                <w:lang w:val="es-ES_tradnl"/>
              </w:rPr>
            </w:pPr>
            <w:r w:rsidRPr="006C5693">
              <w:rPr>
                <w:lang w:val="es-ES_tradnl"/>
              </w:rPr>
              <w:t>Tablas de clasificación.</w:t>
            </w:r>
          </w:p>
        </w:tc>
        <w:tc>
          <w:tcPr>
            <w:tcW w:w="3600" w:type="dxa"/>
          </w:tcPr>
          <w:p w14:paraId="78D13A32" w14:textId="77777777" w:rsidR="009E53C0" w:rsidRPr="006C5693" w:rsidRDefault="009E53C0" w:rsidP="009E53C0">
            <w:pPr>
              <w:pStyle w:val="TablasSENA"/>
              <w:rPr>
                <w:lang w:val="es-ES_tradnl"/>
              </w:rPr>
            </w:pPr>
            <w:r w:rsidRPr="006C5693">
              <w:rPr>
                <w:lang w:val="es-ES_tradnl"/>
              </w:rPr>
              <w:t>Ranqueo de participantes según su desempeño, fomentando la competencia sana.</w:t>
            </w:r>
          </w:p>
        </w:tc>
        <w:tc>
          <w:tcPr>
            <w:tcW w:w="4158" w:type="dxa"/>
          </w:tcPr>
          <w:p w14:paraId="0DB28595" w14:textId="77777777" w:rsidR="009E53C0" w:rsidRPr="006C5693" w:rsidRDefault="009E53C0" w:rsidP="009E53C0">
            <w:pPr>
              <w:pStyle w:val="TablasSENA"/>
              <w:rPr>
                <w:lang w:val="es-ES_tradnl"/>
              </w:rPr>
            </w:pPr>
            <w:r w:rsidRPr="006C5693">
              <w:rPr>
                <w:lang w:val="es-ES_tradnl"/>
              </w:rPr>
              <w:t>Tabla de los diez mejores aprendices del mes visible en el LMS.</w:t>
            </w:r>
          </w:p>
        </w:tc>
      </w:tr>
      <w:tr w:rsidR="009E53C0" w:rsidRPr="006C5693" w14:paraId="78B2B8BD" w14:textId="77777777" w:rsidTr="00D56902">
        <w:tc>
          <w:tcPr>
            <w:tcW w:w="2160" w:type="dxa"/>
          </w:tcPr>
          <w:p w14:paraId="70269C4B" w14:textId="77777777" w:rsidR="009E53C0" w:rsidRPr="006C5693" w:rsidRDefault="009E53C0" w:rsidP="009E53C0">
            <w:pPr>
              <w:pStyle w:val="TablasSENA"/>
              <w:rPr>
                <w:lang w:val="es-ES_tradnl"/>
              </w:rPr>
            </w:pPr>
            <w:r w:rsidRPr="006C5693">
              <w:rPr>
                <w:lang w:val="es-ES_tradnl"/>
              </w:rPr>
              <w:t>Retos y misiones</w:t>
            </w:r>
          </w:p>
        </w:tc>
        <w:tc>
          <w:tcPr>
            <w:tcW w:w="3600" w:type="dxa"/>
          </w:tcPr>
          <w:p w14:paraId="1446CA22" w14:textId="77777777" w:rsidR="009E53C0" w:rsidRPr="006C5693" w:rsidRDefault="009E53C0" w:rsidP="009E53C0">
            <w:pPr>
              <w:pStyle w:val="TablasSENA"/>
              <w:rPr>
                <w:lang w:val="es-ES_tradnl"/>
              </w:rPr>
            </w:pPr>
            <w:r w:rsidRPr="006C5693">
              <w:rPr>
                <w:lang w:val="es-ES_tradnl"/>
              </w:rPr>
              <w:t>Actividades con un nivel de dificultad progresivo que mantienen la motivación del aprendiz.</w:t>
            </w:r>
          </w:p>
        </w:tc>
        <w:tc>
          <w:tcPr>
            <w:tcW w:w="4158" w:type="dxa"/>
          </w:tcPr>
          <w:p w14:paraId="7AC52894" w14:textId="77777777" w:rsidR="009E53C0" w:rsidRPr="006C5693" w:rsidRDefault="009E53C0" w:rsidP="009E53C0">
            <w:pPr>
              <w:pStyle w:val="TablasSENA"/>
              <w:rPr>
                <w:lang w:val="es-ES_tradnl"/>
              </w:rPr>
            </w:pPr>
            <w:r w:rsidRPr="006C5693">
              <w:rPr>
                <w:lang w:val="es-ES_tradnl"/>
              </w:rPr>
              <w:t>Misión: diseñar una DNC real para una empresa del entorno antes del viernes.</w:t>
            </w:r>
          </w:p>
        </w:tc>
      </w:tr>
      <w:tr w:rsidR="009E53C0" w:rsidRPr="006C5693" w14:paraId="6FFA1094" w14:textId="77777777" w:rsidTr="00D56902">
        <w:trPr>
          <w:cnfStyle w:val="000000100000" w:firstRow="0" w:lastRow="0" w:firstColumn="0" w:lastColumn="0" w:oddVBand="0" w:evenVBand="0" w:oddHBand="1" w:evenHBand="0" w:firstRowFirstColumn="0" w:firstRowLastColumn="0" w:lastRowFirstColumn="0" w:lastRowLastColumn="0"/>
        </w:trPr>
        <w:tc>
          <w:tcPr>
            <w:tcW w:w="2160" w:type="dxa"/>
          </w:tcPr>
          <w:p w14:paraId="7B6617FA" w14:textId="77777777" w:rsidR="009E53C0" w:rsidRPr="006C5693" w:rsidRDefault="009E53C0" w:rsidP="009E53C0">
            <w:pPr>
              <w:pStyle w:val="TablasSENA"/>
              <w:rPr>
                <w:lang w:val="es-ES_tradnl"/>
              </w:rPr>
            </w:pPr>
            <w:r w:rsidRPr="006C5693">
              <w:rPr>
                <w:lang w:val="es-ES_tradnl"/>
              </w:rPr>
              <w:t xml:space="preserve">Narrativa / </w:t>
            </w:r>
            <w:r w:rsidRPr="003B2025">
              <w:rPr>
                <w:rStyle w:val="Extranjerismo"/>
              </w:rPr>
              <w:t>storytelling</w:t>
            </w:r>
            <w:r w:rsidRPr="006C5693">
              <w:rPr>
                <w:lang w:val="es-ES_tradnl"/>
              </w:rPr>
              <w:t>.</w:t>
            </w:r>
          </w:p>
        </w:tc>
        <w:tc>
          <w:tcPr>
            <w:tcW w:w="3600" w:type="dxa"/>
          </w:tcPr>
          <w:p w14:paraId="16B2D2A0" w14:textId="77777777" w:rsidR="009E53C0" w:rsidRPr="006C5693" w:rsidRDefault="009E53C0" w:rsidP="009E53C0">
            <w:pPr>
              <w:pStyle w:val="TablasSENA"/>
              <w:rPr>
                <w:lang w:val="es-ES_tradnl"/>
              </w:rPr>
            </w:pPr>
            <w:r w:rsidRPr="006C5693">
              <w:rPr>
                <w:lang w:val="es-ES_tradnl"/>
              </w:rPr>
              <w:t>Integración de una historia o contexto motivador que da sentido a las actividades formativas.</w:t>
            </w:r>
          </w:p>
        </w:tc>
        <w:tc>
          <w:tcPr>
            <w:tcW w:w="4158" w:type="dxa"/>
          </w:tcPr>
          <w:p w14:paraId="654700E4" w14:textId="77777777" w:rsidR="009E53C0" w:rsidRPr="006C5693" w:rsidRDefault="009E53C0" w:rsidP="009E53C0">
            <w:pPr>
              <w:pStyle w:val="TablasSENA"/>
              <w:rPr>
                <w:lang w:val="es-ES_tradnl"/>
              </w:rPr>
            </w:pPr>
            <w:r w:rsidRPr="006C5693">
              <w:rPr>
                <w:lang w:val="es-ES_tradnl"/>
              </w:rPr>
              <w:t>El aprendiz asume el rol de consultor de RRHH que debe salvar a una empresa en crisis.</w:t>
            </w:r>
          </w:p>
        </w:tc>
      </w:tr>
    </w:tbl>
    <w:p w14:paraId="35963154" w14:textId="03DCFB08" w:rsidR="009E53C0" w:rsidRDefault="009E53C0" w:rsidP="009E53C0">
      <w:pPr>
        <w:rPr>
          <w:lang w:val="es-419" w:eastAsia="es-CO"/>
        </w:rPr>
      </w:pPr>
      <w:r w:rsidRPr="009E53C0">
        <w:rPr>
          <w:lang w:val="es-419" w:eastAsia="es-CO"/>
        </w:rPr>
        <w:t xml:space="preserve">Nota. Basado en Kapp (2012) y </w:t>
      </w:r>
      <w:proofErr w:type="spellStart"/>
      <w:r w:rsidRPr="009E53C0">
        <w:rPr>
          <w:lang w:val="es-419" w:eastAsia="es-CO"/>
        </w:rPr>
        <w:t>Werbach</w:t>
      </w:r>
      <w:proofErr w:type="spellEnd"/>
      <w:r w:rsidRPr="009E53C0">
        <w:rPr>
          <w:lang w:val="es-419" w:eastAsia="es-CO"/>
        </w:rPr>
        <w:t xml:space="preserve"> y Hunter (2012).</w:t>
      </w:r>
    </w:p>
    <w:p w14:paraId="4F9707D2" w14:textId="4272A0E5" w:rsidR="00492A4D" w:rsidRDefault="00492A4D">
      <w:pPr>
        <w:spacing w:before="0" w:after="160" w:line="259" w:lineRule="auto"/>
        <w:ind w:firstLine="0"/>
        <w:rPr>
          <w:lang w:val="es-419" w:eastAsia="es-CO"/>
        </w:rPr>
      </w:pPr>
      <w:r>
        <w:rPr>
          <w:lang w:val="es-419" w:eastAsia="es-CO"/>
        </w:rPr>
        <w:br w:type="page"/>
      </w:r>
    </w:p>
    <w:p w14:paraId="3EE973BE" w14:textId="46740393" w:rsidR="009E53C0" w:rsidRPr="009E53C0" w:rsidRDefault="009E53C0" w:rsidP="00B279D7">
      <w:pPr>
        <w:pStyle w:val="Prrafodelista"/>
        <w:numPr>
          <w:ilvl w:val="0"/>
          <w:numId w:val="36"/>
        </w:numPr>
        <w:rPr>
          <w:b/>
          <w:bCs/>
          <w:lang w:val="es-419" w:eastAsia="es-CO"/>
        </w:rPr>
      </w:pPr>
      <w:r w:rsidRPr="009E53C0">
        <w:rPr>
          <w:b/>
          <w:bCs/>
          <w:lang w:val="es-419" w:eastAsia="es-CO"/>
        </w:rPr>
        <w:lastRenderedPageBreak/>
        <w:t>Estrategias de gamificación en la formación organizacional</w:t>
      </w:r>
    </w:p>
    <w:p w14:paraId="268F3078" w14:textId="77777777" w:rsidR="009E53C0" w:rsidRPr="009E53C0" w:rsidRDefault="009E53C0" w:rsidP="009E53C0">
      <w:pPr>
        <w:rPr>
          <w:lang w:val="es-419" w:eastAsia="es-CO"/>
        </w:rPr>
      </w:pPr>
      <w:r w:rsidRPr="009E53C0">
        <w:rPr>
          <w:lang w:val="es-419" w:eastAsia="es-CO"/>
        </w:rPr>
        <w:t>Para implementar la gamificación de manera efectiva en un programa de capacitación, se recomienda seguir una estrategia estructurada que incluya los siguientes pasos:</w:t>
      </w:r>
    </w:p>
    <w:p w14:paraId="533382DF" w14:textId="3A6C4E47" w:rsidR="009E53C0" w:rsidRPr="009E53C0" w:rsidRDefault="009E53C0" w:rsidP="00B279D7">
      <w:pPr>
        <w:pStyle w:val="Prrafodelista"/>
        <w:numPr>
          <w:ilvl w:val="0"/>
          <w:numId w:val="37"/>
        </w:numPr>
        <w:rPr>
          <w:b/>
          <w:bCs/>
          <w:lang w:val="es-419" w:eastAsia="es-CO"/>
        </w:rPr>
      </w:pPr>
      <w:r w:rsidRPr="009E53C0">
        <w:rPr>
          <w:b/>
          <w:bCs/>
          <w:lang w:val="es-419" w:eastAsia="es-CO"/>
        </w:rPr>
        <w:t>Definir los objetivos de aprendizaje</w:t>
      </w:r>
    </w:p>
    <w:p w14:paraId="7A307748" w14:textId="4FA681D0" w:rsidR="003B2025" w:rsidRDefault="009E53C0" w:rsidP="003B2025">
      <w:pPr>
        <w:ind w:left="1416" w:firstLine="1"/>
        <w:rPr>
          <w:lang w:val="es-419" w:eastAsia="es-CO"/>
        </w:rPr>
      </w:pPr>
      <w:r w:rsidRPr="009E53C0">
        <w:rPr>
          <w:lang w:val="es-419" w:eastAsia="es-CO"/>
        </w:rPr>
        <w:t xml:space="preserve">Establecer con claridad los resultados de aprendizaje que se desean alcanzar mediante la estrategia </w:t>
      </w:r>
      <w:proofErr w:type="spellStart"/>
      <w:r w:rsidRPr="009E53C0">
        <w:rPr>
          <w:lang w:val="es-419" w:eastAsia="es-CO"/>
        </w:rPr>
        <w:t>gamificada</w:t>
      </w:r>
      <w:proofErr w:type="spellEnd"/>
      <w:r w:rsidRPr="009E53C0">
        <w:rPr>
          <w:lang w:val="es-419" w:eastAsia="es-CO"/>
        </w:rPr>
        <w:t>, asegurando que las dinámicas de juego estén alineadas con las competencias y contenidos que se pretenden desarrollar.</w:t>
      </w:r>
    </w:p>
    <w:p w14:paraId="786D5127" w14:textId="7DFF85AC" w:rsidR="009E53C0" w:rsidRPr="009E53C0" w:rsidRDefault="009E53C0" w:rsidP="00B279D7">
      <w:pPr>
        <w:pStyle w:val="Prrafodelista"/>
        <w:numPr>
          <w:ilvl w:val="0"/>
          <w:numId w:val="37"/>
        </w:numPr>
        <w:rPr>
          <w:b/>
          <w:bCs/>
          <w:lang w:val="es-419" w:eastAsia="es-CO"/>
        </w:rPr>
      </w:pPr>
      <w:r w:rsidRPr="009E53C0">
        <w:rPr>
          <w:b/>
          <w:bCs/>
          <w:lang w:val="es-419" w:eastAsia="es-CO"/>
        </w:rPr>
        <w:t>Identificar el perfil de los participantes</w:t>
      </w:r>
    </w:p>
    <w:p w14:paraId="14CF4141" w14:textId="77777777" w:rsidR="009E53C0" w:rsidRPr="009E53C0" w:rsidRDefault="009E53C0" w:rsidP="003B2025">
      <w:pPr>
        <w:ind w:left="1416" w:firstLine="1"/>
        <w:rPr>
          <w:lang w:val="es-419" w:eastAsia="es-CO"/>
        </w:rPr>
      </w:pPr>
      <w:r w:rsidRPr="009E53C0">
        <w:rPr>
          <w:lang w:val="es-419" w:eastAsia="es-CO"/>
        </w:rPr>
        <w:t>Analizar las características y motivaciones de los participantes para determinar qué elementos generan mayor interés, como el reconocimiento, la competencia, la exploración, la colaboración o la superación de retos.</w:t>
      </w:r>
    </w:p>
    <w:p w14:paraId="1E89677B" w14:textId="26BBA542" w:rsidR="009E53C0" w:rsidRPr="009E53C0" w:rsidRDefault="009E53C0" w:rsidP="00B279D7">
      <w:pPr>
        <w:pStyle w:val="Prrafodelista"/>
        <w:numPr>
          <w:ilvl w:val="0"/>
          <w:numId w:val="37"/>
        </w:numPr>
        <w:rPr>
          <w:b/>
          <w:bCs/>
          <w:lang w:val="es-419" w:eastAsia="es-CO"/>
        </w:rPr>
      </w:pPr>
      <w:r w:rsidRPr="009E53C0">
        <w:rPr>
          <w:b/>
          <w:bCs/>
          <w:lang w:val="es-419" w:eastAsia="es-CO"/>
        </w:rPr>
        <w:t>Seleccionar los elementos de gamificación</w:t>
      </w:r>
    </w:p>
    <w:p w14:paraId="18539375" w14:textId="77777777" w:rsidR="009E53C0" w:rsidRPr="009E53C0" w:rsidRDefault="009E53C0" w:rsidP="003B2025">
      <w:pPr>
        <w:ind w:left="1416" w:firstLine="1"/>
        <w:rPr>
          <w:lang w:val="es-419" w:eastAsia="es-CO"/>
        </w:rPr>
      </w:pPr>
      <w:r w:rsidRPr="009E53C0">
        <w:rPr>
          <w:lang w:val="es-419" w:eastAsia="es-CO"/>
        </w:rPr>
        <w:t>Elegir las mecánicas, dinámicas y recursos de juego más adecuados, como puntos, niveles, insignias, retos o narrativas, de acuerdo con los objetivos de aprendizaje y el perfil de los participantes.</w:t>
      </w:r>
    </w:p>
    <w:p w14:paraId="6C5765E1" w14:textId="36275AEC" w:rsidR="009E53C0" w:rsidRPr="009E53C0" w:rsidRDefault="009E53C0" w:rsidP="00B279D7">
      <w:pPr>
        <w:pStyle w:val="Prrafodelista"/>
        <w:numPr>
          <w:ilvl w:val="0"/>
          <w:numId w:val="37"/>
        </w:numPr>
        <w:rPr>
          <w:b/>
          <w:bCs/>
          <w:lang w:val="es-419" w:eastAsia="es-CO"/>
        </w:rPr>
      </w:pPr>
      <w:r w:rsidRPr="009E53C0">
        <w:rPr>
          <w:b/>
          <w:bCs/>
          <w:lang w:val="es-419" w:eastAsia="es-CO"/>
        </w:rPr>
        <w:t>Diseñar la experiencia de aprendizaje</w:t>
      </w:r>
    </w:p>
    <w:p w14:paraId="6FEC566E" w14:textId="77777777" w:rsidR="009E53C0" w:rsidRPr="009E53C0" w:rsidRDefault="009E53C0" w:rsidP="003B2025">
      <w:pPr>
        <w:ind w:left="1416" w:firstLine="1"/>
        <w:rPr>
          <w:lang w:val="es-419" w:eastAsia="es-CO"/>
        </w:rPr>
      </w:pPr>
      <w:r w:rsidRPr="009E53C0">
        <w:rPr>
          <w:lang w:val="es-419" w:eastAsia="es-CO"/>
        </w:rPr>
        <w:t>Integrar los contenidos formativos con las mecánicas de juego de manera coherente, de modo que cada actividad favorezca la participación, el compromiso y el logro de los resultados de aprendizaje.</w:t>
      </w:r>
    </w:p>
    <w:p w14:paraId="5ACBB42D" w14:textId="671A7E17" w:rsidR="009E53C0" w:rsidRPr="009E53C0" w:rsidRDefault="009E53C0" w:rsidP="00B279D7">
      <w:pPr>
        <w:pStyle w:val="Prrafodelista"/>
        <w:numPr>
          <w:ilvl w:val="0"/>
          <w:numId w:val="37"/>
        </w:numPr>
        <w:rPr>
          <w:b/>
          <w:bCs/>
          <w:lang w:val="es-419" w:eastAsia="es-CO"/>
        </w:rPr>
      </w:pPr>
      <w:r w:rsidRPr="009E53C0">
        <w:rPr>
          <w:b/>
          <w:bCs/>
          <w:lang w:val="es-419" w:eastAsia="es-CO"/>
        </w:rPr>
        <w:lastRenderedPageBreak/>
        <w:t>Implementar y realizar pruebas piloto</w:t>
      </w:r>
    </w:p>
    <w:p w14:paraId="53CC0E18" w14:textId="77777777" w:rsidR="009E53C0" w:rsidRPr="009E53C0" w:rsidRDefault="009E53C0" w:rsidP="003B2025">
      <w:pPr>
        <w:ind w:left="1416" w:firstLine="1"/>
        <w:rPr>
          <w:lang w:val="es-419" w:eastAsia="es-CO"/>
        </w:rPr>
      </w:pPr>
      <w:r w:rsidRPr="009E53C0">
        <w:rPr>
          <w:lang w:val="es-419" w:eastAsia="es-CO"/>
        </w:rPr>
        <w:t>Desplegar la estrategia en el LMS o en la plataforma disponible, realizando previamente una prueba piloto que permita identificar oportunidades de mejora antes de su aplicación general.</w:t>
      </w:r>
    </w:p>
    <w:p w14:paraId="45B9DA6E" w14:textId="5833D0BD" w:rsidR="009E53C0" w:rsidRPr="009E53C0" w:rsidRDefault="009E53C0" w:rsidP="00B279D7">
      <w:pPr>
        <w:pStyle w:val="Prrafodelista"/>
        <w:numPr>
          <w:ilvl w:val="0"/>
          <w:numId w:val="37"/>
        </w:numPr>
        <w:rPr>
          <w:b/>
          <w:bCs/>
          <w:lang w:val="es-419" w:eastAsia="es-CO"/>
        </w:rPr>
      </w:pPr>
      <w:r w:rsidRPr="009E53C0">
        <w:rPr>
          <w:b/>
          <w:bCs/>
          <w:lang w:val="es-419" w:eastAsia="es-CO"/>
        </w:rPr>
        <w:t>Evaluar y mejorar la estrategia</w:t>
      </w:r>
    </w:p>
    <w:p w14:paraId="60966CF5" w14:textId="05FD8901" w:rsidR="009E53C0" w:rsidRDefault="009E53C0" w:rsidP="003B2025">
      <w:pPr>
        <w:ind w:left="1416" w:firstLine="1"/>
        <w:rPr>
          <w:lang w:val="es-419" w:eastAsia="es-CO"/>
        </w:rPr>
      </w:pPr>
      <w:r w:rsidRPr="009E53C0">
        <w:rPr>
          <w:lang w:val="es-419" w:eastAsia="es-CO"/>
        </w:rPr>
        <w:t>Medir el impacto de la gamificación en aspectos como la participación, el desempeño, el aprendizaje y la satisfacción de los participantes, utilizando los resultados para realizar ajustes y fortalecer futuras implementaciones.</w:t>
      </w:r>
    </w:p>
    <w:p w14:paraId="53D798ED" w14:textId="3A3D6AAB" w:rsidR="009E53C0" w:rsidRDefault="009E53C0" w:rsidP="009E53C0">
      <w:pPr>
        <w:rPr>
          <w:lang w:val="es-419" w:eastAsia="es-CO"/>
        </w:rPr>
      </w:pPr>
      <w:r w:rsidRPr="009E53C0">
        <w:rPr>
          <w:lang w:val="es-419" w:eastAsia="es-CO"/>
        </w:rPr>
        <w:t xml:space="preserve">La gamificación debe enriquecer la experiencia de aprendizaje, no reemplazar la calidad del contenido formativo. Un programa mal diseñado, pero </w:t>
      </w:r>
      <w:proofErr w:type="spellStart"/>
      <w:r w:rsidRPr="009E53C0">
        <w:rPr>
          <w:lang w:val="es-419" w:eastAsia="es-CO"/>
        </w:rPr>
        <w:t>gamificado</w:t>
      </w:r>
      <w:proofErr w:type="spellEnd"/>
      <w:r w:rsidRPr="009E53C0">
        <w:rPr>
          <w:lang w:val="es-419" w:eastAsia="es-CO"/>
        </w:rPr>
        <w:t xml:space="preserve"> no se vuelve efectivo solo por tener puntos e insignias.</w:t>
      </w:r>
    </w:p>
    <w:p w14:paraId="6131E2DC" w14:textId="77777777" w:rsidR="003B2025" w:rsidRPr="009E53C0" w:rsidRDefault="003B2025" w:rsidP="009E53C0">
      <w:pPr>
        <w:rPr>
          <w:lang w:val="es-419" w:eastAsia="es-CO"/>
        </w:rPr>
      </w:pPr>
    </w:p>
    <w:p w14:paraId="4FC264DD" w14:textId="501DA417" w:rsidR="00031260" w:rsidRDefault="00031260" w:rsidP="00031260">
      <w:pPr>
        <w:pStyle w:val="Ttulo2"/>
      </w:pPr>
      <w:bookmarkStart w:id="11" w:name="_Toc238805476"/>
      <w:r w:rsidRPr="00031260">
        <w:t>Didáctica: concepto y tipos</w:t>
      </w:r>
      <w:bookmarkEnd w:id="11"/>
    </w:p>
    <w:p w14:paraId="053E49C5" w14:textId="77777777" w:rsidR="009E53C0" w:rsidRPr="009E53C0" w:rsidRDefault="009E53C0" w:rsidP="009E53C0">
      <w:pPr>
        <w:rPr>
          <w:lang w:val="es-419" w:eastAsia="es-CO"/>
        </w:rPr>
      </w:pPr>
      <w:r w:rsidRPr="009E53C0">
        <w:rPr>
          <w:lang w:val="es-419" w:eastAsia="es-CO"/>
        </w:rPr>
        <w:t>La didáctica es la ciencia que estudia los procesos de enseñanza-aprendizaje y desarrolla los métodos, estrategias y técnicas que permiten que el conocimiento sea transmitido y apropiado de manera efectiva. Para el área de gestión del talento humano, la didáctica aporta los fundamentos teórico-prácticos que orientan el diseño de las actividades formativas y la selección de los recursos pedagógicos más pertinentes.</w:t>
      </w:r>
    </w:p>
    <w:p w14:paraId="1C2CE717" w14:textId="1657687C" w:rsidR="009E53C0" w:rsidRDefault="009E53C0" w:rsidP="009E53C0">
      <w:pPr>
        <w:rPr>
          <w:lang w:val="es-419" w:eastAsia="es-CO"/>
        </w:rPr>
      </w:pPr>
      <w:r w:rsidRPr="009E53C0">
        <w:rPr>
          <w:lang w:val="es-419" w:eastAsia="es-CO"/>
        </w:rPr>
        <w:t xml:space="preserve">Una didáctica bien fundamentada parte del principio de que el facilitador no es el único portador del conocimiento: su rol es crear las condiciones para que el aprendiz construya su propio saber a partir de la interacción con los contenidos, con sus pares y </w:t>
      </w:r>
      <w:r w:rsidRPr="009E53C0">
        <w:rPr>
          <w:lang w:val="es-419" w:eastAsia="es-CO"/>
        </w:rPr>
        <w:lastRenderedPageBreak/>
        <w:t>con el entorno laboral. Este enfoque constructivista es especialmente relevante en la formación de adultos, donde la experiencia previa es un recurso pedagógico de primer orden.</w:t>
      </w:r>
    </w:p>
    <w:p w14:paraId="51FEC21D" w14:textId="4877FDFD" w:rsidR="009E53C0" w:rsidRPr="009E53C0" w:rsidRDefault="009E53C0" w:rsidP="00B279D7">
      <w:pPr>
        <w:pStyle w:val="Prrafodelista"/>
        <w:numPr>
          <w:ilvl w:val="0"/>
          <w:numId w:val="38"/>
        </w:numPr>
        <w:rPr>
          <w:b/>
          <w:bCs/>
          <w:lang w:val="es-419" w:eastAsia="es-CO"/>
        </w:rPr>
      </w:pPr>
      <w:r w:rsidRPr="009E53C0">
        <w:rPr>
          <w:b/>
          <w:bCs/>
          <w:lang w:val="es-419" w:eastAsia="es-CO"/>
        </w:rPr>
        <w:t>Tipos de estrategias didácticas</w:t>
      </w:r>
    </w:p>
    <w:p w14:paraId="32236F41" w14:textId="2BE4637B" w:rsidR="003B2025" w:rsidRDefault="009E53C0" w:rsidP="009E53C0">
      <w:pPr>
        <w:rPr>
          <w:lang w:val="es-419" w:eastAsia="es-CO"/>
        </w:rPr>
      </w:pPr>
      <w:r w:rsidRPr="009E53C0">
        <w:rPr>
          <w:lang w:val="es-419" w:eastAsia="es-CO"/>
        </w:rPr>
        <w:t>Para favorecer el logro de los resultados de aprendizaje, es posible emplear diferentes estrategias didácticas que promueven la participación, la construcción del conocimiento y la aplicación práctica de los contenidos. Entre las principales se encuentran:</w:t>
      </w:r>
    </w:p>
    <w:p w14:paraId="2403BB81" w14:textId="64B38633" w:rsidR="009E53C0" w:rsidRPr="009E53C0" w:rsidRDefault="009E53C0" w:rsidP="00B279D7">
      <w:pPr>
        <w:pStyle w:val="Prrafodelista"/>
        <w:numPr>
          <w:ilvl w:val="0"/>
          <w:numId w:val="39"/>
        </w:numPr>
        <w:rPr>
          <w:b/>
          <w:bCs/>
          <w:lang w:val="es-419" w:eastAsia="es-CO"/>
        </w:rPr>
      </w:pPr>
      <w:r w:rsidRPr="009E53C0">
        <w:rPr>
          <w:b/>
          <w:bCs/>
          <w:lang w:val="es-419" w:eastAsia="es-CO"/>
        </w:rPr>
        <w:t>Exposición magistral</w:t>
      </w:r>
    </w:p>
    <w:p w14:paraId="3E3D12C3" w14:textId="77777777" w:rsidR="009E53C0" w:rsidRPr="009E53C0" w:rsidRDefault="009E53C0" w:rsidP="00492A4D">
      <w:pPr>
        <w:ind w:left="1776" w:firstLine="0"/>
        <w:rPr>
          <w:lang w:val="es-419" w:eastAsia="es-CO"/>
        </w:rPr>
      </w:pPr>
      <w:r w:rsidRPr="009E53C0">
        <w:rPr>
          <w:lang w:val="es-419" w:eastAsia="es-CO"/>
        </w:rPr>
        <w:t>Presentación estructurada del facilitador sobre un tema específico. Es eficiente para transmitir conceptos de manera rápida, pero debe complementarse con actividades participativas para garantizar el aprendizaje.</w:t>
      </w:r>
    </w:p>
    <w:p w14:paraId="4805A6F2" w14:textId="53B6EBEC" w:rsidR="009E53C0" w:rsidRPr="009E53C0" w:rsidRDefault="009E53C0" w:rsidP="00B279D7">
      <w:pPr>
        <w:pStyle w:val="Prrafodelista"/>
        <w:numPr>
          <w:ilvl w:val="0"/>
          <w:numId w:val="39"/>
        </w:numPr>
        <w:rPr>
          <w:b/>
          <w:bCs/>
          <w:lang w:val="es-419" w:eastAsia="es-CO"/>
        </w:rPr>
      </w:pPr>
      <w:r w:rsidRPr="009E53C0">
        <w:rPr>
          <w:b/>
          <w:bCs/>
          <w:lang w:val="es-419" w:eastAsia="es-CO"/>
        </w:rPr>
        <w:t>Aprendizaje basado en problemas</w:t>
      </w:r>
    </w:p>
    <w:p w14:paraId="1BE25F2B" w14:textId="77777777" w:rsidR="009E53C0" w:rsidRPr="009E53C0" w:rsidRDefault="009E53C0" w:rsidP="00492A4D">
      <w:pPr>
        <w:ind w:left="1776" w:firstLine="0"/>
        <w:rPr>
          <w:lang w:val="es-419" w:eastAsia="es-CO"/>
        </w:rPr>
      </w:pPr>
      <w:r w:rsidRPr="009E53C0">
        <w:rPr>
          <w:lang w:val="es-419" w:eastAsia="es-CO"/>
        </w:rPr>
        <w:t>Los participantes analizan y resuelven situaciones problemáticas reales o simuladas que requieren la aplicación de los conceptos aprendidos. Fortalece el pensamiento crítico y la transferencia del aprendizaje.</w:t>
      </w:r>
    </w:p>
    <w:p w14:paraId="5669B283" w14:textId="42E2298D" w:rsidR="009E53C0" w:rsidRPr="009E53C0" w:rsidRDefault="009E53C0" w:rsidP="00B279D7">
      <w:pPr>
        <w:pStyle w:val="Prrafodelista"/>
        <w:numPr>
          <w:ilvl w:val="0"/>
          <w:numId w:val="39"/>
        </w:numPr>
        <w:rPr>
          <w:b/>
          <w:bCs/>
          <w:lang w:val="es-419" w:eastAsia="es-CO"/>
        </w:rPr>
      </w:pPr>
      <w:r w:rsidRPr="009E53C0">
        <w:rPr>
          <w:b/>
          <w:bCs/>
          <w:lang w:val="es-419" w:eastAsia="es-CO"/>
        </w:rPr>
        <w:t>Estudio de caso</w:t>
      </w:r>
    </w:p>
    <w:p w14:paraId="2FF226C7" w14:textId="77777777" w:rsidR="009E53C0" w:rsidRPr="009E53C0" w:rsidRDefault="009E53C0" w:rsidP="00492A4D">
      <w:pPr>
        <w:ind w:left="1776" w:firstLine="0"/>
        <w:rPr>
          <w:lang w:val="es-419" w:eastAsia="es-CO"/>
        </w:rPr>
      </w:pPr>
      <w:r w:rsidRPr="009E53C0">
        <w:rPr>
          <w:lang w:val="es-419" w:eastAsia="es-CO"/>
        </w:rPr>
        <w:t>Análisis detallado de una situación organizacional real o ficticia para identificar causas, consecuencias y posibles soluciones. Permite contextualizar los conceptos en situaciones próximas al entorno del participante.</w:t>
      </w:r>
    </w:p>
    <w:p w14:paraId="77C67C4D" w14:textId="15834BD9" w:rsidR="009E53C0" w:rsidRPr="009E53C0" w:rsidRDefault="009E53C0" w:rsidP="00B279D7">
      <w:pPr>
        <w:pStyle w:val="Prrafodelista"/>
        <w:numPr>
          <w:ilvl w:val="0"/>
          <w:numId w:val="39"/>
        </w:numPr>
        <w:rPr>
          <w:b/>
          <w:bCs/>
          <w:lang w:val="es-419" w:eastAsia="es-CO"/>
        </w:rPr>
      </w:pPr>
      <w:r w:rsidRPr="00492A4D">
        <w:rPr>
          <w:rStyle w:val="Extranjerismo"/>
          <w:b/>
          <w:bCs/>
        </w:rPr>
        <w:lastRenderedPageBreak/>
        <w:t>Role-playing</w:t>
      </w:r>
      <w:r w:rsidRPr="009E53C0">
        <w:rPr>
          <w:b/>
          <w:bCs/>
          <w:lang w:val="es-419" w:eastAsia="es-CO"/>
        </w:rPr>
        <w:t xml:space="preserve"> o simulación</w:t>
      </w:r>
    </w:p>
    <w:p w14:paraId="149B9847" w14:textId="77777777" w:rsidR="009E53C0" w:rsidRPr="009E53C0" w:rsidRDefault="009E53C0" w:rsidP="00492A4D">
      <w:pPr>
        <w:ind w:left="1416" w:firstLine="360"/>
        <w:rPr>
          <w:lang w:val="es-419" w:eastAsia="es-CO"/>
        </w:rPr>
      </w:pPr>
      <w:r w:rsidRPr="009E53C0">
        <w:rPr>
          <w:lang w:val="es-419" w:eastAsia="es-CO"/>
        </w:rPr>
        <w:t>Los participantes asumen roles y desarrollan situaciones laborales en un entorno controlado. Muy efectivo para desarrollar habilidades comunicativas, de negociación y liderazgo.</w:t>
      </w:r>
    </w:p>
    <w:p w14:paraId="302D8A79" w14:textId="7A224E29" w:rsidR="009E53C0" w:rsidRPr="009E53C0" w:rsidRDefault="009E53C0" w:rsidP="00B279D7">
      <w:pPr>
        <w:pStyle w:val="Prrafodelista"/>
        <w:numPr>
          <w:ilvl w:val="0"/>
          <w:numId w:val="39"/>
        </w:numPr>
        <w:rPr>
          <w:b/>
          <w:bCs/>
          <w:lang w:val="es-419" w:eastAsia="es-CO"/>
        </w:rPr>
      </w:pPr>
      <w:r w:rsidRPr="009E53C0">
        <w:rPr>
          <w:b/>
          <w:bCs/>
          <w:lang w:val="es-419" w:eastAsia="es-CO"/>
        </w:rPr>
        <w:t>Trabajo colaborativo</w:t>
      </w:r>
    </w:p>
    <w:p w14:paraId="5E262403" w14:textId="77777777" w:rsidR="009E53C0" w:rsidRPr="009E53C0" w:rsidRDefault="009E53C0" w:rsidP="00492A4D">
      <w:pPr>
        <w:ind w:left="1416" w:firstLine="1"/>
        <w:rPr>
          <w:lang w:val="es-419" w:eastAsia="es-CO"/>
        </w:rPr>
      </w:pPr>
      <w:r w:rsidRPr="009E53C0">
        <w:rPr>
          <w:lang w:val="es-419" w:eastAsia="es-CO"/>
        </w:rPr>
        <w:t>Actividades diseñadas para que los participantes resuelvan retos, construyan conocimiento o creen productos en equipo, fomentando la cooperación y el aprendizaje entre pares.</w:t>
      </w:r>
    </w:p>
    <w:p w14:paraId="7840820B" w14:textId="4F7BFB63" w:rsidR="009E53C0" w:rsidRPr="009E53C0" w:rsidRDefault="009E53C0" w:rsidP="00B279D7">
      <w:pPr>
        <w:pStyle w:val="Prrafodelista"/>
        <w:numPr>
          <w:ilvl w:val="0"/>
          <w:numId w:val="39"/>
        </w:numPr>
        <w:rPr>
          <w:b/>
          <w:bCs/>
          <w:lang w:val="es-419" w:eastAsia="es-CO"/>
        </w:rPr>
      </w:pPr>
      <w:r w:rsidRPr="009E53C0">
        <w:rPr>
          <w:b/>
          <w:bCs/>
          <w:lang w:val="es-419" w:eastAsia="es-CO"/>
        </w:rPr>
        <w:t>Aprendizaje basado en proyectos</w:t>
      </w:r>
    </w:p>
    <w:p w14:paraId="5DC9E2F8" w14:textId="77777777" w:rsidR="009E53C0" w:rsidRPr="009E53C0" w:rsidRDefault="009E53C0" w:rsidP="00492A4D">
      <w:pPr>
        <w:ind w:left="1416" w:firstLine="1"/>
        <w:rPr>
          <w:lang w:val="es-419" w:eastAsia="es-CO"/>
        </w:rPr>
      </w:pPr>
      <w:r w:rsidRPr="009E53C0">
        <w:rPr>
          <w:lang w:val="es-419" w:eastAsia="es-CO"/>
        </w:rPr>
        <w:t>Los participantes diseñan y ejecutan un proyecto real que aplica los aprendizajes del programa. Genera evidencias concretas de las competencias desarrolladas.</w:t>
      </w:r>
    </w:p>
    <w:p w14:paraId="2515316B" w14:textId="43E16D45" w:rsidR="009E53C0" w:rsidRPr="009E53C0" w:rsidRDefault="009E53C0" w:rsidP="00B279D7">
      <w:pPr>
        <w:pStyle w:val="Prrafodelista"/>
        <w:numPr>
          <w:ilvl w:val="0"/>
          <w:numId w:val="39"/>
        </w:numPr>
        <w:rPr>
          <w:b/>
          <w:bCs/>
          <w:lang w:val="es-419" w:eastAsia="es-CO"/>
        </w:rPr>
      </w:pPr>
      <w:r w:rsidRPr="00492A4D">
        <w:rPr>
          <w:rStyle w:val="Extranjerismo"/>
          <w:b/>
          <w:bCs/>
        </w:rPr>
        <w:t>Flipped classroom</w:t>
      </w:r>
      <w:r w:rsidRPr="009E53C0">
        <w:rPr>
          <w:b/>
          <w:bCs/>
          <w:lang w:val="es-419" w:eastAsia="es-CO"/>
        </w:rPr>
        <w:t xml:space="preserve"> (aula invertida)</w:t>
      </w:r>
    </w:p>
    <w:p w14:paraId="3250129F" w14:textId="1553674A" w:rsidR="009E53C0" w:rsidRDefault="009E53C0" w:rsidP="00492A4D">
      <w:pPr>
        <w:ind w:left="1416" w:firstLine="1"/>
        <w:rPr>
          <w:lang w:val="es-419" w:eastAsia="es-CO"/>
        </w:rPr>
      </w:pPr>
      <w:r w:rsidRPr="009E53C0">
        <w:rPr>
          <w:lang w:val="es-419" w:eastAsia="es-CO"/>
        </w:rPr>
        <w:t>Los contenidos teóricos se estudian de manera autónoma antes de la sesión y el tiempo de clase se destina a la práctica, la discusión y la resolución de problemas.</w:t>
      </w:r>
    </w:p>
    <w:p w14:paraId="3BAE4937" w14:textId="77777777" w:rsidR="00492A4D" w:rsidRPr="009E53C0" w:rsidRDefault="00492A4D" w:rsidP="00492A4D">
      <w:pPr>
        <w:ind w:left="1416" w:firstLine="1"/>
        <w:rPr>
          <w:lang w:val="es-419" w:eastAsia="es-CO"/>
        </w:rPr>
      </w:pPr>
    </w:p>
    <w:p w14:paraId="1B45422F" w14:textId="060DD6A2" w:rsidR="00031260" w:rsidRDefault="00031260" w:rsidP="00031260">
      <w:pPr>
        <w:pStyle w:val="Ttulo2"/>
      </w:pPr>
      <w:bookmarkStart w:id="12" w:name="_Toc238805477"/>
      <w:r w:rsidRPr="00031260">
        <w:t>Metodología del plan de capacitación</w:t>
      </w:r>
      <w:bookmarkEnd w:id="12"/>
    </w:p>
    <w:p w14:paraId="5CA963F7" w14:textId="77777777" w:rsidR="009E53C0" w:rsidRPr="009E53C0" w:rsidRDefault="009E53C0" w:rsidP="009E53C0">
      <w:pPr>
        <w:rPr>
          <w:lang w:val="es-419" w:eastAsia="es-CO"/>
        </w:rPr>
      </w:pPr>
      <w:r w:rsidRPr="009E53C0">
        <w:rPr>
          <w:lang w:val="es-419" w:eastAsia="es-CO"/>
        </w:rPr>
        <w:t>La metodología es el conjunto de principios, enfoques, etapas y herramientas que orientan el diseño e implementación del plan de capacitación. Una metodología bien definida garantiza coherencia entre el diagnóstico de necesidades, los objetivos de aprendizaje, las estrategias formativas y los mecanismos de evaluación.</w:t>
      </w:r>
    </w:p>
    <w:p w14:paraId="12FDAA5B" w14:textId="41518281" w:rsidR="009E53C0" w:rsidRPr="009E53C0" w:rsidRDefault="009E53C0" w:rsidP="00492A4D">
      <w:pPr>
        <w:pStyle w:val="Prrafodelista"/>
        <w:numPr>
          <w:ilvl w:val="0"/>
          <w:numId w:val="40"/>
        </w:numPr>
        <w:tabs>
          <w:tab w:val="left" w:pos="1069"/>
        </w:tabs>
        <w:rPr>
          <w:b/>
          <w:bCs/>
          <w:lang w:val="es-419" w:eastAsia="es-CO"/>
        </w:rPr>
      </w:pPr>
      <w:r w:rsidRPr="009E53C0">
        <w:rPr>
          <w:b/>
          <w:bCs/>
          <w:lang w:val="es-419" w:eastAsia="es-CO"/>
        </w:rPr>
        <w:lastRenderedPageBreak/>
        <w:t>Componentes de la metodología</w:t>
      </w:r>
    </w:p>
    <w:p w14:paraId="62F4E800" w14:textId="77777777" w:rsidR="009E53C0" w:rsidRPr="009E53C0" w:rsidRDefault="009E53C0" w:rsidP="009E53C0">
      <w:pPr>
        <w:rPr>
          <w:lang w:val="es-419" w:eastAsia="es-CO"/>
        </w:rPr>
      </w:pPr>
      <w:r w:rsidRPr="009E53C0">
        <w:rPr>
          <w:lang w:val="es-419" w:eastAsia="es-CO"/>
        </w:rPr>
        <w:t>Los componentes de la metodología permiten estructurar y orientar el plan de capacitación de manera organizada, definiendo los elementos necesarios para su diseño, implementación, seguimiento y evaluación. Estos componentes son:</w:t>
      </w:r>
    </w:p>
    <w:p w14:paraId="71779D13" w14:textId="3024B9E0" w:rsidR="009E53C0" w:rsidRPr="009E53C0" w:rsidRDefault="009E53C0" w:rsidP="00B279D7">
      <w:pPr>
        <w:pStyle w:val="Prrafodelista"/>
        <w:numPr>
          <w:ilvl w:val="0"/>
          <w:numId w:val="41"/>
        </w:numPr>
        <w:rPr>
          <w:b/>
          <w:bCs/>
          <w:lang w:val="es-419" w:eastAsia="es-CO"/>
        </w:rPr>
      </w:pPr>
      <w:r w:rsidRPr="009E53C0">
        <w:rPr>
          <w:b/>
          <w:bCs/>
          <w:lang w:val="es-419" w:eastAsia="es-CO"/>
        </w:rPr>
        <w:t>Objetivos</w:t>
      </w:r>
    </w:p>
    <w:p w14:paraId="14D1DF7C" w14:textId="77777777" w:rsidR="009E53C0" w:rsidRPr="009E53C0" w:rsidRDefault="009E53C0" w:rsidP="00492A4D">
      <w:pPr>
        <w:ind w:left="1776" w:firstLine="0"/>
        <w:rPr>
          <w:lang w:val="es-419" w:eastAsia="es-CO"/>
        </w:rPr>
      </w:pPr>
      <w:r w:rsidRPr="009E53C0">
        <w:rPr>
          <w:lang w:val="es-419" w:eastAsia="es-CO"/>
        </w:rPr>
        <w:t>Enunciados claros y medibles que describen lo que el participante será capaz de hacer al finalizar el proceso formativo. Los objetivos deben ser SMART: específicos, medibles, alcanzables, relevantes y con tiempo definido.</w:t>
      </w:r>
    </w:p>
    <w:p w14:paraId="52775C02" w14:textId="6B1F1F5A" w:rsidR="009E53C0" w:rsidRPr="009E53C0" w:rsidRDefault="009E53C0" w:rsidP="00B279D7">
      <w:pPr>
        <w:pStyle w:val="Prrafodelista"/>
        <w:numPr>
          <w:ilvl w:val="0"/>
          <w:numId w:val="41"/>
        </w:numPr>
        <w:rPr>
          <w:b/>
          <w:bCs/>
          <w:lang w:val="es-419" w:eastAsia="es-CO"/>
        </w:rPr>
      </w:pPr>
      <w:r w:rsidRPr="009E53C0">
        <w:rPr>
          <w:b/>
          <w:bCs/>
          <w:lang w:val="es-419" w:eastAsia="es-CO"/>
        </w:rPr>
        <w:t>Metas</w:t>
      </w:r>
    </w:p>
    <w:p w14:paraId="481188E6" w14:textId="77777777" w:rsidR="009E53C0" w:rsidRPr="009E53C0" w:rsidRDefault="009E53C0" w:rsidP="00492A4D">
      <w:pPr>
        <w:ind w:left="1776" w:firstLine="0"/>
        <w:rPr>
          <w:lang w:val="es-419" w:eastAsia="es-CO"/>
        </w:rPr>
      </w:pPr>
      <w:r w:rsidRPr="009E53C0">
        <w:rPr>
          <w:lang w:val="es-419" w:eastAsia="es-CO"/>
        </w:rPr>
        <w:t>Resultados cuantificables a alcanzar dentro de un período definido. Ejemplo: capacitar al 90 % del personal operativo en normas de SST antes del 30 de junio.</w:t>
      </w:r>
    </w:p>
    <w:p w14:paraId="63BDC707" w14:textId="0AC89F04" w:rsidR="009E53C0" w:rsidRPr="009E53C0" w:rsidRDefault="009E53C0" w:rsidP="00B279D7">
      <w:pPr>
        <w:pStyle w:val="Prrafodelista"/>
        <w:numPr>
          <w:ilvl w:val="0"/>
          <w:numId w:val="41"/>
        </w:numPr>
        <w:rPr>
          <w:b/>
          <w:bCs/>
          <w:lang w:val="es-419" w:eastAsia="es-CO"/>
        </w:rPr>
      </w:pPr>
      <w:r w:rsidRPr="009E53C0">
        <w:rPr>
          <w:b/>
          <w:bCs/>
          <w:lang w:val="es-419" w:eastAsia="es-CO"/>
        </w:rPr>
        <w:t>Alcance</w:t>
      </w:r>
    </w:p>
    <w:p w14:paraId="028951D4" w14:textId="77777777" w:rsidR="009E53C0" w:rsidRPr="009E53C0" w:rsidRDefault="009E53C0" w:rsidP="00492A4D">
      <w:pPr>
        <w:ind w:left="1776" w:firstLine="0"/>
        <w:rPr>
          <w:lang w:val="es-419" w:eastAsia="es-CO"/>
        </w:rPr>
      </w:pPr>
      <w:r w:rsidRPr="009E53C0">
        <w:rPr>
          <w:lang w:val="es-419" w:eastAsia="es-CO"/>
        </w:rPr>
        <w:t>Definición del grupo poblacional beneficiado por el plan, las áreas funcionales involucradas y los temas que serán abordados.</w:t>
      </w:r>
    </w:p>
    <w:p w14:paraId="6914F646" w14:textId="1CA840FB" w:rsidR="009E53C0" w:rsidRPr="009E53C0" w:rsidRDefault="009E53C0" w:rsidP="00B279D7">
      <w:pPr>
        <w:pStyle w:val="Prrafodelista"/>
        <w:numPr>
          <w:ilvl w:val="0"/>
          <w:numId w:val="41"/>
        </w:numPr>
        <w:rPr>
          <w:b/>
          <w:bCs/>
          <w:lang w:val="es-419" w:eastAsia="es-CO"/>
        </w:rPr>
      </w:pPr>
      <w:r w:rsidRPr="009E53C0">
        <w:rPr>
          <w:b/>
          <w:bCs/>
          <w:lang w:val="es-419" w:eastAsia="es-CO"/>
        </w:rPr>
        <w:t>Etapas del plan</w:t>
      </w:r>
    </w:p>
    <w:p w14:paraId="6438C77A" w14:textId="13E1C4FD" w:rsidR="00492A4D" w:rsidRDefault="009E53C0" w:rsidP="00492A4D">
      <w:pPr>
        <w:ind w:left="1776" w:firstLine="0"/>
        <w:rPr>
          <w:lang w:val="es-419" w:eastAsia="es-CO"/>
        </w:rPr>
      </w:pPr>
      <w:r w:rsidRPr="009E53C0">
        <w:rPr>
          <w:lang w:val="es-419" w:eastAsia="es-CO"/>
        </w:rPr>
        <w:t>Secuencia ordenada de fases que van desde el diagnóstico hasta la evaluación del impacto, pasando por el diseño, la ejecución y el seguimiento.</w:t>
      </w:r>
    </w:p>
    <w:p w14:paraId="574EE910" w14:textId="77777777" w:rsidR="00492A4D" w:rsidRDefault="00492A4D">
      <w:pPr>
        <w:spacing w:before="0" w:after="160" w:line="259" w:lineRule="auto"/>
        <w:ind w:firstLine="0"/>
        <w:rPr>
          <w:lang w:val="es-419" w:eastAsia="es-CO"/>
        </w:rPr>
      </w:pPr>
      <w:r>
        <w:rPr>
          <w:lang w:val="es-419" w:eastAsia="es-CO"/>
        </w:rPr>
        <w:br w:type="page"/>
      </w:r>
    </w:p>
    <w:p w14:paraId="71498150" w14:textId="70533F44" w:rsidR="009E53C0" w:rsidRPr="009E53C0" w:rsidRDefault="009E53C0" w:rsidP="00B279D7">
      <w:pPr>
        <w:pStyle w:val="Prrafodelista"/>
        <w:numPr>
          <w:ilvl w:val="0"/>
          <w:numId w:val="41"/>
        </w:numPr>
        <w:rPr>
          <w:b/>
          <w:bCs/>
          <w:lang w:val="es-419" w:eastAsia="es-CO"/>
        </w:rPr>
      </w:pPr>
      <w:r w:rsidRPr="009E53C0">
        <w:rPr>
          <w:b/>
          <w:bCs/>
          <w:lang w:val="es-419" w:eastAsia="es-CO"/>
        </w:rPr>
        <w:lastRenderedPageBreak/>
        <w:t>Instalación del comité de capacitación</w:t>
      </w:r>
    </w:p>
    <w:p w14:paraId="2BF2CCC7" w14:textId="77777777" w:rsidR="009E53C0" w:rsidRPr="009E53C0" w:rsidRDefault="009E53C0" w:rsidP="00492A4D">
      <w:pPr>
        <w:ind w:left="1776" w:firstLine="0"/>
        <w:rPr>
          <w:lang w:val="es-419" w:eastAsia="es-CO"/>
        </w:rPr>
      </w:pPr>
      <w:r w:rsidRPr="009E53C0">
        <w:rPr>
          <w:lang w:val="es-419" w:eastAsia="es-CO"/>
        </w:rPr>
        <w:t>Grupo responsable de liderar, coordinar y hacer seguimiento al plan. Generalmente incluye representantes del área de GTH, los jefes de área y la alta dirección.</w:t>
      </w:r>
    </w:p>
    <w:p w14:paraId="1CA6CBBB" w14:textId="079C2B12" w:rsidR="009E53C0" w:rsidRPr="009E53C0" w:rsidRDefault="009E53C0" w:rsidP="00B279D7">
      <w:pPr>
        <w:pStyle w:val="Prrafodelista"/>
        <w:numPr>
          <w:ilvl w:val="0"/>
          <w:numId w:val="41"/>
        </w:numPr>
        <w:rPr>
          <w:b/>
          <w:bCs/>
          <w:lang w:val="es-419" w:eastAsia="es-CO"/>
        </w:rPr>
      </w:pPr>
      <w:r w:rsidRPr="009E53C0">
        <w:rPr>
          <w:b/>
          <w:bCs/>
          <w:lang w:val="es-419" w:eastAsia="es-CO"/>
        </w:rPr>
        <w:t>Marco estratégico institucional</w:t>
      </w:r>
    </w:p>
    <w:p w14:paraId="45E28BD1" w14:textId="77777777" w:rsidR="009E53C0" w:rsidRPr="009E53C0" w:rsidRDefault="009E53C0" w:rsidP="00492A4D">
      <w:pPr>
        <w:ind w:left="1776" w:firstLine="0"/>
        <w:rPr>
          <w:lang w:val="es-419" w:eastAsia="es-CO"/>
        </w:rPr>
      </w:pPr>
      <w:r w:rsidRPr="009E53C0">
        <w:rPr>
          <w:lang w:val="es-419" w:eastAsia="es-CO"/>
        </w:rPr>
        <w:t>Alineación del plan de capacitación con la misión, visión, valores y objetivos estratégicos de la organización.</w:t>
      </w:r>
    </w:p>
    <w:p w14:paraId="1F1AA453" w14:textId="3F49FCFE" w:rsidR="009E53C0" w:rsidRPr="009E53C0" w:rsidRDefault="009E53C0" w:rsidP="00B279D7">
      <w:pPr>
        <w:pStyle w:val="Prrafodelista"/>
        <w:numPr>
          <w:ilvl w:val="0"/>
          <w:numId w:val="41"/>
        </w:numPr>
        <w:rPr>
          <w:b/>
          <w:bCs/>
          <w:lang w:val="es-419" w:eastAsia="es-CO"/>
        </w:rPr>
      </w:pPr>
      <w:r w:rsidRPr="009E53C0">
        <w:rPr>
          <w:b/>
          <w:bCs/>
          <w:lang w:val="es-419" w:eastAsia="es-CO"/>
        </w:rPr>
        <w:t>Competencias necesarias</w:t>
      </w:r>
    </w:p>
    <w:p w14:paraId="5C1EBDFF" w14:textId="77777777" w:rsidR="009E53C0" w:rsidRPr="009E53C0" w:rsidRDefault="009E53C0" w:rsidP="00492A4D">
      <w:pPr>
        <w:ind w:left="1776" w:firstLine="0"/>
        <w:rPr>
          <w:lang w:val="es-419" w:eastAsia="es-CO"/>
        </w:rPr>
      </w:pPr>
      <w:r w:rsidRPr="009E53C0">
        <w:rPr>
          <w:lang w:val="es-419" w:eastAsia="es-CO"/>
        </w:rPr>
        <w:t>Identificación de las competencias que el plan busca desarrollar, con base en el perfil de cargo y el DNC realizado.</w:t>
      </w:r>
    </w:p>
    <w:p w14:paraId="226BC22B" w14:textId="5FF901FF" w:rsidR="009E53C0" w:rsidRPr="009E53C0" w:rsidRDefault="009E53C0" w:rsidP="00B279D7">
      <w:pPr>
        <w:pStyle w:val="Prrafodelista"/>
        <w:numPr>
          <w:ilvl w:val="0"/>
          <w:numId w:val="41"/>
        </w:numPr>
        <w:rPr>
          <w:b/>
          <w:bCs/>
          <w:lang w:val="es-419" w:eastAsia="es-CO"/>
        </w:rPr>
      </w:pPr>
      <w:r w:rsidRPr="009E53C0">
        <w:rPr>
          <w:b/>
          <w:bCs/>
          <w:lang w:val="es-419" w:eastAsia="es-CO"/>
        </w:rPr>
        <w:t>Financiamiento</w:t>
      </w:r>
    </w:p>
    <w:p w14:paraId="5BEFC510" w14:textId="094FEBC6" w:rsidR="009E53C0" w:rsidRDefault="009E53C0" w:rsidP="00492A4D">
      <w:pPr>
        <w:ind w:left="1776" w:firstLine="0"/>
        <w:rPr>
          <w:lang w:val="es-419" w:eastAsia="es-CO"/>
        </w:rPr>
      </w:pPr>
      <w:r w:rsidRPr="009E53C0">
        <w:rPr>
          <w:lang w:val="es-419" w:eastAsia="es-CO"/>
        </w:rPr>
        <w:t>Fuentes de recursos para el plan (presupuesto propio de la empresa, SENA, cajas de compensación, cooperación internacional, aportes parafiscales).</w:t>
      </w:r>
    </w:p>
    <w:p w14:paraId="5A14C00D" w14:textId="77777777" w:rsidR="00492A4D" w:rsidRPr="009E53C0" w:rsidRDefault="00492A4D" w:rsidP="00492A4D">
      <w:pPr>
        <w:ind w:left="1776" w:firstLine="0"/>
        <w:rPr>
          <w:lang w:val="es-419" w:eastAsia="es-CO"/>
        </w:rPr>
      </w:pPr>
    </w:p>
    <w:p w14:paraId="75207ACD" w14:textId="71F050E4" w:rsidR="00031260" w:rsidRDefault="00031260" w:rsidP="00031260">
      <w:pPr>
        <w:pStyle w:val="Ttulo2"/>
      </w:pPr>
      <w:bookmarkStart w:id="13" w:name="_Toc238805478"/>
      <w:r w:rsidRPr="00031260">
        <w:t>Presupuesto para el plan de capacitación</w:t>
      </w:r>
      <w:bookmarkEnd w:id="13"/>
    </w:p>
    <w:p w14:paraId="586AA4D7" w14:textId="77777777" w:rsidR="00377F29" w:rsidRPr="00377F29" w:rsidRDefault="00377F29" w:rsidP="00377F29">
      <w:pPr>
        <w:rPr>
          <w:lang w:val="es-419" w:eastAsia="es-CO"/>
        </w:rPr>
      </w:pPr>
      <w:r w:rsidRPr="00377F29">
        <w:rPr>
          <w:lang w:val="es-419" w:eastAsia="es-CO"/>
        </w:rPr>
        <w:t>El presupuesto es la herramienta financiera que traduce el plan de capacitación en términos monetarios, permitiendo planificar, controlar y evaluar el uso de los recursos destinados a la formación. Un presupuesto bien elaborado no solo facilita la ejecución del plan, sino que también le da legitimidad ante la dirección de la organización al demostrar que la inversión en formación es racional, transparente y coherente con las necesidades identificadas.</w:t>
      </w:r>
    </w:p>
    <w:p w14:paraId="2F5D95A5" w14:textId="77777777" w:rsidR="00377F29" w:rsidRPr="00377F29" w:rsidRDefault="00377F29" w:rsidP="00377F29">
      <w:pPr>
        <w:rPr>
          <w:lang w:val="es-419" w:eastAsia="es-CO"/>
        </w:rPr>
      </w:pPr>
      <w:r w:rsidRPr="00377F29">
        <w:rPr>
          <w:lang w:val="es-419" w:eastAsia="es-CO"/>
        </w:rPr>
        <w:lastRenderedPageBreak/>
        <w:t>La elaboración del presupuesto de capacitación debe seguir un proceso estructurado que incluya la identificación de todos los rubros de gasto, la cotización de los costos reales, la definición de prioridades y la asignación de responsables por cada ítem. Es recomendable incluir un porcentaje de imprevistos (generalmente entre el 5 % y el 10 % del total) para cubrir eventualidades no previstas.</w:t>
      </w:r>
    </w:p>
    <w:p w14:paraId="7DA293E3" w14:textId="77777777" w:rsidR="00377F29" w:rsidRPr="00377F29" w:rsidRDefault="00377F29" w:rsidP="00377F29">
      <w:pPr>
        <w:rPr>
          <w:lang w:val="es-419" w:eastAsia="es-CO"/>
        </w:rPr>
      </w:pPr>
      <w:r w:rsidRPr="00377F29">
        <w:rPr>
          <w:lang w:val="es-419" w:eastAsia="es-CO"/>
        </w:rPr>
        <w:t>A continuación, se presentan los principales rubros que deben considerarse en la elaboración del presupuesto de un plan de capacitación, indicando el tipo de gasto, su descripción y un ejemplo de aplicación. Esta clasificación facilita la identificación y organización de los recursos financieros necesarios para garantizar una adecuada ejecución del plan:</w:t>
      </w:r>
    </w:p>
    <w:p w14:paraId="4BBD8AF0" w14:textId="659D1817" w:rsidR="00377F29" w:rsidRDefault="00377F29" w:rsidP="00492A4D">
      <w:pPr>
        <w:pStyle w:val="Tabla"/>
        <w:rPr>
          <w:lang w:val="es-419" w:eastAsia="es-CO"/>
        </w:rPr>
      </w:pPr>
      <w:r w:rsidRPr="00377F29">
        <w:rPr>
          <w:lang w:val="es-419" w:eastAsia="es-CO"/>
        </w:rPr>
        <w:t>Rubros del presupuesto de un plan de capacitación</w:t>
      </w:r>
    </w:p>
    <w:tbl>
      <w:tblPr>
        <w:tblStyle w:val="SENA"/>
        <w:tblW w:w="9918" w:type="dxa"/>
        <w:tblLook w:val="04A0" w:firstRow="1" w:lastRow="0" w:firstColumn="1" w:lastColumn="0" w:noHBand="0" w:noVBand="1"/>
      </w:tblPr>
      <w:tblGrid>
        <w:gridCol w:w="2160"/>
        <w:gridCol w:w="2160"/>
        <w:gridCol w:w="2520"/>
        <w:gridCol w:w="3078"/>
      </w:tblGrid>
      <w:tr w:rsidR="00377F29" w:rsidRPr="006C5693" w14:paraId="093DD2DA" w14:textId="77777777" w:rsidTr="00492A4D">
        <w:trPr>
          <w:cnfStyle w:val="100000000000" w:firstRow="1" w:lastRow="0" w:firstColumn="0" w:lastColumn="0" w:oddVBand="0" w:evenVBand="0" w:oddHBand="0" w:evenHBand="0" w:firstRowFirstColumn="0" w:firstRowLastColumn="0" w:lastRowFirstColumn="0" w:lastRowLastColumn="0"/>
          <w:tblHeader/>
        </w:trPr>
        <w:tc>
          <w:tcPr>
            <w:tcW w:w="2160" w:type="dxa"/>
          </w:tcPr>
          <w:p w14:paraId="16EC11FA" w14:textId="77777777" w:rsidR="00377F29" w:rsidRPr="006C5693" w:rsidRDefault="00377F29" w:rsidP="00377F29">
            <w:pPr>
              <w:pStyle w:val="TablasSENA"/>
              <w:rPr>
                <w:lang w:val="es-ES_tradnl"/>
              </w:rPr>
            </w:pPr>
            <w:r w:rsidRPr="006C5693">
              <w:rPr>
                <w:lang w:val="es-ES_tradnl"/>
              </w:rPr>
              <w:t>Rubro</w:t>
            </w:r>
          </w:p>
        </w:tc>
        <w:tc>
          <w:tcPr>
            <w:tcW w:w="2160" w:type="dxa"/>
          </w:tcPr>
          <w:p w14:paraId="797A6A1A" w14:textId="77777777" w:rsidR="00377F29" w:rsidRPr="006C5693" w:rsidRDefault="00377F29" w:rsidP="00377F29">
            <w:pPr>
              <w:pStyle w:val="TablasSENA"/>
              <w:rPr>
                <w:lang w:val="es-ES_tradnl"/>
              </w:rPr>
            </w:pPr>
            <w:r w:rsidRPr="006C5693">
              <w:rPr>
                <w:lang w:val="es-ES_tradnl"/>
              </w:rPr>
              <w:t>Tipo de gasto</w:t>
            </w:r>
          </w:p>
        </w:tc>
        <w:tc>
          <w:tcPr>
            <w:tcW w:w="2520" w:type="dxa"/>
          </w:tcPr>
          <w:p w14:paraId="68454FD1" w14:textId="77777777" w:rsidR="00377F29" w:rsidRPr="006C5693" w:rsidRDefault="00377F29" w:rsidP="00377F29">
            <w:pPr>
              <w:pStyle w:val="TablasSENA"/>
              <w:rPr>
                <w:lang w:val="es-ES_tradnl"/>
              </w:rPr>
            </w:pPr>
            <w:r w:rsidRPr="006C5693">
              <w:rPr>
                <w:lang w:val="es-ES_tradnl"/>
              </w:rPr>
              <w:t>Descripción</w:t>
            </w:r>
          </w:p>
        </w:tc>
        <w:tc>
          <w:tcPr>
            <w:tcW w:w="3078" w:type="dxa"/>
          </w:tcPr>
          <w:p w14:paraId="4614062D" w14:textId="77777777" w:rsidR="00377F29" w:rsidRPr="006C5693" w:rsidRDefault="00377F29" w:rsidP="00377F29">
            <w:pPr>
              <w:pStyle w:val="TablasSENA"/>
              <w:rPr>
                <w:lang w:val="es-ES_tradnl"/>
              </w:rPr>
            </w:pPr>
            <w:r w:rsidRPr="006C5693">
              <w:rPr>
                <w:lang w:val="es-ES_tradnl"/>
              </w:rPr>
              <w:t>Ejemplo</w:t>
            </w:r>
          </w:p>
        </w:tc>
      </w:tr>
      <w:tr w:rsidR="00377F29" w:rsidRPr="006C5693" w14:paraId="7939DAA1" w14:textId="77777777" w:rsidTr="00D56902">
        <w:trPr>
          <w:cnfStyle w:val="000000100000" w:firstRow="0" w:lastRow="0" w:firstColumn="0" w:lastColumn="0" w:oddVBand="0" w:evenVBand="0" w:oddHBand="1" w:evenHBand="0" w:firstRowFirstColumn="0" w:firstRowLastColumn="0" w:lastRowFirstColumn="0" w:lastRowLastColumn="0"/>
        </w:trPr>
        <w:tc>
          <w:tcPr>
            <w:tcW w:w="2160" w:type="dxa"/>
          </w:tcPr>
          <w:p w14:paraId="23CEBB41" w14:textId="77777777" w:rsidR="00377F29" w:rsidRPr="006C5693" w:rsidRDefault="00377F29" w:rsidP="00377F29">
            <w:pPr>
              <w:pStyle w:val="TablasSENA"/>
              <w:rPr>
                <w:lang w:val="es-ES_tradnl"/>
              </w:rPr>
            </w:pPr>
            <w:r w:rsidRPr="006C5693">
              <w:rPr>
                <w:lang w:val="es-ES_tradnl"/>
              </w:rPr>
              <w:t>Honorarios docentes</w:t>
            </w:r>
            <w:r>
              <w:rPr>
                <w:lang w:val="es-ES_tradnl"/>
              </w:rPr>
              <w:t>.</w:t>
            </w:r>
          </w:p>
        </w:tc>
        <w:tc>
          <w:tcPr>
            <w:tcW w:w="2160" w:type="dxa"/>
          </w:tcPr>
          <w:p w14:paraId="4CF28015" w14:textId="77777777" w:rsidR="00377F29" w:rsidRPr="006C5693" w:rsidRDefault="00377F29" w:rsidP="00377F29">
            <w:pPr>
              <w:pStyle w:val="TablasSENA"/>
              <w:rPr>
                <w:lang w:val="es-ES_tradnl"/>
              </w:rPr>
            </w:pPr>
            <w:r w:rsidRPr="006C5693">
              <w:rPr>
                <w:lang w:val="es-ES_tradnl"/>
              </w:rPr>
              <w:t>Gasto directo</w:t>
            </w:r>
            <w:r>
              <w:rPr>
                <w:lang w:val="es-ES_tradnl"/>
              </w:rPr>
              <w:t>.</w:t>
            </w:r>
          </w:p>
        </w:tc>
        <w:tc>
          <w:tcPr>
            <w:tcW w:w="2520" w:type="dxa"/>
          </w:tcPr>
          <w:p w14:paraId="0E288CCF" w14:textId="77777777" w:rsidR="00377F29" w:rsidRPr="006C5693" w:rsidRDefault="00377F29" w:rsidP="00377F29">
            <w:pPr>
              <w:pStyle w:val="TablasSENA"/>
              <w:rPr>
                <w:lang w:val="es-ES_tradnl"/>
              </w:rPr>
            </w:pPr>
            <w:r w:rsidRPr="006C5693">
              <w:rPr>
                <w:lang w:val="es-ES_tradnl"/>
              </w:rPr>
              <w:t>Pago a instructores externos o internos que imparten la formación.</w:t>
            </w:r>
          </w:p>
        </w:tc>
        <w:tc>
          <w:tcPr>
            <w:tcW w:w="3078" w:type="dxa"/>
          </w:tcPr>
          <w:p w14:paraId="44AE993F" w14:textId="77777777" w:rsidR="00377F29" w:rsidRPr="006C5693" w:rsidRDefault="00377F29" w:rsidP="00377F29">
            <w:pPr>
              <w:pStyle w:val="TablasSENA"/>
              <w:rPr>
                <w:lang w:val="es-ES_tradnl"/>
              </w:rPr>
            </w:pPr>
            <w:r w:rsidRPr="006C5693">
              <w:rPr>
                <w:lang w:val="es-ES_tradnl"/>
              </w:rPr>
              <w:t>Contrato por hora cátedra a experto en liderazgo.</w:t>
            </w:r>
          </w:p>
        </w:tc>
      </w:tr>
      <w:tr w:rsidR="00377F29" w:rsidRPr="006C5693" w14:paraId="2E179278" w14:textId="77777777" w:rsidTr="00D56902">
        <w:tc>
          <w:tcPr>
            <w:tcW w:w="2160" w:type="dxa"/>
          </w:tcPr>
          <w:p w14:paraId="3B853D09" w14:textId="77777777" w:rsidR="00377F29" w:rsidRPr="006C5693" w:rsidRDefault="00377F29" w:rsidP="00377F29">
            <w:pPr>
              <w:pStyle w:val="TablasSENA"/>
              <w:rPr>
                <w:lang w:val="es-ES_tradnl"/>
              </w:rPr>
            </w:pPr>
            <w:r w:rsidRPr="006C5693">
              <w:rPr>
                <w:lang w:val="es-ES_tradnl"/>
              </w:rPr>
              <w:t>Materiales y logística</w:t>
            </w:r>
            <w:r>
              <w:rPr>
                <w:lang w:val="es-ES_tradnl"/>
              </w:rPr>
              <w:t>.</w:t>
            </w:r>
          </w:p>
        </w:tc>
        <w:tc>
          <w:tcPr>
            <w:tcW w:w="2160" w:type="dxa"/>
          </w:tcPr>
          <w:p w14:paraId="01836780" w14:textId="77777777" w:rsidR="00377F29" w:rsidRPr="006C5693" w:rsidRDefault="00377F29" w:rsidP="00377F29">
            <w:pPr>
              <w:pStyle w:val="TablasSENA"/>
              <w:rPr>
                <w:lang w:val="es-ES_tradnl"/>
              </w:rPr>
            </w:pPr>
            <w:r w:rsidRPr="006C5693">
              <w:rPr>
                <w:lang w:val="es-ES_tradnl"/>
              </w:rPr>
              <w:t>Gasto directo</w:t>
            </w:r>
            <w:r>
              <w:rPr>
                <w:lang w:val="es-ES_tradnl"/>
              </w:rPr>
              <w:t>.</w:t>
            </w:r>
          </w:p>
        </w:tc>
        <w:tc>
          <w:tcPr>
            <w:tcW w:w="2520" w:type="dxa"/>
          </w:tcPr>
          <w:p w14:paraId="29265C30" w14:textId="77777777" w:rsidR="00377F29" w:rsidRPr="006C5693" w:rsidRDefault="00377F29" w:rsidP="00377F29">
            <w:pPr>
              <w:pStyle w:val="TablasSENA"/>
              <w:rPr>
                <w:lang w:val="es-ES_tradnl"/>
              </w:rPr>
            </w:pPr>
            <w:r w:rsidRPr="006C5693">
              <w:rPr>
                <w:lang w:val="es-ES_tradnl"/>
              </w:rPr>
              <w:t>Impresión de material didáctico, alquiler de espacios, equipos audiovisuales.</w:t>
            </w:r>
          </w:p>
        </w:tc>
        <w:tc>
          <w:tcPr>
            <w:tcW w:w="3078" w:type="dxa"/>
          </w:tcPr>
          <w:p w14:paraId="3FAB6A3E" w14:textId="77777777" w:rsidR="00377F29" w:rsidRPr="006C5693" w:rsidRDefault="00377F29" w:rsidP="00377F29">
            <w:pPr>
              <w:pStyle w:val="TablasSENA"/>
              <w:rPr>
                <w:lang w:val="es-ES_tradnl"/>
              </w:rPr>
            </w:pPr>
            <w:proofErr w:type="spellStart"/>
            <w:r w:rsidRPr="006C5693">
              <w:rPr>
                <w:lang w:val="es-ES_tradnl"/>
              </w:rPr>
              <w:t>Videobeam</w:t>
            </w:r>
            <w:proofErr w:type="spellEnd"/>
            <w:r w:rsidRPr="006C5693">
              <w:rPr>
                <w:lang w:val="es-ES_tradnl"/>
              </w:rPr>
              <w:t>, carteleras, libretas.</w:t>
            </w:r>
          </w:p>
        </w:tc>
      </w:tr>
      <w:tr w:rsidR="00377F29" w:rsidRPr="006C5693" w14:paraId="7E4475C1" w14:textId="77777777" w:rsidTr="00D56902">
        <w:trPr>
          <w:cnfStyle w:val="000000100000" w:firstRow="0" w:lastRow="0" w:firstColumn="0" w:lastColumn="0" w:oddVBand="0" w:evenVBand="0" w:oddHBand="1" w:evenHBand="0" w:firstRowFirstColumn="0" w:firstRowLastColumn="0" w:lastRowFirstColumn="0" w:lastRowLastColumn="0"/>
        </w:trPr>
        <w:tc>
          <w:tcPr>
            <w:tcW w:w="2160" w:type="dxa"/>
          </w:tcPr>
          <w:p w14:paraId="595AE1C1" w14:textId="77777777" w:rsidR="00377F29" w:rsidRPr="006C5693" w:rsidRDefault="00377F29" w:rsidP="00377F29">
            <w:pPr>
              <w:pStyle w:val="TablasSENA"/>
              <w:rPr>
                <w:lang w:val="es-ES_tradnl"/>
              </w:rPr>
            </w:pPr>
            <w:r w:rsidRPr="006C5693">
              <w:rPr>
                <w:lang w:val="es-ES_tradnl"/>
              </w:rPr>
              <w:lastRenderedPageBreak/>
              <w:t>Plataformas tecnológicas</w:t>
            </w:r>
          </w:p>
        </w:tc>
        <w:tc>
          <w:tcPr>
            <w:tcW w:w="2160" w:type="dxa"/>
          </w:tcPr>
          <w:p w14:paraId="0E9392FE" w14:textId="77777777" w:rsidR="00377F29" w:rsidRPr="006C5693" w:rsidRDefault="00377F29" w:rsidP="00377F29">
            <w:pPr>
              <w:pStyle w:val="TablasSENA"/>
              <w:rPr>
                <w:lang w:val="es-ES_tradnl"/>
              </w:rPr>
            </w:pPr>
            <w:r w:rsidRPr="006C5693">
              <w:rPr>
                <w:lang w:val="es-ES_tradnl"/>
              </w:rPr>
              <w:t>Gasto directo</w:t>
            </w:r>
            <w:r>
              <w:rPr>
                <w:lang w:val="es-ES_tradnl"/>
              </w:rPr>
              <w:t>.</w:t>
            </w:r>
          </w:p>
        </w:tc>
        <w:tc>
          <w:tcPr>
            <w:tcW w:w="2520" w:type="dxa"/>
          </w:tcPr>
          <w:p w14:paraId="4E7AC0A3" w14:textId="538E10CD" w:rsidR="00377F29" w:rsidRPr="006C5693" w:rsidRDefault="00377F29" w:rsidP="00377F29">
            <w:pPr>
              <w:pStyle w:val="TablasSENA"/>
              <w:rPr>
                <w:lang w:val="es-ES_tradnl"/>
              </w:rPr>
            </w:pPr>
            <w:r w:rsidRPr="006C5693">
              <w:rPr>
                <w:lang w:val="es-ES_tradnl"/>
              </w:rPr>
              <w:t xml:space="preserve">Licencias de LMS, herramientas de videoconferencia, </w:t>
            </w:r>
            <w:r w:rsidR="00AA0105" w:rsidRPr="00AA0105">
              <w:rPr>
                <w:rStyle w:val="Extranjerismo"/>
              </w:rPr>
              <w:t>software</w:t>
            </w:r>
            <w:r w:rsidRPr="006C5693">
              <w:rPr>
                <w:lang w:val="es-ES_tradnl"/>
              </w:rPr>
              <w:t xml:space="preserve"> de gamificación.</w:t>
            </w:r>
          </w:p>
        </w:tc>
        <w:tc>
          <w:tcPr>
            <w:tcW w:w="3078" w:type="dxa"/>
          </w:tcPr>
          <w:p w14:paraId="563D070E" w14:textId="77777777" w:rsidR="00377F29" w:rsidRPr="006C5693" w:rsidRDefault="00377F29" w:rsidP="00377F29">
            <w:pPr>
              <w:pStyle w:val="TablasSENA"/>
              <w:rPr>
                <w:lang w:val="es-ES_tradnl"/>
              </w:rPr>
            </w:pPr>
            <w:r w:rsidRPr="006C5693">
              <w:rPr>
                <w:lang w:val="es-ES_tradnl"/>
              </w:rPr>
              <w:t xml:space="preserve">Suscripción mensual a plataforma de </w:t>
            </w:r>
            <w:r w:rsidRPr="00466D30">
              <w:rPr>
                <w:rStyle w:val="Extranjerismo"/>
              </w:rPr>
              <w:t>e-learning.</w:t>
            </w:r>
          </w:p>
        </w:tc>
      </w:tr>
      <w:tr w:rsidR="00377F29" w:rsidRPr="006C5693" w14:paraId="031668D2" w14:textId="77777777" w:rsidTr="00D56902">
        <w:tc>
          <w:tcPr>
            <w:tcW w:w="2160" w:type="dxa"/>
          </w:tcPr>
          <w:p w14:paraId="23666CDE" w14:textId="77777777" w:rsidR="00377F29" w:rsidRPr="006C5693" w:rsidRDefault="00377F29" w:rsidP="00377F29">
            <w:pPr>
              <w:pStyle w:val="TablasSENA"/>
              <w:rPr>
                <w:lang w:val="es-ES_tradnl"/>
              </w:rPr>
            </w:pPr>
            <w:r w:rsidRPr="006C5693">
              <w:rPr>
                <w:lang w:val="es-ES_tradnl"/>
              </w:rPr>
              <w:t>Viáticos y transporte</w:t>
            </w:r>
            <w:r>
              <w:rPr>
                <w:lang w:val="es-ES_tradnl"/>
              </w:rPr>
              <w:t>.</w:t>
            </w:r>
          </w:p>
        </w:tc>
        <w:tc>
          <w:tcPr>
            <w:tcW w:w="2160" w:type="dxa"/>
          </w:tcPr>
          <w:p w14:paraId="2B6B4EF3" w14:textId="77777777" w:rsidR="00377F29" w:rsidRPr="006C5693" w:rsidRDefault="00377F29" w:rsidP="00377F29">
            <w:pPr>
              <w:pStyle w:val="TablasSENA"/>
              <w:rPr>
                <w:lang w:val="es-ES_tradnl"/>
              </w:rPr>
            </w:pPr>
            <w:r w:rsidRPr="006C5693">
              <w:rPr>
                <w:lang w:val="es-ES_tradnl"/>
              </w:rPr>
              <w:t>Gasto indirecto</w:t>
            </w:r>
            <w:r>
              <w:rPr>
                <w:lang w:val="es-ES_tradnl"/>
              </w:rPr>
              <w:t>.</w:t>
            </w:r>
          </w:p>
        </w:tc>
        <w:tc>
          <w:tcPr>
            <w:tcW w:w="2520" w:type="dxa"/>
          </w:tcPr>
          <w:p w14:paraId="4EC092FF" w14:textId="77777777" w:rsidR="00377F29" w:rsidRPr="006C5693" w:rsidRDefault="00377F29" w:rsidP="00377F29">
            <w:pPr>
              <w:pStyle w:val="TablasSENA"/>
              <w:rPr>
                <w:lang w:val="es-ES_tradnl"/>
              </w:rPr>
            </w:pPr>
            <w:r w:rsidRPr="006C5693">
              <w:rPr>
                <w:lang w:val="es-ES_tradnl"/>
              </w:rPr>
              <w:t>Desplazamiento de participantes o facilitadores a sedes fuera del lugar habitual.</w:t>
            </w:r>
          </w:p>
        </w:tc>
        <w:tc>
          <w:tcPr>
            <w:tcW w:w="3078" w:type="dxa"/>
          </w:tcPr>
          <w:p w14:paraId="4CD42EDB" w14:textId="77777777" w:rsidR="00377F29" w:rsidRPr="006C5693" w:rsidRDefault="00377F29" w:rsidP="00377F29">
            <w:pPr>
              <w:pStyle w:val="TablasSENA"/>
              <w:rPr>
                <w:lang w:val="es-ES_tradnl"/>
              </w:rPr>
            </w:pPr>
            <w:r w:rsidRPr="006C5693">
              <w:rPr>
                <w:lang w:val="es-ES_tradnl"/>
              </w:rPr>
              <w:t>Transporte y hospedaje para formación regional.</w:t>
            </w:r>
          </w:p>
        </w:tc>
      </w:tr>
      <w:tr w:rsidR="00377F29" w:rsidRPr="006C5693" w14:paraId="7FEBE49A" w14:textId="77777777" w:rsidTr="00D56902">
        <w:trPr>
          <w:cnfStyle w:val="000000100000" w:firstRow="0" w:lastRow="0" w:firstColumn="0" w:lastColumn="0" w:oddVBand="0" w:evenVBand="0" w:oddHBand="1" w:evenHBand="0" w:firstRowFirstColumn="0" w:firstRowLastColumn="0" w:lastRowFirstColumn="0" w:lastRowLastColumn="0"/>
        </w:trPr>
        <w:tc>
          <w:tcPr>
            <w:tcW w:w="2160" w:type="dxa"/>
          </w:tcPr>
          <w:p w14:paraId="0DBFEAED" w14:textId="77777777" w:rsidR="00377F29" w:rsidRPr="006C5693" w:rsidRDefault="00377F29" w:rsidP="00377F29">
            <w:pPr>
              <w:pStyle w:val="TablasSENA"/>
              <w:rPr>
                <w:lang w:val="es-ES_tradnl"/>
              </w:rPr>
            </w:pPr>
            <w:r w:rsidRPr="006C5693">
              <w:rPr>
                <w:lang w:val="es-ES_tradnl"/>
              </w:rPr>
              <w:t>Imprevistos (10 %)</w:t>
            </w:r>
            <w:r>
              <w:rPr>
                <w:lang w:val="es-ES_tradnl"/>
              </w:rPr>
              <w:t>.</w:t>
            </w:r>
          </w:p>
        </w:tc>
        <w:tc>
          <w:tcPr>
            <w:tcW w:w="2160" w:type="dxa"/>
          </w:tcPr>
          <w:p w14:paraId="16A44724" w14:textId="77777777" w:rsidR="00377F29" w:rsidRPr="006C5693" w:rsidRDefault="00377F29" w:rsidP="00377F29">
            <w:pPr>
              <w:pStyle w:val="TablasSENA"/>
              <w:rPr>
                <w:lang w:val="es-ES_tradnl"/>
              </w:rPr>
            </w:pPr>
            <w:r w:rsidRPr="006C5693">
              <w:rPr>
                <w:lang w:val="es-ES_tradnl"/>
              </w:rPr>
              <w:t>Reserva</w:t>
            </w:r>
            <w:r>
              <w:rPr>
                <w:lang w:val="es-ES_tradnl"/>
              </w:rPr>
              <w:t>.</w:t>
            </w:r>
          </w:p>
        </w:tc>
        <w:tc>
          <w:tcPr>
            <w:tcW w:w="2520" w:type="dxa"/>
          </w:tcPr>
          <w:p w14:paraId="3749EDAC" w14:textId="77777777" w:rsidR="00377F29" w:rsidRPr="006C5693" w:rsidRDefault="00377F29" w:rsidP="00377F29">
            <w:pPr>
              <w:pStyle w:val="TablasSENA"/>
              <w:rPr>
                <w:lang w:val="es-ES_tradnl"/>
              </w:rPr>
            </w:pPr>
            <w:r w:rsidRPr="006C5693">
              <w:rPr>
                <w:lang w:val="es-ES_tradnl"/>
              </w:rPr>
              <w:t>Porcentaje del presupuesto total destinado a cubrir contingencias no previstas.</w:t>
            </w:r>
          </w:p>
        </w:tc>
        <w:tc>
          <w:tcPr>
            <w:tcW w:w="3078" w:type="dxa"/>
          </w:tcPr>
          <w:p w14:paraId="2A2F9ECD" w14:textId="77777777" w:rsidR="00377F29" w:rsidRPr="006C5693" w:rsidRDefault="00377F29" w:rsidP="00377F29">
            <w:pPr>
              <w:pStyle w:val="TablasSENA"/>
              <w:rPr>
                <w:lang w:val="es-ES_tradnl"/>
              </w:rPr>
            </w:pPr>
            <w:r w:rsidRPr="006C5693">
              <w:rPr>
                <w:lang w:val="es-ES_tradnl"/>
              </w:rPr>
              <w:t>Ajuste por incremento de tarifas o asistentes adicionales.</w:t>
            </w:r>
          </w:p>
        </w:tc>
      </w:tr>
    </w:tbl>
    <w:p w14:paraId="2A29B27A" w14:textId="5A127919" w:rsidR="00377F29" w:rsidRDefault="00377F29" w:rsidP="00377F29">
      <w:pPr>
        <w:rPr>
          <w:lang w:val="es-419" w:eastAsia="es-CO"/>
        </w:rPr>
      </w:pPr>
      <w:r w:rsidRPr="00377F29">
        <w:rPr>
          <w:lang w:val="es-419" w:eastAsia="es-CO"/>
        </w:rPr>
        <w:t xml:space="preserve">Nota. Basado en </w:t>
      </w:r>
      <w:proofErr w:type="spellStart"/>
      <w:r w:rsidRPr="00377F29">
        <w:rPr>
          <w:lang w:val="es-419" w:eastAsia="es-CO"/>
        </w:rPr>
        <w:t>Siliceo</w:t>
      </w:r>
      <w:proofErr w:type="spellEnd"/>
      <w:r w:rsidRPr="00377F29">
        <w:rPr>
          <w:lang w:val="es-419" w:eastAsia="es-CO"/>
        </w:rPr>
        <w:t xml:space="preserve"> (2010) y Dessler y Varela (2017)</w:t>
      </w:r>
    </w:p>
    <w:p w14:paraId="11BC96C4" w14:textId="77777777" w:rsidR="00492A4D" w:rsidRPr="00377F29" w:rsidRDefault="00492A4D" w:rsidP="00377F29">
      <w:pPr>
        <w:rPr>
          <w:lang w:val="es-419" w:eastAsia="es-CO"/>
        </w:rPr>
      </w:pPr>
    </w:p>
    <w:p w14:paraId="21311286" w14:textId="05CAB014" w:rsidR="00377F29" w:rsidRPr="00FC3094" w:rsidRDefault="00377F29" w:rsidP="00FC3094">
      <w:pPr>
        <w:pStyle w:val="Prrafodelista"/>
        <w:numPr>
          <w:ilvl w:val="0"/>
          <w:numId w:val="54"/>
        </w:numPr>
        <w:rPr>
          <w:b/>
          <w:bCs/>
          <w:lang w:val="es-419" w:eastAsia="es-CO"/>
        </w:rPr>
      </w:pPr>
      <w:r w:rsidRPr="00FC3094">
        <w:rPr>
          <w:b/>
          <w:bCs/>
          <w:lang w:val="es-419" w:eastAsia="es-CO"/>
        </w:rPr>
        <w:t>Fuentes de financiamiento</w:t>
      </w:r>
    </w:p>
    <w:p w14:paraId="0BF834A5" w14:textId="78F8B5A1" w:rsidR="00FC3094" w:rsidRDefault="00377F29" w:rsidP="00377F29">
      <w:pPr>
        <w:rPr>
          <w:lang w:val="es-419" w:eastAsia="es-CO"/>
        </w:rPr>
      </w:pPr>
      <w:r w:rsidRPr="00377F29">
        <w:rPr>
          <w:lang w:val="es-419" w:eastAsia="es-CO"/>
        </w:rPr>
        <w:t>En Colombia, las organizaciones cuentan con diversas fuentes para financiar sus programas de capacitación, entre ellas:</w:t>
      </w:r>
    </w:p>
    <w:p w14:paraId="785CDF4A" w14:textId="77777777" w:rsidR="00FC3094" w:rsidRDefault="00FC3094">
      <w:pPr>
        <w:spacing w:before="0" w:after="160" w:line="259" w:lineRule="auto"/>
        <w:ind w:firstLine="0"/>
        <w:rPr>
          <w:lang w:val="es-419" w:eastAsia="es-CO"/>
        </w:rPr>
      </w:pPr>
      <w:r>
        <w:rPr>
          <w:lang w:val="es-419" w:eastAsia="es-CO"/>
        </w:rPr>
        <w:br w:type="page"/>
      </w:r>
    </w:p>
    <w:p w14:paraId="4C085FA7" w14:textId="7627CF31" w:rsidR="00377F29" w:rsidRPr="00FC3094" w:rsidRDefault="00377F29" w:rsidP="00FC3094">
      <w:pPr>
        <w:pStyle w:val="Prrafodelista"/>
        <w:numPr>
          <w:ilvl w:val="0"/>
          <w:numId w:val="41"/>
        </w:numPr>
        <w:rPr>
          <w:b/>
          <w:bCs/>
          <w:lang w:val="es-419" w:eastAsia="es-CO"/>
        </w:rPr>
      </w:pPr>
      <w:r w:rsidRPr="00FC3094">
        <w:rPr>
          <w:b/>
          <w:bCs/>
          <w:lang w:val="es-419" w:eastAsia="es-CO"/>
        </w:rPr>
        <w:lastRenderedPageBreak/>
        <w:t>SENA</w:t>
      </w:r>
    </w:p>
    <w:p w14:paraId="784A6EF8" w14:textId="6004005D" w:rsidR="00492A4D" w:rsidRDefault="00377F29" w:rsidP="00FC3094">
      <w:pPr>
        <w:ind w:left="1776" w:firstLine="0"/>
        <w:rPr>
          <w:lang w:val="es-419" w:eastAsia="es-CO"/>
        </w:rPr>
      </w:pPr>
      <w:r w:rsidRPr="00377F29">
        <w:rPr>
          <w:lang w:val="es-419" w:eastAsia="es-CO"/>
        </w:rPr>
        <w:t>A través de sus programas de formación complementaria, el SENA ofrece capacitación gratuita para trabajadores de empresas vinculadas. Las cuotas de aporte parafiscal (0,5 % de la nómina) financian parcialmente estos servicios.</w:t>
      </w:r>
    </w:p>
    <w:p w14:paraId="5A90101C" w14:textId="1B255ECA" w:rsidR="00377F29" w:rsidRPr="00FC3094" w:rsidRDefault="00377F29" w:rsidP="00FC3094">
      <w:pPr>
        <w:pStyle w:val="Prrafodelista"/>
        <w:numPr>
          <w:ilvl w:val="0"/>
          <w:numId w:val="41"/>
        </w:numPr>
        <w:rPr>
          <w:b/>
          <w:bCs/>
          <w:lang w:val="es-419" w:eastAsia="es-CO"/>
        </w:rPr>
      </w:pPr>
      <w:r w:rsidRPr="00FC3094">
        <w:rPr>
          <w:b/>
          <w:bCs/>
          <w:lang w:val="es-419" w:eastAsia="es-CO"/>
        </w:rPr>
        <w:t>Cajas de compensación familiar</w:t>
      </w:r>
    </w:p>
    <w:p w14:paraId="63C6F14A" w14:textId="77777777" w:rsidR="00377F29" w:rsidRPr="00377F29" w:rsidRDefault="00377F29" w:rsidP="00FC3094">
      <w:pPr>
        <w:ind w:left="1776" w:firstLine="0"/>
        <w:rPr>
          <w:lang w:val="es-419" w:eastAsia="es-CO"/>
        </w:rPr>
      </w:pPr>
      <w:r w:rsidRPr="00377F29">
        <w:rPr>
          <w:lang w:val="es-419" w:eastAsia="es-CO"/>
        </w:rPr>
        <w:t>Ofrecen programas de formación con tarifas subsidiadas para los trabajadores afiliados y sus familias. Además, pueden brindar cursos y talleres orientados al desarrollo de competencias laborales y personales.</w:t>
      </w:r>
    </w:p>
    <w:p w14:paraId="62238C08" w14:textId="5546CA0C" w:rsidR="00377F29" w:rsidRPr="00FC3094" w:rsidRDefault="00377F29" w:rsidP="00FC3094">
      <w:pPr>
        <w:pStyle w:val="Prrafodelista"/>
        <w:numPr>
          <w:ilvl w:val="0"/>
          <w:numId w:val="41"/>
        </w:numPr>
        <w:rPr>
          <w:b/>
          <w:bCs/>
          <w:lang w:val="es-419" w:eastAsia="es-CO"/>
        </w:rPr>
      </w:pPr>
      <w:r w:rsidRPr="00FC3094">
        <w:rPr>
          <w:b/>
          <w:bCs/>
          <w:lang w:val="es-419" w:eastAsia="es-CO"/>
        </w:rPr>
        <w:t>Presupuesto propio de la empresa</w:t>
      </w:r>
    </w:p>
    <w:p w14:paraId="08BFFB2E" w14:textId="77777777" w:rsidR="00377F29" w:rsidRPr="00377F29" w:rsidRDefault="00377F29" w:rsidP="00FC3094">
      <w:pPr>
        <w:ind w:left="1776" w:firstLine="0"/>
        <w:rPr>
          <w:lang w:val="es-419" w:eastAsia="es-CO"/>
        </w:rPr>
      </w:pPr>
      <w:r w:rsidRPr="00377F29">
        <w:rPr>
          <w:lang w:val="es-419" w:eastAsia="es-CO"/>
        </w:rPr>
        <w:t>Son los recursos que la organización destina directamente a la capacitación de sus colaboradores. Permiten financiar cursos, talleres, seminarios, materiales y otras actividades previstas en el plan de capacitación.</w:t>
      </w:r>
    </w:p>
    <w:p w14:paraId="4813D93F" w14:textId="09AD3F1C" w:rsidR="00377F29" w:rsidRPr="00FC3094" w:rsidRDefault="00377F29" w:rsidP="00FC3094">
      <w:pPr>
        <w:pStyle w:val="Prrafodelista"/>
        <w:numPr>
          <w:ilvl w:val="0"/>
          <w:numId w:val="41"/>
        </w:numPr>
        <w:rPr>
          <w:b/>
          <w:bCs/>
          <w:lang w:val="es-419" w:eastAsia="es-CO"/>
        </w:rPr>
      </w:pPr>
      <w:r w:rsidRPr="00FC3094">
        <w:rPr>
          <w:b/>
          <w:bCs/>
          <w:lang w:val="es-419" w:eastAsia="es-CO"/>
        </w:rPr>
        <w:t>Cooperación internacional</w:t>
      </w:r>
    </w:p>
    <w:p w14:paraId="3C820EF1" w14:textId="7BDE6201" w:rsidR="00377F29" w:rsidRDefault="00377F29" w:rsidP="00FC3094">
      <w:pPr>
        <w:ind w:left="1416" w:firstLine="0"/>
        <w:rPr>
          <w:lang w:val="es-419" w:eastAsia="es-CO"/>
        </w:rPr>
      </w:pPr>
      <w:r w:rsidRPr="00377F29">
        <w:rPr>
          <w:lang w:val="es-419" w:eastAsia="es-CO"/>
        </w:rPr>
        <w:t>Algunas empresas acceden a programas de formación financiados por organismos internacionales como el BID, el Banco Mundial o agencias de cooperación bilateral.</w:t>
      </w:r>
    </w:p>
    <w:p w14:paraId="64841136" w14:textId="6511442C" w:rsidR="00377F29" w:rsidRPr="00FC3094" w:rsidRDefault="00377F29" w:rsidP="00FC3094">
      <w:pPr>
        <w:pStyle w:val="Prrafodelista"/>
        <w:numPr>
          <w:ilvl w:val="0"/>
          <w:numId w:val="41"/>
        </w:numPr>
        <w:rPr>
          <w:b/>
          <w:bCs/>
          <w:lang w:val="es-419" w:eastAsia="es-CO"/>
        </w:rPr>
      </w:pPr>
      <w:r w:rsidRPr="00FC3094">
        <w:rPr>
          <w:b/>
          <w:bCs/>
          <w:lang w:val="es-419" w:eastAsia="es-CO"/>
        </w:rPr>
        <w:t>Fondos de bienestar y cofinanciación</w:t>
      </w:r>
    </w:p>
    <w:p w14:paraId="172FC8F8" w14:textId="2FBD2300" w:rsidR="00377F29" w:rsidRDefault="00377F29" w:rsidP="00FC3094">
      <w:pPr>
        <w:ind w:left="1776" w:firstLine="0"/>
        <w:rPr>
          <w:lang w:val="es-419" w:eastAsia="es-CO"/>
        </w:rPr>
      </w:pPr>
      <w:r w:rsidRPr="00377F29">
        <w:rPr>
          <w:lang w:val="es-419" w:eastAsia="es-CO"/>
        </w:rPr>
        <w:t xml:space="preserve">Son recursos destinados a apoyar actividades de capacitación mediante acuerdos entre la empresa y los trabajadores. Pueden utilizarse para </w:t>
      </w:r>
      <w:r w:rsidRPr="00377F29">
        <w:rPr>
          <w:lang w:val="es-419" w:eastAsia="es-CO"/>
        </w:rPr>
        <w:lastRenderedPageBreak/>
        <w:t>financiar cursos, certificaciones y otras actividades de desarrollo profesional.</w:t>
      </w:r>
    </w:p>
    <w:p w14:paraId="05F480A9" w14:textId="77777777" w:rsidR="007910BF" w:rsidRDefault="007910BF" w:rsidP="007910BF">
      <w:pPr>
        <w:ind w:left="2472" w:firstLine="0"/>
        <w:rPr>
          <w:lang w:val="es-419" w:eastAsia="es-CO"/>
        </w:rPr>
      </w:pPr>
    </w:p>
    <w:p w14:paraId="26293DF4" w14:textId="0F3BA410" w:rsidR="00031260" w:rsidRDefault="00031260" w:rsidP="00031260">
      <w:pPr>
        <w:pStyle w:val="Ttulo2"/>
      </w:pPr>
      <w:bookmarkStart w:id="14" w:name="_Toc238805479"/>
      <w:r w:rsidRPr="00031260">
        <w:t>Cronograma del plan de capacitación: definición, tipos y elaboración</w:t>
      </w:r>
      <w:bookmarkEnd w:id="14"/>
    </w:p>
    <w:p w14:paraId="6518B691" w14:textId="77777777" w:rsidR="00377F29" w:rsidRPr="00377F29" w:rsidRDefault="00377F29" w:rsidP="00377F29">
      <w:pPr>
        <w:rPr>
          <w:lang w:val="es-419" w:eastAsia="es-CO"/>
        </w:rPr>
      </w:pPr>
      <w:r w:rsidRPr="00377F29">
        <w:rPr>
          <w:lang w:val="es-419" w:eastAsia="es-CO"/>
        </w:rPr>
        <w:t>El cronograma es la herramienta de planeación temporal que organiza las actividades del plan de capacitación en el tiempo, asignando fechas, responsables y recursos para cada acción formativa. Sin un cronograma bien estructurado, el plan de capacitación corre el riesgo de quedarse en el papel o de ejecutarse de manera desorganizada, generando conflictos con la operación normal de la empresa.</w:t>
      </w:r>
    </w:p>
    <w:p w14:paraId="0530384E" w14:textId="6A5F96D9" w:rsidR="00377F29" w:rsidRPr="00377F29" w:rsidRDefault="00377F29" w:rsidP="00B279D7">
      <w:pPr>
        <w:pStyle w:val="Prrafodelista"/>
        <w:numPr>
          <w:ilvl w:val="0"/>
          <w:numId w:val="44"/>
        </w:numPr>
        <w:rPr>
          <w:b/>
          <w:bCs/>
          <w:lang w:val="es-419" w:eastAsia="es-CO"/>
        </w:rPr>
      </w:pPr>
      <w:r w:rsidRPr="00377F29">
        <w:rPr>
          <w:b/>
          <w:bCs/>
          <w:lang w:val="es-419" w:eastAsia="es-CO"/>
        </w:rPr>
        <w:t>Tipos de cronograma</w:t>
      </w:r>
    </w:p>
    <w:p w14:paraId="7E11B8E6" w14:textId="43EB671D" w:rsidR="00377F29" w:rsidRDefault="00377F29" w:rsidP="00377F29">
      <w:pPr>
        <w:rPr>
          <w:lang w:val="es-419" w:eastAsia="es-CO"/>
        </w:rPr>
      </w:pPr>
      <w:r w:rsidRPr="00377F29">
        <w:rPr>
          <w:lang w:val="es-419" w:eastAsia="es-CO"/>
        </w:rPr>
        <w:t>Los cronogramas permiten organizar y visualizar de manera clara las actividades, responsables y tiempos establecidos para la ejecución del plan de capacitación. Dependiendo de las necesidades de la organización y del nivel de detalle requerido, se pueden utilizar diferentes tipos de cronogramas:</w:t>
      </w:r>
    </w:p>
    <w:p w14:paraId="635FF5A6" w14:textId="6CE76AC3" w:rsidR="00377F29" w:rsidRPr="00377F29" w:rsidRDefault="00377F29" w:rsidP="00B279D7">
      <w:pPr>
        <w:pStyle w:val="Prrafodelista"/>
        <w:numPr>
          <w:ilvl w:val="0"/>
          <w:numId w:val="45"/>
        </w:numPr>
        <w:rPr>
          <w:b/>
          <w:bCs/>
          <w:lang w:val="es-419" w:eastAsia="es-CO"/>
        </w:rPr>
      </w:pPr>
      <w:r w:rsidRPr="00377F29">
        <w:rPr>
          <w:b/>
          <w:bCs/>
          <w:lang w:val="es-419" w:eastAsia="es-CO"/>
        </w:rPr>
        <w:t>Cronograma de Gantt</w:t>
      </w:r>
    </w:p>
    <w:p w14:paraId="735FC388" w14:textId="0FF7047D" w:rsidR="00377F29" w:rsidRDefault="00377F29" w:rsidP="00FC3094">
      <w:pPr>
        <w:ind w:left="1776" w:firstLine="0"/>
        <w:rPr>
          <w:lang w:val="es-419" w:eastAsia="es-CO"/>
        </w:rPr>
      </w:pPr>
      <w:r w:rsidRPr="00377F29">
        <w:rPr>
          <w:lang w:val="es-419" w:eastAsia="es-CO"/>
        </w:rPr>
        <w:t>Representación gráfica de barras horizontales que muestra la duración de cada actividad en el tiempo. Es el tipo más utilizado en la gestión de proyectos de capacitación por su claridad visual.</w:t>
      </w:r>
    </w:p>
    <w:p w14:paraId="3BDD3DA1" w14:textId="61742FB9" w:rsidR="00377F29" w:rsidRPr="00377F29" w:rsidRDefault="00377F29" w:rsidP="00B279D7">
      <w:pPr>
        <w:pStyle w:val="Prrafodelista"/>
        <w:numPr>
          <w:ilvl w:val="0"/>
          <w:numId w:val="45"/>
        </w:numPr>
        <w:rPr>
          <w:b/>
          <w:bCs/>
          <w:lang w:val="es-419" w:eastAsia="es-CO"/>
        </w:rPr>
      </w:pPr>
      <w:r w:rsidRPr="00377F29">
        <w:rPr>
          <w:b/>
          <w:bCs/>
          <w:lang w:val="es-419" w:eastAsia="es-CO"/>
        </w:rPr>
        <w:t>Cronograma por fases</w:t>
      </w:r>
    </w:p>
    <w:p w14:paraId="319221D4" w14:textId="53AEBBD4" w:rsidR="00377F29" w:rsidRDefault="00377F29" w:rsidP="00FC3094">
      <w:pPr>
        <w:ind w:left="1776" w:firstLine="0"/>
        <w:rPr>
          <w:lang w:val="es-419" w:eastAsia="es-CO"/>
        </w:rPr>
      </w:pPr>
      <w:r w:rsidRPr="00377F29">
        <w:rPr>
          <w:lang w:val="es-419" w:eastAsia="es-CO"/>
        </w:rPr>
        <w:t>Organiza las actividades en grandes bloques (diagnóstico, diseño, ejecución, evaluación), cada uno con sus propias acciones y plazos.</w:t>
      </w:r>
    </w:p>
    <w:p w14:paraId="7168932C" w14:textId="77777777" w:rsidR="00D635F0" w:rsidRDefault="00D635F0" w:rsidP="00FC3094">
      <w:pPr>
        <w:ind w:left="1776" w:firstLine="0"/>
        <w:rPr>
          <w:lang w:val="es-419" w:eastAsia="es-CO"/>
        </w:rPr>
      </w:pPr>
    </w:p>
    <w:p w14:paraId="4E28A1C6" w14:textId="5F07B84D" w:rsidR="00377F29" w:rsidRPr="00377F29" w:rsidRDefault="00377F29" w:rsidP="00B279D7">
      <w:pPr>
        <w:pStyle w:val="Prrafodelista"/>
        <w:numPr>
          <w:ilvl w:val="0"/>
          <w:numId w:val="45"/>
        </w:numPr>
        <w:rPr>
          <w:b/>
          <w:bCs/>
          <w:lang w:val="es-419" w:eastAsia="es-CO"/>
        </w:rPr>
      </w:pPr>
      <w:r w:rsidRPr="00377F29">
        <w:rPr>
          <w:b/>
          <w:bCs/>
          <w:lang w:val="es-419" w:eastAsia="es-CO"/>
        </w:rPr>
        <w:lastRenderedPageBreak/>
        <w:t>Cronograma mensual o anual</w:t>
      </w:r>
    </w:p>
    <w:p w14:paraId="07D30804" w14:textId="77777777" w:rsidR="00377F29" w:rsidRPr="00377F29" w:rsidRDefault="00377F29" w:rsidP="00FC3094">
      <w:pPr>
        <w:ind w:left="1776" w:firstLine="0"/>
        <w:rPr>
          <w:lang w:val="es-419" w:eastAsia="es-CO"/>
        </w:rPr>
      </w:pPr>
      <w:r w:rsidRPr="00377F29">
        <w:rPr>
          <w:lang w:val="es-419" w:eastAsia="es-CO"/>
        </w:rPr>
        <w:t>Distribuye todas las actividades formativas del año o del semestre en un calendario, facilitando la coordinación con las demás áreas de la empresa.</w:t>
      </w:r>
    </w:p>
    <w:p w14:paraId="54C91EE5" w14:textId="77777777" w:rsidR="00377F29" w:rsidRPr="00377F29" w:rsidRDefault="00377F29" w:rsidP="00377F29">
      <w:pPr>
        <w:rPr>
          <w:lang w:val="es-419" w:eastAsia="es-CO"/>
        </w:rPr>
      </w:pPr>
      <w:r w:rsidRPr="00377F29">
        <w:rPr>
          <w:lang w:val="es-419" w:eastAsia="es-CO"/>
        </w:rPr>
        <w:t>Igualmente, los elementos que se deben tener en cuenta para que un cronograma sea efectivo son:</w:t>
      </w:r>
    </w:p>
    <w:p w14:paraId="38DFAE89" w14:textId="00F9A57B" w:rsidR="00377F29" w:rsidRDefault="00377F29" w:rsidP="00FC3094">
      <w:pPr>
        <w:pStyle w:val="Figura"/>
        <w:rPr>
          <w:lang w:val="es-419"/>
        </w:rPr>
      </w:pPr>
      <w:r w:rsidRPr="00377F29">
        <w:rPr>
          <w:lang w:val="es-419"/>
        </w:rPr>
        <w:t>Elementos de un cronograma de capacitación</w:t>
      </w:r>
    </w:p>
    <w:p w14:paraId="044E0826" w14:textId="53E2F30C" w:rsidR="00FC3094" w:rsidRDefault="00FC3094" w:rsidP="00FC3094">
      <w:pPr>
        <w:ind w:firstLine="0"/>
        <w:rPr>
          <w:noProof/>
          <w:lang w:val="es-419" w:eastAsia="es-CO"/>
        </w:rPr>
      </w:pPr>
      <w:r>
        <w:rPr>
          <w:noProof/>
          <w:lang w:val="es-419" w:eastAsia="es-CO"/>
        </w:rPr>
        <w:drawing>
          <wp:inline distT="0" distB="0" distL="0" distR="0" wp14:anchorId="2960C47D" wp14:editId="616AC305">
            <wp:extent cx="6324600" cy="3933825"/>
            <wp:effectExtent l="0" t="0" r="0" b="9525"/>
            <wp:docPr id="2" name="Imagen 2" descr="Figura 2 que presenta los principales elementos que deben considerarse en un cronograma de capacitación, incluyendo el nombre de la actividad formativa, las fechas de inicio y finalización, la duración, la modalidad, el responsable de la ejecución, el grupo o área beneficiada y el indicador de cumpl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2 que presenta los principales elementos que deben considerarse en un cronograma de capacitación, incluyendo el nombre de la actividad formativa, las fechas de inicio y finalización, la duración, la modalidad, el responsable de la ejecución, el grupo o área beneficiada y el indicador de cumplimien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3933825"/>
                    </a:xfrm>
                    <a:prstGeom prst="rect">
                      <a:avLst/>
                    </a:prstGeom>
                    <a:noFill/>
                    <a:ln>
                      <a:noFill/>
                    </a:ln>
                  </pic:spPr>
                </pic:pic>
              </a:graphicData>
            </a:graphic>
          </wp:inline>
        </w:drawing>
      </w:r>
    </w:p>
    <w:p w14:paraId="4492FB23" w14:textId="55B93725" w:rsidR="00D635F0" w:rsidRDefault="00D635F0" w:rsidP="00D635F0">
      <w:pPr>
        <w:rPr>
          <w:noProof/>
          <w:lang w:val="es-419" w:eastAsia="es-CO"/>
        </w:rPr>
      </w:pPr>
    </w:p>
    <w:p w14:paraId="6E21693D" w14:textId="193727A4" w:rsidR="00031260" w:rsidRDefault="00031260" w:rsidP="00031260">
      <w:pPr>
        <w:pStyle w:val="Ttulo2"/>
      </w:pPr>
      <w:bookmarkStart w:id="15" w:name="_Toc238805480"/>
      <w:r w:rsidRPr="00031260">
        <w:lastRenderedPageBreak/>
        <w:t>Recursos empresariales para la capacitación</w:t>
      </w:r>
      <w:bookmarkEnd w:id="15"/>
    </w:p>
    <w:p w14:paraId="28F33582" w14:textId="77777777" w:rsidR="00377F29" w:rsidRPr="00377F29" w:rsidRDefault="00377F29" w:rsidP="00377F29">
      <w:pPr>
        <w:rPr>
          <w:lang w:val="es-419" w:eastAsia="es-CO"/>
        </w:rPr>
      </w:pPr>
      <w:r w:rsidRPr="00377F29">
        <w:rPr>
          <w:lang w:val="es-419" w:eastAsia="es-CO"/>
        </w:rPr>
        <w:t>La ejecución exitosa de un plan de capacitación requiere de una gestión eficiente de los recursos disponibles en la organización. Estos recursos pueden clasificarse en cuatro grandes categorías:</w:t>
      </w:r>
    </w:p>
    <w:p w14:paraId="7E2C4DC4" w14:textId="4873D9EE" w:rsidR="00377F29" w:rsidRPr="00377F29" w:rsidRDefault="00377F29" w:rsidP="00B279D7">
      <w:pPr>
        <w:pStyle w:val="Prrafodelista"/>
        <w:numPr>
          <w:ilvl w:val="0"/>
          <w:numId w:val="47"/>
        </w:numPr>
        <w:rPr>
          <w:b/>
          <w:bCs/>
          <w:lang w:val="es-419" w:eastAsia="es-CO"/>
        </w:rPr>
      </w:pPr>
      <w:r w:rsidRPr="00377F29">
        <w:rPr>
          <w:b/>
          <w:bCs/>
          <w:lang w:val="es-419" w:eastAsia="es-CO"/>
        </w:rPr>
        <w:t>Recursos humanos</w:t>
      </w:r>
    </w:p>
    <w:p w14:paraId="04B0436E" w14:textId="77777777" w:rsidR="00377F29" w:rsidRPr="00377F29" w:rsidRDefault="00377F29" w:rsidP="00377F29">
      <w:pPr>
        <w:rPr>
          <w:lang w:val="es-419" w:eastAsia="es-CO"/>
        </w:rPr>
      </w:pPr>
      <w:r w:rsidRPr="00377F29">
        <w:rPr>
          <w:lang w:val="es-419" w:eastAsia="es-CO"/>
        </w:rPr>
        <w:t xml:space="preserve">Facilitadores internos y externos, coordinadores del programa, jefes de área como </w:t>
      </w:r>
      <w:proofErr w:type="spellStart"/>
      <w:r w:rsidRPr="00377F29">
        <w:rPr>
          <w:lang w:val="es-419" w:eastAsia="es-CO"/>
        </w:rPr>
        <w:t>coformadores</w:t>
      </w:r>
      <w:proofErr w:type="spellEnd"/>
      <w:r w:rsidRPr="00377F29">
        <w:rPr>
          <w:lang w:val="es-419" w:eastAsia="es-CO"/>
        </w:rPr>
        <w:t xml:space="preserve"> y mentores.</w:t>
      </w:r>
    </w:p>
    <w:p w14:paraId="791783BC" w14:textId="56816F89" w:rsidR="00377F29" w:rsidRPr="00377F29" w:rsidRDefault="00377F29" w:rsidP="00B279D7">
      <w:pPr>
        <w:pStyle w:val="Prrafodelista"/>
        <w:numPr>
          <w:ilvl w:val="0"/>
          <w:numId w:val="47"/>
        </w:numPr>
        <w:rPr>
          <w:b/>
          <w:bCs/>
          <w:lang w:val="es-419" w:eastAsia="es-CO"/>
        </w:rPr>
      </w:pPr>
      <w:r w:rsidRPr="00377F29">
        <w:rPr>
          <w:b/>
          <w:bCs/>
          <w:lang w:val="es-419" w:eastAsia="es-CO"/>
        </w:rPr>
        <w:t>Recursos físicos</w:t>
      </w:r>
    </w:p>
    <w:p w14:paraId="1625CD05" w14:textId="77777777" w:rsidR="00377F29" w:rsidRPr="00377F29" w:rsidRDefault="00377F29" w:rsidP="00377F29">
      <w:pPr>
        <w:rPr>
          <w:lang w:val="es-419" w:eastAsia="es-CO"/>
        </w:rPr>
      </w:pPr>
      <w:r w:rsidRPr="00377F29">
        <w:rPr>
          <w:lang w:val="es-419" w:eastAsia="es-CO"/>
        </w:rPr>
        <w:t>Espacios físicos adecuados (salas de capacitación, auditorios, laboratorios), equipos audiovisuales, computadores e impresoras.</w:t>
      </w:r>
    </w:p>
    <w:p w14:paraId="4336E6E6" w14:textId="3CEF7BF1" w:rsidR="00377F29" w:rsidRPr="00377F29" w:rsidRDefault="00377F29" w:rsidP="00B279D7">
      <w:pPr>
        <w:pStyle w:val="Prrafodelista"/>
        <w:numPr>
          <w:ilvl w:val="0"/>
          <w:numId w:val="47"/>
        </w:numPr>
        <w:rPr>
          <w:b/>
          <w:bCs/>
          <w:lang w:val="es-419" w:eastAsia="es-CO"/>
        </w:rPr>
      </w:pPr>
      <w:r w:rsidRPr="00377F29">
        <w:rPr>
          <w:b/>
          <w:bCs/>
          <w:lang w:val="es-419" w:eastAsia="es-CO"/>
        </w:rPr>
        <w:t>Recursos tecnológicos</w:t>
      </w:r>
    </w:p>
    <w:p w14:paraId="2C44D43B" w14:textId="6085AB1E" w:rsidR="00377F29" w:rsidRPr="00377F29" w:rsidRDefault="00377F29" w:rsidP="00377F29">
      <w:pPr>
        <w:rPr>
          <w:lang w:val="es-419" w:eastAsia="es-CO"/>
        </w:rPr>
      </w:pPr>
      <w:r w:rsidRPr="00377F29">
        <w:rPr>
          <w:lang w:val="es-419" w:eastAsia="es-CO"/>
        </w:rPr>
        <w:t xml:space="preserve">Plataformas LMS, herramientas de videoconferencia (Zoom, </w:t>
      </w:r>
      <w:proofErr w:type="spellStart"/>
      <w:r w:rsidRPr="00377F29">
        <w:rPr>
          <w:lang w:val="es-419" w:eastAsia="es-CO"/>
        </w:rPr>
        <w:t>Teams</w:t>
      </w:r>
      <w:proofErr w:type="spellEnd"/>
      <w:r w:rsidRPr="00377F29">
        <w:rPr>
          <w:lang w:val="es-419" w:eastAsia="es-CO"/>
        </w:rPr>
        <w:t xml:space="preserve">, </w:t>
      </w:r>
      <w:proofErr w:type="spellStart"/>
      <w:r w:rsidRPr="00377F29">
        <w:rPr>
          <w:lang w:val="es-419" w:eastAsia="es-CO"/>
        </w:rPr>
        <w:t>Meet</w:t>
      </w:r>
      <w:proofErr w:type="spellEnd"/>
      <w:r w:rsidRPr="00377F29">
        <w:rPr>
          <w:lang w:val="es-419" w:eastAsia="es-CO"/>
        </w:rPr>
        <w:t xml:space="preserve">), </w:t>
      </w:r>
      <w:r w:rsidR="00AA0105" w:rsidRPr="00AA0105">
        <w:rPr>
          <w:rStyle w:val="Extranjerismo"/>
        </w:rPr>
        <w:t>software</w:t>
      </w:r>
      <w:r w:rsidRPr="00377F29">
        <w:rPr>
          <w:lang w:val="es-419" w:eastAsia="es-CO"/>
        </w:rPr>
        <w:t xml:space="preserve"> de diseño instruccional (</w:t>
      </w:r>
      <w:proofErr w:type="spellStart"/>
      <w:r w:rsidRPr="00377F29">
        <w:rPr>
          <w:lang w:val="es-419" w:eastAsia="es-CO"/>
        </w:rPr>
        <w:t>Articulate</w:t>
      </w:r>
      <w:proofErr w:type="spellEnd"/>
      <w:r w:rsidRPr="00377F29">
        <w:rPr>
          <w:lang w:val="es-419" w:eastAsia="es-CO"/>
        </w:rPr>
        <w:t xml:space="preserve">, </w:t>
      </w:r>
      <w:proofErr w:type="spellStart"/>
      <w:r w:rsidRPr="00377F29">
        <w:rPr>
          <w:lang w:val="es-419" w:eastAsia="es-CO"/>
        </w:rPr>
        <w:t>Canva</w:t>
      </w:r>
      <w:proofErr w:type="spellEnd"/>
      <w:r w:rsidRPr="00377F29">
        <w:rPr>
          <w:lang w:val="es-419" w:eastAsia="es-CO"/>
        </w:rPr>
        <w:t xml:space="preserve">, </w:t>
      </w:r>
      <w:proofErr w:type="spellStart"/>
      <w:r w:rsidRPr="00377F29">
        <w:rPr>
          <w:lang w:val="es-419" w:eastAsia="es-CO"/>
        </w:rPr>
        <w:t>Genially</w:t>
      </w:r>
      <w:proofErr w:type="spellEnd"/>
      <w:r w:rsidRPr="00377F29">
        <w:rPr>
          <w:lang w:val="es-419" w:eastAsia="es-CO"/>
        </w:rPr>
        <w:t>) y repositorios digitales.</w:t>
      </w:r>
    </w:p>
    <w:p w14:paraId="6734E277" w14:textId="4F024344" w:rsidR="00377F29" w:rsidRPr="00377F29" w:rsidRDefault="00377F29" w:rsidP="00B279D7">
      <w:pPr>
        <w:pStyle w:val="Prrafodelista"/>
        <w:numPr>
          <w:ilvl w:val="0"/>
          <w:numId w:val="47"/>
        </w:numPr>
        <w:rPr>
          <w:b/>
          <w:bCs/>
          <w:lang w:val="es-419" w:eastAsia="es-CO"/>
        </w:rPr>
      </w:pPr>
      <w:r w:rsidRPr="00377F29">
        <w:rPr>
          <w:b/>
          <w:bCs/>
          <w:lang w:val="es-419" w:eastAsia="es-CO"/>
        </w:rPr>
        <w:t>Recursos financieros</w:t>
      </w:r>
    </w:p>
    <w:p w14:paraId="72E0D25C" w14:textId="77777777" w:rsidR="00377F29" w:rsidRPr="00377F29" w:rsidRDefault="00377F29" w:rsidP="00377F29">
      <w:pPr>
        <w:rPr>
          <w:lang w:val="es-419" w:eastAsia="es-CO"/>
        </w:rPr>
      </w:pPr>
      <w:r w:rsidRPr="00377F29">
        <w:rPr>
          <w:lang w:val="es-419" w:eastAsia="es-CO"/>
        </w:rPr>
        <w:t>Presupuesto asignado para la formación, mecanismos de control del gasto y herramientas para la rendición de cuentas ante la dirección.</w:t>
      </w:r>
    </w:p>
    <w:p w14:paraId="73F88349" w14:textId="454E0099" w:rsidR="00377F29" w:rsidRPr="00377F29" w:rsidRDefault="00377F29" w:rsidP="00377F29">
      <w:pPr>
        <w:rPr>
          <w:lang w:val="es-419" w:eastAsia="es-CO"/>
        </w:rPr>
      </w:pPr>
      <w:r w:rsidRPr="00377F29">
        <w:rPr>
          <w:lang w:val="es-419" w:eastAsia="es-CO"/>
        </w:rPr>
        <w:t>La gestión inteligente de los recursos disponibles es una competencia clave del área de talento humano. En muchas organizaciones, especialmente en las pymes, los recursos son limitados, lo que exige creatividad y eficiencia: aprovechar los conocimientos internos, utilizar herramientas gratuitas de alta calidad y explorar alianzas con el SENA, las cajas de compensación o las universidades son estrategias que permiten maximizar el impacto de la formación con presupuestos ajustados.</w:t>
      </w:r>
    </w:p>
    <w:p w14:paraId="362470DB" w14:textId="17319E78" w:rsidR="00031260" w:rsidRDefault="00031260" w:rsidP="00031260">
      <w:pPr>
        <w:pStyle w:val="Ttulo2"/>
      </w:pPr>
      <w:bookmarkStart w:id="16" w:name="_Toc238805481"/>
      <w:r w:rsidRPr="00031260">
        <w:lastRenderedPageBreak/>
        <w:t>El plan de capacitación: definición, tipos, herramientas y estructuración</w:t>
      </w:r>
      <w:bookmarkEnd w:id="16"/>
    </w:p>
    <w:p w14:paraId="3F58C162" w14:textId="77777777" w:rsidR="00377F29" w:rsidRPr="00377F29" w:rsidRDefault="00377F29" w:rsidP="00377F29">
      <w:pPr>
        <w:rPr>
          <w:lang w:val="es-419" w:eastAsia="es-CO"/>
        </w:rPr>
      </w:pPr>
      <w:r w:rsidRPr="00377F29">
        <w:rPr>
          <w:lang w:val="es-419" w:eastAsia="es-CO"/>
        </w:rPr>
        <w:t>El plan de capacitación es el documento maestro que integra todos los elementos del proceso de formación: el diagnóstico de necesidades, los objetivos de aprendizaje, las actividades formativas, los recursos necesarios, el cronograma y los mecanismos de evaluación. Es el instrumento que operacionaliza la política de desarrollo humano de la organización y sirve de hoja de ruta para todos los actores involucrados en la formación.</w:t>
      </w:r>
    </w:p>
    <w:p w14:paraId="4B4DDDFC" w14:textId="4A95B141" w:rsidR="00377F29" w:rsidRPr="00377F29" w:rsidRDefault="00377F29" w:rsidP="00B279D7">
      <w:pPr>
        <w:pStyle w:val="Prrafodelista"/>
        <w:numPr>
          <w:ilvl w:val="0"/>
          <w:numId w:val="47"/>
        </w:numPr>
        <w:rPr>
          <w:b/>
          <w:bCs/>
          <w:lang w:val="es-419" w:eastAsia="es-CO"/>
        </w:rPr>
      </w:pPr>
      <w:r w:rsidRPr="00377F29">
        <w:rPr>
          <w:b/>
          <w:bCs/>
          <w:lang w:val="es-419" w:eastAsia="es-CO"/>
        </w:rPr>
        <w:t>Tipos de planes de capacitación</w:t>
      </w:r>
    </w:p>
    <w:p w14:paraId="0549D981" w14:textId="77777777" w:rsidR="00377F29" w:rsidRPr="00377F29" w:rsidRDefault="00377F29" w:rsidP="00377F29">
      <w:pPr>
        <w:rPr>
          <w:lang w:val="es-419" w:eastAsia="es-CO"/>
        </w:rPr>
      </w:pPr>
      <w:r w:rsidRPr="00377F29">
        <w:rPr>
          <w:lang w:val="es-419" w:eastAsia="es-CO"/>
        </w:rPr>
        <w:t>Los planes de capacitación pueden estructurarse de acuerdo con las necesidades de formación de la organización, el perfil de los colaboradores y los objetivos que se buscan alcanzar. Cada tipo de plan responde a un propósito específico y permite orientar las actividades de capacitación de manera organizada y se destacan los siguientes:</w:t>
      </w:r>
    </w:p>
    <w:p w14:paraId="7D29CBE1" w14:textId="383EAEC9" w:rsidR="00377F29" w:rsidRPr="00FC3094" w:rsidRDefault="00377F29" w:rsidP="00FC3094">
      <w:pPr>
        <w:pStyle w:val="Prrafodelista"/>
        <w:numPr>
          <w:ilvl w:val="0"/>
          <w:numId w:val="41"/>
        </w:numPr>
        <w:rPr>
          <w:b/>
          <w:bCs/>
          <w:lang w:val="es-419" w:eastAsia="es-CO"/>
        </w:rPr>
      </w:pPr>
      <w:r w:rsidRPr="00FC3094">
        <w:rPr>
          <w:b/>
          <w:bCs/>
          <w:lang w:val="es-419" w:eastAsia="es-CO"/>
        </w:rPr>
        <w:t>Plan anual de capacitación</w:t>
      </w:r>
    </w:p>
    <w:p w14:paraId="477F6269" w14:textId="77777777" w:rsidR="00377F29" w:rsidRPr="00377F29" w:rsidRDefault="00377F29" w:rsidP="00FC3094">
      <w:pPr>
        <w:ind w:left="1776" w:firstLine="2"/>
        <w:rPr>
          <w:lang w:val="es-419" w:eastAsia="es-CO"/>
        </w:rPr>
      </w:pPr>
      <w:r w:rsidRPr="00377F29">
        <w:rPr>
          <w:lang w:val="es-419" w:eastAsia="es-CO"/>
        </w:rPr>
        <w:t>Consolida todas las actividades formativas programadas para el año calendario, priorizadas según el DNC y el presupuesto disponible. Permite organizar fechas, responsables, recursos y objetivos de las diferentes acciones de capacitación.</w:t>
      </w:r>
    </w:p>
    <w:p w14:paraId="7CEF30BB" w14:textId="3EC0EE42" w:rsidR="00377F29" w:rsidRPr="00FC3094" w:rsidRDefault="00377F29" w:rsidP="00FC3094">
      <w:pPr>
        <w:pStyle w:val="Prrafodelista"/>
        <w:numPr>
          <w:ilvl w:val="0"/>
          <w:numId w:val="41"/>
        </w:numPr>
        <w:rPr>
          <w:b/>
          <w:bCs/>
          <w:lang w:val="es-419" w:eastAsia="es-CO"/>
        </w:rPr>
      </w:pPr>
      <w:r w:rsidRPr="00FC3094">
        <w:rPr>
          <w:b/>
          <w:bCs/>
          <w:lang w:val="es-419" w:eastAsia="es-CO"/>
        </w:rPr>
        <w:t>Plan de inducción</w:t>
      </w:r>
    </w:p>
    <w:p w14:paraId="7F2D66EC" w14:textId="77777777" w:rsidR="00377F29" w:rsidRPr="00377F29" w:rsidRDefault="00377F29" w:rsidP="00FC3094">
      <w:pPr>
        <w:ind w:left="1776" w:firstLine="0"/>
        <w:rPr>
          <w:lang w:val="es-419" w:eastAsia="es-CO"/>
        </w:rPr>
      </w:pPr>
      <w:r w:rsidRPr="00377F29">
        <w:rPr>
          <w:lang w:val="es-419" w:eastAsia="es-CO"/>
        </w:rPr>
        <w:t xml:space="preserve">Programa específico para los nuevos colaboradores, diseñado para garantizar una integración efectiva a la organización. Incluye </w:t>
      </w:r>
      <w:r w:rsidRPr="00377F29">
        <w:rPr>
          <w:lang w:val="es-419" w:eastAsia="es-CO"/>
        </w:rPr>
        <w:lastRenderedPageBreak/>
        <w:t>información sobre la cultura institucional, funciones del cargo, normas, políticas y procedimientos básicos.</w:t>
      </w:r>
    </w:p>
    <w:p w14:paraId="0BD268A5" w14:textId="19E44825" w:rsidR="00377F29" w:rsidRPr="00FC3094" w:rsidRDefault="00377F29" w:rsidP="00FC3094">
      <w:pPr>
        <w:pStyle w:val="Prrafodelista"/>
        <w:numPr>
          <w:ilvl w:val="0"/>
          <w:numId w:val="41"/>
        </w:numPr>
        <w:rPr>
          <w:b/>
          <w:bCs/>
          <w:lang w:val="es-419" w:eastAsia="es-CO"/>
        </w:rPr>
      </w:pPr>
      <w:r w:rsidRPr="00FC3094">
        <w:rPr>
          <w:b/>
          <w:bCs/>
          <w:lang w:val="es-419" w:eastAsia="es-CO"/>
        </w:rPr>
        <w:t>Plan de formación por competencias</w:t>
      </w:r>
    </w:p>
    <w:p w14:paraId="22052DA0" w14:textId="77777777" w:rsidR="00377F29" w:rsidRPr="00377F29" w:rsidRDefault="00377F29" w:rsidP="00FC3094">
      <w:pPr>
        <w:ind w:left="1776" w:firstLine="2"/>
        <w:rPr>
          <w:lang w:val="es-419" w:eastAsia="es-CO"/>
        </w:rPr>
      </w:pPr>
      <w:r w:rsidRPr="00377F29">
        <w:rPr>
          <w:lang w:val="es-419" w:eastAsia="es-CO"/>
        </w:rPr>
        <w:t>Diseñado a partir de las brechas de competencia identificadas en la evaluación del desempeño, con objetivos formativos específicos para cada cargo o grupo. Busca fortalecer los conocimientos, habilidades y actitudes requeridos para mejorar el desempeño laboral.</w:t>
      </w:r>
    </w:p>
    <w:p w14:paraId="3BB428FE" w14:textId="5F145E9B" w:rsidR="00377F29" w:rsidRPr="00FC3094" w:rsidRDefault="00377F29" w:rsidP="00FC3094">
      <w:pPr>
        <w:pStyle w:val="Prrafodelista"/>
        <w:numPr>
          <w:ilvl w:val="0"/>
          <w:numId w:val="41"/>
        </w:numPr>
        <w:rPr>
          <w:b/>
          <w:bCs/>
          <w:lang w:val="es-419" w:eastAsia="es-CO"/>
        </w:rPr>
      </w:pPr>
      <w:r w:rsidRPr="00FC3094">
        <w:rPr>
          <w:b/>
          <w:bCs/>
          <w:lang w:val="es-419" w:eastAsia="es-CO"/>
        </w:rPr>
        <w:t>Plan de entrenamiento técnico</w:t>
      </w:r>
    </w:p>
    <w:p w14:paraId="09957843" w14:textId="77777777" w:rsidR="00377F29" w:rsidRPr="00377F29" w:rsidRDefault="00377F29" w:rsidP="00FC3094">
      <w:pPr>
        <w:ind w:left="1776" w:firstLine="2"/>
        <w:rPr>
          <w:lang w:val="es-419" w:eastAsia="es-CO"/>
        </w:rPr>
      </w:pPr>
      <w:r w:rsidRPr="00377F29">
        <w:rPr>
          <w:lang w:val="es-419" w:eastAsia="es-CO"/>
        </w:rPr>
        <w:t>Orientado al desarrollo de habilidades operativas específicas para roles técnicos o especializados. Incluye prácticas y actividades relacionadas con el uso de herramientas, equipos, procedimientos y tecnologías necesarias para desempeñar correctamente las funciones del cargo.</w:t>
      </w:r>
    </w:p>
    <w:p w14:paraId="4633499A" w14:textId="23E49A74" w:rsidR="00377F29" w:rsidRPr="00377F29" w:rsidRDefault="00377F29" w:rsidP="00B279D7">
      <w:pPr>
        <w:pStyle w:val="Prrafodelista"/>
        <w:numPr>
          <w:ilvl w:val="0"/>
          <w:numId w:val="49"/>
        </w:numPr>
        <w:rPr>
          <w:b/>
          <w:bCs/>
          <w:lang w:val="es-419" w:eastAsia="es-CO"/>
        </w:rPr>
      </w:pPr>
      <w:r w:rsidRPr="00377F29">
        <w:rPr>
          <w:b/>
          <w:bCs/>
          <w:lang w:val="es-419" w:eastAsia="es-CO"/>
        </w:rPr>
        <w:t>Estructura básica del plan de capacitación</w:t>
      </w:r>
    </w:p>
    <w:p w14:paraId="3F97CECB" w14:textId="77777777" w:rsidR="00377F29" w:rsidRPr="00377F29" w:rsidRDefault="00377F29" w:rsidP="00377F29">
      <w:pPr>
        <w:rPr>
          <w:lang w:val="es-419" w:eastAsia="es-CO"/>
        </w:rPr>
      </w:pPr>
      <w:r w:rsidRPr="00377F29">
        <w:rPr>
          <w:lang w:val="es-419" w:eastAsia="es-CO"/>
        </w:rPr>
        <w:t>Un plan de capacitación bien estructurado incluye los siguientes componentes:</w:t>
      </w:r>
    </w:p>
    <w:p w14:paraId="19FB542F" w14:textId="09312ECF" w:rsidR="00377F29" w:rsidRPr="00377F29" w:rsidRDefault="00377F29" w:rsidP="00B279D7">
      <w:pPr>
        <w:pStyle w:val="Prrafodelista"/>
        <w:numPr>
          <w:ilvl w:val="0"/>
          <w:numId w:val="50"/>
        </w:numPr>
        <w:rPr>
          <w:lang w:val="es-419" w:eastAsia="es-CO"/>
        </w:rPr>
      </w:pPr>
      <w:r w:rsidRPr="00377F29">
        <w:rPr>
          <w:lang w:val="es-419" w:eastAsia="es-CO"/>
        </w:rPr>
        <w:t>Presentación y justificación: contexto organizacional y razones que sustentan el plan.</w:t>
      </w:r>
    </w:p>
    <w:p w14:paraId="59D949BE" w14:textId="4F87190C" w:rsidR="00377F29" w:rsidRPr="00377F29" w:rsidRDefault="00377F29" w:rsidP="00B279D7">
      <w:pPr>
        <w:pStyle w:val="Prrafodelista"/>
        <w:numPr>
          <w:ilvl w:val="0"/>
          <w:numId w:val="50"/>
        </w:numPr>
        <w:rPr>
          <w:lang w:val="es-419" w:eastAsia="es-CO"/>
        </w:rPr>
      </w:pPr>
      <w:r w:rsidRPr="00377F29">
        <w:rPr>
          <w:lang w:val="es-419" w:eastAsia="es-CO"/>
        </w:rPr>
        <w:t>Objetivos del plan: general y específicos.</w:t>
      </w:r>
    </w:p>
    <w:p w14:paraId="7FEEE07A" w14:textId="701F95E1" w:rsidR="00377F29" w:rsidRPr="00377F29" w:rsidRDefault="00377F29" w:rsidP="00B279D7">
      <w:pPr>
        <w:pStyle w:val="Prrafodelista"/>
        <w:numPr>
          <w:ilvl w:val="0"/>
          <w:numId w:val="50"/>
        </w:numPr>
        <w:rPr>
          <w:lang w:val="es-419" w:eastAsia="es-CO"/>
        </w:rPr>
      </w:pPr>
      <w:r w:rsidRPr="00377F29">
        <w:rPr>
          <w:lang w:val="es-419" w:eastAsia="es-CO"/>
        </w:rPr>
        <w:t>Diagnóstico de necesidades: resumen del DNC que origina el plan.</w:t>
      </w:r>
    </w:p>
    <w:p w14:paraId="0A269C17" w14:textId="6E3D5170" w:rsidR="00377F29" w:rsidRPr="00377F29" w:rsidRDefault="00377F29" w:rsidP="00B279D7">
      <w:pPr>
        <w:pStyle w:val="Prrafodelista"/>
        <w:numPr>
          <w:ilvl w:val="0"/>
          <w:numId w:val="50"/>
        </w:numPr>
        <w:rPr>
          <w:lang w:val="es-419" w:eastAsia="es-CO"/>
        </w:rPr>
      </w:pPr>
      <w:r w:rsidRPr="00377F29">
        <w:rPr>
          <w:lang w:val="es-419" w:eastAsia="es-CO"/>
        </w:rPr>
        <w:t>Poblaciones beneficiadas: áreas, cargos y número de colaboradores.</w:t>
      </w:r>
    </w:p>
    <w:p w14:paraId="063EC3E6" w14:textId="1F9D0071" w:rsidR="00377F29" w:rsidRPr="00377F29" w:rsidRDefault="00377F29" w:rsidP="00B279D7">
      <w:pPr>
        <w:pStyle w:val="Prrafodelista"/>
        <w:numPr>
          <w:ilvl w:val="0"/>
          <w:numId w:val="50"/>
        </w:numPr>
        <w:rPr>
          <w:lang w:val="es-419" w:eastAsia="es-CO"/>
        </w:rPr>
      </w:pPr>
      <w:r w:rsidRPr="00377F29">
        <w:rPr>
          <w:lang w:val="es-419" w:eastAsia="es-CO"/>
        </w:rPr>
        <w:t>Actividades formativas: descripción, modalidad, duración y metodología de cada acción.</w:t>
      </w:r>
    </w:p>
    <w:p w14:paraId="30EE021B" w14:textId="17A2F64B" w:rsidR="00377F29" w:rsidRPr="00377F29" w:rsidRDefault="00377F29" w:rsidP="00B279D7">
      <w:pPr>
        <w:pStyle w:val="Prrafodelista"/>
        <w:numPr>
          <w:ilvl w:val="0"/>
          <w:numId w:val="50"/>
        </w:numPr>
        <w:rPr>
          <w:lang w:val="es-419" w:eastAsia="es-CO"/>
        </w:rPr>
      </w:pPr>
      <w:r w:rsidRPr="00377F29">
        <w:rPr>
          <w:lang w:val="es-419" w:eastAsia="es-CO"/>
        </w:rPr>
        <w:t>Cronograma: distribución temporal de todas las actividades.</w:t>
      </w:r>
    </w:p>
    <w:p w14:paraId="35D39E73" w14:textId="6B08A9FC" w:rsidR="00377F29" w:rsidRPr="00377F29" w:rsidRDefault="00377F29" w:rsidP="00B279D7">
      <w:pPr>
        <w:pStyle w:val="Prrafodelista"/>
        <w:numPr>
          <w:ilvl w:val="0"/>
          <w:numId w:val="50"/>
        </w:numPr>
        <w:rPr>
          <w:lang w:val="es-419" w:eastAsia="es-CO"/>
        </w:rPr>
      </w:pPr>
      <w:r w:rsidRPr="00377F29">
        <w:rPr>
          <w:lang w:val="es-419" w:eastAsia="es-CO"/>
        </w:rPr>
        <w:lastRenderedPageBreak/>
        <w:t>Presupuesto: rubros, costos y fuentes de financiamiento.</w:t>
      </w:r>
    </w:p>
    <w:p w14:paraId="1272770D" w14:textId="0AF8C142" w:rsidR="00377F29" w:rsidRPr="00377F29" w:rsidRDefault="00377F29" w:rsidP="00B279D7">
      <w:pPr>
        <w:pStyle w:val="Prrafodelista"/>
        <w:numPr>
          <w:ilvl w:val="0"/>
          <w:numId w:val="50"/>
        </w:numPr>
        <w:rPr>
          <w:lang w:val="es-419" w:eastAsia="es-CO"/>
        </w:rPr>
      </w:pPr>
      <w:r w:rsidRPr="00377F29">
        <w:rPr>
          <w:lang w:val="es-419" w:eastAsia="es-CO"/>
        </w:rPr>
        <w:t>Indicadores de seguimiento: métricas para medir el avance y el impacto del plan.</w:t>
      </w:r>
    </w:p>
    <w:p w14:paraId="4C4DD5F5" w14:textId="0E16C880" w:rsidR="00377F29" w:rsidRPr="00377F29" w:rsidRDefault="00377F29" w:rsidP="00B279D7">
      <w:pPr>
        <w:pStyle w:val="Prrafodelista"/>
        <w:numPr>
          <w:ilvl w:val="0"/>
          <w:numId w:val="50"/>
        </w:numPr>
        <w:rPr>
          <w:lang w:val="es-419" w:eastAsia="es-CO"/>
        </w:rPr>
      </w:pPr>
      <w:r w:rsidRPr="00377F29">
        <w:rPr>
          <w:lang w:val="es-419" w:eastAsia="es-CO"/>
        </w:rPr>
        <w:t>Responsables: equipo encargado de la ejecución y el seguimiento.</w:t>
      </w:r>
    </w:p>
    <w:p w14:paraId="2507F952" w14:textId="77777777" w:rsidR="00377F29" w:rsidRPr="00377F29" w:rsidRDefault="00377F29" w:rsidP="00377F29">
      <w:pPr>
        <w:rPr>
          <w:lang w:val="es-419" w:eastAsia="es-CO"/>
        </w:rPr>
      </w:pPr>
      <w:r w:rsidRPr="00377F29">
        <w:rPr>
          <w:lang w:val="es-419" w:eastAsia="es-CO"/>
        </w:rPr>
        <w:t>La siguiente tabla presenta un ejemplo de cómo pueden organizarse los principales elementos de un plan de capacitación, relacionando cada actividad formativa con las competencias que se busca desarrollar, la modalidad, la duración y el responsable de su ejecución. Esta estructura facilita la planificación, asignación de responsabilidades y seguimiento de las acciones formativas:</w:t>
      </w:r>
    </w:p>
    <w:p w14:paraId="659924CD" w14:textId="656F73CC" w:rsidR="00377F29" w:rsidRDefault="00377F29" w:rsidP="00FC3094">
      <w:pPr>
        <w:pStyle w:val="Tabla"/>
        <w:rPr>
          <w:lang w:val="es-419" w:eastAsia="es-CO"/>
        </w:rPr>
      </w:pPr>
      <w:r w:rsidRPr="00377F29">
        <w:rPr>
          <w:lang w:val="es-419" w:eastAsia="es-CO"/>
        </w:rPr>
        <w:t>Ejemplo de estructura de un plan de capacitación organizacional</w:t>
      </w:r>
    </w:p>
    <w:tbl>
      <w:tblPr>
        <w:tblStyle w:val="SENA"/>
        <w:tblW w:w="9962" w:type="dxa"/>
        <w:tblLook w:val="04A0" w:firstRow="1" w:lastRow="0" w:firstColumn="1" w:lastColumn="0" w:noHBand="0" w:noVBand="1"/>
      </w:tblPr>
      <w:tblGrid>
        <w:gridCol w:w="2201"/>
        <w:gridCol w:w="2191"/>
        <w:gridCol w:w="1912"/>
        <w:gridCol w:w="1490"/>
        <w:gridCol w:w="2168"/>
      </w:tblGrid>
      <w:tr w:rsidR="00377F29" w:rsidRPr="006C5693" w14:paraId="3F1F7E81" w14:textId="77777777" w:rsidTr="00FC3094">
        <w:trPr>
          <w:cnfStyle w:val="100000000000" w:firstRow="1" w:lastRow="0" w:firstColumn="0" w:lastColumn="0" w:oddVBand="0" w:evenVBand="0" w:oddHBand="0" w:evenHBand="0" w:firstRowFirstColumn="0" w:firstRowLastColumn="0" w:lastRowFirstColumn="0" w:lastRowLastColumn="0"/>
          <w:tblHeader/>
        </w:trPr>
        <w:tc>
          <w:tcPr>
            <w:tcW w:w="2201" w:type="dxa"/>
          </w:tcPr>
          <w:p w14:paraId="0128BE73" w14:textId="77777777" w:rsidR="00377F29" w:rsidRPr="006C5693" w:rsidRDefault="00377F29" w:rsidP="00377F29">
            <w:pPr>
              <w:pStyle w:val="TablasSENA"/>
              <w:rPr>
                <w:lang w:val="es-ES_tradnl"/>
              </w:rPr>
            </w:pPr>
            <w:r w:rsidRPr="006C5693">
              <w:rPr>
                <w:lang w:val="es-ES_tradnl"/>
              </w:rPr>
              <w:t>Actividad formativa</w:t>
            </w:r>
          </w:p>
        </w:tc>
        <w:tc>
          <w:tcPr>
            <w:tcW w:w="2191" w:type="dxa"/>
          </w:tcPr>
          <w:p w14:paraId="131EE6F2" w14:textId="77777777" w:rsidR="00377F29" w:rsidRPr="006C5693" w:rsidRDefault="00377F29" w:rsidP="00377F29">
            <w:pPr>
              <w:pStyle w:val="TablasSENA"/>
              <w:rPr>
                <w:lang w:val="es-ES_tradnl"/>
              </w:rPr>
            </w:pPr>
            <w:r w:rsidRPr="006C5693">
              <w:rPr>
                <w:lang w:val="es-ES_tradnl"/>
              </w:rPr>
              <w:t>Competencia a desarrollar</w:t>
            </w:r>
          </w:p>
        </w:tc>
        <w:tc>
          <w:tcPr>
            <w:tcW w:w="1912" w:type="dxa"/>
          </w:tcPr>
          <w:p w14:paraId="238E88FD" w14:textId="77777777" w:rsidR="00377F29" w:rsidRPr="006C5693" w:rsidRDefault="00377F29" w:rsidP="00377F29">
            <w:pPr>
              <w:pStyle w:val="TablasSENA"/>
              <w:rPr>
                <w:lang w:val="es-ES_tradnl"/>
              </w:rPr>
            </w:pPr>
            <w:r w:rsidRPr="006C5693">
              <w:rPr>
                <w:lang w:val="es-ES_tradnl"/>
              </w:rPr>
              <w:t>Modalidad</w:t>
            </w:r>
          </w:p>
        </w:tc>
        <w:tc>
          <w:tcPr>
            <w:tcW w:w="1490" w:type="dxa"/>
          </w:tcPr>
          <w:p w14:paraId="2E2A244C" w14:textId="77777777" w:rsidR="00377F29" w:rsidRPr="006C5693" w:rsidRDefault="00377F29" w:rsidP="00377F29">
            <w:pPr>
              <w:pStyle w:val="TablasSENA"/>
              <w:rPr>
                <w:lang w:val="es-ES_tradnl"/>
              </w:rPr>
            </w:pPr>
            <w:r w:rsidRPr="006C5693">
              <w:rPr>
                <w:lang w:val="es-ES_tradnl"/>
              </w:rPr>
              <w:t>Horas</w:t>
            </w:r>
          </w:p>
        </w:tc>
        <w:tc>
          <w:tcPr>
            <w:tcW w:w="2168" w:type="dxa"/>
          </w:tcPr>
          <w:p w14:paraId="21BF334B" w14:textId="77777777" w:rsidR="00377F29" w:rsidRPr="006C5693" w:rsidRDefault="00377F29" w:rsidP="00377F29">
            <w:pPr>
              <w:pStyle w:val="TablasSENA"/>
              <w:rPr>
                <w:lang w:val="es-ES_tradnl"/>
              </w:rPr>
            </w:pPr>
            <w:r w:rsidRPr="006C5693">
              <w:rPr>
                <w:lang w:val="es-ES_tradnl"/>
              </w:rPr>
              <w:t>Responsable</w:t>
            </w:r>
          </w:p>
        </w:tc>
      </w:tr>
      <w:tr w:rsidR="00377F29" w:rsidRPr="006C5693" w14:paraId="0C7522B8" w14:textId="77777777" w:rsidTr="00D56902">
        <w:trPr>
          <w:cnfStyle w:val="000000100000" w:firstRow="0" w:lastRow="0" w:firstColumn="0" w:lastColumn="0" w:oddVBand="0" w:evenVBand="0" w:oddHBand="1" w:evenHBand="0" w:firstRowFirstColumn="0" w:firstRowLastColumn="0" w:lastRowFirstColumn="0" w:lastRowLastColumn="0"/>
        </w:trPr>
        <w:tc>
          <w:tcPr>
            <w:tcW w:w="2201" w:type="dxa"/>
          </w:tcPr>
          <w:p w14:paraId="3644EA2D" w14:textId="77777777" w:rsidR="00377F29" w:rsidRPr="006C5693" w:rsidRDefault="00377F29" w:rsidP="00377F29">
            <w:pPr>
              <w:pStyle w:val="TablasSENA"/>
              <w:rPr>
                <w:lang w:val="es-ES_tradnl"/>
              </w:rPr>
            </w:pPr>
            <w:r w:rsidRPr="006C5693">
              <w:rPr>
                <w:lang w:val="es-ES_tradnl"/>
              </w:rPr>
              <w:t>Inducción corporativa</w:t>
            </w:r>
            <w:r>
              <w:rPr>
                <w:lang w:val="es-ES_tradnl"/>
              </w:rPr>
              <w:t>.</w:t>
            </w:r>
          </w:p>
        </w:tc>
        <w:tc>
          <w:tcPr>
            <w:tcW w:w="2191" w:type="dxa"/>
          </w:tcPr>
          <w:p w14:paraId="0CD89146" w14:textId="77777777" w:rsidR="00377F29" w:rsidRPr="006C5693" w:rsidRDefault="00377F29" w:rsidP="00377F29">
            <w:pPr>
              <w:pStyle w:val="TablasSENA"/>
              <w:rPr>
                <w:lang w:val="es-ES_tradnl"/>
              </w:rPr>
            </w:pPr>
            <w:r w:rsidRPr="006C5693">
              <w:rPr>
                <w:lang w:val="es-ES_tradnl"/>
              </w:rPr>
              <w:t>Conocimiento institucional, cultura organizacional.</w:t>
            </w:r>
          </w:p>
        </w:tc>
        <w:tc>
          <w:tcPr>
            <w:tcW w:w="1912" w:type="dxa"/>
          </w:tcPr>
          <w:p w14:paraId="6B49E47F" w14:textId="77777777" w:rsidR="00377F29" w:rsidRPr="006C5693" w:rsidRDefault="00377F29" w:rsidP="00377F29">
            <w:pPr>
              <w:pStyle w:val="TablasSENA"/>
              <w:rPr>
                <w:lang w:val="es-ES_tradnl"/>
              </w:rPr>
            </w:pPr>
            <w:r w:rsidRPr="006C5693">
              <w:rPr>
                <w:lang w:val="es-ES_tradnl"/>
              </w:rPr>
              <w:t>Virtual (LMS)</w:t>
            </w:r>
          </w:p>
        </w:tc>
        <w:tc>
          <w:tcPr>
            <w:tcW w:w="1490" w:type="dxa"/>
          </w:tcPr>
          <w:p w14:paraId="0CCFD393" w14:textId="77777777" w:rsidR="00377F29" w:rsidRPr="006C5693" w:rsidRDefault="00377F29" w:rsidP="00377F29">
            <w:pPr>
              <w:pStyle w:val="TablasSENA"/>
              <w:rPr>
                <w:lang w:val="es-ES_tradnl"/>
              </w:rPr>
            </w:pPr>
            <w:r w:rsidRPr="006C5693">
              <w:rPr>
                <w:lang w:val="es-ES_tradnl"/>
              </w:rPr>
              <w:t>8</w:t>
            </w:r>
          </w:p>
        </w:tc>
        <w:tc>
          <w:tcPr>
            <w:tcW w:w="2168" w:type="dxa"/>
          </w:tcPr>
          <w:p w14:paraId="1BF47690" w14:textId="77777777" w:rsidR="00377F29" w:rsidRPr="006C5693" w:rsidRDefault="00377F29" w:rsidP="00377F29">
            <w:pPr>
              <w:pStyle w:val="TablasSENA"/>
              <w:rPr>
                <w:lang w:val="es-ES_tradnl"/>
              </w:rPr>
            </w:pPr>
            <w:r w:rsidRPr="006C5693">
              <w:rPr>
                <w:lang w:val="es-ES_tradnl"/>
              </w:rPr>
              <w:t>GTH</w:t>
            </w:r>
          </w:p>
        </w:tc>
      </w:tr>
      <w:tr w:rsidR="00377F29" w:rsidRPr="006C5693" w14:paraId="759712B6" w14:textId="77777777" w:rsidTr="00D56902">
        <w:tc>
          <w:tcPr>
            <w:tcW w:w="2201" w:type="dxa"/>
          </w:tcPr>
          <w:p w14:paraId="04C1AD5C" w14:textId="77777777" w:rsidR="00377F29" w:rsidRPr="006C5693" w:rsidRDefault="00377F29" w:rsidP="00377F29">
            <w:pPr>
              <w:pStyle w:val="TablasSENA"/>
              <w:rPr>
                <w:lang w:val="es-ES_tradnl"/>
              </w:rPr>
            </w:pPr>
            <w:r w:rsidRPr="006C5693">
              <w:rPr>
                <w:lang w:val="es-ES_tradnl"/>
              </w:rPr>
              <w:t>DNC y análisis de cargos</w:t>
            </w:r>
            <w:r>
              <w:rPr>
                <w:lang w:val="es-ES_tradnl"/>
              </w:rPr>
              <w:t>.</w:t>
            </w:r>
          </w:p>
        </w:tc>
        <w:tc>
          <w:tcPr>
            <w:tcW w:w="2191" w:type="dxa"/>
          </w:tcPr>
          <w:p w14:paraId="152464F6" w14:textId="77777777" w:rsidR="00377F29" w:rsidRPr="006C5693" w:rsidRDefault="00377F29" w:rsidP="00377F29">
            <w:pPr>
              <w:pStyle w:val="TablasSENA"/>
              <w:rPr>
                <w:lang w:val="es-ES_tradnl"/>
              </w:rPr>
            </w:pPr>
            <w:r w:rsidRPr="006C5693">
              <w:rPr>
                <w:lang w:val="es-ES_tradnl"/>
              </w:rPr>
              <w:t>Diagnóstico, análisis crítico, toma de decisiones.</w:t>
            </w:r>
          </w:p>
        </w:tc>
        <w:tc>
          <w:tcPr>
            <w:tcW w:w="1912" w:type="dxa"/>
          </w:tcPr>
          <w:p w14:paraId="3041F03C" w14:textId="77777777" w:rsidR="00377F29" w:rsidRPr="00FC3094" w:rsidRDefault="00377F29" w:rsidP="00377F29">
            <w:pPr>
              <w:pStyle w:val="TablasSENA"/>
              <w:rPr>
                <w:rStyle w:val="Extranjerismo"/>
              </w:rPr>
            </w:pPr>
            <w:r w:rsidRPr="00FC3094">
              <w:rPr>
                <w:rStyle w:val="Extranjerismo"/>
              </w:rPr>
              <w:t>Blended</w:t>
            </w:r>
          </w:p>
        </w:tc>
        <w:tc>
          <w:tcPr>
            <w:tcW w:w="1490" w:type="dxa"/>
          </w:tcPr>
          <w:p w14:paraId="6CA9F07B" w14:textId="77777777" w:rsidR="00377F29" w:rsidRPr="006C5693" w:rsidRDefault="00377F29" w:rsidP="00377F29">
            <w:pPr>
              <w:pStyle w:val="TablasSENA"/>
              <w:rPr>
                <w:lang w:val="es-ES_tradnl"/>
              </w:rPr>
            </w:pPr>
            <w:r w:rsidRPr="006C5693">
              <w:rPr>
                <w:lang w:val="es-ES_tradnl"/>
              </w:rPr>
              <w:t>12</w:t>
            </w:r>
          </w:p>
        </w:tc>
        <w:tc>
          <w:tcPr>
            <w:tcW w:w="2168" w:type="dxa"/>
          </w:tcPr>
          <w:p w14:paraId="4E7B91D9" w14:textId="77777777" w:rsidR="00377F29" w:rsidRPr="006C5693" w:rsidRDefault="00377F29" w:rsidP="00377F29">
            <w:pPr>
              <w:pStyle w:val="TablasSENA"/>
              <w:rPr>
                <w:lang w:val="es-ES_tradnl"/>
              </w:rPr>
            </w:pPr>
            <w:r w:rsidRPr="006C5693">
              <w:rPr>
                <w:lang w:val="es-ES_tradnl"/>
              </w:rPr>
              <w:t xml:space="preserve">GTH / </w:t>
            </w:r>
            <w:r>
              <w:rPr>
                <w:lang w:val="es-ES_tradnl"/>
              </w:rPr>
              <w:t>j</w:t>
            </w:r>
            <w:r w:rsidRPr="006C5693">
              <w:rPr>
                <w:lang w:val="es-ES_tradnl"/>
              </w:rPr>
              <w:t>efes</w:t>
            </w:r>
          </w:p>
        </w:tc>
      </w:tr>
      <w:tr w:rsidR="00377F29" w:rsidRPr="006C5693" w14:paraId="33097A90" w14:textId="77777777" w:rsidTr="00D56902">
        <w:trPr>
          <w:cnfStyle w:val="000000100000" w:firstRow="0" w:lastRow="0" w:firstColumn="0" w:lastColumn="0" w:oddVBand="0" w:evenVBand="0" w:oddHBand="1" w:evenHBand="0" w:firstRowFirstColumn="0" w:firstRowLastColumn="0" w:lastRowFirstColumn="0" w:lastRowLastColumn="0"/>
        </w:trPr>
        <w:tc>
          <w:tcPr>
            <w:tcW w:w="2201" w:type="dxa"/>
          </w:tcPr>
          <w:p w14:paraId="3FB5CB00" w14:textId="77777777" w:rsidR="00377F29" w:rsidRPr="006C5693" w:rsidRDefault="00377F29" w:rsidP="00377F29">
            <w:pPr>
              <w:pStyle w:val="TablasSENA"/>
              <w:rPr>
                <w:lang w:val="es-ES_tradnl"/>
              </w:rPr>
            </w:pPr>
            <w:r w:rsidRPr="006C5693">
              <w:rPr>
                <w:lang w:val="es-ES_tradnl"/>
              </w:rPr>
              <w:t>Liderazgo y comunicación</w:t>
            </w:r>
            <w:r>
              <w:rPr>
                <w:lang w:val="es-ES_tradnl"/>
              </w:rPr>
              <w:t>.</w:t>
            </w:r>
          </w:p>
        </w:tc>
        <w:tc>
          <w:tcPr>
            <w:tcW w:w="2191" w:type="dxa"/>
          </w:tcPr>
          <w:p w14:paraId="3C3994A5" w14:textId="77777777" w:rsidR="00377F29" w:rsidRPr="006C5693" w:rsidRDefault="00377F29" w:rsidP="00377F29">
            <w:pPr>
              <w:pStyle w:val="TablasSENA"/>
              <w:rPr>
                <w:lang w:val="es-ES_tradnl"/>
              </w:rPr>
            </w:pPr>
            <w:r w:rsidRPr="006C5693">
              <w:rPr>
                <w:lang w:val="es-ES_tradnl"/>
              </w:rPr>
              <w:t xml:space="preserve">Comunicación asertiva, </w:t>
            </w:r>
            <w:r w:rsidRPr="006C5693">
              <w:rPr>
                <w:lang w:val="es-ES_tradnl"/>
              </w:rPr>
              <w:lastRenderedPageBreak/>
              <w:t>liderazgo situacional.</w:t>
            </w:r>
          </w:p>
        </w:tc>
        <w:tc>
          <w:tcPr>
            <w:tcW w:w="1912" w:type="dxa"/>
          </w:tcPr>
          <w:p w14:paraId="08084906" w14:textId="77777777" w:rsidR="00377F29" w:rsidRPr="006C5693" w:rsidRDefault="00377F29" w:rsidP="00377F29">
            <w:pPr>
              <w:pStyle w:val="TablasSENA"/>
              <w:rPr>
                <w:lang w:val="es-ES_tradnl"/>
              </w:rPr>
            </w:pPr>
            <w:r w:rsidRPr="006C5693">
              <w:rPr>
                <w:lang w:val="es-ES_tradnl"/>
              </w:rPr>
              <w:lastRenderedPageBreak/>
              <w:t>Presencial</w:t>
            </w:r>
          </w:p>
        </w:tc>
        <w:tc>
          <w:tcPr>
            <w:tcW w:w="1490" w:type="dxa"/>
          </w:tcPr>
          <w:p w14:paraId="40E61ECE" w14:textId="77777777" w:rsidR="00377F29" w:rsidRPr="006C5693" w:rsidRDefault="00377F29" w:rsidP="00377F29">
            <w:pPr>
              <w:pStyle w:val="TablasSENA"/>
              <w:rPr>
                <w:lang w:val="es-ES_tradnl"/>
              </w:rPr>
            </w:pPr>
            <w:r w:rsidRPr="006C5693">
              <w:rPr>
                <w:lang w:val="es-ES_tradnl"/>
              </w:rPr>
              <w:t>16</w:t>
            </w:r>
          </w:p>
        </w:tc>
        <w:tc>
          <w:tcPr>
            <w:tcW w:w="2168" w:type="dxa"/>
          </w:tcPr>
          <w:p w14:paraId="5738A471" w14:textId="77777777" w:rsidR="00377F29" w:rsidRPr="006C5693" w:rsidRDefault="00377F29" w:rsidP="00377F29">
            <w:pPr>
              <w:pStyle w:val="TablasSENA"/>
              <w:rPr>
                <w:lang w:val="es-ES_tradnl"/>
              </w:rPr>
            </w:pPr>
            <w:r w:rsidRPr="006C5693">
              <w:rPr>
                <w:lang w:val="es-ES_tradnl"/>
              </w:rPr>
              <w:t>Consultor externo</w:t>
            </w:r>
          </w:p>
        </w:tc>
      </w:tr>
      <w:tr w:rsidR="00377F29" w:rsidRPr="006C5693" w14:paraId="19C6778D" w14:textId="77777777" w:rsidTr="00D56902">
        <w:tc>
          <w:tcPr>
            <w:tcW w:w="2201" w:type="dxa"/>
          </w:tcPr>
          <w:p w14:paraId="0DAFB54A" w14:textId="77777777" w:rsidR="00377F29" w:rsidRPr="006C5693" w:rsidRDefault="00377F29" w:rsidP="00377F29">
            <w:pPr>
              <w:pStyle w:val="TablasSENA"/>
              <w:rPr>
                <w:lang w:val="es-ES_tradnl"/>
              </w:rPr>
            </w:pPr>
            <w:r w:rsidRPr="006C5693">
              <w:rPr>
                <w:lang w:val="es-ES_tradnl"/>
              </w:rPr>
              <w:t>Seguridad y salud en el trabajo</w:t>
            </w:r>
            <w:r>
              <w:rPr>
                <w:lang w:val="es-ES_tradnl"/>
              </w:rPr>
              <w:t>.</w:t>
            </w:r>
          </w:p>
        </w:tc>
        <w:tc>
          <w:tcPr>
            <w:tcW w:w="2191" w:type="dxa"/>
          </w:tcPr>
          <w:p w14:paraId="28CA9C98" w14:textId="77777777" w:rsidR="00377F29" w:rsidRPr="006C5693" w:rsidRDefault="00377F29" w:rsidP="00377F29">
            <w:pPr>
              <w:pStyle w:val="TablasSENA"/>
              <w:rPr>
                <w:lang w:val="es-ES_tradnl"/>
              </w:rPr>
            </w:pPr>
            <w:r w:rsidRPr="006C5693">
              <w:rPr>
                <w:lang w:val="es-ES_tradnl"/>
              </w:rPr>
              <w:t>Prevención de riesgos, uso de EPP, protocolos.</w:t>
            </w:r>
          </w:p>
        </w:tc>
        <w:tc>
          <w:tcPr>
            <w:tcW w:w="1912" w:type="dxa"/>
          </w:tcPr>
          <w:p w14:paraId="7FE63C58" w14:textId="77777777" w:rsidR="00377F29" w:rsidRPr="006C5693" w:rsidRDefault="00377F29" w:rsidP="00377F29">
            <w:pPr>
              <w:pStyle w:val="TablasSENA"/>
              <w:rPr>
                <w:lang w:val="es-ES_tradnl"/>
              </w:rPr>
            </w:pPr>
            <w:r w:rsidRPr="006C5693">
              <w:rPr>
                <w:lang w:val="es-ES_tradnl"/>
              </w:rPr>
              <w:t xml:space="preserve">Virtual / </w:t>
            </w:r>
            <w:r>
              <w:rPr>
                <w:lang w:val="es-ES_tradnl"/>
              </w:rPr>
              <w:t>p</w:t>
            </w:r>
            <w:r w:rsidRPr="006C5693">
              <w:rPr>
                <w:lang w:val="es-ES_tradnl"/>
              </w:rPr>
              <w:t>ráctica</w:t>
            </w:r>
          </w:p>
        </w:tc>
        <w:tc>
          <w:tcPr>
            <w:tcW w:w="1490" w:type="dxa"/>
          </w:tcPr>
          <w:p w14:paraId="3EA606F6" w14:textId="77777777" w:rsidR="00377F29" w:rsidRPr="006C5693" w:rsidRDefault="00377F29" w:rsidP="00377F29">
            <w:pPr>
              <w:pStyle w:val="TablasSENA"/>
              <w:rPr>
                <w:lang w:val="es-ES_tradnl"/>
              </w:rPr>
            </w:pPr>
            <w:r w:rsidRPr="006C5693">
              <w:rPr>
                <w:lang w:val="es-ES_tradnl"/>
              </w:rPr>
              <w:t>8</w:t>
            </w:r>
          </w:p>
        </w:tc>
        <w:tc>
          <w:tcPr>
            <w:tcW w:w="2168" w:type="dxa"/>
          </w:tcPr>
          <w:p w14:paraId="0265E31D" w14:textId="77777777" w:rsidR="00377F29" w:rsidRPr="006C5693" w:rsidRDefault="00377F29" w:rsidP="00377F29">
            <w:pPr>
              <w:pStyle w:val="TablasSENA"/>
              <w:rPr>
                <w:lang w:val="es-ES_tradnl"/>
              </w:rPr>
            </w:pPr>
            <w:r w:rsidRPr="006C5693">
              <w:rPr>
                <w:lang w:val="es-ES_tradnl"/>
              </w:rPr>
              <w:t>COPASST</w:t>
            </w:r>
          </w:p>
        </w:tc>
      </w:tr>
      <w:tr w:rsidR="00377F29" w:rsidRPr="006C5693" w14:paraId="55FF0277" w14:textId="77777777" w:rsidTr="00D56902">
        <w:trPr>
          <w:cnfStyle w:val="000000100000" w:firstRow="0" w:lastRow="0" w:firstColumn="0" w:lastColumn="0" w:oddVBand="0" w:evenVBand="0" w:oddHBand="1" w:evenHBand="0" w:firstRowFirstColumn="0" w:firstRowLastColumn="0" w:lastRowFirstColumn="0" w:lastRowLastColumn="0"/>
        </w:trPr>
        <w:tc>
          <w:tcPr>
            <w:tcW w:w="2201" w:type="dxa"/>
          </w:tcPr>
          <w:p w14:paraId="6DE50F8C" w14:textId="77777777" w:rsidR="00377F29" w:rsidRPr="006C5693" w:rsidRDefault="00377F29" w:rsidP="00377F29">
            <w:pPr>
              <w:pStyle w:val="TablasSENA"/>
              <w:rPr>
                <w:lang w:val="es-ES_tradnl"/>
              </w:rPr>
            </w:pPr>
            <w:r w:rsidRPr="006C5693">
              <w:rPr>
                <w:lang w:val="es-ES_tradnl"/>
              </w:rPr>
              <w:t>Herramientas digitales</w:t>
            </w:r>
            <w:r>
              <w:rPr>
                <w:lang w:val="es-ES_tradnl"/>
              </w:rPr>
              <w:t>.</w:t>
            </w:r>
          </w:p>
        </w:tc>
        <w:tc>
          <w:tcPr>
            <w:tcW w:w="2191" w:type="dxa"/>
          </w:tcPr>
          <w:p w14:paraId="07926EF7" w14:textId="77777777" w:rsidR="00377F29" w:rsidRPr="006C5693" w:rsidRDefault="00377F29" w:rsidP="00377F29">
            <w:pPr>
              <w:pStyle w:val="TablasSENA"/>
              <w:rPr>
                <w:lang w:val="es-ES_tradnl"/>
              </w:rPr>
            </w:pPr>
            <w:r w:rsidRPr="006C5693">
              <w:rPr>
                <w:lang w:val="es-ES_tradnl"/>
              </w:rPr>
              <w:t>Alfabetización digital, manejo de plataformas.</w:t>
            </w:r>
          </w:p>
        </w:tc>
        <w:tc>
          <w:tcPr>
            <w:tcW w:w="1912" w:type="dxa"/>
          </w:tcPr>
          <w:p w14:paraId="17B7AC03" w14:textId="77777777" w:rsidR="00377F29" w:rsidRPr="006C5693" w:rsidRDefault="00377F29" w:rsidP="00377F29">
            <w:pPr>
              <w:pStyle w:val="TablasSENA"/>
              <w:rPr>
                <w:lang w:val="es-ES_tradnl"/>
              </w:rPr>
            </w:pPr>
            <w:r w:rsidRPr="006C5693">
              <w:rPr>
                <w:lang w:val="es-ES_tradnl"/>
              </w:rPr>
              <w:t>Virtual (LMS)</w:t>
            </w:r>
          </w:p>
        </w:tc>
        <w:tc>
          <w:tcPr>
            <w:tcW w:w="1490" w:type="dxa"/>
          </w:tcPr>
          <w:p w14:paraId="7C4E9DFE" w14:textId="77777777" w:rsidR="00377F29" w:rsidRPr="006C5693" w:rsidRDefault="00377F29" w:rsidP="00377F29">
            <w:pPr>
              <w:pStyle w:val="TablasSENA"/>
              <w:rPr>
                <w:lang w:val="es-ES_tradnl"/>
              </w:rPr>
            </w:pPr>
            <w:r w:rsidRPr="006C5693">
              <w:rPr>
                <w:lang w:val="es-ES_tradnl"/>
              </w:rPr>
              <w:t>10</w:t>
            </w:r>
          </w:p>
        </w:tc>
        <w:tc>
          <w:tcPr>
            <w:tcW w:w="2168" w:type="dxa"/>
          </w:tcPr>
          <w:p w14:paraId="6F100E3C" w14:textId="77777777" w:rsidR="00377F29" w:rsidRPr="006C5693" w:rsidRDefault="00377F29" w:rsidP="00377F29">
            <w:pPr>
              <w:pStyle w:val="TablasSENA"/>
              <w:rPr>
                <w:lang w:val="es-ES_tradnl"/>
              </w:rPr>
            </w:pPr>
            <w:r w:rsidRPr="006C5693">
              <w:rPr>
                <w:lang w:val="es-ES_tradnl"/>
              </w:rPr>
              <w:t>GTH / TI</w:t>
            </w:r>
          </w:p>
        </w:tc>
      </w:tr>
    </w:tbl>
    <w:p w14:paraId="0331EA73" w14:textId="77777777" w:rsidR="00FC3094" w:rsidRDefault="00FC3094" w:rsidP="00377F29">
      <w:pPr>
        <w:rPr>
          <w:lang w:val="es-419" w:eastAsia="es-CO"/>
        </w:rPr>
      </w:pPr>
    </w:p>
    <w:p w14:paraId="7F72AFC1" w14:textId="057C0E01" w:rsidR="0072538E" w:rsidRDefault="00377F29" w:rsidP="00377F29">
      <w:pPr>
        <w:rPr>
          <w:lang w:val="es-419" w:eastAsia="es-CO"/>
        </w:rPr>
      </w:pPr>
      <w:r w:rsidRPr="00377F29">
        <w:rPr>
          <w:lang w:val="es-419" w:eastAsia="es-CO"/>
        </w:rPr>
        <w:t>Con el propósito de integrar y aplicar los conceptos abordados en este componente formativo, se presenta un pódcast en el que se desarrolla un caso práctico relacionado con la gestión del desarrollo del talento humano. De esta manera, el caso permitirá relacionar los fundamentos estudiados con una situación propia del contexto organizacional:</w:t>
      </w:r>
    </w:p>
    <w:tbl>
      <w:tblPr>
        <w:tblStyle w:val="Tablaconcuadrcula"/>
        <w:tblW w:w="0" w:type="auto"/>
        <w:tblLook w:val="04A0" w:firstRow="1" w:lastRow="0" w:firstColumn="1" w:lastColumn="0" w:noHBand="0" w:noVBand="1"/>
      </w:tblPr>
      <w:tblGrid>
        <w:gridCol w:w="9962"/>
      </w:tblGrid>
      <w:tr w:rsidR="00377F29" w14:paraId="5F1696BF" w14:textId="77777777" w:rsidTr="00FC3094">
        <w:trPr>
          <w:tblHeader/>
        </w:trPr>
        <w:tc>
          <w:tcPr>
            <w:tcW w:w="9962" w:type="dxa"/>
          </w:tcPr>
          <w:p w14:paraId="2FF82E57" w14:textId="5BB66804" w:rsidR="00377F29" w:rsidRDefault="00377F29" w:rsidP="004974AB">
            <w:pPr>
              <w:ind w:firstLine="0"/>
            </w:pPr>
            <w:r>
              <w:rPr>
                <w:b/>
              </w:rPr>
              <w:t xml:space="preserve">Transcripción del podcast. </w:t>
            </w:r>
            <w:r w:rsidR="00FC3094" w:rsidRPr="00FC3094">
              <w:rPr>
                <w:bCs/>
              </w:rPr>
              <w:t>Del diagnóstico a la acción: una capacitación que transforma el desempeño</w:t>
            </w:r>
          </w:p>
        </w:tc>
      </w:tr>
      <w:tr w:rsidR="00377F29" w14:paraId="33BA0388" w14:textId="77777777" w:rsidTr="00FC3094">
        <w:tc>
          <w:tcPr>
            <w:tcW w:w="9962" w:type="dxa"/>
          </w:tcPr>
          <w:p w14:paraId="5CB410C2" w14:textId="63E23D37" w:rsidR="00FC3094" w:rsidRDefault="00FC3094" w:rsidP="00FC3094">
            <w:r w:rsidRPr="00FC3094">
              <w:rPr>
                <w:b/>
                <w:bCs/>
              </w:rPr>
              <w:t xml:space="preserve">Título </w:t>
            </w:r>
            <w:r>
              <w:rPr>
                <w:b/>
                <w:bCs/>
              </w:rPr>
              <w:t>– Persona 1</w:t>
            </w:r>
            <w:r w:rsidRPr="00FC3094">
              <w:rPr>
                <w:b/>
                <w:bCs/>
              </w:rPr>
              <w:t xml:space="preserve"> </w:t>
            </w:r>
            <w:r>
              <w:rPr>
                <w:b/>
                <w:bCs/>
              </w:rPr>
              <w:t>(</w:t>
            </w:r>
            <w:r w:rsidRPr="00FC3094">
              <w:rPr>
                <w:b/>
                <w:bCs/>
              </w:rPr>
              <w:t>Hombre</w:t>
            </w:r>
            <w:r>
              <w:rPr>
                <w:b/>
                <w:bCs/>
              </w:rPr>
              <w:t>)</w:t>
            </w:r>
            <w:r w:rsidRPr="00FC3094">
              <w:rPr>
                <w:b/>
                <w:bCs/>
              </w:rPr>
              <w:t>:</w:t>
            </w:r>
            <w:r>
              <w:t xml:space="preserve"> Del diagnóstico a la acción: una capacitación que transforma el desempeño.</w:t>
            </w:r>
          </w:p>
          <w:p w14:paraId="5F749417" w14:textId="4FA2E21E" w:rsidR="00FC3094" w:rsidRDefault="00FC3094" w:rsidP="00FC3094">
            <w:r w:rsidRPr="00FC3094">
              <w:rPr>
                <w:b/>
                <w:bCs/>
              </w:rPr>
              <w:lastRenderedPageBreak/>
              <w:t>Persona 2 (Mujer):</w:t>
            </w:r>
            <w:r>
              <w:t xml:space="preserve"> Una empresa instala un sistema de última tecnología para agilizar uno de sus procesos, pero a la semana la operación es un caos. El trabajo se retrasa y los errores se multiplican.</w:t>
            </w:r>
          </w:p>
          <w:p w14:paraId="1662276D" w14:textId="24EE5F0E" w:rsidR="00FC3094" w:rsidRDefault="00FC3094" w:rsidP="00FC3094">
            <w:r w:rsidRPr="00FC3094">
              <w:rPr>
                <w:b/>
                <w:bCs/>
              </w:rPr>
              <w:t>Persona 1 (Hombre):</w:t>
            </w:r>
            <w:r>
              <w:t xml:space="preserve"> Inmediatamente todas las miradas apuntan al nuevo </w:t>
            </w:r>
            <w:r w:rsidRPr="00FC3094">
              <w:rPr>
                <w:rStyle w:val="Extranjerismo"/>
              </w:rPr>
              <w:t>software</w:t>
            </w:r>
            <w:r>
              <w:t>. Sin embargo, cuando el área de talento humano revisa la situación, descubre que la herramienta funciona perfectamente, pero al equipo le hace falta fortalecer sus competencias.</w:t>
            </w:r>
          </w:p>
          <w:p w14:paraId="6ACCE088" w14:textId="28D905EB" w:rsidR="00FC3094" w:rsidRDefault="00294264" w:rsidP="00FC3094">
            <w:r w:rsidRPr="00294264">
              <w:rPr>
                <w:b/>
                <w:bCs/>
              </w:rPr>
              <w:t>Persona 2 (Mujer):</w:t>
            </w:r>
            <w:r>
              <w:t xml:space="preserve"> </w:t>
            </w:r>
            <w:r w:rsidR="00FC3094">
              <w:t>El error más común es programar un curso urgente para salir del paso. Pero antes hay que entender qué está pasando.</w:t>
            </w:r>
          </w:p>
          <w:p w14:paraId="50CEB7DE" w14:textId="1A661139" w:rsidR="00FC3094" w:rsidRDefault="00294264" w:rsidP="00FC3094">
            <w:r w:rsidRPr="00294264">
              <w:rPr>
                <w:b/>
                <w:bCs/>
              </w:rPr>
              <w:t>Persona 1 (Hombre):</w:t>
            </w:r>
            <w:r>
              <w:t xml:space="preserve"> </w:t>
            </w:r>
            <w:r w:rsidR="00FC3094">
              <w:t>Lo primero que debe hacer la empresa es realizar un Diagnóstico de Necesidades de Capacitación.</w:t>
            </w:r>
          </w:p>
          <w:p w14:paraId="2570A03C" w14:textId="602C0D3D" w:rsidR="00FC3094" w:rsidRDefault="00294264" w:rsidP="00FC3094">
            <w:r w:rsidRPr="00FC3094">
              <w:rPr>
                <w:b/>
                <w:bCs/>
              </w:rPr>
              <w:t>Persona 2 (Mujer):</w:t>
            </w:r>
            <w:r>
              <w:t xml:space="preserve"> </w:t>
            </w:r>
            <w:r w:rsidR="00FC3094">
              <w:t>Con la información obtenida se pueden identificar las brechas de competencias y establecer qué conocimientos y habilidades necesitan fortalecerse. Así, la capacitación empieza a responder a una necesidad real.</w:t>
            </w:r>
          </w:p>
          <w:p w14:paraId="6CBFD671" w14:textId="04B3F80C" w:rsidR="00FC3094" w:rsidRDefault="00294264" w:rsidP="00FC3094">
            <w:r w:rsidRPr="00FC3094">
              <w:rPr>
                <w:b/>
                <w:bCs/>
              </w:rPr>
              <w:t>Persona 1 (Hombre):</w:t>
            </w:r>
            <w:r>
              <w:t xml:space="preserve"> </w:t>
            </w:r>
            <w:r w:rsidR="00FC3094">
              <w:t>El siguiente paso es convertir ese diagnóstico en un plan. Se define un cronograma, se asignan los recursos necesarios y se seleccionan estrategias didácticas que faciliten el aprendizaje y la participación de los colaboradores.</w:t>
            </w:r>
          </w:p>
          <w:p w14:paraId="1025155E" w14:textId="73B34CBA" w:rsidR="00FC3094" w:rsidRDefault="00294264" w:rsidP="00FC3094">
            <w:r w:rsidRPr="00FC3094">
              <w:rPr>
                <w:b/>
                <w:bCs/>
              </w:rPr>
              <w:lastRenderedPageBreak/>
              <w:t>Persona 2 (Mujer):</w:t>
            </w:r>
            <w:r>
              <w:t xml:space="preserve"> </w:t>
            </w:r>
            <w:r w:rsidR="00FC3094">
              <w:t>Ya con la formación correcta, el cambio se nota en el trabajo. Los errores disminuyen y los colaboradores utilizan el nuevo sistema con mayor seguridad y eficiencia.</w:t>
            </w:r>
          </w:p>
          <w:p w14:paraId="79B17FD3" w14:textId="0EBF73CD" w:rsidR="00FC3094" w:rsidRDefault="00294264" w:rsidP="00FC3094">
            <w:r w:rsidRPr="00FC3094">
              <w:rPr>
                <w:b/>
                <w:bCs/>
              </w:rPr>
              <w:t>Persona 1 (Hombre):</w:t>
            </w:r>
            <w:r>
              <w:rPr>
                <w:b/>
                <w:bCs/>
              </w:rPr>
              <w:t xml:space="preserve"> </w:t>
            </w:r>
            <w:r w:rsidR="00FC3094">
              <w:t>Pero también hay que comprobar si la capacitación cumplió su propósito. La evaluación del proceso permite revisar los resultados y confirmar si la formación respondió a las necesidades identificadas.</w:t>
            </w:r>
          </w:p>
          <w:p w14:paraId="2981C933" w14:textId="71DE30AE" w:rsidR="00FC3094" w:rsidRDefault="00294264" w:rsidP="00FC3094">
            <w:r w:rsidRPr="00FC3094">
              <w:rPr>
                <w:b/>
                <w:bCs/>
              </w:rPr>
              <w:t>Persona 2 (Mujer):</w:t>
            </w:r>
            <w:r>
              <w:t xml:space="preserve"> </w:t>
            </w:r>
            <w:r w:rsidR="00FC3094">
              <w:t>En este caso, los resultados muestran que el equipo mejoró su desempeño y que los errores que habían generado el problema inicial comenzaron a disminuir.</w:t>
            </w:r>
          </w:p>
          <w:p w14:paraId="731073A1" w14:textId="375412C6" w:rsidR="00FC3094" w:rsidRDefault="00294264" w:rsidP="00FC3094">
            <w:r w:rsidRPr="00FC3094">
              <w:rPr>
                <w:b/>
                <w:bCs/>
              </w:rPr>
              <w:t>Persona 1 (Hombre):</w:t>
            </w:r>
            <w:r>
              <w:rPr>
                <w:b/>
                <w:bCs/>
              </w:rPr>
              <w:t xml:space="preserve"> </w:t>
            </w:r>
            <w:r w:rsidR="00FC3094">
              <w:t>Ahí está la diferencia entre capacitar por cumplir y formar para mejorar. Cuando la capacitación parte de las necesidades reales de la empresa, puede convertirse en una herramienta para fortalecer las competencias y mejorar el desempeño.</w:t>
            </w:r>
          </w:p>
          <w:p w14:paraId="42273AA4" w14:textId="05C7EE0D" w:rsidR="00FC3094" w:rsidRDefault="00294264" w:rsidP="00FC3094">
            <w:r w:rsidRPr="00FC3094">
              <w:rPr>
                <w:b/>
                <w:bCs/>
              </w:rPr>
              <w:t>Persona 2 (Mujer):</w:t>
            </w:r>
            <w:r>
              <w:t xml:space="preserve"> </w:t>
            </w:r>
            <w:r w:rsidR="00FC3094">
              <w:t>Desarrollar el talento humano implica identificar necesidades, planificar la formación, acompañar el aprendizaje y evaluar qué cambió después del proceso.</w:t>
            </w:r>
          </w:p>
          <w:p w14:paraId="62034D51" w14:textId="5A0DEEEB" w:rsidR="00377F29" w:rsidRDefault="00294264" w:rsidP="00FC3094">
            <w:r w:rsidRPr="00FC3094">
              <w:rPr>
                <w:b/>
                <w:bCs/>
              </w:rPr>
              <w:t>Persona 1 (Hombre):</w:t>
            </w:r>
            <w:r>
              <w:rPr>
                <w:b/>
                <w:bCs/>
              </w:rPr>
              <w:t xml:space="preserve"> </w:t>
            </w:r>
            <w:r w:rsidR="00FC3094">
              <w:t>Porque una capacitación realmente útil se nota cuando lo aprendido empieza a resolver problemas y a mejorar la manera en que se hace el trabajo.</w:t>
            </w:r>
          </w:p>
        </w:tc>
      </w:tr>
    </w:tbl>
    <w:p w14:paraId="6ACFD2D5" w14:textId="77777777" w:rsidR="00377F29" w:rsidRPr="00377F29" w:rsidRDefault="00377F29" w:rsidP="00377F29">
      <w:pPr>
        <w:rPr>
          <w:lang w:val="es-419" w:eastAsia="es-CO"/>
        </w:rPr>
      </w:pPr>
    </w:p>
    <w:p w14:paraId="427B7F23" w14:textId="44611825" w:rsidR="00EE4C61" w:rsidRPr="00D9781F" w:rsidRDefault="00EE4C61" w:rsidP="000C12A9">
      <w:pPr>
        <w:pStyle w:val="Titulosgenerales"/>
        <w:rPr>
          <w:u w:val="single"/>
        </w:rPr>
      </w:pPr>
      <w:bookmarkStart w:id="17" w:name="_Toc238805482"/>
      <w:r w:rsidRPr="000C12A9">
        <w:lastRenderedPageBreak/>
        <w:t>Síntesis</w:t>
      </w:r>
      <w:bookmarkEnd w:id="17"/>
      <w:r w:rsidRPr="57EB970B">
        <w:t xml:space="preserve"> </w:t>
      </w:r>
    </w:p>
    <w:p w14:paraId="29CE8361" w14:textId="77777777" w:rsidR="00377F29" w:rsidRDefault="00377F29" w:rsidP="00377F29">
      <w:pPr>
        <w:rPr>
          <w:noProof/>
          <w:lang w:eastAsia="es-CO"/>
        </w:rPr>
      </w:pPr>
      <w:r>
        <w:rPr>
          <w:noProof/>
          <w:lang w:eastAsia="es-CO"/>
        </w:rPr>
        <w:t>En este componente formativo se han construido las bases conceptuales y metodológicas necesarias para que el aprendiz comprenda, diseñe y ejecute procesos de gestión del desarrollo del talento humano en las organizaciones. A través de dos grandes resultados de aprendizaje, el recorrido integró fundamentos teóricos, herramientas prácticas y tendencias actuales del campo:</w:t>
      </w:r>
    </w:p>
    <w:p w14:paraId="7292F834" w14:textId="4201E6B2" w:rsidR="00377F29" w:rsidRDefault="00377F29" w:rsidP="00B279D7">
      <w:pPr>
        <w:pStyle w:val="Prrafodelista"/>
        <w:numPr>
          <w:ilvl w:val="0"/>
          <w:numId w:val="51"/>
        </w:numPr>
        <w:rPr>
          <w:noProof/>
          <w:lang w:eastAsia="es-CO"/>
        </w:rPr>
      </w:pPr>
      <w:r w:rsidRPr="00377F29">
        <w:rPr>
          <w:b/>
          <w:bCs/>
          <w:noProof/>
          <w:lang w:eastAsia="es-CO"/>
        </w:rPr>
        <w:t>Identificación de necesidades:</w:t>
      </w:r>
      <w:r>
        <w:rPr>
          <w:noProof/>
          <w:lang w:eastAsia="es-CO"/>
        </w:rPr>
        <w:t xml:space="preserve"> se abordaron el concepto, las acciones y los tipos de capacitación; las técnicas para el DNC; la clasificación de competencias; los ritmos y estilos de aprendizaje; y el marco normativo en Seguridad y Salud en el Trabajo (SST).</w:t>
      </w:r>
    </w:p>
    <w:p w14:paraId="0B48C62D" w14:textId="0B7E9B8D" w:rsidR="00377F29" w:rsidRDefault="00377F29" w:rsidP="00B279D7">
      <w:pPr>
        <w:pStyle w:val="Prrafodelista"/>
        <w:numPr>
          <w:ilvl w:val="0"/>
          <w:numId w:val="51"/>
        </w:numPr>
        <w:rPr>
          <w:noProof/>
          <w:lang w:eastAsia="es-CO"/>
        </w:rPr>
      </w:pPr>
      <w:r w:rsidRPr="00377F29">
        <w:rPr>
          <w:b/>
          <w:bCs/>
          <w:noProof/>
          <w:lang w:eastAsia="es-CO"/>
        </w:rPr>
        <w:t>Programación de actividades:</w:t>
      </w:r>
      <w:r>
        <w:rPr>
          <w:noProof/>
          <w:lang w:eastAsia="es-CO"/>
        </w:rPr>
        <w:t xml:space="preserve"> se desarrollaron las etapas del proceso de capacitación; las nuevas tendencias formativas; la comunicación en los procesos de aprendizaje; la gamificación; la didáctica y sus estrategias; así como la metodología, el presupuesto, el cronograma, los recursos y la estructuración del plan de capacitación.</w:t>
      </w:r>
    </w:p>
    <w:p w14:paraId="0FCDDDCA" w14:textId="13345670" w:rsidR="00097B68" w:rsidRDefault="00377F29" w:rsidP="00377F29">
      <w:pPr>
        <w:rPr>
          <w:noProof/>
          <w:lang w:eastAsia="es-CO"/>
        </w:rPr>
      </w:pPr>
      <w:r>
        <w:rPr>
          <w:noProof/>
          <w:lang w:eastAsia="es-CO"/>
        </w:rPr>
        <w:t>Los saberes relacionados con conceptos y principios desarrollados en este componente se articulan directamente con los conocimientos de proceso. Comprender qué es la capacitación constituye el punto de partida; saber cómo diagnosticar, planear y ejecutar un plan formativo representa la competencia que marca la diferencia en la gestión del talento humano.</w:t>
      </w:r>
    </w:p>
    <w:p w14:paraId="59E4C733" w14:textId="575FF668" w:rsidR="00E044C2" w:rsidRDefault="00E044C2" w:rsidP="00E044C2">
      <w:pPr>
        <w:ind w:firstLine="0"/>
        <w:rPr>
          <w:noProof/>
          <w:lang w:eastAsia="es-CO"/>
        </w:rPr>
      </w:pPr>
      <w:r w:rsidRPr="00E044C2">
        <w:rPr>
          <w:noProof/>
          <w:lang w:eastAsia="es-CO"/>
        </w:rPr>
        <w:lastRenderedPageBreak/>
        <w:drawing>
          <wp:inline distT="0" distB="0" distL="0" distR="0" wp14:anchorId="177CE0BB" wp14:editId="50EF2439">
            <wp:extent cx="6332220" cy="5252085"/>
            <wp:effectExtent l="0" t="0" r="0" b="5715"/>
            <wp:docPr id="4" name="Gráfico 4" descr="En la síntesis se presenta un mapa conceptual que organiza los principales temas relacionados con la gestión del desarrollo del talento humano y la planificación de los procesos de capacitación en las organizaciones. Inicia con la identificación de necesidades, abordando la capacitación, el Diagnóstico de Necesidades de Capacitación (DNC), las competencias, el aprendizaje y la normativa de Seguridad y Salud en el Trabajo (SST). Posteriormente, integra la programación de actividades, que comprende las etapas del proceso de capacitación, las nuevas tendencias formativas, la comunicación, la gamificación y la didáctica. Finalmente, incorpora los elementos necesarios para estructurar el plan de capacitación, como la metodología, el presupuesto, el cronograma y los recursos, orientados al diseño e implementación de procesos formativos pertinentes y alineados con las necesidade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n la síntesis se presenta un mapa conceptual que organiza los principales temas relacionados con la gestión del desarrollo del talento humano y la planificación de los procesos de capacitación en las organizaciones. Inicia con la identificación de necesidades, abordando la capacitación, el Diagnóstico de Necesidades de Capacitación (DNC), las competencias, el aprendizaje y la normativa de Seguridad y Salud en el Trabajo (SST). Posteriormente, integra la programación de actividades, que comprende las etapas del proceso de capacitación, las nuevas tendencias formativas, la comunicación, la gamificación y la didáctica. Finalmente, incorpora los elementos necesarios para estructurar el plan de capacitación, como la metodología, el presupuesto, el cronograma y los recursos, orientados al diseño e implementación de procesos formativos pertinentes y alineados con las necesidades organizacionales."/>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5252085"/>
                    </a:xfrm>
                    <a:prstGeom prst="rect">
                      <a:avLst/>
                    </a:prstGeom>
                  </pic:spPr>
                </pic:pic>
              </a:graphicData>
            </a:graphic>
          </wp:inline>
        </w:drawing>
      </w:r>
    </w:p>
    <w:p w14:paraId="363AB765" w14:textId="014D7780" w:rsidR="008D108C" w:rsidRDefault="008D108C" w:rsidP="008D108C">
      <w:pPr>
        <w:ind w:firstLine="0"/>
        <w:rPr>
          <w:noProof/>
          <w:lang w:eastAsia="es-CO"/>
        </w:rPr>
      </w:pPr>
    </w:p>
    <w:p w14:paraId="674BBF14" w14:textId="5FEE4C5D" w:rsidR="00BF6842" w:rsidRDefault="00BF6842" w:rsidP="00377F29">
      <w:pPr>
        <w:rPr>
          <w:noProof/>
          <w:lang w:eastAsia="es-CO"/>
        </w:rPr>
      </w:pPr>
    </w:p>
    <w:p w14:paraId="53F46D6A" w14:textId="6E31A1E8" w:rsidR="00BF6842" w:rsidRDefault="00BF6842" w:rsidP="00BF6842">
      <w:pPr>
        <w:ind w:firstLine="0"/>
        <w:rPr>
          <w:noProof/>
          <w:lang w:eastAsia="es-CO"/>
        </w:rPr>
      </w:pPr>
    </w:p>
    <w:p w14:paraId="1C276251" w14:textId="30BD785F" w:rsidR="00F36C9D" w:rsidRPr="003758F7" w:rsidRDefault="00F36C9D" w:rsidP="003574CB">
      <w:pPr>
        <w:pStyle w:val="Titulosgenerales"/>
      </w:pPr>
      <w:bookmarkStart w:id="18" w:name="_Toc238805483"/>
      <w:r w:rsidRPr="003758F7">
        <w:lastRenderedPageBreak/>
        <w:t>Glosario</w:t>
      </w:r>
      <w:bookmarkEnd w:id="18"/>
    </w:p>
    <w:p w14:paraId="67FB4AEA" w14:textId="3F0029A3" w:rsidR="00377F29" w:rsidRDefault="00377F29" w:rsidP="00377F29">
      <w:r w:rsidRPr="00377F29">
        <w:rPr>
          <w:b/>
          <w:bCs/>
        </w:rPr>
        <w:t>Andragogía:</w:t>
      </w:r>
      <w:r>
        <w:t xml:space="preserve"> ciencia que estudia el aprendizaje en personas adultas, identificando los principios y métodos más efectivos para la formación de colaboradores en contextos organizacionales.</w:t>
      </w:r>
    </w:p>
    <w:p w14:paraId="2E75E400" w14:textId="2BD6AEC7" w:rsidR="00377F29" w:rsidRDefault="00377F29" w:rsidP="00377F29">
      <w:r w:rsidRPr="00377F29">
        <w:rPr>
          <w:b/>
          <w:bCs/>
        </w:rPr>
        <w:t>Brecha de competencia:</w:t>
      </w:r>
      <w:r>
        <w:rPr>
          <w:b/>
          <w:bCs/>
        </w:rPr>
        <w:t xml:space="preserve"> </w:t>
      </w:r>
      <w:r>
        <w:t>diferencia entre el nivel de competencia que un colaborador posee actualmente y el nivel que se requiere para desempeñar su cargo con eficacia.</w:t>
      </w:r>
    </w:p>
    <w:p w14:paraId="7BB8AA8A" w14:textId="09199B4E" w:rsidR="00377F29" w:rsidRDefault="00377F29" w:rsidP="00377F29">
      <w:r w:rsidRPr="00377F29">
        <w:rPr>
          <w:b/>
          <w:bCs/>
        </w:rPr>
        <w:t>Capacitación:</w:t>
      </w:r>
      <w:r>
        <w:t xml:space="preserve"> proceso planificado mediante el cual una organización desarrolla las competencias de sus colaboradores para fortalecer su desempeño y contribuir al logro de los objetivos estratégicos.</w:t>
      </w:r>
    </w:p>
    <w:p w14:paraId="76736877" w14:textId="4520D1C4" w:rsidR="00377F29" w:rsidRDefault="00377F29" w:rsidP="00377F29">
      <w:r w:rsidRPr="00377F29">
        <w:rPr>
          <w:b/>
          <w:bCs/>
        </w:rPr>
        <w:t>Competencia:</w:t>
      </w:r>
      <w:r>
        <w:rPr>
          <w:b/>
          <w:bCs/>
        </w:rPr>
        <w:t xml:space="preserve"> </w:t>
      </w:r>
      <w:r>
        <w:t>capacidad integrada de movilizar conocimientos, habilidades, actitudes y valores para desempeñar una función o resolver un problema con eficacia en un contexto determinado.</w:t>
      </w:r>
    </w:p>
    <w:p w14:paraId="447B92A5" w14:textId="2ED23B53" w:rsidR="00377F29" w:rsidRDefault="00377F29" w:rsidP="00377F29">
      <w:r w:rsidRPr="00377F29">
        <w:rPr>
          <w:b/>
          <w:bCs/>
        </w:rPr>
        <w:t>DNC (Diagnóstico de Necesidades de Capacitación):</w:t>
      </w:r>
      <w:r>
        <w:t xml:space="preserve"> proceso sistemático para identificar las brechas entre las competencias actuales de los colaboradores y las requeridas por los cargos, con el fin de orientar la planeación formativa.</w:t>
      </w:r>
    </w:p>
    <w:p w14:paraId="53B58FB1" w14:textId="2E5CA20A" w:rsidR="00377F29" w:rsidRDefault="00377F29" w:rsidP="00377F29">
      <w:r w:rsidRPr="00BF6842">
        <w:rPr>
          <w:rStyle w:val="Extranjerismo"/>
          <w:b/>
          <w:bCs/>
        </w:rPr>
        <w:t>E-learning</w:t>
      </w:r>
      <w:r w:rsidRPr="00377F29">
        <w:rPr>
          <w:b/>
          <w:bCs/>
        </w:rPr>
        <w:t>:</w:t>
      </w:r>
      <w:r>
        <w:t xml:space="preserve"> modalidad de formación que utiliza medios digitales y plataformas tecnológicas para facilitar el aprendizaje a distancia o de manera autónoma.</w:t>
      </w:r>
    </w:p>
    <w:p w14:paraId="77566BA3" w14:textId="34CA29B4" w:rsidR="00377F29" w:rsidRDefault="00377F29" w:rsidP="00377F29">
      <w:r w:rsidRPr="00377F29">
        <w:rPr>
          <w:b/>
          <w:bCs/>
        </w:rPr>
        <w:t>Gamificación:</w:t>
      </w:r>
      <w:r>
        <w:t xml:space="preserve"> aplicación de elementos y mecánicas propias de los juegos en contextos de formación no lúdica, con el propósito de incrementar la motivación, el compromiso y el aprendizaje.</w:t>
      </w:r>
    </w:p>
    <w:p w14:paraId="496C5376" w14:textId="2C62BB28" w:rsidR="00377F29" w:rsidRDefault="00377F29" w:rsidP="00377F29">
      <w:r w:rsidRPr="00377F29">
        <w:rPr>
          <w:b/>
          <w:bCs/>
        </w:rPr>
        <w:lastRenderedPageBreak/>
        <w:t>INC (Inventario de Necesidades de Capacitación):</w:t>
      </w:r>
      <w:r>
        <w:t xml:space="preserve"> documento que consolida y prioriza las brechas de competencia identificadas en el DNC, respondiendo a las preguntas: ¿qué, </w:t>
      </w:r>
      <w:proofErr w:type="gramStart"/>
      <w:r>
        <w:t>quién, cuándo y cómo capacitar?</w:t>
      </w:r>
      <w:proofErr w:type="gramEnd"/>
    </w:p>
    <w:p w14:paraId="5BCAAA76" w14:textId="7FDC5613" w:rsidR="00377F29" w:rsidRDefault="00377F29" w:rsidP="00377F29">
      <w:r w:rsidRPr="00A71CDA">
        <w:rPr>
          <w:rStyle w:val="Extranjerismo"/>
          <w:b/>
          <w:bCs/>
        </w:rPr>
        <w:t xml:space="preserve">Kirkpatrick </w:t>
      </w:r>
      <w:r w:rsidRPr="00377F29">
        <w:rPr>
          <w:b/>
          <w:bCs/>
        </w:rPr>
        <w:t>(modelo):</w:t>
      </w:r>
      <w:r>
        <w:rPr>
          <w:b/>
          <w:bCs/>
        </w:rPr>
        <w:t xml:space="preserve"> </w:t>
      </w:r>
      <w:r>
        <w:t>modelo de evaluación de la capacitación en cuatro niveles: reacción, aprendizaje, comportamiento y resultados, desarrollado por Donald Kirkpatrick en 1994.</w:t>
      </w:r>
    </w:p>
    <w:p w14:paraId="08FA4D7B" w14:textId="05E1DD67" w:rsidR="00377F29" w:rsidRDefault="00377F29" w:rsidP="00377F29">
      <w:r w:rsidRPr="00BF6842">
        <w:rPr>
          <w:rStyle w:val="Extranjerismo"/>
          <w:b/>
          <w:bCs/>
        </w:rPr>
        <w:t>Microlearning:</w:t>
      </w:r>
      <w:r>
        <w:t xml:space="preserve"> estrategia formativa basada en contenidos breves y focalizados (3-7 minutos) diseñados para ser consumidos en momentos cortos de la jornada laboral.</w:t>
      </w:r>
    </w:p>
    <w:p w14:paraId="057B2EA5" w14:textId="60B6FB99" w:rsidR="00377F29" w:rsidRDefault="00377F29" w:rsidP="00377F29">
      <w:r w:rsidRPr="00377F29">
        <w:rPr>
          <w:b/>
          <w:bCs/>
        </w:rPr>
        <w:t>Plan de capacitación:</w:t>
      </w:r>
      <w:r>
        <w:t xml:space="preserve"> documento que integra el diagnóstico de necesidades, los objetivos, las actividades formativas, el cronograma, el presupuesto y los indicadores de seguimiento del proceso de formación.</w:t>
      </w:r>
    </w:p>
    <w:p w14:paraId="61B923F1" w14:textId="14B9E6BA" w:rsidR="00377F29" w:rsidRDefault="00377F29" w:rsidP="00377F29">
      <w:r w:rsidRPr="00A71CDA">
        <w:rPr>
          <w:rStyle w:val="Extranjerismo"/>
          <w:b/>
          <w:bCs/>
        </w:rPr>
        <w:t>Reskilling</w:t>
      </w:r>
      <w:r w:rsidRPr="00BF6842">
        <w:rPr>
          <w:rStyle w:val="Extranjerismo"/>
          <w:b/>
          <w:bCs/>
        </w:rPr>
        <w:t>:</w:t>
      </w:r>
      <w:r>
        <w:t xml:space="preserve"> proceso de adquisición de nuevas competencias que permiten al colaborador asumir funciones diferentes a las actuales, en respuesta a cambios en el mercado o la tecnología.</w:t>
      </w:r>
    </w:p>
    <w:p w14:paraId="16A4B0A4" w14:textId="1CCF01A1" w:rsidR="00377F29" w:rsidRDefault="00377F29" w:rsidP="00377F29">
      <w:r w:rsidRPr="00377F29">
        <w:rPr>
          <w:b/>
          <w:bCs/>
        </w:rPr>
        <w:t>SG-SST:</w:t>
      </w:r>
      <w:r>
        <w:t xml:space="preserve"> Sistema de Gestión de Seguridad y Salud en el Trabajo. Marco normativo y operativo que obliga a las organizaciones colombianas a gestionar los riesgos laborales y garantizar condiciones seguras de trabajo.</w:t>
      </w:r>
    </w:p>
    <w:p w14:paraId="0E5EECB2" w14:textId="22D8467F" w:rsidR="00377F29" w:rsidRDefault="00377F29" w:rsidP="00377F29">
      <w:r w:rsidRPr="005F67CD">
        <w:rPr>
          <w:rStyle w:val="Extranjerismo"/>
          <w:b/>
          <w:bCs/>
        </w:rPr>
        <w:t>Upskilling:</w:t>
      </w:r>
      <w:r>
        <w:t xml:space="preserve"> proceso de actualización y fortalecimiento de las competencias actuales del colaborador para responder a nuevas exigencias de su cargo o del mercado.</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9" w:name="_Toc238805484"/>
      <w:r w:rsidRPr="003758F7">
        <w:lastRenderedPageBreak/>
        <w:t>Referencias bibliográficas</w:t>
      </w:r>
      <w:bookmarkEnd w:id="19"/>
      <w:r w:rsidRPr="003758F7">
        <w:t xml:space="preserve"> </w:t>
      </w:r>
    </w:p>
    <w:p w14:paraId="1C14920B" w14:textId="77777777" w:rsidR="00377F29" w:rsidRDefault="00377F29" w:rsidP="00377F29">
      <w:r>
        <w:t>Chiavenato, I. (2017). Administración de recursos humanos: el capital humano de las organizaciones (10.ª ed.). McGraw-Hill.</w:t>
      </w:r>
    </w:p>
    <w:p w14:paraId="1F5EB4E5" w14:textId="77777777" w:rsidR="00377F29" w:rsidRDefault="00377F29" w:rsidP="00377F29">
      <w:r>
        <w:t>Dessler, G. y Varela, R. (2017). Administración de recursos humanos: enfoque latinoamericano (6.ª ed.). Pearson.</w:t>
      </w:r>
    </w:p>
    <w:p w14:paraId="56D2422E" w14:textId="77777777" w:rsidR="00377F29" w:rsidRDefault="00377F29" w:rsidP="00377F29">
      <w:r>
        <w:t xml:space="preserve">Fleming, N. y Mills, C. (1992). </w:t>
      </w:r>
      <w:proofErr w:type="spellStart"/>
      <w:r>
        <w:t>Not</w:t>
      </w:r>
      <w:proofErr w:type="spellEnd"/>
      <w:r>
        <w:t xml:space="preserve"> </w:t>
      </w:r>
      <w:proofErr w:type="spellStart"/>
      <w:r>
        <w:t>another</w:t>
      </w:r>
      <w:proofErr w:type="spellEnd"/>
      <w:r>
        <w:t xml:space="preserve"> </w:t>
      </w:r>
      <w:proofErr w:type="spellStart"/>
      <w:r>
        <w:t>inventory</w:t>
      </w:r>
      <w:proofErr w:type="spellEnd"/>
      <w:r>
        <w:t xml:space="preserve">, </w:t>
      </w:r>
      <w:proofErr w:type="spellStart"/>
      <w:r>
        <w:t>rather</w:t>
      </w:r>
      <w:proofErr w:type="spellEnd"/>
      <w:r>
        <w:t xml:space="preserve"> a </w:t>
      </w:r>
      <w:proofErr w:type="spellStart"/>
      <w:r>
        <w:t>catalyst</w:t>
      </w:r>
      <w:proofErr w:type="spellEnd"/>
      <w:r>
        <w:t xml:space="preserve"> </w:t>
      </w:r>
      <w:proofErr w:type="spellStart"/>
      <w:r>
        <w:t>for</w:t>
      </w:r>
      <w:proofErr w:type="spellEnd"/>
      <w:r>
        <w:t xml:space="preserve"> </w:t>
      </w:r>
      <w:proofErr w:type="spellStart"/>
      <w:r>
        <w:t>reflection</w:t>
      </w:r>
      <w:proofErr w:type="spellEnd"/>
      <w:r>
        <w:t xml:space="preserve">. </w:t>
      </w:r>
      <w:proofErr w:type="spellStart"/>
      <w:r>
        <w:t>To</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Academy</w:t>
      </w:r>
      <w:proofErr w:type="spellEnd"/>
      <w:r>
        <w:t>, 11, 137-155.</w:t>
      </w:r>
    </w:p>
    <w:p w14:paraId="5D9F7FB3" w14:textId="77777777" w:rsidR="00377F29" w:rsidRDefault="00377F29" w:rsidP="00377F29">
      <w:r>
        <w:t xml:space="preserve">Gómez Mejía, L., Balkin, D. y </w:t>
      </w:r>
      <w:proofErr w:type="spellStart"/>
      <w:r>
        <w:t>Cardy</w:t>
      </w:r>
      <w:proofErr w:type="spellEnd"/>
      <w:r>
        <w:t>, R. (2016). Gestión de recursos humanos (8.ª ed.). Pearson.</w:t>
      </w:r>
    </w:p>
    <w:p w14:paraId="10FEBAB3" w14:textId="77777777" w:rsidR="00377F29" w:rsidRDefault="00377F29" w:rsidP="00377F29">
      <w:r>
        <w:t xml:space="preserve">Kapp, K. (2012). </w:t>
      </w:r>
      <w:proofErr w:type="spellStart"/>
      <w:r>
        <w:t>The</w:t>
      </w:r>
      <w:proofErr w:type="spellEnd"/>
      <w:r>
        <w:t xml:space="preserve"> </w:t>
      </w:r>
      <w:proofErr w:type="spellStart"/>
      <w:r>
        <w:t>gamification</w:t>
      </w:r>
      <w:proofErr w:type="spellEnd"/>
      <w:r>
        <w:t xml:space="preserve"> </w:t>
      </w:r>
      <w:proofErr w:type="spellStart"/>
      <w:r>
        <w:t>of</w:t>
      </w:r>
      <w:proofErr w:type="spellEnd"/>
      <w:r>
        <w:t xml:space="preserve"> </w:t>
      </w:r>
      <w:proofErr w:type="spellStart"/>
      <w:r>
        <w:t>learning</w:t>
      </w:r>
      <w:proofErr w:type="spellEnd"/>
      <w:r>
        <w:t xml:space="preserve"> and </w:t>
      </w:r>
      <w:proofErr w:type="spellStart"/>
      <w:r>
        <w:t>instruction</w:t>
      </w:r>
      <w:proofErr w:type="spellEnd"/>
      <w:r>
        <w:t xml:space="preserve">: </w:t>
      </w:r>
      <w:proofErr w:type="spellStart"/>
      <w:r>
        <w:t>game-based</w:t>
      </w:r>
      <w:proofErr w:type="spellEnd"/>
      <w:r>
        <w:t xml:space="preserve"> </w:t>
      </w:r>
      <w:proofErr w:type="spellStart"/>
      <w:r>
        <w:t>methods</w:t>
      </w:r>
      <w:proofErr w:type="spellEnd"/>
      <w:r>
        <w:t xml:space="preserve"> and </w:t>
      </w:r>
      <w:proofErr w:type="spellStart"/>
      <w:r>
        <w:t>strategies</w:t>
      </w:r>
      <w:proofErr w:type="spellEnd"/>
      <w:r>
        <w:t xml:space="preserve"> </w:t>
      </w:r>
      <w:proofErr w:type="spellStart"/>
      <w:r>
        <w:t>for</w:t>
      </w:r>
      <w:proofErr w:type="spellEnd"/>
      <w:r>
        <w:t xml:space="preserve"> training and </w:t>
      </w:r>
      <w:proofErr w:type="spellStart"/>
      <w:r>
        <w:t>education</w:t>
      </w:r>
      <w:proofErr w:type="spellEnd"/>
      <w:r>
        <w:t>. Pfeiffer.</w:t>
      </w:r>
    </w:p>
    <w:p w14:paraId="5DDE269B" w14:textId="77777777" w:rsidR="00377F29" w:rsidRDefault="00377F29" w:rsidP="00377F29">
      <w:r>
        <w:t xml:space="preserve">Kirkpatrick, D. (1994). </w:t>
      </w:r>
      <w:proofErr w:type="spellStart"/>
      <w:r>
        <w:t>Evaluating</w:t>
      </w:r>
      <w:proofErr w:type="spellEnd"/>
      <w:r>
        <w:t xml:space="preserve"> training </w:t>
      </w:r>
      <w:proofErr w:type="spellStart"/>
      <w:r>
        <w:t>programs</w:t>
      </w:r>
      <w:proofErr w:type="spellEnd"/>
      <w:r>
        <w:t xml:space="preserve">: </w:t>
      </w:r>
      <w:proofErr w:type="spellStart"/>
      <w:r>
        <w:t>the</w:t>
      </w:r>
      <w:proofErr w:type="spellEnd"/>
      <w:r>
        <w:t xml:space="preserve"> </w:t>
      </w:r>
      <w:proofErr w:type="spellStart"/>
      <w:r>
        <w:t>four</w:t>
      </w:r>
      <w:proofErr w:type="spellEnd"/>
      <w:r>
        <w:t xml:space="preserve"> </w:t>
      </w:r>
      <w:proofErr w:type="spellStart"/>
      <w:r>
        <w:t>levels</w:t>
      </w:r>
      <w:proofErr w:type="spellEnd"/>
      <w:r>
        <w:t xml:space="preserve">. </w:t>
      </w:r>
      <w:proofErr w:type="spellStart"/>
      <w:r>
        <w:t>Berrett</w:t>
      </w:r>
      <w:proofErr w:type="spellEnd"/>
      <w:r>
        <w:t xml:space="preserve">-Koehler </w:t>
      </w:r>
      <w:proofErr w:type="spellStart"/>
      <w:r>
        <w:t>Publishers</w:t>
      </w:r>
      <w:proofErr w:type="spellEnd"/>
      <w:r>
        <w:t>.</w:t>
      </w:r>
    </w:p>
    <w:p w14:paraId="30B8B33D" w14:textId="77777777" w:rsidR="00377F29" w:rsidRDefault="00377F29" w:rsidP="00377F29">
      <w:r>
        <w:t xml:space="preserve">Knowles, M. (1984). </w:t>
      </w:r>
      <w:proofErr w:type="spellStart"/>
      <w:r>
        <w:t>Andragogy</w:t>
      </w:r>
      <w:proofErr w:type="spellEnd"/>
      <w:r>
        <w:t xml:space="preserve"> in </w:t>
      </w:r>
      <w:proofErr w:type="spellStart"/>
      <w:r>
        <w:t>action</w:t>
      </w:r>
      <w:proofErr w:type="spellEnd"/>
      <w:r>
        <w:t xml:space="preserve">: </w:t>
      </w:r>
      <w:proofErr w:type="spellStart"/>
      <w:r>
        <w:t>applying</w:t>
      </w:r>
      <w:proofErr w:type="spellEnd"/>
      <w:r>
        <w:t xml:space="preserve"> </w:t>
      </w:r>
      <w:proofErr w:type="spellStart"/>
      <w:r>
        <w:t>modern</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adult</w:t>
      </w:r>
      <w:proofErr w:type="spellEnd"/>
      <w:r>
        <w:t xml:space="preserve"> </w:t>
      </w:r>
      <w:proofErr w:type="spellStart"/>
      <w:r>
        <w:t>learning</w:t>
      </w:r>
      <w:proofErr w:type="spellEnd"/>
      <w:r>
        <w:t xml:space="preserve">. </w:t>
      </w:r>
      <w:proofErr w:type="spellStart"/>
      <w:r>
        <w:t>Jossey</w:t>
      </w:r>
      <w:proofErr w:type="spellEnd"/>
      <w:r>
        <w:t>-Bass.</w:t>
      </w:r>
    </w:p>
    <w:p w14:paraId="044CE2B5" w14:textId="77777777" w:rsidR="00377F29" w:rsidRDefault="00377F29" w:rsidP="00377F29">
      <w:r>
        <w:t>Ministerio del Trabajo de Colombia. (2015). Decreto 1072 de 2015 – Decreto Único Reglamentario del Sector Trabajo.</w:t>
      </w:r>
    </w:p>
    <w:p w14:paraId="19F26E5E" w14:textId="77777777" w:rsidR="00377F29" w:rsidRDefault="00377F29" w:rsidP="00377F29">
      <w:r>
        <w:t>Ministerio del Trabajo de Colombia. (2019). Resolución 0312 de 2019 – Estándares mínimos del SG-SST.</w:t>
      </w:r>
    </w:p>
    <w:p w14:paraId="33DEE051" w14:textId="77777777" w:rsidR="00377F29" w:rsidRDefault="00377F29" w:rsidP="00377F29">
      <w:proofErr w:type="spellStart"/>
      <w:r>
        <w:t>Siliceo</w:t>
      </w:r>
      <w:proofErr w:type="spellEnd"/>
      <w:r>
        <w:t>, A. (2010). Capacitación y desarrollo de personal (4.ª ed.). Limusa.</w:t>
      </w:r>
    </w:p>
    <w:p w14:paraId="3594D046" w14:textId="77777777" w:rsidR="00377F29" w:rsidRDefault="00377F29" w:rsidP="00377F29">
      <w:r>
        <w:lastRenderedPageBreak/>
        <w:t xml:space="preserve">Spencer, L. y Spencer, S. (1993). </w:t>
      </w:r>
      <w:proofErr w:type="spellStart"/>
      <w:r>
        <w:t>Competence</w:t>
      </w:r>
      <w:proofErr w:type="spellEnd"/>
      <w:r>
        <w:t xml:space="preserve"> at </w:t>
      </w:r>
      <w:proofErr w:type="spellStart"/>
      <w:r>
        <w:t>work</w:t>
      </w:r>
      <w:proofErr w:type="spellEnd"/>
      <w:r>
        <w:t xml:space="preserve">: </w:t>
      </w:r>
      <w:proofErr w:type="spellStart"/>
      <w:r>
        <w:t>models</w:t>
      </w:r>
      <w:proofErr w:type="spellEnd"/>
      <w:r>
        <w:t xml:space="preserve"> </w:t>
      </w:r>
      <w:proofErr w:type="spellStart"/>
      <w:r>
        <w:t>for</w:t>
      </w:r>
      <w:proofErr w:type="spellEnd"/>
      <w:r>
        <w:t xml:space="preserve"> superior performance. John Wiley &amp; </w:t>
      </w:r>
      <w:proofErr w:type="spellStart"/>
      <w:r>
        <w:t>Sons</w:t>
      </w:r>
      <w:proofErr w:type="spellEnd"/>
      <w:r>
        <w:t>.</w:t>
      </w:r>
    </w:p>
    <w:p w14:paraId="04C70313" w14:textId="61CDAF11" w:rsidR="00377F29" w:rsidRDefault="00377F29" w:rsidP="00377F29">
      <w:proofErr w:type="spellStart"/>
      <w:r>
        <w:t>Werbach</w:t>
      </w:r>
      <w:proofErr w:type="spellEnd"/>
      <w:r>
        <w:t xml:space="preserve">, K. y Hunter, D. (2012). </w:t>
      </w:r>
      <w:proofErr w:type="spellStart"/>
      <w:r>
        <w:t>For</w:t>
      </w:r>
      <w:proofErr w:type="spellEnd"/>
      <w:r>
        <w:t xml:space="preserve"> </w:t>
      </w:r>
      <w:proofErr w:type="spellStart"/>
      <w:r>
        <w:t>the</w:t>
      </w:r>
      <w:proofErr w:type="spellEnd"/>
      <w:r>
        <w:t xml:space="preserve"> </w:t>
      </w:r>
      <w:proofErr w:type="spellStart"/>
      <w:r>
        <w:t>win</w:t>
      </w:r>
      <w:proofErr w:type="spellEnd"/>
      <w:r>
        <w:t xml:space="preserve">: </w:t>
      </w:r>
      <w:proofErr w:type="spellStart"/>
      <w:r>
        <w:t>how</w:t>
      </w:r>
      <w:proofErr w:type="spellEnd"/>
      <w:r>
        <w:t xml:space="preserve"> </w:t>
      </w:r>
      <w:proofErr w:type="spellStart"/>
      <w:r>
        <w:t>game</w:t>
      </w:r>
      <w:proofErr w:type="spellEnd"/>
      <w:r>
        <w:t xml:space="preserve"> </w:t>
      </w:r>
      <w:proofErr w:type="spellStart"/>
      <w:r>
        <w:t>thinking</w:t>
      </w:r>
      <w:proofErr w:type="spellEnd"/>
      <w:r>
        <w:t xml:space="preserve"> can </w:t>
      </w:r>
      <w:proofErr w:type="spellStart"/>
      <w:r>
        <w:t>revolutionize</w:t>
      </w:r>
      <w:proofErr w:type="spellEnd"/>
      <w:r>
        <w:t xml:space="preserve"> </w:t>
      </w:r>
      <w:proofErr w:type="spellStart"/>
      <w:r>
        <w:t>your</w:t>
      </w:r>
      <w:proofErr w:type="spellEnd"/>
      <w:r>
        <w:t xml:space="preserve"> </w:t>
      </w:r>
      <w:proofErr w:type="spellStart"/>
      <w:r>
        <w:t>business</w:t>
      </w:r>
      <w:proofErr w:type="spellEnd"/>
      <w:r>
        <w:t xml:space="preserve">. Wharton Digital </w:t>
      </w:r>
      <w:proofErr w:type="spellStart"/>
      <w:r>
        <w:t>Press</w:t>
      </w:r>
      <w:proofErr w:type="spellEnd"/>
      <w:r>
        <w:t>.</w:t>
      </w:r>
    </w:p>
    <w:p w14:paraId="0ACDF4A3" w14:textId="7B12755B" w:rsidR="002E5B3A" w:rsidRPr="003758F7" w:rsidRDefault="00F36C9D" w:rsidP="003574CB">
      <w:pPr>
        <w:pStyle w:val="Titulosgenerales"/>
      </w:pPr>
      <w:bookmarkStart w:id="20" w:name="_Toc238805485"/>
      <w:r w:rsidRPr="57EB970B">
        <w:lastRenderedPageBreak/>
        <w:t>Créditos</w:t>
      </w:r>
      <w:bookmarkEnd w:id="20"/>
    </w:p>
    <w:tbl>
      <w:tblPr>
        <w:tblStyle w:val="SENA"/>
        <w:tblW w:w="9776" w:type="dxa"/>
        <w:tblLayout w:type="fixed"/>
        <w:tblLook w:val="04A0" w:firstRow="1" w:lastRow="0" w:firstColumn="1" w:lastColumn="0" w:noHBand="0" w:noVBand="1"/>
      </w:tblPr>
      <w:tblGrid>
        <w:gridCol w:w="3114"/>
        <w:gridCol w:w="3260"/>
        <w:gridCol w:w="3402"/>
      </w:tblGrid>
      <w:tr w:rsidR="005F67CD" w:rsidRPr="003E290F" w14:paraId="3FF61073" w14:textId="77777777" w:rsidTr="009A65DD">
        <w:trPr>
          <w:cnfStyle w:val="100000000000" w:firstRow="1" w:lastRow="0" w:firstColumn="0" w:lastColumn="0" w:oddVBand="0" w:evenVBand="0" w:oddHBand="0" w:evenHBand="0" w:firstRowFirstColumn="0" w:firstRowLastColumn="0" w:lastRowFirstColumn="0" w:lastRowLastColumn="0"/>
          <w:tblHeader/>
        </w:trPr>
        <w:tc>
          <w:tcPr>
            <w:tcW w:w="3114" w:type="dxa"/>
          </w:tcPr>
          <w:p w14:paraId="63A91C97" w14:textId="77777777" w:rsidR="005F67CD" w:rsidRPr="003E290F" w:rsidRDefault="005F67CD" w:rsidP="009A65DD">
            <w:pPr>
              <w:pStyle w:val="TextoTablas"/>
            </w:pPr>
            <w:bookmarkStart w:id="21" w:name="_Hlk154833079"/>
            <w:r w:rsidRPr="003E290F">
              <w:t>Nombre</w:t>
            </w:r>
          </w:p>
        </w:tc>
        <w:tc>
          <w:tcPr>
            <w:tcW w:w="3260" w:type="dxa"/>
          </w:tcPr>
          <w:p w14:paraId="69BAB1C8" w14:textId="77777777" w:rsidR="005F67CD" w:rsidRPr="003E290F" w:rsidRDefault="005F67CD" w:rsidP="009A65DD">
            <w:pPr>
              <w:pStyle w:val="TextoTablas"/>
            </w:pPr>
            <w:r w:rsidRPr="003E290F">
              <w:t>Cargo</w:t>
            </w:r>
          </w:p>
        </w:tc>
        <w:tc>
          <w:tcPr>
            <w:tcW w:w="3402" w:type="dxa"/>
          </w:tcPr>
          <w:p w14:paraId="3A433932" w14:textId="77777777" w:rsidR="005F67CD" w:rsidRPr="003E290F" w:rsidRDefault="005F67CD" w:rsidP="009A65DD">
            <w:pPr>
              <w:pStyle w:val="TextoTablas"/>
            </w:pPr>
            <w:r w:rsidRPr="003E290F">
              <w:t>Centro de Formación y Regional</w:t>
            </w:r>
          </w:p>
        </w:tc>
      </w:tr>
      <w:tr w:rsidR="005F67CD" w:rsidRPr="003E290F" w14:paraId="40F7067D"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DE1EB16" w14:textId="77777777" w:rsidR="005F67CD" w:rsidRPr="003E290F" w:rsidRDefault="005F67CD" w:rsidP="009A65DD">
            <w:pPr>
              <w:pStyle w:val="TextoTablas"/>
            </w:pPr>
            <w:r w:rsidRPr="003E290F">
              <w:t>Claudia Johanna Gómez Pérez</w:t>
            </w:r>
          </w:p>
        </w:tc>
        <w:tc>
          <w:tcPr>
            <w:tcW w:w="3260" w:type="dxa"/>
          </w:tcPr>
          <w:p w14:paraId="3F0486A1" w14:textId="77777777" w:rsidR="005F67CD" w:rsidRPr="003E290F" w:rsidRDefault="005F67CD" w:rsidP="009A65DD">
            <w:pPr>
              <w:pStyle w:val="TextoTablas"/>
            </w:pPr>
            <w:r w:rsidRPr="00775C1A">
              <w:t>Profesional G06. Responsable Ecosistema Virtual de Recursos Educativos Digitales</w:t>
            </w:r>
          </w:p>
        </w:tc>
        <w:tc>
          <w:tcPr>
            <w:tcW w:w="3402" w:type="dxa"/>
          </w:tcPr>
          <w:p w14:paraId="2BADADF3" w14:textId="58016C1F" w:rsidR="005F67CD" w:rsidRPr="003E290F" w:rsidRDefault="005F67CD" w:rsidP="009A65DD">
            <w:pPr>
              <w:pStyle w:val="TextoTablas"/>
            </w:pPr>
            <w:r w:rsidRPr="00AD327E">
              <w:t xml:space="preserve">Centro Agroturístico </w:t>
            </w:r>
            <w:r>
              <w:t>-</w:t>
            </w:r>
            <w:r w:rsidRPr="00AD327E">
              <w:t xml:space="preserve"> Regional Santander</w:t>
            </w:r>
          </w:p>
        </w:tc>
      </w:tr>
      <w:tr w:rsidR="005F67CD" w:rsidRPr="003E290F" w14:paraId="47CC14C1" w14:textId="77777777" w:rsidTr="009A65DD">
        <w:tc>
          <w:tcPr>
            <w:tcW w:w="3114" w:type="dxa"/>
          </w:tcPr>
          <w:p w14:paraId="5FC0C0A0" w14:textId="77777777" w:rsidR="005F67CD" w:rsidRPr="003E290F" w:rsidRDefault="005F67CD" w:rsidP="009A65DD">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00AAA474" w14:textId="77777777" w:rsidR="005F67CD" w:rsidRPr="003E290F" w:rsidRDefault="005F67CD" w:rsidP="009A65DD">
            <w:pPr>
              <w:pStyle w:val="TextoTablas"/>
            </w:pPr>
            <w:r w:rsidRPr="003E290F">
              <w:t xml:space="preserve">Responsable de línea de producción </w:t>
            </w:r>
          </w:p>
        </w:tc>
        <w:tc>
          <w:tcPr>
            <w:tcW w:w="3402" w:type="dxa"/>
          </w:tcPr>
          <w:p w14:paraId="2D739FF4" w14:textId="77777777" w:rsidR="005F67CD" w:rsidRPr="003E290F" w:rsidRDefault="005F67CD" w:rsidP="009A65DD">
            <w:pPr>
              <w:pStyle w:val="TextoTablas"/>
            </w:pPr>
            <w:r w:rsidRPr="003E290F">
              <w:t>Centro de Comercio y Servicios - Regional Tolima</w:t>
            </w:r>
          </w:p>
        </w:tc>
      </w:tr>
      <w:tr w:rsidR="005F67CD" w:rsidRPr="003E290F" w14:paraId="440E1F1C"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358A6FD9" w14:textId="1ECB1098" w:rsidR="005F67CD" w:rsidRPr="003E290F" w:rsidRDefault="005F67CD" w:rsidP="009A65DD">
            <w:pPr>
              <w:pStyle w:val="TextoTablas"/>
            </w:pPr>
            <w:r w:rsidRPr="005F67CD">
              <w:t>Norma Constanza Morales Cruz</w:t>
            </w:r>
          </w:p>
        </w:tc>
        <w:tc>
          <w:tcPr>
            <w:tcW w:w="3260" w:type="dxa"/>
          </w:tcPr>
          <w:p w14:paraId="1AF198DF" w14:textId="081795D9" w:rsidR="005F67CD" w:rsidRPr="003E290F" w:rsidRDefault="005F67CD" w:rsidP="009A65DD">
            <w:pPr>
              <w:pStyle w:val="TextoTablas"/>
            </w:pPr>
            <w:r w:rsidRPr="005F67CD">
              <w:t>Experta temática</w:t>
            </w:r>
          </w:p>
        </w:tc>
        <w:tc>
          <w:tcPr>
            <w:tcW w:w="3402" w:type="dxa"/>
          </w:tcPr>
          <w:p w14:paraId="41826FF7" w14:textId="03BD63B0" w:rsidR="005F67CD" w:rsidRPr="003E290F" w:rsidRDefault="005F67CD" w:rsidP="009A65DD">
            <w:pPr>
              <w:pStyle w:val="TextoTablas"/>
            </w:pPr>
            <w:r w:rsidRPr="005F67CD">
              <w:t>Centro de Comercio y Servicios - Regional Tolima</w:t>
            </w:r>
          </w:p>
        </w:tc>
      </w:tr>
      <w:tr w:rsidR="005F67CD" w:rsidRPr="003E290F" w14:paraId="5100EF44" w14:textId="77777777" w:rsidTr="009A65DD">
        <w:tc>
          <w:tcPr>
            <w:tcW w:w="3114" w:type="dxa"/>
          </w:tcPr>
          <w:p w14:paraId="7B450F88" w14:textId="77777777" w:rsidR="005F67CD" w:rsidRPr="003E290F" w:rsidRDefault="005F67CD" w:rsidP="009A65DD">
            <w:pPr>
              <w:pStyle w:val="TextoTablas"/>
            </w:pPr>
            <w:r w:rsidRPr="002948F3">
              <w:t>Andrés Felipe Velandia Espitia</w:t>
            </w:r>
          </w:p>
        </w:tc>
        <w:tc>
          <w:tcPr>
            <w:tcW w:w="3260" w:type="dxa"/>
          </w:tcPr>
          <w:p w14:paraId="2371CDA4" w14:textId="77777777" w:rsidR="005F67CD" w:rsidRPr="003E290F" w:rsidRDefault="005F67CD" w:rsidP="009A65DD">
            <w:pPr>
              <w:pStyle w:val="TextoTablas"/>
            </w:pPr>
            <w:r w:rsidRPr="002948F3">
              <w:t>Evaluador instruccional </w:t>
            </w:r>
          </w:p>
        </w:tc>
        <w:tc>
          <w:tcPr>
            <w:tcW w:w="3402" w:type="dxa"/>
          </w:tcPr>
          <w:p w14:paraId="5FEAE285" w14:textId="77777777" w:rsidR="005F67CD" w:rsidRPr="003E290F" w:rsidRDefault="005F67CD" w:rsidP="009A65DD">
            <w:pPr>
              <w:pStyle w:val="TextoTablas"/>
            </w:pPr>
            <w:r w:rsidRPr="003E290F">
              <w:t>Centro de Comercio y Servicios - Regional Tolima</w:t>
            </w:r>
          </w:p>
        </w:tc>
      </w:tr>
      <w:tr w:rsidR="005F67CD" w:rsidRPr="003E290F" w14:paraId="3DFE4301"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2BE7F393" w14:textId="721272B8" w:rsidR="005F67CD" w:rsidRPr="003E290F" w:rsidRDefault="005F67CD" w:rsidP="009A65DD">
            <w:pPr>
              <w:pStyle w:val="TextoTablas"/>
            </w:pPr>
            <w:r w:rsidRPr="005F67CD">
              <w:t xml:space="preserve">Oscar </w:t>
            </w:r>
            <w:proofErr w:type="spellStart"/>
            <w:r w:rsidRPr="005F67CD">
              <w:t>Ivan</w:t>
            </w:r>
            <w:proofErr w:type="spellEnd"/>
            <w:r w:rsidRPr="005F67CD">
              <w:t xml:space="preserve"> Uribe Ortiz</w:t>
            </w:r>
          </w:p>
        </w:tc>
        <w:tc>
          <w:tcPr>
            <w:tcW w:w="3260" w:type="dxa"/>
          </w:tcPr>
          <w:p w14:paraId="7C780925" w14:textId="77777777" w:rsidR="005F67CD" w:rsidRPr="003E290F" w:rsidRDefault="005F67CD" w:rsidP="009A65DD">
            <w:pPr>
              <w:pStyle w:val="TextoTablas"/>
            </w:pPr>
            <w:r w:rsidRPr="002948F3">
              <w:t>Diseñador de contenidos digitales</w:t>
            </w:r>
          </w:p>
        </w:tc>
        <w:tc>
          <w:tcPr>
            <w:tcW w:w="3402" w:type="dxa"/>
          </w:tcPr>
          <w:p w14:paraId="2403B9DE" w14:textId="77777777" w:rsidR="005F67CD" w:rsidRPr="003E290F" w:rsidRDefault="005F67CD" w:rsidP="009A65DD">
            <w:pPr>
              <w:pStyle w:val="TextoTablas"/>
            </w:pPr>
            <w:r w:rsidRPr="003E290F">
              <w:t>Centro de Comercio y Servicios - Regional Tolima</w:t>
            </w:r>
          </w:p>
        </w:tc>
      </w:tr>
      <w:tr w:rsidR="005F67CD" w:rsidRPr="003E290F" w14:paraId="6C13D620" w14:textId="77777777" w:rsidTr="009A65DD">
        <w:tc>
          <w:tcPr>
            <w:tcW w:w="3114" w:type="dxa"/>
          </w:tcPr>
          <w:p w14:paraId="7A11DE5A" w14:textId="51D2DBE1" w:rsidR="005F67CD" w:rsidRPr="005F67CD" w:rsidRDefault="005F67CD" w:rsidP="005F67CD">
            <w:pPr>
              <w:pStyle w:val="TextoTablas"/>
            </w:pPr>
            <w:r w:rsidRPr="005F67CD">
              <w:t>José Jaime Luis Tang Pinzón</w:t>
            </w:r>
          </w:p>
        </w:tc>
        <w:tc>
          <w:tcPr>
            <w:tcW w:w="3260" w:type="dxa"/>
          </w:tcPr>
          <w:p w14:paraId="1A8C291F" w14:textId="60C40200" w:rsidR="005F67CD" w:rsidRPr="002948F3" w:rsidRDefault="005F67CD" w:rsidP="005F67CD">
            <w:pPr>
              <w:pStyle w:val="TextoTablas"/>
            </w:pPr>
            <w:r w:rsidRPr="002948F3">
              <w:t>Diseñador de contenidos digitales</w:t>
            </w:r>
          </w:p>
        </w:tc>
        <w:tc>
          <w:tcPr>
            <w:tcW w:w="3402" w:type="dxa"/>
          </w:tcPr>
          <w:p w14:paraId="0E1238A5" w14:textId="5A8DA6CB" w:rsidR="005F67CD" w:rsidRPr="003E290F" w:rsidRDefault="005F67CD" w:rsidP="005F67CD">
            <w:pPr>
              <w:pStyle w:val="TextoTablas"/>
            </w:pPr>
            <w:r w:rsidRPr="003E290F">
              <w:t>Centro de Comercio y Servicios - Regional Tolima</w:t>
            </w:r>
          </w:p>
        </w:tc>
      </w:tr>
      <w:tr w:rsidR="005F67CD" w:rsidRPr="003E290F" w14:paraId="4474AD92"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E5D5088" w14:textId="77777777" w:rsidR="005F67CD" w:rsidRPr="002948F3" w:rsidRDefault="005F67CD" w:rsidP="005F67CD">
            <w:pPr>
              <w:pStyle w:val="TextoTablas"/>
            </w:pPr>
            <w:r w:rsidRPr="00F5638D">
              <w:t>Francisco José Vásquez Suárez</w:t>
            </w:r>
          </w:p>
        </w:tc>
        <w:tc>
          <w:tcPr>
            <w:tcW w:w="3260" w:type="dxa"/>
          </w:tcPr>
          <w:p w14:paraId="3CE76313" w14:textId="77777777" w:rsidR="005F67CD" w:rsidRPr="002948F3" w:rsidRDefault="005F67CD" w:rsidP="005F67CD">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3D09870" w14:textId="77777777" w:rsidR="005F67CD" w:rsidRPr="003E290F" w:rsidRDefault="005F67CD" w:rsidP="005F67CD">
            <w:pPr>
              <w:pStyle w:val="TextoTablas"/>
            </w:pPr>
            <w:r w:rsidRPr="003E290F">
              <w:t>Centro de Comercio y Servicios - Regional Tolima</w:t>
            </w:r>
          </w:p>
        </w:tc>
      </w:tr>
      <w:tr w:rsidR="005F67CD" w:rsidRPr="003E290F" w14:paraId="4C1E84A1" w14:textId="77777777" w:rsidTr="009A65DD">
        <w:tc>
          <w:tcPr>
            <w:tcW w:w="3114" w:type="dxa"/>
          </w:tcPr>
          <w:p w14:paraId="2D1A981F" w14:textId="2802C5C0" w:rsidR="005F67CD" w:rsidRPr="003E290F" w:rsidRDefault="005F67CD" w:rsidP="005F67CD">
            <w:pPr>
              <w:pStyle w:val="TextoTablas"/>
            </w:pPr>
            <w:r w:rsidRPr="005F67CD">
              <w:t xml:space="preserve">Gilberto Junior Rodríguez </w:t>
            </w:r>
            <w:proofErr w:type="spellStart"/>
            <w:r w:rsidRPr="005F67CD">
              <w:t>Rodríguez</w:t>
            </w:r>
            <w:proofErr w:type="spellEnd"/>
          </w:p>
        </w:tc>
        <w:tc>
          <w:tcPr>
            <w:tcW w:w="3260" w:type="dxa"/>
          </w:tcPr>
          <w:p w14:paraId="704AB2C1" w14:textId="77777777" w:rsidR="005F67CD" w:rsidRPr="003E290F" w:rsidRDefault="005F67CD" w:rsidP="005F67CD">
            <w:pPr>
              <w:pStyle w:val="TextoTablas"/>
            </w:pPr>
            <w:r w:rsidRPr="003E290F">
              <w:t>Animador y productor audiovisual</w:t>
            </w:r>
          </w:p>
        </w:tc>
        <w:tc>
          <w:tcPr>
            <w:tcW w:w="3402" w:type="dxa"/>
          </w:tcPr>
          <w:p w14:paraId="7CB8799D" w14:textId="77777777" w:rsidR="005F67CD" w:rsidRPr="003E290F" w:rsidRDefault="005F67CD" w:rsidP="005F67CD">
            <w:pPr>
              <w:pStyle w:val="TextoTablas"/>
            </w:pPr>
            <w:r w:rsidRPr="003E290F">
              <w:t>Centro de Comercio y Servicios - Regional Tolima</w:t>
            </w:r>
          </w:p>
        </w:tc>
      </w:tr>
      <w:tr w:rsidR="005F67CD" w:rsidRPr="003E290F" w14:paraId="50FED107"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49D2F36C" w14:textId="77777777" w:rsidR="005F67CD" w:rsidRPr="003E290F" w:rsidRDefault="005F67CD" w:rsidP="005F67CD">
            <w:pPr>
              <w:pStyle w:val="TextoTablas"/>
            </w:pPr>
            <w:r w:rsidRPr="003E290F">
              <w:t>María Fernanda Pineda Mora</w:t>
            </w:r>
          </w:p>
        </w:tc>
        <w:tc>
          <w:tcPr>
            <w:tcW w:w="3260" w:type="dxa"/>
          </w:tcPr>
          <w:p w14:paraId="3CD15565" w14:textId="77777777" w:rsidR="005F67CD" w:rsidRPr="003E290F" w:rsidRDefault="005F67CD" w:rsidP="005F67CD">
            <w:pPr>
              <w:pStyle w:val="TextoTablas"/>
            </w:pPr>
            <w:r w:rsidRPr="003E290F">
              <w:t>Evaluadora de contenidos inclusivos y accesibles</w:t>
            </w:r>
          </w:p>
        </w:tc>
        <w:tc>
          <w:tcPr>
            <w:tcW w:w="3402" w:type="dxa"/>
          </w:tcPr>
          <w:p w14:paraId="45C5D164" w14:textId="77777777" w:rsidR="005F67CD" w:rsidRPr="003E290F" w:rsidRDefault="005F67CD" w:rsidP="005F67CD">
            <w:pPr>
              <w:pStyle w:val="TextoTablas"/>
            </w:pPr>
            <w:r w:rsidRPr="003E290F">
              <w:t>Centro de Comercio y Servicios - Regional Tolima</w:t>
            </w:r>
          </w:p>
        </w:tc>
      </w:tr>
      <w:tr w:rsidR="005F67CD" w:rsidRPr="003E290F" w14:paraId="0DF39512" w14:textId="77777777" w:rsidTr="009A65DD">
        <w:tc>
          <w:tcPr>
            <w:tcW w:w="3114" w:type="dxa"/>
          </w:tcPr>
          <w:p w14:paraId="5AA5E25E" w14:textId="77777777" w:rsidR="005F67CD" w:rsidRPr="003E290F" w:rsidRDefault="005F67CD" w:rsidP="005F67CD">
            <w:pPr>
              <w:pStyle w:val="TextoTablas"/>
            </w:pPr>
            <w:r w:rsidRPr="003E290F">
              <w:t>Javier Mauricio Oviedo</w:t>
            </w:r>
          </w:p>
        </w:tc>
        <w:tc>
          <w:tcPr>
            <w:tcW w:w="3260" w:type="dxa"/>
          </w:tcPr>
          <w:p w14:paraId="28EA0E69" w14:textId="77777777" w:rsidR="005F67CD" w:rsidRPr="003E290F" w:rsidRDefault="005F67CD" w:rsidP="005F67CD">
            <w:pPr>
              <w:pStyle w:val="TextoTablas"/>
            </w:pPr>
            <w:r w:rsidRPr="003E290F">
              <w:t>Validador y vinculador de recursos educativos digitales</w:t>
            </w:r>
          </w:p>
        </w:tc>
        <w:tc>
          <w:tcPr>
            <w:tcW w:w="3402" w:type="dxa"/>
          </w:tcPr>
          <w:p w14:paraId="363798F4" w14:textId="77777777" w:rsidR="005F67CD" w:rsidRPr="003E290F" w:rsidRDefault="005F67CD" w:rsidP="005F67CD">
            <w:pPr>
              <w:pStyle w:val="TextoTablas"/>
            </w:pPr>
            <w:r w:rsidRPr="003E290F">
              <w:t>Centro de Comercio y Servicios - Regional Tolima</w:t>
            </w:r>
          </w:p>
        </w:tc>
      </w:tr>
      <w:bookmarkEnd w:id="21"/>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92186C" w14:textId="77777777" w:rsidR="00B64BC7" w:rsidRPr="003758F7" w:rsidRDefault="00B64BC7" w:rsidP="00EC0858">
      <w:pPr>
        <w:spacing w:before="0" w:after="0" w:line="240" w:lineRule="auto"/>
      </w:pPr>
      <w:r w:rsidRPr="003758F7">
        <w:separator/>
      </w:r>
    </w:p>
  </w:endnote>
  <w:endnote w:type="continuationSeparator" w:id="0">
    <w:p w14:paraId="27068523" w14:textId="77777777" w:rsidR="00B64BC7" w:rsidRPr="003758F7" w:rsidRDefault="00B64BC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3E411B" w14:textId="77777777" w:rsidR="00B64BC7" w:rsidRPr="003758F7" w:rsidRDefault="00B64BC7" w:rsidP="00EC0858">
      <w:pPr>
        <w:spacing w:before="0" w:after="0" w:line="240" w:lineRule="auto"/>
      </w:pPr>
      <w:r w:rsidRPr="003758F7">
        <w:separator/>
      </w:r>
    </w:p>
  </w:footnote>
  <w:footnote w:type="continuationSeparator" w:id="0">
    <w:p w14:paraId="553C1673" w14:textId="77777777" w:rsidR="00B64BC7" w:rsidRPr="003758F7" w:rsidRDefault="00B64BC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F930FE"/>
    <w:multiLevelType w:val="hybridMultilevel"/>
    <w:tmpl w:val="7AE28E9A"/>
    <w:lvl w:ilvl="0" w:tplc="240A0015">
      <w:start w:val="1"/>
      <w:numFmt w:val="upperLetter"/>
      <w:lvlText w:val="%1."/>
      <w:lvlJc w:val="left"/>
      <w:pPr>
        <w:ind w:left="1776" w:hanging="360"/>
      </w:p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 w15:restartNumberingAfterBreak="0">
    <w:nsid w:val="04E1670A"/>
    <w:multiLevelType w:val="hybridMultilevel"/>
    <w:tmpl w:val="B7E41D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175595"/>
    <w:multiLevelType w:val="hybridMultilevel"/>
    <w:tmpl w:val="00D0A10C"/>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FA3690"/>
    <w:multiLevelType w:val="hybridMultilevel"/>
    <w:tmpl w:val="AD8C83C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4B341E9"/>
    <w:multiLevelType w:val="hybridMultilevel"/>
    <w:tmpl w:val="A13E4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C87BC1"/>
    <w:multiLevelType w:val="hybridMultilevel"/>
    <w:tmpl w:val="ADB6907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4FE17E9"/>
    <w:multiLevelType w:val="hybridMultilevel"/>
    <w:tmpl w:val="32683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9A2B41"/>
    <w:multiLevelType w:val="hybridMultilevel"/>
    <w:tmpl w:val="E8F802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F2B77B2"/>
    <w:multiLevelType w:val="hybridMultilevel"/>
    <w:tmpl w:val="4D922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7C00CE"/>
    <w:multiLevelType w:val="hybridMultilevel"/>
    <w:tmpl w:val="D77ADC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A87863"/>
    <w:multiLevelType w:val="hybridMultilevel"/>
    <w:tmpl w:val="838E7FAE"/>
    <w:lvl w:ilvl="0" w:tplc="240A0005">
      <w:start w:val="1"/>
      <w:numFmt w:val="bullet"/>
      <w:lvlText w:val=""/>
      <w:lvlJc w:val="left"/>
      <w:pPr>
        <w:ind w:left="2136" w:hanging="360"/>
      </w:pPr>
      <w:rPr>
        <w:rFonts w:ascii="Wingdings" w:hAnsi="Wingdings" w:hint="default"/>
      </w:rPr>
    </w:lvl>
    <w:lvl w:ilvl="1" w:tplc="240A0003">
      <w:start w:val="1"/>
      <w:numFmt w:val="bullet"/>
      <w:lvlText w:val="o"/>
      <w:lvlJc w:val="left"/>
      <w:pPr>
        <w:ind w:left="2856" w:hanging="360"/>
      </w:pPr>
      <w:rPr>
        <w:rFonts w:ascii="Courier New" w:hAnsi="Courier New" w:cs="Courier New" w:hint="default"/>
      </w:rPr>
    </w:lvl>
    <w:lvl w:ilvl="2" w:tplc="240A0005">
      <w:start w:val="1"/>
      <w:numFmt w:val="bullet"/>
      <w:lvlText w:val=""/>
      <w:lvlJc w:val="left"/>
      <w:pPr>
        <w:ind w:left="3576" w:hanging="360"/>
      </w:pPr>
      <w:rPr>
        <w:rFonts w:ascii="Wingdings" w:hAnsi="Wingdings" w:hint="default"/>
      </w:rPr>
    </w:lvl>
    <w:lvl w:ilvl="3" w:tplc="240A000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2" w15:restartNumberingAfterBreak="0">
    <w:nsid w:val="267E6EB2"/>
    <w:multiLevelType w:val="hybridMultilevel"/>
    <w:tmpl w:val="D19A9F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12EE945A"/>
    <w:lvl w:ilvl="0" w:tplc="EED4D5E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B46022"/>
    <w:multiLevelType w:val="hybridMultilevel"/>
    <w:tmpl w:val="7556EFFC"/>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94A3AC1"/>
    <w:multiLevelType w:val="hybridMultilevel"/>
    <w:tmpl w:val="8C2877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971043D"/>
    <w:multiLevelType w:val="hybridMultilevel"/>
    <w:tmpl w:val="B43AB0A8"/>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7" w15:restartNumberingAfterBreak="0">
    <w:nsid w:val="2B396724"/>
    <w:multiLevelType w:val="hybridMultilevel"/>
    <w:tmpl w:val="56FA518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C090ABB"/>
    <w:multiLevelType w:val="hybridMultilevel"/>
    <w:tmpl w:val="96D84E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C6024AE"/>
    <w:multiLevelType w:val="hybridMultilevel"/>
    <w:tmpl w:val="DE0E611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30F0333C"/>
    <w:multiLevelType w:val="hybridMultilevel"/>
    <w:tmpl w:val="903AA1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1857BB7"/>
    <w:multiLevelType w:val="hybridMultilevel"/>
    <w:tmpl w:val="FAE83A2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32B2995"/>
    <w:multiLevelType w:val="hybridMultilevel"/>
    <w:tmpl w:val="30EC33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38361AD"/>
    <w:multiLevelType w:val="hybridMultilevel"/>
    <w:tmpl w:val="3384BD3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6F76937"/>
    <w:multiLevelType w:val="hybridMultilevel"/>
    <w:tmpl w:val="D3DEA6C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E5038B7"/>
    <w:multiLevelType w:val="hybridMultilevel"/>
    <w:tmpl w:val="1E587062"/>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F08646C"/>
    <w:multiLevelType w:val="hybridMultilevel"/>
    <w:tmpl w:val="7E5C03F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405B1AF1"/>
    <w:multiLevelType w:val="hybridMultilevel"/>
    <w:tmpl w:val="6720CD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2335FC5"/>
    <w:multiLevelType w:val="hybridMultilevel"/>
    <w:tmpl w:val="AC3852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7315CE8"/>
    <w:multiLevelType w:val="hybridMultilevel"/>
    <w:tmpl w:val="E21CCF3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35662E1"/>
    <w:multiLevelType w:val="hybridMultilevel"/>
    <w:tmpl w:val="E4E4C42C"/>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4" w15:restartNumberingAfterBreak="0">
    <w:nsid w:val="54AB608C"/>
    <w:multiLevelType w:val="hybridMultilevel"/>
    <w:tmpl w:val="39D63C6E"/>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B076B40"/>
    <w:multiLevelType w:val="hybridMultilevel"/>
    <w:tmpl w:val="A44EC950"/>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DBD6203"/>
    <w:multiLevelType w:val="hybridMultilevel"/>
    <w:tmpl w:val="9ED85F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5F7030"/>
    <w:multiLevelType w:val="hybridMultilevel"/>
    <w:tmpl w:val="8388659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8" w15:restartNumberingAfterBreak="0">
    <w:nsid w:val="6277291A"/>
    <w:multiLevelType w:val="hybridMultilevel"/>
    <w:tmpl w:val="1FE02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877F18"/>
    <w:multiLevelType w:val="hybridMultilevel"/>
    <w:tmpl w:val="52B4357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B55C50"/>
    <w:multiLevelType w:val="hybridMultilevel"/>
    <w:tmpl w:val="5E14B1D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8302B3"/>
    <w:multiLevelType w:val="hybridMultilevel"/>
    <w:tmpl w:val="C4E05732"/>
    <w:lvl w:ilvl="0" w:tplc="0C0A0003">
      <w:start w:val="1"/>
      <w:numFmt w:val="bullet"/>
      <w:lvlText w:val="o"/>
      <w:lvlJc w:val="left"/>
      <w:pPr>
        <w:ind w:left="2484" w:hanging="360"/>
      </w:pPr>
      <w:rPr>
        <w:rFonts w:ascii="Courier New" w:hAnsi="Courier New" w:cs="Courier New"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42" w15:restartNumberingAfterBreak="0">
    <w:nsid w:val="6A871BEC"/>
    <w:multiLevelType w:val="hybridMultilevel"/>
    <w:tmpl w:val="8C6A537A"/>
    <w:lvl w:ilvl="0" w:tplc="0C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6C5B2A0F"/>
    <w:multiLevelType w:val="hybridMultilevel"/>
    <w:tmpl w:val="6B6691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1B45B79"/>
    <w:multiLevelType w:val="hybridMultilevel"/>
    <w:tmpl w:val="14EABE46"/>
    <w:lvl w:ilvl="0" w:tplc="0C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728D6652"/>
    <w:multiLevelType w:val="hybridMultilevel"/>
    <w:tmpl w:val="42BEF3E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73BD76A7"/>
    <w:multiLevelType w:val="hybridMultilevel"/>
    <w:tmpl w:val="6BDC3EA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4401C34"/>
    <w:multiLevelType w:val="hybridMultilevel"/>
    <w:tmpl w:val="264445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4DC7469"/>
    <w:multiLevelType w:val="hybridMultilevel"/>
    <w:tmpl w:val="765403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8D90224"/>
    <w:multiLevelType w:val="hybridMultilevel"/>
    <w:tmpl w:val="C31A41E6"/>
    <w:lvl w:ilvl="0" w:tplc="240A0015">
      <w:start w:val="1"/>
      <w:numFmt w:val="upp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92019A5"/>
    <w:multiLevelType w:val="hybridMultilevel"/>
    <w:tmpl w:val="210AFDBE"/>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9D666DE"/>
    <w:multiLevelType w:val="hybridMultilevel"/>
    <w:tmpl w:val="62E69F04"/>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2" w15:restartNumberingAfterBreak="0">
    <w:nsid w:val="7EE14069"/>
    <w:multiLevelType w:val="hybridMultilevel"/>
    <w:tmpl w:val="79C8555E"/>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FF65DC3"/>
    <w:multiLevelType w:val="hybridMultilevel"/>
    <w:tmpl w:val="B360F17E"/>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32"/>
  </w:num>
  <w:num w:numId="4">
    <w:abstractNumId w:val="24"/>
  </w:num>
  <w:num w:numId="5">
    <w:abstractNumId w:val="26"/>
  </w:num>
  <w:num w:numId="6">
    <w:abstractNumId w:val="20"/>
  </w:num>
  <w:num w:numId="7">
    <w:abstractNumId w:val="37"/>
  </w:num>
  <w:num w:numId="8">
    <w:abstractNumId w:val="31"/>
  </w:num>
  <w:num w:numId="9">
    <w:abstractNumId w:val="52"/>
  </w:num>
  <w:num w:numId="10">
    <w:abstractNumId w:val="2"/>
  </w:num>
  <w:num w:numId="11">
    <w:abstractNumId w:val="50"/>
  </w:num>
  <w:num w:numId="12">
    <w:abstractNumId w:val="34"/>
  </w:num>
  <w:num w:numId="13">
    <w:abstractNumId w:val="38"/>
  </w:num>
  <w:num w:numId="14">
    <w:abstractNumId w:val="25"/>
  </w:num>
  <w:num w:numId="15">
    <w:abstractNumId w:val="16"/>
  </w:num>
  <w:num w:numId="16">
    <w:abstractNumId w:val="44"/>
  </w:num>
  <w:num w:numId="17">
    <w:abstractNumId w:val="11"/>
  </w:num>
  <w:num w:numId="18">
    <w:abstractNumId w:val="46"/>
  </w:num>
  <w:num w:numId="19">
    <w:abstractNumId w:val="51"/>
  </w:num>
  <w:num w:numId="20">
    <w:abstractNumId w:val="35"/>
  </w:num>
  <w:num w:numId="21">
    <w:abstractNumId w:val="4"/>
  </w:num>
  <w:num w:numId="22">
    <w:abstractNumId w:val="33"/>
  </w:num>
  <w:num w:numId="23">
    <w:abstractNumId w:val="18"/>
  </w:num>
  <w:num w:numId="24">
    <w:abstractNumId w:val="22"/>
  </w:num>
  <w:num w:numId="25">
    <w:abstractNumId w:val="36"/>
  </w:num>
  <w:num w:numId="26">
    <w:abstractNumId w:val="27"/>
  </w:num>
  <w:num w:numId="27">
    <w:abstractNumId w:val="15"/>
  </w:num>
  <w:num w:numId="28">
    <w:abstractNumId w:val="39"/>
  </w:num>
  <w:num w:numId="29">
    <w:abstractNumId w:val="53"/>
  </w:num>
  <w:num w:numId="30">
    <w:abstractNumId w:val="43"/>
  </w:num>
  <w:num w:numId="31">
    <w:abstractNumId w:val="40"/>
  </w:num>
  <w:num w:numId="32">
    <w:abstractNumId w:val="7"/>
  </w:num>
  <w:num w:numId="33">
    <w:abstractNumId w:val="23"/>
  </w:num>
  <w:num w:numId="34">
    <w:abstractNumId w:val="21"/>
  </w:num>
  <w:num w:numId="35">
    <w:abstractNumId w:val="49"/>
  </w:num>
  <w:num w:numId="36">
    <w:abstractNumId w:val="5"/>
  </w:num>
  <w:num w:numId="37">
    <w:abstractNumId w:val="6"/>
  </w:num>
  <w:num w:numId="38">
    <w:abstractNumId w:val="3"/>
  </w:num>
  <w:num w:numId="39">
    <w:abstractNumId w:val="19"/>
  </w:num>
  <w:num w:numId="40">
    <w:abstractNumId w:val="12"/>
  </w:num>
  <w:num w:numId="41">
    <w:abstractNumId w:val="28"/>
  </w:num>
  <w:num w:numId="42">
    <w:abstractNumId w:val="9"/>
  </w:num>
  <w:num w:numId="43">
    <w:abstractNumId w:val="41"/>
  </w:num>
  <w:num w:numId="44">
    <w:abstractNumId w:val="14"/>
  </w:num>
  <w:num w:numId="45">
    <w:abstractNumId w:val="42"/>
  </w:num>
  <w:num w:numId="46">
    <w:abstractNumId w:val="30"/>
  </w:num>
  <w:num w:numId="47">
    <w:abstractNumId w:val="10"/>
  </w:num>
  <w:num w:numId="48">
    <w:abstractNumId w:val="17"/>
  </w:num>
  <w:num w:numId="49">
    <w:abstractNumId w:val="29"/>
  </w:num>
  <w:num w:numId="50">
    <w:abstractNumId w:val="45"/>
  </w:num>
  <w:num w:numId="51">
    <w:abstractNumId w:val="47"/>
  </w:num>
  <w:num w:numId="52">
    <w:abstractNumId w:val="1"/>
  </w:num>
  <w:num w:numId="53">
    <w:abstractNumId w:val="8"/>
  </w:num>
  <w:num w:numId="54">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260"/>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2A9"/>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27B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2CB"/>
    <w:rsid w:val="0010596C"/>
    <w:rsid w:val="00105A4C"/>
    <w:rsid w:val="001101CE"/>
    <w:rsid w:val="001112C9"/>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0C51"/>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0F1"/>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264"/>
    <w:rsid w:val="00294C43"/>
    <w:rsid w:val="00295308"/>
    <w:rsid w:val="00296B7D"/>
    <w:rsid w:val="00296CDD"/>
    <w:rsid w:val="002A04E6"/>
    <w:rsid w:val="002A1329"/>
    <w:rsid w:val="002A3659"/>
    <w:rsid w:val="002A3C99"/>
    <w:rsid w:val="002A6AAC"/>
    <w:rsid w:val="002A7724"/>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0B74"/>
    <w:rsid w:val="003219FD"/>
    <w:rsid w:val="00322635"/>
    <w:rsid w:val="00323A67"/>
    <w:rsid w:val="00323FD8"/>
    <w:rsid w:val="003322D7"/>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91B"/>
    <w:rsid w:val="003618FF"/>
    <w:rsid w:val="003630C5"/>
    <w:rsid w:val="003647FB"/>
    <w:rsid w:val="00366208"/>
    <w:rsid w:val="00370605"/>
    <w:rsid w:val="003709AC"/>
    <w:rsid w:val="00371643"/>
    <w:rsid w:val="003721B2"/>
    <w:rsid w:val="00373D13"/>
    <w:rsid w:val="003758F7"/>
    <w:rsid w:val="00377F29"/>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025"/>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55D0"/>
    <w:rsid w:val="00456AA0"/>
    <w:rsid w:val="00462219"/>
    <w:rsid w:val="004624DA"/>
    <w:rsid w:val="004628BC"/>
    <w:rsid w:val="00463E13"/>
    <w:rsid w:val="00464643"/>
    <w:rsid w:val="00466D30"/>
    <w:rsid w:val="00466F3F"/>
    <w:rsid w:val="00474E98"/>
    <w:rsid w:val="00475111"/>
    <w:rsid w:val="00476638"/>
    <w:rsid w:val="00476F2D"/>
    <w:rsid w:val="00484A96"/>
    <w:rsid w:val="00485B53"/>
    <w:rsid w:val="004908F0"/>
    <w:rsid w:val="00492A4D"/>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01E"/>
    <w:rsid w:val="004B6B14"/>
    <w:rsid w:val="004B6B9D"/>
    <w:rsid w:val="004C13F9"/>
    <w:rsid w:val="004C2653"/>
    <w:rsid w:val="004C46A6"/>
    <w:rsid w:val="004C4AA8"/>
    <w:rsid w:val="004C592A"/>
    <w:rsid w:val="004D119C"/>
    <w:rsid w:val="004D2A10"/>
    <w:rsid w:val="004D32F3"/>
    <w:rsid w:val="004D5F44"/>
    <w:rsid w:val="004D7102"/>
    <w:rsid w:val="004D787E"/>
    <w:rsid w:val="004E23B1"/>
    <w:rsid w:val="004E3B2A"/>
    <w:rsid w:val="004E663E"/>
    <w:rsid w:val="004E6B49"/>
    <w:rsid w:val="004E7163"/>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ACC"/>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7CD"/>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46740"/>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0BF"/>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08C"/>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E72"/>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3C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A"/>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105"/>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9D7"/>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BC7"/>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6842"/>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0F5"/>
    <w:rsid w:val="00CD69B5"/>
    <w:rsid w:val="00CE1168"/>
    <w:rsid w:val="00CE2C4A"/>
    <w:rsid w:val="00CE45B0"/>
    <w:rsid w:val="00CE5DEC"/>
    <w:rsid w:val="00CE63C8"/>
    <w:rsid w:val="00CF01EC"/>
    <w:rsid w:val="00CF02EB"/>
    <w:rsid w:val="00CF2FDD"/>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902"/>
    <w:rsid w:val="00D578C7"/>
    <w:rsid w:val="00D61103"/>
    <w:rsid w:val="00D619F5"/>
    <w:rsid w:val="00D62427"/>
    <w:rsid w:val="00D62DDF"/>
    <w:rsid w:val="00D635F0"/>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4BA4"/>
    <w:rsid w:val="00D8572A"/>
    <w:rsid w:val="00D90778"/>
    <w:rsid w:val="00D92008"/>
    <w:rsid w:val="00D92EC4"/>
    <w:rsid w:val="00D9476A"/>
    <w:rsid w:val="00D94A40"/>
    <w:rsid w:val="00D9781F"/>
    <w:rsid w:val="00D97A38"/>
    <w:rsid w:val="00DA1F7D"/>
    <w:rsid w:val="00DA2C37"/>
    <w:rsid w:val="00DA55F6"/>
    <w:rsid w:val="00DA57F2"/>
    <w:rsid w:val="00DB0AD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44C2"/>
    <w:rsid w:val="00E053D8"/>
    <w:rsid w:val="00E071A6"/>
    <w:rsid w:val="00E071CD"/>
    <w:rsid w:val="00E073B3"/>
    <w:rsid w:val="00E10946"/>
    <w:rsid w:val="00E136B5"/>
    <w:rsid w:val="00E13EFC"/>
    <w:rsid w:val="00E14470"/>
    <w:rsid w:val="00E15D0B"/>
    <w:rsid w:val="00E2036E"/>
    <w:rsid w:val="00E20CA7"/>
    <w:rsid w:val="00E21BF9"/>
    <w:rsid w:val="00E21EAB"/>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4E4"/>
    <w:rsid w:val="00EC0858"/>
    <w:rsid w:val="00EC1AB3"/>
    <w:rsid w:val="00EC279D"/>
    <w:rsid w:val="00EC5915"/>
    <w:rsid w:val="00EC6801"/>
    <w:rsid w:val="00ED0D13"/>
    <w:rsid w:val="00ED15CE"/>
    <w:rsid w:val="00ED4374"/>
    <w:rsid w:val="00ED50EA"/>
    <w:rsid w:val="00ED5B28"/>
    <w:rsid w:val="00ED6B16"/>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4E9"/>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09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B2025"/>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B2025"/>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lista4">
    <w:name w:val="List Table 4"/>
    <w:basedOn w:val="Tablanormal"/>
    <w:uiPriority w:val="49"/>
    <w:rsid w:val="002230F1"/>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Estilo1">
    <w:name w:val="Estilo1"/>
    <w:basedOn w:val="Tablanormal"/>
    <w:uiPriority w:val="99"/>
    <w:rsid w:val="002230F1"/>
    <w:pPr>
      <w:spacing w:after="0" w:line="240" w:lineRule="auto"/>
    </w:pPr>
    <w:tblPr/>
  </w:style>
  <w:style w:type="paragraph" w:customStyle="1" w:styleId="TablasSENA">
    <w:name w:val="Tablas SENA"/>
    <w:basedOn w:val="Tablas"/>
    <w:qFormat/>
    <w:rsid w:val="00EC04E4"/>
    <w:pPr>
      <w:spacing w:before="120"/>
    </w:pPr>
    <w:rPr>
      <w:rFonts w:ascii="Calibri" w:hAnsi="Calibri"/>
      <w:bCs w:val="0"/>
      <w:color w:val="000000" w:themeColor="text1"/>
      <w:sz w:val="28"/>
      <w:szCs w:val="22"/>
    </w:rPr>
  </w:style>
  <w:style w:type="table" w:styleId="Tabladecuadrcula4">
    <w:name w:val="Grid Table 4"/>
    <w:basedOn w:val="Tablanormal"/>
    <w:uiPriority w:val="49"/>
    <w:rsid w:val="009E53C0"/>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xAMnFUBKL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66</Pages>
  <Words>10293</Words>
  <Characters>61250</Characters>
  <Application>Microsoft Office Word</Application>
  <DocSecurity>0</DocSecurity>
  <Lines>1493</Lines>
  <Paragraphs>831</Paragraphs>
  <ScaleCrop>false</ScaleCrop>
  <HeadingPairs>
    <vt:vector size="2" baseType="variant">
      <vt:variant>
        <vt:lpstr>Título</vt:lpstr>
      </vt:variant>
      <vt:variant>
        <vt:i4>1</vt:i4>
      </vt:variant>
    </vt:vector>
  </HeadingPairs>
  <TitlesOfParts>
    <vt:vector size="1" baseType="lpstr">
      <vt:lpstr>Fundamentos y planificación de la gestión del talento humano</vt:lpstr>
    </vt:vector>
  </TitlesOfParts>
  <Company/>
  <LinksUpToDate>false</LinksUpToDate>
  <CharactersWithSpaces>70712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planificación de la gestión del talento humano</dc:title>
  <dc:subject/>
  <dc:creator>SENA</dc:creator>
  <cp:keywords/>
  <dc:description/>
  <cp:lastModifiedBy>Maria Fernanda Pineda Mora</cp:lastModifiedBy>
  <cp:revision>84</cp:revision>
  <cp:lastPrinted>2026-05-07T00:36:00Z</cp:lastPrinted>
  <dcterms:created xsi:type="dcterms:W3CDTF">2026-03-16T19:49:00Z</dcterms:created>
  <dcterms:modified xsi:type="dcterms:W3CDTF">2026-10-06T15:39:00Z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