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ABBDE2C" w:rsidR="00F4186C" w:rsidRPr="00C73BBC" w:rsidRDefault="009653FE" w:rsidP="00AE4901">
                            <w:pPr>
                              <w:spacing w:before="0" w:after="0" w:line="240" w:lineRule="auto"/>
                              <w:ind w:firstLine="0"/>
                            </w:pPr>
                            <w:r w:rsidRPr="009653FE">
                              <w:rPr>
                                <w:b/>
                                <w:color w:val="FFFFFF"/>
                                <w:sz w:val="72"/>
                              </w:rPr>
                              <w:t>Fundamentos del SARLAFT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5ABBDE2C" w:rsidR="00F4186C" w:rsidRPr="00C73BBC" w:rsidRDefault="009653FE" w:rsidP="00AE4901">
                      <w:pPr>
                        <w:spacing w:before="0" w:after="0" w:line="240" w:lineRule="auto"/>
                        <w:ind w:firstLine="0"/>
                      </w:pPr>
                      <w:r w:rsidRPr="009653FE">
                        <w:rPr>
                          <w:b/>
                          <w:color w:val="FFFFFF"/>
                          <w:sz w:val="72"/>
                        </w:rPr>
                        <w:t>Fundamentos del SARLAFT</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199ACA00" w:rsidR="00277A9F" w:rsidRDefault="009653FE" w:rsidP="00C407C1">
      <w:pPr>
        <w:pBdr>
          <w:bottom w:val="single" w:sz="12" w:space="1" w:color="auto"/>
        </w:pBdr>
        <w:rPr>
          <w:bCs/>
          <w:color w:val="000000"/>
          <w:kern w:val="0"/>
        </w:rPr>
      </w:pPr>
      <w:r w:rsidRPr="009653FE">
        <w:rPr>
          <w:bCs/>
          <w:color w:val="000000"/>
          <w:kern w:val="0"/>
        </w:rPr>
        <w:t>Este componente formativo presenta los fundamentos del Sistema de Administración del Riesgo de Lavado de Activos y Financiación del Terrorismo - SARLAFT, abordando los conceptos básicos relacionados con el lavado de activos, la financiación del terrorismo, la normatividad aplicable y los principales riesgos asociados a estas actividades. Asimismo, se analizan los elementos fundamentales del sistema y su importancia para fortalecer los mecanismos de prevención, control y cumplimiento dentro de las organizaciones.</w:t>
      </w:r>
    </w:p>
    <w:p w14:paraId="25F747BA" w14:textId="6722454E" w:rsidR="000434FA" w:rsidRDefault="00687DBC" w:rsidP="00FE21FB">
      <w:pPr>
        <w:jc w:val="center"/>
        <w:rPr>
          <w:lang w:val="es-ES"/>
        </w:rPr>
      </w:pPr>
      <w:r>
        <w:rPr>
          <w:b/>
          <w:bCs/>
          <w:color w:val="000000"/>
          <w:kern w:val="0"/>
        </w:rPr>
        <w:t>Mayo</w:t>
      </w:r>
      <w:r w:rsidR="006B0620">
        <w:rPr>
          <w:b/>
          <w:bCs/>
          <w:color w:val="000000"/>
          <w:kern w:val="0"/>
        </w:rPr>
        <w:t xml:space="preserve"> 202</w:t>
      </w:r>
      <w:r w:rsidR="009653FE">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2BE5CA2C" w14:textId="3C60CAD9" w:rsidR="00DA350E"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867586" w:history="1">
        <w:r w:rsidR="00DA350E" w:rsidRPr="00157439">
          <w:rPr>
            <w:rStyle w:val="Hipervnculo"/>
            <w:noProof/>
          </w:rPr>
          <w:t>Introducción</w:t>
        </w:r>
        <w:r w:rsidR="00DA350E">
          <w:rPr>
            <w:noProof/>
            <w:webHidden/>
          </w:rPr>
          <w:tab/>
        </w:r>
        <w:r w:rsidR="00DA350E">
          <w:rPr>
            <w:noProof/>
            <w:webHidden/>
          </w:rPr>
          <w:fldChar w:fldCharType="begin"/>
        </w:r>
        <w:r w:rsidR="00DA350E">
          <w:rPr>
            <w:noProof/>
            <w:webHidden/>
          </w:rPr>
          <w:instrText xml:space="preserve"> PAGEREF _Toc228867586 \h </w:instrText>
        </w:r>
        <w:r w:rsidR="00DA350E">
          <w:rPr>
            <w:noProof/>
            <w:webHidden/>
          </w:rPr>
        </w:r>
        <w:r w:rsidR="00DA350E">
          <w:rPr>
            <w:noProof/>
            <w:webHidden/>
          </w:rPr>
          <w:fldChar w:fldCharType="separate"/>
        </w:r>
        <w:r w:rsidR="00092D98">
          <w:rPr>
            <w:noProof/>
            <w:webHidden/>
          </w:rPr>
          <w:t>4</w:t>
        </w:r>
        <w:r w:rsidR="00DA350E">
          <w:rPr>
            <w:noProof/>
            <w:webHidden/>
          </w:rPr>
          <w:fldChar w:fldCharType="end"/>
        </w:r>
      </w:hyperlink>
    </w:p>
    <w:p w14:paraId="2989B69A" w14:textId="38412730" w:rsidR="00DA350E" w:rsidRDefault="00B2608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67587" w:history="1">
        <w:r w:rsidR="00DA350E" w:rsidRPr="00157439">
          <w:rPr>
            <w:rStyle w:val="Hipervnculo"/>
            <w:noProof/>
          </w:rPr>
          <w:t>1.</w:t>
        </w:r>
        <w:r w:rsidR="00DA350E">
          <w:rPr>
            <w:rFonts w:asciiTheme="minorHAnsi" w:eastAsiaTheme="minorEastAsia" w:hAnsiTheme="minorHAnsi" w:cstheme="minorBidi"/>
            <w:noProof/>
            <w:kern w:val="0"/>
            <w:sz w:val="22"/>
            <w:lang w:eastAsia="es-CO"/>
          </w:rPr>
          <w:tab/>
        </w:r>
        <w:r w:rsidR="00DA350E" w:rsidRPr="00157439">
          <w:rPr>
            <w:rStyle w:val="Hipervnculo"/>
            <w:noProof/>
          </w:rPr>
          <w:t>Concepto del sistema SARLAFT</w:t>
        </w:r>
        <w:r w:rsidR="00DA350E">
          <w:rPr>
            <w:noProof/>
            <w:webHidden/>
          </w:rPr>
          <w:tab/>
        </w:r>
        <w:r w:rsidR="00DA350E">
          <w:rPr>
            <w:noProof/>
            <w:webHidden/>
          </w:rPr>
          <w:fldChar w:fldCharType="begin"/>
        </w:r>
        <w:r w:rsidR="00DA350E">
          <w:rPr>
            <w:noProof/>
            <w:webHidden/>
          </w:rPr>
          <w:instrText xml:space="preserve"> PAGEREF _Toc228867587 \h </w:instrText>
        </w:r>
        <w:r w:rsidR="00DA350E">
          <w:rPr>
            <w:noProof/>
            <w:webHidden/>
          </w:rPr>
        </w:r>
        <w:r w:rsidR="00DA350E">
          <w:rPr>
            <w:noProof/>
            <w:webHidden/>
          </w:rPr>
          <w:fldChar w:fldCharType="separate"/>
        </w:r>
        <w:r w:rsidR="00092D98">
          <w:rPr>
            <w:noProof/>
            <w:webHidden/>
          </w:rPr>
          <w:t>7</w:t>
        </w:r>
        <w:r w:rsidR="00DA350E">
          <w:rPr>
            <w:noProof/>
            <w:webHidden/>
          </w:rPr>
          <w:fldChar w:fldCharType="end"/>
        </w:r>
      </w:hyperlink>
    </w:p>
    <w:p w14:paraId="232F09C3" w14:textId="6A5B2CE6"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588" w:history="1">
        <w:r w:rsidR="00DA350E" w:rsidRPr="00157439">
          <w:rPr>
            <w:rStyle w:val="Hipervnculo"/>
            <w:noProof/>
          </w:rPr>
          <w:t>1.1.</w:t>
        </w:r>
        <w:r w:rsidR="00DA350E">
          <w:rPr>
            <w:rFonts w:asciiTheme="minorHAnsi" w:eastAsiaTheme="minorEastAsia" w:hAnsiTheme="minorHAnsi" w:cstheme="minorBidi"/>
            <w:noProof/>
            <w:kern w:val="0"/>
            <w:sz w:val="22"/>
            <w:lang w:eastAsia="es-CO"/>
          </w:rPr>
          <w:tab/>
        </w:r>
        <w:r w:rsidR="00DA350E" w:rsidRPr="00157439">
          <w:rPr>
            <w:rStyle w:val="Hipervnculo"/>
            <w:noProof/>
          </w:rPr>
          <w:t>Definición del sistema de administración del riesgo LA/FT</w:t>
        </w:r>
        <w:r w:rsidR="00DA350E">
          <w:rPr>
            <w:noProof/>
            <w:webHidden/>
          </w:rPr>
          <w:tab/>
        </w:r>
        <w:r w:rsidR="00DA350E">
          <w:rPr>
            <w:noProof/>
            <w:webHidden/>
          </w:rPr>
          <w:fldChar w:fldCharType="begin"/>
        </w:r>
        <w:r w:rsidR="00DA350E">
          <w:rPr>
            <w:noProof/>
            <w:webHidden/>
          </w:rPr>
          <w:instrText xml:space="preserve"> PAGEREF _Toc228867588 \h </w:instrText>
        </w:r>
        <w:r w:rsidR="00DA350E">
          <w:rPr>
            <w:noProof/>
            <w:webHidden/>
          </w:rPr>
        </w:r>
        <w:r w:rsidR="00DA350E">
          <w:rPr>
            <w:noProof/>
            <w:webHidden/>
          </w:rPr>
          <w:fldChar w:fldCharType="separate"/>
        </w:r>
        <w:r w:rsidR="00092D98">
          <w:rPr>
            <w:noProof/>
            <w:webHidden/>
          </w:rPr>
          <w:t>9</w:t>
        </w:r>
        <w:r w:rsidR="00DA350E">
          <w:rPr>
            <w:noProof/>
            <w:webHidden/>
          </w:rPr>
          <w:fldChar w:fldCharType="end"/>
        </w:r>
      </w:hyperlink>
    </w:p>
    <w:p w14:paraId="5E96532E" w14:textId="0D85818C"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589" w:history="1">
        <w:r w:rsidR="00DA350E" w:rsidRPr="00157439">
          <w:rPr>
            <w:rStyle w:val="Hipervnculo"/>
            <w:noProof/>
          </w:rPr>
          <w:t>1.2.</w:t>
        </w:r>
        <w:r w:rsidR="00DA350E">
          <w:rPr>
            <w:rFonts w:asciiTheme="minorHAnsi" w:eastAsiaTheme="minorEastAsia" w:hAnsiTheme="minorHAnsi" w:cstheme="minorBidi"/>
            <w:noProof/>
            <w:kern w:val="0"/>
            <w:sz w:val="22"/>
            <w:lang w:eastAsia="es-CO"/>
          </w:rPr>
          <w:tab/>
        </w:r>
        <w:r w:rsidR="00DA350E" w:rsidRPr="00157439">
          <w:rPr>
            <w:rStyle w:val="Hipervnculo"/>
            <w:noProof/>
          </w:rPr>
          <w:t>Importancia del SARLAFT en el sistema financiero</w:t>
        </w:r>
        <w:r w:rsidR="00DA350E">
          <w:rPr>
            <w:noProof/>
            <w:webHidden/>
          </w:rPr>
          <w:tab/>
        </w:r>
        <w:r w:rsidR="00DA350E">
          <w:rPr>
            <w:noProof/>
            <w:webHidden/>
          </w:rPr>
          <w:fldChar w:fldCharType="begin"/>
        </w:r>
        <w:r w:rsidR="00DA350E">
          <w:rPr>
            <w:noProof/>
            <w:webHidden/>
          </w:rPr>
          <w:instrText xml:space="preserve"> PAGEREF _Toc228867589 \h </w:instrText>
        </w:r>
        <w:r w:rsidR="00DA350E">
          <w:rPr>
            <w:noProof/>
            <w:webHidden/>
          </w:rPr>
        </w:r>
        <w:r w:rsidR="00DA350E">
          <w:rPr>
            <w:noProof/>
            <w:webHidden/>
          </w:rPr>
          <w:fldChar w:fldCharType="separate"/>
        </w:r>
        <w:r w:rsidR="00092D98">
          <w:rPr>
            <w:noProof/>
            <w:webHidden/>
          </w:rPr>
          <w:t>11</w:t>
        </w:r>
        <w:r w:rsidR="00DA350E">
          <w:rPr>
            <w:noProof/>
            <w:webHidden/>
          </w:rPr>
          <w:fldChar w:fldCharType="end"/>
        </w:r>
      </w:hyperlink>
    </w:p>
    <w:p w14:paraId="480207A4" w14:textId="1CEDE125"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590" w:history="1">
        <w:r w:rsidR="00DA350E" w:rsidRPr="00157439">
          <w:rPr>
            <w:rStyle w:val="Hipervnculo"/>
            <w:noProof/>
          </w:rPr>
          <w:t>1.3.</w:t>
        </w:r>
        <w:r w:rsidR="00DA350E">
          <w:rPr>
            <w:rFonts w:asciiTheme="minorHAnsi" w:eastAsiaTheme="minorEastAsia" w:hAnsiTheme="minorHAnsi" w:cstheme="minorBidi"/>
            <w:noProof/>
            <w:kern w:val="0"/>
            <w:sz w:val="22"/>
            <w:lang w:eastAsia="es-CO"/>
          </w:rPr>
          <w:tab/>
        </w:r>
        <w:r w:rsidR="00DA350E" w:rsidRPr="00157439">
          <w:rPr>
            <w:rStyle w:val="Hipervnculo"/>
            <w:noProof/>
          </w:rPr>
          <w:t>Objetivos del sistema SARLAFT en las organizaciones</w:t>
        </w:r>
        <w:r w:rsidR="00DA350E">
          <w:rPr>
            <w:noProof/>
            <w:webHidden/>
          </w:rPr>
          <w:tab/>
        </w:r>
        <w:r w:rsidR="00DA350E">
          <w:rPr>
            <w:noProof/>
            <w:webHidden/>
          </w:rPr>
          <w:fldChar w:fldCharType="begin"/>
        </w:r>
        <w:r w:rsidR="00DA350E">
          <w:rPr>
            <w:noProof/>
            <w:webHidden/>
          </w:rPr>
          <w:instrText xml:space="preserve"> PAGEREF _Toc228867590 \h </w:instrText>
        </w:r>
        <w:r w:rsidR="00DA350E">
          <w:rPr>
            <w:noProof/>
            <w:webHidden/>
          </w:rPr>
        </w:r>
        <w:r w:rsidR="00DA350E">
          <w:rPr>
            <w:noProof/>
            <w:webHidden/>
          </w:rPr>
          <w:fldChar w:fldCharType="separate"/>
        </w:r>
        <w:r w:rsidR="00092D98">
          <w:rPr>
            <w:noProof/>
            <w:webHidden/>
          </w:rPr>
          <w:t>13</w:t>
        </w:r>
        <w:r w:rsidR="00DA350E">
          <w:rPr>
            <w:noProof/>
            <w:webHidden/>
          </w:rPr>
          <w:fldChar w:fldCharType="end"/>
        </w:r>
      </w:hyperlink>
    </w:p>
    <w:p w14:paraId="10EC090E" w14:textId="2259792C" w:rsidR="00DA350E" w:rsidRDefault="00B2608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67591" w:history="1">
        <w:r w:rsidR="00DA350E" w:rsidRPr="00157439">
          <w:rPr>
            <w:rStyle w:val="Hipervnculo"/>
            <w:noProof/>
          </w:rPr>
          <w:t>2.</w:t>
        </w:r>
        <w:r w:rsidR="00DA350E">
          <w:rPr>
            <w:rFonts w:asciiTheme="minorHAnsi" w:eastAsiaTheme="minorEastAsia" w:hAnsiTheme="minorHAnsi" w:cstheme="minorBidi"/>
            <w:noProof/>
            <w:kern w:val="0"/>
            <w:sz w:val="22"/>
            <w:lang w:eastAsia="es-CO"/>
          </w:rPr>
          <w:tab/>
        </w:r>
        <w:r w:rsidR="00DA350E" w:rsidRPr="00157439">
          <w:rPr>
            <w:rStyle w:val="Hipervnculo"/>
            <w:noProof/>
          </w:rPr>
          <w:t>Concepto de lavado de activos</w:t>
        </w:r>
        <w:r w:rsidR="00DA350E">
          <w:rPr>
            <w:noProof/>
            <w:webHidden/>
          </w:rPr>
          <w:tab/>
        </w:r>
        <w:r w:rsidR="00DA350E">
          <w:rPr>
            <w:noProof/>
            <w:webHidden/>
          </w:rPr>
          <w:fldChar w:fldCharType="begin"/>
        </w:r>
        <w:r w:rsidR="00DA350E">
          <w:rPr>
            <w:noProof/>
            <w:webHidden/>
          </w:rPr>
          <w:instrText xml:space="preserve"> PAGEREF _Toc228867591 \h </w:instrText>
        </w:r>
        <w:r w:rsidR="00DA350E">
          <w:rPr>
            <w:noProof/>
            <w:webHidden/>
          </w:rPr>
        </w:r>
        <w:r w:rsidR="00DA350E">
          <w:rPr>
            <w:noProof/>
            <w:webHidden/>
          </w:rPr>
          <w:fldChar w:fldCharType="separate"/>
        </w:r>
        <w:r w:rsidR="00092D98">
          <w:rPr>
            <w:noProof/>
            <w:webHidden/>
          </w:rPr>
          <w:t>16</w:t>
        </w:r>
        <w:r w:rsidR="00DA350E">
          <w:rPr>
            <w:noProof/>
            <w:webHidden/>
          </w:rPr>
          <w:fldChar w:fldCharType="end"/>
        </w:r>
      </w:hyperlink>
    </w:p>
    <w:p w14:paraId="4A2415D5" w14:textId="680B02D3"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593" w:history="1">
        <w:r w:rsidR="00DA350E" w:rsidRPr="00157439">
          <w:rPr>
            <w:rStyle w:val="Hipervnculo"/>
            <w:noProof/>
          </w:rPr>
          <w:t>2.1.</w:t>
        </w:r>
        <w:r w:rsidR="00DA350E">
          <w:rPr>
            <w:rFonts w:asciiTheme="minorHAnsi" w:eastAsiaTheme="minorEastAsia" w:hAnsiTheme="minorHAnsi" w:cstheme="minorBidi"/>
            <w:noProof/>
            <w:kern w:val="0"/>
            <w:sz w:val="22"/>
            <w:lang w:eastAsia="es-CO"/>
          </w:rPr>
          <w:tab/>
        </w:r>
        <w:r w:rsidR="00DA350E" w:rsidRPr="00157439">
          <w:rPr>
            <w:rStyle w:val="Hipervnculo"/>
            <w:noProof/>
          </w:rPr>
          <w:t>Definición de lavado de activos</w:t>
        </w:r>
        <w:r w:rsidR="00DA350E">
          <w:rPr>
            <w:noProof/>
            <w:webHidden/>
          </w:rPr>
          <w:tab/>
        </w:r>
        <w:r w:rsidR="00DA350E">
          <w:rPr>
            <w:noProof/>
            <w:webHidden/>
          </w:rPr>
          <w:fldChar w:fldCharType="begin"/>
        </w:r>
        <w:r w:rsidR="00DA350E">
          <w:rPr>
            <w:noProof/>
            <w:webHidden/>
          </w:rPr>
          <w:instrText xml:space="preserve"> PAGEREF _Toc228867593 \h </w:instrText>
        </w:r>
        <w:r w:rsidR="00DA350E">
          <w:rPr>
            <w:noProof/>
            <w:webHidden/>
          </w:rPr>
        </w:r>
        <w:r w:rsidR="00DA350E">
          <w:rPr>
            <w:noProof/>
            <w:webHidden/>
          </w:rPr>
          <w:fldChar w:fldCharType="separate"/>
        </w:r>
        <w:r w:rsidR="00092D98">
          <w:rPr>
            <w:noProof/>
            <w:webHidden/>
          </w:rPr>
          <w:t>19</w:t>
        </w:r>
        <w:r w:rsidR="00DA350E">
          <w:rPr>
            <w:noProof/>
            <w:webHidden/>
          </w:rPr>
          <w:fldChar w:fldCharType="end"/>
        </w:r>
      </w:hyperlink>
    </w:p>
    <w:p w14:paraId="65666B9C" w14:textId="2032FB40"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594" w:history="1">
        <w:r w:rsidR="00DA350E" w:rsidRPr="00157439">
          <w:rPr>
            <w:rStyle w:val="Hipervnculo"/>
            <w:noProof/>
          </w:rPr>
          <w:t>2.2.</w:t>
        </w:r>
        <w:r w:rsidR="00DA350E">
          <w:rPr>
            <w:rFonts w:asciiTheme="minorHAnsi" w:eastAsiaTheme="minorEastAsia" w:hAnsiTheme="minorHAnsi" w:cstheme="minorBidi"/>
            <w:noProof/>
            <w:kern w:val="0"/>
            <w:sz w:val="22"/>
            <w:lang w:eastAsia="es-CO"/>
          </w:rPr>
          <w:tab/>
        </w:r>
        <w:r w:rsidR="00DA350E" w:rsidRPr="00157439">
          <w:rPr>
            <w:rStyle w:val="Hipervnculo"/>
            <w:noProof/>
          </w:rPr>
          <w:t>Delitos asociados al lavado de activos</w:t>
        </w:r>
        <w:r w:rsidR="00DA350E">
          <w:rPr>
            <w:noProof/>
            <w:webHidden/>
          </w:rPr>
          <w:tab/>
        </w:r>
        <w:r w:rsidR="00DA350E">
          <w:rPr>
            <w:noProof/>
            <w:webHidden/>
          </w:rPr>
          <w:fldChar w:fldCharType="begin"/>
        </w:r>
        <w:r w:rsidR="00DA350E">
          <w:rPr>
            <w:noProof/>
            <w:webHidden/>
          </w:rPr>
          <w:instrText xml:space="preserve"> PAGEREF _Toc228867594 \h </w:instrText>
        </w:r>
        <w:r w:rsidR="00DA350E">
          <w:rPr>
            <w:noProof/>
            <w:webHidden/>
          </w:rPr>
        </w:r>
        <w:r w:rsidR="00DA350E">
          <w:rPr>
            <w:noProof/>
            <w:webHidden/>
          </w:rPr>
          <w:fldChar w:fldCharType="separate"/>
        </w:r>
        <w:r w:rsidR="00092D98">
          <w:rPr>
            <w:noProof/>
            <w:webHidden/>
          </w:rPr>
          <w:t>21</w:t>
        </w:r>
        <w:r w:rsidR="00DA350E">
          <w:rPr>
            <w:noProof/>
            <w:webHidden/>
          </w:rPr>
          <w:fldChar w:fldCharType="end"/>
        </w:r>
      </w:hyperlink>
    </w:p>
    <w:p w14:paraId="253B3AB5" w14:textId="61745E10"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595" w:history="1">
        <w:r w:rsidR="00DA350E" w:rsidRPr="00157439">
          <w:rPr>
            <w:rStyle w:val="Hipervnculo"/>
            <w:noProof/>
          </w:rPr>
          <w:t>2.3.</w:t>
        </w:r>
        <w:r w:rsidR="00DA350E">
          <w:rPr>
            <w:rFonts w:asciiTheme="minorHAnsi" w:eastAsiaTheme="minorEastAsia" w:hAnsiTheme="minorHAnsi" w:cstheme="minorBidi"/>
            <w:noProof/>
            <w:kern w:val="0"/>
            <w:sz w:val="22"/>
            <w:lang w:eastAsia="es-CO"/>
          </w:rPr>
          <w:tab/>
        </w:r>
        <w:r w:rsidR="00DA350E" w:rsidRPr="00157439">
          <w:rPr>
            <w:rStyle w:val="Hipervnculo"/>
            <w:noProof/>
          </w:rPr>
          <w:t>Impacto del lavado de activos en la economía</w:t>
        </w:r>
        <w:r w:rsidR="00DA350E">
          <w:rPr>
            <w:noProof/>
            <w:webHidden/>
          </w:rPr>
          <w:tab/>
        </w:r>
        <w:r w:rsidR="00DA350E">
          <w:rPr>
            <w:noProof/>
            <w:webHidden/>
          </w:rPr>
          <w:fldChar w:fldCharType="begin"/>
        </w:r>
        <w:r w:rsidR="00DA350E">
          <w:rPr>
            <w:noProof/>
            <w:webHidden/>
          </w:rPr>
          <w:instrText xml:space="preserve"> PAGEREF _Toc228867595 \h </w:instrText>
        </w:r>
        <w:r w:rsidR="00DA350E">
          <w:rPr>
            <w:noProof/>
            <w:webHidden/>
          </w:rPr>
        </w:r>
        <w:r w:rsidR="00DA350E">
          <w:rPr>
            <w:noProof/>
            <w:webHidden/>
          </w:rPr>
          <w:fldChar w:fldCharType="separate"/>
        </w:r>
        <w:r w:rsidR="00092D98">
          <w:rPr>
            <w:noProof/>
            <w:webHidden/>
          </w:rPr>
          <w:t>24</w:t>
        </w:r>
        <w:r w:rsidR="00DA350E">
          <w:rPr>
            <w:noProof/>
            <w:webHidden/>
          </w:rPr>
          <w:fldChar w:fldCharType="end"/>
        </w:r>
      </w:hyperlink>
    </w:p>
    <w:p w14:paraId="6C47EEF8" w14:textId="5DD06B70" w:rsidR="00DA350E" w:rsidRDefault="00B2608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67596" w:history="1">
        <w:r w:rsidR="00DA350E" w:rsidRPr="00157439">
          <w:rPr>
            <w:rStyle w:val="Hipervnculo"/>
            <w:noProof/>
          </w:rPr>
          <w:t>3.</w:t>
        </w:r>
        <w:r w:rsidR="00DA350E">
          <w:rPr>
            <w:rFonts w:asciiTheme="minorHAnsi" w:eastAsiaTheme="minorEastAsia" w:hAnsiTheme="minorHAnsi" w:cstheme="minorBidi"/>
            <w:noProof/>
            <w:kern w:val="0"/>
            <w:sz w:val="22"/>
            <w:lang w:eastAsia="es-CO"/>
          </w:rPr>
          <w:tab/>
        </w:r>
        <w:r w:rsidR="00DA350E" w:rsidRPr="00157439">
          <w:rPr>
            <w:rStyle w:val="Hipervnculo"/>
            <w:noProof/>
          </w:rPr>
          <w:t>Financiación del terrorismo</w:t>
        </w:r>
        <w:r w:rsidR="00DA350E">
          <w:rPr>
            <w:noProof/>
            <w:webHidden/>
          </w:rPr>
          <w:tab/>
        </w:r>
        <w:r w:rsidR="00DA350E">
          <w:rPr>
            <w:noProof/>
            <w:webHidden/>
          </w:rPr>
          <w:fldChar w:fldCharType="begin"/>
        </w:r>
        <w:r w:rsidR="00DA350E">
          <w:rPr>
            <w:noProof/>
            <w:webHidden/>
          </w:rPr>
          <w:instrText xml:space="preserve"> PAGEREF _Toc228867596 \h </w:instrText>
        </w:r>
        <w:r w:rsidR="00DA350E">
          <w:rPr>
            <w:noProof/>
            <w:webHidden/>
          </w:rPr>
        </w:r>
        <w:r w:rsidR="00DA350E">
          <w:rPr>
            <w:noProof/>
            <w:webHidden/>
          </w:rPr>
          <w:fldChar w:fldCharType="separate"/>
        </w:r>
        <w:r w:rsidR="00092D98">
          <w:rPr>
            <w:noProof/>
            <w:webHidden/>
          </w:rPr>
          <w:t>27</w:t>
        </w:r>
        <w:r w:rsidR="00DA350E">
          <w:rPr>
            <w:noProof/>
            <w:webHidden/>
          </w:rPr>
          <w:fldChar w:fldCharType="end"/>
        </w:r>
      </w:hyperlink>
    </w:p>
    <w:p w14:paraId="1EA7894C" w14:textId="5990D705"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598" w:history="1">
        <w:r w:rsidR="00DA350E" w:rsidRPr="00157439">
          <w:rPr>
            <w:rStyle w:val="Hipervnculo"/>
            <w:noProof/>
          </w:rPr>
          <w:t>3.1.</w:t>
        </w:r>
        <w:r w:rsidR="00DA350E">
          <w:rPr>
            <w:rFonts w:asciiTheme="minorHAnsi" w:eastAsiaTheme="minorEastAsia" w:hAnsiTheme="minorHAnsi" w:cstheme="minorBidi"/>
            <w:noProof/>
            <w:kern w:val="0"/>
            <w:sz w:val="22"/>
            <w:lang w:eastAsia="es-CO"/>
          </w:rPr>
          <w:tab/>
        </w:r>
        <w:r w:rsidR="00DA350E" w:rsidRPr="00157439">
          <w:rPr>
            <w:rStyle w:val="Hipervnculo"/>
            <w:noProof/>
          </w:rPr>
          <w:t>Naturaleza y alcance del delito</w:t>
        </w:r>
        <w:r w:rsidR="00DA350E">
          <w:rPr>
            <w:noProof/>
            <w:webHidden/>
          </w:rPr>
          <w:tab/>
        </w:r>
        <w:r w:rsidR="00DA350E">
          <w:rPr>
            <w:noProof/>
            <w:webHidden/>
          </w:rPr>
          <w:fldChar w:fldCharType="begin"/>
        </w:r>
        <w:r w:rsidR="00DA350E">
          <w:rPr>
            <w:noProof/>
            <w:webHidden/>
          </w:rPr>
          <w:instrText xml:space="preserve"> PAGEREF _Toc228867598 \h </w:instrText>
        </w:r>
        <w:r w:rsidR="00DA350E">
          <w:rPr>
            <w:noProof/>
            <w:webHidden/>
          </w:rPr>
        </w:r>
        <w:r w:rsidR="00DA350E">
          <w:rPr>
            <w:noProof/>
            <w:webHidden/>
          </w:rPr>
          <w:fldChar w:fldCharType="separate"/>
        </w:r>
        <w:r w:rsidR="00092D98">
          <w:rPr>
            <w:noProof/>
            <w:webHidden/>
          </w:rPr>
          <w:t>31</w:t>
        </w:r>
        <w:r w:rsidR="00DA350E">
          <w:rPr>
            <w:noProof/>
            <w:webHidden/>
          </w:rPr>
          <w:fldChar w:fldCharType="end"/>
        </w:r>
      </w:hyperlink>
    </w:p>
    <w:p w14:paraId="1C4ADCFD" w14:textId="46405C72"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599" w:history="1">
        <w:r w:rsidR="00DA350E" w:rsidRPr="00157439">
          <w:rPr>
            <w:rStyle w:val="Hipervnculo"/>
            <w:noProof/>
          </w:rPr>
          <w:t>3.2.</w:t>
        </w:r>
        <w:r w:rsidR="00DA350E">
          <w:rPr>
            <w:rFonts w:asciiTheme="minorHAnsi" w:eastAsiaTheme="minorEastAsia" w:hAnsiTheme="minorHAnsi" w:cstheme="minorBidi"/>
            <w:noProof/>
            <w:kern w:val="0"/>
            <w:sz w:val="22"/>
            <w:lang w:eastAsia="es-CO"/>
          </w:rPr>
          <w:tab/>
        </w:r>
        <w:r w:rsidR="00DA350E" w:rsidRPr="00157439">
          <w:rPr>
            <w:rStyle w:val="Hipervnculo"/>
            <w:noProof/>
          </w:rPr>
          <w:t>Diferencias entre lavado de activos y financiación del terrorismo</w:t>
        </w:r>
        <w:r w:rsidR="00DA350E">
          <w:rPr>
            <w:noProof/>
            <w:webHidden/>
          </w:rPr>
          <w:tab/>
        </w:r>
        <w:r w:rsidR="00DA350E">
          <w:rPr>
            <w:noProof/>
            <w:webHidden/>
          </w:rPr>
          <w:fldChar w:fldCharType="begin"/>
        </w:r>
        <w:r w:rsidR="00DA350E">
          <w:rPr>
            <w:noProof/>
            <w:webHidden/>
          </w:rPr>
          <w:instrText xml:space="preserve"> PAGEREF _Toc228867599 \h </w:instrText>
        </w:r>
        <w:r w:rsidR="00DA350E">
          <w:rPr>
            <w:noProof/>
            <w:webHidden/>
          </w:rPr>
        </w:r>
        <w:r w:rsidR="00DA350E">
          <w:rPr>
            <w:noProof/>
            <w:webHidden/>
          </w:rPr>
          <w:fldChar w:fldCharType="separate"/>
        </w:r>
        <w:r w:rsidR="00092D98">
          <w:rPr>
            <w:noProof/>
            <w:webHidden/>
          </w:rPr>
          <w:t>36</w:t>
        </w:r>
        <w:r w:rsidR="00DA350E">
          <w:rPr>
            <w:noProof/>
            <w:webHidden/>
          </w:rPr>
          <w:fldChar w:fldCharType="end"/>
        </w:r>
      </w:hyperlink>
    </w:p>
    <w:p w14:paraId="7F0C881C" w14:textId="391C3122"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600" w:history="1">
        <w:r w:rsidR="00DA350E" w:rsidRPr="00157439">
          <w:rPr>
            <w:rStyle w:val="Hipervnculo"/>
            <w:noProof/>
          </w:rPr>
          <w:t>3.3.</w:t>
        </w:r>
        <w:r w:rsidR="00DA350E">
          <w:rPr>
            <w:rFonts w:asciiTheme="minorHAnsi" w:eastAsiaTheme="minorEastAsia" w:hAnsiTheme="minorHAnsi" w:cstheme="minorBidi"/>
            <w:noProof/>
            <w:kern w:val="0"/>
            <w:sz w:val="22"/>
            <w:lang w:eastAsia="es-CO"/>
          </w:rPr>
          <w:tab/>
        </w:r>
        <w:r w:rsidR="00DA350E" w:rsidRPr="00157439">
          <w:rPr>
            <w:rStyle w:val="Hipervnculo"/>
            <w:noProof/>
          </w:rPr>
          <w:t>Consecuencias económicas y sociales</w:t>
        </w:r>
        <w:r w:rsidR="00DA350E">
          <w:rPr>
            <w:noProof/>
            <w:webHidden/>
          </w:rPr>
          <w:tab/>
        </w:r>
        <w:r w:rsidR="00DA350E">
          <w:rPr>
            <w:noProof/>
            <w:webHidden/>
          </w:rPr>
          <w:fldChar w:fldCharType="begin"/>
        </w:r>
        <w:r w:rsidR="00DA350E">
          <w:rPr>
            <w:noProof/>
            <w:webHidden/>
          </w:rPr>
          <w:instrText xml:space="preserve"> PAGEREF _Toc228867600 \h </w:instrText>
        </w:r>
        <w:r w:rsidR="00DA350E">
          <w:rPr>
            <w:noProof/>
            <w:webHidden/>
          </w:rPr>
        </w:r>
        <w:r w:rsidR="00DA350E">
          <w:rPr>
            <w:noProof/>
            <w:webHidden/>
          </w:rPr>
          <w:fldChar w:fldCharType="separate"/>
        </w:r>
        <w:r w:rsidR="00092D98">
          <w:rPr>
            <w:noProof/>
            <w:webHidden/>
          </w:rPr>
          <w:t>38</w:t>
        </w:r>
        <w:r w:rsidR="00DA350E">
          <w:rPr>
            <w:noProof/>
            <w:webHidden/>
          </w:rPr>
          <w:fldChar w:fldCharType="end"/>
        </w:r>
      </w:hyperlink>
    </w:p>
    <w:p w14:paraId="1ECE8ED6" w14:textId="1A86187B" w:rsidR="00DA350E" w:rsidRDefault="00B2608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67601" w:history="1">
        <w:r w:rsidR="00DA350E" w:rsidRPr="00157439">
          <w:rPr>
            <w:rStyle w:val="Hipervnculo"/>
            <w:noProof/>
          </w:rPr>
          <w:t>4.</w:t>
        </w:r>
        <w:r w:rsidR="00DA350E">
          <w:rPr>
            <w:rFonts w:asciiTheme="minorHAnsi" w:eastAsiaTheme="minorEastAsia" w:hAnsiTheme="minorHAnsi" w:cstheme="minorBidi"/>
            <w:noProof/>
            <w:kern w:val="0"/>
            <w:sz w:val="22"/>
            <w:lang w:eastAsia="es-CO"/>
          </w:rPr>
          <w:tab/>
        </w:r>
        <w:r w:rsidR="00DA350E" w:rsidRPr="00157439">
          <w:rPr>
            <w:rStyle w:val="Hipervnculo"/>
            <w:noProof/>
          </w:rPr>
          <w:t>Normatividad del sistema</w:t>
        </w:r>
        <w:r w:rsidR="00DA350E">
          <w:rPr>
            <w:noProof/>
            <w:webHidden/>
          </w:rPr>
          <w:tab/>
        </w:r>
        <w:r w:rsidR="00DA350E">
          <w:rPr>
            <w:noProof/>
            <w:webHidden/>
          </w:rPr>
          <w:fldChar w:fldCharType="begin"/>
        </w:r>
        <w:r w:rsidR="00DA350E">
          <w:rPr>
            <w:noProof/>
            <w:webHidden/>
          </w:rPr>
          <w:instrText xml:space="preserve"> PAGEREF _Toc228867601 \h </w:instrText>
        </w:r>
        <w:r w:rsidR="00DA350E">
          <w:rPr>
            <w:noProof/>
            <w:webHidden/>
          </w:rPr>
        </w:r>
        <w:r w:rsidR="00DA350E">
          <w:rPr>
            <w:noProof/>
            <w:webHidden/>
          </w:rPr>
          <w:fldChar w:fldCharType="separate"/>
        </w:r>
        <w:r w:rsidR="00092D98">
          <w:rPr>
            <w:noProof/>
            <w:webHidden/>
          </w:rPr>
          <w:t>42</w:t>
        </w:r>
        <w:r w:rsidR="00DA350E">
          <w:rPr>
            <w:noProof/>
            <w:webHidden/>
          </w:rPr>
          <w:fldChar w:fldCharType="end"/>
        </w:r>
      </w:hyperlink>
    </w:p>
    <w:p w14:paraId="754A7A89" w14:textId="10077CA6"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602" w:history="1">
        <w:r w:rsidR="00DA350E" w:rsidRPr="00157439">
          <w:rPr>
            <w:rStyle w:val="Hipervnculo"/>
            <w:noProof/>
          </w:rPr>
          <w:t>4.1.</w:t>
        </w:r>
        <w:r w:rsidR="00DA350E">
          <w:rPr>
            <w:rFonts w:asciiTheme="minorHAnsi" w:eastAsiaTheme="minorEastAsia" w:hAnsiTheme="minorHAnsi" w:cstheme="minorBidi"/>
            <w:noProof/>
            <w:kern w:val="0"/>
            <w:sz w:val="22"/>
            <w:lang w:eastAsia="es-CO"/>
          </w:rPr>
          <w:tab/>
        </w:r>
        <w:r w:rsidR="00DA350E" w:rsidRPr="00157439">
          <w:rPr>
            <w:rStyle w:val="Hipervnculo"/>
            <w:noProof/>
          </w:rPr>
          <w:t>Normatividad internacional</w:t>
        </w:r>
        <w:r w:rsidR="00DA350E">
          <w:rPr>
            <w:noProof/>
            <w:webHidden/>
          </w:rPr>
          <w:tab/>
        </w:r>
        <w:r w:rsidR="00DA350E">
          <w:rPr>
            <w:noProof/>
            <w:webHidden/>
          </w:rPr>
          <w:fldChar w:fldCharType="begin"/>
        </w:r>
        <w:r w:rsidR="00DA350E">
          <w:rPr>
            <w:noProof/>
            <w:webHidden/>
          </w:rPr>
          <w:instrText xml:space="preserve"> PAGEREF _Toc228867602 \h </w:instrText>
        </w:r>
        <w:r w:rsidR="00DA350E">
          <w:rPr>
            <w:noProof/>
            <w:webHidden/>
          </w:rPr>
        </w:r>
        <w:r w:rsidR="00DA350E">
          <w:rPr>
            <w:noProof/>
            <w:webHidden/>
          </w:rPr>
          <w:fldChar w:fldCharType="separate"/>
        </w:r>
        <w:r w:rsidR="00092D98">
          <w:rPr>
            <w:noProof/>
            <w:webHidden/>
          </w:rPr>
          <w:t>46</w:t>
        </w:r>
        <w:r w:rsidR="00DA350E">
          <w:rPr>
            <w:noProof/>
            <w:webHidden/>
          </w:rPr>
          <w:fldChar w:fldCharType="end"/>
        </w:r>
      </w:hyperlink>
    </w:p>
    <w:p w14:paraId="454BCEF5" w14:textId="26EC6EBF"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603" w:history="1">
        <w:r w:rsidR="00DA350E" w:rsidRPr="00157439">
          <w:rPr>
            <w:rStyle w:val="Hipervnculo"/>
            <w:noProof/>
          </w:rPr>
          <w:t>4.2.</w:t>
        </w:r>
        <w:r w:rsidR="00DA350E">
          <w:rPr>
            <w:rFonts w:asciiTheme="minorHAnsi" w:eastAsiaTheme="minorEastAsia" w:hAnsiTheme="minorHAnsi" w:cstheme="minorBidi"/>
            <w:noProof/>
            <w:kern w:val="0"/>
            <w:sz w:val="22"/>
            <w:lang w:eastAsia="es-CO"/>
          </w:rPr>
          <w:tab/>
        </w:r>
        <w:r w:rsidR="00DA350E" w:rsidRPr="00157439">
          <w:rPr>
            <w:rStyle w:val="Hipervnculo"/>
            <w:noProof/>
          </w:rPr>
          <w:t>Normatividad nacional</w:t>
        </w:r>
        <w:r w:rsidR="00DA350E">
          <w:rPr>
            <w:noProof/>
            <w:webHidden/>
          </w:rPr>
          <w:tab/>
        </w:r>
        <w:r w:rsidR="00DA350E">
          <w:rPr>
            <w:noProof/>
            <w:webHidden/>
          </w:rPr>
          <w:fldChar w:fldCharType="begin"/>
        </w:r>
        <w:r w:rsidR="00DA350E">
          <w:rPr>
            <w:noProof/>
            <w:webHidden/>
          </w:rPr>
          <w:instrText xml:space="preserve"> PAGEREF _Toc228867603 \h </w:instrText>
        </w:r>
        <w:r w:rsidR="00DA350E">
          <w:rPr>
            <w:noProof/>
            <w:webHidden/>
          </w:rPr>
        </w:r>
        <w:r w:rsidR="00DA350E">
          <w:rPr>
            <w:noProof/>
            <w:webHidden/>
          </w:rPr>
          <w:fldChar w:fldCharType="separate"/>
        </w:r>
        <w:r w:rsidR="00092D98">
          <w:rPr>
            <w:noProof/>
            <w:webHidden/>
          </w:rPr>
          <w:t>47</w:t>
        </w:r>
        <w:r w:rsidR="00DA350E">
          <w:rPr>
            <w:noProof/>
            <w:webHidden/>
          </w:rPr>
          <w:fldChar w:fldCharType="end"/>
        </w:r>
      </w:hyperlink>
    </w:p>
    <w:p w14:paraId="084F6A25" w14:textId="6F243B94"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604" w:history="1">
        <w:r w:rsidR="00DA350E" w:rsidRPr="00157439">
          <w:rPr>
            <w:rStyle w:val="Hipervnculo"/>
            <w:noProof/>
          </w:rPr>
          <w:t>4.3.</w:t>
        </w:r>
        <w:r w:rsidR="00DA350E">
          <w:rPr>
            <w:rFonts w:asciiTheme="minorHAnsi" w:eastAsiaTheme="minorEastAsia" w:hAnsiTheme="minorHAnsi" w:cstheme="minorBidi"/>
            <w:noProof/>
            <w:kern w:val="0"/>
            <w:sz w:val="22"/>
            <w:lang w:eastAsia="es-CO"/>
          </w:rPr>
          <w:tab/>
        </w:r>
        <w:r w:rsidR="00DA350E" w:rsidRPr="00157439">
          <w:rPr>
            <w:rStyle w:val="Hipervnculo"/>
            <w:noProof/>
          </w:rPr>
          <w:t>Entidades responsables de la regulación</w:t>
        </w:r>
        <w:r w:rsidR="00DA350E">
          <w:rPr>
            <w:noProof/>
            <w:webHidden/>
          </w:rPr>
          <w:tab/>
        </w:r>
        <w:r w:rsidR="00DA350E">
          <w:rPr>
            <w:noProof/>
            <w:webHidden/>
          </w:rPr>
          <w:fldChar w:fldCharType="begin"/>
        </w:r>
        <w:r w:rsidR="00DA350E">
          <w:rPr>
            <w:noProof/>
            <w:webHidden/>
          </w:rPr>
          <w:instrText xml:space="preserve"> PAGEREF _Toc228867604 \h </w:instrText>
        </w:r>
        <w:r w:rsidR="00DA350E">
          <w:rPr>
            <w:noProof/>
            <w:webHidden/>
          </w:rPr>
        </w:r>
        <w:r w:rsidR="00DA350E">
          <w:rPr>
            <w:noProof/>
            <w:webHidden/>
          </w:rPr>
          <w:fldChar w:fldCharType="separate"/>
        </w:r>
        <w:r w:rsidR="00092D98">
          <w:rPr>
            <w:noProof/>
            <w:webHidden/>
          </w:rPr>
          <w:t>49</w:t>
        </w:r>
        <w:r w:rsidR="00DA350E">
          <w:rPr>
            <w:noProof/>
            <w:webHidden/>
          </w:rPr>
          <w:fldChar w:fldCharType="end"/>
        </w:r>
      </w:hyperlink>
    </w:p>
    <w:p w14:paraId="69A7B873" w14:textId="56871745" w:rsidR="00DA350E" w:rsidRDefault="00B2608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67605" w:history="1">
        <w:r w:rsidR="00DA350E" w:rsidRPr="00157439">
          <w:rPr>
            <w:rStyle w:val="Hipervnculo"/>
            <w:noProof/>
          </w:rPr>
          <w:t>5.</w:t>
        </w:r>
        <w:r w:rsidR="00DA350E">
          <w:rPr>
            <w:rFonts w:asciiTheme="minorHAnsi" w:eastAsiaTheme="minorEastAsia" w:hAnsiTheme="minorHAnsi" w:cstheme="minorBidi"/>
            <w:noProof/>
            <w:kern w:val="0"/>
            <w:sz w:val="22"/>
            <w:lang w:eastAsia="es-CO"/>
          </w:rPr>
          <w:tab/>
        </w:r>
        <w:r w:rsidR="00DA350E" w:rsidRPr="00157439">
          <w:rPr>
            <w:rStyle w:val="Hipervnculo"/>
            <w:noProof/>
          </w:rPr>
          <w:t>Riesgos del lavado de activos y financiación del terrorismo</w:t>
        </w:r>
        <w:r w:rsidR="00DA350E">
          <w:rPr>
            <w:noProof/>
            <w:webHidden/>
          </w:rPr>
          <w:tab/>
        </w:r>
        <w:r w:rsidR="00DA350E">
          <w:rPr>
            <w:noProof/>
            <w:webHidden/>
          </w:rPr>
          <w:fldChar w:fldCharType="begin"/>
        </w:r>
        <w:r w:rsidR="00DA350E">
          <w:rPr>
            <w:noProof/>
            <w:webHidden/>
          </w:rPr>
          <w:instrText xml:space="preserve"> PAGEREF _Toc228867605 \h </w:instrText>
        </w:r>
        <w:r w:rsidR="00DA350E">
          <w:rPr>
            <w:noProof/>
            <w:webHidden/>
          </w:rPr>
        </w:r>
        <w:r w:rsidR="00DA350E">
          <w:rPr>
            <w:noProof/>
            <w:webHidden/>
          </w:rPr>
          <w:fldChar w:fldCharType="separate"/>
        </w:r>
        <w:r w:rsidR="00092D98">
          <w:rPr>
            <w:noProof/>
            <w:webHidden/>
          </w:rPr>
          <w:t>52</w:t>
        </w:r>
        <w:r w:rsidR="00DA350E">
          <w:rPr>
            <w:noProof/>
            <w:webHidden/>
          </w:rPr>
          <w:fldChar w:fldCharType="end"/>
        </w:r>
      </w:hyperlink>
    </w:p>
    <w:p w14:paraId="625BF7A8" w14:textId="76360412" w:rsidR="00DA350E" w:rsidRDefault="00B26088">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867606" w:history="1">
        <w:r w:rsidR="00DA350E" w:rsidRPr="00157439">
          <w:rPr>
            <w:rStyle w:val="Hipervnculo"/>
            <w:noProof/>
          </w:rPr>
          <w:t>6.</w:t>
        </w:r>
        <w:r w:rsidR="00DA350E">
          <w:rPr>
            <w:rFonts w:asciiTheme="minorHAnsi" w:eastAsiaTheme="minorEastAsia" w:hAnsiTheme="minorHAnsi" w:cstheme="minorBidi"/>
            <w:noProof/>
            <w:kern w:val="0"/>
            <w:sz w:val="22"/>
            <w:lang w:eastAsia="es-CO"/>
          </w:rPr>
          <w:tab/>
        </w:r>
        <w:r w:rsidR="00DA350E" w:rsidRPr="00157439">
          <w:rPr>
            <w:rStyle w:val="Hipervnculo"/>
            <w:noProof/>
          </w:rPr>
          <w:t>Elementos fundamentales del sistema SARLAFT</w:t>
        </w:r>
        <w:r w:rsidR="00DA350E">
          <w:rPr>
            <w:noProof/>
            <w:webHidden/>
          </w:rPr>
          <w:tab/>
        </w:r>
        <w:r w:rsidR="00DA350E">
          <w:rPr>
            <w:noProof/>
            <w:webHidden/>
          </w:rPr>
          <w:fldChar w:fldCharType="begin"/>
        </w:r>
        <w:r w:rsidR="00DA350E">
          <w:rPr>
            <w:noProof/>
            <w:webHidden/>
          </w:rPr>
          <w:instrText xml:space="preserve"> PAGEREF _Toc228867606 \h </w:instrText>
        </w:r>
        <w:r w:rsidR="00DA350E">
          <w:rPr>
            <w:noProof/>
            <w:webHidden/>
          </w:rPr>
        </w:r>
        <w:r w:rsidR="00DA350E">
          <w:rPr>
            <w:noProof/>
            <w:webHidden/>
          </w:rPr>
          <w:fldChar w:fldCharType="separate"/>
        </w:r>
        <w:r w:rsidR="00092D98">
          <w:rPr>
            <w:noProof/>
            <w:webHidden/>
          </w:rPr>
          <w:t>58</w:t>
        </w:r>
        <w:r w:rsidR="00DA350E">
          <w:rPr>
            <w:noProof/>
            <w:webHidden/>
          </w:rPr>
          <w:fldChar w:fldCharType="end"/>
        </w:r>
      </w:hyperlink>
    </w:p>
    <w:p w14:paraId="7D38C6BD" w14:textId="45C936E4"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607" w:history="1">
        <w:r w:rsidR="00DA350E" w:rsidRPr="00157439">
          <w:rPr>
            <w:rStyle w:val="Hipervnculo"/>
            <w:noProof/>
          </w:rPr>
          <w:t>6.1.</w:t>
        </w:r>
        <w:r w:rsidR="00DA350E">
          <w:rPr>
            <w:rFonts w:asciiTheme="minorHAnsi" w:eastAsiaTheme="minorEastAsia" w:hAnsiTheme="minorHAnsi" w:cstheme="minorBidi"/>
            <w:noProof/>
            <w:kern w:val="0"/>
            <w:sz w:val="22"/>
            <w:lang w:eastAsia="es-CO"/>
          </w:rPr>
          <w:tab/>
        </w:r>
        <w:r w:rsidR="00DA350E" w:rsidRPr="00157439">
          <w:rPr>
            <w:rStyle w:val="Hipervnculo"/>
            <w:noProof/>
          </w:rPr>
          <w:t>Políticas de administración del riesgo</w:t>
        </w:r>
        <w:r w:rsidR="00DA350E">
          <w:rPr>
            <w:noProof/>
            <w:webHidden/>
          </w:rPr>
          <w:tab/>
        </w:r>
        <w:r w:rsidR="00DA350E">
          <w:rPr>
            <w:noProof/>
            <w:webHidden/>
          </w:rPr>
          <w:fldChar w:fldCharType="begin"/>
        </w:r>
        <w:r w:rsidR="00DA350E">
          <w:rPr>
            <w:noProof/>
            <w:webHidden/>
          </w:rPr>
          <w:instrText xml:space="preserve"> PAGEREF _Toc228867607 \h </w:instrText>
        </w:r>
        <w:r w:rsidR="00DA350E">
          <w:rPr>
            <w:noProof/>
            <w:webHidden/>
          </w:rPr>
        </w:r>
        <w:r w:rsidR="00DA350E">
          <w:rPr>
            <w:noProof/>
            <w:webHidden/>
          </w:rPr>
          <w:fldChar w:fldCharType="separate"/>
        </w:r>
        <w:r w:rsidR="00092D98">
          <w:rPr>
            <w:noProof/>
            <w:webHidden/>
          </w:rPr>
          <w:t>59</w:t>
        </w:r>
        <w:r w:rsidR="00DA350E">
          <w:rPr>
            <w:noProof/>
            <w:webHidden/>
          </w:rPr>
          <w:fldChar w:fldCharType="end"/>
        </w:r>
      </w:hyperlink>
    </w:p>
    <w:p w14:paraId="062D3148" w14:textId="5166F874"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608" w:history="1">
        <w:r w:rsidR="00DA350E" w:rsidRPr="00157439">
          <w:rPr>
            <w:rStyle w:val="Hipervnculo"/>
            <w:noProof/>
          </w:rPr>
          <w:t>6.2.</w:t>
        </w:r>
        <w:r w:rsidR="00DA350E">
          <w:rPr>
            <w:rFonts w:asciiTheme="minorHAnsi" w:eastAsiaTheme="minorEastAsia" w:hAnsiTheme="minorHAnsi" w:cstheme="minorBidi"/>
            <w:noProof/>
            <w:kern w:val="0"/>
            <w:sz w:val="22"/>
            <w:lang w:eastAsia="es-CO"/>
          </w:rPr>
          <w:tab/>
        </w:r>
        <w:r w:rsidR="00DA350E" w:rsidRPr="00157439">
          <w:rPr>
            <w:rStyle w:val="Hipervnculo"/>
            <w:noProof/>
          </w:rPr>
          <w:t>Procedimientos de control</w:t>
        </w:r>
        <w:r w:rsidR="00DA350E">
          <w:rPr>
            <w:noProof/>
            <w:webHidden/>
          </w:rPr>
          <w:tab/>
        </w:r>
        <w:r w:rsidR="00DA350E">
          <w:rPr>
            <w:noProof/>
            <w:webHidden/>
          </w:rPr>
          <w:fldChar w:fldCharType="begin"/>
        </w:r>
        <w:r w:rsidR="00DA350E">
          <w:rPr>
            <w:noProof/>
            <w:webHidden/>
          </w:rPr>
          <w:instrText xml:space="preserve"> PAGEREF _Toc228867608 \h </w:instrText>
        </w:r>
        <w:r w:rsidR="00DA350E">
          <w:rPr>
            <w:noProof/>
            <w:webHidden/>
          </w:rPr>
        </w:r>
        <w:r w:rsidR="00DA350E">
          <w:rPr>
            <w:noProof/>
            <w:webHidden/>
          </w:rPr>
          <w:fldChar w:fldCharType="separate"/>
        </w:r>
        <w:r w:rsidR="00092D98">
          <w:rPr>
            <w:noProof/>
            <w:webHidden/>
          </w:rPr>
          <w:t>61</w:t>
        </w:r>
        <w:r w:rsidR="00DA350E">
          <w:rPr>
            <w:noProof/>
            <w:webHidden/>
          </w:rPr>
          <w:fldChar w:fldCharType="end"/>
        </w:r>
      </w:hyperlink>
    </w:p>
    <w:p w14:paraId="0EC84AEF" w14:textId="68F82C8C"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609" w:history="1">
        <w:r w:rsidR="00DA350E" w:rsidRPr="00157439">
          <w:rPr>
            <w:rStyle w:val="Hipervnculo"/>
            <w:noProof/>
          </w:rPr>
          <w:t>6.3.</w:t>
        </w:r>
        <w:r w:rsidR="00DA350E">
          <w:rPr>
            <w:rFonts w:asciiTheme="minorHAnsi" w:eastAsiaTheme="minorEastAsia" w:hAnsiTheme="minorHAnsi" w:cstheme="minorBidi"/>
            <w:noProof/>
            <w:kern w:val="0"/>
            <w:sz w:val="22"/>
            <w:lang w:eastAsia="es-CO"/>
          </w:rPr>
          <w:tab/>
        </w:r>
        <w:r w:rsidR="00DA350E" w:rsidRPr="00157439">
          <w:rPr>
            <w:rStyle w:val="Hipervnculo"/>
            <w:noProof/>
          </w:rPr>
          <w:t>Infraestructura tecnológica</w:t>
        </w:r>
        <w:r w:rsidR="00DA350E">
          <w:rPr>
            <w:noProof/>
            <w:webHidden/>
          </w:rPr>
          <w:tab/>
        </w:r>
        <w:r w:rsidR="00DA350E">
          <w:rPr>
            <w:noProof/>
            <w:webHidden/>
          </w:rPr>
          <w:fldChar w:fldCharType="begin"/>
        </w:r>
        <w:r w:rsidR="00DA350E">
          <w:rPr>
            <w:noProof/>
            <w:webHidden/>
          </w:rPr>
          <w:instrText xml:space="preserve"> PAGEREF _Toc228867609 \h </w:instrText>
        </w:r>
        <w:r w:rsidR="00DA350E">
          <w:rPr>
            <w:noProof/>
            <w:webHidden/>
          </w:rPr>
        </w:r>
        <w:r w:rsidR="00DA350E">
          <w:rPr>
            <w:noProof/>
            <w:webHidden/>
          </w:rPr>
          <w:fldChar w:fldCharType="separate"/>
        </w:r>
        <w:r w:rsidR="00092D98">
          <w:rPr>
            <w:noProof/>
            <w:webHidden/>
          </w:rPr>
          <w:t>63</w:t>
        </w:r>
        <w:r w:rsidR="00DA350E">
          <w:rPr>
            <w:noProof/>
            <w:webHidden/>
          </w:rPr>
          <w:fldChar w:fldCharType="end"/>
        </w:r>
      </w:hyperlink>
    </w:p>
    <w:p w14:paraId="34EF7A02" w14:textId="7733A7AB"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610" w:history="1">
        <w:r w:rsidR="00DA350E" w:rsidRPr="00157439">
          <w:rPr>
            <w:rStyle w:val="Hipervnculo"/>
            <w:noProof/>
          </w:rPr>
          <w:t>6.4.</w:t>
        </w:r>
        <w:r w:rsidR="00DA350E">
          <w:rPr>
            <w:rFonts w:asciiTheme="minorHAnsi" w:eastAsiaTheme="minorEastAsia" w:hAnsiTheme="minorHAnsi" w:cstheme="minorBidi"/>
            <w:noProof/>
            <w:kern w:val="0"/>
            <w:sz w:val="22"/>
            <w:lang w:eastAsia="es-CO"/>
          </w:rPr>
          <w:tab/>
        </w:r>
        <w:r w:rsidR="00DA350E" w:rsidRPr="00157439">
          <w:rPr>
            <w:rStyle w:val="Hipervnculo"/>
            <w:noProof/>
          </w:rPr>
          <w:t>Estructura organizacional</w:t>
        </w:r>
        <w:r w:rsidR="00DA350E">
          <w:rPr>
            <w:noProof/>
            <w:webHidden/>
          </w:rPr>
          <w:tab/>
        </w:r>
        <w:r w:rsidR="00DA350E">
          <w:rPr>
            <w:noProof/>
            <w:webHidden/>
          </w:rPr>
          <w:fldChar w:fldCharType="begin"/>
        </w:r>
        <w:r w:rsidR="00DA350E">
          <w:rPr>
            <w:noProof/>
            <w:webHidden/>
          </w:rPr>
          <w:instrText xml:space="preserve"> PAGEREF _Toc228867610 \h </w:instrText>
        </w:r>
        <w:r w:rsidR="00DA350E">
          <w:rPr>
            <w:noProof/>
            <w:webHidden/>
          </w:rPr>
        </w:r>
        <w:r w:rsidR="00DA350E">
          <w:rPr>
            <w:noProof/>
            <w:webHidden/>
          </w:rPr>
          <w:fldChar w:fldCharType="separate"/>
        </w:r>
        <w:r w:rsidR="00092D98">
          <w:rPr>
            <w:noProof/>
            <w:webHidden/>
          </w:rPr>
          <w:t>65</w:t>
        </w:r>
        <w:r w:rsidR="00DA350E">
          <w:rPr>
            <w:noProof/>
            <w:webHidden/>
          </w:rPr>
          <w:fldChar w:fldCharType="end"/>
        </w:r>
      </w:hyperlink>
    </w:p>
    <w:p w14:paraId="622867A1" w14:textId="26C5D0FF"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611" w:history="1">
        <w:r w:rsidR="00DA350E" w:rsidRPr="00157439">
          <w:rPr>
            <w:rStyle w:val="Hipervnculo"/>
            <w:noProof/>
          </w:rPr>
          <w:t>6.5.</w:t>
        </w:r>
        <w:r w:rsidR="00DA350E">
          <w:rPr>
            <w:rFonts w:asciiTheme="minorHAnsi" w:eastAsiaTheme="minorEastAsia" w:hAnsiTheme="minorHAnsi" w:cstheme="minorBidi"/>
            <w:noProof/>
            <w:kern w:val="0"/>
            <w:sz w:val="22"/>
            <w:lang w:eastAsia="es-CO"/>
          </w:rPr>
          <w:tab/>
        </w:r>
        <w:r w:rsidR="00DA350E" w:rsidRPr="00157439">
          <w:rPr>
            <w:rStyle w:val="Hipervnculo"/>
            <w:noProof/>
          </w:rPr>
          <w:t>Divulgación de la información</w:t>
        </w:r>
        <w:r w:rsidR="00DA350E">
          <w:rPr>
            <w:noProof/>
            <w:webHidden/>
          </w:rPr>
          <w:tab/>
        </w:r>
        <w:r w:rsidR="00DA350E">
          <w:rPr>
            <w:noProof/>
            <w:webHidden/>
          </w:rPr>
          <w:fldChar w:fldCharType="begin"/>
        </w:r>
        <w:r w:rsidR="00DA350E">
          <w:rPr>
            <w:noProof/>
            <w:webHidden/>
          </w:rPr>
          <w:instrText xml:space="preserve"> PAGEREF _Toc228867611 \h </w:instrText>
        </w:r>
        <w:r w:rsidR="00DA350E">
          <w:rPr>
            <w:noProof/>
            <w:webHidden/>
          </w:rPr>
        </w:r>
        <w:r w:rsidR="00DA350E">
          <w:rPr>
            <w:noProof/>
            <w:webHidden/>
          </w:rPr>
          <w:fldChar w:fldCharType="separate"/>
        </w:r>
        <w:r w:rsidR="00092D98">
          <w:rPr>
            <w:noProof/>
            <w:webHidden/>
          </w:rPr>
          <w:t>68</w:t>
        </w:r>
        <w:r w:rsidR="00DA350E">
          <w:rPr>
            <w:noProof/>
            <w:webHidden/>
          </w:rPr>
          <w:fldChar w:fldCharType="end"/>
        </w:r>
      </w:hyperlink>
    </w:p>
    <w:p w14:paraId="431C8193" w14:textId="145FF71A" w:rsidR="00DA350E" w:rsidRDefault="00B26088">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867612" w:history="1">
        <w:r w:rsidR="00DA350E" w:rsidRPr="00157439">
          <w:rPr>
            <w:rStyle w:val="Hipervnculo"/>
            <w:noProof/>
          </w:rPr>
          <w:t>6.6.</w:t>
        </w:r>
        <w:r w:rsidR="00DA350E">
          <w:rPr>
            <w:rFonts w:asciiTheme="minorHAnsi" w:eastAsiaTheme="minorEastAsia" w:hAnsiTheme="minorHAnsi" w:cstheme="minorBidi"/>
            <w:noProof/>
            <w:kern w:val="0"/>
            <w:sz w:val="22"/>
            <w:lang w:eastAsia="es-CO"/>
          </w:rPr>
          <w:tab/>
        </w:r>
        <w:r w:rsidR="00DA350E" w:rsidRPr="00157439">
          <w:rPr>
            <w:rStyle w:val="Hipervnculo"/>
            <w:noProof/>
          </w:rPr>
          <w:t>Capacitación del personal</w:t>
        </w:r>
        <w:r w:rsidR="00DA350E">
          <w:rPr>
            <w:noProof/>
            <w:webHidden/>
          </w:rPr>
          <w:tab/>
        </w:r>
        <w:r w:rsidR="00DA350E">
          <w:rPr>
            <w:noProof/>
            <w:webHidden/>
          </w:rPr>
          <w:fldChar w:fldCharType="begin"/>
        </w:r>
        <w:r w:rsidR="00DA350E">
          <w:rPr>
            <w:noProof/>
            <w:webHidden/>
          </w:rPr>
          <w:instrText xml:space="preserve"> PAGEREF _Toc228867612 \h </w:instrText>
        </w:r>
        <w:r w:rsidR="00DA350E">
          <w:rPr>
            <w:noProof/>
            <w:webHidden/>
          </w:rPr>
        </w:r>
        <w:r w:rsidR="00DA350E">
          <w:rPr>
            <w:noProof/>
            <w:webHidden/>
          </w:rPr>
          <w:fldChar w:fldCharType="separate"/>
        </w:r>
        <w:r w:rsidR="00092D98">
          <w:rPr>
            <w:noProof/>
            <w:webHidden/>
          </w:rPr>
          <w:t>70</w:t>
        </w:r>
        <w:r w:rsidR="00DA350E">
          <w:rPr>
            <w:noProof/>
            <w:webHidden/>
          </w:rPr>
          <w:fldChar w:fldCharType="end"/>
        </w:r>
      </w:hyperlink>
    </w:p>
    <w:p w14:paraId="37A3C86F" w14:textId="29601253" w:rsidR="00DA350E" w:rsidRDefault="00B26088">
      <w:pPr>
        <w:pStyle w:val="TDC1"/>
        <w:tabs>
          <w:tab w:val="right" w:leader="dot" w:pos="9962"/>
        </w:tabs>
        <w:rPr>
          <w:rFonts w:asciiTheme="minorHAnsi" w:eastAsiaTheme="minorEastAsia" w:hAnsiTheme="minorHAnsi" w:cstheme="minorBidi"/>
          <w:noProof/>
          <w:kern w:val="0"/>
          <w:sz w:val="22"/>
          <w:lang w:eastAsia="es-CO"/>
        </w:rPr>
      </w:pPr>
      <w:hyperlink w:anchor="_Toc228867613" w:history="1">
        <w:r w:rsidR="00DA350E" w:rsidRPr="00157439">
          <w:rPr>
            <w:rStyle w:val="Hipervnculo"/>
            <w:noProof/>
          </w:rPr>
          <w:t>Síntesis</w:t>
        </w:r>
        <w:r w:rsidR="00DA350E">
          <w:rPr>
            <w:noProof/>
            <w:webHidden/>
          </w:rPr>
          <w:tab/>
        </w:r>
        <w:r w:rsidR="00DA350E">
          <w:rPr>
            <w:noProof/>
            <w:webHidden/>
          </w:rPr>
          <w:fldChar w:fldCharType="begin"/>
        </w:r>
        <w:r w:rsidR="00DA350E">
          <w:rPr>
            <w:noProof/>
            <w:webHidden/>
          </w:rPr>
          <w:instrText xml:space="preserve"> PAGEREF _Toc228867613 \h </w:instrText>
        </w:r>
        <w:r w:rsidR="00DA350E">
          <w:rPr>
            <w:noProof/>
            <w:webHidden/>
          </w:rPr>
        </w:r>
        <w:r w:rsidR="00DA350E">
          <w:rPr>
            <w:noProof/>
            <w:webHidden/>
          </w:rPr>
          <w:fldChar w:fldCharType="separate"/>
        </w:r>
        <w:r w:rsidR="00092D98">
          <w:rPr>
            <w:noProof/>
            <w:webHidden/>
          </w:rPr>
          <w:t>73</w:t>
        </w:r>
        <w:r w:rsidR="00DA350E">
          <w:rPr>
            <w:noProof/>
            <w:webHidden/>
          </w:rPr>
          <w:fldChar w:fldCharType="end"/>
        </w:r>
      </w:hyperlink>
    </w:p>
    <w:p w14:paraId="214D109C" w14:textId="101C09F6" w:rsidR="00DA350E" w:rsidRDefault="00B26088">
      <w:pPr>
        <w:pStyle w:val="TDC1"/>
        <w:tabs>
          <w:tab w:val="right" w:leader="dot" w:pos="9962"/>
        </w:tabs>
        <w:rPr>
          <w:rFonts w:asciiTheme="minorHAnsi" w:eastAsiaTheme="minorEastAsia" w:hAnsiTheme="minorHAnsi" w:cstheme="minorBidi"/>
          <w:noProof/>
          <w:kern w:val="0"/>
          <w:sz w:val="22"/>
          <w:lang w:eastAsia="es-CO"/>
        </w:rPr>
      </w:pPr>
      <w:hyperlink w:anchor="_Toc228867614" w:history="1">
        <w:r w:rsidR="00DA350E" w:rsidRPr="00157439">
          <w:rPr>
            <w:rStyle w:val="Hipervnculo"/>
            <w:noProof/>
          </w:rPr>
          <w:t>Glosario</w:t>
        </w:r>
        <w:r w:rsidR="00DA350E">
          <w:rPr>
            <w:noProof/>
            <w:webHidden/>
          </w:rPr>
          <w:tab/>
        </w:r>
        <w:r w:rsidR="00DA350E">
          <w:rPr>
            <w:noProof/>
            <w:webHidden/>
          </w:rPr>
          <w:fldChar w:fldCharType="begin"/>
        </w:r>
        <w:r w:rsidR="00DA350E">
          <w:rPr>
            <w:noProof/>
            <w:webHidden/>
          </w:rPr>
          <w:instrText xml:space="preserve"> PAGEREF _Toc228867614 \h </w:instrText>
        </w:r>
        <w:r w:rsidR="00DA350E">
          <w:rPr>
            <w:noProof/>
            <w:webHidden/>
          </w:rPr>
        </w:r>
        <w:r w:rsidR="00DA350E">
          <w:rPr>
            <w:noProof/>
            <w:webHidden/>
          </w:rPr>
          <w:fldChar w:fldCharType="separate"/>
        </w:r>
        <w:r w:rsidR="00092D98">
          <w:rPr>
            <w:noProof/>
            <w:webHidden/>
          </w:rPr>
          <w:t>74</w:t>
        </w:r>
        <w:r w:rsidR="00DA350E">
          <w:rPr>
            <w:noProof/>
            <w:webHidden/>
          </w:rPr>
          <w:fldChar w:fldCharType="end"/>
        </w:r>
      </w:hyperlink>
    </w:p>
    <w:p w14:paraId="2482F2B0" w14:textId="0F5C2DB8" w:rsidR="00DA350E" w:rsidRDefault="00B26088">
      <w:pPr>
        <w:pStyle w:val="TDC1"/>
        <w:tabs>
          <w:tab w:val="right" w:leader="dot" w:pos="9962"/>
        </w:tabs>
        <w:rPr>
          <w:rFonts w:asciiTheme="minorHAnsi" w:eastAsiaTheme="minorEastAsia" w:hAnsiTheme="minorHAnsi" w:cstheme="minorBidi"/>
          <w:noProof/>
          <w:kern w:val="0"/>
          <w:sz w:val="22"/>
          <w:lang w:eastAsia="es-CO"/>
        </w:rPr>
      </w:pPr>
      <w:hyperlink w:anchor="_Toc228867615" w:history="1">
        <w:r w:rsidR="00DA350E" w:rsidRPr="00157439">
          <w:rPr>
            <w:rStyle w:val="Hipervnculo"/>
            <w:noProof/>
            <w:lang w:val="es-MX"/>
          </w:rPr>
          <w:t>Referencias bibliográficas</w:t>
        </w:r>
        <w:r w:rsidR="00DA350E">
          <w:rPr>
            <w:noProof/>
            <w:webHidden/>
          </w:rPr>
          <w:tab/>
        </w:r>
        <w:r w:rsidR="00DA350E">
          <w:rPr>
            <w:noProof/>
            <w:webHidden/>
          </w:rPr>
          <w:fldChar w:fldCharType="begin"/>
        </w:r>
        <w:r w:rsidR="00DA350E">
          <w:rPr>
            <w:noProof/>
            <w:webHidden/>
          </w:rPr>
          <w:instrText xml:space="preserve"> PAGEREF _Toc228867615 \h </w:instrText>
        </w:r>
        <w:r w:rsidR="00DA350E">
          <w:rPr>
            <w:noProof/>
            <w:webHidden/>
          </w:rPr>
        </w:r>
        <w:r w:rsidR="00DA350E">
          <w:rPr>
            <w:noProof/>
            <w:webHidden/>
          </w:rPr>
          <w:fldChar w:fldCharType="separate"/>
        </w:r>
        <w:r w:rsidR="00092D98">
          <w:rPr>
            <w:noProof/>
            <w:webHidden/>
          </w:rPr>
          <w:t>75</w:t>
        </w:r>
        <w:r w:rsidR="00DA350E">
          <w:rPr>
            <w:noProof/>
            <w:webHidden/>
          </w:rPr>
          <w:fldChar w:fldCharType="end"/>
        </w:r>
      </w:hyperlink>
    </w:p>
    <w:p w14:paraId="4EA4FE63" w14:textId="3D1A0461" w:rsidR="00DA350E" w:rsidRDefault="00B26088">
      <w:pPr>
        <w:pStyle w:val="TDC1"/>
        <w:tabs>
          <w:tab w:val="right" w:leader="dot" w:pos="9962"/>
        </w:tabs>
        <w:rPr>
          <w:rFonts w:asciiTheme="minorHAnsi" w:eastAsiaTheme="minorEastAsia" w:hAnsiTheme="minorHAnsi" w:cstheme="minorBidi"/>
          <w:noProof/>
          <w:kern w:val="0"/>
          <w:sz w:val="22"/>
          <w:lang w:eastAsia="es-CO"/>
        </w:rPr>
      </w:pPr>
      <w:hyperlink w:anchor="_Toc228867616" w:history="1">
        <w:r w:rsidR="00DA350E" w:rsidRPr="00157439">
          <w:rPr>
            <w:rStyle w:val="Hipervnculo"/>
            <w:noProof/>
          </w:rPr>
          <w:t>Créditos</w:t>
        </w:r>
        <w:r w:rsidR="00DA350E">
          <w:rPr>
            <w:noProof/>
            <w:webHidden/>
          </w:rPr>
          <w:tab/>
        </w:r>
        <w:r w:rsidR="00DA350E">
          <w:rPr>
            <w:noProof/>
            <w:webHidden/>
          </w:rPr>
          <w:fldChar w:fldCharType="begin"/>
        </w:r>
        <w:r w:rsidR="00DA350E">
          <w:rPr>
            <w:noProof/>
            <w:webHidden/>
          </w:rPr>
          <w:instrText xml:space="preserve"> PAGEREF _Toc228867616 \h </w:instrText>
        </w:r>
        <w:r w:rsidR="00DA350E">
          <w:rPr>
            <w:noProof/>
            <w:webHidden/>
          </w:rPr>
        </w:r>
        <w:r w:rsidR="00DA350E">
          <w:rPr>
            <w:noProof/>
            <w:webHidden/>
          </w:rPr>
          <w:fldChar w:fldCharType="separate"/>
        </w:r>
        <w:r w:rsidR="00092D98">
          <w:rPr>
            <w:noProof/>
            <w:webHidden/>
          </w:rPr>
          <w:t>77</w:t>
        </w:r>
        <w:r w:rsidR="00DA350E">
          <w:rPr>
            <w:noProof/>
            <w:webHidden/>
          </w:rPr>
          <w:fldChar w:fldCharType="end"/>
        </w:r>
      </w:hyperlink>
    </w:p>
    <w:p w14:paraId="76CCAB0B" w14:textId="2ABFFB80" w:rsidR="00BE52F1" w:rsidRDefault="00AC358F" w:rsidP="00CD17CB">
      <w:pPr>
        <w:pStyle w:val="Titulosgenerales"/>
      </w:pPr>
      <w:r>
        <w:rPr>
          <w:lang w:val="es-ES"/>
        </w:rPr>
        <w:lastRenderedPageBreak/>
        <w:fldChar w:fldCharType="end"/>
      </w:r>
      <w:bookmarkStart w:id="0" w:name="_Toc176443691"/>
      <w:bookmarkStart w:id="1" w:name="_Toc228867586"/>
      <w:r w:rsidR="00B22057" w:rsidRPr="00540C59">
        <w:t>Introducción</w:t>
      </w:r>
      <w:bookmarkEnd w:id="0"/>
      <w:bookmarkEnd w:id="1"/>
    </w:p>
    <w:p w14:paraId="3F99C3E3" w14:textId="35185F0E" w:rsidR="009653FE" w:rsidRDefault="009653FE" w:rsidP="009653FE">
      <w:pPr>
        <w:rPr>
          <w:lang w:eastAsia="es-CO"/>
        </w:rPr>
      </w:pPr>
      <w:r>
        <w:rPr>
          <w:lang w:eastAsia="es-CO"/>
        </w:rPr>
        <w:t>El lavado de activos y la financiación del terrorismo constituyen dos de las principales amenazas para la estabilidad del sistema financiero y la transparencia de las actividades económicas, tanto a nivel nacional como internacional. Estas prácticas ilícitas facilitan el ingreso de recursos de origen criminal a la economía formal, con consecuencias que se extienden desde la distorsión de los mercados hasta el fortalecimiento de organizaciones delictivas. En respuesta a esta realidad, los Estados y las organizaciones han desarrollado mecanismos especializados de prevención y control orientados a mitigar los riesgos que estas actividades representan.</w:t>
      </w:r>
    </w:p>
    <w:p w14:paraId="08FCB23C" w14:textId="77777777" w:rsidR="009653FE" w:rsidRDefault="009653FE" w:rsidP="009653FE">
      <w:pPr>
        <w:rPr>
          <w:lang w:eastAsia="es-CO"/>
        </w:rPr>
      </w:pPr>
      <w:r>
        <w:rPr>
          <w:lang w:eastAsia="es-CO"/>
        </w:rPr>
        <w:t>En este contexto surge el Sistema de Administración del Riesgo de Lavado de Activos y Financiación del Terrorismo - SARLAFT, el cual constituye un conjunto de políticas, procedimientos, herramientas y controles diseñados para prevenir que las organizaciones sean utilizadas para ocultar recursos de origen ilícito o para canalizar fondos destinados a actividades terroristas. La implementación de este sistema permite a las entidades identificar, evaluar, controlar y monitorear los riesgos asociados a estas actividades, fortaleciendo los procesos internos de supervisión y promoviendo una cultura organizacional basada en la transparencia y el cumplimiento normativo.</w:t>
      </w:r>
    </w:p>
    <w:p w14:paraId="614E684F" w14:textId="77777777" w:rsidR="009653FE" w:rsidRDefault="009653FE" w:rsidP="009653FE">
      <w:pPr>
        <w:rPr>
          <w:lang w:eastAsia="es-CO"/>
        </w:rPr>
      </w:pPr>
      <w:r>
        <w:rPr>
          <w:lang w:eastAsia="es-CO"/>
        </w:rPr>
        <w:t xml:space="preserve">Este componente formativo tiene como propósito brindar al aprendiz una comprensión clara de los fundamentos del sistema SARLAFT, abordando los conceptos relacionados con el lavado de activos, la financiación del terrorismo, la normatividad que regula estas actividades y los riesgos a los que se exponen las organizaciones cuando no se implementan mecanismos adecuados de control. El estudio de estos </w:t>
      </w:r>
      <w:r>
        <w:rPr>
          <w:lang w:eastAsia="es-CO"/>
        </w:rPr>
        <w:lastRenderedPageBreak/>
        <w:t>contenidos busca fortalecer el conocimiento en materia de prevención del riesgo LA/FT dentro del contexto empresarial y financiero.</w:t>
      </w:r>
    </w:p>
    <w:p w14:paraId="7FBC08C2" w14:textId="36FCCE42" w:rsidR="001036B1" w:rsidRDefault="009653FE" w:rsidP="00D8048B">
      <w:pPr>
        <w:rPr>
          <w:lang w:eastAsia="es-CO"/>
        </w:rPr>
      </w:pPr>
      <w:r>
        <w:rPr>
          <w:lang w:eastAsia="es-CO"/>
        </w:rPr>
        <w:t>Para ampliar la comprensión de los conceptos abordados y contextualizar su aplicación en la gestión de proyectos, se recomienda acceder al recurso audiovisual que acompaña esta sección.</w:t>
      </w:r>
      <w:r w:rsidR="00D8048B">
        <w:rPr>
          <w:lang w:eastAsia="es-CO"/>
        </w:rPr>
        <w:t xml:space="preserve"> </w:t>
      </w:r>
    </w:p>
    <w:p w14:paraId="5F25CADE" w14:textId="36093C4C" w:rsidR="00595449" w:rsidRDefault="009653FE" w:rsidP="003F5940">
      <w:pPr>
        <w:pStyle w:val="Video"/>
        <w:jc w:val="left"/>
      </w:pPr>
      <w:r w:rsidRPr="009653FE">
        <w:t>Fundamentos del SARLAFT</w:t>
      </w:r>
    </w:p>
    <w:p w14:paraId="5DFBABFA" w14:textId="2DBE45E0" w:rsidR="003F5940" w:rsidRPr="003F5940" w:rsidRDefault="003F5940" w:rsidP="003F5940">
      <w:pPr>
        <w:jc w:val="center"/>
      </w:pPr>
      <w:r>
        <w:rPr>
          <w:noProof/>
        </w:rPr>
        <w:drawing>
          <wp:inline distT="0" distB="0" distL="0" distR="0" wp14:anchorId="78483EA4" wp14:editId="5680BFAD">
            <wp:extent cx="4680000" cy="2635200"/>
            <wp:effectExtent l="0" t="0" r="635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bookmarkStart w:id="2" w:name="_Hlk161159634"/>
    <w:p w14:paraId="2FEBD56A" w14:textId="1A0467A7" w:rsidR="00C0503D" w:rsidRDefault="003F5940" w:rsidP="00C0503D">
      <w:pPr>
        <w:jc w:val="center"/>
        <w:rPr>
          <w:b/>
        </w:rPr>
      </w:pPr>
      <w:r>
        <w:rPr>
          <w:b/>
        </w:rPr>
        <w:fldChar w:fldCharType="begin"/>
      </w:r>
      <w:r>
        <w:rPr>
          <w:b/>
        </w:rPr>
        <w:instrText xml:space="preserve"> HYPERLINK "https://www.youtube.com/watch?v=PrEPawgJk2c" </w:instrText>
      </w:r>
      <w:r>
        <w:rPr>
          <w:b/>
        </w:rPr>
        <w:fldChar w:fldCharType="separate"/>
      </w:r>
      <w:r w:rsidR="00C0503D" w:rsidRPr="003F5940">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36DBE705" w:rsidR="00C0503D" w:rsidRPr="00C0503D" w:rsidRDefault="00B84538" w:rsidP="003F5940">
            <w:pPr>
              <w:ind w:firstLine="0"/>
              <w:rPr>
                <w:b/>
              </w:rPr>
            </w:pPr>
            <w:r>
              <w:rPr>
                <w:b/>
              </w:rPr>
              <w:t xml:space="preserve">Transcripción </w:t>
            </w:r>
            <w:r w:rsidR="007804D3">
              <w:rPr>
                <w:b/>
              </w:rPr>
              <w:t>del video</w:t>
            </w:r>
            <w:r w:rsidR="00B14310">
              <w:rPr>
                <w:b/>
              </w:rPr>
              <w:t>.</w:t>
            </w:r>
            <w:r w:rsidR="007804D3">
              <w:rPr>
                <w:b/>
              </w:rPr>
              <w:t xml:space="preserve"> </w:t>
            </w:r>
            <w:r w:rsidR="009653FE" w:rsidRPr="009653FE">
              <w:t>Fundamentos del SARLAFT</w:t>
            </w:r>
          </w:p>
        </w:tc>
      </w:tr>
      <w:tr w:rsidR="00C0503D" w:rsidRPr="00C0503D" w14:paraId="3896ED08" w14:textId="77777777" w:rsidTr="00C928E5">
        <w:tc>
          <w:tcPr>
            <w:tcW w:w="9962" w:type="dxa"/>
          </w:tcPr>
          <w:p w14:paraId="605C96A5" w14:textId="77777777" w:rsidR="00687DBC" w:rsidRDefault="00687DBC" w:rsidP="00687DBC">
            <w:r>
              <w:t xml:space="preserve">El sistema financiero colombiano y el de muchos países del mundo se encuentran expuestos a amenazas que comprometen su integridad y la confianza de quienes participan en ellos. Entre estas amenazas, el lavado de activos y la financiación del terrorismo se destacan por su capacidad para infiltrarse en los </w:t>
            </w:r>
            <w:r>
              <w:lastRenderedPageBreak/>
              <w:t>procesos internos de las organizaciones, distorsionar los mercados y fortalecer estructuras criminales que operan sin fronteras a nivel nacional e internacional.</w:t>
            </w:r>
          </w:p>
          <w:p w14:paraId="5B0C2AE1" w14:textId="77777777" w:rsidR="00687DBC" w:rsidRDefault="00687DBC" w:rsidP="00687DBC">
            <w:r>
              <w:t>Este componente formativo aborda los fundamentos del Sistema de Administración del Riesgo de Lavado de Activos y Financiación del Terrorismo, conocido como SARLAFT, partiendo de los conceptos esenciales sobre estos delitos, la normatividad nacional e internacional que los regula y los mecanismos de prevención y control aplicables en las organizaciones, en coherencia con los estándares definidos por el Grupo de Acción Financiera Internacional.</w:t>
            </w:r>
          </w:p>
          <w:p w14:paraId="7CD5EC00" w14:textId="77777777" w:rsidR="00687DBC" w:rsidRDefault="00687DBC" w:rsidP="00687DBC">
            <w:r>
              <w:t>A partir de estos conceptos, se identifican los tipos de riesgo a los que se exponen las organizaciones cuando no cuentan con controles adecuados: el riesgo reputacional, el riesgo legal, el riesgo operativo y el riesgo de contagio. Del mismo modo, se presentan los elementos fundamentales del sistema SARLAFT: las políticas, los procedimientos de control, la infraestructura tecnológica, la estructura organizacional, la divulgación de la información y la capacitación del personal.</w:t>
            </w:r>
          </w:p>
          <w:p w14:paraId="79687D2C" w14:textId="35CBBC47" w:rsidR="00C0503D" w:rsidRPr="00C0503D" w:rsidRDefault="00687DBC" w:rsidP="00687DBC">
            <w:r>
              <w:t>El estudio de estos fundamentos permite identificar situaciones de riesgo, aplicar mecanismos de control de manera oportuna y tomar decisiones institucionales bien fundamentadas. De este modo, la formación contribuye al fortalecimiento de una cultura organizacional sustentada en la transparencia, el cumplimiento normativo y la responsabilidad ética frente al sistema económico global.</w:t>
            </w:r>
          </w:p>
        </w:tc>
      </w:tr>
      <w:bookmarkEnd w:id="2"/>
    </w:tbl>
    <w:p w14:paraId="515A4D27" w14:textId="2058D8D2" w:rsidR="00687DBC" w:rsidRDefault="00687DBC" w:rsidP="00B22057"/>
    <w:p w14:paraId="0B82B886" w14:textId="77777777" w:rsidR="00687DBC" w:rsidRDefault="00687DBC">
      <w:pPr>
        <w:spacing w:before="0" w:after="0" w:line="240" w:lineRule="auto"/>
        <w:ind w:firstLine="0"/>
      </w:pPr>
      <w:r>
        <w:br w:type="page"/>
      </w:r>
    </w:p>
    <w:p w14:paraId="190E6B87" w14:textId="79EBE3C2" w:rsidR="00F87082" w:rsidRDefault="009653FE" w:rsidP="00CD17CB">
      <w:pPr>
        <w:pStyle w:val="Ttulo1"/>
      </w:pPr>
      <w:bookmarkStart w:id="3" w:name="_Toc228867587"/>
      <w:r w:rsidRPr="009653FE">
        <w:lastRenderedPageBreak/>
        <w:t>Concepto del sistema SARLAFT</w:t>
      </w:r>
      <w:bookmarkEnd w:id="3"/>
    </w:p>
    <w:p w14:paraId="08EBAD91" w14:textId="77777777" w:rsidR="009653FE" w:rsidRDefault="009653FE" w:rsidP="009653FE">
      <w:pPr>
        <w:rPr>
          <w:lang w:eastAsia="es-CO"/>
        </w:rPr>
      </w:pPr>
      <w:r>
        <w:rPr>
          <w:lang w:eastAsia="es-CO"/>
        </w:rPr>
        <w:t>El Sistema de Administración del Riesgo de Lavado de Activos y de la Financiación del Terrorismo – SARLAFT, es un conjunto de políticas, procedimientos, herramientas y mecanismos adoptados por las organizaciones para prevenir que sus operaciones sean utilizadas para ocultar o movilizar recursos provenientes de actividades ilícitas o para financiar actos terroristas. Este sistema permite a las entidades identificar, medir, controlar y monitorear los riesgos asociados al lavado de activos y a la financiación del terrorismo, garantizando así el cumplimiento de la normativa vigente y la protección de la integridad del sistema financiero.</w:t>
      </w:r>
    </w:p>
    <w:p w14:paraId="546E395D" w14:textId="77777777" w:rsidR="009653FE" w:rsidRDefault="009653FE" w:rsidP="009653FE">
      <w:pPr>
        <w:rPr>
          <w:lang w:eastAsia="es-CO"/>
        </w:rPr>
      </w:pPr>
      <w:r>
        <w:rPr>
          <w:lang w:eastAsia="es-CO"/>
        </w:rPr>
        <w:t>Su implementación constituye un instrumento fundamental dentro de la gestión integral del riesgo en las organizaciones, especialmente en aquellas que desarrollan actividades financieras, comerciales o de manejo de recursos. A través de sus mecanismos de control, las entidades identifican operaciones inusuales o sospechosas, fortalecen el conocimiento del cliente y promueven una cultura organizacional basada en la transparencia y la legalidad, contribuyendo así a evitar que sus operaciones sean utilizadas como medios para la realización de actividades ilícitas.</w:t>
      </w:r>
    </w:p>
    <w:p w14:paraId="239B8CA3" w14:textId="77777777" w:rsidR="009653FE" w:rsidRDefault="009653FE" w:rsidP="009653FE">
      <w:pPr>
        <w:rPr>
          <w:lang w:eastAsia="es-CO"/>
        </w:rPr>
      </w:pPr>
      <w:r>
        <w:rPr>
          <w:lang w:eastAsia="es-CO"/>
        </w:rPr>
        <w:t xml:space="preserve">En el contexto colombiano, su supervisión recae en la Superintendencia Financiera de Colombia, organismo que verifica que las organizaciones cuenten con controles efectivos para prevenir estas actividades ilícitas y que aplica medidas correctivas cuando se detectan deficiencias. Su implementación se fundamenta en un doble soporte normativo con leyes y circulares nacionales, complementadas con estándares internacionales que garantizan la coherencia del sistema frente a los compromisos del país ante la comunidad global. Más allá del cumplimiento legal, las organizaciones que aplican el sistema con rigor reducen su exposición a sanciones e </w:t>
      </w:r>
      <w:r>
        <w:rPr>
          <w:lang w:eastAsia="es-CO"/>
        </w:rPr>
        <w:lastRenderedPageBreak/>
        <w:t>investigaciones, y proyectan ante clientes, usuarios e inversionistas una imagen de solidez y transparencia que se traduce en relaciones comerciales estables y en un posicionamiento favorable ante las autoridades regulatorias.</w:t>
      </w:r>
    </w:p>
    <w:p w14:paraId="216F199D" w14:textId="77777777" w:rsidR="009653FE" w:rsidRDefault="009653FE" w:rsidP="009653FE">
      <w:pPr>
        <w:rPr>
          <w:lang w:eastAsia="es-CO"/>
        </w:rPr>
      </w:pPr>
      <w:r>
        <w:rPr>
          <w:lang w:eastAsia="es-CO"/>
        </w:rPr>
        <w:t>El sistema opera dentro de un entramado institucional que define cómo se supervisa, bajo qué normas se rige y qué efectos genera su correcta aplicación en las organizaciones. A continuación, se presentan cuatro dimensiones clave para comprender el alcance del sistema en el contexto colombiano:</w:t>
      </w:r>
    </w:p>
    <w:p w14:paraId="3E36720E" w14:textId="1B0339A5" w:rsidR="009653FE" w:rsidRPr="009653FE" w:rsidRDefault="009653FE" w:rsidP="009653FE">
      <w:pPr>
        <w:pStyle w:val="Prrafodelista"/>
        <w:numPr>
          <w:ilvl w:val="0"/>
          <w:numId w:val="27"/>
        </w:numPr>
        <w:rPr>
          <w:b/>
          <w:bCs/>
          <w:lang w:eastAsia="es-CO"/>
        </w:rPr>
      </w:pPr>
      <w:r w:rsidRPr="009653FE">
        <w:rPr>
          <w:b/>
          <w:bCs/>
          <w:lang w:eastAsia="es-CO"/>
        </w:rPr>
        <w:t>Supervisión institucional</w:t>
      </w:r>
    </w:p>
    <w:p w14:paraId="49C24AA4" w14:textId="77777777" w:rsidR="009653FE" w:rsidRDefault="009653FE" w:rsidP="009653FE">
      <w:pPr>
        <w:rPr>
          <w:lang w:eastAsia="es-CO"/>
        </w:rPr>
      </w:pPr>
      <w:r>
        <w:rPr>
          <w:lang w:eastAsia="es-CO"/>
        </w:rPr>
        <w:t>La Superintendencia Financiera de Colombia inspecciona y controla que las organizaciones del sistema financiero cuenten con mecanismos efectivos de prevención, y aplica medidas correctivas cuando se detectan deficiencias en su implementación.</w:t>
      </w:r>
    </w:p>
    <w:p w14:paraId="3DB66153" w14:textId="2454862C" w:rsidR="009653FE" w:rsidRPr="009653FE" w:rsidRDefault="009653FE" w:rsidP="009653FE">
      <w:pPr>
        <w:pStyle w:val="Prrafodelista"/>
        <w:numPr>
          <w:ilvl w:val="0"/>
          <w:numId w:val="27"/>
        </w:numPr>
        <w:rPr>
          <w:b/>
          <w:bCs/>
          <w:lang w:eastAsia="es-CO"/>
        </w:rPr>
      </w:pPr>
      <w:r w:rsidRPr="009653FE">
        <w:rPr>
          <w:b/>
          <w:bCs/>
          <w:lang w:eastAsia="es-CO"/>
        </w:rPr>
        <w:t>Soporte normativo</w:t>
      </w:r>
    </w:p>
    <w:p w14:paraId="18C08EA3" w14:textId="77777777" w:rsidR="009653FE" w:rsidRDefault="009653FE" w:rsidP="009653FE">
      <w:pPr>
        <w:rPr>
          <w:lang w:eastAsia="es-CO"/>
        </w:rPr>
      </w:pPr>
      <w:r>
        <w:rPr>
          <w:lang w:eastAsia="es-CO"/>
        </w:rPr>
        <w:t>El sistema se sustenta en leyes y circulares nacionales complementadas con estándares internacionales, garantizando que las organizaciones respondan tanto al marco legal colombiano como a los compromisos del país ante la comunidad global.</w:t>
      </w:r>
    </w:p>
    <w:p w14:paraId="2E2CC2C1" w14:textId="4442CE42" w:rsidR="009653FE" w:rsidRPr="009653FE" w:rsidRDefault="009653FE" w:rsidP="009653FE">
      <w:pPr>
        <w:pStyle w:val="Prrafodelista"/>
        <w:numPr>
          <w:ilvl w:val="0"/>
          <w:numId w:val="27"/>
        </w:numPr>
        <w:rPr>
          <w:b/>
          <w:bCs/>
          <w:lang w:eastAsia="es-CO"/>
        </w:rPr>
      </w:pPr>
      <w:r w:rsidRPr="009653FE">
        <w:rPr>
          <w:b/>
          <w:bCs/>
          <w:lang w:eastAsia="es-CO"/>
        </w:rPr>
        <w:t>Alcance del cumplimiento</w:t>
      </w:r>
    </w:p>
    <w:p w14:paraId="06384128" w14:textId="5BCA5698" w:rsidR="00687DBC" w:rsidRDefault="009653FE" w:rsidP="009653FE">
      <w:pPr>
        <w:rPr>
          <w:lang w:eastAsia="es-CO"/>
        </w:rPr>
      </w:pPr>
      <w:r>
        <w:rPr>
          <w:lang w:eastAsia="es-CO"/>
        </w:rPr>
        <w:t>Implementar el sistema satisface las obligaciones legales vigentes y, al mismo tiempo, reduce la exposición de las organizaciones a sanciones, investigaciones y pérdidas económicas derivadas de su vinculación con actividades ilícitas.</w:t>
      </w:r>
    </w:p>
    <w:p w14:paraId="7C68E6EC" w14:textId="77777777" w:rsidR="00687DBC" w:rsidRDefault="00687DBC">
      <w:pPr>
        <w:spacing w:before="0" w:after="0" w:line="240" w:lineRule="auto"/>
        <w:ind w:firstLine="0"/>
        <w:rPr>
          <w:lang w:eastAsia="es-CO"/>
        </w:rPr>
      </w:pPr>
      <w:r>
        <w:rPr>
          <w:lang w:eastAsia="es-CO"/>
        </w:rPr>
        <w:br w:type="page"/>
      </w:r>
    </w:p>
    <w:p w14:paraId="3728433E" w14:textId="4613D4A7" w:rsidR="009653FE" w:rsidRPr="009653FE" w:rsidRDefault="009653FE" w:rsidP="009653FE">
      <w:pPr>
        <w:pStyle w:val="Prrafodelista"/>
        <w:numPr>
          <w:ilvl w:val="0"/>
          <w:numId w:val="27"/>
        </w:numPr>
        <w:rPr>
          <w:b/>
          <w:bCs/>
          <w:lang w:eastAsia="es-CO"/>
        </w:rPr>
      </w:pPr>
      <w:r w:rsidRPr="009653FE">
        <w:rPr>
          <w:b/>
          <w:bCs/>
          <w:lang w:eastAsia="es-CO"/>
        </w:rPr>
        <w:lastRenderedPageBreak/>
        <w:t>Confianza institucional</w:t>
      </w:r>
    </w:p>
    <w:p w14:paraId="1EA885B4" w14:textId="77777777" w:rsidR="009653FE" w:rsidRDefault="009653FE" w:rsidP="009653FE">
      <w:pPr>
        <w:rPr>
          <w:lang w:eastAsia="es-CO"/>
        </w:rPr>
      </w:pPr>
      <w:r>
        <w:rPr>
          <w:lang w:eastAsia="es-CO"/>
        </w:rPr>
        <w:t>Las organizaciones que aplican el sistema con rigor proyectan ante clientes, usuarios e inversionistas una imagen de solidez y transparencia, lo que se traduce en relaciones comerciales estables y un posicionamiento favorable ante las autoridades regulatorias.</w:t>
      </w:r>
    </w:p>
    <w:p w14:paraId="698D864E" w14:textId="5F6FE68A" w:rsidR="009653FE" w:rsidRDefault="009653FE" w:rsidP="009653FE">
      <w:pPr>
        <w:rPr>
          <w:lang w:eastAsia="es-CO"/>
        </w:rPr>
      </w:pPr>
      <w:r>
        <w:rPr>
          <w:lang w:eastAsia="es-CO"/>
        </w:rPr>
        <w:t>Estas cuatro dimensiones evidencian que el sistema trasciende el cumplimiento normativo y se convierte en una herramienta de gestión que fortalece la transparencia, protege la integridad institucional y contribuye al desarrollo sostenible del sistema económico.</w:t>
      </w:r>
    </w:p>
    <w:p w14:paraId="62EC313E" w14:textId="77777777" w:rsidR="00687DBC" w:rsidRPr="009653FE" w:rsidRDefault="00687DBC" w:rsidP="009653FE">
      <w:pPr>
        <w:rPr>
          <w:lang w:eastAsia="es-CO"/>
        </w:rPr>
      </w:pPr>
    </w:p>
    <w:p w14:paraId="76783BC4" w14:textId="798F0636" w:rsidR="009653FE" w:rsidRDefault="009653FE" w:rsidP="009653FE">
      <w:pPr>
        <w:pStyle w:val="Ttulo2"/>
      </w:pPr>
      <w:bookmarkStart w:id="4" w:name="_Toc228867588"/>
      <w:r w:rsidRPr="009653FE">
        <w:t>Definición del sistema de administración del riesgo LA/FT</w:t>
      </w:r>
      <w:bookmarkEnd w:id="4"/>
    </w:p>
    <w:p w14:paraId="20506835" w14:textId="77777777" w:rsidR="009653FE" w:rsidRDefault="009653FE" w:rsidP="009653FE">
      <w:pPr>
        <w:rPr>
          <w:lang w:eastAsia="es-CO"/>
        </w:rPr>
      </w:pPr>
      <w:r>
        <w:rPr>
          <w:lang w:eastAsia="es-CO"/>
        </w:rPr>
        <w:t>El sistema de administración del riesgo de lavado de activos y financiación del terrorismo (LA/FT) se define como un conjunto organizado de políticas, procedimientos, controles y herramientas que permiten a las organizaciones prevenir que sus operaciones sean utilizadas para dar apariencia de legalidad a recursos provenientes de actividades ilícitas o para financiar actividades relacionadas con el terrorismo. Este sistema se fundamenta en la identificación y gestión de riesgos asociados a este tipo de delitos, con el propósito de proteger la integridad de las organizaciones y del sistema financiero.</w:t>
      </w:r>
    </w:p>
    <w:p w14:paraId="47BA7C64" w14:textId="77777777" w:rsidR="009653FE" w:rsidRDefault="009653FE" w:rsidP="009653FE">
      <w:pPr>
        <w:rPr>
          <w:lang w:eastAsia="es-CO"/>
        </w:rPr>
      </w:pPr>
      <w:r>
        <w:rPr>
          <w:lang w:eastAsia="es-CO"/>
        </w:rPr>
        <w:t xml:space="preserve">La administración del riesgo LA/FT implica la aplicación de un proceso continuo mediante el cual las organizaciones identifican las posibles amenazas relacionadas con el lavado de activos y la financiación del terrorismo, evalúan su impacto y probabilidad de ocurrencia, y establecen mecanismos de control que permitan mitigarlas. Este </w:t>
      </w:r>
      <w:r>
        <w:rPr>
          <w:lang w:eastAsia="es-CO"/>
        </w:rPr>
        <w:lastRenderedPageBreak/>
        <w:t>proceso permite fortalecer los sistemas internos de control y garantizar que las actividades desarrolladas por la organización se realicen en cumplimiento de las normas legales y regulatorias vigentes.</w:t>
      </w:r>
    </w:p>
    <w:p w14:paraId="5842D893" w14:textId="77777777" w:rsidR="009653FE" w:rsidRDefault="009653FE" w:rsidP="009653FE">
      <w:pPr>
        <w:rPr>
          <w:lang w:eastAsia="es-CO"/>
        </w:rPr>
      </w:pPr>
      <w:r>
        <w:rPr>
          <w:lang w:eastAsia="es-CO"/>
        </w:rPr>
        <w:t>El sistema también promueve la adopción de buenas prácticas orientadas a fortalecer la transparencia en las operaciones financieras y comerciales. Entre estas prácticas se destacan cuatro acciones fundamentales que las organizaciones deben implementar para prevenir y detectar actividades relacionadas con el lavado de activos y la financiación del terrorismo:</w:t>
      </w:r>
    </w:p>
    <w:p w14:paraId="177B6DD9" w14:textId="799C5EAF" w:rsidR="009653FE" w:rsidRDefault="009653FE" w:rsidP="009653FE">
      <w:pPr>
        <w:pStyle w:val="Prrafodelista"/>
        <w:numPr>
          <w:ilvl w:val="0"/>
          <w:numId w:val="27"/>
        </w:numPr>
        <w:rPr>
          <w:lang w:eastAsia="es-CO"/>
        </w:rPr>
      </w:pPr>
      <w:r w:rsidRPr="009653FE">
        <w:rPr>
          <w:b/>
          <w:bCs/>
          <w:lang w:eastAsia="es-CO"/>
        </w:rPr>
        <w:t>Conocimiento adecuado del cliente:</w:t>
      </w:r>
      <w:r>
        <w:rPr>
          <w:lang w:eastAsia="es-CO"/>
        </w:rPr>
        <w:t xml:space="preserve"> proceso mediante el cual la organización identifica y verifica la identidad de sus clientes, evalúa el origen de sus recursos y determina el nivel de riesgo asociado a cada relación comercial. </w:t>
      </w:r>
    </w:p>
    <w:p w14:paraId="7531EDA1" w14:textId="59DFB562" w:rsidR="009653FE" w:rsidRDefault="009653FE" w:rsidP="009653FE">
      <w:pPr>
        <w:pStyle w:val="Prrafodelista"/>
        <w:numPr>
          <w:ilvl w:val="0"/>
          <w:numId w:val="27"/>
        </w:numPr>
        <w:rPr>
          <w:lang w:eastAsia="es-CO"/>
        </w:rPr>
      </w:pPr>
      <w:r w:rsidRPr="009653FE">
        <w:rPr>
          <w:b/>
          <w:bCs/>
          <w:lang w:eastAsia="es-CO"/>
        </w:rPr>
        <w:t>Monitoreo permanente de las transacciones:</w:t>
      </w:r>
      <w:r>
        <w:rPr>
          <w:lang w:eastAsia="es-CO"/>
        </w:rPr>
        <w:t xml:space="preserve"> seguimiento continuo de las operaciones realizadas por los clientes con el fin de detectar comportamientos que se aparten de sus patrones habituales o que resulten injustificados en relación con su actividad económica.</w:t>
      </w:r>
    </w:p>
    <w:p w14:paraId="1776247D" w14:textId="31C7592E" w:rsidR="009653FE" w:rsidRDefault="009653FE" w:rsidP="009653FE">
      <w:pPr>
        <w:pStyle w:val="Prrafodelista"/>
        <w:numPr>
          <w:ilvl w:val="0"/>
          <w:numId w:val="27"/>
        </w:numPr>
        <w:rPr>
          <w:lang w:eastAsia="es-CO"/>
        </w:rPr>
      </w:pPr>
      <w:r w:rsidRPr="009653FE">
        <w:rPr>
          <w:b/>
          <w:bCs/>
          <w:lang w:eastAsia="es-CO"/>
        </w:rPr>
        <w:t>Identificación de operaciones inusuales o sospechosas:</w:t>
      </w:r>
      <w:r>
        <w:rPr>
          <w:lang w:eastAsia="es-CO"/>
        </w:rPr>
        <w:t xml:space="preserve"> proceso de análisis que permite reconocer transacciones que, por su monto, frecuencia o características, no corresponden al perfil financiero habitual del cliente y pueden estar relacionadas con actividades ilícitas.</w:t>
      </w:r>
    </w:p>
    <w:p w14:paraId="2A629193" w14:textId="118B594B" w:rsidR="009653FE" w:rsidRDefault="009653FE" w:rsidP="009653FE">
      <w:pPr>
        <w:pStyle w:val="Prrafodelista"/>
        <w:numPr>
          <w:ilvl w:val="0"/>
          <w:numId w:val="27"/>
        </w:numPr>
        <w:rPr>
          <w:lang w:eastAsia="es-CO"/>
        </w:rPr>
      </w:pPr>
      <w:r w:rsidRPr="009653FE">
        <w:rPr>
          <w:b/>
          <w:bCs/>
          <w:lang w:eastAsia="es-CO"/>
        </w:rPr>
        <w:t>Reporte oportuno:</w:t>
      </w:r>
      <w:r>
        <w:rPr>
          <w:lang w:eastAsia="es-CO"/>
        </w:rPr>
        <w:t xml:space="preserve"> obligación de informar a las autoridades competentes, en los plazos establecidos por la normativa vigente, las operaciones que hayan sido identificadas como inusuales o sospechosas dentro de la organización.</w:t>
      </w:r>
    </w:p>
    <w:p w14:paraId="7EEE400C" w14:textId="64A56E44" w:rsidR="009653FE" w:rsidRDefault="009653FE" w:rsidP="009653FE">
      <w:pPr>
        <w:rPr>
          <w:lang w:eastAsia="es-CO"/>
        </w:rPr>
      </w:pPr>
      <w:r>
        <w:rPr>
          <w:lang w:eastAsia="es-CO"/>
        </w:rPr>
        <w:lastRenderedPageBreak/>
        <w:t>De esta manera, las organizaciones contribuyen activamente en la prevención y detección de actividades relacionadas con el lavado de activos y la financiación del terrorismo.</w:t>
      </w:r>
    </w:p>
    <w:p w14:paraId="3984075D" w14:textId="70004A96" w:rsidR="009653FE" w:rsidRDefault="009653FE" w:rsidP="009653FE">
      <w:pPr>
        <w:rPr>
          <w:lang w:eastAsia="es-CO"/>
        </w:rPr>
      </w:pPr>
      <w:r w:rsidRPr="009653FE">
        <w:rPr>
          <w:lang w:eastAsia="es-CO"/>
        </w:rPr>
        <w:t>El cumplimiento del sistema SARLAFT no es solo una obligación normativa: es una responsabilidad que protege a la organización, a sus clientes y a la integridad del sistema financiero.</w:t>
      </w:r>
    </w:p>
    <w:p w14:paraId="563A447E" w14:textId="1A2A140F" w:rsidR="009653FE" w:rsidRDefault="009653FE" w:rsidP="009653FE">
      <w:pPr>
        <w:rPr>
          <w:lang w:eastAsia="es-CO"/>
        </w:rPr>
      </w:pPr>
      <w:r w:rsidRPr="009653FE">
        <w:rPr>
          <w:lang w:eastAsia="es-CO"/>
        </w:rPr>
        <w:t>La implementación del sistema de administración del riesgo LA/FT no se agota en el conocimiento de sus definiciones. Su verdadera eficacia depende de que las organizaciones adopten prácticas concretas de prevención, entre las cuales el conocimiento del cliente, el monitoreo de operaciones y el reporte oportuno constituyen los pilares fundamentales de la gestión diaria del riesgo.</w:t>
      </w:r>
    </w:p>
    <w:p w14:paraId="5B503294" w14:textId="77777777" w:rsidR="00687DBC" w:rsidRPr="009653FE" w:rsidRDefault="00687DBC" w:rsidP="009653FE">
      <w:pPr>
        <w:rPr>
          <w:lang w:eastAsia="es-CO"/>
        </w:rPr>
      </w:pPr>
    </w:p>
    <w:p w14:paraId="2B4A3031" w14:textId="7AD441E2" w:rsidR="009653FE" w:rsidRDefault="009653FE" w:rsidP="009653FE">
      <w:pPr>
        <w:pStyle w:val="Ttulo2"/>
      </w:pPr>
      <w:bookmarkStart w:id="5" w:name="_Toc228867589"/>
      <w:r w:rsidRPr="009653FE">
        <w:t>Importancia del SARLAFT en el sistema financiero</w:t>
      </w:r>
      <w:bookmarkEnd w:id="5"/>
    </w:p>
    <w:p w14:paraId="4A74C104" w14:textId="77777777" w:rsidR="009653FE" w:rsidRDefault="009653FE" w:rsidP="009653FE">
      <w:pPr>
        <w:rPr>
          <w:lang w:eastAsia="es-CO"/>
        </w:rPr>
      </w:pPr>
      <w:r>
        <w:rPr>
          <w:lang w:eastAsia="es-CO"/>
        </w:rPr>
        <w:t>En el contexto del sistema financiero, la implementación del Sistema de Administración del Riesgo de Lavado de Activos y Financiación del Terrorismo – SARLAFT, es fundamental para proteger la integridad de las instituciones y garantizar la transparencia en las operaciones económicas. Este sistema permite establecer mecanismos de control que previenen el ingreso de recursos provenientes de actividades ilícitas al sistema financiero, evitando que las entidades sean utilizadas como medios para ocultar o movilizar capitales de origen ilegal.</w:t>
      </w:r>
    </w:p>
    <w:p w14:paraId="7C1D9BAE" w14:textId="77777777" w:rsidR="009653FE" w:rsidRDefault="009653FE" w:rsidP="009653FE">
      <w:pPr>
        <w:rPr>
          <w:lang w:eastAsia="es-CO"/>
        </w:rPr>
      </w:pPr>
      <w:r>
        <w:rPr>
          <w:lang w:eastAsia="es-CO"/>
        </w:rPr>
        <w:t xml:space="preserve">De igual manera, el SARLAFT contribuye al fortalecimiento de la confianza en las instituciones financieras. Cuando las organizaciones aplican controles adecuados para la </w:t>
      </w:r>
      <w:r>
        <w:rPr>
          <w:lang w:eastAsia="es-CO"/>
        </w:rPr>
        <w:lastRenderedPageBreak/>
        <w:t xml:space="preserve">prevención del lavado de activos y la financiación del terrorismo, generan mayor seguridad para clientes, inversionistas y autoridades regulatorias. </w:t>
      </w:r>
    </w:p>
    <w:p w14:paraId="16EA4B43" w14:textId="77777777" w:rsidR="009653FE" w:rsidRDefault="009653FE" w:rsidP="009653FE">
      <w:pPr>
        <w:rPr>
          <w:lang w:eastAsia="es-CO"/>
        </w:rPr>
      </w:pPr>
      <w:r>
        <w:rPr>
          <w:lang w:eastAsia="es-CO"/>
        </w:rPr>
        <w:t>Por otra parte, la aplicación del SARLAFT permite a las entidades financieras gestionar de manera adecuada los riesgos asociados a sus operaciones. A través de procesos de identificación, evaluación y monitoreo de transacciones, las organizaciones pueden detectar comportamientos inusuales o sospechosos que puedan estar relacionados con actividades ilícitas. Esto facilita la adopción de medidas oportunas que reduzcan el impacto de dichos riesgos en la organización.</w:t>
      </w:r>
    </w:p>
    <w:p w14:paraId="3556164B" w14:textId="77777777" w:rsidR="009653FE" w:rsidRDefault="009653FE" w:rsidP="009653FE">
      <w:pPr>
        <w:rPr>
          <w:lang w:eastAsia="es-CO"/>
        </w:rPr>
      </w:pPr>
      <w:r>
        <w:rPr>
          <w:lang w:eastAsia="es-CO"/>
        </w:rPr>
        <w:t>Finalmente, la implementación del SARLAFT también fortalece el cumplimiento de las normas establecidas por las autoridades de supervisión y control. Las entidades que adoptan este sistema cumplen con los lineamientos regulatorios y contribuyen a la lucha contra el crimen financiero a nivel nacional e internacional. De esta forma, el SARLAFT se convierte en una herramienta clave para preservar la estabilidad, la transparencia y la credibilidad del sistema financiero.</w:t>
      </w:r>
    </w:p>
    <w:p w14:paraId="42A203A1" w14:textId="77777777" w:rsidR="009653FE" w:rsidRDefault="009653FE" w:rsidP="009653FE">
      <w:pPr>
        <w:rPr>
          <w:lang w:eastAsia="es-CO"/>
        </w:rPr>
      </w:pPr>
      <w:r>
        <w:rPr>
          <w:lang w:eastAsia="es-CO"/>
        </w:rPr>
        <w:t>En este sentido, la importancia del SARLAFT dentro del sistema financiero se refleja en diferentes aspectos relacionados con la gestión del riesgo y el cumplimiento normativo. Entre los principales beneficios de su implementación se destacan los siguientes:</w:t>
      </w:r>
    </w:p>
    <w:p w14:paraId="5C71FCCC" w14:textId="34E3B524" w:rsidR="009653FE" w:rsidRDefault="009653FE" w:rsidP="009653FE">
      <w:pPr>
        <w:pStyle w:val="Prrafodelista"/>
        <w:numPr>
          <w:ilvl w:val="0"/>
          <w:numId w:val="28"/>
        </w:numPr>
        <w:rPr>
          <w:lang w:eastAsia="es-CO"/>
        </w:rPr>
      </w:pPr>
      <w:r>
        <w:rPr>
          <w:lang w:eastAsia="es-CO"/>
        </w:rPr>
        <w:t>Previene que las entidades financieras sean utilizadas para el lavado de activos o la financiación del terrorismo.</w:t>
      </w:r>
    </w:p>
    <w:p w14:paraId="1BFBF8A0" w14:textId="71D4CC4C" w:rsidR="009653FE" w:rsidRDefault="009653FE" w:rsidP="009653FE">
      <w:pPr>
        <w:pStyle w:val="Prrafodelista"/>
        <w:numPr>
          <w:ilvl w:val="0"/>
          <w:numId w:val="28"/>
        </w:numPr>
        <w:rPr>
          <w:lang w:eastAsia="es-CO"/>
        </w:rPr>
      </w:pPr>
      <w:r>
        <w:rPr>
          <w:lang w:eastAsia="es-CO"/>
        </w:rPr>
        <w:t>Fortalece los mecanismos de control y supervisión dentro de las organizaciones.</w:t>
      </w:r>
    </w:p>
    <w:p w14:paraId="2C7DD5C9" w14:textId="6DB34942" w:rsidR="009653FE" w:rsidRDefault="009653FE" w:rsidP="009653FE">
      <w:pPr>
        <w:pStyle w:val="Prrafodelista"/>
        <w:numPr>
          <w:ilvl w:val="0"/>
          <w:numId w:val="28"/>
        </w:numPr>
        <w:rPr>
          <w:lang w:eastAsia="es-CO"/>
        </w:rPr>
      </w:pPr>
      <w:r>
        <w:rPr>
          <w:lang w:eastAsia="es-CO"/>
        </w:rPr>
        <w:t>Promueve la transparencia en las operaciones financieras y comerciales.</w:t>
      </w:r>
    </w:p>
    <w:p w14:paraId="727F5AAE" w14:textId="4F5577DD" w:rsidR="009653FE" w:rsidRDefault="009653FE" w:rsidP="009653FE">
      <w:pPr>
        <w:pStyle w:val="Prrafodelista"/>
        <w:numPr>
          <w:ilvl w:val="0"/>
          <w:numId w:val="28"/>
        </w:numPr>
        <w:rPr>
          <w:lang w:eastAsia="es-CO"/>
        </w:rPr>
      </w:pPr>
      <w:r>
        <w:rPr>
          <w:lang w:eastAsia="es-CO"/>
        </w:rPr>
        <w:lastRenderedPageBreak/>
        <w:t>Protege la reputación y credibilidad de las instituciones financieras.</w:t>
      </w:r>
    </w:p>
    <w:p w14:paraId="1AC6BD2C" w14:textId="5B84CB54" w:rsidR="009653FE" w:rsidRDefault="009653FE" w:rsidP="009653FE">
      <w:pPr>
        <w:pStyle w:val="Prrafodelista"/>
        <w:numPr>
          <w:ilvl w:val="0"/>
          <w:numId w:val="28"/>
        </w:numPr>
        <w:rPr>
          <w:lang w:eastAsia="es-CO"/>
        </w:rPr>
      </w:pPr>
      <w:r>
        <w:rPr>
          <w:lang w:eastAsia="es-CO"/>
        </w:rPr>
        <w:t>Facilita la detección de operaciones inusuales o sospechosas.</w:t>
      </w:r>
    </w:p>
    <w:p w14:paraId="5554137B" w14:textId="7A2C3E25" w:rsidR="009653FE" w:rsidRDefault="009653FE" w:rsidP="009653FE">
      <w:pPr>
        <w:pStyle w:val="Prrafodelista"/>
        <w:numPr>
          <w:ilvl w:val="0"/>
          <w:numId w:val="28"/>
        </w:numPr>
        <w:rPr>
          <w:lang w:eastAsia="es-CO"/>
        </w:rPr>
      </w:pPr>
      <w:r>
        <w:rPr>
          <w:lang w:eastAsia="es-CO"/>
        </w:rPr>
        <w:t>Contribuye al cumplimiento de las normas establecidas por las autoridades regulatorias.</w:t>
      </w:r>
    </w:p>
    <w:p w14:paraId="157C2F00" w14:textId="73FC7E69" w:rsidR="009653FE" w:rsidRDefault="009653FE" w:rsidP="009653FE">
      <w:pPr>
        <w:pStyle w:val="Prrafodelista"/>
        <w:numPr>
          <w:ilvl w:val="0"/>
          <w:numId w:val="28"/>
        </w:numPr>
        <w:rPr>
          <w:lang w:eastAsia="es-CO"/>
        </w:rPr>
      </w:pPr>
      <w:r>
        <w:rPr>
          <w:lang w:eastAsia="es-CO"/>
        </w:rPr>
        <w:t>Apoya la estabilidad y seguridad del sistema financiero a nivel nacional e internacional.</w:t>
      </w:r>
    </w:p>
    <w:p w14:paraId="3BF07F33" w14:textId="6BB44A77" w:rsidR="009653FE" w:rsidRDefault="009653FE" w:rsidP="009653FE">
      <w:pPr>
        <w:rPr>
          <w:lang w:eastAsia="es-CO"/>
        </w:rPr>
      </w:pPr>
      <w:r>
        <w:rPr>
          <w:lang w:eastAsia="es-CO"/>
        </w:rPr>
        <w:t>La importancia del SARLAFT en el sistema financiero, descrita anteriormente, se materializa en el conjunto de propósitos concretos que orientan su implementación en las organizaciones. Comprender estos objetivos permite dimensionar el alcance del sistema y la responsabilidad que recae sobre cada entidad en la prevención del lavado de activos y la financiación del terrorismo, aspectos que se desarrollan en el siguiente apartado.</w:t>
      </w:r>
    </w:p>
    <w:p w14:paraId="7E99B5C8" w14:textId="77777777" w:rsidR="00687DBC" w:rsidRPr="009653FE" w:rsidRDefault="00687DBC" w:rsidP="009653FE">
      <w:pPr>
        <w:rPr>
          <w:lang w:eastAsia="es-CO"/>
        </w:rPr>
      </w:pPr>
    </w:p>
    <w:p w14:paraId="00A7615F" w14:textId="754FFE4F" w:rsidR="009653FE" w:rsidRDefault="009653FE" w:rsidP="009653FE">
      <w:pPr>
        <w:pStyle w:val="Ttulo2"/>
      </w:pPr>
      <w:bookmarkStart w:id="6" w:name="_Toc228867590"/>
      <w:r w:rsidRPr="009653FE">
        <w:t>Objetivos del sistema SARLAFT en las organizaciones</w:t>
      </w:r>
      <w:bookmarkEnd w:id="6"/>
    </w:p>
    <w:p w14:paraId="306A97DE" w14:textId="77777777" w:rsidR="009653FE" w:rsidRDefault="009653FE" w:rsidP="009653FE">
      <w:pPr>
        <w:rPr>
          <w:lang w:eastAsia="es-CO"/>
        </w:rPr>
      </w:pPr>
      <w:r>
        <w:rPr>
          <w:lang w:eastAsia="es-CO"/>
        </w:rPr>
        <w:t>El sistema de administración del riesgo de lavado de activos y financiación del terrorismo tiene como propósito principal establecer mecanismos que permitan a las organizaciones prevenir, detectar y controlar posibles situaciones relacionadas con el uso indebido de sus operaciones para actividades ilícitas. A través de este sistema, las entidades implementan políticas y procedimientos orientados a proteger la integridad de sus procesos y a garantizar que las actividades desarrolladas se realicen dentro del marco legal y regulatorio.</w:t>
      </w:r>
    </w:p>
    <w:p w14:paraId="0450DC92" w14:textId="77777777" w:rsidR="009653FE" w:rsidRDefault="009653FE" w:rsidP="009653FE">
      <w:pPr>
        <w:rPr>
          <w:lang w:eastAsia="es-CO"/>
        </w:rPr>
      </w:pPr>
      <w:r>
        <w:rPr>
          <w:lang w:eastAsia="es-CO"/>
        </w:rPr>
        <w:t xml:space="preserve">Asimismo, el SARLAFT busca fortalecer la gestión del riesgo dentro de las organizaciones mediante la identificación, evaluación y monitoreo de las operaciones </w:t>
      </w:r>
      <w:r>
        <w:rPr>
          <w:lang w:eastAsia="es-CO"/>
        </w:rPr>
        <w:lastRenderedPageBreak/>
        <w:t>que puedan representar un riesgo asociado al lavado de activos o a la financiación del terrorismo. Este enfoque permite a las entidades adoptar medidas preventivas que reduzcan la posibilidad de que sus servicios o productos sean utilizados para ocultar recursos de origen ilegal o para financiar actividades delictivas.</w:t>
      </w:r>
    </w:p>
    <w:p w14:paraId="2D2A7401" w14:textId="77777777" w:rsidR="009653FE" w:rsidRDefault="009653FE" w:rsidP="009653FE">
      <w:pPr>
        <w:rPr>
          <w:lang w:eastAsia="es-CO"/>
        </w:rPr>
      </w:pPr>
      <w:r>
        <w:rPr>
          <w:lang w:eastAsia="es-CO"/>
        </w:rPr>
        <w:t>Por otra parte, el sistema promueve la adopción de una cultura organizacional basada en la transparencia, el cumplimiento normativo y la responsabilidad institucional. En este sentido, el SARLAFT impulsa la capacitación del personal, la divulgación de las políticas internas y la implementación de controles que permitan fortalecer los procesos internos de supervisión y control dentro de las organizaciones.</w:t>
      </w:r>
    </w:p>
    <w:p w14:paraId="50B10F39" w14:textId="77777777" w:rsidR="009653FE" w:rsidRDefault="009653FE" w:rsidP="009653FE">
      <w:pPr>
        <w:rPr>
          <w:lang w:eastAsia="es-CO"/>
        </w:rPr>
      </w:pPr>
      <w:r>
        <w:rPr>
          <w:lang w:eastAsia="es-CO"/>
        </w:rPr>
        <w:t>En consecuencia, los objetivos del sistema SARLAFT en las organizaciones se orientan a garantizar una adecuada administración del riesgo y a contribuir en la lucha contra el lavado de activos y la financiación del terrorismo. Entre los principales objetivos se destacan los siguientes:</w:t>
      </w:r>
    </w:p>
    <w:p w14:paraId="33A1D4C6" w14:textId="61C74AC4" w:rsidR="009653FE" w:rsidRDefault="009653FE" w:rsidP="009653FE">
      <w:pPr>
        <w:pStyle w:val="Prrafodelista"/>
        <w:numPr>
          <w:ilvl w:val="0"/>
          <w:numId w:val="29"/>
        </w:numPr>
        <w:rPr>
          <w:lang w:eastAsia="es-CO"/>
        </w:rPr>
      </w:pPr>
      <w:r w:rsidRPr="009653FE">
        <w:rPr>
          <w:b/>
          <w:bCs/>
          <w:lang w:eastAsia="es-CO"/>
        </w:rPr>
        <w:t>Identificar los riesgos:</w:t>
      </w:r>
      <w:r>
        <w:rPr>
          <w:lang w:eastAsia="es-CO"/>
        </w:rPr>
        <w:t xml:space="preserve"> reconocer y evaluar los riesgos asociados al lavado de activos y la financiación del terrorismo dentro de las operaciones de la organización.</w:t>
      </w:r>
    </w:p>
    <w:p w14:paraId="626C8C51" w14:textId="604309A0" w:rsidR="009653FE" w:rsidRDefault="009653FE" w:rsidP="009653FE">
      <w:pPr>
        <w:pStyle w:val="Prrafodelista"/>
        <w:numPr>
          <w:ilvl w:val="0"/>
          <w:numId w:val="29"/>
        </w:numPr>
        <w:rPr>
          <w:lang w:eastAsia="es-CO"/>
        </w:rPr>
      </w:pPr>
      <w:r w:rsidRPr="009653FE">
        <w:rPr>
          <w:b/>
          <w:bCs/>
          <w:lang w:eastAsia="es-CO"/>
        </w:rPr>
        <w:t>Implementar controles:</w:t>
      </w:r>
      <w:r>
        <w:rPr>
          <w:lang w:eastAsia="es-CO"/>
        </w:rPr>
        <w:t xml:space="preserve"> establecer procedimientos que prevengan el uso indebido de las operaciones institucionales para actividades relacionadas con el LA/FT.</w:t>
      </w:r>
    </w:p>
    <w:p w14:paraId="794FD7D7" w14:textId="39CF3A85" w:rsidR="009653FE" w:rsidRDefault="009653FE" w:rsidP="009653FE">
      <w:pPr>
        <w:pStyle w:val="Prrafodelista"/>
        <w:numPr>
          <w:ilvl w:val="0"/>
          <w:numId w:val="29"/>
        </w:numPr>
        <w:rPr>
          <w:lang w:eastAsia="es-CO"/>
        </w:rPr>
      </w:pPr>
      <w:r w:rsidRPr="009653FE">
        <w:rPr>
          <w:b/>
          <w:bCs/>
          <w:lang w:eastAsia="es-CO"/>
        </w:rPr>
        <w:t>Detectar operaciones sospechosas:</w:t>
      </w:r>
      <w:r>
        <w:rPr>
          <w:lang w:eastAsia="es-CO"/>
        </w:rPr>
        <w:t xml:space="preserve"> identificar transacciones inusuales que puedan estar relacionadas con actividades ilícitas dentro del sistema financiero.</w:t>
      </w:r>
    </w:p>
    <w:p w14:paraId="071839D6" w14:textId="7CF26E06" w:rsidR="009653FE" w:rsidRDefault="009653FE" w:rsidP="009653FE">
      <w:pPr>
        <w:pStyle w:val="Prrafodelista"/>
        <w:numPr>
          <w:ilvl w:val="0"/>
          <w:numId w:val="29"/>
        </w:numPr>
        <w:rPr>
          <w:lang w:eastAsia="es-CO"/>
        </w:rPr>
      </w:pPr>
      <w:r w:rsidRPr="009653FE">
        <w:rPr>
          <w:b/>
          <w:bCs/>
          <w:lang w:eastAsia="es-CO"/>
        </w:rPr>
        <w:lastRenderedPageBreak/>
        <w:t>Reportar oportunamente:</w:t>
      </w:r>
      <w:r>
        <w:rPr>
          <w:lang w:eastAsia="es-CO"/>
        </w:rPr>
        <w:t xml:space="preserve"> informar a las autoridades competentes las operaciones que representen riesgos de lavado de activos o financiación del terrorismo.</w:t>
      </w:r>
    </w:p>
    <w:p w14:paraId="476F7B6B" w14:textId="282D9E17" w:rsidR="009653FE" w:rsidRDefault="009653FE" w:rsidP="009653FE">
      <w:pPr>
        <w:pStyle w:val="Prrafodelista"/>
        <w:numPr>
          <w:ilvl w:val="0"/>
          <w:numId w:val="29"/>
        </w:numPr>
        <w:rPr>
          <w:lang w:eastAsia="es-CO"/>
        </w:rPr>
      </w:pPr>
      <w:r w:rsidRPr="009653FE">
        <w:rPr>
          <w:b/>
          <w:bCs/>
          <w:lang w:eastAsia="es-CO"/>
        </w:rPr>
        <w:t>Fortalecer el control:</w:t>
      </w:r>
      <w:r>
        <w:rPr>
          <w:lang w:eastAsia="es-CO"/>
        </w:rPr>
        <w:t xml:space="preserve"> mejorar los sistemas internos de supervisión para garantizar la transparencia y seguridad de las operaciones institucionales.</w:t>
      </w:r>
    </w:p>
    <w:p w14:paraId="1ADE85F3" w14:textId="73D95B33" w:rsidR="009653FE" w:rsidRDefault="009653FE" w:rsidP="009653FE">
      <w:pPr>
        <w:pStyle w:val="Prrafodelista"/>
        <w:numPr>
          <w:ilvl w:val="0"/>
          <w:numId w:val="29"/>
        </w:numPr>
        <w:rPr>
          <w:lang w:eastAsia="es-CO"/>
        </w:rPr>
      </w:pPr>
      <w:r w:rsidRPr="009653FE">
        <w:rPr>
          <w:b/>
          <w:bCs/>
          <w:lang w:eastAsia="es-CO"/>
        </w:rPr>
        <w:t>Cumplir la normativa:</w:t>
      </w:r>
      <w:r>
        <w:rPr>
          <w:lang w:eastAsia="es-CO"/>
        </w:rPr>
        <w:t xml:space="preserve"> asegurar el cumplimiento de las disposiciones legales vigentes en materia de prevención del LA/FT dentro de la organización.</w:t>
      </w:r>
    </w:p>
    <w:p w14:paraId="18DC1051" w14:textId="21F5B279" w:rsidR="00687DBC" w:rsidRDefault="009653FE" w:rsidP="009653FE">
      <w:pPr>
        <w:rPr>
          <w:lang w:eastAsia="es-CO"/>
        </w:rPr>
      </w:pPr>
      <w:r>
        <w:rPr>
          <w:lang w:eastAsia="es-CO"/>
        </w:rPr>
        <w:t>El conjunto de objetivos descritos evidencia que el SARLAFT no se limita a una función sancionatoria, sino que constituye una herramienta de gestión proactiva que fortalece la cultura de cumplimiento dentro de las organizaciones y contribuye a la protección del sistema financiero. Comprender el alcance de estos objetivos resulta indispensable para dimensionar la importancia del sistema; por ello, el siguiente apartado profundiza en el concepto de lavado de activos, fenómeno que origina la necesidad de implementar mecanismos de control como el SARLAFT en el ámbito organizacional.</w:t>
      </w:r>
    </w:p>
    <w:p w14:paraId="69CC98D5" w14:textId="77777777" w:rsidR="00687DBC" w:rsidRDefault="00687DBC">
      <w:pPr>
        <w:spacing w:before="0" w:after="0" w:line="240" w:lineRule="auto"/>
        <w:ind w:firstLine="0"/>
        <w:rPr>
          <w:lang w:eastAsia="es-CO"/>
        </w:rPr>
      </w:pPr>
      <w:r>
        <w:rPr>
          <w:lang w:eastAsia="es-CO"/>
        </w:rPr>
        <w:br w:type="page"/>
      </w:r>
    </w:p>
    <w:p w14:paraId="09B22D6A" w14:textId="2B658BD4" w:rsidR="00F87082" w:rsidRDefault="009653FE" w:rsidP="00CD17CB">
      <w:pPr>
        <w:pStyle w:val="Ttulo1"/>
      </w:pPr>
      <w:bookmarkStart w:id="7" w:name="_Toc228867591"/>
      <w:r w:rsidRPr="009653FE">
        <w:lastRenderedPageBreak/>
        <w:t>Concepto de lavado de activos</w:t>
      </w:r>
      <w:bookmarkEnd w:id="7"/>
    </w:p>
    <w:p w14:paraId="646123F8" w14:textId="77777777" w:rsidR="009653FE" w:rsidRDefault="009653FE" w:rsidP="009653FE">
      <w:pPr>
        <w:rPr>
          <w:lang w:eastAsia="es-CO"/>
        </w:rPr>
      </w:pPr>
      <w:r>
        <w:rPr>
          <w:lang w:eastAsia="es-CO"/>
        </w:rPr>
        <w:t>El lavado de activos es el proceso mediante el cual se busca dar apariencia de legalidad a recursos que han sido obtenidos a través de actividades ilícitas. Este proceso implica la realización de diferentes operaciones financieras, comerciales o económicas con el objetivo de ocultar el origen real de los recursos y permitir que estos ingresen al sistema económico formal como si provinieran de actividades legítimas.</w:t>
      </w:r>
    </w:p>
    <w:p w14:paraId="7DADC053" w14:textId="77777777" w:rsidR="009653FE" w:rsidRDefault="009653FE" w:rsidP="009653FE">
      <w:pPr>
        <w:rPr>
          <w:lang w:eastAsia="es-CO"/>
        </w:rPr>
      </w:pPr>
      <w:r>
        <w:rPr>
          <w:lang w:eastAsia="es-CO"/>
        </w:rPr>
        <w:t>Este fenómeno representa una amenaza real para la estabilidad económica e institucional de los países, pues su impacto no se limita al ámbito financiero, sino que afecta también la competencia entre organizaciones, debilita la confianza en las instituciones y facilita el fortalecimiento de estructuras criminales. Por ello, su identificación oportuna y la implementación de controles efectivos resultan indispensables para preservar la transparencia del sistema financiero y proteger la integridad de las organizaciones que en él participan.</w:t>
      </w:r>
    </w:p>
    <w:p w14:paraId="0DB82B30" w14:textId="69100B27" w:rsidR="009653FE" w:rsidRDefault="009653FE" w:rsidP="009653FE">
      <w:pPr>
        <w:rPr>
          <w:lang w:eastAsia="es-CO"/>
        </w:rPr>
      </w:pPr>
      <w:r>
        <w:rPr>
          <w:lang w:eastAsia="es-CO"/>
        </w:rPr>
        <w:t>El lavado de activos opera mediante mecanismos específicos que, de forma encadenada, permiten ocultar el origen ilícito de los recursos e integrarlos a la economía formal. En el siguiente recurso se presentan los cinco mecanismos principales que caracterizan este proceso, los cuales pueden explorarse de manera interactiva seleccionando cada elemento.</w:t>
      </w:r>
    </w:p>
    <w:p w14:paraId="4D7B1E72" w14:textId="77777777" w:rsidR="00687DBC" w:rsidRDefault="00687DBC" w:rsidP="009653FE">
      <w:pPr>
        <w:rPr>
          <w:lang w:eastAsia="es-CO"/>
        </w:rPr>
      </w:pPr>
    </w:p>
    <w:p w14:paraId="7DA2502C" w14:textId="535FB624" w:rsidR="009653FE" w:rsidRPr="009653FE" w:rsidRDefault="009653FE" w:rsidP="009653FE">
      <w:pPr>
        <w:rPr>
          <w:b/>
          <w:bCs/>
          <w:lang w:eastAsia="es-CO"/>
        </w:rPr>
      </w:pPr>
      <w:r w:rsidRPr="009653FE">
        <w:rPr>
          <w:b/>
          <w:bCs/>
          <w:lang w:eastAsia="es-CO"/>
        </w:rPr>
        <w:t>Mecanismos del lavado de activos</w:t>
      </w:r>
    </w:p>
    <w:p w14:paraId="249796AB" w14:textId="77777777" w:rsidR="009653FE" w:rsidRPr="00687DBC" w:rsidRDefault="009653FE" w:rsidP="00687DBC">
      <w:pPr>
        <w:pStyle w:val="Prrafodelista"/>
        <w:numPr>
          <w:ilvl w:val="0"/>
          <w:numId w:val="44"/>
        </w:numPr>
        <w:rPr>
          <w:b/>
          <w:bCs/>
          <w:lang w:eastAsia="es-CO"/>
        </w:rPr>
      </w:pPr>
      <w:r w:rsidRPr="00687DBC">
        <w:rPr>
          <w:b/>
          <w:bCs/>
          <w:lang w:eastAsia="es-CO"/>
        </w:rPr>
        <w:t xml:space="preserve">Origen ilícito de los recursos: </w:t>
      </w:r>
    </w:p>
    <w:p w14:paraId="667BF69C" w14:textId="77777777" w:rsidR="009653FE" w:rsidRDefault="009653FE" w:rsidP="009653FE">
      <w:pPr>
        <w:rPr>
          <w:lang w:eastAsia="es-CO"/>
        </w:rPr>
      </w:pPr>
      <w:r>
        <w:rPr>
          <w:lang w:eastAsia="es-CO"/>
        </w:rPr>
        <w:t xml:space="preserve">Dinero obtenido de actividades delictivas que se busca introducir al sistema financiero con apariencia legal. </w:t>
      </w:r>
    </w:p>
    <w:p w14:paraId="60D168FD" w14:textId="77777777" w:rsidR="009653FE" w:rsidRPr="00687DBC" w:rsidRDefault="009653FE" w:rsidP="00687DBC">
      <w:pPr>
        <w:pStyle w:val="Prrafodelista"/>
        <w:numPr>
          <w:ilvl w:val="0"/>
          <w:numId w:val="44"/>
        </w:numPr>
        <w:rPr>
          <w:b/>
          <w:bCs/>
          <w:lang w:eastAsia="es-CO"/>
        </w:rPr>
      </w:pPr>
      <w:r w:rsidRPr="00687DBC">
        <w:rPr>
          <w:b/>
          <w:bCs/>
          <w:lang w:eastAsia="es-CO"/>
        </w:rPr>
        <w:lastRenderedPageBreak/>
        <w:t>Transferencias entre entidades:</w:t>
      </w:r>
    </w:p>
    <w:p w14:paraId="5CB59FC1" w14:textId="77777777" w:rsidR="009653FE" w:rsidRDefault="009653FE" w:rsidP="009653FE">
      <w:pPr>
        <w:rPr>
          <w:lang w:eastAsia="es-CO"/>
        </w:rPr>
      </w:pPr>
      <w:r>
        <w:rPr>
          <w:lang w:eastAsia="es-CO"/>
        </w:rPr>
        <w:t xml:space="preserve">Movimiento de recursos a través de múltiples cuentas bancarias para fragmentar las operaciones y evitar controles. </w:t>
      </w:r>
    </w:p>
    <w:p w14:paraId="303C776F" w14:textId="77777777" w:rsidR="009653FE" w:rsidRPr="00687DBC" w:rsidRDefault="009653FE" w:rsidP="00687DBC">
      <w:pPr>
        <w:pStyle w:val="Prrafodelista"/>
        <w:numPr>
          <w:ilvl w:val="0"/>
          <w:numId w:val="44"/>
        </w:numPr>
        <w:rPr>
          <w:b/>
          <w:bCs/>
          <w:lang w:eastAsia="es-CO"/>
        </w:rPr>
      </w:pPr>
      <w:r w:rsidRPr="00687DBC">
        <w:rPr>
          <w:b/>
          <w:bCs/>
          <w:lang w:eastAsia="es-CO"/>
        </w:rPr>
        <w:t>Compra de bienes o servicios:</w:t>
      </w:r>
    </w:p>
    <w:p w14:paraId="1ABE9C7E" w14:textId="77777777" w:rsidR="009653FE" w:rsidRDefault="009653FE" w:rsidP="009653FE">
      <w:pPr>
        <w:rPr>
          <w:lang w:eastAsia="es-CO"/>
        </w:rPr>
      </w:pPr>
      <w:r>
        <w:rPr>
          <w:lang w:eastAsia="es-CO"/>
        </w:rPr>
        <w:t xml:space="preserve">Adquisición de inmuebles, vehículos o bienes de alto valor para transformar el efectivo ilícito en activos. </w:t>
      </w:r>
    </w:p>
    <w:p w14:paraId="43371DC6" w14:textId="77777777" w:rsidR="009653FE" w:rsidRPr="00687DBC" w:rsidRDefault="009653FE" w:rsidP="00687DBC">
      <w:pPr>
        <w:pStyle w:val="Prrafodelista"/>
        <w:numPr>
          <w:ilvl w:val="0"/>
          <w:numId w:val="44"/>
        </w:numPr>
        <w:rPr>
          <w:b/>
          <w:bCs/>
          <w:lang w:eastAsia="es-CO"/>
        </w:rPr>
      </w:pPr>
      <w:r w:rsidRPr="00687DBC">
        <w:rPr>
          <w:b/>
          <w:bCs/>
          <w:lang w:eastAsia="es-CO"/>
        </w:rPr>
        <w:t>Inversiones comerciales:</w:t>
      </w:r>
    </w:p>
    <w:p w14:paraId="347E173D" w14:textId="77777777" w:rsidR="009653FE" w:rsidRDefault="009653FE" w:rsidP="009653FE">
      <w:pPr>
        <w:rPr>
          <w:lang w:eastAsia="es-CO"/>
        </w:rPr>
      </w:pPr>
      <w:r>
        <w:rPr>
          <w:lang w:eastAsia="es-CO"/>
        </w:rPr>
        <w:t xml:space="preserve">Inyección de recursos ilegales en negocios legítimos para mezclarlos con ingresos lícitos. </w:t>
      </w:r>
    </w:p>
    <w:p w14:paraId="28C55432" w14:textId="77777777" w:rsidR="009653FE" w:rsidRPr="00687DBC" w:rsidRDefault="009653FE" w:rsidP="00687DBC">
      <w:pPr>
        <w:pStyle w:val="Prrafodelista"/>
        <w:numPr>
          <w:ilvl w:val="0"/>
          <w:numId w:val="44"/>
        </w:numPr>
        <w:rPr>
          <w:b/>
          <w:bCs/>
          <w:lang w:eastAsia="es-CO"/>
        </w:rPr>
      </w:pPr>
      <w:r w:rsidRPr="00687DBC">
        <w:rPr>
          <w:b/>
          <w:bCs/>
          <w:lang w:eastAsia="es-CO"/>
        </w:rPr>
        <w:t>Uso de intermediarios:</w:t>
      </w:r>
    </w:p>
    <w:p w14:paraId="2D9FE354" w14:textId="653F22DB" w:rsidR="009653FE" w:rsidRDefault="009653FE" w:rsidP="009653FE">
      <w:pPr>
        <w:rPr>
          <w:lang w:eastAsia="es-CO"/>
        </w:rPr>
      </w:pPr>
      <w:r>
        <w:rPr>
          <w:lang w:eastAsia="es-CO"/>
        </w:rPr>
        <w:t>Personas o empresas pantalla que realizan operaciones ocultando la identidad del verdadero beneficiario.</w:t>
      </w:r>
    </w:p>
    <w:p w14:paraId="76C8E7B4" w14:textId="77777777" w:rsidR="00687DBC" w:rsidRDefault="00687DBC" w:rsidP="009653FE">
      <w:pPr>
        <w:rPr>
          <w:lang w:eastAsia="es-CO"/>
        </w:rPr>
      </w:pPr>
    </w:p>
    <w:p w14:paraId="34A45AF0" w14:textId="3847A131" w:rsidR="009653FE" w:rsidRDefault="009653FE" w:rsidP="009653FE">
      <w:pPr>
        <w:rPr>
          <w:lang w:eastAsia="es-CO"/>
        </w:rPr>
      </w:pPr>
      <w:r w:rsidRPr="009653FE">
        <w:rPr>
          <w:lang w:eastAsia="es-CO"/>
        </w:rPr>
        <w:t>Este fenómeno compromete la estabilidad económica de los países y debilita la transparencia de los mercados, al facilitar el fortalecimiento de organizaciones criminales que se benefician del ingreso de recursos ilegales a la economía formal. Ante este escenario, los gobiernos y las autoridades de control han desarrollado sistemas especializados de prevención y supervisión orientados a detectar y controlar las operaciones relacionadas con el lavado de activos dentro de las organizaciones y del sistema financiero.</w:t>
      </w:r>
    </w:p>
    <w:p w14:paraId="2EFFAE1E" w14:textId="732D7789" w:rsidR="009653FE" w:rsidRDefault="009653FE" w:rsidP="009653FE">
      <w:pPr>
        <w:rPr>
          <w:lang w:eastAsia="es-CO"/>
        </w:rPr>
      </w:pPr>
      <w:r w:rsidRPr="009653FE">
        <w:rPr>
          <w:lang w:eastAsia="es-CO"/>
        </w:rPr>
        <w:lastRenderedPageBreak/>
        <w:t>El lavado de activos no solo perjudica al sistema financiero, compromete la estabilidad de toda la economía y debilita las instituciones encargadas de garantizar la legalidad en las actividades comerciales.</w:t>
      </w:r>
    </w:p>
    <w:p w14:paraId="31D6B2B2" w14:textId="77777777" w:rsidR="009653FE" w:rsidRDefault="009653FE" w:rsidP="009653FE">
      <w:pPr>
        <w:rPr>
          <w:lang w:eastAsia="es-CO"/>
        </w:rPr>
      </w:pPr>
      <w:r>
        <w:rPr>
          <w:lang w:eastAsia="es-CO"/>
        </w:rPr>
        <w:t>Para comprender mejor el concepto de lavado de activos, es importante identificar algunos de los elementos que caracterizan este proceso dentro del sistema económico y financiero. El lavado de activos no solo implica la ocultación del origen ilegal de los recursos, sino también la utilización de diferentes mecanismos y operaciones que buscan integrarlos a la economía formal. En la siguiente tabla se presentan algunos aspectos clave que permiten entender las características principales del lavado de activos.</w:t>
      </w:r>
    </w:p>
    <w:p w14:paraId="324FC093" w14:textId="2AAEE320" w:rsidR="009653FE" w:rsidRDefault="009653FE" w:rsidP="00687DBC">
      <w:pPr>
        <w:pStyle w:val="Tabla"/>
        <w:rPr>
          <w:lang w:eastAsia="es-CO"/>
        </w:rPr>
      </w:pPr>
      <w:r w:rsidRPr="009653FE">
        <w:rPr>
          <w:lang w:eastAsia="es-CO"/>
        </w:rPr>
        <w:t>Características del lavado de activos</w:t>
      </w:r>
    </w:p>
    <w:tbl>
      <w:tblPr>
        <w:tblStyle w:val="SENA"/>
        <w:tblW w:w="0" w:type="auto"/>
        <w:tblLook w:val="04A0" w:firstRow="1" w:lastRow="0" w:firstColumn="1" w:lastColumn="0" w:noHBand="0" w:noVBand="1"/>
      </w:tblPr>
      <w:tblGrid>
        <w:gridCol w:w="2591"/>
        <w:gridCol w:w="7371"/>
      </w:tblGrid>
      <w:tr w:rsidR="009653FE" w:rsidRPr="009653FE" w14:paraId="51C82C0A" w14:textId="77777777" w:rsidTr="00687DBC">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5F98ADB" w14:textId="77777777" w:rsidR="009653FE" w:rsidRPr="009653FE" w:rsidRDefault="009653FE" w:rsidP="00687DBC">
            <w:pPr>
              <w:pStyle w:val="TextoTablas"/>
              <w:rPr>
                <w:b w:val="0"/>
                <w:bCs/>
              </w:rPr>
            </w:pPr>
            <w:r w:rsidRPr="009653FE">
              <w:t>Aspecto</w:t>
            </w:r>
          </w:p>
        </w:tc>
        <w:tc>
          <w:tcPr>
            <w:tcW w:w="0" w:type="auto"/>
            <w:hideMark/>
          </w:tcPr>
          <w:p w14:paraId="4150BF50" w14:textId="77777777" w:rsidR="009653FE" w:rsidRPr="009653FE" w:rsidRDefault="009653FE" w:rsidP="00687DBC">
            <w:pPr>
              <w:pStyle w:val="TextoTablas"/>
              <w:rPr>
                <w:b w:val="0"/>
                <w:bCs/>
              </w:rPr>
            </w:pPr>
            <w:r w:rsidRPr="009653FE">
              <w:t>Descripción</w:t>
            </w:r>
          </w:p>
        </w:tc>
      </w:tr>
      <w:tr w:rsidR="009653FE" w:rsidRPr="009653FE" w14:paraId="0791DF9B" w14:textId="77777777" w:rsidTr="00687DBC">
        <w:trPr>
          <w:cnfStyle w:val="000000100000" w:firstRow="0" w:lastRow="0" w:firstColumn="0" w:lastColumn="0" w:oddVBand="0" w:evenVBand="0" w:oddHBand="1" w:evenHBand="0" w:firstRowFirstColumn="0" w:firstRowLastColumn="0" w:lastRowFirstColumn="0" w:lastRowLastColumn="0"/>
        </w:trPr>
        <w:tc>
          <w:tcPr>
            <w:tcW w:w="0" w:type="auto"/>
            <w:hideMark/>
          </w:tcPr>
          <w:p w14:paraId="074E5C85" w14:textId="77777777" w:rsidR="009653FE" w:rsidRPr="009653FE" w:rsidRDefault="009653FE" w:rsidP="00687DBC">
            <w:pPr>
              <w:pStyle w:val="TextoTablas"/>
              <w:rPr>
                <w:szCs w:val="24"/>
              </w:rPr>
            </w:pPr>
            <w:r w:rsidRPr="009653FE">
              <w:rPr>
                <w:szCs w:val="24"/>
              </w:rPr>
              <w:t>Origen de los recursos</w:t>
            </w:r>
          </w:p>
        </w:tc>
        <w:tc>
          <w:tcPr>
            <w:tcW w:w="0" w:type="auto"/>
            <w:hideMark/>
          </w:tcPr>
          <w:p w14:paraId="64400878" w14:textId="77777777" w:rsidR="009653FE" w:rsidRPr="009653FE" w:rsidRDefault="009653FE" w:rsidP="00687DBC">
            <w:pPr>
              <w:pStyle w:val="TextoTablas"/>
              <w:rPr>
                <w:szCs w:val="24"/>
              </w:rPr>
            </w:pPr>
            <w:r w:rsidRPr="009653FE">
              <w:rPr>
                <w:szCs w:val="24"/>
              </w:rPr>
              <w:t>Los recursos provienen de actividades ilícitas como narcotráfico, corrupción, contrabando, extorsión o fraude.</w:t>
            </w:r>
          </w:p>
        </w:tc>
      </w:tr>
      <w:tr w:rsidR="009653FE" w:rsidRPr="009653FE" w14:paraId="0E70833C" w14:textId="77777777" w:rsidTr="00687DBC">
        <w:tc>
          <w:tcPr>
            <w:tcW w:w="0" w:type="auto"/>
            <w:hideMark/>
          </w:tcPr>
          <w:p w14:paraId="023BE207" w14:textId="77777777" w:rsidR="009653FE" w:rsidRPr="009653FE" w:rsidRDefault="009653FE" w:rsidP="00687DBC">
            <w:pPr>
              <w:pStyle w:val="TextoTablas"/>
              <w:rPr>
                <w:szCs w:val="24"/>
              </w:rPr>
            </w:pPr>
            <w:r w:rsidRPr="009653FE">
              <w:rPr>
                <w:szCs w:val="24"/>
              </w:rPr>
              <w:t>Proceso de ocultamiento</w:t>
            </w:r>
          </w:p>
        </w:tc>
        <w:tc>
          <w:tcPr>
            <w:tcW w:w="0" w:type="auto"/>
            <w:hideMark/>
          </w:tcPr>
          <w:p w14:paraId="4E5ADA2B" w14:textId="77777777" w:rsidR="009653FE" w:rsidRPr="009653FE" w:rsidRDefault="009653FE" w:rsidP="00687DBC">
            <w:pPr>
              <w:pStyle w:val="TextoTablas"/>
              <w:rPr>
                <w:szCs w:val="24"/>
              </w:rPr>
            </w:pPr>
            <w:r w:rsidRPr="009653FE">
              <w:rPr>
                <w:szCs w:val="24"/>
              </w:rPr>
              <w:t>Se realizan diversas operaciones financieras o comerciales para ocultar el origen ilegal del dinero.</w:t>
            </w:r>
          </w:p>
        </w:tc>
      </w:tr>
      <w:tr w:rsidR="009653FE" w:rsidRPr="009653FE" w14:paraId="2D0AFAF4" w14:textId="77777777" w:rsidTr="00687DBC">
        <w:trPr>
          <w:cnfStyle w:val="000000100000" w:firstRow="0" w:lastRow="0" w:firstColumn="0" w:lastColumn="0" w:oddVBand="0" w:evenVBand="0" w:oddHBand="1" w:evenHBand="0" w:firstRowFirstColumn="0" w:firstRowLastColumn="0" w:lastRowFirstColumn="0" w:lastRowLastColumn="0"/>
        </w:trPr>
        <w:tc>
          <w:tcPr>
            <w:tcW w:w="0" w:type="auto"/>
            <w:hideMark/>
          </w:tcPr>
          <w:p w14:paraId="0D675696" w14:textId="77777777" w:rsidR="009653FE" w:rsidRPr="009653FE" w:rsidRDefault="009653FE" w:rsidP="00687DBC">
            <w:pPr>
              <w:pStyle w:val="TextoTablas"/>
              <w:rPr>
                <w:szCs w:val="24"/>
              </w:rPr>
            </w:pPr>
            <w:r w:rsidRPr="009653FE">
              <w:rPr>
                <w:szCs w:val="24"/>
              </w:rPr>
              <w:t>Uso del sistema financiero</w:t>
            </w:r>
          </w:p>
        </w:tc>
        <w:tc>
          <w:tcPr>
            <w:tcW w:w="0" w:type="auto"/>
            <w:hideMark/>
          </w:tcPr>
          <w:p w14:paraId="50717E66" w14:textId="77777777" w:rsidR="009653FE" w:rsidRPr="009653FE" w:rsidRDefault="009653FE" w:rsidP="00687DBC">
            <w:pPr>
              <w:pStyle w:val="TextoTablas"/>
              <w:rPr>
                <w:szCs w:val="24"/>
              </w:rPr>
            </w:pPr>
            <w:r w:rsidRPr="009653FE">
              <w:rPr>
                <w:szCs w:val="24"/>
              </w:rPr>
              <w:t>Las entidades financieras pueden ser utilizadas para movilizar o transformar los recursos ilícitos.</w:t>
            </w:r>
          </w:p>
        </w:tc>
      </w:tr>
      <w:tr w:rsidR="009653FE" w:rsidRPr="009653FE" w14:paraId="08ED30F1" w14:textId="77777777" w:rsidTr="00687DBC">
        <w:tc>
          <w:tcPr>
            <w:tcW w:w="0" w:type="auto"/>
            <w:hideMark/>
          </w:tcPr>
          <w:p w14:paraId="194A2BB3" w14:textId="77777777" w:rsidR="009653FE" w:rsidRPr="009653FE" w:rsidRDefault="009653FE" w:rsidP="00687DBC">
            <w:pPr>
              <w:pStyle w:val="TextoTablas"/>
              <w:rPr>
                <w:szCs w:val="24"/>
              </w:rPr>
            </w:pPr>
            <w:r w:rsidRPr="009653FE">
              <w:rPr>
                <w:szCs w:val="24"/>
              </w:rPr>
              <w:t>Apariencia de legalidad</w:t>
            </w:r>
          </w:p>
        </w:tc>
        <w:tc>
          <w:tcPr>
            <w:tcW w:w="0" w:type="auto"/>
            <w:hideMark/>
          </w:tcPr>
          <w:p w14:paraId="4D7B2953" w14:textId="77777777" w:rsidR="009653FE" w:rsidRPr="009653FE" w:rsidRDefault="009653FE" w:rsidP="00687DBC">
            <w:pPr>
              <w:pStyle w:val="TextoTablas"/>
              <w:rPr>
                <w:szCs w:val="24"/>
              </w:rPr>
            </w:pPr>
            <w:r w:rsidRPr="009653FE">
              <w:rPr>
                <w:szCs w:val="24"/>
              </w:rPr>
              <w:t>El objetivo final es que los recursos parezcan provenientes de actividades legales.</w:t>
            </w:r>
          </w:p>
        </w:tc>
      </w:tr>
      <w:tr w:rsidR="009653FE" w:rsidRPr="009653FE" w14:paraId="489FBBD5" w14:textId="77777777" w:rsidTr="00687DBC">
        <w:trPr>
          <w:cnfStyle w:val="000000100000" w:firstRow="0" w:lastRow="0" w:firstColumn="0" w:lastColumn="0" w:oddVBand="0" w:evenVBand="0" w:oddHBand="1" w:evenHBand="0" w:firstRowFirstColumn="0" w:firstRowLastColumn="0" w:lastRowFirstColumn="0" w:lastRowLastColumn="0"/>
        </w:trPr>
        <w:tc>
          <w:tcPr>
            <w:tcW w:w="0" w:type="auto"/>
            <w:hideMark/>
          </w:tcPr>
          <w:p w14:paraId="0E7B5496" w14:textId="77777777" w:rsidR="009653FE" w:rsidRPr="009653FE" w:rsidRDefault="009653FE" w:rsidP="00687DBC">
            <w:pPr>
              <w:pStyle w:val="TextoTablas"/>
              <w:rPr>
                <w:szCs w:val="24"/>
              </w:rPr>
            </w:pPr>
            <w:r w:rsidRPr="009653FE">
              <w:rPr>
                <w:szCs w:val="24"/>
              </w:rPr>
              <w:t>Impacto económico</w:t>
            </w:r>
          </w:p>
        </w:tc>
        <w:tc>
          <w:tcPr>
            <w:tcW w:w="0" w:type="auto"/>
            <w:hideMark/>
          </w:tcPr>
          <w:p w14:paraId="2C68B976" w14:textId="77777777" w:rsidR="009653FE" w:rsidRPr="009653FE" w:rsidRDefault="009653FE" w:rsidP="00687DBC">
            <w:pPr>
              <w:pStyle w:val="TextoTablas"/>
              <w:rPr>
                <w:szCs w:val="24"/>
              </w:rPr>
            </w:pPr>
            <w:r w:rsidRPr="009653FE">
              <w:rPr>
                <w:szCs w:val="24"/>
              </w:rPr>
              <w:t>Genera distorsiones en los mercados y afecta la transparencia del sistema financiero.</w:t>
            </w:r>
          </w:p>
        </w:tc>
      </w:tr>
      <w:tr w:rsidR="009653FE" w:rsidRPr="009653FE" w14:paraId="133C8312" w14:textId="77777777" w:rsidTr="00687DBC">
        <w:tc>
          <w:tcPr>
            <w:tcW w:w="0" w:type="auto"/>
            <w:hideMark/>
          </w:tcPr>
          <w:p w14:paraId="32F5BDA9" w14:textId="77777777" w:rsidR="009653FE" w:rsidRPr="009653FE" w:rsidRDefault="009653FE" w:rsidP="00687DBC">
            <w:pPr>
              <w:pStyle w:val="TextoTablas"/>
              <w:rPr>
                <w:szCs w:val="24"/>
              </w:rPr>
            </w:pPr>
            <w:r w:rsidRPr="009653FE">
              <w:rPr>
                <w:szCs w:val="24"/>
              </w:rPr>
              <w:t>Riesgo para las organizaciones</w:t>
            </w:r>
          </w:p>
        </w:tc>
        <w:tc>
          <w:tcPr>
            <w:tcW w:w="0" w:type="auto"/>
            <w:hideMark/>
          </w:tcPr>
          <w:p w14:paraId="1879C9B9" w14:textId="77777777" w:rsidR="009653FE" w:rsidRPr="009653FE" w:rsidRDefault="009653FE" w:rsidP="00687DBC">
            <w:pPr>
              <w:pStyle w:val="TextoTablas"/>
              <w:rPr>
                <w:szCs w:val="24"/>
              </w:rPr>
            </w:pPr>
            <w:r w:rsidRPr="009653FE">
              <w:rPr>
                <w:szCs w:val="24"/>
              </w:rPr>
              <w:t>Las empresas pueden verse involucradas directa o indirectamente si no cuentan con controles adecuados.</w:t>
            </w:r>
          </w:p>
        </w:tc>
      </w:tr>
    </w:tbl>
    <w:p w14:paraId="2918A25F" w14:textId="77777777" w:rsidR="00687DBC" w:rsidRDefault="00687DBC" w:rsidP="009653FE">
      <w:pPr>
        <w:rPr>
          <w:lang w:eastAsia="es-CO"/>
        </w:rPr>
      </w:pPr>
    </w:p>
    <w:p w14:paraId="3FCA91E9" w14:textId="3119D394" w:rsidR="009653FE" w:rsidRDefault="009653FE" w:rsidP="009653FE">
      <w:pPr>
        <w:rPr>
          <w:lang w:eastAsia="es-CO"/>
        </w:rPr>
      </w:pPr>
      <w:r w:rsidRPr="009653FE">
        <w:rPr>
          <w:lang w:eastAsia="es-CO"/>
        </w:rPr>
        <w:lastRenderedPageBreak/>
        <w:t>Los aspectos señalados en la tabla permiten dimensionar el alcance del lavado de activos como fenómeno que trasciende el ámbito financiero y compromete la estabilidad económica en su conjunto. A continuación, se presenta la definición formal de este concepto y los delitos con los que se asocia.</w:t>
      </w:r>
    </w:p>
    <w:p w14:paraId="46D6B007" w14:textId="77777777" w:rsidR="00687DBC" w:rsidRPr="009653FE" w:rsidRDefault="00687DBC" w:rsidP="009653FE">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194939514"/>
      <w:bookmarkStart w:id="9" w:name="_Toc195024899"/>
      <w:bookmarkStart w:id="10" w:name="_Toc196197784"/>
      <w:bookmarkStart w:id="11" w:name="_Toc196295049"/>
      <w:bookmarkStart w:id="12" w:name="_Toc228194672"/>
      <w:bookmarkStart w:id="13" w:name="_Toc228867561"/>
      <w:bookmarkStart w:id="14" w:name="_Toc228867592"/>
      <w:bookmarkEnd w:id="8"/>
      <w:bookmarkEnd w:id="9"/>
      <w:bookmarkEnd w:id="10"/>
      <w:bookmarkEnd w:id="11"/>
      <w:bookmarkEnd w:id="12"/>
      <w:bookmarkEnd w:id="13"/>
      <w:bookmarkEnd w:id="14"/>
    </w:p>
    <w:p w14:paraId="4A0194D3" w14:textId="48D3B66A" w:rsidR="00E80C8E" w:rsidRDefault="009653FE" w:rsidP="00E80C8E">
      <w:pPr>
        <w:pStyle w:val="Ttulo2"/>
      </w:pPr>
      <w:bookmarkStart w:id="15" w:name="_Toc228867593"/>
      <w:r w:rsidRPr="009653FE">
        <w:t>Definición de lavado de activos</w:t>
      </w:r>
      <w:bookmarkEnd w:id="15"/>
    </w:p>
    <w:p w14:paraId="30F99562" w14:textId="77777777" w:rsidR="009653FE" w:rsidRDefault="009653FE" w:rsidP="009653FE">
      <w:pPr>
        <w:rPr>
          <w:lang w:eastAsia="es-CO"/>
        </w:rPr>
      </w:pPr>
      <w:r>
        <w:rPr>
          <w:lang w:eastAsia="es-CO"/>
        </w:rPr>
        <w:t>El lavado de activos se define como el conjunto de operaciones realizadas con el propósito de ocultar o encubrir el origen ilícito de determinados recursos económicos, de manera que puedan ser incorporados al sistema financiero o a la economía formal como si provinieran de actividades legales. Este proceso busca transformar dinero o bienes obtenidos mediante actividades ilegales en recursos aparentemente legítimos, dificultando su identificación por parte de las autoridades encargadas del control y supervisión.</w:t>
      </w:r>
    </w:p>
    <w:p w14:paraId="71E49562" w14:textId="77777777" w:rsidR="009653FE" w:rsidRDefault="009653FE" w:rsidP="009653FE">
      <w:pPr>
        <w:rPr>
          <w:lang w:eastAsia="es-CO"/>
        </w:rPr>
      </w:pPr>
      <w:r>
        <w:rPr>
          <w:lang w:eastAsia="es-CO"/>
        </w:rPr>
        <w:t>En términos generales, el lavado de activos implica la realización de diversas transacciones financieras o comerciales que permiten disimular la procedencia real de los recursos. Para lograrlo, quienes participan en estas prácticas suelen utilizar múltiples mecanismos como transferencias bancarias, compra de bienes, inversiones en negocios o el uso de intermediarios, con el objetivo de fragmentar las operaciones y dificultar el seguimiento del dinero.</w:t>
      </w:r>
    </w:p>
    <w:p w14:paraId="6943C710" w14:textId="77777777" w:rsidR="009653FE" w:rsidRDefault="009653FE" w:rsidP="009653FE">
      <w:pPr>
        <w:rPr>
          <w:lang w:eastAsia="es-CO"/>
        </w:rPr>
      </w:pPr>
      <w:r>
        <w:rPr>
          <w:lang w:eastAsia="es-CO"/>
        </w:rPr>
        <w:t xml:space="preserve">Asimismo, el lavado de activos suele estar relacionado con diferentes actividades delictivas que generan grandes cantidades de recursos ilegales. Entre estas actividades se encuentran el narcotráfico, la corrupción, el contrabando, la extorsión, el tráfico de </w:t>
      </w:r>
      <w:r>
        <w:rPr>
          <w:lang w:eastAsia="es-CO"/>
        </w:rPr>
        <w:lastRenderedPageBreak/>
        <w:t xml:space="preserve">armas, el fraude financiero y otros delitos que buscan obtener beneficios económicos de manera ilícita. </w:t>
      </w:r>
    </w:p>
    <w:p w14:paraId="68389165" w14:textId="352BDF86" w:rsidR="009653FE" w:rsidRDefault="009653FE" w:rsidP="009653FE">
      <w:pPr>
        <w:rPr>
          <w:lang w:eastAsia="es-CO"/>
        </w:rPr>
      </w:pPr>
      <w:r>
        <w:rPr>
          <w:lang w:eastAsia="es-CO"/>
        </w:rPr>
        <w:t>El proceso del lavado de activos no ocurre de manera espontánea, sino que sigue una secuencia de etapas orientadas a garantizar que los recursos ilícitos queden incorporados a la economía formal sin ser detectados. En la siguiente figura se ilustran las cuatro etapas que caracterizan este proceso, desde la realización de las primeras transacciones financieras hasta la dificultad deliberada del seguimiento del dinero por parte de las autoridades.</w:t>
      </w:r>
    </w:p>
    <w:p w14:paraId="6F2AEF7E" w14:textId="19DB5E32" w:rsidR="00687DBC" w:rsidRDefault="00687DBC">
      <w:pPr>
        <w:spacing w:before="0" w:after="0" w:line="240" w:lineRule="auto"/>
        <w:ind w:firstLine="0"/>
        <w:rPr>
          <w:lang w:eastAsia="es-CO"/>
        </w:rPr>
      </w:pPr>
    </w:p>
    <w:p w14:paraId="7D09E6B5" w14:textId="02494599" w:rsidR="009653FE" w:rsidRPr="00773F3C" w:rsidRDefault="009653FE" w:rsidP="00773F3C">
      <w:pPr>
        <w:pStyle w:val="Figura"/>
      </w:pPr>
      <w:r w:rsidRPr="00773F3C">
        <w:t>Proceso de lavado de activos</w:t>
      </w:r>
    </w:p>
    <w:p w14:paraId="4F067CE5" w14:textId="6B151EBE" w:rsidR="009653FE" w:rsidRDefault="00773F3C" w:rsidP="009653FE">
      <w:pPr>
        <w:rPr>
          <w:lang w:eastAsia="es-CO"/>
        </w:rPr>
      </w:pPr>
      <w:r w:rsidRPr="00773F3C">
        <w:rPr>
          <w:noProof/>
        </w:rPr>
        <w:drawing>
          <wp:inline distT="0" distB="0" distL="0" distR="0" wp14:anchorId="24495AE2" wp14:editId="4C1D091A">
            <wp:extent cx="5814224" cy="3135086"/>
            <wp:effectExtent l="0" t="0" r="0" b="8255"/>
            <wp:docPr id="5" name="Gráfico 5" descr="Figura 1. Proceso de lavado de activos&#10;&#10;Diagrama secuencial con cuatro etapas que ilustra el proceso del lavado de activos: la realización de transacciones financieras para encubrir la procedencia ilícita de los recursos, el empleo de mecanismos de ocultamiento mediante transferencias bancarias, adquisición de bienes e intermediarios, la fragmentación de operaciones en montos menores para evitar su detección y la dificultad deliberada del seguimiento del dinero por parte de las entidades de supervisión financie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Figura 1. Proceso de lavado de activos&#10;&#10;Diagrama secuencial con cuatro etapas que ilustra el proceso del lavado de activos: la realización de transacciones financieras para encubrir la procedencia ilícita de los recursos, el empleo de mecanismos de ocultamiento mediante transferencias bancarias, adquisición de bienes e intermediarios, la fragmentación de operaciones en montos menores para evitar su detección y la dificultad deliberada del seguimiento del dinero por parte de las entidades de supervisión financiera. &#10;"/>
                    <pic:cNvPicPr/>
                  </pic:nvPicPr>
                  <pic:blipFill>
                    <a:blip r:embed="rId10">
                      <a:extLst>
                        <a:ext uri="{96DAC541-7B7A-43D3-8B79-37D633B846F1}">
                          <asvg:svgBlip xmlns:asvg="http://schemas.microsoft.com/office/drawing/2016/SVG/main" r:embed="rId11"/>
                        </a:ext>
                      </a:extLst>
                    </a:blip>
                    <a:stretch>
                      <a:fillRect/>
                    </a:stretch>
                  </pic:blipFill>
                  <pic:spPr>
                    <a:xfrm>
                      <a:off x="0" y="0"/>
                      <a:ext cx="5822494" cy="3139545"/>
                    </a:xfrm>
                    <a:prstGeom prst="rect">
                      <a:avLst/>
                    </a:prstGeom>
                  </pic:spPr>
                </pic:pic>
              </a:graphicData>
            </a:graphic>
          </wp:inline>
        </w:drawing>
      </w:r>
    </w:p>
    <w:p w14:paraId="3BE1CD40" w14:textId="73F9D713" w:rsidR="009653FE" w:rsidRDefault="009653FE" w:rsidP="009653FE">
      <w:pPr>
        <w:rPr>
          <w:lang w:eastAsia="es-CO"/>
        </w:rPr>
      </w:pPr>
      <w:r w:rsidRPr="009653FE">
        <w:rPr>
          <w:lang w:eastAsia="es-CO"/>
        </w:rPr>
        <w:t xml:space="preserve">Las etapas descritas evidencian que el lavado de activos es un proceso sistemático y deliberado, cuyo éxito depende de la capacidad de quienes lo ejecutan para fragmentar, transformar y ocultar el origen de los recursos. El conocimiento de estas etapas resulta fundamental para que las organizaciones puedan identificar </w:t>
      </w:r>
      <w:r w:rsidRPr="009653FE">
        <w:rPr>
          <w:lang w:eastAsia="es-CO"/>
        </w:rPr>
        <w:lastRenderedPageBreak/>
        <w:t>señales de alerta en sus operaciones y activar oportunamente los mecanismos de control establecidos por el sistema SARLAFT.</w:t>
      </w:r>
    </w:p>
    <w:p w14:paraId="52BCE7E4" w14:textId="77777777" w:rsidR="00773F3C" w:rsidRPr="009653FE" w:rsidRDefault="00773F3C" w:rsidP="009653FE">
      <w:pPr>
        <w:rPr>
          <w:lang w:eastAsia="es-CO"/>
        </w:rPr>
      </w:pPr>
    </w:p>
    <w:p w14:paraId="09F8BBB8" w14:textId="3AE2424F" w:rsidR="00E80C8E" w:rsidRDefault="009653FE" w:rsidP="00E80C8E">
      <w:pPr>
        <w:pStyle w:val="Ttulo2"/>
      </w:pPr>
      <w:bookmarkStart w:id="16" w:name="_Toc228867594"/>
      <w:r w:rsidRPr="009653FE">
        <w:t>Delitos asociados al lavado de activos</w:t>
      </w:r>
      <w:bookmarkEnd w:id="16"/>
    </w:p>
    <w:p w14:paraId="4F455CFC" w14:textId="77777777" w:rsidR="009653FE" w:rsidRDefault="009653FE" w:rsidP="009653FE">
      <w:pPr>
        <w:rPr>
          <w:lang w:eastAsia="es-CO"/>
        </w:rPr>
      </w:pPr>
      <w:r>
        <w:rPr>
          <w:lang w:eastAsia="es-CO"/>
        </w:rPr>
        <w:t>El lavado de activos suele estar vinculado a diferentes actividades delictivas que generan recursos económicos de origen ilegal. Estas actividades buscan obtener beneficios financieros mediante prácticas ilícitas que posteriormente requieren ser ocultadas o encubiertas para poder introducir el dinero en la economía formal. En este sentido, el lavado de activos funciona como un mecanismo que permite a las organizaciones criminales dar apariencia de legalidad a los recursos obtenidos a través de diversos delitos.</w:t>
      </w:r>
    </w:p>
    <w:p w14:paraId="330D17A0" w14:textId="77777777" w:rsidR="009653FE" w:rsidRDefault="009653FE" w:rsidP="009653FE">
      <w:pPr>
        <w:rPr>
          <w:lang w:eastAsia="es-CO"/>
        </w:rPr>
      </w:pPr>
      <w:r>
        <w:rPr>
          <w:lang w:eastAsia="es-CO"/>
        </w:rPr>
        <w:t>En muchos casos, los recursos procedentes de actividades ilícitas se movilizan mediante operaciones financieras complejas que dificultan su seguimiento por parte de las autoridades. Estas operaciones pueden involucrar el uso de múltiples cuentas bancarias, transferencias internacionales, inversiones en bienes o negocios, así como la participación de intermediarios que facilitan la circulación del dinero.</w:t>
      </w:r>
    </w:p>
    <w:p w14:paraId="18501411" w14:textId="77777777" w:rsidR="009653FE" w:rsidRDefault="009653FE" w:rsidP="009653FE">
      <w:pPr>
        <w:rPr>
          <w:lang w:eastAsia="es-CO"/>
        </w:rPr>
      </w:pPr>
      <w:r>
        <w:rPr>
          <w:lang w:eastAsia="es-CO"/>
        </w:rPr>
        <w:t xml:space="preserve">Asimismo, el lavado de activos no se limita a un solo tipo de delito, sino que puede estar asociado a una amplia variedad de actividades criminales que generan ganancias ilícitas. Estas actividades afectan no solo la estabilidad económica de los países, sino también la seguridad y el orden social, ya que muchas de ellas están relacionadas con organizaciones criminales que operan a nivel nacional e internacional. </w:t>
      </w:r>
    </w:p>
    <w:p w14:paraId="531E99D4" w14:textId="77777777" w:rsidR="009653FE" w:rsidRDefault="009653FE" w:rsidP="009653FE">
      <w:pPr>
        <w:rPr>
          <w:lang w:eastAsia="es-CO"/>
        </w:rPr>
      </w:pPr>
      <w:r>
        <w:rPr>
          <w:lang w:eastAsia="es-CO"/>
        </w:rPr>
        <w:t>Entre los principales delitos asociados al lavado de activos se encuentran los siguientes:</w:t>
      </w:r>
    </w:p>
    <w:p w14:paraId="5800490F" w14:textId="66E158E6" w:rsidR="009653FE" w:rsidRDefault="009653FE" w:rsidP="001817AD">
      <w:pPr>
        <w:pStyle w:val="Prrafodelista"/>
        <w:numPr>
          <w:ilvl w:val="0"/>
          <w:numId w:val="30"/>
        </w:numPr>
        <w:rPr>
          <w:lang w:eastAsia="es-CO"/>
        </w:rPr>
      </w:pPr>
      <w:r w:rsidRPr="001817AD">
        <w:rPr>
          <w:b/>
          <w:bCs/>
          <w:lang w:eastAsia="es-CO"/>
        </w:rPr>
        <w:lastRenderedPageBreak/>
        <w:t>Narcotráfico:</w:t>
      </w:r>
      <w:r>
        <w:rPr>
          <w:lang w:eastAsia="es-CO"/>
        </w:rPr>
        <w:t xml:space="preserve"> producción, distribución y comercialización ilegal de sustancias estupefacientes, actividad que genera grandes cantidades de dinero que posteriormente requieren ser ocultadas en el sistema financiero.</w:t>
      </w:r>
    </w:p>
    <w:p w14:paraId="1DFFA5A2" w14:textId="625260E0" w:rsidR="009653FE" w:rsidRDefault="009653FE" w:rsidP="001817AD">
      <w:pPr>
        <w:pStyle w:val="Prrafodelista"/>
        <w:numPr>
          <w:ilvl w:val="0"/>
          <w:numId w:val="30"/>
        </w:numPr>
        <w:rPr>
          <w:lang w:eastAsia="es-CO"/>
        </w:rPr>
      </w:pPr>
      <w:r w:rsidRPr="001817AD">
        <w:rPr>
          <w:b/>
          <w:bCs/>
          <w:lang w:eastAsia="es-CO"/>
        </w:rPr>
        <w:t>Corrupción y soborno:</w:t>
      </w:r>
      <w:r>
        <w:rPr>
          <w:lang w:eastAsia="es-CO"/>
        </w:rPr>
        <w:t xml:space="preserve"> uso indebido del poder público o privado para obtener beneficios económicos ilícitos mediante el pago de dádivas, favores o recompensas a funcionarios o particulares con capacidad de decisión.</w:t>
      </w:r>
    </w:p>
    <w:p w14:paraId="738201E1" w14:textId="6DBDE775" w:rsidR="009653FE" w:rsidRDefault="009653FE" w:rsidP="001817AD">
      <w:pPr>
        <w:pStyle w:val="Prrafodelista"/>
        <w:numPr>
          <w:ilvl w:val="0"/>
          <w:numId w:val="30"/>
        </w:numPr>
        <w:rPr>
          <w:lang w:eastAsia="es-CO"/>
        </w:rPr>
      </w:pPr>
      <w:r w:rsidRPr="001817AD">
        <w:rPr>
          <w:b/>
          <w:bCs/>
          <w:lang w:eastAsia="es-CO"/>
        </w:rPr>
        <w:t>Contrabando de mercancías:</w:t>
      </w:r>
      <w:r>
        <w:rPr>
          <w:lang w:eastAsia="es-CO"/>
        </w:rPr>
        <w:t xml:space="preserve"> importación o exportación de bienes sin cumplir los requisitos legales y sin el pago de los tributos correspondientes, con el fin de obtener ganancias ilícitas que deben ser integradas a la economía formal.</w:t>
      </w:r>
    </w:p>
    <w:p w14:paraId="5D8F0042" w14:textId="3FF5D562" w:rsidR="009653FE" w:rsidRDefault="009653FE" w:rsidP="001817AD">
      <w:pPr>
        <w:pStyle w:val="Prrafodelista"/>
        <w:numPr>
          <w:ilvl w:val="0"/>
          <w:numId w:val="30"/>
        </w:numPr>
        <w:rPr>
          <w:lang w:eastAsia="es-CO"/>
        </w:rPr>
      </w:pPr>
      <w:r w:rsidRPr="001817AD">
        <w:rPr>
          <w:b/>
          <w:bCs/>
          <w:lang w:eastAsia="es-CO"/>
        </w:rPr>
        <w:t>Extorsión y secuestro:</w:t>
      </w:r>
      <w:r>
        <w:rPr>
          <w:lang w:eastAsia="es-CO"/>
        </w:rPr>
        <w:t xml:space="preserve"> obtención de recursos económicos mediante amenazas, coacción o privación ilegal de la libertad de personas, generando ingresos de origen ilícito que deben ser ocultados.</w:t>
      </w:r>
    </w:p>
    <w:p w14:paraId="5209D6FE" w14:textId="359868B6" w:rsidR="009653FE" w:rsidRDefault="009653FE" w:rsidP="001817AD">
      <w:pPr>
        <w:pStyle w:val="Prrafodelista"/>
        <w:numPr>
          <w:ilvl w:val="0"/>
          <w:numId w:val="30"/>
        </w:numPr>
        <w:rPr>
          <w:lang w:eastAsia="es-CO"/>
        </w:rPr>
      </w:pPr>
      <w:r w:rsidRPr="001817AD">
        <w:rPr>
          <w:b/>
          <w:bCs/>
          <w:lang w:eastAsia="es-CO"/>
        </w:rPr>
        <w:t>Tráfico de armas:</w:t>
      </w:r>
      <w:r>
        <w:rPr>
          <w:lang w:eastAsia="es-CO"/>
        </w:rPr>
        <w:t xml:space="preserve"> comercio ilegal de armas, municiones o material bélico al margen de los controles estatales, actividad que produce recursos que requieren ser incorporados a la economía a través de mecanismos de lavado.</w:t>
      </w:r>
    </w:p>
    <w:p w14:paraId="5E89A125" w14:textId="6948FCCB" w:rsidR="009653FE" w:rsidRDefault="009653FE" w:rsidP="001817AD">
      <w:pPr>
        <w:pStyle w:val="Prrafodelista"/>
        <w:numPr>
          <w:ilvl w:val="0"/>
          <w:numId w:val="30"/>
        </w:numPr>
        <w:rPr>
          <w:lang w:eastAsia="es-CO"/>
        </w:rPr>
      </w:pPr>
      <w:r w:rsidRPr="001817AD">
        <w:rPr>
          <w:b/>
          <w:bCs/>
          <w:lang w:eastAsia="es-CO"/>
        </w:rPr>
        <w:t>Trata de personas:</w:t>
      </w:r>
      <w:r>
        <w:rPr>
          <w:lang w:eastAsia="es-CO"/>
        </w:rPr>
        <w:t xml:space="preserve"> captación, traslado o explotación de personas mediante engaño, coacción o abuso con fines de explotación laboral o sexual, delito que genera ganancias ilícitas de alto valor.</w:t>
      </w:r>
    </w:p>
    <w:p w14:paraId="60F7DE3C" w14:textId="36985072" w:rsidR="009653FE" w:rsidRDefault="009653FE" w:rsidP="001817AD">
      <w:pPr>
        <w:pStyle w:val="Prrafodelista"/>
        <w:numPr>
          <w:ilvl w:val="0"/>
          <w:numId w:val="30"/>
        </w:numPr>
        <w:rPr>
          <w:lang w:eastAsia="es-CO"/>
        </w:rPr>
      </w:pPr>
      <w:r w:rsidRPr="001817AD">
        <w:rPr>
          <w:b/>
          <w:bCs/>
          <w:lang w:eastAsia="es-CO"/>
        </w:rPr>
        <w:lastRenderedPageBreak/>
        <w:t>Fraude financiero y estafas:</w:t>
      </w:r>
      <w:r>
        <w:rPr>
          <w:lang w:eastAsia="es-CO"/>
        </w:rPr>
        <w:t xml:space="preserve"> obtención de recursos de manera fraudulenta mediante engaño, manipulación de información financiera o uso indebido de instrumentos de crédito, en perjuicio de personas o entidades.</w:t>
      </w:r>
    </w:p>
    <w:p w14:paraId="20157CD0" w14:textId="414233D8" w:rsidR="009653FE" w:rsidRDefault="009653FE" w:rsidP="001817AD">
      <w:pPr>
        <w:pStyle w:val="Prrafodelista"/>
        <w:numPr>
          <w:ilvl w:val="0"/>
          <w:numId w:val="30"/>
        </w:numPr>
        <w:rPr>
          <w:lang w:eastAsia="es-CO"/>
        </w:rPr>
      </w:pPr>
      <w:r w:rsidRPr="001817AD">
        <w:rPr>
          <w:b/>
          <w:bCs/>
          <w:lang w:eastAsia="es-CO"/>
        </w:rPr>
        <w:t>Evasión fiscal:</w:t>
      </w:r>
      <w:r>
        <w:rPr>
          <w:lang w:eastAsia="es-CO"/>
        </w:rPr>
        <w:t xml:space="preserve"> ocultamiento de ingresos, bienes o actividades económicas ante las autoridades tributarias con el fin de evitar el pago de impuestos, generando recursos no declarados que se integran ilegalmente al sistema financiero.</w:t>
      </w:r>
    </w:p>
    <w:p w14:paraId="7362094E" w14:textId="18B577DA" w:rsidR="009653FE" w:rsidRDefault="009653FE" w:rsidP="001817AD">
      <w:pPr>
        <w:pStyle w:val="Prrafodelista"/>
        <w:numPr>
          <w:ilvl w:val="0"/>
          <w:numId w:val="30"/>
        </w:numPr>
        <w:rPr>
          <w:lang w:eastAsia="es-CO"/>
        </w:rPr>
      </w:pPr>
      <w:r w:rsidRPr="001817AD">
        <w:rPr>
          <w:b/>
          <w:bCs/>
          <w:lang w:eastAsia="es-CO"/>
        </w:rPr>
        <w:t>Minería ilegal:</w:t>
      </w:r>
      <w:r>
        <w:rPr>
          <w:lang w:eastAsia="es-CO"/>
        </w:rPr>
        <w:t xml:space="preserve"> explotación de recursos mineros sin la autorización legal correspondiente y sin cumplir las normas ambientales.</w:t>
      </w:r>
    </w:p>
    <w:p w14:paraId="130BFC0F" w14:textId="7E1DF195" w:rsidR="009653FE" w:rsidRDefault="009653FE" w:rsidP="001817AD">
      <w:pPr>
        <w:pStyle w:val="Prrafodelista"/>
        <w:numPr>
          <w:ilvl w:val="0"/>
          <w:numId w:val="30"/>
        </w:numPr>
        <w:rPr>
          <w:lang w:eastAsia="es-CO"/>
        </w:rPr>
      </w:pPr>
      <w:r w:rsidRPr="001817AD">
        <w:rPr>
          <w:b/>
          <w:bCs/>
          <w:lang w:eastAsia="es-CO"/>
        </w:rPr>
        <w:t>Delitos relacionados con el terrorismo:</w:t>
      </w:r>
      <w:r>
        <w:rPr>
          <w:lang w:eastAsia="es-CO"/>
        </w:rPr>
        <w:t xml:space="preserve"> acciones violentas o amenazas planificadas para generar terror, desestabilizar instituciones o ejercer presión política, que requieren financiación mediante recursos de origen lícito o ilícito.</w:t>
      </w:r>
    </w:p>
    <w:p w14:paraId="1516A718" w14:textId="6F3D0713" w:rsidR="009653FE" w:rsidRDefault="009653FE" w:rsidP="009653FE">
      <w:pPr>
        <w:rPr>
          <w:lang w:eastAsia="es-CO"/>
        </w:rPr>
      </w:pPr>
      <w:r>
        <w:rPr>
          <w:lang w:eastAsia="es-CO"/>
        </w:rPr>
        <w:t>La diversidad de delitos enumerados pone de manifiesto que el lavado de activos no responde a un fenómeno aislado, sino que actúa como mecanismo transversal que articula múltiples formas de criminalidad organizada. Esta vinculación con distintas actividades ilícitas amplía considerablemente el espectro de riesgo al que se exponen las organizaciones e instituciones financieras, y justifica la necesidad de contar con sistemas de control robustos como el SARLAFT. En el siguiente apartado se analiza el impacto concreto que el lavado de activos genera sobre la economía de los países.</w:t>
      </w:r>
    </w:p>
    <w:p w14:paraId="13455499" w14:textId="77777777" w:rsidR="00773F3C" w:rsidRPr="009653FE" w:rsidRDefault="00773F3C" w:rsidP="009653FE">
      <w:pPr>
        <w:rPr>
          <w:lang w:eastAsia="es-CO"/>
        </w:rPr>
      </w:pPr>
    </w:p>
    <w:p w14:paraId="03093F46" w14:textId="0EC4EC89" w:rsidR="006E386C" w:rsidRDefault="001817AD" w:rsidP="00E032A3">
      <w:pPr>
        <w:pStyle w:val="Ttulo2"/>
      </w:pPr>
      <w:bookmarkStart w:id="17" w:name="_Toc228867595"/>
      <w:r w:rsidRPr="001817AD">
        <w:lastRenderedPageBreak/>
        <w:t>Impacto del lavado de activos en la economía</w:t>
      </w:r>
      <w:bookmarkEnd w:id="17"/>
    </w:p>
    <w:p w14:paraId="0057CD01" w14:textId="77777777" w:rsidR="001817AD" w:rsidRDefault="001817AD" w:rsidP="001817AD">
      <w:pPr>
        <w:rPr>
          <w:lang w:eastAsia="es-CO"/>
        </w:rPr>
      </w:pPr>
      <w:r>
        <w:rPr>
          <w:lang w:eastAsia="es-CO"/>
        </w:rPr>
        <w:t>El lavado de activos tiene efectos negativos significativos sobre la economía de los países, ya que permite la circulación de recursos provenientes de actividades ilícitas dentro del sistema económico formal. Cuando estos recursos ingresan a la economía legal, generan distorsiones en los mercados, afectan la competencia entre empresas y debilitan la transparencia en las actividades financieras y comerciales.</w:t>
      </w:r>
    </w:p>
    <w:p w14:paraId="43605A42" w14:textId="77777777" w:rsidR="001817AD" w:rsidRDefault="001817AD" w:rsidP="001817AD">
      <w:pPr>
        <w:rPr>
          <w:lang w:eastAsia="es-CO"/>
        </w:rPr>
      </w:pPr>
      <w:r>
        <w:rPr>
          <w:lang w:eastAsia="es-CO"/>
        </w:rPr>
        <w:t>El ingreso de capitales de origen ilícito altera el funcionamiento normal de los mercados financieros y productivos. Las organizaciones criminales destinan cuantiosos recursos a diferentes sectores de la economía con el fin de legitimar sus ganancias, lo que genera distorsiones que afectan la competencia e impactan a las empresas que operan dentro del marco de la legalidad. Entre los sectores más vulnerables a esta infiltración se destacan los siguientes:</w:t>
      </w:r>
    </w:p>
    <w:p w14:paraId="627366F9" w14:textId="4BE0B2E3" w:rsidR="001817AD" w:rsidRDefault="001817AD" w:rsidP="001817AD">
      <w:pPr>
        <w:pStyle w:val="Prrafodelista"/>
        <w:numPr>
          <w:ilvl w:val="0"/>
          <w:numId w:val="31"/>
        </w:numPr>
        <w:rPr>
          <w:lang w:eastAsia="es-CO"/>
        </w:rPr>
      </w:pPr>
      <w:r w:rsidRPr="001817AD">
        <w:rPr>
          <w:b/>
          <w:bCs/>
          <w:lang w:eastAsia="es-CO"/>
        </w:rPr>
        <w:t>Sector inmobiliario y construcción:</w:t>
      </w:r>
      <w:r>
        <w:rPr>
          <w:lang w:eastAsia="es-CO"/>
        </w:rPr>
        <w:t xml:space="preserve"> las organizaciones criminales adquieren inmuebles, financian obras o constituyen empresas constructoras para introducir grandes sumas de dinero ilícito disfrazadas de inversión legal en propiedad raíz.</w:t>
      </w:r>
    </w:p>
    <w:p w14:paraId="00425440" w14:textId="31B81D7E" w:rsidR="001817AD" w:rsidRDefault="001817AD" w:rsidP="001817AD">
      <w:pPr>
        <w:pStyle w:val="Prrafodelista"/>
        <w:numPr>
          <w:ilvl w:val="0"/>
          <w:numId w:val="31"/>
        </w:numPr>
        <w:rPr>
          <w:lang w:eastAsia="es-CO"/>
        </w:rPr>
      </w:pPr>
      <w:r w:rsidRPr="001817AD">
        <w:rPr>
          <w:b/>
          <w:bCs/>
          <w:lang w:eastAsia="es-CO"/>
        </w:rPr>
        <w:t>Comercio y negocios de fachada:</w:t>
      </w:r>
      <w:r>
        <w:rPr>
          <w:lang w:eastAsia="es-CO"/>
        </w:rPr>
        <w:t xml:space="preserve"> se crean o adquieren empresas comerciales, restaurantes, tiendas, lavaderos de vehículos, que mezclan ingresos ilegales con ventas reales, haciendo que el dinero ilícito aparezca como utilidad legítima del negocio.</w:t>
      </w:r>
    </w:p>
    <w:p w14:paraId="0BA6BD0C" w14:textId="22A4B6EF" w:rsidR="001817AD" w:rsidRDefault="001817AD" w:rsidP="001817AD">
      <w:pPr>
        <w:pStyle w:val="Prrafodelista"/>
        <w:numPr>
          <w:ilvl w:val="0"/>
          <w:numId w:val="31"/>
        </w:numPr>
        <w:rPr>
          <w:lang w:eastAsia="es-CO"/>
        </w:rPr>
      </w:pPr>
      <w:r w:rsidRPr="001817AD">
        <w:rPr>
          <w:b/>
          <w:bCs/>
          <w:lang w:eastAsia="es-CO"/>
        </w:rPr>
        <w:t>Mercados financieros y de valores:</w:t>
      </w:r>
      <w:r>
        <w:rPr>
          <w:lang w:eastAsia="es-CO"/>
        </w:rPr>
        <w:t xml:space="preserve"> los recursos ilícitos se canalizan hacia la compra de acciones, bonos o instrumentos financieros, aprovechando la velocidad y el volumen de las transacciones para diluir el rastro del dinero entre operaciones legítimas.</w:t>
      </w:r>
    </w:p>
    <w:p w14:paraId="16AF25C4" w14:textId="2D130F35" w:rsidR="001817AD" w:rsidRDefault="001817AD" w:rsidP="001817AD">
      <w:pPr>
        <w:pStyle w:val="Prrafodelista"/>
        <w:numPr>
          <w:ilvl w:val="0"/>
          <w:numId w:val="31"/>
        </w:numPr>
        <w:rPr>
          <w:lang w:eastAsia="es-CO"/>
        </w:rPr>
      </w:pPr>
      <w:r w:rsidRPr="001817AD">
        <w:rPr>
          <w:b/>
          <w:bCs/>
          <w:lang w:eastAsia="es-CO"/>
        </w:rPr>
        <w:lastRenderedPageBreak/>
        <w:t>Sector minero y recursos naturales:</w:t>
      </w:r>
      <w:r>
        <w:rPr>
          <w:lang w:eastAsia="es-CO"/>
        </w:rPr>
        <w:t xml:space="preserve"> la minería ilegal y la comercialización irregular de recursos naturales permiten generar ingresos en efectivo que se mezclan con la producción legal, dificultando la identificación del origen real de los recursos.</w:t>
      </w:r>
    </w:p>
    <w:p w14:paraId="58489F18" w14:textId="0D580C42" w:rsidR="001817AD" w:rsidRDefault="001817AD" w:rsidP="001817AD">
      <w:pPr>
        <w:pStyle w:val="Prrafodelista"/>
        <w:numPr>
          <w:ilvl w:val="0"/>
          <w:numId w:val="31"/>
        </w:numPr>
        <w:rPr>
          <w:lang w:eastAsia="es-CO"/>
        </w:rPr>
      </w:pPr>
      <w:r w:rsidRPr="001817AD">
        <w:rPr>
          <w:b/>
          <w:bCs/>
          <w:lang w:eastAsia="es-CO"/>
        </w:rPr>
        <w:t>Industria automotriz y de bienes de lujo:</w:t>
      </w:r>
      <w:r>
        <w:rPr>
          <w:lang w:eastAsia="es-CO"/>
        </w:rPr>
        <w:t xml:space="preserve"> la compra de vehículos de alto valor, joyas, obras de arte o bienes suntuarios permite transformar el efectivo ilícito en activos cuya procedencia resulta más difícil de rastrear por las autoridades de control.</w:t>
      </w:r>
    </w:p>
    <w:p w14:paraId="750C3092" w14:textId="08F4D43C" w:rsidR="001817AD" w:rsidRDefault="001817AD" w:rsidP="001817AD">
      <w:pPr>
        <w:pStyle w:val="Prrafodelista"/>
        <w:numPr>
          <w:ilvl w:val="0"/>
          <w:numId w:val="31"/>
        </w:numPr>
        <w:rPr>
          <w:lang w:eastAsia="es-CO"/>
        </w:rPr>
      </w:pPr>
      <w:r w:rsidRPr="001817AD">
        <w:rPr>
          <w:b/>
          <w:bCs/>
          <w:lang w:eastAsia="es-CO"/>
        </w:rPr>
        <w:t>Sector agropecuario y rural:</w:t>
      </w:r>
      <w:r>
        <w:rPr>
          <w:lang w:eastAsia="es-CO"/>
        </w:rPr>
        <w:t xml:space="preserve"> la adquisición de tierras, fincas o empresas agroindustriales con recursos de origen ilícito permite a las organizaciones criminales influir en economías regionales y ocultar ingresos bajo la figura de actividades productivas legales.</w:t>
      </w:r>
    </w:p>
    <w:p w14:paraId="6FB05942" w14:textId="77777777" w:rsidR="001817AD" w:rsidRDefault="001817AD" w:rsidP="001817AD">
      <w:pPr>
        <w:rPr>
          <w:lang w:eastAsia="es-CO"/>
        </w:rPr>
      </w:pPr>
      <w:r>
        <w:rPr>
          <w:lang w:eastAsia="es-CO"/>
        </w:rPr>
        <w:t>La presencia de capitales ilícitos en estos sectores genera una competencia desleal que perjudica a las organizaciones que operan dentro del marco de la legalidad, al tiempo que distorsiona los precios, debilita la transparencia de los mercados y facilita el fortalecimiento de las estructuras criminales que los utilizan.</w:t>
      </w:r>
    </w:p>
    <w:p w14:paraId="5B5D1B82" w14:textId="77777777" w:rsidR="001817AD" w:rsidRDefault="001817AD" w:rsidP="001817AD">
      <w:pPr>
        <w:rPr>
          <w:lang w:eastAsia="es-CO"/>
        </w:rPr>
      </w:pPr>
      <w:r>
        <w:rPr>
          <w:lang w:eastAsia="es-CO"/>
        </w:rPr>
        <w:t>Por otra parte, este fenómeno también impacta el desarrollo económico y social de los países, debido a que los recursos provenientes de actividades ilícitas suelen estar asociados con delitos que afectan la seguridad, la institucionalidad y el bienestar de la sociedad. Por esta razón, los gobiernos y organismos internacionales han establecido diferentes mecanismos de control y supervisión orientados a prevenir y combatir el lavado de activos dentro de las organizaciones y del sistema financiero.</w:t>
      </w:r>
    </w:p>
    <w:p w14:paraId="1DF51EAC" w14:textId="77777777" w:rsidR="001817AD" w:rsidRDefault="001817AD" w:rsidP="001817AD">
      <w:pPr>
        <w:rPr>
          <w:lang w:eastAsia="es-CO"/>
        </w:rPr>
      </w:pPr>
      <w:r>
        <w:rPr>
          <w:lang w:eastAsia="es-CO"/>
        </w:rPr>
        <w:t>Entre los principales impactos del lavado de activos en la economía se destacan los siguientes:</w:t>
      </w:r>
    </w:p>
    <w:p w14:paraId="5FA67B28" w14:textId="057F6802" w:rsidR="001817AD" w:rsidRDefault="001817AD" w:rsidP="001817AD">
      <w:pPr>
        <w:pStyle w:val="Prrafodelista"/>
        <w:numPr>
          <w:ilvl w:val="0"/>
          <w:numId w:val="32"/>
        </w:numPr>
        <w:rPr>
          <w:lang w:eastAsia="es-CO"/>
        </w:rPr>
      </w:pPr>
      <w:r>
        <w:rPr>
          <w:lang w:eastAsia="es-CO"/>
        </w:rPr>
        <w:lastRenderedPageBreak/>
        <w:t>Distorsión de los mercados y de la competencia económica.</w:t>
      </w:r>
    </w:p>
    <w:p w14:paraId="10CFA319" w14:textId="422788ED" w:rsidR="001817AD" w:rsidRDefault="001817AD" w:rsidP="001817AD">
      <w:pPr>
        <w:pStyle w:val="Prrafodelista"/>
        <w:numPr>
          <w:ilvl w:val="0"/>
          <w:numId w:val="32"/>
        </w:numPr>
        <w:rPr>
          <w:lang w:eastAsia="es-CO"/>
        </w:rPr>
      </w:pPr>
      <w:r>
        <w:rPr>
          <w:lang w:eastAsia="es-CO"/>
        </w:rPr>
        <w:t>Afectación de la estabilidad del sistema financiero.</w:t>
      </w:r>
    </w:p>
    <w:p w14:paraId="08B0A956" w14:textId="3F72F759" w:rsidR="001817AD" w:rsidRDefault="001817AD" w:rsidP="001817AD">
      <w:pPr>
        <w:pStyle w:val="Prrafodelista"/>
        <w:numPr>
          <w:ilvl w:val="0"/>
          <w:numId w:val="32"/>
        </w:numPr>
        <w:rPr>
          <w:lang w:eastAsia="es-CO"/>
        </w:rPr>
      </w:pPr>
      <w:r>
        <w:rPr>
          <w:lang w:eastAsia="es-CO"/>
        </w:rPr>
        <w:t>Incremento del riesgo reputacional para las instituciones financieras.</w:t>
      </w:r>
    </w:p>
    <w:p w14:paraId="7C5D0501" w14:textId="4E59420F" w:rsidR="001817AD" w:rsidRDefault="001817AD" w:rsidP="001817AD">
      <w:pPr>
        <w:pStyle w:val="Prrafodelista"/>
        <w:numPr>
          <w:ilvl w:val="0"/>
          <w:numId w:val="32"/>
        </w:numPr>
        <w:rPr>
          <w:lang w:eastAsia="es-CO"/>
        </w:rPr>
      </w:pPr>
      <w:r>
        <w:rPr>
          <w:lang w:eastAsia="es-CO"/>
        </w:rPr>
        <w:t>Pérdida de confianza en las instituciones económicas.</w:t>
      </w:r>
    </w:p>
    <w:p w14:paraId="1796037B" w14:textId="56F8D9F5" w:rsidR="001817AD" w:rsidRDefault="001817AD" w:rsidP="001817AD">
      <w:pPr>
        <w:pStyle w:val="Prrafodelista"/>
        <w:numPr>
          <w:ilvl w:val="0"/>
          <w:numId w:val="32"/>
        </w:numPr>
        <w:rPr>
          <w:lang w:eastAsia="es-CO"/>
        </w:rPr>
      </w:pPr>
      <w:r>
        <w:rPr>
          <w:lang w:eastAsia="es-CO"/>
        </w:rPr>
        <w:t>Facilitación del crecimiento de organizaciones criminales.</w:t>
      </w:r>
    </w:p>
    <w:p w14:paraId="711052EF" w14:textId="406DBDE8" w:rsidR="001817AD" w:rsidRDefault="001817AD" w:rsidP="001817AD">
      <w:pPr>
        <w:pStyle w:val="Prrafodelista"/>
        <w:numPr>
          <w:ilvl w:val="0"/>
          <w:numId w:val="32"/>
        </w:numPr>
        <w:rPr>
          <w:lang w:eastAsia="es-CO"/>
        </w:rPr>
      </w:pPr>
      <w:r>
        <w:rPr>
          <w:lang w:eastAsia="es-CO"/>
        </w:rPr>
        <w:t>Reducción de la transparencia en las actividades económicas.</w:t>
      </w:r>
    </w:p>
    <w:p w14:paraId="1A4A7F15" w14:textId="2C41CDE4" w:rsidR="001817AD" w:rsidRDefault="001817AD" w:rsidP="001817AD">
      <w:pPr>
        <w:pStyle w:val="Prrafodelista"/>
        <w:numPr>
          <w:ilvl w:val="0"/>
          <w:numId w:val="32"/>
        </w:numPr>
        <w:rPr>
          <w:lang w:eastAsia="es-CO"/>
        </w:rPr>
      </w:pPr>
      <w:r>
        <w:rPr>
          <w:lang w:eastAsia="es-CO"/>
        </w:rPr>
        <w:t>Afectación del desarrollo económico y social de los países.</w:t>
      </w:r>
    </w:p>
    <w:p w14:paraId="33B2EA0F" w14:textId="08496E29" w:rsidR="001817AD" w:rsidRDefault="001817AD" w:rsidP="001817AD">
      <w:pPr>
        <w:rPr>
          <w:lang w:eastAsia="es-CO"/>
        </w:rPr>
      </w:pPr>
      <w:r>
        <w:rPr>
          <w:lang w:eastAsia="es-CO"/>
        </w:rPr>
        <w:t>Los impactos señalados evidencian que el lavado de activos no constituye un delito de consecuencias exclusivamente financieras, sino que compromete la estabilidad institucional, social y económica de los países en su conjunto. Ante la magnitud de estos efectos, resulta indispensable que las organizaciones adopten mecanismos efectivos de prevención y control que permitan detectar y mitigar oportunamente los riesgos asociados a este fenómeno. Con este propósito, el siguiente apartado aborda la financiación del terrorismo, actividad ilícita estrechamente vinculada al lavado de activos y que, junto con este, constituye el eje central del sistema de administración del riesgo en las organizaciones.</w:t>
      </w:r>
    </w:p>
    <w:p w14:paraId="0413C05D" w14:textId="0758E58B" w:rsidR="00773F3C" w:rsidRDefault="00773F3C">
      <w:pPr>
        <w:spacing w:before="0" w:after="0" w:line="240" w:lineRule="auto"/>
        <w:ind w:firstLine="0"/>
        <w:rPr>
          <w:lang w:eastAsia="es-CO"/>
        </w:rPr>
      </w:pPr>
      <w:r>
        <w:rPr>
          <w:lang w:eastAsia="es-CO"/>
        </w:rPr>
        <w:br w:type="page"/>
      </w:r>
    </w:p>
    <w:p w14:paraId="309106A8" w14:textId="5BC812B2" w:rsidR="00466957" w:rsidRDefault="001817AD" w:rsidP="00466957">
      <w:pPr>
        <w:pStyle w:val="Ttulo1"/>
      </w:pPr>
      <w:bookmarkStart w:id="18" w:name="_Toc228867596"/>
      <w:r w:rsidRPr="001817AD">
        <w:lastRenderedPageBreak/>
        <w:t>Financiación del terrorismo</w:t>
      </w:r>
      <w:bookmarkEnd w:id="18"/>
    </w:p>
    <w:p w14:paraId="07276352" w14:textId="77777777" w:rsidR="001817AD" w:rsidRDefault="001817AD" w:rsidP="001817AD">
      <w:pPr>
        <w:rPr>
          <w:lang w:eastAsia="es-CO"/>
        </w:rPr>
      </w:pPr>
      <w:r>
        <w:rPr>
          <w:lang w:eastAsia="es-CO"/>
        </w:rPr>
        <w:t>La financiación del terrorismo se refiere al conjunto de actividades mediante las cuales se obtienen, recolectan o canalizan recursos económicos con el propósito de apoyar o facilitar la realización de actos terroristas. Estos recursos pueden provenir tanto de actividades ilícitas como de fuentes aparentemente legales, y son utilizados para financiar operaciones, adquirir materiales, apoyar a organizaciones terroristas o desarrollar actividades que atenten contra la seguridad y el orden público.</w:t>
      </w:r>
    </w:p>
    <w:p w14:paraId="0D19E9C7" w14:textId="77777777" w:rsidR="001817AD" w:rsidRDefault="001817AD" w:rsidP="001817AD">
      <w:pPr>
        <w:rPr>
          <w:lang w:eastAsia="es-CO"/>
        </w:rPr>
      </w:pPr>
      <w:r>
        <w:rPr>
          <w:lang w:eastAsia="es-CO"/>
        </w:rPr>
        <w:t>Las organizaciones terroristas recurren a diferentes mecanismos financieros para obtener y movilizar recursos, con el propósito de ocultar su destino final y eludir los controles de las autoridades de supervisión financiera. A continuación, se presentan los principales mecanismos utilizados con este fin:</w:t>
      </w:r>
    </w:p>
    <w:p w14:paraId="362A387B" w14:textId="368B2753" w:rsidR="001817AD" w:rsidRDefault="001817AD" w:rsidP="001817AD">
      <w:pPr>
        <w:pStyle w:val="Prrafodelista"/>
        <w:numPr>
          <w:ilvl w:val="0"/>
          <w:numId w:val="33"/>
        </w:numPr>
        <w:rPr>
          <w:lang w:eastAsia="es-CO"/>
        </w:rPr>
      </w:pPr>
      <w:r w:rsidRPr="001817AD">
        <w:rPr>
          <w:b/>
          <w:bCs/>
          <w:lang w:eastAsia="es-CO"/>
        </w:rPr>
        <w:t>Donaciones:</w:t>
      </w:r>
      <w:r>
        <w:rPr>
          <w:lang w:eastAsia="es-CO"/>
        </w:rPr>
        <w:t xml:space="preserve"> recursos entregados voluntariamente bajo apariencia de actos benéficos o religiosos, que encubren la transferencia de fondos hacia organizaciones o individuos vinculados con actividades terroristas.</w:t>
      </w:r>
    </w:p>
    <w:p w14:paraId="0CC5A193" w14:textId="252E051B" w:rsidR="001817AD" w:rsidRDefault="001817AD" w:rsidP="001817AD">
      <w:pPr>
        <w:pStyle w:val="Prrafodelista"/>
        <w:numPr>
          <w:ilvl w:val="0"/>
          <w:numId w:val="33"/>
        </w:numPr>
        <w:rPr>
          <w:lang w:eastAsia="es-CO"/>
        </w:rPr>
      </w:pPr>
      <w:r w:rsidRPr="001817AD">
        <w:rPr>
          <w:b/>
          <w:bCs/>
          <w:lang w:eastAsia="es-CO"/>
        </w:rPr>
        <w:t>Transferencias internacionales:</w:t>
      </w:r>
      <w:r>
        <w:rPr>
          <w:lang w:eastAsia="es-CO"/>
        </w:rPr>
        <w:t xml:space="preserve"> movimientos de dinero a través de sistemas bancarios o canales alternativos entre diferentes países, que permiten movilizar recursos de forma rápida y dificultando su rastreo por parte de las autoridades.</w:t>
      </w:r>
    </w:p>
    <w:p w14:paraId="14D4448B" w14:textId="663A7EDB" w:rsidR="001817AD" w:rsidRDefault="001817AD" w:rsidP="001817AD">
      <w:pPr>
        <w:pStyle w:val="Prrafodelista"/>
        <w:numPr>
          <w:ilvl w:val="0"/>
          <w:numId w:val="33"/>
        </w:numPr>
        <w:rPr>
          <w:lang w:eastAsia="es-CO"/>
        </w:rPr>
      </w:pPr>
      <w:r w:rsidRPr="001817AD">
        <w:rPr>
          <w:b/>
          <w:bCs/>
          <w:lang w:eastAsia="es-CO"/>
        </w:rPr>
        <w:t>Actividades comerciales:</w:t>
      </w:r>
      <w:r>
        <w:rPr>
          <w:lang w:eastAsia="es-CO"/>
        </w:rPr>
        <w:t xml:space="preserve"> negocios aparentemente legítimos utilizados para generar ingresos que financian operaciones terroristas, mezclando recursos ilícitos con ganancias reales para otorgarles apariencia de legalidad.</w:t>
      </w:r>
    </w:p>
    <w:p w14:paraId="2E564E8E" w14:textId="308C22B2" w:rsidR="001817AD" w:rsidRDefault="001817AD" w:rsidP="001817AD">
      <w:pPr>
        <w:pStyle w:val="Prrafodelista"/>
        <w:numPr>
          <w:ilvl w:val="0"/>
          <w:numId w:val="33"/>
        </w:numPr>
        <w:rPr>
          <w:lang w:eastAsia="es-CO"/>
        </w:rPr>
      </w:pPr>
      <w:r w:rsidRPr="001817AD">
        <w:rPr>
          <w:b/>
          <w:bCs/>
          <w:lang w:eastAsia="es-CO"/>
        </w:rPr>
        <w:lastRenderedPageBreak/>
        <w:t>Organizaciones ficticias:</w:t>
      </w:r>
      <w:r>
        <w:rPr>
          <w:lang w:eastAsia="es-CO"/>
        </w:rPr>
        <w:t xml:space="preserve"> entidades creadas sin actividad real cuyo único propósito es canalizar y movilizar recursos hacia grupos terroristas, aprovechando vacíos en los sistemas de supervisión y registro.</w:t>
      </w:r>
    </w:p>
    <w:p w14:paraId="4010710E" w14:textId="78A88965" w:rsidR="001817AD" w:rsidRDefault="001817AD" w:rsidP="001817AD">
      <w:pPr>
        <w:pStyle w:val="Prrafodelista"/>
        <w:numPr>
          <w:ilvl w:val="0"/>
          <w:numId w:val="33"/>
        </w:numPr>
        <w:rPr>
          <w:lang w:eastAsia="es-CO"/>
        </w:rPr>
      </w:pPr>
      <w:r w:rsidRPr="001817AD">
        <w:rPr>
          <w:b/>
          <w:bCs/>
          <w:lang w:eastAsia="es-CO"/>
        </w:rPr>
        <w:t>Uso indebido de instituciones financieras:</w:t>
      </w:r>
      <w:r>
        <w:rPr>
          <w:lang w:eastAsia="es-CO"/>
        </w:rPr>
        <w:t xml:space="preserve"> aprovechamiento de debilidades en los controles internos de entidades financieras para realizar transacciones que permiten mover o transformar fondos destinados a actividades terroristas.</w:t>
      </w:r>
    </w:p>
    <w:p w14:paraId="258218F9" w14:textId="1934B706" w:rsidR="001817AD" w:rsidRDefault="001817AD" w:rsidP="001817AD">
      <w:pPr>
        <w:rPr>
          <w:lang w:eastAsia="es-CO"/>
        </w:rPr>
      </w:pPr>
      <w:r>
        <w:rPr>
          <w:lang w:eastAsia="es-CO"/>
        </w:rPr>
        <w:t>Todos estos mecanismos tienen en común la intención de ocultar el destino real de los recursos y eludir los sistemas de supervisión financiera. Su identificación oportuna por parte de las organizaciones constituye una responsabilidad central del sistema SARLAFT, orientada a prevenir que las entidades sean utilizadas como canal para financiar actividades terroristas.</w:t>
      </w:r>
    </w:p>
    <w:p w14:paraId="165E0EAA" w14:textId="034CEBDE" w:rsidR="001817AD" w:rsidRDefault="001817AD" w:rsidP="001817AD">
      <w:pPr>
        <w:rPr>
          <w:lang w:eastAsia="es-CO"/>
        </w:rPr>
      </w:pPr>
      <w:r w:rsidRPr="001817AD">
        <w:rPr>
          <w:lang w:eastAsia="es-CO"/>
        </w:rPr>
        <w:t>La financiación del terrorismo es considerada un delito de gran impacto a nivel internacional. Por ello, los gobiernos y organismos internacionales han desarrollado mecanismos de control y cooperación orientados a identificar, prevenir y sancionar este tipo de actividades, fortaleciendo los sistemas de supervisión financiera.</w:t>
      </w:r>
    </w:p>
    <w:p w14:paraId="68F64C48" w14:textId="77777777" w:rsidR="001817AD" w:rsidRDefault="001817AD" w:rsidP="001817AD">
      <w:pPr>
        <w:rPr>
          <w:lang w:eastAsia="es-CO"/>
        </w:rPr>
      </w:pPr>
      <w:r>
        <w:rPr>
          <w:lang w:eastAsia="es-CO"/>
        </w:rPr>
        <w:t>Para comprender mejor el concepto de financiación del terrorismo, es importante identificar algunos elementos que permiten reconocer cómo se desarrollan estas actividades y cuáles son sus principales características dentro del sistema financiero y económico. A diferencia de otras actividades ilícitas orientadas únicamente a obtener beneficios económicos, la financiación del terrorismo tiene como objetivo principal apoyar o facilitar la realización de actos que buscan generar miedo, desestabilización social o presión política. En la siguiente tabla se presentan algunos aspectos relevantes que permiten comprender las características de este fenómeno.</w:t>
      </w:r>
    </w:p>
    <w:p w14:paraId="39014E82" w14:textId="61986BC8" w:rsidR="001817AD" w:rsidRDefault="001817AD" w:rsidP="00773F3C">
      <w:pPr>
        <w:pStyle w:val="Tabla"/>
        <w:rPr>
          <w:lang w:eastAsia="es-CO"/>
        </w:rPr>
      </w:pPr>
      <w:r>
        <w:rPr>
          <w:lang w:eastAsia="es-CO"/>
        </w:rPr>
        <w:lastRenderedPageBreak/>
        <w:t>Características de la financiación del terrorismo</w:t>
      </w:r>
    </w:p>
    <w:tbl>
      <w:tblPr>
        <w:tblStyle w:val="SENA"/>
        <w:tblW w:w="0" w:type="auto"/>
        <w:tblLook w:val="04A0" w:firstRow="1" w:lastRow="0" w:firstColumn="1" w:lastColumn="0" w:noHBand="0" w:noVBand="1"/>
      </w:tblPr>
      <w:tblGrid>
        <w:gridCol w:w="2071"/>
        <w:gridCol w:w="7891"/>
      </w:tblGrid>
      <w:tr w:rsidR="001817AD" w:rsidRPr="001817AD" w14:paraId="4A811D06" w14:textId="77777777" w:rsidTr="00773F3C">
        <w:trPr>
          <w:cnfStyle w:val="100000000000" w:firstRow="1" w:lastRow="0" w:firstColumn="0" w:lastColumn="0" w:oddVBand="0" w:evenVBand="0" w:oddHBand="0" w:evenHBand="0" w:firstRowFirstColumn="0" w:firstRowLastColumn="0" w:lastRowFirstColumn="0" w:lastRowLastColumn="0"/>
        </w:trPr>
        <w:tc>
          <w:tcPr>
            <w:tcW w:w="0" w:type="auto"/>
            <w:hideMark/>
          </w:tcPr>
          <w:p w14:paraId="33CE4822" w14:textId="77777777" w:rsidR="001817AD" w:rsidRPr="001817AD" w:rsidRDefault="001817AD" w:rsidP="00773F3C">
            <w:pPr>
              <w:pStyle w:val="TextoTablas"/>
              <w:rPr>
                <w:b w:val="0"/>
                <w:bCs/>
              </w:rPr>
            </w:pPr>
            <w:r w:rsidRPr="001817AD">
              <w:t>Aspecto</w:t>
            </w:r>
          </w:p>
        </w:tc>
        <w:tc>
          <w:tcPr>
            <w:tcW w:w="0" w:type="auto"/>
            <w:hideMark/>
          </w:tcPr>
          <w:p w14:paraId="0BB2194C" w14:textId="77777777" w:rsidR="001817AD" w:rsidRPr="001817AD" w:rsidRDefault="001817AD" w:rsidP="00773F3C">
            <w:pPr>
              <w:pStyle w:val="TextoTablas"/>
              <w:rPr>
                <w:b w:val="0"/>
                <w:bCs/>
              </w:rPr>
            </w:pPr>
            <w:r w:rsidRPr="001817AD">
              <w:t>Descripción</w:t>
            </w:r>
          </w:p>
        </w:tc>
      </w:tr>
      <w:tr w:rsidR="001817AD" w:rsidRPr="001817AD" w14:paraId="7C5B4F45" w14:textId="77777777" w:rsidTr="00773F3C">
        <w:trPr>
          <w:cnfStyle w:val="000000100000" w:firstRow="0" w:lastRow="0" w:firstColumn="0" w:lastColumn="0" w:oddVBand="0" w:evenVBand="0" w:oddHBand="1" w:evenHBand="0" w:firstRowFirstColumn="0" w:firstRowLastColumn="0" w:lastRowFirstColumn="0" w:lastRowLastColumn="0"/>
        </w:trPr>
        <w:tc>
          <w:tcPr>
            <w:tcW w:w="0" w:type="auto"/>
            <w:hideMark/>
          </w:tcPr>
          <w:p w14:paraId="564353A8" w14:textId="77777777" w:rsidR="001817AD" w:rsidRPr="001817AD" w:rsidRDefault="001817AD" w:rsidP="00773F3C">
            <w:pPr>
              <w:pStyle w:val="TextoTablas"/>
              <w:rPr>
                <w:szCs w:val="24"/>
              </w:rPr>
            </w:pPr>
            <w:r w:rsidRPr="001817AD">
              <w:rPr>
                <w:szCs w:val="24"/>
              </w:rPr>
              <w:t>Origen de los recursos</w:t>
            </w:r>
          </w:p>
        </w:tc>
        <w:tc>
          <w:tcPr>
            <w:tcW w:w="0" w:type="auto"/>
            <w:hideMark/>
          </w:tcPr>
          <w:p w14:paraId="6FED441F" w14:textId="77777777" w:rsidR="001817AD" w:rsidRPr="001817AD" w:rsidRDefault="001817AD" w:rsidP="00773F3C">
            <w:pPr>
              <w:pStyle w:val="TextoTablas"/>
              <w:rPr>
                <w:szCs w:val="24"/>
              </w:rPr>
            </w:pPr>
            <w:r w:rsidRPr="001817AD">
              <w:rPr>
                <w:szCs w:val="24"/>
              </w:rPr>
              <w:t>Los recursos pueden provenir de actividades ilícitas o de fuentes aparentemente legales como donaciones, negocios o transferencias.</w:t>
            </w:r>
          </w:p>
        </w:tc>
      </w:tr>
      <w:tr w:rsidR="001817AD" w:rsidRPr="001817AD" w14:paraId="20AEA11D" w14:textId="77777777" w:rsidTr="00773F3C">
        <w:tc>
          <w:tcPr>
            <w:tcW w:w="0" w:type="auto"/>
            <w:hideMark/>
          </w:tcPr>
          <w:p w14:paraId="55FD0D91" w14:textId="77777777" w:rsidR="001817AD" w:rsidRPr="001817AD" w:rsidRDefault="001817AD" w:rsidP="00773F3C">
            <w:pPr>
              <w:pStyle w:val="TextoTablas"/>
              <w:rPr>
                <w:szCs w:val="24"/>
              </w:rPr>
            </w:pPr>
            <w:r w:rsidRPr="001817AD">
              <w:rPr>
                <w:szCs w:val="24"/>
              </w:rPr>
              <w:t>Finalidad de los recursos</w:t>
            </w:r>
          </w:p>
        </w:tc>
        <w:tc>
          <w:tcPr>
            <w:tcW w:w="0" w:type="auto"/>
            <w:hideMark/>
          </w:tcPr>
          <w:p w14:paraId="67FE451F" w14:textId="77777777" w:rsidR="001817AD" w:rsidRPr="001817AD" w:rsidRDefault="001817AD" w:rsidP="00773F3C">
            <w:pPr>
              <w:pStyle w:val="TextoTablas"/>
              <w:rPr>
                <w:szCs w:val="24"/>
              </w:rPr>
            </w:pPr>
            <w:r w:rsidRPr="001817AD">
              <w:rPr>
                <w:szCs w:val="24"/>
              </w:rPr>
              <w:t>Financiar actividades relacionadas con actos terroristas, adquisición de materiales o apoyo a organizaciones terroristas.</w:t>
            </w:r>
          </w:p>
        </w:tc>
      </w:tr>
      <w:tr w:rsidR="001817AD" w:rsidRPr="001817AD" w14:paraId="44437A23" w14:textId="77777777" w:rsidTr="00773F3C">
        <w:trPr>
          <w:cnfStyle w:val="000000100000" w:firstRow="0" w:lastRow="0" w:firstColumn="0" w:lastColumn="0" w:oddVBand="0" w:evenVBand="0" w:oddHBand="1" w:evenHBand="0" w:firstRowFirstColumn="0" w:firstRowLastColumn="0" w:lastRowFirstColumn="0" w:lastRowLastColumn="0"/>
        </w:trPr>
        <w:tc>
          <w:tcPr>
            <w:tcW w:w="0" w:type="auto"/>
            <w:hideMark/>
          </w:tcPr>
          <w:p w14:paraId="666789C2" w14:textId="77777777" w:rsidR="001817AD" w:rsidRPr="001817AD" w:rsidRDefault="001817AD" w:rsidP="00773F3C">
            <w:pPr>
              <w:pStyle w:val="TextoTablas"/>
              <w:rPr>
                <w:szCs w:val="24"/>
              </w:rPr>
            </w:pPr>
            <w:r w:rsidRPr="001817AD">
              <w:rPr>
                <w:szCs w:val="24"/>
              </w:rPr>
              <w:t>Mecanismos utilizados</w:t>
            </w:r>
          </w:p>
        </w:tc>
        <w:tc>
          <w:tcPr>
            <w:tcW w:w="0" w:type="auto"/>
            <w:hideMark/>
          </w:tcPr>
          <w:p w14:paraId="2D1CC878" w14:textId="77777777" w:rsidR="001817AD" w:rsidRPr="001817AD" w:rsidRDefault="001817AD" w:rsidP="00773F3C">
            <w:pPr>
              <w:pStyle w:val="TextoTablas"/>
              <w:rPr>
                <w:szCs w:val="24"/>
              </w:rPr>
            </w:pPr>
            <w:r w:rsidRPr="001817AD">
              <w:rPr>
                <w:szCs w:val="24"/>
              </w:rPr>
              <w:t>Uso de transferencias financieras, intermediarios, organizaciones ficticias o movimientos de dinero entre diferentes países.</w:t>
            </w:r>
          </w:p>
        </w:tc>
      </w:tr>
      <w:tr w:rsidR="001817AD" w:rsidRPr="001817AD" w14:paraId="6ADC9DEB" w14:textId="77777777" w:rsidTr="00773F3C">
        <w:tc>
          <w:tcPr>
            <w:tcW w:w="0" w:type="auto"/>
            <w:hideMark/>
          </w:tcPr>
          <w:p w14:paraId="6BB162AF" w14:textId="77777777" w:rsidR="001817AD" w:rsidRPr="001817AD" w:rsidRDefault="001817AD" w:rsidP="00773F3C">
            <w:pPr>
              <w:pStyle w:val="TextoTablas"/>
              <w:rPr>
                <w:szCs w:val="24"/>
              </w:rPr>
            </w:pPr>
            <w:r w:rsidRPr="001817AD">
              <w:rPr>
                <w:szCs w:val="24"/>
              </w:rPr>
              <w:t>Dificultad de detección</w:t>
            </w:r>
          </w:p>
        </w:tc>
        <w:tc>
          <w:tcPr>
            <w:tcW w:w="0" w:type="auto"/>
            <w:hideMark/>
          </w:tcPr>
          <w:p w14:paraId="0F23C8D7" w14:textId="77777777" w:rsidR="001817AD" w:rsidRPr="001817AD" w:rsidRDefault="001817AD" w:rsidP="00773F3C">
            <w:pPr>
              <w:pStyle w:val="TextoTablas"/>
              <w:rPr>
                <w:szCs w:val="24"/>
              </w:rPr>
            </w:pPr>
            <w:r w:rsidRPr="001817AD">
              <w:rPr>
                <w:szCs w:val="24"/>
              </w:rPr>
              <w:t>Las operaciones pueden mezclarse con transacciones legítimas, lo que dificulta su identificación.</w:t>
            </w:r>
          </w:p>
        </w:tc>
      </w:tr>
      <w:tr w:rsidR="001817AD" w:rsidRPr="001817AD" w14:paraId="26BAC17E" w14:textId="77777777" w:rsidTr="00773F3C">
        <w:trPr>
          <w:cnfStyle w:val="000000100000" w:firstRow="0" w:lastRow="0" w:firstColumn="0" w:lastColumn="0" w:oddVBand="0" w:evenVBand="0" w:oddHBand="1" w:evenHBand="0" w:firstRowFirstColumn="0" w:firstRowLastColumn="0" w:lastRowFirstColumn="0" w:lastRowLastColumn="0"/>
        </w:trPr>
        <w:tc>
          <w:tcPr>
            <w:tcW w:w="0" w:type="auto"/>
            <w:hideMark/>
          </w:tcPr>
          <w:p w14:paraId="2CA33AF5" w14:textId="77777777" w:rsidR="001817AD" w:rsidRPr="001817AD" w:rsidRDefault="001817AD" w:rsidP="00773F3C">
            <w:pPr>
              <w:pStyle w:val="TextoTablas"/>
              <w:rPr>
                <w:szCs w:val="24"/>
              </w:rPr>
            </w:pPr>
            <w:r w:rsidRPr="001817AD">
              <w:rPr>
                <w:szCs w:val="24"/>
              </w:rPr>
              <w:t>Impacto en la seguridad</w:t>
            </w:r>
          </w:p>
        </w:tc>
        <w:tc>
          <w:tcPr>
            <w:tcW w:w="0" w:type="auto"/>
            <w:hideMark/>
          </w:tcPr>
          <w:p w14:paraId="0D1982C7" w14:textId="77777777" w:rsidR="001817AD" w:rsidRPr="001817AD" w:rsidRDefault="001817AD" w:rsidP="00773F3C">
            <w:pPr>
              <w:pStyle w:val="TextoTablas"/>
              <w:rPr>
                <w:szCs w:val="24"/>
              </w:rPr>
            </w:pPr>
            <w:r w:rsidRPr="001817AD">
              <w:rPr>
                <w:szCs w:val="24"/>
              </w:rPr>
              <w:t>Representa una amenaza directa para la estabilidad social, política y económica de los países.</w:t>
            </w:r>
          </w:p>
        </w:tc>
      </w:tr>
      <w:tr w:rsidR="001817AD" w:rsidRPr="001817AD" w14:paraId="14DF171D" w14:textId="77777777" w:rsidTr="00773F3C">
        <w:tc>
          <w:tcPr>
            <w:tcW w:w="0" w:type="auto"/>
            <w:hideMark/>
          </w:tcPr>
          <w:p w14:paraId="659DD743" w14:textId="77777777" w:rsidR="001817AD" w:rsidRPr="001817AD" w:rsidRDefault="001817AD" w:rsidP="00773F3C">
            <w:pPr>
              <w:pStyle w:val="TextoTablas"/>
              <w:rPr>
                <w:szCs w:val="24"/>
              </w:rPr>
            </w:pPr>
            <w:r w:rsidRPr="001817AD">
              <w:rPr>
                <w:szCs w:val="24"/>
              </w:rPr>
              <w:t>Necesidad de control</w:t>
            </w:r>
          </w:p>
        </w:tc>
        <w:tc>
          <w:tcPr>
            <w:tcW w:w="0" w:type="auto"/>
            <w:hideMark/>
          </w:tcPr>
          <w:p w14:paraId="73581308" w14:textId="77777777" w:rsidR="001817AD" w:rsidRPr="001817AD" w:rsidRDefault="001817AD" w:rsidP="00773F3C">
            <w:pPr>
              <w:pStyle w:val="TextoTablas"/>
              <w:rPr>
                <w:szCs w:val="24"/>
              </w:rPr>
            </w:pPr>
            <w:r w:rsidRPr="001817AD">
              <w:rPr>
                <w:szCs w:val="24"/>
              </w:rPr>
              <w:t>Requiere sistemas de prevención y supervisión como el SARLAFT para detectar y prevenir estas operaciones.</w:t>
            </w:r>
          </w:p>
        </w:tc>
      </w:tr>
    </w:tbl>
    <w:p w14:paraId="56386560" w14:textId="77777777" w:rsidR="00773F3C" w:rsidRDefault="00773F3C" w:rsidP="001817AD">
      <w:pPr>
        <w:rPr>
          <w:lang w:eastAsia="es-CO"/>
        </w:rPr>
      </w:pPr>
    </w:p>
    <w:p w14:paraId="13099551" w14:textId="3430FBCB" w:rsidR="001817AD" w:rsidRDefault="001817AD" w:rsidP="001817AD">
      <w:pPr>
        <w:rPr>
          <w:lang w:eastAsia="es-CO"/>
        </w:rPr>
      </w:pPr>
      <w:r>
        <w:rPr>
          <w:lang w:eastAsia="es-CO"/>
        </w:rPr>
        <w:t xml:space="preserve">Los aspectos recogidos en la tabla anterior permiten comprender que la financiación del terrorismo presenta características propias que la distinguen de otras actividades ilícitas, tanto por la procedencia de sus recursos como por la finalidad a la que estos se destinan. Su capacidad para mezclarse con transacciones aparentemente legítimas la convierte en uno de los fenómenos de mayor dificultad de detección dentro del sistema financiero, lo que exige la implementación de mecanismos especializados de supervisión y control. </w:t>
      </w:r>
    </w:p>
    <w:p w14:paraId="2EBE9285" w14:textId="3E1FC92A" w:rsidR="001817AD" w:rsidRDefault="001817AD" w:rsidP="001817AD">
      <w:pPr>
        <w:rPr>
          <w:lang w:eastAsia="es-CO"/>
        </w:rPr>
      </w:pPr>
      <w:r>
        <w:rPr>
          <w:lang w:eastAsia="es-CO"/>
        </w:rPr>
        <w:t xml:space="preserve">La comprensión del concepto de financiación del terrorismo constituye el punto de partida para reconocer las situaciones de riesgo a las que se exponen las </w:t>
      </w:r>
      <w:r>
        <w:rPr>
          <w:lang w:eastAsia="es-CO"/>
        </w:rPr>
        <w:lastRenderedPageBreak/>
        <w:t xml:space="preserve">organizaciones. </w:t>
      </w:r>
      <w:r w:rsidR="00773F3C">
        <w:rPr>
          <w:lang w:eastAsia="es-CO"/>
        </w:rPr>
        <w:t>A continuación</w:t>
      </w:r>
      <w:r>
        <w:rPr>
          <w:lang w:eastAsia="es-CO"/>
        </w:rPr>
        <w:t>, se presentan los elementos que hacen indispensable contar con una definición precisa de este fenómeno:</w:t>
      </w:r>
    </w:p>
    <w:p w14:paraId="1EA2FE78" w14:textId="77777777" w:rsidR="001817AD" w:rsidRPr="001817AD" w:rsidRDefault="001817AD" w:rsidP="001817AD">
      <w:pPr>
        <w:rPr>
          <w:b/>
          <w:bCs/>
          <w:lang w:eastAsia="es-CO"/>
        </w:rPr>
      </w:pPr>
      <w:r w:rsidRPr="001817AD">
        <w:rPr>
          <w:b/>
          <w:bCs/>
          <w:lang w:eastAsia="es-CO"/>
        </w:rPr>
        <w:t xml:space="preserve">Reconocimiento del riesgo </w:t>
      </w:r>
    </w:p>
    <w:p w14:paraId="6E08F238" w14:textId="77777777" w:rsidR="001817AD" w:rsidRDefault="001817AD" w:rsidP="001817AD">
      <w:pPr>
        <w:rPr>
          <w:lang w:eastAsia="es-CO"/>
        </w:rPr>
      </w:pPr>
      <w:r>
        <w:rPr>
          <w:lang w:eastAsia="es-CO"/>
        </w:rPr>
        <w:t xml:space="preserve">Comprender este fenómeno permite identificar las situaciones de riesgo a las que se exponen las organizaciones en sus actividades. </w:t>
      </w:r>
    </w:p>
    <w:p w14:paraId="2BC58A2A" w14:textId="77777777" w:rsidR="001817AD" w:rsidRPr="001817AD" w:rsidRDefault="001817AD" w:rsidP="001817AD">
      <w:pPr>
        <w:rPr>
          <w:b/>
          <w:bCs/>
          <w:lang w:eastAsia="es-CO"/>
        </w:rPr>
      </w:pPr>
      <w:r w:rsidRPr="001817AD">
        <w:rPr>
          <w:b/>
          <w:bCs/>
          <w:lang w:eastAsia="es-CO"/>
        </w:rPr>
        <w:t xml:space="preserve">Distinción frente a otros delitos </w:t>
      </w:r>
    </w:p>
    <w:p w14:paraId="54522D3F" w14:textId="77777777" w:rsidR="001817AD" w:rsidRDefault="001817AD" w:rsidP="001817AD">
      <w:pPr>
        <w:rPr>
          <w:lang w:eastAsia="es-CO"/>
        </w:rPr>
      </w:pPr>
      <w:r>
        <w:rPr>
          <w:lang w:eastAsia="es-CO"/>
        </w:rPr>
        <w:t xml:space="preserve">Identificarla correctamente permite aplicar controles específicos, pues su objetivo no es obtener beneficios económicos sino financiar acciones que generan terror o violencia. </w:t>
      </w:r>
    </w:p>
    <w:p w14:paraId="34AE203A" w14:textId="77777777" w:rsidR="001817AD" w:rsidRPr="001817AD" w:rsidRDefault="001817AD" w:rsidP="001817AD">
      <w:pPr>
        <w:rPr>
          <w:b/>
          <w:bCs/>
          <w:lang w:eastAsia="es-CO"/>
        </w:rPr>
      </w:pPr>
      <w:r w:rsidRPr="001817AD">
        <w:rPr>
          <w:b/>
          <w:bCs/>
          <w:lang w:eastAsia="es-CO"/>
        </w:rPr>
        <w:t xml:space="preserve">Aplicación de controles </w:t>
      </w:r>
    </w:p>
    <w:p w14:paraId="17171123" w14:textId="77777777" w:rsidR="001817AD" w:rsidRDefault="001817AD" w:rsidP="001817AD">
      <w:pPr>
        <w:rPr>
          <w:lang w:eastAsia="es-CO"/>
        </w:rPr>
      </w:pPr>
      <w:r>
        <w:rPr>
          <w:lang w:eastAsia="es-CO"/>
        </w:rPr>
        <w:t xml:space="preserve">El conocimiento del fenómeno orienta la aplicación pertinente de los mecanismos de control establecidos por el sistema SARLAFT. </w:t>
      </w:r>
    </w:p>
    <w:p w14:paraId="73EBF86D" w14:textId="77777777" w:rsidR="001817AD" w:rsidRPr="001817AD" w:rsidRDefault="001817AD" w:rsidP="001817AD">
      <w:pPr>
        <w:rPr>
          <w:b/>
          <w:bCs/>
          <w:lang w:eastAsia="es-CO"/>
        </w:rPr>
      </w:pPr>
      <w:r w:rsidRPr="001817AD">
        <w:rPr>
          <w:b/>
          <w:bCs/>
          <w:lang w:eastAsia="es-CO"/>
        </w:rPr>
        <w:t xml:space="preserve">Decisiones institucionales sólidas </w:t>
      </w:r>
    </w:p>
    <w:p w14:paraId="3EA6547A" w14:textId="77777777" w:rsidR="001817AD" w:rsidRDefault="001817AD" w:rsidP="001817AD">
      <w:pPr>
        <w:rPr>
          <w:lang w:eastAsia="es-CO"/>
        </w:rPr>
      </w:pPr>
      <w:r>
        <w:rPr>
          <w:lang w:eastAsia="es-CO"/>
        </w:rPr>
        <w:t xml:space="preserve">Conocer este fenómeno permite tomar decisiones sustentadas en criterios técnicos y normativos para reducir la exposición al riesgo. </w:t>
      </w:r>
    </w:p>
    <w:p w14:paraId="6A8D7443" w14:textId="77777777" w:rsidR="001817AD" w:rsidRDefault="001817AD" w:rsidP="001817AD">
      <w:pPr>
        <w:rPr>
          <w:lang w:eastAsia="es-CO"/>
        </w:rPr>
      </w:pPr>
      <w:r>
        <w:rPr>
          <w:lang w:eastAsia="es-CO"/>
        </w:rPr>
        <w:t>Los cuatro elementos presentados evidencian que comprender la financiación del terrorismo va más allá del conocimiento teórico, implica desarrollar la capacidad de reconocer situaciones de riesgo, aplicar controles pertinentes y actuar con criterio institucional frente a este fenómeno.</w:t>
      </w:r>
    </w:p>
    <w:p w14:paraId="3404A8C8" w14:textId="536EE5C9" w:rsidR="001817AD" w:rsidRDefault="001817AD" w:rsidP="001817AD">
      <w:pPr>
        <w:rPr>
          <w:lang w:eastAsia="es-CO"/>
        </w:rPr>
      </w:pPr>
      <w:r>
        <w:rPr>
          <w:lang w:eastAsia="es-CO"/>
        </w:rPr>
        <w:t>En el siguiente apartado se presenta la definición formal de la financiación del terrorismo, con el propósito de establecer las bases conceptuales necesarias para su adecuada identificación y gestión dentro de las organizaciones.</w:t>
      </w: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8194677"/>
      <w:bookmarkStart w:id="20" w:name="_Toc228867566"/>
      <w:bookmarkStart w:id="21" w:name="_Toc228867597"/>
      <w:bookmarkEnd w:id="19"/>
      <w:bookmarkEnd w:id="20"/>
      <w:bookmarkEnd w:id="21"/>
    </w:p>
    <w:p w14:paraId="46B92F07" w14:textId="61F4F9F2" w:rsidR="00466957" w:rsidRDefault="001817AD" w:rsidP="00466957">
      <w:pPr>
        <w:pStyle w:val="Ttulo2"/>
      </w:pPr>
      <w:bookmarkStart w:id="22" w:name="_Toc228867598"/>
      <w:bookmarkStart w:id="23" w:name="_Hlk228193062"/>
      <w:r w:rsidRPr="001817AD">
        <w:t>Naturaleza y alcance del delito</w:t>
      </w:r>
      <w:bookmarkEnd w:id="22"/>
    </w:p>
    <w:bookmarkEnd w:id="23"/>
    <w:p w14:paraId="2B857CFC" w14:textId="77777777" w:rsidR="001817AD" w:rsidRDefault="001817AD" w:rsidP="001817AD">
      <w:pPr>
        <w:rPr>
          <w:lang w:eastAsia="es-CO"/>
        </w:rPr>
      </w:pPr>
      <w:r>
        <w:rPr>
          <w:lang w:eastAsia="es-CO"/>
        </w:rPr>
        <w:t>La financiación del terrorismo se define como el conjunto de acciones orientadas a proporcionar, recolectar, administrar o movilizar recursos económicos con el propósito de apoyar o facilitar la realización de actividades terroristas. Estos recursos pueden ser utilizados para planificar, organizar o ejecutar actos que buscan generar temor en la población, desestabilizar instituciones o afectar el orden social y político de un país.</w:t>
      </w:r>
    </w:p>
    <w:p w14:paraId="3B18A32B" w14:textId="77777777" w:rsidR="001817AD" w:rsidRDefault="001817AD" w:rsidP="001817AD">
      <w:pPr>
        <w:rPr>
          <w:lang w:eastAsia="es-CO"/>
        </w:rPr>
      </w:pPr>
      <w:r>
        <w:rPr>
          <w:lang w:eastAsia="es-CO"/>
        </w:rPr>
        <w:t>Identificar las señales de alerta asociadas a cada fuente de financiación del terrorismo es fundamental para que las organizaciones activen sus mecanismos de control de manera oportuna. A continuación, se presentan las principales señales que permiten reconocer, dentro de las operaciones cotidianas, posibles situaciones vinculadas a este delito:</w:t>
      </w:r>
    </w:p>
    <w:p w14:paraId="3B38775F" w14:textId="77777777" w:rsidR="001817AD" w:rsidRDefault="001817AD" w:rsidP="001817AD">
      <w:pPr>
        <w:rPr>
          <w:lang w:eastAsia="es-CO"/>
        </w:rPr>
      </w:pPr>
      <w:r>
        <w:rPr>
          <w:lang w:eastAsia="es-CO"/>
        </w:rPr>
        <w:t>•</w:t>
      </w:r>
      <w:r>
        <w:rPr>
          <w:lang w:eastAsia="es-CO"/>
        </w:rPr>
        <w:tab/>
      </w:r>
      <w:r w:rsidRPr="00A224B8">
        <w:rPr>
          <w:b/>
          <w:bCs/>
          <w:lang w:eastAsia="es-CO"/>
        </w:rPr>
        <w:t>Donaciones sin respaldo documental</w:t>
      </w:r>
    </w:p>
    <w:p w14:paraId="00484DAF" w14:textId="77777777" w:rsidR="001817AD" w:rsidRDefault="001817AD" w:rsidP="001817AD">
      <w:pPr>
        <w:rPr>
          <w:lang w:eastAsia="es-CO"/>
        </w:rPr>
      </w:pPr>
      <w:r>
        <w:rPr>
          <w:lang w:eastAsia="es-CO"/>
        </w:rPr>
        <w:t>Señal de alerta: aportes o donaciones recibidas sin documentación que justifique su origen, sin identificación clara del donante o provenientes de entidades sin actividad verificable. Esta situación exige que la organización aplique procedimientos de conocimiento del cliente y verificación de la fuente de los recursos.</w:t>
      </w:r>
    </w:p>
    <w:p w14:paraId="70D8E1B4" w14:textId="77777777" w:rsidR="001817AD" w:rsidRDefault="001817AD" w:rsidP="001817AD">
      <w:pPr>
        <w:rPr>
          <w:lang w:eastAsia="es-CO"/>
        </w:rPr>
      </w:pPr>
      <w:r>
        <w:rPr>
          <w:lang w:eastAsia="es-CO"/>
        </w:rPr>
        <w:t>•</w:t>
      </w:r>
      <w:r>
        <w:rPr>
          <w:lang w:eastAsia="es-CO"/>
        </w:rPr>
        <w:tab/>
      </w:r>
      <w:r w:rsidRPr="00A224B8">
        <w:rPr>
          <w:b/>
          <w:bCs/>
          <w:lang w:eastAsia="es-CO"/>
        </w:rPr>
        <w:t>Transferencias sin justificación económica</w:t>
      </w:r>
    </w:p>
    <w:p w14:paraId="4B5799E6" w14:textId="17F8E05F" w:rsidR="001817AD" w:rsidRDefault="001817AD" w:rsidP="001817AD">
      <w:pPr>
        <w:rPr>
          <w:lang w:eastAsia="es-CO"/>
        </w:rPr>
      </w:pPr>
      <w:r>
        <w:rPr>
          <w:lang w:eastAsia="es-CO"/>
        </w:rPr>
        <w:t>Señal de alerta: movimientos de dinero hacia países de alto riesgo, realizados con frecuencia inusual o por montos que no corresponden al perfil financiero del cliente. Su detección oportuna requiere el monitoreo permanente de las transacciones y el análisis del comportamiento histórico del cliente.</w:t>
      </w:r>
    </w:p>
    <w:p w14:paraId="41C45695" w14:textId="77777777" w:rsidR="00A224B8" w:rsidRDefault="00A224B8" w:rsidP="001817AD">
      <w:pPr>
        <w:rPr>
          <w:lang w:eastAsia="es-CO"/>
        </w:rPr>
      </w:pPr>
    </w:p>
    <w:p w14:paraId="7AB7D6CE" w14:textId="77777777" w:rsidR="001817AD" w:rsidRDefault="001817AD" w:rsidP="001817AD">
      <w:pPr>
        <w:rPr>
          <w:lang w:eastAsia="es-CO"/>
        </w:rPr>
      </w:pPr>
      <w:r>
        <w:rPr>
          <w:lang w:eastAsia="es-CO"/>
        </w:rPr>
        <w:lastRenderedPageBreak/>
        <w:t>•</w:t>
      </w:r>
      <w:r>
        <w:rPr>
          <w:lang w:eastAsia="es-CO"/>
        </w:rPr>
        <w:tab/>
      </w:r>
      <w:r w:rsidRPr="00A224B8">
        <w:rPr>
          <w:b/>
          <w:bCs/>
          <w:lang w:eastAsia="es-CO"/>
        </w:rPr>
        <w:t>Negocios con ingresos injustificados</w:t>
      </w:r>
    </w:p>
    <w:p w14:paraId="79B89D43" w14:textId="77777777" w:rsidR="001817AD" w:rsidRDefault="001817AD" w:rsidP="001817AD">
      <w:pPr>
        <w:rPr>
          <w:lang w:eastAsia="es-CO"/>
        </w:rPr>
      </w:pPr>
      <w:r>
        <w:rPr>
          <w:lang w:eastAsia="es-CO"/>
        </w:rPr>
        <w:t>Señal de alerta: empresas que reportan ingresos significativamente superiores a su actividad económica real, o que mezclan recursos en efectivo con transacciones electrónicas sin una justificación comercial coherente. Este patrón puede indicar el uso del negocio como fachada para movilizar fondos ilícitos.</w:t>
      </w:r>
    </w:p>
    <w:p w14:paraId="3A75FA11" w14:textId="77777777" w:rsidR="001817AD" w:rsidRPr="00A224B8" w:rsidRDefault="001817AD" w:rsidP="001817AD">
      <w:pPr>
        <w:rPr>
          <w:b/>
          <w:bCs/>
          <w:lang w:eastAsia="es-CO"/>
        </w:rPr>
      </w:pPr>
      <w:r>
        <w:rPr>
          <w:lang w:eastAsia="es-CO"/>
        </w:rPr>
        <w:t>•</w:t>
      </w:r>
      <w:r w:rsidRPr="00A224B8">
        <w:rPr>
          <w:b/>
          <w:bCs/>
          <w:lang w:eastAsia="es-CO"/>
        </w:rPr>
        <w:tab/>
        <w:t>Entidades sin actividad real verificable</w:t>
      </w:r>
    </w:p>
    <w:p w14:paraId="5B073936" w14:textId="77777777" w:rsidR="001817AD" w:rsidRDefault="001817AD" w:rsidP="001817AD">
      <w:pPr>
        <w:rPr>
          <w:lang w:eastAsia="es-CO"/>
        </w:rPr>
      </w:pPr>
      <w:r>
        <w:rPr>
          <w:lang w:eastAsia="es-CO"/>
        </w:rPr>
        <w:t>Señal de alerta: organizaciones registradas legalmente, pero sin empleados, instalaciones físicas, contratos ni actividad productiva comprobable. Su vinculación como cliente o proveedor sin soporte económico real constituye una señal que debe activar los procedimientos de verificación y reporte de la organización.</w:t>
      </w:r>
    </w:p>
    <w:p w14:paraId="3F2AC10E" w14:textId="77777777" w:rsidR="001817AD" w:rsidRDefault="001817AD" w:rsidP="001817AD">
      <w:pPr>
        <w:rPr>
          <w:lang w:eastAsia="es-CO"/>
        </w:rPr>
      </w:pPr>
      <w:r>
        <w:rPr>
          <w:lang w:eastAsia="es-CO"/>
        </w:rPr>
        <w:t>•</w:t>
      </w:r>
      <w:r>
        <w:rPr>
          <w:lang w:eastAsia="es-CO"/>
        </w:rPr>
        <w:tab/>
      </w:r>
      <w:r w:rsidRPr="00A224B8">
        <w:rPr>
          <w:b/>
          <w:bCs/>
          <w:lang w:eastAsia="es-CO"/>
        </w:rPr>
        <w:t>Operaciones que evaden controles internos</w:t>
      </w:r>
    </w:p>
    <w:p w14:paraId="663D1A43" w14:textId="77777777" w:rsidR="001817AD" w:rsidRDefault="001817AD" w:rsidP="001817AD">
      <w:pPr>
        <w:rPr>
          <w:lang w:eastAsia="es-CO"/>
        </w:rPr>
      </w:pPr>
      <w:r>
        <w:rPr>
          <w:lang w:eastAsia="es-CO"/>
        </w:rPr>
        <w:t>Señal de alerta: transacciones realizadas de forma repetida por debajo de los umbrales de reporte, o que involucran a múltiples intermediarios sin una justificación comercial clara. Este comportamiento puede indicar el aprovechamiento deliberado de debilidades en los sistemas de supervisión de la entidad financiera.</w:t>
      </w:r>
    </w:p>
    <w:p w14:paraId="512576EC" w14:textId="77777777" w:rsidR="001817AD" w:rsidRDefault="001817AD" w:rsidP="001817AD">
      <w:pPr>
        <w:rPr>
          <w:lang w:eastAsia="es-CO"/>
        </w:rPr>
      </w:pPr>
      <w:r>
        <w:rPr>
          <w:lang w:eastAsia="es-CO"/>
        </w:rPr>
        <w:t>•</w:t>
      </w:r>
      <w:r>
        <w:rPr>
          <w:lang w:eastAsia="es-CO"/>
        </w:rPr>
        <w:tab/>
      </w:r>
      <w:r w:rsidRPr="00A224B8">
        <w:rPr>
          <w:b/>
          <w:bCs/>
          <w:lang w:eastAsia="es-CO"/>
        </w:rPr>
        <w:t>Clientes con perfil financiero inconsistente</w:t>
      </w:r>
    </w:p>
    <w:p w14:paraId="25501BDF" w14:textId="77777777" w:rsidR="001817AD" w:rsidRDefault="001817AD" w:rsidP="001817AD">
      <w:pPr>
        <w:rPr>
          <w:lang w:eastAsia="es-CO"/>
        </w:rPr>
      </w:pPr>
      <w:r>
        <w:rPr>
          <w:lang w:eastAsia="es-CO"/>
        </w:rPr>
        <w:t>Señal de alerta: personas o entidades cuyas operaciones no corresponden con su actividad económica declarada, su nivel de ingresos o su historial financiero. La inconsistencia entre el perfil del cliente y sus transacciones constituye una de las señales de alerta más relevantes dentro del sistema SARLAFT.</w:t>
      </w:r>
    </w:p>
    <w:p w14:paraId="686AC31B" w14:textId="77777777" w:rsidR="001817AD" w:rsidRDefault="001817AD" w:rsidP="001817AD">
      <w:pPr>
        <w:rPr>
          <w:lang w:eastAsia="es-CO"/>
        </w:rPr>
      </w:pPr>
      <w:r>
        <w:rPr>
          <w:lang w:eastAsia="es-CO"/>
        </w:rPr>
        <w:t xml:space="preserve">Las señales descritas evidencian que la identificación de posibles operaciones vinculadas a la financiación del terrorismo no depende de un único indicador, sino de la </w:t>
      </w:r>
      <w:r>
        <w:rPr>
          <w:lang w:eastAsia="es-CO"/>
        </w:rPr>
        <w:lastRenderedPageBreak/>
        <w:t>capacidad de las organizaciones para analizar el comportamiento de sus operaciones de manera integral y permanente. Reconocer estos patrones constituye el primer paso para activar los controles del sistema SARLAFT y contribuir a la prevención de este delito dentro del sistema financiero colombiano.</w:t>
      </w:r>
    </w:p>
    <w:p w14:paraId="0E25B6B9" w14:textId="2C4E2826" w:rsidR="001817AD" w:rsidRDefault="001817AD" w:rsidP="001817AD">
      <w:pPr>
        <w:rPr>
          <w:lang w:eastAsia="es-CO"/>
        </w:rPr>
      </w:pPr>
      <w:r>
        <w:rPr>
          <w:lang w:eastAsia="es-CO"/>
        </w:rPr>
        <w:t>Con el propósito de profundizar en la comprensión de la naturaleza y el alcance del delito de financiación del terrorismo, se presenta a continuación un recurso de audio que desarrolla de manera clara y estructurada su definición, las fuentes de las que provienen los recursos y las implicaciones de este delito para la seguridad y la estabilidad del sistema financiero.</w:t>
      </w:r>
    </w:p>
    <w:p w14:paraId="4D66FAB1" w14:textId="77777777" w:rsidR="00DF4B7F" w:rsidRDefault="00DF4B7F" w:rsidP="001817AD">
      <w:pPr>
        <w:rPr>
          <w:lang w:eastAsia="es-CO"/>
        </w:rPr>
      </w:pPr>
    </w:p>
    <w:tbl>
      <w:tblPr>
        <w:tblStyle w:val="Tablaconcuadrcula"/>
        <w:tblW w:w="0" w:type="auto"/>
        <w:tblLook w:val="04A0" w:firstRow="1" w:lastRow="0" w:firstColumn="1" w:lastColumn="0" w:noHBand="0" w:noVBand="1"/>
      </w:tblPr>
      <w:tblGrid>
        <w:gridCol w:w="9962"/>
      </w:tblGrid>
      <w:tr w:rsidR="001817AD" w:rsidRPr="00C0503D" w14:paraId="7F0112C5" w14:textId="77777777" w:rsidTr="006E1DC0">
        <w:tc>
          <w:tcPr>
            <w:tcW w:w="9962" w:type="dxa"/>
          </w:tcPr>
          <w:p w14:paraId="06798572" w14:textId="34828FE0" w:rsidR="001817AD" w:rsidRPr="00C0503D" w:rsidRDefault="00DF4B7F" w:rsidP="00DF4B7F">
            <w:pPr>
              <w:ind w:firstLine="0"/>
              <w:rPr>
                <w:b/>
              </w:rPr>
            </w:pPr>
            <w:r>
              <w:rPr>
                <w:b/>
              </w:rPr>
              <w:t xml:space="preserve">Transcripción del pódcast. </w:t>
            </w:r>
            <w:r w:rsidR="00C3125E" w:rsidRPr="00C3125E">
              <w:rPr>
                <w:b/>
              </w:rPr>
              <w:t xml:space="preserve"> </w:t>
            </w:r>
            <w:r w:rsidR="00C3125E" w:rsidRPr="00C3125E">
              <w:rPr>
                <w:bCs/>
              </w:rPr>
              <w:t>Naturaleza y alcance de la financiación del terrorismo</w:t>
            </w:r>
          </w:p>
        </w:tc>
      </w:tr>
      <w:tr w:rsidR="001817AD" w:rsidRPr="00C0503D" w14:paraId="7B09F9A8" w14:textId="77777777" w:rsidTr="006E1DC0">
        <w:tc>
          <w:tcPr>
            <w:tcW w:w="9962" w:type="dxa"/>
          </w:tcPr>
          <w:p w14:paraId="655A42C1" w14:textId="06A5DC76" w:rsidR="00C3125E" w:rsidRDefault="00C3125E" w:rsidP="00C3125E">
            <w:r>
              <w:t xml:space="preserve">Mujer: hay delitos que parecen lejanos hasta que uno entiende que pueden aparecer en cualquier entorno, en cualquier sector, en cualquier organización. La financiación del terrorismo es uno de ellos. Se mueve en silencio, se camufla entre lo cotidiano, y por eso es tan importante saber reconocerlo.  </w:t>
            </w:r>
          </w:p>
          <w:p w14:paraId="009958D7" w14:textId="66541FD5" w:rsidR="00C3125E" w:rsidRDefault="00C3125E" w:rsidP="00C3125E">
            <w:r>
              <w:t xml:space="preserve">Hombre: y aunque parezca un tema reservado para expertos en seguridad o grandes entidades financieras, cualquier organización puede estar expuesta. Hoy vamos a entenderlo bien: qué es, de dónde vienen los recursos que lo alimentan y por qué es tan fácil confundirlo con otro delito. </w:t>
            </w:r>
          </w:p>
          <w:p w14:paraId="3ADE8320" w14:textId="3D6487D1" w:rsidR="00C3125E" w:rsidRDefault="00C3125E" w:rsidP="00C3125E">
            <w:r>
              <w:t xml:space="preserve">Hombre: imaginemos a alguien reuniendo dinero en silencio. Sin hacer ruido, sin levantar sospechas. Y ese dinero tiene un único destino: financiar un acto de </w:t>
            </w:r>
            <w:r>
              <w:lastRenderedPageBreak/>
              <w:t xml:space="preserve">violencia. Un ataque, una amenaza, algo diseñado para generar miedo y desestabilizar. Eso, sencillamente, es la financiación del terrorismo. </w:t>
            </w:r>
          </w:p>
          <w:p w14:paraId="050C211E" w14:textId="59CF8879" w:rsidR="00C3125E" w:rsidRDefault="00C3125E" w:rsidP="00C3125E">
            <w:r>
              <w:t xml:space="preserve">Mujer: lo curioso de este delito es que el dinero, en sí mismo, no es el objetivo. Es la herramienta. Y eso cambia completamente la forma en que hay que mirarlo, porque las señales que deja son muy distintas a las de otros crímenes financieros. </w:t>
            </w:r>
          </w:p>
          <w:p w14:paraId="722C2879" w14:textId="5C6BF277" w:rsidR="00C3125E" w:rsidRDefault="00C3125E" w:rsidP="00C3125E">
            <w:r>
              <w:t xml:space="preserve">Hombre: y eso tiene implicaciones concretas para cualquiera que forme parte de una organización, sin importar el cargo o el área. Saber qué es este delito, cómo se mueve y qué señales deja no es exclusivo de los especialistas. Es una responsabilidad compartida. </w:t>
            </w:r>
          </w:p>
          <w:p w14:paraId="27A26C41" w14:textId="58DCB2D9" w:rsidR="00C3125E" w:rsidRDefault="00C3125E" w:rsidP="00C3125E">
            <w:r>
              <w:t xml:space="preserve">Mujer: ahora bien, ¿de dónde vienen los recursos que mueven este delito? Uno podría asumir que siempre tienen un origen oscuro, actividades ilegales, dinero sucio desde el principio. Y en algunos casos efectivamente es así. Lo que sorprende es lo que pasa en los demás casos. </w:t>
            </w:r>
          </w:p>
          <w:p w14:paraId="492C6AF3" w14:textId="32AC7634" w:rsidR="00C3125E" w:rsidRDefault="00C3125E" w:rsidP="00C3125E">
            <w:r>
              <w:t xml:space="preserve">Hombre: los recursos pueden venir de una donación, de una empresa que factura con regularidad, de una organización en que la siempre hemos confiado. Nada que levante sospechas a primera vista. Y esa apariencia de normalidad es exactamente lo que hace tan difícil detectarlo. </w:t>
            </w:r>
          </w:p>
          <w:p w14:paraId="69106CFC" w14:textId="41963AF7" w:rsidR="00C3125E" w:rsidRDefault="00C3125E" w:rsidP="00C3125E">
            <w:r>
              <w:t xml:space="preserve">Mujer: cuando todo parece normal, lo más difícil es saber qué mirar. Y ese es el punto exacto donde la formación de las personas marca la diferencia entre ver el riesgo y dejarlo pasar. </w:t>
            </w:r>
          </w:p>
          <w:p w14:paraId="114F1201" w14:textId="49EE6221" w:rsidR="00C3125E" w:rsidRDefault="00C3125E" w:rsidP="00C3125E">
            <w:r>
              <w:t xml:space="preserve">Hombre: el lavado de activos y la financiación del terrorismo han vivido juntos en el imaginario de mucha gente, y no es para menos. Se mueven en terrenos </w:t>
            </w:r>
            <w:r>
              <w:lastRenderedPageBreak/>
              <w:t xml:space="preserve">parecidos, usan rutas similares. Lo que los distingue no está en cómo operan, sino en algo mucho más fundamental. </w:t>
            </w:r>
          </w:p>
          <w:p w14:paraId="2C6CE5FD" w14:textId="552296E0" w:rsidR="00C3125E" w:rsidRDefault="00C3125E" w:rsidP="00C3125E">
            <w:r>
              <w:t xml:space="preserve">Mujer: en el lavado de activos todo gira alrededor del origen. El dinero viene de un lugar que no se puede declarar, y el trabajo está en borrarlo, en hacerlo parecer legítimo. En la financiación del terrorismo ese problema no existe. Los recursos pueden tener un origen impecable. Lo que importa, y lo que define el delito, es adónde van a parar.  </w:t>
            </w:r>
          </w:p>
          <w:p w14:paraId="1363035A" w14:textId="001F047D" w:rsidR="00C3125E" w:rsidRDefault="00C3125E" w:rsidP="00C3125E">
            <w:r>
              <w:t xml:space="preserve">Hombre: y entender esa diferencia tiene un valor muy concreto. Cuando alguien revisa una operación, una cuenta, un movimiento, saber qué tipo de delito está buscando cambia completamente lo que ve. Eso es criterio. Y el criterio no se improvisa, se construye con conocimiento. </w:t>
            </w:r>
          </w:p>
          <w:p w14:paraId="1097731B" w14:textId="72D91AE7" w:rsidR="00C3125E" w:rsidRDefault="00C3125E" w:rsidP="00C3125E">
            <w:r>
              <w:t xml:space="preserve">Mujer: la financiación del terrorismo no elige sectores ni organizaciones. Puede aparecer en una empresa pequeña, en una entidad pública, en una cooperativa. Y eso significa que cualquier profesional, sin importar dónde trabaje, necesita saber reconocerlo. </w:t>
            </w:r>
          </w:p>
          <w:p w14:paraId="195EB87F" w14:textId="718A7B45" w:rsidR="00C3125E" w:rsidRDefault="00C3125E" w:rsidP="00C3125E">
            <w:r>
              <w:t xml:space="preserve">Hombre: ningún sistema detecta lo que una persona bien formada puede ver. Y eso es exactamente lo que busca el SARLAFT: que quienes trabajan en una organización tengan el conocimiento para reconocer este riesgo cuando aparece, desde cualquier rol, desde cualquier área. </w:t>
            </w:r>
          </w:p>
          <w:p w14:paraId="43045D50" w14:textId="6FAE7BE7" w:rsidR="00C3125E" w:rsidRDefault="00C3125E" w:rsidP="00C3125E">
            <w:r>
              <w:t xml:space="preserve">Mujer: al final, entender este delito no es solo cumplir con una norma. Es una forma concreta de proteger lo que se ha construido y a las personas que hacen parte de ello. </w:t>
            </w:r>
          </w:p>
          <w:p w14:paraId="36C9E95A" w14:textId="7B89D6DF" w:rsidR="001817AD" w:rsidRPr="00C0503D" w:rsidRDefault="00C3125E" w:rsidP="00450359">
            <w:r>
              <w:lastRenderedPageBreak/>
              <w:t xml:space="preserve">Hombre: Gracias por acompañarnos. Nos escuchamos en el próximo programa. </w:t>
            </w:r>
          </w:p>
        </w:tc>
      </w:tr>
    </w:tbl>
    <w:p w14:paraId="69430562" w14:textId="77777777" w:rsidR="00A224B8" w:rsidRDefault="00A224B8" w:rsidP="001817AD">
      <w:pPr>
        <w:rPr>
          <w:lang w:eastAsia="es-CO"/>
        </w:rPr>
      </w:pPr>
    </w:p>
    <w:p w14:paraId="5AD92DA3" w14:textId="6EFC89E5" w:rsidR="001817AD" w:rsidRPr="001817AD" w:rsidRDefault="001817AD" w:rsidP="001817AD">
      <w:pPr>
        <w:rPr>
          <w:lang w:eastAsia="es-CO"/>
        </w:rPr>
      </w:pPr>
      <w:r w:rsidRPr="001817AD">
        <w:rPr>
          <w:lang w:eastAsia="es-CO"/>
        </w:rPr>
        <w:t>En consecuencia, la prevención y control de la financiación del terrorismo se ha convertido en una prioridad para los gobiernos y organismos internacionales. Por esta razón, se han establecido marcos normativos y sistemas de supervisión que obligan a las organizaciones, especialmente a las entidades financieras, a implementar mecanismos de control como el SARLAFT, con el fin de identificar, monitorear y reportar operaciones que puedan estar relacionadas con este tipo de actividades ilícitas.</w:t>
      </w:r>
    </w:p>
    <w:p w14:paraId="494DEAC5" w14:textId="25736867" w:rsidR="00466957" w:rsidRDefault="001817AD" w:rsidP="00466957">
      <w:pPr>
        <w:pStyle w:val="Ttulo2"/>
      </w:pPr>
      <w:bookmarkStart w:id="24" w:name="_Toc228867599"/>
      <w:r w:rsidRPr="001817AD">
        <w:t>Diferencias entre lavado de activos y financiación del terrorismo</w:t>
      </w:r>
      <w:bookmarkEnd w:id="24"/>
    </w:p>
    <w:p w14:paraId="4FA27466" w14:textId="77777777" w:rsidR="001817AD" w:rsidRDefault="001817AD" w:rsidP="001817AD">
      <w:pPr>
        <w:rPr>
          <w:lang w:eastAsia="es-CO"/>
        </w:rPr>
      </w:pPr>
      <w:r>
        <w:rPr>
          <w:lang w:eastAsia="es-CO"/>
        </w:rPr>
        <w:t>El lavado de activos y la financiación del terrorismo son dos fenómenos que afectan la estabilidad del sistema financiero y la seguridad de los países. Aunque ambos están relacionados con el manejo indebido de recursos financieros y suelen ser abordados conjuntamente en los sistemas de prevención como el SARLAFT, presentan diferencias importantes en cuanto a su origen, propósito y funcionamiento dentro de las actividades ilícitas.</w:t>
      </w:r>
    </w:p>
    <w:p w14:paraId="265849D2" w14:textId="77777777" w:rsidR="001817AD" w:rsidRDefault="001817AD" w:rsidP="001817AD">
      <w:pPr>
        <w:rPr>
          <w:lang w:eastAsia="es-CO"/>
        </w:rPr>
      </w:pPr>
      <w:r>
        <w:rPr>
          <w:lang w:eastAsia="es-CO"/>
        </w:rPr>
        <w:t>En el caso del lavado de activos, el objetivo principal es ocultar o disimular el origen ilegal de recursos obtenidos a través de diferentes delitos, con el fin de introducirlos en la economía formal y darles apariencia de legalidad. Por el contrario, la financiación del terrorismo se centra en la obtención o movilización de recursos que serán utilizados para apoyar o ejecutar actividades terroristas, independientemente de si el origen de esos recursos es legal o ilegal.</w:t>
      </w:r>
    </w:p>
    <w:p w14:paraId="2414C2D3" w14:textId="77777777" w:rsidR="001817AD" w:rsidRDefault="001817AD" w:rsidP="001817AD">
      <w:pPr>
        <w:rPr>
          <w:lang w:eastAsia="es-CO"/>
        </w:rPr>
      </w:pPr>
      <w:r>
        <w:rPr>
          <w:lang w:eastAsia="es-CO"/>
        </w:rPr>
        <w:t xml:space="preserve">Asimismo, mientras el lavado de activos busca principalmente obtener beneficios económicos y legitimar recursos provenientes de actividades criminales, la financiación </w:t>
      </w:r>
      <w:r>
        <w:rPr>
          <w:lang w:eastAsia="es-CO"/>
        </w:rPr>
        <w:lastRenderedPageBreak/>
        <w:t>del terrorismo tiene un propósito distinto, relacionado con el apoyo a organizaciones o acciones que buscan generar terror, desestabilizar gobiernos o influir en decisiones políticas mediante el uso de la violencia.</w:t>
      </w:r>
    </w:p>
    <w:p w14:paraId="4B82E1B5" w14:textId="77777777" w:rsidR="001817AD" w:rsidRDefault="001817AD" w:rsidP="001817AD">
      <w:pPr>
        <w:rPr>
          <w:lang w:eastAsia="es-CO"/>
        </w:rPr>
      </w:pPr>
      <w:r>
        <w:rPr>
          <w:lang w:eastAsia="es-CO"/>
        </w:rPr>
        <w:t>Por esta razón, los sistemas de prevención y control como el SARLAFT deben contemplar mecanismos que permitan identificar y gestionar ambos riesgos, ya que, aunque comparten ciertos mecanismos financieros, sus objetivos y características presentan diferencias relevantes que deben ser consideradas por las organizaciones en sus procesos de gestión del riesgo.</w:t>
      </w:r>
    </w:p>
    <w:p w14:paraId="7719BA69" w14:textId="77777777" w:rsidR="001817AD" w:rsidRDefault="001817AD" w:rsidP="001817AD">
      <w:pPr>
        <w:rPr>
          <w:lang w:eastAsia="es-CO"/>
        </w:rPr>
      </w:pPr>
      <w:r>
        <w:rPr>
          <w:lang w:eastAsia="es-CO"/>
        </w:rPr>
        <w:t>Entre las principales diferencias entre el lavado de activos y la financiación del terrorismo se destacan las siguientes:</w:t>
      </w:r>
    </w:p>
    <w:p w14:paraId="3111504C" w14:textId="4529C1B3" w:rsidR="001817AD" w:rsidRDefault="001817AD" w:rsidP="001817AD">
      <w:pPr>
        <w:pStyle w:val="Prrafodelista"/>
        <w:numPr>
          <w:ilvl w:val="0"/>
          <w:numId w:val="34"/>
        </w:numPr>
        <w:rPr>
          <w:lang w:eastAsia="es-CO"/>
        </w:rPr>
      </w:pPr>
      <w:r>
        <w:rPr>
          <w:lang w:eastAsia="es-CO"/>
        </w:rPr>
        <w:t>El lavado de activos busca ocultar el origen ilegal del dinero, mientras que la financiación del terrorismo busca apoyar o facilitar actividades terroristas.</w:t>
      </w:r>
    </w:p>
    <w:p w14:paraId="00423AB8" w14:textId="33E55CB5" w:rsidR="001817AD" w:rsidRDefault="001817AD" w:rsidP="001817AD">
      <w:pPr>
        <w:pStyle w:val="Prrafodelista"/>
        <w:numPr>
          <w:ilvl w:val="0"/>
          <w:numId w:val="34"/>
        </w:numPr>
        <w:rPr>
          <w:lang w:eastAsia="es-CO"/>
        </w:rPr>
      </w:pPr>
      <w:r>
        <w:rPr>
          <w:lang w:eastAsia="es-CO"/>
        </w:rPr>
        <w:t>En el lavado de activos los recursos provienen de actividades ilícitas, mientras que en la financiación del terrorismo los recursos pueden provenir tanto de actividades legales como ilegales.</w:t>
      </w:r>
    </w:p>
    <w:p w14:paraId="07D366C9" w14:textId="03C59FB8" w:rsidR="001817AD" w:rsidRDefault="001817AD" w:rsidP="001817AD">
      <w:pPr>
        <w:pStyle w:val="Prrafodelista"/>
        <w:numPr>
          <w:ilvl w:val="0"/>
          <w:numId w:val="34"/>
        </w:numPr>
        <w:rPr>
          <w:lang w:eastAsia="es-CO"/>
        </w:rPr>
      </w:pPr>
      <w:r>
        <w:rPr>
          <w:lang w:eastAsia="es-CO"/>
        </w:rPr>
        <w:t>El lavado de activos tiene como finalidad dar apariencia de legalidad a recursos ilícitos, mientras que la financiación del terrorismo busca financiar acciones terroristas.</w:t>
      </w:r>
    </w:p>
    <w:p w14:paraId="541ADA80" w14:textId="3A70B919" w:rsidR="001817AD" w:rsidRDefault="001817AD" w:rsidP="001817AD">
      <w:pPr>
        <w:pStyle w:val="Prrafodelista"/>
        <w:numPr>
          <w:ilvl w:val="0"/>
          <w:numId w:val="34"/>
        </w:numPr>
        <w:rPr>
          <w:lang w:eastAsia="es-CO"/>
        </w:rPr>
      </w:pPr>
      <w:r>
        <w:rPr>
          <w:lang w:eastAsia="es-CO"/>
        </w:rPr>
        <w:t>El lavado de activos se orienta principalmente a obtener beneficios económicos, mientras que la financiación del terrorismo persigue objetivos ideológicos, políticos o religiosos.</w:t>
      </w:r>
    </w:p>
    <w:p w14:paraId="253D5289" w14:textId="2A785D17" w:rsidR="001817AD" w:rsidRDefault="001817AD" w:rsidP="001817AD">
      <w:pPr>
        <w:pStyle w:val="Prrafodelista"/>
        <w:numPr>
          <w:ilvl w:val="0"/>
          <w:numId w:val="34"/>
        </w:numPr>
        <w:rPr>
          <w:lang w:eastAsia="es-CO"/>
        </w:rPr>
      </w:pPr>
      <w:r>
        <w:rPr>
          <w:lang w:eastAsia="es-CO"/>
        </w:rPr>
        <w:t>En ambos casos se utilizan mecanismos financieros que pueden involucrar transferencias, intermediarios o movimientos internacionales de dinero.</w:t>
      </w:r>
    </w:p>
    <w:p w14:paraId="57790485" w14:textId="3F2D970F" w:rsidR="001817AD" w:rsidRDefault="001817AD" w:rsidP="001817AD">
      <w:pPr>
        <w:rPr>
          <w:lang w:eastAsia="es-CO"/>
        </w:rPr>
      </w:pPr>
      <w:r>
        <w:rPr>
          <w:lang w:eastAsia="es-CO"/>
        </w:rPr>
        <w:lastRenderedPageBreak/>
        <w:t>Las diferencias señaladas evidencian que, aunque el lavado de activos y la financiación del terrorismo comparten ciertos canales financieros, sus motivaciones y objetivos son esencialmente distintos. Esta distinción no es un asunto meramente conceptual, sino que tiene implicaciones prácticas directas sobre la forma en que las organizaciones deben estructurar sus sistemas de control y prevención, pues cada fenómeno exige respuestas específicas adaptadas a su naturaleza y finalidad.</w:t>
      </w:r>
    </w:p>
    <w:p w14:paraId="5308F3EA" w14:textId="465D8AF1" w:rsidR="001817AD" w:rsidRDefault="001817AD" w:rsidP="001817AD">
      <w:pPr>
        <w:rPr>
          <w:lang w:eastAsia="es-CO"/>
        </w:rPr>
      </w:pPr>
      <w:r w:rsidRPr="001817AD">
        <w:rPr>
          <w:lang w:eastAsia="es-CO"/>
        </w:rPr>
        <w:t>Comprender las consecuencias de la financiación del terrorismo permite a las organizaciones actuar con mayor criterio, aplicar controles más efectivos y proteger la estabilidad del sistema financiero.</w:t>
      </w:r>
    </w:p>
    <w:p w14:paraId="0DA80C48" w14:textId="4B326FB8" w:rsidR="001817AD" w:rsidRDefault="001817AD" w:rsidP="001817AD">
      <w:pPr>
        <w:rPr>
          <w:lang w:eastAsia="es-CO"/>
        </w:rPr>
      </w:pPr>
      <w:r w:rsidRPr="001817AD">
        <w:rPr>
          <w:lang w:eastAsia="es-CO"/>
        </w:rPr>
        <w:t>Más allá de los efectos inmediatos sobre la seguridad, sus repercusiones se extienden al ámbito económico y social de los países, afectando de manera estructural la estabilidad de las instituciones y el bienestar de la población.  A continuación, se analizan dichas consecuencias con el propósito de reconocer la magnitud del impacto que este fenómeno puede generar cuando no existen mecanismos adecuados de control.</w:t>
      </w:r>
    </w:p>
    <w:p w14:paraId="4D346F7E" w14:textId="39478F35" w:rsidR="00466957" w:rsidRDefault="001817AD" w:rsidP="00466957">
      <w:pPr>
        <w:pStyle w:val="Ttulo2"/>
      </w:pPr>
      <w:bookmarkStart w:id="25" w:name="_Toc228867600"/>
      <w:r w:rsidRPr="001817AD">
        <w:t>Consecuencias económicas y sociales</w:t>
      </w:r>
      <w:bookmarkEnd w:id="25"/>
    </w:p>
    <w:p w14:paraId="34CFECEB" w14:textId="77777777" w:rsidR="001817AD" w:rsidRDefault="001817AD" w:rsidP="001817AD">
      <w:pPr>
        <w:rPr>
          <w:lang w:eastAsia="es-CO"/>
        </w:rPr>
      </w:pPr>
      <w:r>
        <w:rPr>
          <w:lang w:eastAsia="es-CO"/>
        </w:rPr>
        <w:t>La financiación del terrorismo no solo representa una amenaza para la seguridad de los países, sino que genera consecuencias de amplio alcance que afectan de manera simultánea el funcionamiento de la economía, la estabilidad de las instituciones y la calidad de vida de la población. Estas repercusiones se extienden más allá de los actos terroristas en sí mismos, pues el solo hecho de que recursos económicos sean destinados a financiar este tipo de actividades genera distorsiones que comprometen la transparencia del sistema financiero y el desarrollo sostenible de los países afectados.</w:t>
      </w:r>
    </w:p>
    <w:p w14:paraId="27C0B409" w14:textId="77777777" w:rsidR="001817AD" w:rsidRDefault="001817AD" w:rsidP="001817AD">
      <w:pPr>
        <w:rPr>
          <w:lang w:eastAsia="es-CO"/>
        </w:rPr>
      </w:pPr>
      <w:r>
        <w:rPr>
          <w:lang w:eastAsia="es-CO"/>
        </w:rPr>
        <w:lastRenderedPageBreak/>
        <w:t>Asimismo, las consecuencias de este fenómeno no se limitan a los países donde se ejecutan los actos terroristas, sino que se proyectan hacia el entorno internacional, afectando las relaciones comerciales, la cooperación entre Estados y la estabilidad de los mercados globales. Por esta razón, los gobiernos, las organizaciones y los organismos internacionales han desarrollado sistemas de prevención y control orientados a detectar, prevenir y sancionar las actividades relacionadas con la financiación del terrorismo, con el propósito de proteger la economía y el bienestar de la sociedad.</w:t>
      </w:r>
    </w:p>
    <w:p w14:paraId="26C78DBF" w14:textId="77777777" w:rsidR="001817AD" w:rsidRDefault="001817AD" w:rsidP="001817AD">
      <w:pPr>
        <w:rPr>
          <w:lang w:eastAsia="es-CO"/>
        </w:rPr>
      </w:pPr>
      <w:r>
        <w:rPr>
          <w:lang w:eastAsia="es-CO"/>
        </w:rPr>
        <w:t>Tanto las consecuencias económicas como las sociales se manifiestan de formas específicas que es necesario identificar para comprender el verdadero alcance de este fenómeno, tal como se presenta a continuación:</w:t>
      </w:r>
    </w:p>
    <w:p w14:paraId="50958F02" w14:textId="173151ED" w:rsidR="001817AD" w:rsidRPr="001817AD" w:rsidRDefault="001817AD" w:rsidP="001817AD">
      <w:pPr>
        <w:pStyle w:val="Prrafodelista"/>
        <w:numPr>
          <w:ilvl w:val="0"/>
          <w:numId w:val="36"/>
        </w:numPr>
        <w:rPr>
          <w:b/>
          <w:bCs/>
          <w:lang w:eastAsia="es-CO"/>
        </w:rPr>
      </w:pPr>
      <w:r w:rsidRPr="001817AD">
        <w:rPr>
          <w:b/>
          <w:bCs/>
          <w:lang w:eastAsia="es-CO"/>
        </w:rPr>
        <w:t>Consecuencias económicas:</w:t>
      </w:r>
    </w:p>
    <w:p w14:paraId="149C2987" w14:textId="77777777" w:rsidR="001817AD" w:rsidRDefault="001817AD" w:rsidP="001817AD">
      <w:pPr>
        <w:rPr>
          <w:lang w:eastAsia="es-CO"/>
        </w:rPr>
      </w:pPr>
      <w:r>
        <w:rPr>
          <w:lang w:eastAsia="es-CO"/>
        </w:rPr>
        <w:t>La financiación del terrorismo altera los mercados financieros y productivos, desincentiva la inversión extranjera y genera restricciones en el comercio internacional, especialmente en los territorios identificados como de alto riesgo. Estas situaciones comprometen la estabilidad económica y afectan el desarrollo de diferentes sectores productivos del país.</w:t>
      </w:r>
    </w:p>
    <w:p w14:paraId="45F1E5CD" w14:textId="3646A0F9" w:rsidR="001817AD" w:rsidRPr="001817AD" w:rsidRDefault="001817AD" w:rsidP="001817AD">
      <w:pPr>
        <w:pStyle w:val="Prrafodelista"/>
        <w:numPr>
          <w:ilvl w:val="0"/>
          <w:numId w:val="36"/>
        </w:numPr>
        <w:rPr>
          <w:b/>
          <w:bCs/>
          <w:lang w:eastAsia="es-CO"/>
        </w:rPr>
      </w:pPr>
      <w:r w:rsidRPr="001817AD">
        <w:rPr>
          <w:b/>
          <w:bCs/>
          <w:lang w:eastAsia="es-CO"/>
        </w:rPr>
        <w:t>Consecuencias sociales:</w:t>
      </w:r>
    </w:p>
    <w:p w14:paraId="05D5F827" w14:textId="5881B6BF" w:rsidR="001817AD" w:rsidRDefault="001817AD" w:rsidP="001817AD">
      <w:pPr>
        <w:rPr>
          <w:lang w:eastAsia="es-CO"/>
        </w:rPr>
      </w:pPr>
      <w:r>
        <w:rPr>
          <w:lang w:eastAsia="es-CO"/>
        </w:rPr>
        <w:t>Las consecuencias sociales son igualmente relevantes y afectan de manera directa la vida cotidiana de la población. Las actividades terroristas generan temor, violencia e inestabilidad que debilitan las instituciones, erosionan la confianza de los ciudadanos en el Estado y comprometen la infraestructura pública y el bienestar general de las naciones.</w:t>
      </w:r>
    </w:p>
    <w:p w14:paraId="034CA731" w14:textId="1D67D93F" w:rsidR="001817AD" w:rsidRDefault="001817AD" w:rsidP="001817AD">
      <w:pPr>
        <w:rPr>
          <w:lang w:eastAsia="es-CO"/>
        </w:rPr>
      </w:pPr>
      <w:r w:rsidRPr="001817AD">
        <w:rPr>
          <w:lang w:eastAsia="es-CO"/>
        </w:rPr>
        <w:lastRenderedPageBreak/>
        <w:t>La financiación del terrorismo afecta a toda la sociedad. Sus consecuencias económicas y sociales son interdependientes y se agravan cuando no existen controles efectivos.</w:t>
      </w:r>
    </w:p>
    <w:p w14:paraId="6C6123D3" w14:textId="128F758C" w:rsidR="001817AD" w:rsidRDefault="001817AD" w:rsidP="001817AD">
      <w:pPr>
        <w:rPr>
          <w:lang w:eastAsia="es-CO"/>
        </w:rPr>
      </w:pPr>
      <w:r>
        <w:rPr>
          <w:lang w:eastAsia="es-CO"/>
        </w:rPr>
        <w:t>Las consecuencias descritas reafirman que la financiación del terrorismo trasciende el plano de la seguridad y se convierte en un factor de desestabilización económica e institucional que compromete el desarrollo sostenible de los países. Frente a esta realidad, su prevención exige la actuación articulada de múltiples actores, tal como se ilustra en la siguiente figura.</w:t>
      </w:r>
    </w:p>
    <w:p w14:paraId="34061589" w14:textId="500AF984" w:rsidR="001817AD" w:rsidRDefault="001817AD" w:rsidP="00A224B8">
      <w:pPr>
        <w:pStyle w:val="Figura"/>
      </w:pPr>
      <w:r>
        <w:t>Actores en la prevención del terrorism</w:t>
      </w:r>
      <w:r w:rsidR="00CC0087">
        <w:t>o</w:t>
      </w:r>
      <w:r w:rsidR="00A224B8" w:rsidRPr="00A224B8">
        <w:rPr>
          <w:noProof/>
        </w:rPr>
        <w:drawing>
          <wp:inline distT="0" distB="0" distL="0" distR="0" wp14:anchorId="23C1C687" wp14:editId="6271E5C3">
            <wp:extent cx="5564391" cy="3000375"/>
            <wp:effectExtent l="0" t="0" r="0" b="0"/>
            <wp:docPr id="7" name="Gráfico 7" descr="Figura 2. Actores en la prevención del terrorismo.&#10;&#10;Diagrama que ilustra cómo la colaboración conjunta previene este delito. En el proceso, los gobiernos establecen políticas, las organizaciones implementan medidas, los organismos internacionales coordinan esfuerzos globales y el sistema SARLAFT aporta herramientas de control. Toda esta red colaborativa tiene como propósito final asegurar la protección económica, salvaguardando la estabilidad financiera, y promover el bienestar social, garantizando la seguridad de la socieda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Figura 2. Actores en la prevención del terrorismo.&#10;&#10;Diagrama que ilustra cómo la colaboración conjunta previene este delito. En el proceso, los gobiernos establecen políticas, las organizaciones implementan medidas, los organismos internacionales coordinan esfuerzos globales y el sistema SARLAFT aporta herramientas de control. Toda esta red colaborativa tiene como propósito final asegurar la protección económica, salvaguardando la estabilidad financiera, y promover el bienestar social, garantizando la seguridad de la sociedad. &#10;"/>
                    <pic:cNvPicPr/>
                  </pic:nvPicPr>
                  <pic:blipFill>
                    <a:blip r:embed="rId12">
                      <a:extLst>
                        <a:ext uri="{96DAC541-7B7A-43D3-8B79-37D633B846F1}">
                          <asvg:svgBlip xmlns:asvg="http://schemas.microsoft.com/office/drawing/2016/SVG/main" r:embed="rId13"/>
                        </a:ext>
                      </a:extLst>
                    </a:blip>
                    <a:stretch>
                      <a:fillRect/>
                    </a:stretch>
                  </pic:blipFill>
                  <pic:spPr>
                    <a:xfrm>
                      <a:off x="0" y="0"/>
                      <a:ext cx="5573841" cy="3005470"/>
                    </a:xfrm>
                    <a:prstGeom prst="rect">
                      <a:avLst/>
                    </a:prstGeom>
                  </pic:spPr>
                </pic:pic>
              </a:graphicData>
            </a:graphic>
          </wp:inline>
        </w:drawing>
      </w:r>
    </w:p>
    <w:p w14:paraId="189DD785" w14:textId="4797CCBC" w:rsidR="001817AD" w:rsidRDefault="001817AD" w:rsidP="001817AD">
      <w:pPr>
        <w:rPr>
          <w:lang w:eastAsia="es-CO"/>
        </w:rPr>
      </w:pPr>
    </w:p>
    <w:p w14:paraId="53FA8E0F" w14:textId="34C15ABE" w:rsidR="00A224B8" w:rsidRDefault="001817AD" w:rsidP="001817AD">
      <w:pPr>
        <w:rPr>
          <w:lang w:eastAsia="es-CO"/>
        </w:rPr>
      </w:pPr>
      <w:r w:rsidRPr="001817AD">
        <w:rPr>
          <w:lang w:eastAsia="es-CO"/>
        </w:rPr>
        <w:t xml:space="preserve">En este contexto, la prevención de la financiación del terrorismo se convierte en una responsabilidad compartida entre los gobiernos, las organizaciones y los organismos internacionales. La implementación de mecanismos de control y supervisión, como el sistema SARLAFT, permite fortalecer las estrategias de prevención, </w:t>
      </w:r>
      <w:r w:rsidRPr="001817AD">
        <w:rPr>
          <w:lang w:eastAsia="es-CO"/>
        </w:rPr>
        <w:lastRenderedPageBreak/>
        <w:t>reducir los riesgos asociados a estas actividades y contribuir a la protección de la economía y del bienestar de la sociedad.</w:t>
      </w:r>
    </w:p>
    <w:p w14:paraId="78C30A41" w14:textId="77777777" w:rsidR="00A224B8" w:rsidRDefault="00A224B8">
      <w:pPr>
        <w:spacing w:before="0" w:after="0" w:line="240" w:lineRule="auto"/>
        <w:ind w:firstLine="0"/>
        <w:rPr>
          <w:lang w:eastAsia="es-CO"/>
        </w:rPr>
      </w:pPr>
      <w:r>
        <w:rPr>
          <w:lang w:eastAsia="es-CO"/>
        </w:rPr>
        <w:br w:type="page"/>
      </w:r>
    </w:p>
    <w:p w14:paraId="7C9DB446" w14:textId="707C9E38" w:rsidR="001817AD" w:rsidRDefault="000D5239" w:rsidP="001817AD">
      <w:pPr>
        <w:pStyle w:val="Ttulo1"/>
        <w:numPr>
          <w:ilvl w:val="0"/>
          <w:numId w:val="1"/>
        </w:numPr>
      </w:pPr>
      <w:bookmarkStart w:id="26" w:name="_Toc228867601"/>
      <w:r w:rsidRPr="000D5239">
        <w:lastRenderedPageBreak/>
        <w:t>Normatividad del sistema</w:t>
      </w:r>
      <w:bookmarkEnd w:id="26"/>
    </w:p>
    <w:p w14:paraId="1C5A563B" w14:textId="40464B12" w:rsidR="000D5239" w:rsidRDefault="000D5239" w:rsidP="000D5239">
      <w:pPr>
        <w:rPr>
          <w:lang w:eastAsia="es-CO"/>
        </w:rPr>
      </w:pPr>
      <w:r>
        <w:rPr>
          <w:lang w:eastAsia="es-CO"/>
        </w:rPr>
        <w:t>Comprender el marco normativo que regula la prevención del lavado de activos y la financiación del terrorismo es fundamental para que las organizaciones cumplan sus obligaciones legales. Este conjunto de disposiciones, establecidas a nivel nacional e internacional, orienta la implementación de controles que permiten identificar, evaluar y monitorear los riesgos asociados a estas actividades dentro de los procesos institucionales.</w:t>
      </w:r>
    </w:p>
    <w:p w14:paraId="50AAC3D0" w14:textId="77777777" w:rsidR="000D5239" w:rsidRDefault="000D5239" w:rsidP="000D5239">
      <w:pPr>
        <w:rPr>
          <w:lang w:eastAsia="es-CO"/>
        </w:rPr>
      </w:pPr>
      <w:r>
        <w:rPr>
          <w:lang w:eastAsia="es-CO"/>
        </w:rPr>
        <w:t>En el contexto colombiano, diferentes leyes y regulaciones han sido establecidas para fortalecer la prevención y control de estos delitos dentro del sistema financiero y en otros sectores económicos. Estas disposiciones asignan responsabilidades a las entidades vigiladas y establecen procedimientos para la identificación de operaciones inusuales o sospechosas, así como la obligación de reportar dichas operaciones a las autoridades competentes. De esta manera, se busca garantizar que las organizaciones adopten medidas efectivas para prevenir el uso indebido de sus servicios y productos financieros.</w:t>
      </w:r>
    </w:p>
    <w:p w14:paraId="4226ED1C" w14:textId="77777777" w:rsidR="000D5239" w:rsidRDefault="000D5239" w:rsidP="000D5239">
      <w:pPr>
        <w:rPr>
          <w:lang w:eastAsia="es-CO"/>
        </w:rPr>
      </w:pPr>
      <w:r>
        <w:rPr>
          <w:lang w:eastAsia="es-CO"/>
        </w:rPr>
        <w:t>Adicionalmente, este marco normativo se complementa con lineamientos y recomendaciones emitidas por organismos internacionales que promueven la cooperación entre países en la lucha contra el lavado de activos y la financiación del terrorismo. La adopción de estos estándares permite fortalecer los sistemas de control, mejorar los mecanismos de supervisión y contribuir al desarrollo de prácticas financieras transparentes y seguras.</w:t>
      </w:r>
    </w:p>
    <w:p w14:paraId="6A63303F" w14:textId="77777777" w:rsidR="000D5239" w:rsidRDefault="000D5239" w:rsidP="000D5239">
      <w:pPr>
        <w:rPr>
          <w:lang w:eastAsia="es-CO"/>
        </w:rPr>
      </w:pPr>
      <w:r>
        <w:rPr>
          <w:lang w:eastAsia="es-CO"/>
        </w:rPr>
        <w:t xml:space="preserve">Entre los principales organismos internacionales que orientan la prevención del lavado de activos y la financiación del terrorismo se encuentran el Grupo de Acción Financiera Internacional (GAFI), las Naciones Unidas, el Grupo Egmont, el Fondo </w:t>
      </w:r>
      <w:r>
        <w:rPr>
          <w:lang w:eastAsia="es-CO"/>
        </w:rPr>
        <w:lastRenderedPageBreak/>
        <w:t>Monetario Internacional (FMI) y el Grupo de Acción Financiera de Latinoamérica (GAFILAT), cuya articulación promueve estándares globales de supervisión y control (GAFI, 2012).</w:t>
      </w:r>
    </w:p>
    <w:p w14:paraId="7A3EE25C" w14:textId="77777777" w:rsidR="000D5239" w:rsidRDefault="000D5239" w:rsidP="000D5239">
      <w:pPr>
        <w:rPr>
          <w:lang w:eastAsia="es-CO"/>
        </w:rPr>
      </w:pPr>
      <w:r>
        <w:rPr>
          <w:lang w:eastAsia="es-CO"/>
        </w:rPr>
        <w:t xml:space="preserve"> A continuación, se describe el papel que cada uno desempeña en la lucha contra estas actividades ilícitas:</w:t>
      </w:r>
    </w:p>
    <w:p w14:paraId="597EDED4" w14:textId="1255202D" w:rsidR="000D5239" w:rsidRPr="000D5239" w:rsidRDefault="000D5239" w:rsidP="000D5239">
      <w:pPr>
        <w:pStyle w:val="Prrafodelista"/>
        <w:numPr>
          <w:ilvl w:val="0"/>
          <w:numId w:val="36"/>
        </w:numPr>
        <w:rPr>
          <w:b/>
          <w:bCs/>
          <w:lang w:eastAsia="es-CO"/>
        </w:rPr>
      </w:pPr>
      <w:r w:rsidRPr="000D5239">
        <w:rPr>
          <w:b/>
          <w:bCs/>
          <w:lang w:eastAsia="es-CO"/>
        </w:rPr>
        <w:t>Grupo de Acción Financiera Internacional (GAFI):</w:t>
      </w:r>
    </w:p>
    <w:p w14:paraId="73374B25" w14:textId="77777777" w:rsidR="000D5239" w:rsidRDefault="000D5239" w:rsidP="000D5239">
      <w:pPr>
        <w:rPr>
          <w:lang w:eastAsia="es-CO"/>
        </w:rPr>
      </w:pPr>
      <w:r>
        <w:rPr>
          <w:lang w:eastAsia="es-CO"/>
        </w:rPr>
        <w:t>Organismo intergubernamental que establece los estándares internacionales para combatir el lavado de activos y la financiación del terrorismo. Sus 40 recomendaciones constituyen el referente global en materia de prevención y son adoptadas por los países como base de sus marcos regulatorios internos.</w:t>
      </w:r>
    </w:p>
    <w:p w14:paraId="2B4ACC5E" w14:textId="63071EA8" w:rsidR="000D5239" w:rsidRPr="000D5239" w:rsidRDefault="000D5239" w:rsidP="000D5239">
      <w:pPr>
        <w:pStyle w:val="Prrafodelista"/>
        <w:numPr>
          <w:ilvl w:val="0"/>
          <w:numId w:val="36"/>
        </w:numPr>
        <w:rPr>
          <w:b/>
          <w:bCs/>
          <w:lang w:eastAsia="es-CO"/>
        </w:rPr>
      </w:pPr>
      <w:r w:rsidRPr="000D5239">
        <w:rPr>
          <w:b/>
          <w:bCs/>
          <w:lang w:eastAsia="es-CO"/>
        </w:rPr>
        <w:t>Naciones Unidas (ONU)</w:t>
      </w:r>
    </w:p>
    <w:p w14:paraId="6F8F0AC9" w14:textId="77777777" w:rsidR="000D5239" w:rsidRDefault="000D5239" w:rsidP="000D5239">
      <w:pPr>
        <w:rPr>
          <w:lang w:eastAsia="es-CO"/>
        </w:rPr>
      </w:pPr>
      <w:r>
        <w:rPr>
          <w:lang w:eastAsia="es-CO"/>
        </w:rPr>
        <w:t>A través de diferentes convenciones internacionales, establece los compromisos que los Estados deben adoptar para combatir el lavado de activos y la financiación del terrorismo, promoviendo la cooperación entre países y el fortalecimiento de los sistemas de supervisión financiera a nivel global.</w:t>
      </w:r>
    </w:p>
    <w:p w14:paraId="5D9DBCA6" w14:textId="501CE835" w:rsidR="000D5239" w:rsidRPr="000D5239" w:rsidRDefault="000D5239" w:rsidP="000D5239">
      <w:pPr>
        <w:pStyle w:val="Prrafodelista"/>
        <w:numPr>
          <w:ilvl w:val="0"/>
          <w:numId w:val="36"/>
        </w:numPr>
        <w:rPr>
          <w:b/>
          <w:bCs/>
          <w:lang w:eastAsia="es-CO"/>
        </w:rPr>
      </w:pPr>
      <w:r w:rsidRPr="000D5239">
        <w:rPr>
          <w:b/>
          <w:bCs/>
          <w:lang w:eastAsia="es-CO"/>
        </w:rPr>
        <w:t>Grupo Egmont:</w:t>
      </w:r>
    </w:p>
    <w:p w14:paraId="075B216C" w14:textId="596C4A55" w:rsidR="00A224B8" w:rsidRDefault="000D5239" w:rsidP="000D5239">
      <w:pPr>
        <w:rPr>
          <w:lang w:eastAsia="es-CO"/>
        </w:rPr>
      </w:pPr>
      <w:r>
        <w:rPr>
          <w:lang w:eastAsia="es-CO"/>
        </w:rPr>
        <w:t>Red internacional de Unidades de Inteligencia Financiera que facilita el intercambio de información entre países para identificar y prevenir operaciones relacionadas con el lavado de activos y la financiación del terrorismo.</w:t>
      </w:r>
    </w:p>
    <w:p w14:paraId="2A6C7858" w14:textId="77777777" w:rsidR="00A224B8" w:rsidRDefault="00A224B8">
      <w:pPr>
        <w:spacing w:before="0" w:after="0" w:line="240" w:lineRule="auto"/>
        <w:ind w:firstLine="0"/>
        <w:rPr>
          <w:lang w:eastAsia="es-CO"/>
        </w:rPr>
      </w:pPr>
      <w:r>
        <w:rPr>
          <w:lang w:eastAsia="es-CO"/>
        </w:rPr>
        <w:br w:type="page"/>
      </w:r>
    </w:p>
    <w:p w14:paraId="4E1DDC0A" w14:textId="13E8A00A" w:rsidR="000D5239" w:rsidRPr="000D5239" w:rsidRDefault="000D5239" w:rsidP="000D5239">
      <w:pPr>
        <w:pStyle w:val="Prrafodelista"/>
        <w:numPr>
          <w:ilvl w:val="0"/>
          <w:numId w:val="36"/>
        </w:numPr>
        <w:rPr>
          <w:b/>
          <w:bCs/>
          <w:lang w:eastAsia="es-CO"/>
        </w:rPr>
      </w:pPr>
      <w:r w:rsidRPr="000D5239">
        <w:rPr>
          <w:b/>
          <w:bCs/>
          <w:lang w:eastAsia="es-CO"/>
        </w:rPr>
        <w:lastRenderedPageBreak/>
        <w:t>Fondo Monetario Internacional (FMI) y Banco Mundial:</w:t>
      </w:r>
    </w:p>
    <w:p w14:paraId="6A8F4120" w14:textId="77777777" w:rsidR="000D5239" w:rsidRDefault="000D5239" w:rsidP="000D5239">
      <w:pPr>
        <w:rPr>
          <w:lang w:eastAsia="es-CO"/>
        </w:rPr>
      </w:pPr>
      <w:r>
        <w:rPr>
          <w:lang w:eastAsia="es-CO"/>
        </w:rPr>
        <w:t>Apoyan a los países en la implementación de sistemas de prevención del lavado de activos mediante asistencia técnica, evaluaciones y recomendaciones orientadas a fortalecer los marcos regulatorios nacionales.</w:t>
      </w:r>
    </w:p>
    <w:p w14:paraId="14C24C22" w14:textId="3CBAA186" w:rsidR="000D5239" w:rsidRPr="000D5239" w:rsidRDefault="000D5239" w:rsidP="000D5239">
      <w:pPr>
        <w:pStyle w:val="Prrafodelista"/>
        <w:numPr>
          <w:ilvl w:val="0"/>
          <w:numId w:val="36"/>
        </w:numPr>
        <w:rPr>
          <w:b/>
          <w:bCs/>
          <w:lang w:eastAsia="es-CO"/>
        </w:rPr>
      </w:pPr>
      <w:r w:rsidRPr="000D5239">
        <w:rPr>
          <w:b/>
          <w:bCs/>
          <w:lang w:eastAsia="es-CO"/>
        </w:rPr>
        <w:t>Grupo de Acción Financiera de Latinoamérica (GAFILAT):</w:t>
      </w:r>
    </w:p>
    <w:p w14:paraId="7CEF7037" w14:textId="77777777" w:rsidR="000D5239" w:rsidRDefault="000D5239" w:rsidP="000D5239">
      <w:pPr>
        <w:rPr>
          <w:lang w:eastAsia="es-CO"/>
        </w:rPr>
      </w:pPr>
      <w:r>
        <w:rPr>
          <w:lang w:eastAsia="es-CO"/>
        </w:rPr>
        <w:t>Organismo regional que adapta los estándares del GAFI al contexto latinoamericano y evalúa el cumplimiento de sus miembros, entre ellos Colombia, en materia de prevención del lavado de activos y financiación del terrorismo.</w:t>
      </w:r>
    </w:p>
    <w:p w14:paraId="08B0F335" w14:textId="77777777" w:rsidR="000D5239" w:rsidRDefault="000D5239" w:rsidP="000D5239">
      <w:pPr>
        <w:rPr>
          <w:lang w:eastAsia="es-CO"/>
        </w:rPr>
      </w:pPr>
      <w:r>
        <w:rPr>
          <w:lang w:eastAsia="es-CO"/>
        </w:rPr>
        <w:t>Las recomendaciones emitidas por estos organismos constituyen el soporte técnico sobre el cual los países construyen sus marcos normativos internos. Su adopción fortalece los sistemas de supervisión y promueve una cultura de cooperación internacional indispensable para enfrentar fenómenos cuya naturaleza trasciende las fronteras de cualquier Estado.</w:t>
      </w:r>
    </w:p>
    <w:p w14:paraId="076EEA3C" w14:textId="77777777" w:rsidR="000D5239" w:rsidRDefault="000D5239" w:rsidP="000D5239">
      <w:pPr>
        <w:rPr>
          <w:lang w:eastAsia="es-CO"/>
        </w:rPr>
      </w:pPr>
      <w:r>
        <w:rPr>
          <w:lang w:eastAsia="es-CO"/>
        </w:rPr>
        <w:t>En coherencia con estos compromisos internacionales, Colombia ha desarrollado un conjunto de normas internas que traducen dichos estándares en obligaciones concretas para las organizaciones y entidades vigiladas. En la siguiente tabla se presentan las principales disposiciones que conforman este marco regulatorio.</w:t>
      </w:r>
    </w:p>
    <w:p w14:paraId="094DB99A" w14:textId="1E519D2A" w:rsidR="001817AD" w:rsidRDefault="000D5239" w:rsidP="00A224B8">
      <w:pPr>
        <w:pStyle w:val="Tabla"/>
        <w:rPr>
          <w:lang w:eastAsia="es-CO"/>
        </w:rPr>
      </w:pPr>
      <w:r>
        <w:rPr>
          <w:lang w:eastAsia="es-CO"/>
        </w:rPr>
        <w:t>Principales normas relacionadas con el sistema SARLAFT</w:t>
      </w:r>
    </w:p>
    <w:tbl>
      <w:tblPr>
        <w:tblStyle w:val="SENA"/>
        <w:tblW w:w="0" w:type="auto"/>
        <w:tblLook w:val="04A0" w:firstRow="1" w:lastRow="0" w:firstColumn="1" w:lastColumn="0" w:noHBand="0" w:noVBand="1"/>
      </w:tblPr>
      <w:tblGrid>
        <w:gridCol w:w="3415"/>
        <w:gridCol w:w="6547"/>
      </w:tblGrid>
      <w:tr w:rsidR="000D5239" w:rsidRPr="000D5239" w14:paraId="3C7CC784" w14:textId="77777777" w:rsidTr="00A224B8">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4E5BFCD" w14:textId="77777777" w:rsidR="000D5239" w:rsidRPr="000D5239" w:rsidRDefault="000D5239" w:rsidP="00A224B8">
            <w:pPr>
              <w:pStyle w:val="TextoTablas"/>
              <w:rPr>
                <w:b w:val="0"/>
                <w:bCs/>
              </w:rPr>
            </w:pPr>
            <w:r w:rsidRPr="000D5239">
              <w:t>Norma</w:t>
            </w:r>
          </w:p>
        </w:tc>
        <w:tc>
          <w:tcPr>
            <w:tcW w:w="0" w:type="auto"/>
            <w:hideMark/>
          </w:tcPr>
          <w:p w14:paraId="0CFC0C9E" w14:textId="77777777" w:rsidR="000D5239" w:rsidRPr="000D5239" w:rsidRDefault="000D5239" w:rsidP="00A224B8">
            <w:pPr>
              <w:pStyle w:val="TextoTablas"/>
              <w:rPr>
                <w:b w:val="0"/>
                <w:bCs/>
              </w:rPr>
            </w:pPr>
            <w:r w:rsidRPr="000D5239">
              <w:t>Descripción</w:t>
            </w:r>
          </w:p>
        </w:tc>
      </w:tr>
      <w:tr w:rsidR="000D5239" w:rsidRPr="000D5239" w14:paraId="792068C4" w14:textId="77777777" w:rsidTr="00A224B8">
        <w:trPr>
          <w:cnfStyle w:val="000000100000" w:firstRow="0" w:lastRow="0" w:firstColumn="0" w:lastColumn="0" w:oddVBand="0" w:evenVBand="0" w:oddHBand="1" w:evenHBand="0" w:firstRowFirstColumn="0" w:firstRowLastColumn="0" w:lastRowFirstColumn="0" w:lastRowLastColumn="0"/>
        </w:trPr>
        <w:tc>
          <w:tcPr>
            <w:tcW w:w="0" w:type="auto"/>
            <w:hideMark/>
          </w:tcPr>
          <w:p w14:paraId="19FEDCAF" w14:textId="77777777" w:rsidR="000D5239" w:rsidRPr="000D5239" w:rsidRDefault="000D5239" w:rsidP="00A224B8">
            <w:pPr>
              <w:pStyle w:val="TextoTablas"/>
              <w:rPr>
                <w:szCs w:val="24"/>
              </w:rPr>
            </w:pPr>
            <w:r w:rsidRPr="000D5239">
              <w:rPr>
                <w:szCs w:val="24"/>
              </w:rPr>
              <w:t>Constitución Política de Colombia (1991)</w:t>
            </w:r>
          </w:p>
        </w:tc>
        <w:tc>
          <w:tcPr>
            <w:tcW w:w="0" w:type="auto"/>
            <w:hideMark/>
          </w:tcPr>
          <w:p w14:paraId="6164F539" w14:textId="77777777" w:rsidR="000D5239" w:rsidRPr="000D5239" w:rsidRDefault="000D5239" w:rsidP="00A224B8">
            <w:pPr>
              <w:pStyle w:val="TextoTablas"/>
              <w:rPr>
                <w:szCs w:val="24"/>
              </w:rPr>
            </w:pPr>
            <w:r w:rsidRPr="000D5239">
              <w:rPr>
                <w:szCs w:val="24"/>
              </w:rPr>
              <w:t>Establece los principios fundamentales del orden jurídico y las bases para la regulación de las actividades económicas y financieras.</w:t>
            </w:r>
          </w:p>
        </w:tc>
      </w:tr>
      <w:tr w:rsidR="000D5239" w:rsidRPr="000D5239" w14:paraId="535CF000" w14:textId="77777777" w:rsidTr="00A224B8">
        <w:tc>
          <w:tcPr>
            <w:tcW w:w="0" w:type="auto"/>
            <w:hideMark/>
          </w:tcPr>
          <w:p w14:paraId="6B6017F8" w14:textId="77777777" w:rsidR="000D5239" w:rsidRPr="000D5239" w:rsidRDefault="000D5239" w:rsidP="00A224B8">
            <w:pPr>
              <w:pStyle w:val="TextoTablas"/>
              <w:rPr>
                <w:szCs w:val="24"/>
              </w:rPr>
            </w:pPr>
            <w:r w:rsidRPr="000D5239">
              <w:rPr>
                <w:szCs w:val="24"/>
              </w:rPr>
              <w:lastRenderedPageBreak/>
              <w:t>Ley 526 de 1999</w:t>
            </w:r>
          </w:p>
        </w:tc>
        <w:tc>
          <w:tcPr>
            <w:tcW w:w="0" w:type="auto"/>
            <w:hideMark/>
          </w:tcPr>
          <w:p w14:paraId="60846D2B" w14:textId="77777777" w:rsidR="000D5239" w:rsidRPr="000D5239" w:rsidRDefault="000D5239" w:rsidP="00A224B8">
            <w:pPr>
              <w:pStyle w:val="TextoTablas"/>
              <w:rPr>
                <w:szCs w:val="24"/>
              </w:rPr>
            </w:pPr>
            <w:r w:rsidRPr="000D5239">
              <w:rPr>
                <w:szCs w:val="24"/>
              </w:rPr>
              <w:t>Crea la Unidad de Información y Análisis Financiero (UIAF), encargada de prevenir y detectar operaciones relacionadas con el lavado de activos.</w:t>
            </w:r>
          </w:p>
        </w:tc>
      </w:tr>
      <w:tr w:rsidR="000D5239" w:rsidRPr="000D5239" w14:paraId="5AA42121" w14:textId="77777777" w:rsidTr="00A224B8">
        <w:trPr>
          <w:cnfStyle w:val="000000100000" w:firstRow="0" w:lastRow="0" w:firstColumn="0" w:lastColumn="0" w:oddVBand="0" w:evenVBand="0" w:oddHBand="1" w:evenHBand="0" w:firstRowFirstColumn="0" w:firstRowLastColumn="0" w:lastRowFirstColumn="0" w:lastRowLastColumn="0"/>
        </w:trPr>
        <w:tc>
          <w:tcPr>
            <w:tcW w:w="0" w:type="auto"/>
            <w:hideMark/>
          </w:tcPr>
          <w:p w14:paraId="2F7000A0" w14:textId="77777777" w:rsidR="000D5239" w:rsidRPr="000D5239" w:rsidRDefault="000D5239" w:rsidP="00A224B8">
            <w:pPr>
              <w:pStyle w:val="TextoTablas"/>
              <w:rPr>
                <w:szCs w:val="24"/>
              </w:rPr>
            </w:pPr>
            <w:r w:rsidRPr="000D5239">
              <w:rPr>
                <w:szCs w:val="24"/>
              </w:rPr>
              <w:t>Ley 1121 de 2006</w:t>
            </w:r>
          </w:p>
        </w:tc>
        <w:tc>
          <w:tcPr>
            <w:tcW w:w="0" w:type="auto"/>
            <w:hideMark/>
          </w:tcPr>
          <w:p w14:paraId="76D4BEAE" w14:textId="77777777" w:rsidR="000D5239" w:rsidRPr="000D5239" w:rsidRDefault="000D5239" w:rsidP="00A224B8">
            <w:pPr>
              <w:pStyle w:val="TextoTablas"/>
              <w:rPr>
                <w:szCs w:val="24"/>
              </w:rPr>
            </w:pPr>
            <w:r w:rsidRPr="000D5239">
              <w:rPr>
                <w:szCs w:val="24"/>
              </w:rPr>
              <w:t>Establece medidas para la prevención, detección e investigación de la financiación del terrorismo.</w:t>
            </w:r>
          </w:p>
        </w:tc>
      </w:tr>
      <w:tr w:rsidR="000D5239" w:rsidRPr="000D5239" w14:paraId="69DBA356" w14:textId="77777777" w:rsidTr="00A224B8">
        <w:tc>
          <w:tcPr>
            <w:tcW w:w="0" w:type="auto"/>
            <w:hideMark/>
          </w:tcPr>
          <w:p w14:paraId="6597DC02" w14:textId="77777777" w:rsidR="000D5239" w:rsidRPr="000D5239" w:rsidRDefault="000D5239" w:rsidP="00A224B8">
            <w:pPr>
              <w:pStyle w:val="TextoTablas"/>
              <w:rPr>
                <w:szCs w:val="24"/>
              </w:rPr>
            </w:pPr>
            <w:r w:rsidRPr="000D5239">
              <w:rPr>
                <w:szCs w:val="24"/>
              </w:rPr>
              <w:t>Ley 1266 de 2008</w:t>
            </w:r>
          </w:p>
        </w:tc>
        <w:tc>
          <w:tcPr>
            <w:tcW w:w="0" w:type="auto"/>
            <w:hideMark/>
          </w:tcPr>
          <w:p w14:paraId="0DE01D95" w14:textId="77777777" w:rsidR="000D5239" w:rsidRPr="000D5239" w:rsidRDefault="000D5239" w:rsidP="00A224B8">
            <w:pPr>
              <w:pStyle w:val="TextoTablas"/>
              <w:rPr>
                <w:szCs w:val="24"/>
              </w:rPr>
            </w:pPr>
            <w:r w:rsidRPr="000D5239">
              <w:rPr>
                <w:szCs w:val="24"/>
              </w:rPr>
              <w:t>Regula el manejo de la información financiera y crediticia, fortaleciendo los mecanismos de control y supervisión.</w:t>
            </w:r>
          </w:p>
        </w:tc>
      </w:tr>
      <w:tr w:rsidR="000D5239" w:rsidRPr="000D5239" w14:paraId="1CB77952" w14:textId="77777777" w:rsidTr="00A224B8">
        <w:trPr>
          <w:cnfStyle w:val="000000100000" w:firstRow="0" w:lastRow="0" w:firstColumn="0" w:lastColumn="0" w:oddVBand="0" w:evenVBand="0" w:oddHBand="1" w:evenHBand="0" w:firstRowFirstColumn="0" w:firstRowLastColumn="0" w:lastRowFirstColumn="0" w:lastRowLastColumn="0"/>
        </w:trPr>
        <w:tc>
          <w:tcPr>
            <w:tcW w:w="0" w:type="auto"/>
            <w:hideMark/>
          </w:tcPr>
          <w:p w14:paraId="2A15FBA7" w14:textId="77777777" w:rsidR="000D5239" w:rsidRPr="000D5239" w:rsidRDefault="000D5239" w:rsidP="00A224B8">
            <w:pPr>
              <w:pStyle w:val="TextoTablas"/>
              <w:rPr>
                <w:szCs w:val="24"/>
              </w:rPr>
            </w:pPr>
            <w:r w:rsidRPr="000D5239">
              <w:rPr>
                <w:szCs w:val="24"/>
              </w:rPr>
              <w:t>Circular básica jurídica de la superintendencia financiera</w:t>
            </w:r>
          </w:p>
        </w:tc>
        <w:tc>
          <w:tcPr>
            <w:tcW w:w="0" w:type="auto"/>
            <w:hideMark/>
          </w:tcPr>
          <w:p w14:paraId="2863EE3E" w14:textId="77777777" w:rsidR="000D5239" w:rsidRPr="000D5239" w:rsidRDefault="000D5239" w:rsidP="00A224B8">
            <w:pPr>
              <w:pStyle w:val="TextoTablas"/>
              <w:rPr>
                <w:szCs w:val="24"/>
              </w:rPr>
            </w:pPr>
            <w:r w:rsidRPr="000D5239">
              <w:rPr>
                <w:szCs w:val="24"/>
              </w:rPr>
              <w:t>Contiene los lineamientos para la implementación del sistema SARLAFT en las entidades vigiladas.</w:t>
            </w:r>
          </w:p>
        </w:tc>
      </w:tr>
      <w:tr w:rsidR="000D5239" w:rsidRPr="000D5239" w14:paraId="3E8CBDFF" w14:textId="77777777" w:rsidTr="00A224B8">
        <w:tc>
          <w:tcPr>
            <w:tcW w:w="0" w:type="auto"/>
            <w:hideMark/>
          </w:tcPr>
          <w:p w14:paraId="45B60C7D" w14:textId="77777777" w:rsidR="000D5239" w:rsidRPr="000D5239" w:rsidRDefault="000D5239" w:rsidP="00A224B8">
            <w:pPr>
              <w:pStyle w:val="TextoTablas"/>
              <w:rPr>
                <w:szCs w:val="24"/>
              </w:rPr>
            </w:pPr>
            <w:r w:rsidRPr="000D5239">
              <w:rPr>
                <w:szCs w:val="24"/>
              </w:rPr>
              <w:t>Recomendaciones del GAFI</w:t>
            </w:r>
          </w:p>
        </w:tc>
        <w:tc>
          <w:tcPr>
            <w:tcW w:w="0" w:type="auto"/>
            <w:hideMark/>
          </w:tcPr>
          <w:p w14:paraId="7409FF1C" w14:textId="77777777" w:rsidR="000D5239" w:rsidRPr="000D5239" w:rsidRDefault="000D5239" w:rsidP="00A224B8">
            <w:pPr>
              <w:pStyle w:val="TextoTablas"/>
              <w:rPr>
                <w:szCs w:val="24"/>
              </w:rPr>
            </w:pPr>
            <w:r w:rsidRPr="000D5239">
              <w:rPr>
                <w:szCs w:val="24"/>
              </w:rPr>
              <w:t>Estándares internacionales orientados a la prevención del lavado de activos y la financiación del terrorismo.</w:t>
            </w:r>
          </w:p>
        </w:tc>
      </w:tr>
    </w:tbl>
    <w:p w14:paraId="092C24F3" w14:textId="77777777" w:rsidR="00A224B8" w:rsidRDefault="00A224B8" w:rsidP="000D5239">
      <w:pPr>
        <w:rPr>
          <w:lang w:eastAsia="es-CO"/>
        </w:rPr>
      </w:pPr>
    </w:p>
    <w:p w14:paraId="66CC04E8" w14:textId="6D69A6AD" w:rsidR="000D5239" w:rsidRDefault="000D5239" w:rsidP="000D5239">
      <w:pPr>
        <w:rPr>
          <w:lang w:eastAsia="es-CO"/>
        </w:rPr>
      </w:pPr>
      <w:r>
        <w:rPr>
          <w:lang w:eastAsia="es-CO"/>
        </w:rPr>
        <w:t>Las normas relacionadas en la tabla anterior configuran el soporte jurídico sobre el cual se sustenta la implementación del sistema de administración del riesgo en las organizaciones colombianas. Su articulación coherente permite establecer un marco de actuación claro que orienta a las entidades en el cumplimiento de sus obligaciones de prevención, detección y reporte frente al lavado de activos y la financiación del terrorismo.</w:t>
      </w:r>
    </w:p>
    <w:p w14:paraId="2B1EBA81" w14:textId="3BE51485" w:rsidR="000D5239" w:rsidRDefault="000D5239" w:rsidP="000D5239">
      <w:pPr>
        <w:rPr>
          <w:lang w:eastAsia="es-CO"/>
        </w:rPr>
      </w:pPr>
      <w:r>
        <w:rPr>
          <w:lang w:eastAsia="es-CO"/>
        </w:rPr>
        <w:t>Dado que estos fenómenos trascienden las fronteras nacionales, la normatividad que los regula no se limita al ámbito interno de cada país, sino que se nutre de acuerdos, convenios y estándares desarrollados en el plano internacional. Reconocer estos referentes normativos resulta fundamental para comprender el alcance global del sistema y la responsabilidad que tienen los Estados en la articulación de estrategias conjuntas de prevención y control.</w:t>
      </w:r>
    </w:p>
    <w:p w14:paraId="7C0E65CE" w14:textId="56012FFE" w:rsidR="000D5239" w:rsidRDefault="000D5239" w:rsidP="000D5239">
      <w:pPr>
        <w:pStyle w:val="Ttulo2"/>
      </w:pPr>
      <w:bookmarkStart w:id="27" w:name="_Toc228867602"/>
      <w:r w:rsidRPr="000D5239">
        <w:lastRenderedPageBreak/>
        <w:t>Normatividad internacional</w:t>
      </w:r>
      <w:bookmarkEnd w:id="27"/>
    </w:p>
    <w:p w14:paraId="1A47F4A5" w14:textId="1EE7C380" w:rsidR="000D5239" w:rsidRDefault="000D5239" w:rsidP="000D5239">
      <w:pPr>
        <w:rPr>
          <w:lang w:eastAsia="es-CO"/>
        </w:rPr>
      </w:pPr>
      <w:r>
        <w:rPr>
          <w:lang w:eastAsia="es-CO"/>
        </w:rPr>
        <w:t>La lucha contra el lavado de activos y la financiación del terrorismo no es una tarea exclusiva de los Estados de manera individual, sino que requiere la cooperación y coordinación entre diferentes países y organismos internacionales. Por esta razón, a lo largo de las últimas décadas se han desarrollado diversos acuerdos, convenios y estándares internacionales orientados a establecer lineamientos comunes que permitan prevenir, detectar y sancionar estas actividades ilícitas a nivel global.</w:t>
      </w:r>
    </w:p>
    <w:p w14:paraId="558111A4" w14:textId="77777777" w:rsidR="000D5239" w:rsidRDefault="000D5239" w:rsidP="000D5239">
      <w:pPr>
        <w:rPr>
          <w:lang w:eastAsia="es-CO"/>
        </w:rPr>
      </w:pPr>
      <w:r>
        <w:rPr>
          <w:lang w:eastAsia="es-CO"/>
        </w:rPr>
        <w:t>En este contexto, diferentes organismos internacionales han promovido la adopción de políticas y recomendaciones que fortalecen los sistemas de control financiero y fomentan la transparencia en las operaciones económicas. Estas normas buscan establecer marcos regulatorios que permitan a los países implementar mecanismos eficaces de supervisión, intercambio de información y cooperación internacional en la lucha contra el lavado de activos y la financiación del terrorismo.</w:t>
      </w:r>
    </w:p>
    <w:p w14:paraId="538EA727" w14:textId="77777777" w:rsidR="000D5239" w:rsidRDefault="000D5239" w:rsidP="000D5239">
      <w:pPr>
        <w:rPr>
          <w:lang w:eastAsia="es-CO"/>
        </w:rPr>
      </w:pPr>
      <w:r>
        <w:rPr>
          <w:lang w:eastAsia="es-CO"/>
        </w:rPr>
        <w:t>El marco normativo internacional en materia de prevención del lavado de activos y la financiación del terrorismo está conformado por un conjunto de instrumentos jurídicos que establecen compromisos concretos para los Estados. Entre los principales se destacan los siguientes:</w:t>
      </w:r>
    </w:p>
    <w:p w14:paraId="22AF768F" w14:textId="0FE2208D" w:rsidR="000D5239" w:rsidRDefault="000D5239" w:rsidP="000D5239">
      <w:pPr>
        <w:pStyle w:val="Prrafodelista"/>
        <w:numPr>
          <w:ilvl w:val="0"/>
          <w:numId w:val="36"/>
        </w:numPr>
        <w:rPr>
          <w:lang w:eastAsia="es-CO"/>
        </w:rPr>
      </w:pPr>
      <w:r w:rsidRPr="000D5239">
        <w:rPr>
          <w:b/>
          <w:bCs/>
          <w:lang w:eastAsia="es-CO"/>
        </w:rPr>
        <w:t>Convención de Viena (1988):</w:t>
      </w:r>
      <w:r>
        <w:rPr>
          <w:lang w:eastAsia="es-CO"/>
        </w:rPr>
        <w:t xml:space="preserve"> primer instrumento internacional que tipificó el lavado de activos como delito, estableciendo la obligación de los Estados de penalizar el tráfico ilícito de estupefacientes y las actividades financieras asociadas a este delito. </w:t>
      </w:r>
    </w:p>
    <w:p w14:paraId="40641B4C" w14:textId="69F77EE1" w:rsidR="000D5239" w:rsidRDefault="000D5239" w:rsidP="000D5239">
      <w:pPr>
        <w:pStyle w:val="Prrafodelista"/>
        <w:numPr>
          <w:ilvl w:val="0"/>
          <w:numId w:val="36"/>
        </w:numPr>
        <w:rPr>
          <w:lang w:eastAsia="es-CO"/>
        </w:rPr>
      </w:pPr>
      <w:r w:rsidRPr="000D5239">
        <w:rPr>
          <w:b/>
          <w:bCs/>
          <w:lang w:eastAsia="es-CO"/>
        </w:rPr>
        <w:t>Convención de Palermo (2000):</w:t>
      </w:r>
      <w:r>
        <w:rPr>
          <w:lang w:eastAsia="es-CO"/>
        </w:rPr>
        <w:t xml:space="preserve">  amplió el marco normativo internacional para incluir la delincuencia organizada transnacional, estableciendo </w:t>
      </w:r>
      <w:r>
        <w:rPr>
          <w:lang w:eastAsia="es-CO"/>
        </w:rPr>
        <w:lastRenderedPageBreak/>
        <w:t xml:space="preserve">mecanismos de cooperación entre países para investigar, prevenir y sancionar este tipo de actividades ilícitas. </w:t>
      </w:r>
    </w:p>
    <w:p w14:paraId="5B781A29" w14:textId="56118366" w:rsidR="000D5239" w:rsidRDefault="000D5239" w:rsidP="000D5239">
      <w:pPr>
        <w:pStyle w:val="Prrafodelista"/>
        <w:numPr>
          <w:ilvl w:val="0"/>
          <w:numId w:val="36"/>
        </w:numPr>
        <w:rPr>
          <w:lang w:eastAsia="es-CO"/>
        </w:rPr>
      </w:pPr>
      <w:r w:rsidRPr="000D5239">
        <w:rPr>
          <w:b/>
          <w:bCs/>
          <w:lang w:eastAsia="es-CO"/>
        </w:rPr>
        <w:t>Convenio internacional para la represión de la financiación del terrorismo (1999):</w:t>
      </w:r>
      <w:r>
        <w:rPr>
          <w:lang w:eastAsia="es-CO"/>
        </w:rPr>
        <w:t xml:space="preserve"> instrumento jurídico de las Naciones Unidas que obliga a los Estados a tipificar como delito la financiación del terrorismo y a adoptar medidas para prevenir, detectar y sancionar este tipo de actividades dentro de sus sistemas financieros. </w:t>
      </w:r>
    </w:p>
    <w:p w14:paraId="299071C9" w14:textId="02319B4D" w:rsidR="000D5239" w:rsidRDefault="000D5239" w:rsidP="000D5239">
      <w:pPr>
        <w:pStyle w:val="Prrafodelista"/>
        <w:numPr>
          <w:ilvl w:val="0"/>
          <w:numId w:val="36"/>
        </w:numPr>
        <w:rPr>
          <w:lang w:eastAsia="es-CO"/>
        </w:rPr>
      </w:pPr>
      <w:r w:rsidRPr="000D5239">
        <w:rPr>
          <w:b/>
          <w:bCs/>
          <w:lang w:eastAsia="es-CO"/>
        </w:rPr>
        <w:t>40 recomendaciones del GAFI (2012):</w:t>
      </w:r>
      <w:r>
        <w:rPr>
          <w:lang w:eastAsia="es-CO"/>
        </w:rPr>
        <w:t xml:space="preserve"> estándares internacionales que orientan a los países en la implementación de sistemas de prevención del lavado de activos y la financiación del terrorismo, incluyendo disposiciones sobre identificación de clientes, monitoreo de operaciones y reporte de transacciones sospechosas.</w:t>
      </w:r>
    </w:p>
    <w:p w14:paraId="13197651" w14:textId="7D92398B" w:rsidR="000D5239" w:rsidRDefault="000D5239" w:rsidP="000D5239">
      <w:pPr>
        <w:rPr>
          <w:lang w:eastAsia="es-CO"/>
        </w:rPr>
      </w:pPr>
      <w:r>
        <w:rPr>
          <w:lang w:eastAsia="es-CO"/>
        </w:rPr>
        <w:t>En coherencia con estos compromisos internacionales, Colombia ha desarrollado un conjunto de normas internas que traducen dichos estándares en obligaciones concretas para las organizaciones y entidades vigiladas. Conocer este marco regulatorio nacional permite comprender las responsabilidades específicas que recaen sobre las instituciones colombianas en materia de prevención, detección y reporte frente al riesgo del lavado de activos y la financiación del terrorismo.</w:t>
      </w:r>
    </w:p>
    <w:p w14:paraId="6DB67D55" w14:textId="77777777" w:rsidR="00A224B8" w:rsidRDefault="00A224B8" w:rsidP="000D5239">
      <w:pPr>
        <w:rPr>
          <w:lang w:eastAsia="es-CO"/>
        </w:rPr>
      </w:pPr>
    </w:p>
    <w:p w14:paraId="6B7C00C2" w14:textId="3CC1DBE4" w:rsidR="000D5239" w:rsidRDefault="000D5239" w:rsidP="000D5239">
      <w:pPr>
        <w:pStyle w:val="Ttulo2"/>
      </w:pPr>
      <w:bookmarkStart w:id="28" w:name="_Toc228867603"/>
      <w:r w:rsidRPr="000D5239">
        <w:t>Normatividad nacional</w:t>
      </w:r>
      <w:bookmarkEnd w:id="28"/>
    </w:p>
    <w:p w14:paraId="16D3573D" w14:textId="4FA93A9D" w:rsidR="000D5239" w:rsidRDefault="000D5239" w:rsidP="000D5239">
      <w:pPr>
        <w:rPr>
          <w:lang w:eastAsia="es-CO"/>
        </w:rPr>
      </w:pPr>
      <w:r>
        <w:rPr>
          <w:lang w:eastAsia="es-CO"/>
        </w:rPr>
        <w:t xml:space="preserve">En Colombia, la prevención y control del lavado de activos y la financiación del terrorismo se encuentra regulada por un conjunto de normas legales que establecen las responsabilidades de las organizaciones y de las entidades de supervisión. Estas </w:t>
      </w:r>
      <w:r>
        <w:rPr>
          <w:lang w:eastAsia="es-CO"/>
        </w:rPr>
        <w:lastRenderedPageBreak/>
        <w:t>disposiciones buscan fortalecer los mecanismos de control dentro del sistema financiero y en otros sectores económicos, con el fin de evitar que las actividades ilícitas afecten la estabilidad económica y el orden institucional del país.</w:t>
      </w:r>
    </w:p>
    <w:p w14:paraId="0F61A3C6" w14:textId="2A3A7EB7" w:rsidR="000D5239" w:rsidRDefault="000D5239" w:rsidP="000D5239">
      <w:pPr>
        <w:rPr>
          <w:lang w:eastAsia="es-CO"/>
        </w:rPr>
      </w:pPr>
      <w:r>
        <w:rPr>
          <w:lang w:eastAsia="es-CO"/>
        </w:rPr>
        <w:t>Las normas establecidas por el Estado colombiano asignan a las entidades vigiladas cuatro obligaciones concretas que orientan la gestión del riesgo dentro de sus operaciones. Cada una de ellas cumple una función específica dentro del sistema de prevención y control, tal como se presenta a continuación:</w:t>
      </w:r>
    </w:p>
    <w:p w14:paraId="2FD49C7A" w14:textId="491D7979" w:rsidR="000D5239" w:rsidRDefault="000D5239" w:rsidP="000D5239">
      <w:pPr>
        <w:pStyle w:val="Prrafodelista"/>
        <w:numPr>
          <w:ilvl w:val="0"/>
          <w:numId w:val="37"/>
        </w:numPr>
        <w:rPr>
          <w:lang w:eastAsia="es-CO"/>
        </w:rPr>
      </w:pPr>
      <w:r w:rsidRPr="000D5239">
        <w:rPr>
          <w:b/>
          <w:bCs/>
          <w:lang w:eastAsia="es-CO"/>
        </w:rPr>
        <w:t xml:space="preserve">Implementación de sistemas: </w:t>
      </w:r>
      <w:r>
        <w:rPr>
          <w:lang w:eastAsia="es-CO"/>
        </w:rPr>
        <w:t>adopción de políticas y herramientas internas para prevenir y controlar los riesgos asociados al lavado de activos y la financiación del terrorismo.</w:t>
      </w:r>
    </w:p>
    <w:p w14:paraId="0A83BAFB" w14:textId="6E552E3D" w:rsidR="000D5239" w:rsidRDefault="000D5239" w:rsidP="000D5239">
      <w:pPr>
        <w:pStyle w:val="Prrafodelista"/>
        <w:numPr>
          <w:ilvl w:val="0"/>
          <w:numId w:val="37"/>
        </w:numPr>
        <w:rPr>
          <w:lang w:eastAsia="es-CO"/>
        </w:rPr>
      </w:pPr>
      <w:r w:rsidRPr="000D5239">
        <w:rPr>
          <w:b/>
          <w:bCs/>
          <w:lang w:eastAsia="es-CO"/>
        </w:rPr>
        <w:t>Administración del riesgo:</w:t>
      </w:r>
      <w:r>
        <w:rPr>
          <w:lang w:eastAsia="es-CO"/>
        </w:rPr>
        <w:t xml:space="preserve"> identificación y control de los riesgos que puedan exponer a la organización a situaciones relacionadas con actividades ilícitas.</w:t>
      </w:r>
    </w:p>
    <w:p w14:paraId="7AA8EDAC" w14:textId="0F32BE56" w:rsidR="000D5239" w:rsidRDefault="000D5239" w:rsidP="000D5239">
      <w:pPr>
        <w:pStyle w:val="Prrafodelista"/>
        <w:numPr>
          <w:ilvl w:val="0"/>
          <w:numId w:val="37"/>
        </w:numPr>
        <w:rPr>
          <w:lang w:eastAsia="es-CO"/>
        </w:rPr>
      </w:pPr>
      <w:r w:rsidRPr="000D5239">
        <w:rPr>
          <w:b/>
          <w:bCs/>
          <w:lang w:eastAsia="es-CO"/>
        </w:rPr>
        <w:t>Monitoreo de operaciones:</w:t>
      </w:r>
      <w:r>
        <w:rPr>
          <w:lang w:eastAsia="es-CO"/>
        </w:rPr>
        <w:t xml:space="preserve"> seguimiento permanente de las transacciones de los clientes para detectar comportamientos inusuales o sospechosos.</w:t>
      </w:r>
    </w:p>
    <w:p w14:paraId="3DB2CC0E" w14:textId="547E8DFA" w:rsidR="000D5239" w:rsidRDefault="000D5239" w:rsidP="000D5239">
      <w:pPr>
        <w:pStyle w:val="Prrafodelista"/>
        <w:numPr>
          <w:ilvl w:val="0"/>
          <w:numId w:val="37"/>
        </w:numPr>
        <w:rPr>
          <w:lang w:eastAsia="es-CO"/>
        </w:rPr>
      </w:pPr>
      <w:r w:rsidRPr="000D5239">
        <w:rPr>
          <w:b/>
          <w:bCs/>
          <w:lang w:eastAsia="es-CO"/>
        </w:rPr>
        <w:t>Reporte de transacciones:</w:t>
      </w:r>
      <w:r>
        <w:rPr>
          <w:lang w:eastAsia="es-CO"/>
        </w:rPr>
        <w:t xml:space="preserve"> obligación de informar a la UIAF las operaciones identificadas como sospechosas dentro de los procesos de la organización.</w:t>
      </w:r>
    </w:p>
    <w:p w14:paraId="0F4B1692" w14:textId="77777777" w:rsidR="000D5239" w:rsidRDefault="000D5239" w:rsidP="000D5239">
      <w:pPr>
        <w:rPr>
          <w:lang w:eastAsia="es-CO"/>
        </w:rPr>
      </w:pPr>
      <w:r>
        <w:rPr>
          <w:lang w:eastAsia="es-CO"/>
        </w:rPr>
        <w:t>Las obligaciones descritas evidencian que el cumplimiento del marco normativo nacional no es una tarea opcional, sino una responsabilidad institucional que garantiza la transparencia de las operaciones y protege a las organizaciones frente a los riesgos asociados al lavado de activos y la financiación del terrorismo.</w:t>
      </w:r>
    </w:p>
    <w:p w14:paraId="4EAD9E94" w14:textId="77777777" w:rsidR="000D5239" w:rsidRDefault="000D5239" w:rsidP="000D5239">
      <w:pPr>
        <w:rPr>
          <w:lang w:eastAsia="es-CO"/>
        </w:rPr>
      </w:pPr>
      <w:r>
        <w:rPr>
          <w:lang w:eastAsia="es-CO"/>
        </w:rPr>
        <w:t xml:space="preserve">Asimismo, la normatividad nacional ha fortalecido el papel de las entidades encargadas de la supervisión y control, como la Superintendencia Financiera de </w:t>
      </w:r>
      <w:r>
        <w:rPr>
          <w:lang w:eastAsia="es-CO"/>
        </w:rPr>
        <w:lastRenderedPageBreak/>
        <w:t>Colombia y la Unidad de Información y Análisis Financiero (UIAF), que tienen la responsabilidad de monitorear el cumplimiento de las disposiciones legales y de analizar la información relacionada con posibles operaciones vinculadas a actividades ilícitas.</w:t>
      </w:r>
    </w:p>
    <w:p w14:paraId="0F360293" w14:textId="6DC7C318" w:rsidR="000D5239" w:rsidRDefault="000D5239" w:rsidP="000D5239">
      <w:pPr>
        <w:rPr>
          <w:lang w:eastAsia="es-CO"/>
        </w:rPr>
      </w:pPr>
      <w:r>
        <w:rPr>
          <w:lang w:eastAsia="es-CO"/>
        </w:rPr>
        <w:t>El marco normativo nacional descrito establece las bases sobre las cuales las organizaciones colombianas estructuran sus sistemas de prevención y control; sin embargo, su efectividad depende en gran medida de la capacidad institucional del Estado para supervisar su cumplimiento. Esta supervisión recae sobre un conjunto de entidades especializadas que, de manera articulada, velan por la correcta aplicación de las disposiciones legales y garantizan que las organizaciones adopten medidas adecuadas frente al riesgo del lavado de activos y la financiación del terrorismo.</w:t>
      </w:r>
    </w:p>
    <w:p w14:paraId="23946E6D" w14:textId="77777777" w:rsidR="003A2AD5" w:rsidRDefault="003A2AD5" w:rsidP="000D5239">
      <w:pPr>
        <w:rPr>
          <w:lang w:eastAsia="es-CO"/>
        </w:rPr>
      </w:pPr>
    </w:p>
    <w:p w14:paraId="260D6AB1" w14:textId="662B369A" w:rsidR="000D5239" w:rsidRDefault="000D5239" w:rsidP="000D5239">
      <w:pPr>
        <w:pStyle w:val="Ttulo2"/>
      </w:pPr>
      <w:bookmarkStart w:id="29" w:name="_Toc228867604"/>
      <w:r w:rsidRPr="000D5239">
        <w:t>Entidades responsables de la regulación</w:t>
      </w:r>
      <w:bookmarkEnd w:id="29"/>
    </w:p>
    <w:p w14:paraId="2855756E" w14:textId="63E0576C" w:rsidR="000D5239" w:rsidRDefault="000D5239" w:rsidP="000D5239">
      <w:pPr>
        <w:rPr>
          <w:lang w:eastAsia="es-CO"/>
        </w:rPr>
      </w:pPr>
      <w:r>
        <w:rPr>
          <w:lang w:eastAsia="es-CO"/>
        </w:rPr>
        <w:t>La prevención y control del lavado de activos y la financiación del terrorismo requiere la participación de diversas entidades del Estado encargadas de establecer normas, supervisar su cumplimiento y coordinar acciones para detectar posibles actividades ilícitas. Estas instituciones desempeñan un papel fundamental en el fortalecimiento de los mecanismos de control dentro del sistema financiero y en otros sectores de la economía.</w:t>
      </w:r>
    </w:p>
    <w:p w14:paraId="6BC2BEFF" w14:textId="3AC10283" w:rsidR="000D5239" w:rsidRDefault="000D5239" w:rsidP="000D5239">
      <w:pPr>
        <w:rPr>
          <w:lang w:eastAsia="es-CO"/>
        </w:rPr>
      </w:pPr>
      <w:r>
        <w:rPr>
          <w:lang w:eastAsia="es-CO"/>
        </w:rPr>
        <w:t xml:space="preserve">En Colombia, el marco regulatorio del sistema SARLAFT es supervisado por diferentes organismos que tienen funciones específicas relacionadas con la regulación, vigilancia y análisis de la información financiera. Estas entidades trabajan de manera articulada para garantizar que las organizaciones cumplan con las normas establecidas y </w:t>
      </w:r>
      <w:r>
        <w:rPr>
          <w:lang w:eastAsia="es-CO"/>
        </w:rPr>
        <w:lastRenderedPageBreak/>
        <w:t>para identificar operaciones que puedan estar vinculadas con el lavado de activos o la financiación del terrorismo.</w:t>
      </w:r>
    </w:p>
    <w:p w14:paraId="198A2912" w14:textId="4C6911F6" w:rsidR="000D5239" w:rsidRDefault="000D5239" w:rsidP="000D5239">
      <w:pPr>
        <w:rPr>
          <w:lang w:eastAsia="es-CO"/>
        </w:rPr>
      </w:pPr>
      <w:r w:rsidRPr="000D5239">
        <w:rPr>
          <w:lang w:eastAsia="es-CO"/>
        </w:rPr>
        <w:t>La prevención del lavado de activos y la financiación del terrorismo es una responsabilidad compartida. Su efectividad depende de la actuación coordinada entre las entidades del Estado y las organizaciones del sistema financiero.</w:t>
      </w:r>
    </w:p>
    <w:p w14:paraId="6C33A4E1" w14:textId="77777777" w:rsidR="000D5239" w:rsidRDefault="000D5239" w:rsidP="000D5239">
      <w:pPr>
        <w:rPr>
          <w:lang w:eastAsia="es-CO"/>
        </w:rPr>
      </w:pPr>
      <w:r>
        <w:rPr>
          <w:lang w:eastAsia="es-CO"/>
        </w:rPr>
        <w:t>Cada entidad cumple funciones específicas que, en conjunto y de forma articulada, contribuyen a garantizar la transparencia del sistema financiero y la aplicación efectiva del marco normativo. Entre las principales se destacan las siguientes:</w:t>
      </w:r>
    </w:p>
    <w:p w14:paraId="14494AF8" w14:textId="65ADF75B" w:rsidR="000D5239" w:rsidRDefault="000D5239" w:rsidP="000D5239">
      <w:pPr>
        <w:pStyle w:val="Prrafodelista"/>
        <w:numPr>
          <w:ilvl w:val="0"/>
          <w:numId w:val="38"/>
        </w:numPr>
        <w:rPr>
          <w:lang w:eastAsia="es-CO"/>
        </w:rPr>
      </w:pPr>
      <w:r>
        <w:rPr>
          <w:lang w:eastAsia="es-CO"/>
        </w:rPr>
        <w:t>Superintendencia Financiera de Colombia, encargada de supervisar y regular las entidades del sistema financiero.</w:t>
      </w:r>
    </w:p>
    <w:p w14:paraId="5ACDD00D" w14:textId="0415E56E" w:rsidR="000D5239" w:rsidRDefault="000D5239" w:rsidP="000D5239">
      <w:pPr>
        <w:pStyle w:val="Prrafodelista"/>
        <w:numPr>
          <w:ilvl w:val="0"/>
          <w:numId w:val="38"/>
        </w:numPr>
        <w:rPr>
          <w:lang w:eastAsia="es-CO"/>
        </w:rPr>
      </w:pPr>
      <w:r>
        <w:rPr>
          <w:lang w:eastAsia="es-CO"/>
        </w:rPr>
        <w:t>Unidad de Información y Análisis Financiero (UIAF), responsable de analizar información financiera relacionada con posibles operaciones de lavado de activos.</w:t>
      </w:r>
    </w:p>
    <w:p w14:paraId="24B37943" w14:textId="02B468B8" w:rsidR="000D5239" w:rsidRDefault="000D5239" w:rsidP="000D5239">
      <w:pPr>
        <w:pStyle w:val="Prrafodelista"/>
        <w:numPr>
          <w:ilvl w:val="0"/>
          <w:numId w:val="38"/>
        </w:numPr>
        <w:rPr>
          <w:lang w:eastAsia="es-CO"/>
        </w:rPr>
      </w:pPr>
      <w:r>
        <w:rPr>
          <w:lang w:eastAsia="es-CO"/>
        </w:rPr>
        <w:t>Fiscalía General de la Nación, encargada de investigar y judicializar los delitos relacionados con el lavado de activos y la financiación del terrorismo.</w:t>
      </w:r>
    </w:p>
    <w:p w14:paraId="143FC075" w14:textId="5B0AD748" w:rsidR="000D5239" w:rsidRDefault="000D5239" w:rsidP="000D5239">
      <w:pPr>
        <w:pStyle w:val="Prrafodelista"/>
        <w:numPr>
          <w:ilvl w:val="0"/>
          <w:numId w:val="38"/>
        </w:numPr>
        <w:rPr>
          <w:lang w:eastAsia="es-CO"/>
        </w:rPr>
      </w:pPr>
      <w:r>
        <w:rPr>
          <w:lang w:eastAsia="es-CO"/>
        </w:rPr>
        <w:t>Banco de la República, que participa en la regulación y estabilidad del sistema financiero.</w:t>
      </w:r>
    </w:p>
    <w:p w14:paraId="6CC6F60F" w14:textId="5CA5F25F" w:rsidR="000D5239" w:rsidRDefault="000D5239" w:rsidP="000D5239">
      <w:pPr>
        <w:pStyle w:val="Prrafodelista"/>
        <w:numPr>
          <w:ilvl w:val="0"/>
          <w:numId w:val="38"/>
        </w:numPr>
        <w:rPr>
          <w:lang w:eastAsia="es-CO"/>
        </w:rPr>
      </w:pPr>
      <w:r>
        <w:rPr>
          <w:lang w:eastAsia="es-CO"/>
        </w:rPr>
        <w:t>Superintendencia de Sociedades, responsable de supervisar a las empresas en materia de cumplimiento de normas relacionadas con el riesgo LA/FT.</w:t>
      </w:r>
    </w:p>
    <w:p w14:paraId="27DA8813" w14:textId="4DADDA61" w:rsidR="000D5239" w:rsidRDefault="000D5239" w:rsidP="000D5239">
      <w:pPr>
        <w:pStyle w:val="Prrafodelista"/>
        <w:numPr>
          <w:ilvl w:val="0"/>
          <w:numId w:val="38"/>
        </w:numPr>
        <w:rPr>
          <w:lang w:eastAsia="es-CO"/>
        </w:rPr>
      </w:pPr>
      <w:r>
        <w:rPr>
          <w:lang w:eastAsia="es-CO"/>
        </w:rPr>
        <w:t>Dirección de Impuestos y Aduanas Nacionales (DIAN), encargada de controlar operaciones relacionadas con comercio exterior y posibles delitos financieros.</w:t>
      </w:r>
    </w:p>
    <w:p w14:paraId="2287BC24" w14:textId="7B57F10B" w:rsidR="000D5239" w:rsidRDefault="000D5239" w:rsidP="000D5239">
      <w:pPr>
        <w:rPr>
          <w:lang w:eastAsia="es-CO"/>
        </w:rPr>
      </w:pPr>
      <w:r>
        <w:rPr>
          <w:lang w:eastAsia="es-CO"/>
        </w:rPr>
        <w:lastRenderedPageBreak/>
        <w:t>La articulación de estas entidades configura un sistema de supervisión que actúa de manera coordinada para garantizar la integridad del sistema financiero y la transparencia de las actividades económicas en el país. No obstante, la efectividad de este marco regulatorio e institucional depende también de la capacidad de las propias organizaciones para reconocer e identificar los riesgos a los que se exponen cuando sus operaciones pueden ser utilizadas para actividades ilícitas. Es precisamente este reconocimiento el que sustenta el análisis de los riesgos asociados al lavado de activos y la financiación del terrorismo, que se desarrolla a continuación.</w:t>
      </w:r>
    </w:p>
    <w:p w14:paraId="77C71F31" w14:textId="73854D53" w:rsidR="003A2AD5" w:rsidRDefault="003A2AD5">
      <w:pPr>
        <w:spacing w:before="0" w:after="0" w:line="240" w:lineRule="auto"/>
        <w:ind w:firstLine="0"/>
        <w:rPr>
          <w:lang w:eastAsia="es-CO"/>
        </w:rPr>
      </w:pPr>
      <w:r>
        <w:rPr>
          <w:lang w:eastAsia="es-CO"/>
        </w:rPr>
        <w:br w:type="page"/>
      </w:r>
    </w:p>
    <w:p w14:paraId="4C49782F" w14:textId="1A11B8AD" w:rsidR="000D5239" w:rsidRDefault="00B017FD" w:rsidP="000D5239">
      <w:pPr>
        <w:pStyle w:val="Ttulo1"/>
        <w:numPr>
          <w:ilvl w:val="0"/>
          <w:numId w:val="1"/>
        </w:numPr>
      </w:pPr>
      <w:bookmarkStart w:id="30" w:name="_Toc228867605"/>
      <w:r w:rsidRPr="00B017FD">
        <w:lastRenderedPageBreak/>
        <w:t>Riesgos del lavado de activos y financiación del terrorismo</w:t>
      </w:r>
      <w:bookmarkEnd w:id="30"/>
    </w:p>
    <w:p w14:paraId="05785630" w14:textId="5206D5FE" w:rsidR="00B017FD" w:rsidRDefault="00B017FD" w:rsidP="00B017FD">
      <w:pPr>
        <w:rPr>
          <w:lang w:eastAsia="es-CO"/>
        </w:rPr>
      </w:pPr>
      <w:r>
        <w:rPr>
          <w:lang w:eastAsia="es-CO"/>
        </w:rPr>
        <w:t>Las organizaciones que desarrollan actividades financieras, comerciales o de manejo de recursos se encuentran expuestas a diferentes riesgos asociados al lavado de activos y la financiación del terrorismo. Estos riesgos surgen cuando las entidades pueden ser utilizadas, de manera directa o indirecta, para ocultar el origen de recursos ilícitos o para canalizar fondos destinados a actividades relacionadas con el terrorismo. Por esta razón, es fundamental que las organizaciones implementen mecanismos de control que les permitan identificar y gestionar estos riesgos de manera oportuna.</w:t>
      </w:r>
    </w:p>
    <w:p w14:paraId="748F2A2E" w14:textId="77777777" w:rsidR="00B017FD" w:rsidRDefault="00B017FD" w:rsidP="00B017FD">
      <w:pPr>
        <w:rPr>
          <w:lang w:eastAsia="es-CO"/>
        </w:rPr>
      </w:pPr>
      <w:r>
        <w:rPr>
          <w:lang w:eastAsia="es-CO"/>
        </w:rPr>
        <w:t>En este contexto, los riesgos asociados al lavado de activos y la financiación del terrorismo pueden afectar diferentes aspectos del funcionamiento de una organización. Entre ellos se encuentran el cumplimiento de las normas legales, la estabilidad de los procesos internos, la confianza de los clientes y la reputación institucional. Cuando una organización se ve involucrada en este tipo de situaciones, puede enfrentar sanciones legales, pérdidas económicas y un deterioro en su imagen ante el mercado y las autoridades de control.</w:t>
      </w:r>
    </w:p>
    <w:p w14:paraId="33521023" w14:textId="77777777" w:rsidR="00B017FD" w:rsidRDefault="00B017FD" w:rsidP="00B017FD">
      <w:pPr>
        <w:rPr>
          <w:lang w:eastAsia="es-CO"/>
        </w:rPr>
      </w:pPr>
      <w:r>
        <w:rPr>
          <w:lang w:eastAsia="es-CO"/>
        </w:rPr>
        <w:t>Por esta razón, los sistemas de administración del riesgo como el SARLAFT tienen como objetivo principal identificar, evaluar y monitorear los riesgos relacionados con estas actividades ilícitas. A través de la implementación de políticas, procedimientos y herramientas de control, las organizaciones pueden reducir la probabilidad de ser utilizadas para el lavado de activos o la financiación del terrorismo, fortaleciendo así la transparencia y seguridad de sus operaciones.</w:t>
      </w:r>
    </w:p>
    <w:p w14:paraId="6E41D811" w14:textId="77777777" w:rsidR="00B017FD" w:rsidRDefault="00B017FD" w:rsidP="00B017FD">
      <w:pPr>
        <w:rPr>
          <w:lang w:eastAsia="es-CO"/>
        </w:rPr>
      </w:pPr>
      <w:r>
        <w:rPr>
          <w:lang w:eastAsia="es-CO"/>
        </w:rPr>
        <w:t xml:space="preserve">Para comprender los efectos que el lavado de activos y la financiación del terrorismo pueden generar en las organizaciones, es necesario identificar los diferentes tipos de riesgos que se presentan cuando no existen controles adecuados en los </w:t>
      </w:r>
      <w:r>
        <w:rPr>
          <w:lang w:eastAsia="es-CO"/>
        </w:rPr>
        <w:lastRenderedPageBreak/>
        <w:t>procesos institucionales. En la siguiente tabla se resume el impacto que cada uno de estos riesgos puede ocasionar sobre la estabilidad, la legalidad y la transparencia de las organizaciones.</w:t>
      </w:r>
    </w:p>
    <w:p w14:paraId="3C8A5911" w14:textId="57E76FEB" w:rsidR="000D5239" w:rsidRDefault="00B017FD" w:rsidP="003A2AD5">
      <w:pPr>
        <w:pStyle w:val="Tabla"/>
        <w:rPr>
          <w:lang w:eastAsia="es-CO"/>
        </w:rPr>
      </w:pPr>
      <w:r>
        <w:rPr>
          <w:lang w:eastAsia="es-CO"/>
        </w:rPr>
        <w:t>Impacto de los riesgos asociados al lavado de activos y la financiación del terrorismo en las organizaciones</w:t>
      </w:r>
    </w:p>
    <w:tbl>
      <w:tblPr>
        <w:tblStyle w:val="SENA"/>
        <w:tblW w:w="0" w:type="auto"/>
        <w:tblLook w:val="04A0" w:firstRow="1" w:lastRow="0" w:firstColumn="1" w:lastColumn="0" w:noHBand="0" w:noVBand="1"/>
      </w:tblPr>
      <w:tblGrid>
        <w:gridCol w:w="1980"/>
        <w:gridCol w:w="7982"/>
      </w:tblGrid>
      <w:tr w:rsidR="00B017FD" w:rsidRPr="00B017FD" w14:paraId="39D5279E" w14:textId="77777777" w:rsidTr="003A2AD5">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29BC6056" w14:textId="39A439D6" w:rsidR="00B017FD" w:rsidRPr="00B017FD" w:rsidRDefault="00B017FD" w:rsidP="003A2AD5">
            <w:pPr>
              <w:pStyle w:val="TextoTablas"/>
              <w:rPr>
                <w:b w:val="0"/>
                <w:bCs/>
              </w:rPr>
            </w:pPr>
            <w:r w:rsidRPr="00B017FD">
              <w:t>Tipo de</w:t>
            </w:r>
            <w:r>
              <w:t xml:space="preserve"> </w:t>
            </w:r>
            <w:r w:rsidRPr="00B017FD">
              <w:t>riesgo</w:t>
            </w:r>
          </w:p>
        </w:tc>
        <w:tc>
          <w:tcPr>
            <w:tcW w:w="7982" w:type="dxa"/>
            <w:hideMark/>
          </w:tcPr>
          <w:p w14:paraId="3AC8864E" w14:textId="77777777" w:rsidR="00B017FD" w:rsidRPr="00B017FD" w:rsidRDefault="00B017FD" w:rsidP="003A2AD5">
            <w:pPr>
              <w:pStyle w:val="TextoTablas"/>
              <w:rPr>
                <w:b w:val="0"/>
                <w:bCs/>
              </w:rPr>
            </w:pPr>
            <w:r w:rsidRPr="00B017FD">
              <w:t>Descripción</w:t>
            </w:r>
          </w:p>
        </w:tc>
      </w:tr>
      <w:tr w:rsidR="00B017FD" w:rsidRPr="00B017FD" w14:paraId="1B703FAC" w14:textId="77777777" w:rsidTr="003A2AD5">
        <w:trPr>
          <w:cnfStyle w:val="000000100000" w:firstRow="0" w:lastRow="0" w:firstColumn="0" w:lastColumn="0" w:oddVBand="0" w:evenVBand="0" w:oddHBand="1" w:evenHBand="0" w:firstRowFirstColumn="0" w:firstRowLastColumn="0" w:lastRowFirstColumn="0" w:lastRowLastColumn="0"/>
        </w:trPr>
        <w:tc>
          <w:tcPr>
            <w:tcW w:w="1980" w:type="dxa"/>
            <w:hideMark/>
          </w:tcPr>
          <w:p w14:paraId="415DA49A" w14:textId="77777777" w:rsidR="00B017FD" w:rsidRPr="00B017FD" w:rsidRDefault="00B017FD" w:rsidP="003A2AD5">
            <w:pPr>
              <w:pStyle w:val="TextoTablas"/>
              <w:rPr>
                <w:szCs w:val="24"/>
              </w:rPr>
            </w:pPr>
            <w:r w:rsidRPr="00B017FD">
              <w:rPr>
                <w:szCs w:val="24"/>
              </w:rPr>
              <w:t>Riesgo reputacional</w:t>
            </w:r>
          </w:p>
        </w:tc>
        <w:tc>
          <w:tcPr>
            <w:tcW w:w="7982" w:type="dxa"/>
            <w:hideMark/>
          </w:tcPr>
          <w:p w14:paraId="4080775F" w14:textId="77777777" w:rsidR="00B017FD" w:rsidRPr="00B017FD" w:rsidRDefault="00B017FD" w:rsidP="003A2AD5">
            <w:pPr>
              <w:pStyle w:val="TextoTablas"/>
              <w:rPr>
                <w:szCs w:val="24"/>
              </w:rPr>
            </w:pPr>
            <w:r w:rsidRPr="00B017FD">
              <w:rPr>
                <w:szCs w:val="24"/>
              </w:rPr>
              <w:t>Pérdida de confianza de clientes, inversionistas y autoridades regulatorias, con consecuencias difíciles de revertir una vez materializadas.</w:t>
            </w:r>
          </w:p>
        </w:tc>
      </w:tr>
      <w:tr w:rsidR="00B017FD" w:rsidRPr="00B017FD" w14:paraId="59C13281" w14:textId="77777777" w:rsidTr="003A2AD5">
        <w:tc>
          <w:tcPr>
            <w:tcW w:w="1980" w:type="dxa"/>
            <w:hideMark/>
          </w:tcPr>
          <w:p w14:paraId="3C4759E3" w14:textId="77777777" w:rsidR="00B017FD" w:rsidRPr="00B017FD" w:rsidRDefault="00B017FD" w:rsidP="003A2AD5">
            <w:pPr>
              <w:pStyle w:val="TextoTablas"/>
              <w:rPr>
                <w:szCs w:val="24"/>
              </w:rPr>
            </w:pPr>
            <w:r w:rsidRPr="00B017FD">
              <w:rPr>
                <w:szCs w:val="24"/>
              </w:rPr>
              <w:t>Riesgo legal</w:t>
            </w:r>
          </w:p>
        </w:tc>
        <w:tc>
          <w:tcPr>
            <w:tcW w:w="7982" w:type="dxa"/>
            <w:hideMark/>
          </w:tcPr>
          <w:p w14:paraId="18504058" w14:textId="77777777" w:rsidR="00B017FD" w:rsidRPr="00B017FD" w:rsidRDefault="00B017FD" w:rsidP="003A2AD5">
            <w:pPr>
              <w:pStyle w:val="TextoTablas"/>
              <w:rPr>
                <w:color w:val="EE0000"/>
                <w:szCs w:val="24"/>
              </w:rPr>
            </w:pPr>
            <w:r w:rsidRPr="00B017FD">
              <w:rPr>
                <w:color w:val="000000" w:themeColor="text1"/>
                <w:szCs w:val="24"/>
              </w:rPr>
              <w:t>Exposición a sanciones administrativas, multas y procesos judiciales contra la entidad o sus directivos por incumplimiento normativo.</w:t>
            </w:r>
          </w:p>
        </w:tc>
      </w:tr>
      <w:tr w:rsidR="00B017FD" w:rsidRPr="00B017FD" w14:paraId="2084F596" w14:textId="77777777" w:rsidTr="003A2AD5">
        <w:trPr>
          <w:cnfStyle w:val="000000100000" w:firstRow="0" w:lastRow="0" w:firstColumn="0" w:lastColumn="0" w:oddVBand="0" w:evenVBand="0" w:oddHBand="1" w:evenHBand="0" w:firstRowFirstColumn="0" w:firstRowLastColumn="0" w:lastRowFirstColumn="0" w:lastRowLastColumn="0"/>
        </w:trPr>
        <w:tc>
          <w:tcPr>
            <w:tcW w:w="1980" w:type="dxa"/>
            <w:hideMark/>
          </w:tcPr>
          <w:p w14:paraId="63BB6417" w14:textId="77777777" w:rsidR="00B017FD" w:rsidRPr="00B017FD" w:rsidRDefault="00B017FD" w:rsidP="003A2AD5">
            <w:pPr>
              <w:pStyle w:val="TextoTablas"/>
              <w:rPr>
                <w:szCs w:val="24"/>
              </w:rPr>
            </w:pPr>
            <w:r w:rsidRPr="00B017FD">
              <w:rPr>
                <w:szCs w:val="24"/>
              </w:rPr>
              <w:t>Riesgo operativo</w:t>
            </w:r>
          </w:p>
        </w:tc>
        <w:tc>
          <w:tcPr>
            <w:tcW w:w="7982" w:type="dxa"/>
          </w:tcPr>
          <w:p w14:paraId="26FBAF68" w14:textId="77777777" w:rsidR="00B017FD" w:rsidRPr="00B017FD" w:rsidRDefault="00B017FD" w:rsidP="003A2AD5">
            <w:pPr>
              <w:pStyle w:val="TextoTablas"/>
              <w:rPr>
                <w:color w:val="000000" w:themeColor="text1"/>
                <w:szCs w:val="24"/>
              </w:rPr>
            </w:pPr>
            <w:r w:rsidRPr="00B017FD">
              <w:rPr>
                <w:color w:val="000000" w:themeColor="text1"/>
                <w:szCs w:val="24"/>
              </w:rPr>
              <w:t>Fallas en los procesos internos que permiten la realización de operaciones ilícitas sin que sean detectadas oportunamente por la organización.</w:t>
            </w:r>
          </w:p>
        </w:tc>
      </w:tr>
      <w:tr w:rsidR="00B017FD" w:rsidRPr="00B017FD" w14:paraId="4200FD6D" w14:textId="77777777" w:rsidTr="003A2AD5">
        <w:tc>
          <w:tcPr>
            <w:tcW w:w="1980" w:type="dxa"/>
            <w:hideMark/>
          </w:tcPr>
          <w:p w14:paraId="27CE35F0" w14:textId="77777777" w:rsidR="00B017FD" w:rsidRPr="00B017FD" w:rsidRDefault="00B017FD" w:rsidP="003A2AD5">
            <w:pPr>
              <w:pStyle w:val="TextoTablas"/>
              <w:rPr>
                <w:szCs w:val="24"/>
              </w:rPr>
            </w:pPr>
            <w:r w:rsidRPr="00B017FD">
              <w:rPr>
                <w:szCs w:val="24"/>
              </w:rPr>
              <w:t>Riesgo financiero</w:t>
            </w:r>
          </w:p>
        </w:tc>
        <w:tc>
          <w:tcPr>
            <w:tcW w:w="7982" w:type="dxa"/>
          </w:tcPr>
          <w:p w14:paraId="2CF805BD" w14:textId="77777777" w:rsidR="00B017FD" w:rsidRPr="00B017FD" w:rsidRDefault="00B017FD" w:rsidP="003A2AD5">
            <w:pPr>
              <w:pStyle w:val="TextoTablas"/>
              <w:rPr>
                <w:color w:val="000000" w:themeColor="text1"/>
                <w:szCs w:val="24"/>
              </w:rPr>
            </w:pPr>
            <w:r w:rsidRPr="00B017FD">
              <w:rPr>
                <w:color w:val="000000" w:themeColor="text1"/>
                <w:szCs w:val="24"/>
              </w:rPr>
              <w:t>Pérdidas económicas derivadas de sanciones, bloqueo de cuentas, restricción de crédito y costos jurídicos que afectan la sostenibilidad institucional.</w:t>
            </w:r>
          </w:p>
        </w:tc>
      </w:tr>
      <w:tr w:rsidR="00B017FD" w:rsidRPr="00B017FD" w14:paraId="5371DEE6" w14:textId="77777777" w:rsidTr="003A2AD5">
        <w:trPr>
          <w:cnfStyle w:val="000000100000" w:firstRow="0" w:lastRow="0" w:firstColumn="0" w:lastColumn="0" w:oddVBand="0" w:evenVBand="0" w:oddHBand="1" w:evenHBand="0" w:firstRowFirstColumn="0" w:firstRowLastColumn="0" w:lastRowFirstColumn="0" w:lastRowLastColumn="0"/>
        </w:trPr>
        <w:tc>
          <w:tcPr>
            <w:tcW w:w="1980" w:type="dxa"/>
            <w:hideMark/>
          </w:tcPr>
          <w:p w14:paraId="3B07094D" w14:textId="77777777" w:rsidR="00B017FD" w:rsidRPr="00B017FD" w:rsidRDefault="00B017FD" w:rsidP="003A2AD5">
            <w:pPr>
              <w:pStyle w:val="TextoTablas"/>
              <w:rPr>
                <w:szCs w:val="24"/>
              </w:rPr>
            </w:pPr>
            <w:r w:rsidRPr="00B017FD">
              <w:rPr>
                <w:szCs w:val="24"/>
              </w:rPr>
              <w:t>Riesgo de contagio</w:t>
            </w:r>
          </w:p>
        </w:tc>
        <w:tc>
          <w:tcPr>
            <w:tcW w:w="7982" w:type="dxa"/>
          </w:tcPr>
          <w:p w14:paraId="17FCAC7C" w14:textId="77777777" w:rsidR="00B017FD" w:rsidRPr="00B017FD" w:rsidRDefault="00B017FD" w:rsidP="003A2AD5">
            <w:pPr>
              <w:pStyle w:val="TextoTablas"/>
              <w:rPr>
                <w:color w:val="000000" w:themeColor="text1"/>
                <w:szCs w:val="24"/>
              </w:rPr>
            </w:pPr>
            <w:r w:rsidRPr="00B017FD">
              <w:rPr>
                <w:color w:val="000000" w:themeColor="text1"/>
                <w:szCs w:val="24"/>
              </w:rPr>
              <w:t>Afectación indirecta por vínculos comerciales o financieros con terceros involucrados en actividades ilícitas, con impacto reputacional y operativo.</w:t>
            </w:r>
          </w:p>
        </w:tc>
      </w:tr>
    </w:tbl>
    <w:p w14:paraId="778183BD" w14:textId="77777777" w:rsidR="003A2AD5" w:rsidRDefault="003A2AD5" w:rsidP="00B017FD">
      <w:pPr>
        <w:tabs>
          <w:tab w:val="left" w:pos="2130"/>
        </w:tabs>
        <w:rPr>
          <w:lang w:eastAsia="es-CO"/>
        </w:rPr>
      </w:pPr>
    </w:p>
    <w:p w14:paraId="49D7DFA3" w14:textId="3B252E2E" w:rsidR="003A2AD5" w:rsidRDefault="00B017FD" w:rsidP="00B017FD">
      <w:pPr>
        <w:tabs>
          <w:tab w:val="left" w:pos="2130"/>
        </w:tabs>
        <w:rPr>
          <w:lang w:eastAsia="es-CO"/>
        </w:rPr>
      </w:pPr>
      <w:r>
        <w:rPr>
          <w:lang w:eastAsia="es-CO"/>
        </w:rPr>
        <w:t>La tabla anterior evidencia que los riesgos asociados al lavado de activos y la financiación del terrorismo no afectan una sola dimensión de las organizaciones, sino que comprometen de manera simultánea su integridad legal, operativa, financiera y reputacional. Con el propósito de profundizar en cada uno de ellos, a continuación, se presenta la definición de cada riesgo acompañada de un caso ilustrativo que facilita su comprensión y aplicación en el contexto organizacional:</w:t>
      </w:r>
    </w:p>
    <w:p w14:paraId="1C697B25" w14:textId="15A60B84" w:rsidR="003A2AD5" w:rsidRDefault="003A2AD5" w:rsidP="00B017FD">
      <w:pPr>
        <w:tabs>
          <w:tab w:val="left" w:pos="2130"/>
        </w:tabs>
        <w:rPr>
          <w:lang w:eastAsia="es-CO"/>
        </w:rPr>
      </w:pPr>
    </w:p>
    <w:p w14:paraId="1E148EF6" w14:textId="77777777" w:rsidR="003A2AD5" w:rsidRDefault="003A2AD5" w:rsidP="00B017FD">
      <w:pPr>
        <w:tabs>
          <w:tab w:val="left" w:pos="2130"/>
        </w:tabs>
        <w:rPr>
          <w:lang w:eastAsia="es-CO"/>
        </w:rPr>
      </w:pPr>
    </w:p>
    <w:p w14:paraId="073433C9" w14:textId="6459F17E" w:rsidR="00B017FD" w:rsidRPr="00B017FD" w:rsidRDefault="00B017FD" w:rsidP="00B017FD">
      <w:pPr>
        <w:pStyle w:val="Prrafodelista"/>
        <w:numPr>
          <w:ilvl w:val="0"/>
          <w:numId w:val="39"/>
        </w:numPr>
        <w:tabs>
          <w:tab w:val="left" w:pos="2130"/>
        </w:tabs>
        <w:rPr>
          <w:b/>
          <w:bCs/>
          <w:lang w:eastAsia="es-CO"/>
        </w:rPr>
      </w:pPr>
      <w:r w:rsidRPr="00B017FD">
        <w:rPr>
          <w:b/>
          <w:bCs/>
          <w:lang w:eastAsia="es-CO"/>
        </w:rPr>
        <w:lastRenderedPageBreak/>
        <w:t>Riesgo reputacional:</w:t>
      </w:r>
    </w:p>
    <w:p w14:paraId="78B34C3B" w14:textId="77777777" w:rsidR="00B017FD" w:rsidRDefault="00B017FD" w:rsidP="00B017FD">
      <w:pPr>
        <w:tabs>
          <w:tab w:val="left" w:pos="2130"/>
        </w:tabs>
        <w:rPr>
          <w:lang w:eastAsia="es-CO"/>
        </w:rPr>
      </w:pPr>
      <w:r>
        <w:rPr>
          <w:lang w:eastAsia="es-CO"/>
        </w:rPr>
        <w:t>El riesgo reputacional surge cuando la imagen de una organización se deteriora por su vinculación con actividades de lavado de activos o financiación del terrorismo. La pérdida de confianza de clientes, inversionistas y autoridades regulatorias puede comprometer la viabilidad institucional de forma irreversible, con consecuencias que se extienden mucho más allá del ámbito financiero.</w:t>
      </w:r>
    </w:p>
    <w:p w14:paraId="118065B4" w14:textId="77777777" w:rsidR="00B017FD" w:rsidRDefault="00B017FD" w:rsidP="00B017FD">
      <w:pPr>
        <w:tabs>
          <w:tab w:val="left" w:pos="2130"/>
        </w:tabs>
        <w:rPr>
          <w:lang w:eastAsia="es-CO"/>
        </w:rPr>
      </w:pPr>
      <w:r>
        <w:rPr>
          <w:lang w:eastAsia="es-CO"/>
        </w:rPr>
        <w:t>Ejemplo: un banco investigado por permitir transferencias vinculadas al narcotráfico enfrenta el retiro masivo de depósitos, la salida de inversionistas y el incremento de la supervisión regulatoria, incluso antes de que exista una sentencia judicial en firme contra la institución.</w:t>
      </w:r>
    </w:p>
    <w:p w14:paraId="05CA5E05" w14:textId="5AAA8255" w:rsidR="00B017FD" w:rsidRPr="00B017FD" w:rsidRDefault="00B017FD" w:rsidP="00B017FD">
      <w:pPr>
        <w:pStyle w:val="Prrafodelista"/>
        <w:numPr>
          <w:ilvl w:val="0"/>
          <w:numId w:val="39"/>
        </w:numPr>
        <w:tabs>
          <w:tab w:val="left" w:pos="2130"/>
        </w:tabs>
        <w:rPr>
          <w:b/>
          <w:bCs/>
          <w:lang w:eastAsia="es-CO"/>
        </w:rPr>
      </w:pPr>
      <w:r w:rsidRPr="00B017FD">
        <w:rPr>
          <w:b/>
          <w:bCs/>
          <w:lang w:eastAsia="es-CO"/>
        </w:rPr>
        <w:t>Riesgo legal:</w:t>
      </w:r>
    </w:p>
    <w:p w14:paraId="3F859F10" w14:textId="77777777" w:rsidR="00B017FD" w:rsidRDefault="00B017FD" w:rsidP="00B017FD">
      <w:pPr>
        <w:tabs>
          <w:tab w:val="left" w:pos="2130"/>
        </w:tabs>
        <w:rPr>
          <w:lang w:eastAsia="es-CO"/>
        </w:rPr>
      </w:pPr>
      <w:r>
        <w:rPr>
          <w:lang w:eastAsia="es-CO"/>
        </w:rPr>
        <w:t>El riesgo legal se origina cuando una organización incumple la normativa de prevención del lavado de activos y la financiación del terrorismo, exponiéndose a sanciones administrativas, multas económicas y procesos judiciales que comprometen su capacidad operativa y la continuidad de sus actividades dentro del sistema financiero.</w:t>
      </w:r>
    </w:p>
    <w:p w14:paraId="0433F9F7" w14:textId="15BD3C33" w:rsidR="00B017FD" w:rsidRDefault="00B017FD" w:rsidP="00B017FD">
      <w:pPr>
        <w:tabs>
          <w:tab w:val="left" w:pos="2130"/>
        </w:tabs>
        <w:rPr>
          <w:lang w:eastAsia="es-CO"/>
        </w:rPr>
      </w:pPr>
      <w:r>
        <w:rPr>
          <w:lang w:eastAsia="es-CO"/>
        </w:rPr>
        <w:t>Ejemplo: una entidad financiera que omite el reporte de operaciones sospechosas ante la UIAF puede recibir una sanción de la Superintendencia Financiera que incluya suspensión temporal de actividades y la obligación de reestructurar sus sistemas de control interno bajo vigilancia institucional.</w:t>
      </w:r>
    </w:p>
    <w:p w14:paraId="17BB3949" w14:textId="0491674F" w:rsidR="003A2AD5" w:rsidRDefault="003A2AD5" w:rsidP="00B017FD">
      <w:pPr>
        <w:tabs>
          <w:tab w:val="left" w:pos="2130"/>
        </w:tabs>
        <w:rPr>
          <w:lang w:eastAsia="es-CO"/>
        </w:rPr>
      </w:pPr>
    </w:p>
    <w:p w14:paraId="5935079B" w14:textId="77777777" w:rsidR="003A2AD5" w:rsidRDefault="003A2AD5" w:rsidP="00B017FD">
      <w:pPr>
        <w:tabs>
          <w:tab w:val="left" w:pos="2130"/>
        </w:tabs>
        <w:rPr>
          <w:lang w:eastAsia="es-CO"/>
        </w:rPr>
      </w:pPr>
    </w:p>
    <w:p w14:paraId="59092157" w14:textId="5606E776" w:rsidR="00B017FD" w:rsidRPr="00B017FD" w:rsidRDefault="00B017FD" w:rsidP="00B017FD">
      <w:pPr>
        <w:pStyle w:val="Prrafodelista"/>
        <w:numPr>
          <w:ilvl w:val="0"/>
          <w:numId w:val="39"/>
        </w:numPr>
        <w:tabs>
          <w:tab w:val="left" w:pos="2130"/>
        </w:tabs>
        <w:rPr>
          <w:b/>
          <w:bCs/>
          <w:lang w:eastAsia="es-CO"/>
        </w:rPr>
      </w:pPr>
      <w:r w:rsidRPr="00B017FD">
        <w:rPr>
          <w:b/>
          <w:bCs/>
          <w:lang w:eastAsia="es-CO"/>
        </w:rPr>
        <w:lastRenderedPageBreak/>
        <w:t>Riesgo operativo:</w:t>
      </w:r>
    </w:p>
    <w:p w14:paraId="4E50F1AD" w14:textId="77777777" w:rsidR="00B017FD" w:rsidRDefault="00B017FD" w:rsidP="00B017FD">
      <w:pPr>
        <w:tabs>
          <w:tab w:val="left" w:pos="2130"/>
        </w:tabs>
        <w:rPr>
          <w:lang w:eastAsia="es-CO"/>
        </w:rPr>
      </w:pPr>
      <w:r>
        <w:rPr>
          <w:lang w:eastAsia="es-CO"/>
        </w:rPr>
        <w:t>El riesgo operativo surge cuando fallas en los procesos internos, errores humanos o deficiencias tecnológicas facilitan operaciones ilícitas sin que sean detectadas oportunamente. La ausencia de controles adecuados y la falta de capacitación del personal incrementan la vulnerabilidad de la organización frente al lavado de activos y la financiación del terrorismo.</w:t>
      </w:r>
    </w:p>
    <w:p w14:paraId="12546958" w14:textId="77777777" w:rsidR="00B017FD" w:rsidRDefault="00B017FD" w:rsidP="00B017FD">
      <w:pPr>
        <w:tabs>
          <w:tab w:val="left" w:pos="2130"/>
        </w:tabs>
        <w:rPr>
          <w:lang w:eastAsia="es-CO"/>
        </w:rPr>
      </w:pPr>
      <w:r>
        <w:rPr>
          <w:lang w:eastAsia="es-CO"/>
        </w:rPr>
        <w:t xml:space="preserve">Ejemplo: una cooperativa sin monitoreo automatizado puede procesar, sin advertirlo, múltiples depósitos de pequeñas sumas realizados por un mismo cliente en diferentes sucursales, práctica conocida como </w:t>
      </w:r>
      <w:proofErr w:type="spellStart"/>
      <w:r>
        <w:rPr>
          <w:lang w:eastAsia="es-CO"/>
        </w:rPr>
        <w:t>pitufeo</w:t>
      </w:r>
      <w:proofErr w:type="spellEnd"/>
      <w:r>
        <w:rPr>
          <w:lang w:eastAsia="es-CO"/>
        </w:rPr>
        <w:t xml:space="preserve"> o fraccionamiento, mediante la cual se evaden los controles de reporte. </w:t>
      </w:r>
    </w:p>
    <w:p w14:paraId="4B5A133C" w14:textId="4A1BDD63" w:rsidR="00B017FD" w:rsidRPr="00B017FD" w:rsidRDefault="00B017FD" w:rsidP="00B017FD">
      <w:pPr>
        <w:pStyle w:val="Prrafodelista"/>
        <w:numPr>
          <w:ilvl w:val="0"/>
          <w:numId w:val="39"/>
        </w:numPr>
        <w:tabs>
          <w:tab w:val="left" w:pos="2130"/>
        </w:tabs>
        <w:rPr>
          <w:b/>
          <w:bCs/>
          <w:lang w:eastAsia="es-CO"/>
        </w:rPr>
      </w:pPr>
      <w:r w:rsidRPr="00B017FD">
        <w:rPr>
          <w:b/>
          <w:bCs/>
          <w:lang w:eastAsia="es-CO"/>
        </w:rPr>
        <w:t>Riesgo financiero:</w:t>
      </w:r>
    </w:p>
    <w:p w14:paraId="59A0BC76" w14:textId="77777777" w:rsidR="00B017FD" w:rsidRDefault="00B017FD" w:rsidP="00B017FD">
      <w:pPr>
        <w:tabs>
          <w:tab w:val="left" w:pos="2130"/>
        </w:tabs>
        <w:rPr>
          <w:lang w:eastAsia="es-CO"/>
        </w:rPr>
      </w:pPr>
      <w:r>
        <w:rPr>
          <w:lang w:eastAsia="es-CO"/>
        </w:rPr>
        <w:t>El riesgo financiero comprende las pérdidas económicas derivadas de sanciones, multas o restricciones operativas por incumplimiento del sistema SARLAFT. Sus efectos pueden comprometer el acceso a mercados internacionales, la disponibilidad de líneas de crédito y la sostenibilidad institucional de la organización a mediano y largo plazo.</w:t>
      </w:r>
    </w:p>
    <w:p w14:paraId="066AE8A4" w14:textId="6271B134" w:rsidR="00B017FD" w:rsidRDefault="00B017FD" w:rsidP="00B017FD">
      <w:pPr>
        <w:tabs>
          <w:tab w:val="left" w:pos="2130"/>
        </w:tabs>
        <w:rPr>
          <w:lang w:eastAsia="es-CO"/>
        </w:rPr>
      </w:pPr>
      <w:r>
        <w:rPr>
          <w:lang w:eastAsia="es-CO"/>
        </w:rPr>
        <w:t>Ejemplo: una empresa sancionada por la Unidad de Información y Análisis Financiero (UIAF), entidad del Estado colombiano responsable de detectar operaciones vinculadas al lavado de activos, puede ver bloqueadas sus cuentas en corresponsales bancarios internacionales, perder líneas de crédito aprobadas y asumir costos jurídicos que afectan su flujo de caja durante el proceso sancionatorio.</w:t>
      </w:r>
    </w:p>
    <w:p w14:paraId="3EA8074F" w14:textId="4F2D3F5C" w:rsidR="003A2AD5" w:rsidRDefault="003A2AD5" w:rsidP="00B017FD">
      <w:pPr>
        <w:tabs>
          <w:tab w:val="left" w:pos="2130"/>
        </w:tabs>
        <w:rPr>
          <w:lang w:eastAsia="es-CO"/>
        </w:rPr>
      </w:pPr>
    </w:p>
    <w:p w14:paraId="15E48836" w14:textId="77777777" w:rsidR="003A2AD5" w:rsidRDefault="003A2AD5" w:rsidP="00B017FD">
      <w:pPr>
        <w:tabs>
          <w:tab w:val="left" w:pos="2130"/>
        </w:tabs>
        <w:rPr>
          <w:lang w:eastAsia="es-CO"/>
        </w:rPr>
      </w:pPr>
    </w:p>
    <w:p w14:paraId="4E6B9306" w14:textId="1B5F5A65" w:rsidR="00B017FD" w:rsidRPr="00B017FD" w:rsidRDefault="00B017FD" w:rsidP="00B017FD">
      <w:pPr>
        <w:pStyle w:val="Prrafodelista"/>
        <w:numPr>
          <w:ilvl w:val="0"/>
          <w:numId w:val="39"/>
        </w:numPr>
        <w:tabs>
          <w:tab w:val="left" w:pos="2130"/>
        </w:tabs>
        <w:rPr>
          <w:b/>
          <w:bCs/>
          <w:lang w:eastAsia="es-CO"/>
        </w:rPr>
      </w:pPr>
      <w:r w:rsidRPr="00B017FD">
        <w:rPr>
          <w:b/>
          <w:bCs/>
          <w:lang w:eastAsia="es-CO"/>
        </w:rPr>
        <w:lastRenderedPageBreak/>
        <w:t>Riesgo de contagio:</w:t>
      </w:r>
    </w:p>
    <w:p w14:paraId="0FF436E8" w14:textId="77777777" w:rsidR="00B017FD" w:rsidRDefault="00B017FD" w:rsidP="00B017FD">
      <w:pPr>
        <w:tabs>
          <w:tab w:val="left" w:pos="2130"/>
        </w:tabs>
        <w:rPr>
          <w:lang w:eastAsia="es-CO"/>
        </w:rPr>
      </w:pPr>
      <w:r>
        <w:rPr>
          <w:lang w:eastAsia="es-CO"/>
        </w:rPr>
        <w:t>El riesgo de contagio ocurre cuando una organización resulta afectada por su relación con terceros vinculados a actividades ilícitas. Aunque no haya participado directamente, la proximidad con actores involucrados en el lavado de activos puede generar consecuencias legales, reputacionales y económicas de considerable magnitud para la entidad.</w:t>
      </w:r>
    </w:p>
    <w:p w14:paraId="26EB2113" w14:textId="77777777" w:rsidR="00B017FD" w:rsidRDefault="00B017FD" w:rsidP="00B017FD">
      <w:pPr>
        <w:tabs>
          <w:tab w:val="left" w:pos="2130"/>
        </w:tabs>
        <w:rPr>
          <w:lang w:eastAsia="es-CO"/>
        </w:rPr>
      </w:pPr>
      <w:r>
        <w:rPr>
          <w:lang w:eastAsia="es-CO"/>
        </w:rPr>
        <w:t>Ejemplo: una empresa de logística que presta servicios a un proveedor investigado por narcotráfico puede ver suspendidos sus contratos internacionales y quedar sujeta a auditorías extraordinarias, aunque no tuviera conocimiento previo de las actividades ilícitas desarrolladas por su socio comercial.</w:t>
      </w:r>
    </w:p>
    <w:p w14:paraId="7BCAEB19" w14:textId="04BF51B0" w:rsidR="00B017FD" w:rsidRDefault="00B017FD" w:rsidP="00B017FD">
      <w:pPr>
        <w:tabs>
          <w:tab w:val="left" w:pos="2130"/>
        </w:tabs>
        <w:rPr>
          <w:lang w:eastAsia="es-CO"/>
        </w:rPr>
      </w:pPr>
      <w:r>
        <w:rPr>
          <w:lang w:eastAsia="es-CO"/>
        </w:rPr>
        <w:t>El análisis de los riesgos estudiados a lo largo de esta sección como el reputacional, el legal, el operativo, el financiero y el de contagio, permite dimensionar la complejidad de los efectos que el lavado de activos y la financiación del terrorismo pueden generar en las organizaciones cuando no existen controles adecuados. Cada uno de estos riesgos presenta características particulares que determinan la forma en que afectan a las instituciones y la manera específica en que deben ser gestionados dentro de los procesos internos.</w:t>
      </w:r>
    </w:p>
    <w:p w14:paraId="3AAD8702" w14:textId="65AE6FC2" w:rsidR="00B017FD" w:rsidRDefault="00B017FD" w:rsidP="00B017FD">
      <w:pPr>
        <w:tabs>
          <w:tab w:val="left" w:pos="2130"/>
        </w:tabs>
        <w:rPr>
          <w:lang w:eastAsia="es-CO"/>
        </w:rPr>
      </w:pPr>
      <w:r w:rsidRPr="00B017FD">
        <w:rPr>
          <w:lang w:eastAsia="es-CO"/>
        </w:rPr>
        <w:t>Los riesgos asociados al lavado de activos y la financiación del terrorismo están interconectados. Cuando uno se materializa, puede desencadenar los demás. Su gestión eficaz exige un sistema estructurado que actúe de forma articulada y permanente.</w:t>
      </w:r>
    </w:p>
    <w:p w14:paraId="700254BE" w14:textId="6F815841" w:rsidR="003A2AD5" w:rsidRDefault="00B017FD" w:rsidP="00B017FD">
      <w:pPr>
        <w:tabs>
          <w:tab w:val="left" w:pos="2130"/>
        </w:tabs>
        <w:rPr>
          <w:lang w:eastAsia="es-CO"/>
        </w:rPr>
      </w:pPr>
      <w:r w:rsidRPr="00B017FD">
        <w:rPr>
          <w:lang w:eastAsia="es-CO"/>
        </w:rPr>
        <w:t xml:space="preserve">Frente a esta realidad, la respuesta institucional no puede limitarse al reconocimiento teórico de los riesgos, sino que exige la implementación de un sistema </w:t>
      </w:r>
      <w:r w:rsidRPr="00B017FD">
        <w:rPr>
          <w:lang w:eastAsia="es-CO"/>
        </w:rPr>
        <w:lastRenderedPageBreak/>
        <w:t>estructurado que los prevenga, detecte y controle de manera oportuna. Es precisamente esta estructura la que se desarrolla en el siguiente numeral, donde se presentan los elementos fundamentales que permiten a las organizaciones gestionar el riesgo del lavado de activos y la financiación del terrorismo de forma integral y sostenida.</w:t>
      </w:r>
    </w:p>
    <w:p w14:paraId="50239FF0" w14:textId="77777777" w:rsidR="003A2AD5" w:rsidRDefault="003A2AD5">
      <w:pPr>
        <w:spacing w:before="0" w:after="0" w:line="240" w:lineRule="auto"/>
        <w:ind w:firstLine="0"/>
        <w:rPr>
          <w:lang w:eastAsia="es-CO"/>
        </w:rPr>
      </w:pPr>
      <w:r>
        <w:rPr>
          <w:lang w:eastAsia="es-CO"/>
        </w:rPr>
        <w:br w:type="page"/>
      </w:r>
    </w:p>
    <w:p w14:paraId="2701A8CB" w14:textId="24236AC9" w:rsidR="000D5239" w:rsidRDefault="00B017FD" w:rsidP="000D5239">
      <w:pPr>
        <w:pStyle w:val="Ttulo1"/>
        <w:numPr>
          <w:ilvl w:val="0"/>
          <w:numId w:val="1"/>
        </w:numPr>
      </w:pPr>
      <w:bookmarkStart w:id="31" w:name="_Toc228867606"/>
      <w:r w:rsidRPr="00B017FD">
        <w:lastRenderedPageBreak/>
        <w:t>Elementos fundamentales del sistema SARLAFT</w:t>
      </w:r>
      <w:bookmarkEnd w:id="31"/>
    </w:p>
    <w:p w14:paraId="71605788" w14:textId="0234F519" w:rsidR="00B017FD" w:rsidRDefault="00B017FD" w:rsidP="00B017FD">
      <w:pPr>
        <w:rPr>
          <w:lang w:eastAsia="es-CO"/>
        </w:rPr>
      </w:pPr>
      <w:r>
        <w:rPr>
          <w:lang w:eastAsia="es-CO"/>
        </w:rPr>
        <w:t>El Sistema de Administración del Riesgo de Lavado de Activos y Financiación del Terrorismo, se fundamenta en un conjunto de elementos organizacionales que permiten a las entidades identificar, evaluar, controlar y monitorear los riesgos asociados a estas actividades ilícitas. Estos elementos constituyen la base para la implementación de un sistema de prevención efectivo, orientado a proteger a las organizaciones y al sistema financiero frente a posibles operaciones relacionadas con el lavado de activos y la financiación del terrorismo.</w:t>
      </w:r>
    </w:p>
    <w:p w14:paraId="180B029B" w14:textId="77777777" w:rsidR="00B017FD" w:rsidRDefault="00B017FD" w:rsidP="00B017FD">
      <w:pPr>
        <w:rPr>
          <w:lang w:eastAsia="es-CO"/>
        </w:rPr>
      </w:pPr>
      <w:r>
        <w:rPr>
          <w:lang w:eastAsia="es-CO"/>
        </w:rPr>
        <w:t>En este contexto, los elementos del SARLAFT están diseñados para fortalecer los mecanismos de control interno dentro de las organizaciones, promoviendo la adopción de políticas, procedimientos y herramientas que permitan gestionar adecuadamente los riesgos. La integración de estos componentes facilita la identificación de situaciones que puedan representar amenazas para la organización y permite establecer medidas preventivas que contribuyan a garantizar la transparencia en las operaciones.</w:t>
      </w:r>
    </w:p>
    <w:p w14:paraId="796FB412" w14:textId="77777777" w:rsidR="00B017FD" w:rsidRDefault="00B017FD" w:rsidP="00B017FD">
      <w:pPr>
        <w:rPr>
          <w:lang w:eastAsia="es-CO"/>
        </w:rPr>
      </w:pPr>
      <w:r>
        <w:rPr>
          <w:lang w:eastAsia="es-CO"/>
        </w:rPr>
        <w:t>El análisis de los riesgos desarrollado en el apartado anterior pone de manifiesto la necesidad de una estructura interna que permita a las organizaciones actuar de manera ordenada y efectiva frente a estas amenazas. Esa estructura está conformada por seis elementos cuyas funciones se articulan para garantizar la solidez del sistema, tal como se presenta a continuación.</w:t>
      </w:r>
    </w:p>
    <w:p w14:paraId="05B52979" w14:textId="01BB8A71" w:rsidR="000D5239" w:rsidRDefault="00B017FD" w:rsidP="003A2AD5">
      <w:pPr>
        <w:pStyle w:val="Tabla"/>
        <w:rPr>
          <w:lang w:eastAsia="es-CO"/>
        </w:rPr>
      </w:pPr>
      <w:r>
        <w:rPr>
          <w:lang w:eastAsia="es-CO"/>
        </w:rPr>
        <w:t>Descripción de los elementos del sistema</w:t>
      </w:r>
    </w:p>
    <w:tbl>
      <w:tblPr>
        <w:tblStyle w:val="SENA"/>
        <w:tblW w:w="0" w:type="auto"/>
        <w:tblLook w:val="04A0" w:firstRow="1" w:lastRow="0" w:firstColumn="1" w:lastColumn="0" w:noHBand="0" w:noVBand="1"/>
      </w:tblPr>
      <w:tblGrid>
        <w:gridCol w:w="2357"/>
        <w:gridCol w:w="7605"/>
      </w:tblGrid>
      <w:tr w:rsidR="00B017FD" w:rsidRPr="00B017FD" w14:paraId="732A2054" w14:textId="77777777" w:rsidTr="003A2AD5">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64420CE" w14:textId="77777777" w:rsidR="00B017FD" w:rsidRPr="00B017FD" w:rsidRDefault="00B017FD" w:rsidP="003A2AD5">
            <w:pPr>
              <w:pStyle w:val="TextoTablas"/>
              <w:rPr>
                <w:b w:val="0"/>
                <w:bCs/>
              </w:rPr>
            </w:pPr>
            <w:r w:rsidRPr="00B017FD">
              <w:t>Elemento</w:t>
            </w:r>
          </w:p>
        </w:tc>
        <w:tc>
          <w:tcPr>
            <w:tcW w:w="0" w:type="auto"/>
            <w:hideMark/>
          </w:tcPr>
          <w:p w14:paraId="5EAB7812" w14:textId="77777777" w:rsidR="00B017FD" w:rsidRPr="00B017FD" w:rsidRDefault="00B017FD" w:rsidP="003A2AD5">
            <w:pPr>
              <w:pStyle w:val="TextoTablas"/>
              <w:rPr>
                <w:b w:val="0"/>
                <w:bCs/>
              </w:rPr>
            </w:pPr>
            <w:r w:rsidRPr="00B017FD">
              <w:t>Descripción</w:t>
            </w:r>
          </w:p>
        </w:tc>
      </w:tr>
      <w:tr w:rsidR="00B017FD" w:rsidRPr="00B017FD" w14:paraId="5845CE8B" w14:textId="77777777" w:rsidTr="003A2AD5">
        <w:trPr>
          <w:cnfStyle w:val="000000100000" w:firstRow="0" w:lastRow="0" w:firstColumn="0" w:lastColumn="0" w:oddVBand="0" w:evenVBand="0" w:oddHBand="1" w:evenHBand="0" w:firstRowFirstColumn="0" w:firstRowLastColumn="0" w:lastRowFirstColumn="0" w:lastRowLastColumn="0"/>
        </w:trPr>
        <w:tc>
          <w:tcPr>
            <w:tcW w:w="0" w:type="auto"/>
            <w:hideMark/>
          </w:tcPr>
          <w:p w14:paraId="322735E5" w14:textId="77777777" w:rsidR="00B017FD" w:rsidRPr="00B017FD" w:rsidRDefault="00B017FD" w:rsidP="003A2AD5">
            <w:pPr>
              <w:pStyle w:val="TextoTablas"/>
              <w:rPr>
                <w:szCs w:val="24"/>
              </w:rPr>
            </w:pPr>
            <w:r w:rsidRPr="00B017FD">
              <w:rPr>
                <w:szCs w:val="24"/>
              </w:rPr>
              <w:t>Políticas</w:t>
            </w:r>
          </w:p>
        </w:tc>
        <w:tc>
          <w:tcPr>
            <w:tcW w:w="0" w:type="auto"/>
            <w:hideMark/>
          </w:tcPr>
          <w:p w14:paraId="254B63F1" w14:textId="77777777" w:rsidR="00B017FD" w:rsidRPr="00B017FD" w:rsidRDefault="00B017FD" w:rsidP="003A2AD5">
            <w:pPr>
              <w:pStyle w:val="TextoTablas"/>
              <w:rPr>
                <w:szCs w:val="24"/>
              </w:rPr>
            </w:pPr>
            <w:r w:rsidRPr="00B017FD">
              <w:rPr>
                <w:szCs w:val="24"/>
              </w:rPr>
              <w:t>Lineamientos establecidos por la organización para orientar la prevención y el control del riesgo de lavado de activos y financiación del terrorismo.</w:t>
            </w:r>
          </w:p>
        </w:tc>
      </w:tr>
      <w:tr w:rsidR="00B017FD" w:rsidRPr="00B017FD" w14:paraId="6483DD60" w14:textId="77777777" w:rsidTr="003A2AD5">
        <w:tc>
          <w:tcPr>
            <w:tcW w:w="0" w:type="auto"/>
            <w:hideMark/>
          </w:tcPr>
          <w:p w14:paraId="09119AF8" w14:textId="77777777" w:rsidR="00B017FD" w:rsidRPr="00B017FD" w:rsidRDefault="00B017FD" w:rsidP="003A2AD5">
            <w:pPr>
              <w:pStyle w:val="TextoTablas"/>
              <w:rPr>
                <w:szCs w:val="24"/>
              </w:rPr>
            </w:pPr>
            <w:r w:rsidRPr="00B017FD">
              <w:rPr>
                <w:szCs w:val="24"/>
              </w:rPr>
              <w:lastRenderedPageBreak/>
              <w:t>Procedimientos</w:t>
            </w:r>
          </w:p>
        </w:tc>
        <w:tc>
          <w:tcPr>
            <w:tcW w:w="0" w:type="auto"/>
            <w:hideMark/>
          </w:tcPr>
          <w:p w14:paraId="0372C1DD" w14:textId="77777777" w:rsidR="00B017FD" w:rsidRPr="00B017FD" w:rsidRDefault="00B017FD" w:rsidP="003A2AD5">
            <w:pPr>
              <w:pStyle w:val="TextoTablas"/>
              <w:rPr>
                <w:szCs w:val="24"/>
              </w:rPr>
            </w:pPr>
            <w:r w:rsidRPr="00B017FD">
              <w:rPr>
                <w:szCs w:val="24"/>
              </w:rPr>
              <w:t>Conjunto de procesos y actividades que permiten identificar, evaluar y controlar las operaciones relacionadas con el riesgo LA/FT.</w:t>
            </w:r>
          </w:p>
        </w:tc>
      </w:tr>
      <w:tr w:rsidR="00B017FD" w:rsidRPr="00B017FD" w14:paraId="50D98E5E" w14:textId="77777777" w:rsidTr="003A2AD5">
        <w:trPr>
          <w:cnfStyle w:val="000000100000" w:firstRow="0" w:lastRow="0" w:firstColumn="0" w:lastColumn="0" w:oddVBand="0" w:evenVBand="0" w:oddHBand="1" w:evenHBand="0" w:firstRowFirstColumn="0" w:firstRowLastColumn="0" w:lastRowFirstColumn="0" w:lastRowLastColumn="0"/>
        </w:trPr>
        <w:tc>
          <w:tcPr>
            <w:tcW w:w="0" w:type="auto"/>
            <w:hideMark/>
          </w:tcPr>
          <w:p w14:paraId="31D09E84" w14:textId="77777777" w:rsidR="00B017FD" w:rsidRPr="00B017FD" w:rsidRDefault="00B017FD" w:rsidP="003A2AD5">
            <w:pPr>
              <w:pStyle w:val="TextoTablas"/>
              <w:rPr>
                <w:szCs w:val="24"/>
              </w:rPr>
            </w:pPr>
            <w:r w:rsidRPr="00B017FD">
              <w:rPr>
                <w:szCs w:val="24"/>
              </w:rPr>
              <w:t>Infraestructura tecnológica</w:t>
            </w:r>
          </w:p>
        </w:tc>
        <w:tc>
          <w:tcPr>
            <w:tcW w:w="0" w:type="auto"/>
            <w:hideMark/>
          </w:tcPr>
          <w:p w14:paraId="2B5E0459" w14:textId="77777777" w:rsidR="00B017FD" w:rsidRPr="00B017FD" w:rsidRDefault="00B017FD" w:rsidP="003A2AD5">
            <w:pPr>
              <w:pStyle w:val="TextoTablas"/>
              <w:rPr>
                <w:szCs w:val="24"/>
              </w:rPr>
            </w:pPr>
            <w:r w:rsidRPr="00B017FD">
              <w:rPr>
                <w:szCs w:val="24"/>
              </w:rPr>
              <w:t>Herramientas tecnológicas utilizadas para el monitoreo, registro y análisis de las operaciones financieras.</w:t>
            </w:r>
          </w:p>
        </w:tc>
      </w:tr>
      <w:tr w:rsidR="00B017FD" w:rsidRPr="00B017FD" w14:paraId="1334A575" w14:textId="77777777" w:rsidTr="003A2AD5">
        <w:tc>
          <w:tcPr>
            <w:tcW w:w="0" w:type="auto"/>
            <w:hideMark/>
          </w:tcPr>
          <w:p w14:paraId="4537834A" w14:textId="77777777" w:rsidR="00B017FD" w:rsidRPr="00B017FD" w:rsidRDefault="00B017FD" w:rsidP="003A2AD5">
            <w:pPr>
              <w:pStyle w:val="TextoTablas"/>
              <w:rPr>
                <w:szCs w:val="24"/>
              </w:rPr>
            </w:pPr>
            <w:r w:rsidRPr="00B017FD">
              <w:rPr>
                <w:szCs w:val="24"/>
              </w:rPr>
              <w:t>Estructura organizacional</w:t>
            </w:r>
          </w:p>
        </w:tc>
        <w:tc>
          <w:tcPr>
            <w:tcW w:w="0" w:type="auto"/>
            <w:hideMark/>
          </w:tcPr>
          <w:p w14:paraId="7DB4913C" w14:textId="77777777" w:rsidR="00B017FD" w:rsidRPr="00B017FD" w:rsidRDefault="00B017FD" w:rsidP="003A2AD5">
            <w:pPr>
              <w:pStyle w:val="TextoTablas"/>
              <w:rPr>
                <w:szCs w:val="24"/>
              </w:rPr>
            </w:pPr>
            <w:r w:rsidRPr="00B017FD">
              <w:rPr>
                <w:szCs w:val="24"/>
              </w:rPr>
              <w:t>Definición de roles y responsabilidades dentro de la organización para la administración del riesgo.</w:t>
            </w:r>
          </w:p>
        </w:tc>
      </w:tr>
      <w:tr w:rsidR="00B017FD" w:rsidRPr="00B017FD" w14:paraId="4703CD7C" w14:textId="77777777" w:rsidTr="003A2AD5">
        <w:trPr>
          <w:cnfStyle w:val="000000100000" w:firstRow="0" w:lastRow="0" w:firstColumn="0" w:lastColumn="0" w:oddVBand="0" w:evenVBand="0" w:oddHBand="1" w:evenHBand="0" w:firstRowFirstColumn="0" w:firstRowLastColumn="0" w:lastRowFirstColumn="0" w:lastRowLastColumn="0"/>
        </w:trPr>
        <w:tc>
          <w:tcPr>
            <w:tcW w:w="0" w:type="auto"/>
            <w:hideMark/>
          </w:tcPr>
          <w:p w14:paraId="65BC3A51" w14:textId="77777777" w:rsidR="00B017FD" w:rsidRPr="00B017FD" w:rsidRDefault="00B017FD" w:rsidP="003A2AD5">
            <w:pPr>
              <w:pStyle w:val="TextoTablas"/>
              <w:rPr>
                <w:szCs w:val="24"/>
              </w:rPr>
            </w:pPr>
            <w:r w:rsidRPr="00B017FD">
              <w:rPr>
                <w:szCs w:val="24"/>
              </w:rPr>
              <w:t>Divulgación de la información</w:t>
            </w:r>
          </w:p>
        </w:tc>
        <w:tc>
          <w:tcPr>
            <w:tcW w:w="0" w:type="auto"/>
            <w:hideMark/>
          </w:tcPr>
          <w:p w14:paraId="011613D7" w14:textId="77777777" w:rsidR="00B017FD" w:rsidRPr="00B017FD" w:rsidRDefault="00B017FD" w:rsidP="003A2AD5">
            <w:pPr>
              <w:pStyle w:val="TextoTablas"/>
              <w:rPr>
                <w:szCs w:val="24"/>
              </w:rPr>
            </w:pPr>
            <w:r w:rsidRPr="00B017FD">
              <w:rPr>
                <w:szCs w:val="24"/>
              </w:rPr>
              <w:t>Estrategias de comunicación interna que permiten difundir las políticas y procedimientos del sistema.</w:t>
            </w:r>
          </w:p>
        </w:tc>
      </w:tr>
      <w:tr w:rsidR="00B017FD" w:rsidRPr="00B017FD" w14:paraId="64063F15" w14:textId="77777777" w:rsidTr="003A2AD5">
        <w:tc>
          <w:tcPr>
            <w:tcW w:w="0" w:type="auto"/>
            <w:hideMark/>
          </w:tcPr>
          <w:p w14:paraId="77EEF898" w14:textId="77777777" w:rsidR="00B017FD" w:rsidRPr="00B017FD" w:rsidRDefault="00B017FD" w:rsidP="003A2AD5">
            <w:pPr>
              <w:pStyle w:val="TextoTablas"/>
              <w:rPr>
                <w:szCs w:val="24"/>
              </w:rPr>
            </w:pPr>
            <w:r w:rsidRPr="00B017FD">
              <w:rPr>
                <w:szCs w:val="24"/>
              </w:rPr>
              <w:t>Capacitación</w:t>
            </w:r>
          </w:p>
        </w:tc>
        <w:tc>
          <w:tcPr>
            <w:tcW w:w="0" w:type="auto"/>
            <w:hideMark/>
          </w:tcPr>
          <w:p w14:paraId="25C3CFC3" w14:textId="77777777" w:rsidR="00B017FD" w:rsidRPr="00B017FD" w:rsidRDefault="00B017FD" w:rsidP="003A2AD5">
            <w:pPr>
              <w:pStyle w:val="TextoTablas"/>
              <w:rPr>
                <w:szCs w:val="24"/>
              </w:rPr>
            </w:pPr>
            <w:r w:rsidRPr="00B017FD">
              <w:rPr>
                <w:szCs w:val="24"/>
              </w:rPr>
              <w:t>Programas de formación dirigidos al personal para fortalecer el conocimiento y la aplicación de las medidas de prevención del LA/FT.</w:t>
            </w:r>
          </w:p>
        </w:tc>
      </w:tr>
    </w:tbl>
    <w:p w14:paraId="6F63450E" w14:textId="77777777" w:rsidR="003A2AD5" w:rsidRDefault="003A2AD5" w:rsidP="00B017FD">
      <w:pPr>
        <w:rPr>
          <w:lang w:eastAsia="es-CO"/>
        </w:rPr>
      </w:pPr>
    </w:p>
    <w:p w14:paraId="03144120" w14:textId="4E5D0C78" w:rsidR="00B017FD" w:rsidRDefault="00B017FD" w:rsidP="00B017FD">
      <w:pPr>
        <w:rPr>
          <w:lang w:eastAsia="es-CO"/>
        </w:rPr>
      </w:pPr>
      <w:r w:rsidRPr="00B017FD">
        <w:rPr>
          <w:lang w:eastAsia="es-CO"/>
        </w:rPr>
        <w:t>Los elementos relacionados en la tabla anterior conforman una estructura integral cuya efectividad depende de la implementación coordinada de cada uno de sus componentes dentro de las organizaciones. Aunque todos ellos resultan indispensables para el adecuado funcionamiento del sistema, las políticas de administración del riesgo constituyen el punto de partida sobre el cual se sustentan los demás elementos, pues son estas las que establecen el marco de actuación institucional y definen los criterios que orientan las decisiones y los procedimientos de control en todos los niveles de la organización.</w:t>
      </w:r>
    </w:p>
    <w:p w14:paraId="62B43507" w14:textId="77777777" w:rsidR="003A2AD5" w:rsidRDefault="003A2AD5" w:rsidP="00B017FD">
      <w:pPr>
        <w:rPr>
          <w:lang w:eastAsia="es-CO"/>
        </w:rPr>
      </w:pPr>
    </w:p>
    <w:p w14:paraId="3B13276A" w14:textId="16862BE9" w:rsidR="00B017FD" w:rsidRDefault="005A0797" w:rsidP="00B017FD">
      <w:pPr>
        <w:pStyle w:val="Ttulo2"/>
      </w:pPr>
      <w:bookmarkStart w:id="32" w:name="_Toc228867607"/>
      <w:r w:rsidRPr="005A0797">
        <w:t>Políticas de administración del riesgo</w:t>
      </w:r>
      <w:bookmarkEnd w:id="32"/>
    </w:p>
    <w:p w14:paraId="100D2007" w14:textId="31F8D43C" w:rsidR="005A0797" w:rsidRDefault="005A0797" w:rsidP="005A0797">
      <w:pPr>
        <w:rPr>
          <w:lang w:eastAsia="es-CO"/>
        </w:rPr>
      </w:pPr>
      <w:r>
        <w:rPr>
          <w:lang w:eastAsia="es-CO"/>
        </w:rPr>
        <w:t xml:space="preserve">Las políticas de administración del riesgo establecen los lineamientos y principios que orientan a las organizaciones en la prevención del lavado de activos y la financiación del terrorismo. Su diseño corresponde a la alta dirección y debe estar </w:t>
      </w:r>
      <w:r>
        <w:rPr>
          <w:lang w:eastAsia="es-CO"/>
        </w:rPr>
        <w:lastRenderedPageBreak/>
        <w:t>alineado con la normativa vigente y con los objetivos estratégicos de la entidad, con el propósito de garantizar que todos los procesos institucionales se desarrollen dentro de un marco de legalidad y transparencia.</w:t>
      </w:r>
    </w:p>
    <w:p w14:paraId="629274FF" w14:textId="77777777" w:rsidR="005A0797" w:rsidRDefault="005A0797" w:rsidP="005A0797">
      <w:pPr>
        <w:rPr>
          <w:lang w:eastAsia="es-CO"/>
        </w:rPr>
      </w:pPr>
      <w:r>
        <w:rPr>
          <w:lang w:eastAsia="es-CO"/>
        </w:rPr>
        <w:t>Estas políticas permiten orientar el comportamiento de los colaboradores frente a situaciones que puedan representar riesgos para la organización, fortaleciendo la cultura de cumplimiento en todos los niveles. Para mantener su efectividad, las organizaciones deben revisarlas y actualizarlas periódicamente, adaptándolas a los cambios en el entorno económico, normativo y tecnológico.</w:t>
      </w:r>
    </w:p>
    <w:p w14:paraId="279F4D47" w14:textId="77777777" w:rsidR="005A0797" w:rsidRDefault="005A0797" w:rsidP="005A0797">
      <w:pPr>
        <w:rPr>
          <w:lang w:eastAsia="es-CO"/>
        </w:rPr>
      </w:pPr>
      <w:r>
        <w:rPr>
          <w:lang w:eastAsia="es-CO"/>
        </w:rPr>
        <w:t>Las políticas de administración del riesgo se materializan en acciones concretas que las organizaciones implementan de manera sistemática. Entre las principales se destacan las siguientes:</w:t>
      </w:r>
    </w:p>
    <w:p w14:paraId="25647330" w14:textId="4993B3E9" w:rsidR="005A0797" w:rsidRDefault="005A0797" w:rsidP="005A0797">
      <w:pPr>
        <w:pStyle w:val="Prrafodelista"/>
        <w:numPr>
          <w:ilvl w:val="0"/>
          <w:numId w:val="39"/>
        </w:numPr>
        <w:rPr>
          <w:lang w:eastAsia="es-CO"/>
        </w:rPr>
      </w:pPr>
      <w:r>
        <w:rPr>
          <w:lang w:eastAsia="es-CO"/>
        </w:rPr>
        <w:t>Definición de los criterios institucionales para la identificación, evaluación, control y monitoreo de los riesgos asociados al lavado de activos y la financiación del terrorismo.</w:t>
      </w:r>
    </w:p>
    <w:p w14:paraId="19A3BC7A" w14:textId="6D37C22B" w:rsidR="005A0797" w:rsidRDefault="005A0797" w:rsidP="005A0797">
      <w:pPr>
        <w:pStyle w:val="Prrafodelista"/>
        <w:numPr>
          <w:ilvl w:val="0"/>
          <w:numId w:val="39"/>
        </w:numPr>
        <w:rPr>
          <w:lang w:eastAsia="es-CO"/>
        </w:rPr>
      </w:pPr>
      <w:r>
        <w:rPr>
          <w:lang w:eastAsia="es-CO"/>
        </w:rPr>
        <w:t>Establecimiento del marco general de actuación que orienta las decisiones y los procedimientos de control en todos los niveles de la organización.</w:t>
      </w:r>
    </w:p>
    <w:p w14:paraId="39824519" w14:textId="7AD6287C" w:rsidR="005A0797" w:rsidRDefault="005A0797" w:rsidP="005A0797">
      <w:pPr>
        <w:pStyle w:val="Prrafodelista"/>
        <w:numPr>
          <w:ilvl w:val="0"/>
          <w:numId w:val="39"/>
        </w:numPr>
        <w:rPr>
          <w:lang w:eastAsia="es-CO"/>
        </w:rPr>
      </w:pPr>
      <w:r>
        <w:rPr>
          <w:lang w:eastAsia="es-CO"/>
        </w:rPr>
        <w:t>Determinación de los roles y responsabilidades del personal frente al cumplimiento de las disposiciones internas del sistema.</w:t>
      </w:r>
    </w:p>
    <w:p w14:paraId="55A1B370" w14:textId="0B695147" w:rsidR="005A0797" w:rsidRDefault="005A0797" w:rsidP="005A0797">
      <w:pPr>
        <w:pStyle w:val="Prrafodelista"/>
        <w:numPr>
          <w:ilvl w:val="0"/>
          <w:numId w:val="39"/>
        </w:numPr>
        <w:rPr>
          <w:lang w:eastAsia="es-CO"/>
        </w:rPr>
      </w:pPr>
      <w:r>
        <w:rPr>
          <w:lang w:eastAsia="es-CO"/>
        </w:rPr>
        <w:t>Actualización periódica de los lineamientos institucionales en respuesta a cambios en la normativa vigente o en el entorno operativo de la entidad.</w:t>
      </w:r>
    </w:p>
    <w:p w14:paraId="481FB29E" w14:textId="36633ACA" w:rsidR="00B017FD" w:rsidRDefault="005A0797" w:rsidP="005A0797">
      <w:pPr>
        <w:rPr>
          <w:lang w:eastAsia="es-CO"/>
        </w:rPr>
      </w:pPr>
      <w:r>
        <w:rPr>
          <w:lang w:eastAsia="es-CO"/>
        </w:rPr>
        <w:t xml:space="preserve">Las acciones descritas evidencian que las políticas de administración del riesgo no constituyen un documento estático, sino un instrumento de gestión que orienta de manera permanente la actuación de la organización. Su correcta implementación </w:t>
      </w:r>
      <w:r>
        <w:rPr>
          <w:lang w:eastAsia="es-CO"/>
        </w:rPr>
        <w:lastRenderedPageBreak/>
        <w:t>fortalece los sistemas de control interno y reduce la probabilidad de que las entidades sean utilizadas para actividades relacionadas con el lavado de activos y la financiación del terrorismo, aspectos que se traducen operativamente en los procedimientos de control desarrollados en el siguiente apartado.</w:t>
      </w:r>
    </w:p>
    <w:p w14:paraId="17D32AC8" w14:textId="77777777" w:rsidR="003A2AD5" w:rsidRDefault="003A2AD5" w:rsidP="005A0797">
      <w:pPr>
        <w:rPr>
          <w:lang w:eastAsia="es-CO"/>
        </w:rPr>
      </w:pPr>
    </w:p>
    <w:p w14:paraId="6FEFB870" w14:textId="72B7CD47" w:rsidR="005A0797" w:rsidRDefault="005A0797" w:rsidP="005A0797">
      <w:pPr>
        <w:pStyle w:val="Ttulo2"/>
      </w:pPr>
      <w:bookmarkStart w:id="33" w:name="_Toc228867608"/>
      <w:r w:rsidRPr="005A0797">
        <w:t>Procedimientos de control</w:t>
      </w:r>
      <w:bookmarkEnd w:id="33"/>
    </w:p>
    <w:p w14:paraId="617870EE" w14:textId="0E7E340A" w:rsidR="005A0797" w:rsidRDefault="005A0797" w:rsidP="005A0797">
      <w:pPr>
        <w:rPr>
          <w:lang w:eastAsia="es-CO"/>
        </w:rPr>
      </w:pPr>
      <w:r>
        <w:rPr>
          <w:lang w:eastAsia="es-CO"/>
        </w:rPr>
        <w:t>Los procedimientos de control dentro del sistema SARLAFT corresponden al conjunto de acciones y procesos establecidos por las organizaciones para prevenir, detectar y gestionar posibles operaciones relacionadas con el lavado de activos y la financiación del terrorismo. Estos procedimientos permiten aplicar de manera práctica las políticas de administración del riesgo, estableciendo pasos claros para la identificación de clientes, el monitoreo de transacciones y el análisis de situaciones que puedan representar riesgos para la entidad.</w:t>
      </w:r>
    </w:p>
    <w:p w14:paraId="649147B4" w14:textId="77777777" w:rsidR="005A0797" w:rsidRDefault="005A0797" w:rsidP="005A0797">
      <w:pPr>
        <w:rPr>
          <w:lang w:eastAsia="es-CO"/>
        </w:rPr>
      </w:pPr>
      <w:r>
        <w:rPr>
          <w:lang w:eastAsia="es-CO"/>
        </w:rPr>
        <w:t>De igual manera, los procedimientos de control facilitan la supervisión de las actividades que se desarrollan dentro de la organización, permitiendo identificar operaciones inusuales o comportamientos que se aparten de los patrones normales de las transacciones financieras o comerciales. A través de estos mecanismos, las entidades pueden aplicar medidas preventivas, realizar verificaciones adicionales y, cuando sea necesario, reportar operaciones sospechosas a las autoridades competentes.</w:t>
      </w:r>
    </w:p>
    <w:p w14:paraId="3478BE26" w14:textId="77777777" w:rsidR="005A0797" w:rsidRDefault="005A0797" w:rsidP="005A0797">
      <w:pPr>
        <w:rPr>
          <w:lang w:eastAsia="es-CO"/>
        </w:rPr>
      </w:pPr>
      <w:r>
        <w:rPr>
          <w:lang w:eastAsia="es-CO"/>
        </w:rPr>
        <w:t xml:space="preserve">En este sentido, los procedimientos de control deben estar claramente documentados y ser conocidos por todos los colaboradores que participan en los procesos operativos de la organización. La correcta aplicación de estos procedimientos </w:t>
      </w:r>
      <w:r>
        <w:rPr>
          <w:lang w:eastAsia="es-CO"/>
        </w:rPr>
        <w:lastRenderedPageBreak/>
        <w:t>fortalece los sistemas de control interno, mejora la capacidad de detección de riesgos y contribuye a garantizar que las operaciones de la entidad se desarrollen dentro de un marco de legalidad, transparencia y cumplimiento normativo.</w:t>
      </w:r>
    </w:p>
    <w:p w14:paraId="17239804" w14:textId="77777777" w:rsidR="005A0797" w:rsidRDefault="005A0797" w:rsidP="005A0797">
      <w:pPr>
        <w:rPr>
          <w:lang w:eastAsia="es-CO"/>
        </w:rPr>
      </w:pPr>
      <w:r>
        <w:rPr>
          <w:lang w:eastAsia="es-CO"/>
        </w:rPr>
        <w:t>Entre los principales procedimientos de control que las organizaciones implementan dentro del sistema se destacan los siguientes:</w:t>
      </w:r>
    </w:p>
    <w:p w14:paraId="4B8B8D9F" w14:textId="6315AC8D" w:rsidR="005A0797" w:rsidRDefault="005A0797" w:rsidP="005A0797">
      <w:pPr>
        <w:pStyle w:val="Prrafodelista"/>
        <w:numPr>
          <w:ilvl w:val="0"/>
          <w:numId w:val="40"/>
        </w:numPr>
        <w:rPr>
          <w:lang w:eastAsia="es-CO"/>
        </w:rPr>
      </w:pPr>
      <w:r w:rsidRPr="005A0797">
        <w:rPr>
          <w:b/>
          <w:bCs/>
          <w:lang w:eastAsia="es-CO"/>
        </w:rPr>
        <w:t>Identificación del cliente:</w:t>
      </w:r>
      <w:r>
        <w:rPr>
          <w:lang w:eastAsia="es-CO"/>
        </w:rPr>
        <w:t xml:space="preserve"> proceso mediante el cual la organización verifica la identidad de sus clientes y analiza el origen de sus recursos para determinar el nivel de riesgo asociado a cada relación comercial. </w:t>
      </w:r>
    </w:p>
    <w:p w14:paraId="43C4E122" w14:textId="520C1194" w:rsidR="005A0797" w:rsidRDefault="005A0797" w:rsidP="005A0797">
      <w:pPr>
        <w:pStyle w:val="Prrafodelista"/>
        <w:numPr>
          <w:ilvl w:val="0"/>
          <w:numId w:val="40"/>
        </w:numPr>
        <w:rPr>
          <w:lang w:eastAsia="es-CO"/>
        </w:rPr>
      </w:pPr>
      <w:r w:rsidRPr="005A0797">
        <w:rPr>
          <w:b/>
          <w:bCs/>
          <w:lang w:eastAsia="es-CO"/>
        </w:rPr>
        <w:t>Monitoreo de operaciones:</w:t>
      </w:r>
      <w:r>
        <w:rPr>
          <w:lang w:eastAsia="es-CO"/>
        </w:rPr>
        <w:t xml:space="preserve"> seguimiento continuo de las transacciones realizadas por los clientes con el fin de detectar comportamientos que se aparten de sus patrones habituales o que no correspondan a su actividad económica declarada. </w:t>
      </w:r>
    </w:p>
    <w:p w14:paraId="72FD9D0E" w14:textId="604A55C7" w:rsidR="005A0797" w:rsidRDefault="005A0797" w:rsidP="005A0797">
      <w:pPr>
        <w:pStyle w:val="Prrafodelista"/>
        <w:numPr>
          <w:ilvl w:val="0"/>
          <w:numId w:val="40"/>
        </w:numPr>
        <w:rPr>
          <w:lang w:eastAsia="es-CO"/>
        </w:rPr>
      </w:pPr>
      <w:r w:rsidRPr="005A0797">
        <w:rPr>
          <w:b/>
          <w:bCs/>
          <w:lang w:eastAsia="es-CO"/>
        </w:rPr>
        <w:t>Detección de operaciones atípicas:</w:t>
      </w:r>
      <w:r>
        <w:rPr>
          <w:lang w:eastAsia="es-CO"/>
        </w:rPr>
        <w:t xml:space="preserve"> análisis sistemático que permite identificar transacciones que, por su monto, frecuencia o naturaleza, resultan inconsistentes con el perfil financiero del cliente y pueden constituir señales de alerta. </w:t>
      </w:r>
    </w:p>
    <w:p w14:paraId="067F1BC6" w14:textId="743CADF7" w:rsidR="005A0797" w:rsidRDefault="005A0797" w:rsidP="005A0797">
      <w:pPr>
        <w:pStyle w:val="Prrafodelista"/>
        <w:numPr>
          <w:ilvl w:val="0"/>
          <w:numId w:val="40"/>
        </w:numPr>
        <w:rPr>
          <w:lang w:eastAsia="es-CO"/>
        </w:rPr>
      </w:pPr>
      <w:r w:rsidRPr="005A0797">
        <w:rPr>
          <w:b/>
          <w:bCs/>
          <w:lang w:eastAsia="es-CO"/>
        </w:rPr>
        <w:t>Evaluación de operaciones sospechosas:</w:t>
      </w:r>
      <w:r>
        <w:rPr>
          <w:lang w:eastAsia="es-CO"/>
        </w:rPr>
        <w:t xml:space="preserve"> examen detallado de las operaciones previamente identificadas como atípicas, orientado a determinar si existe fundamento suficiente para proceder con su reporte ante las autoridades competentes. </w:t>
      </w:r>
    </w:p>
    <w:p w14:paraId="55592DCE" w14:textId="11D874C5" w:rsidR="005A0797" w:rsidRDefault="005A0797" w:rsidP="005A0797">
      <w:pPr>
        <w:pStyle w:val="Prrafodelista"/>
        <w:numPr>
          <w:ilvl w:val="0"/>
          <w:numId w:val="40"/>
        </w:numPr>
        <w:rPr>
          <w:lang w:eastAsia="es-CO"/>
        </w:rPr>
      </w:pPr>
      <w:r w:rsidRPr="005A0797">
        <w:rPr>
          <w:b/>
          <w:bCs/>
          <w:lang w:eastAsia="es-CO"/>
        </w:rPr>
        <w:t>Reporte a las autoridades:</w:t>
      </w:r>
      <w:r>
        <w:rPr>
          <w:lang w:eastAsia="es-CO"/>
        </w:rPr>
        <w:t xml:space="preserve"> obligación institucional de informar oportunamente a los organismos de control las operaciones que, tras su evaluación, presenten indicios de estar relacionadas con actividades ilícitas. </w:t>
      </w:r>
    </w:p>
    <w:p w14:paraId="593F1E7D" w14:textId="78612AC5" w:rsidR="005A0797" w:rsidRDefault="005A0797" w:rsidP="005A0797">
      <w:pPr>
        <w:pStyle w:val="Prrafodelista"/>
        <w:numPr>
          <w:ilvl w:val="0"/>
          <w:numId w:val="40"/>
        </w:numPr>
        <w:rPr>
          <w:lang w:eastAsia="es-CO"/>
        </w:rPr>
      </w:pPr>
      <w:r w:rsidRPr="005A0797">
        <w:rPr>
          <w:b/>
          <w:bCs/>
          <w:lang w:eastAsia="es-CO"/>
        </w:rPr>
        <w:lastRenderedPageBreak/>
        <w:t>Conservación de la información:</w:t>
      </w:r>
      <w:r>
        <w:rPr>
          <w:lang w:eastAsia="es-CO"/>
        </w:rPr>
        <w:t xml:space="preserve"> registro y archivo sistemático de la documentación relacionada con las transacciones realizadas, conforme a los plazos y condiciones establecidos por la normativa vigente.</w:t>
      </w:r>
    </w:p>
    <w:p w14:paraId="4F661BD2" w14:textId="6E19C846" w:rsidR="005A0797" w:rsidRDefault="005A0797" w:rsidP="005A0797">
      <w:pPr>
        <w:rPr>
          <w:lang w:eastAsia="es-CO"/>
        </w:rPr>
      </w:pPr>
      <w:r>
        <w:rPr>
          <w:lang w:eastAsia="es-CO"/>
        </w:rPr>
        <w:t>Los procedimientos enumerados constituyen el conjunto de acciones concretas mediante las cuales las organizaciones traducen sus políticas de riesgo en prácticas operativas verificables y documentadas. Sin embargo, su correcta ejecución no depende únicamente de la voluntad institucional o de la capacitación del personal, sino también de la disponibilidad de herramientas tecnológicas que permitan procesarlos, registrarlos y supervisarlos de manera eficiente. La infraestructura tecnológica se convierte así en el soporte indispensable para garantizar la efectividad de los controles establecidos dentro del sistema de administración del riesgo.</w:t>
      </w:r>
    </w:p>
    <w:p w14:paraId="6E25137F" w14:textId="77777777" w:rsidR="003A2AD5" w:rsidRDefault="003A2AD5" w:rsidP="005A0797">
      <w:pPr>
        <w:rPr>
          <w:lang w:eastAsia="es-CO"/>
        </w:rPr>
      </w:pPr>
    </w:p>
    <w:p w14:paraId="58F18494" w14:textId="4A8CFCC4" w:rsidR="005A0797" w:rsidRDefault="005A0797" w:rsidP="005A0797">
      <w:pPr>
        <w:pStyle w:val="Ttulo2"/>
      </w:pPr>
      <w:bookmarkStart w:id="34" w:name="_Toc228867609"/>
      <w:r w:rsidRPr="005A0797">
        <w:t>Infraestructura tecnológica</w:t>
      </w:r>
      <w:bookmarkEnd w:id="34"/>
    </w:p>
    <w:p w14:paraId="4C804A44" w14:textId="6932F27E" w:rsidR="005A0797" w:rsidRDefault="005A0797" w:rsidP="005A0797">
      <w:pPr>
        <w:rPr>
          <w:lang w:eastAsia="es-CO"/>
        </w:rPr>
      </w:pPr>
      <w:r>
        <w:rPr>
          <w:lang w:eastAsia="es-CO"/>
        </w:rPr>
        <w:t>La infraestructura tecnológica constituye un elemento fundamental dentro del sistema SARLAFT, ya que permite a las organizaciones contar con herramientas que faciliten el monitoreo, análisis y control de las operaciones financieras o comerciales. A través del uso de sistemas informáticos especializados, las entidades pueden registrar información, analizar transacciones y detectar comportamientos que puedan estar relacionados con actividades de lavado de activos o financiación del terrorismo.</w:t>
      </w:r>
    </w:p>
    <w:p w14:paraId="70ADF083" w14:textId="77777777" w:rsidR="005A0797" w:rsidRDefault="005A0797" w:rsidP="005A0797">
      <w:pPr>
        <w:rPr>
          <w:lang w:eastAsia="es-CO"/>
        </w:rPr>
      </w:pPr>
      <w:r>
        <w:rPr>
          <w:lang w:eastAsia="es-CO"/>
        </w:rPr>
        <w:t xml:space="preserve">Además, las herramientas tecnológicas permiten automatizar procesos de supervisión y control, lo que facilita la identificación de operaciones inusuales o sospechosas dentro de grandes volúmenes de información. Estos sistemas pueden generar alertas, reportes y análisis de datos que ayudan a las organizaciones a tomar </w:t>
      </w:r>
      <w:r>
        <w:rPr>
          <w:lang w:eastAsia="es-CO"/>
        </w:rPr>
        <w:lastRenderedPageBreak/>
        <w:t>decisiones oportunas frente a posibles riesgos asociados al manejo de recursos financieros.</w:t>
      </w:r>
    </w:p>
    <w:p w14:paraId="5BF0BB50" w14:textId="77777777" w:rsidR="005A0797" w:rsidRDefault="005A0797" w:rsidP="005A0797">
      <w:pPr>
        <w:rPr>
          <w:lang w:eastAsia="es-CO"/>
        </w:rPr>
      </w:pPr>
      <w:r>
        <w:rPr>
          <w:lang w:eastAsia="es-CO"/>
        </w:rPr>
        <w:t>Por otra parte, la implementación de una infraestructura tecnológica adecuada contribuye a fortalecer los procesos de control interno y a mejorar la eficiencia en la gestión del riesgo. El uso de plataformas tecnológicas permite consolidar información, mantener registros de las operaciones y facilitar el cumplimiento de las obligaciones de reporte establecidas por las autoridades de supervisión y control.</w:t>
      </w:r>
    </w:p>
    <w:p w14:paraId="3D4ED14B" w14:textId="77777777" w:rsidR="005A0797" w:rsidRDefault="005A0797" w:rsidP="005A0797">
      <w:pPr>
        <w:rPr>
          <w:lang w:eastAsia="es-CO"/>
        </w:rPr>
      </w:pPr>
      <w:r>
        <w:rPr>
          <w:lang w:eastAsia="es-CO"/>
        </w:rPr>
        <w:t>Entre algunas de las herramientas tecnológicas que pueden apoyar la implementación del sistema SARLAFT se encuentran:</w:t>
      </w:r>
    </w:p>
    <w:p w14:paraId="13BFECEF" w14:textId="5BA0CC19" w:rsidR="005A0797" w:rsidRDefault="005A0797" w:rsidP="005A0797">
      <w:pPr>
        <w:pStyle w:val="Prrafodelista"/>
        <w:numPr>
          <w:ilvl w:val="0"/>
          <w:numId w:val="41"/>
        </w:numPr>
        <w:rPr>
          <w:lang w:eastAsia="es-CO"/>
        </w:rPr>
      </w:pPr>
      <w:r>
        <w:rPr>
          <w:lang w:eastAsia="es-CO"/>
        </w:rPr>
        <w:t>Sistemas de monitoreo de transacciones financieras.</w:t>
      </w:r>
    </w:p>
    <w:p w14:paraId="44F159A0" w14:textId="612812AC" w:rsidR="005A0797" w:rsidRDefault="005A0797" w:rsidP="005A0797">
      <w:pPr>
        <w:pStyle w:val="Prrafodelista"/>
        <w:numPr>
          <w:ilvl w:val="0"/>
          <w:numId w:val="41"/>
        </w:numPr>
        <w:rPr>
          <w:lang w:eastAsia="es-CO"/>
        </w:rPr>
      </w:pPr>
      <w:r>
        <w:rPr>
          <w:lang w:eastAsia="es-CO"/>
        </w:rPr>
        <w:t>Plataformas de análisis de datos y gestión de riesgos.</w:t>
      </w:r>
    </w:p>
    <w:p w14:paraId="7A082FEE" w14:textId="19AB207F" w:rsidR="005A0797" w:rsidRDefault="005A0797" w:rsidP="005A0797">
      <w:pPr>
        <w:pStyle w:val="Prrafodelista"/>
        <w:numPr>
          <w:ilvl w:val="0"/>
          <w:numId w:val="41"/>
        </w:numPr>
        <w:rPr>
          <w:lang w:eastAsia="es-CO"/>
        </w:rPr>
      </w:pPr>
      <w:r>
        <w:rPr>
          <w:lang w:eastAsia="es-CO"/>
        </w:rPr>
        <w:t>Sistemas de registro y almacenamiento de información de clientes.</w:t>
      </w:r>
    </w:p>
    <w:p w14:paraId="2723B160" w14:textId="155B3A29" w:rsidR="005A0797" w:rsidRDefault="005A0797" w:rsidP="005A0797">
      <w:pPr>
        <w:pStyle w:val="Prrafodelista"/>
        <w:numPr>
          <w:ilvl w:val="0"/>
          <w:numId w:val="41"/>
        </w:numPr>
        <w:rPr>
          <w:lang w:eastAsia="es-CO"/>
        </w:rPr>
      </w:pPr>
      <w:r>
        <w:rPr>
          <w:lang w:eastAsia="es-CO"/>
        </w:rPr>
        <w:t>Herramientas para la generación de alertas sobre operaciones inusuales.</w:t>
      </w:r>
    </w:p>
    <w:p w14:paraId="1F5889B7" w14:textId="6E546D6C" w:rsidR="005A0797" w:rsidRDefault="005A0797" w:rsidP="005A0797">
      <w:pPr>
        <w:pStyle w:val="Prrafodelista"/>
        <w:numPr>
          <w:ilvl w:val="0"/>
          <w:numId w:val="41"/>
        </w:numPr>
        <w:rPr>
          <w:lang w:eastAsia="es-CO"/>
        </w:rPr>
      </w:pPr>
      <w:r>
        <w:rPr>
          <w:lang w:eastAsia="es-CO"/>
        </w:rPr>
        <w:t>Sistemas de reporte de operaciones sospechosas a las autoridades competentes.</w:t>
      </w:r>
    </w:p>
    <w:p w14:paraId="22A80328" w14:textId="0ECB6C67" w:rsidR="005A0797" w:rsidRDefault="005A0797" w:rsidP="005A0797">
      <w:pPr>
        <w:pStyle w:val="Prrafodelista"/>
        <w:numPr>
          <w:ilvl w:val="0"/>
          <w:numId w:val="41"/>
        </w:numPr>
        <w:rPr>
          <w:lang w:eastAsia="es-CO"/>
        </w:rPr>
      </w:pPr>
      <w:r>
        <w:rPr>
          <w:lang w:eastAsia="es-CO"/>
        </w:rPr>
        <w:t>Plataformas de gestión documental y conservación de información.</w:t>
      </w:r>
    </w:p>
    <w:p w14:paraId="75EF4565" w14:textId="11655E1A" w:rsidR="005A0797" w:rsidRDefault="005A0797" w:rsidP="005A0797">
      <w:pPr>
        <w:rPr>
          <w:lang w:eastAsia="es-CO"/>
        </w:rPr>
      </w:pPr>
      <w:r>
        <w:rPr>
          <w:lang w:eastAsia="es-CO"/>
        </w:rPr>
        <w:t>Las herramientas descritas evidencian que la infraestructura tecnológica no constituye un elemento accesorio dentro del sistema de administración del riesgo, sino un componente estratégico que potencia la capacidad de las organizaciones para actuar con oportunidad y precisión frente a situaciones de riesgo. No obstante, su efectividad depende en gran medida de que exista una estructura organizacional clara que defina quiénes son los responsables de operar dichas herramientas, interpretar sus resultados y tomar las decisiones pertinentes en cada nivel de la organización.</w:t>
      </w:r>
    </w:p>
    <w:p w14:paraId="1225A412" w14:textId="47DE16BF" w:rsidR="005A0797" w:rsidRDefault="005A0797" w:rsidP="005A0797">
      <w:pPr>
        <w:pStyle w:val="Ttulo2"/>
      </w:pPr>
      <w:bookmarkStart w:id="35" w:name="_Toc228867610"/>
      <w:r w:rsidRPr="005A0797">
        <w:lastRenderedPageBreak/>
        <w:t>Estructura organizacional</w:t>
      </w:r>
      <w:bookmarkEnd w:id="35"/>
    </w:p>
    <w:p w14:paraId="46FA559A" w14:textId="0591E3E2" w:rsidR="005A0797" w:rsidRDefault="005A0797" w:rsidP="005A0797">
      <w:pPr>
        <w:rPr>
          <w:lang w:eastAsia="es-CO"/>
        </w:rPr>
      </w:pPr>
      <w:r>
        <w:rPr>
          <w:lang w:eastAsia="es-CO"/>
        </w:rPr>
        <w:t>La estructura organizacional es un componente esencial dentro del sistema SARLAFT, ya que define la forma en que la organización distribuye las responsabilidades y funciones relacionadas con la prevención del lavado de activos y la financiación del terrorismo. A través de una estructura organizacional clara, las entidades pueden establecer roles específicos para la gestión del riesgo, garantizando que cada área conozca sus responsabilidades en el cumplimiento de las políticas y procedimientos del sistema.</w:t>
      </w:r>
    </w:p>
    <w:p w14:paraId="0CB2D083" w14:textId="77777777" w:rsidR="005A0797" w:rsidRDefault="005A0797" w:rsidP="005A0797">
      <w:pPr>
        <w:rPr>
          <w:lang w:eastAsia="es-CO"/>
        </w:rPr>
      </w:pPr>
      <w:r>
        <w:rPr>
          <w:lang w:eastAsia="es-CO"/>
        </w:rPr>
        <w:t>Asimismo, una adecuada estructura organizacional permite fortalecer los procesos de supervisión y control dentro de la organización. La asignación de responsabilidades a diferentes niveles jerárquicos facilita el seguimiento de las operaciones y la toma de decisiones oportunas frente a posibles situaciones de riesgo. Su implementación coordinada promueve una gestión más eficiente del riesgo y refuerza el compromiso institucional con la prevención de actividades ilícitas.</w:t>
      </w:r>
    </w:p>
    <w:p w14:paraId="42F5E3B8" w14:textId="2A31651D" w:rsidR="005A0797" w:rsidRDefault="005A0797" w:rsidP="005A0797">
      <w:pPr>
        <w:rPr>
          <w:lang w:eastAsia="es-CO"/>
        </w:rPr>
      </w:pPr>
      <w:r>
        <w:rPr>
          <w:lang w:eastAsia="es-CO"/>
        </w:rPr>
        <w:t>La efectividad de la estructura organizacional se expresa en cinco funciones esenciales que, aplicadas de manera articulada, determinan la capacidad de la organización para gestionar el riesgo de forma ordenada y sostenida. En la siguiente figura se presentan estas funciones de manera jerárquica, desde la definición de roles como punto de partida hasta el refuerzo del compromiso institucional como resultado de su aplicación conjunta.</w:t>
      </w:r>
    </w:p>
    <w:p w14:paraId="4400CB19" w14:textId="175F2ADB" w:rsidR="003A2AD5" w:rsidRDefault="003A2AD5">
      <w:pPr>
        <w:spacing w:before="0" w:after="0" w:line="240" w:lineRule="auto"/>
        <w:ind w:firstLine="0"/>
        <w:rPr>
          <w:lang w:eastAsia="es-CO"/>
        </w:rPr>
      </w:pPr>
      <w:r>
        <w:rPr>
          <w:lang w:eastAsia="es-CO"/>
        </w:rPr>
        <w:br w:type="page"/>
      </w:r>
    </w:p>
    <w:p w14:paraId="1DFB222C" w14:textId="4AF77090" w:rsidR="005A0797" w:rsidRDefault="005A0797" w:rsidP="003A2AD5">
      <w:pPr>
        <w:pStyle w:val="Figura"/>
      </w:pPr>
      <w:r>
        <w:lastRenderedPageBreak/>
        <w:t>Estructura organizacional</w:t>
      </w:r>
    </w:p>
    <w:p w14:paraId="0BB2E87C" w14:textId="577A79AE" w:rsidR="005A0797" w:rsidRDefault="003A2AD5" w:rsidP="005A0797">
      <w:pPr>
        <w:rPr>
          <w:lang w:eastAsia="es-CO"/>
        </w:rPr>
      </w:pPr>
      <w:r w:rsidRPr="003A2AD5">
        <w:rPr>
          <w:noProof/>
        </w:rPr>
        <w:drawing>
          <wp:inline distT="0" distB="0" distL="0" distR="0" wp14:anchorId="109ADC6F" wp14:editId="752FEE5A">
            <wp:extent cx="5882358" cy="3171825"/>
            <wp:effectExtent l="0" t="0" r="4445" b="0"/>
            <wp:docPr id="9" name="Gráfico 9" descr="Figura 3. Estructura organizacional.&#10;&#10;Figura de faro con cinco niveles jerárquicos que representan las funciones de la estructura organizacional: definir roles, asignar responsabilidades, fortalecer la supervisión, promover la eficiencia y reforzar el compromiso instituciona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Figura 3. Estructura organizacional.&#10;&#10;Figura de faro con cinco niveles jerárquicos que representan las funciones de la estructura organizacional: definir roles, asignar responsabilidades, fortalecer la supervisión, promover la eficiencia y reforzar el compromiso institucional. &#10;"/>
                    <pic:cNvPicPr/>
                  </pic:nvPicPr>
                  <pic:blipFill>
                    <a:blip r:embed="rId14">
                      <a:extLst>
                        <a:ext uri="{96DAC541-7B7A-43D3-8B79-37D633B846F1}">
                          <asvg:svgBlip xmlns:asvg="http://schemas.microsoft.com/office/drawing/2016/SVG/main" r:embed="rId15"/>
                        </a:ext>
                      </a:extLst>
                    </a:blip>
                    <a:stretch>
                      <a:fillRect/>
                    </a:stretch>
                  </pic:blipFill>
                  <pic:spPr>
                    <a:xfrm>
                      <a:off x="0" y="0"/>
                      <a:ext cx="5884157" cy="3172795"/>
                    </a:xfrm>
                    <a:prstGeom prst="rect">
                      <a:avLst/>
                    </a:prstGeom>
                  </pic:spPr>
                </pic:pic>
              </a:graphicData>
            </a:graphic>
          </wp:inline>
        </w:drawing>
      </w:r>
    </w:p>
    <w:p w14:paraId="3B8103B0" w14:textId="77777777" w:rsidR="005A0797" w:rsidRDefault="005A0797" w:rsidP="005A0797">
      <w:pPr>
        <w:rPr>
          <w:lang w:eastAsia="es-CO"/>
        </w:rPr>
      </w:pPr>
      <w:r>
        <w:rPr>
          <w:lang w:eastAsia="es-CO"/>
        </w:rPr>
        <w:t>Las cinco funciones presentadas evidencian que la estructura organizacional no se limita a la distribución formal de cargos, sino que constituye el mecanismo que articula la actuación de cada área frente a la gestión del riesgo. Su efectividad depende de que la información relacionada con el sistema circule de manera oportuna entre todos los niveles de la organización, lo que introduce la importancia de la divulgación de la información como elemento complementario e indispensable del sistema.</w:t>
      </w:r>
    </w:p>
    <w:p w14:paraId="5F773D98" w14:textId="77777777" w:rsidR="005A0797" w:rsidRDefault="005A0797" w:rsidP="005A0797">
      <w:pPr>
        <w:rPr>
          <w:lang w:eastAsia="es-CO"/>
        </w:rPr>
      </w:pPr>
      <w:r>
        <w:rPr>
          <w:lang w:eastAsia="es-CO"/>
        </w:rPr>
        <w:t>Entre los principales actores que conforman esta estructura se encuentran:</w:t>
      </w:r>
    </w:p>
    <w:p w14:paraId="7C82D512" w14:textId="6B957317" w:rsidR="005A0797" w:rsidRPr="005A0797" w:rsidRDefault="005A0797" w:rsidP="005A0797">
      <w:pPr>
        <w:pStyle w:val="Prrafodelista"/>
        <w:numPr>
          <w:ilvl w:val="0"/>
          <w:numId w:val="42"/>
        </w:numPr>
        <w:rPr>
          <w:b/>
          <w:bCs/>
          <w:lang w:eastAsia="es-CO"/>
        </w:rPr>
      </w:pPr>
      <w:r w:rsidRPr="005A0797">
        <w:rPr>
          <w:b/>
          <w:bCs/>
          <w:lang w:eastAsia="es-CO"/>
        </w:rPr>
        <w:t>Alta dirección:</w:t>
      </w:r>
    </w:p>
    <w:p w14:paraId="4235001C" w14:textId="4AD7E03D" w:rsidR="005A0797" w:rsidRDefault="005A0797" w:rsidP="005A0797">
      <w:pPr>
        <w:rPr>
          <w:lang w:eastAsia="es-CO"/>
        </w:rPr>
      </w:pPr>
      <w:r>
        <w:rPr>
          <w:lang w:eastAsia="es-CO"/>
        </w:rPr>
        <w:t>Define los lineamientos estratégicos del sistema y asume la responsabilidad máxima frente al cumplimiento normativo de la organización.</w:t>
      </w:r>
    </w:p>
    <w:p w14:paraId="56C27394" w14:textId="77777777" w:rsidR="003A2AD5" w:rsidRDefault="003A2AD5" w:rsidP="005A0797">
      <w:pPr>
        <w:rPr>
          <w:lang w:eastAsia="es-CO"/>
        </w:rPr>
      </w:pPr>
    </w:p>
    <w:p w14:paraId="065213A8" w14:textId="5425AF1F" w:rsidR="005A0797" w:rsidRPr="005A0797" w:rsidRDefault="005A0797" w:rsidP="005A0797">
      <w:pPr>
        <w:pStyle w:val="Prrafodelista"/>
        <w:numPr>
          <w:ilvl w:val="0"/>
          <w:numId w:val="42"/>
        </w:numPr>
        <w:rPr>
          <w:b/>
          <w:bCs/>
          <w:lang w:eastAsia="es-CO"/>
        </w:rPr>
      </w:pPr>
      <w:r w:rsidRPr="005A0797">
        <w:rPr>
          <w:b/>
          <w:bCs/>
          <w:lang w:eastAsia="es-CO"/>
        </w:rPr>
        <w:lastRenderedPageBreak/>
        <w:t>Oficial de cumplimiento:</w:t>
      </w:r>
    </w:p>
    <w:p w14:paraId="15C8D393" w14:textId="77777777" w:rsidR="005A0797" w:rsidRDefault="005A0797" w:rsidP="005A0797">
      <w:pPr>
        <w:rPr>
          <w:lang w:eastAsia="es-CO"/>
        </w:rPr>
      </w:pPr>
      <w:r>
        <w:rPr>
          <w:lang w:eastAsia="es-CO"/>
        </w:rPr>
        <w:t>Gestiona y coordina la operación del sistema, supervisa su correcta aplicación y sirve de enlace entre la organización y las autoridades de control.</w:t>
      </w:r>
    </w:p>
    <w:p w14:paraId="54696313" w14:textId="74D92EB3" w:rsidR="005A0797" w:rsidRPr="005A0797" w:rsidRDefault="005A0797" w:rsidP="005A0797">
      <w:pPr>
        <w:pStyle w:val="Prrafodelista"/>
        <w:numPr>
          <w:ilvl w:val="0"/>
          <w:numId w:val="42"/>
        </w:numPr>
        <w:rPr>
          <w:b/>
          <w:bCs/>
          <w:lang w:eastAsia="es-CO"/>
        </w:rPr>
      </w:pPr>
      <w:r w:rsidRPr="005A0797">
        <w:rPr>
          <w:b/>
          <w:bCs/>
          <w:lang w:eastAsia="es-CO"/>
        </w:rPr>
        <w:t>Control interno y auditoría:</w:t>
      </w:r>
    </w:p>
    <w:p w14:paraId="6A0AC457" w14:textId="77777777" w:rsidR="005A0797" w:rsidRDefault="005A0797" w:rsidP="005A0797">
      <w:pPr>
        <w:rPr>
          <w:lang w:eastAsia="es-CO"/>
        </w:rPr>
      </w:pPr>
      <w:r>
        <w:rPr>
          <w:lang w:eastAsia="es-CO"/>
        </w:rPr>
        <w:t>Verifica de manera independiente que los procesos y controles del sistema se apliquen conforme a las políticas y la normativa vigente.</w:t>
      </w:r>
    </w:p>
    <w:p w14:paraId="3A1B21C9" w14:textId="662A3343" w:rsidR="005A0797" w:rsidRPr="005A0797" w:rsidRDefault="005A0797" w:rsidP="005A0797">
      <w:pPr>
        <w:pStyle w:val="Prrafodelista"/>
        <w:numPr>
          <w:ilvl w:val="0"/>
          <w:numId w:val="42"/>
        </w:numPr>
        <w:rPr>
          <w:b/>
          <w:bCs/>
          <w:lang w:eastAsia="es-CO"/>
        </w:rPr>
      </w:pPr>
      <w:r w:rsidRPr="005A0797">
        <w:rPr>
          <w:b/>
          <w:bCs/>
          <w:lang w:eastAsia="es-CO"/>
        </w:rPr>
        <w:t xml:space="preserve">Áreas operativas: </w:t>
      </w:r>
    </w:p>
    <w:p w14:paraId="3DEBF03D" w14:textId="77777777" w:rsidR="005A0797" w:rsidRDefault="005A0797" w:rsidP="005A0797">
      <w:pPr>
        <w:rPr>
          <w:lang w:eastAsia="es-CO"/>
        </w:rPr>
      </w:pPr>
      <w:r>
        <w:rPr>
          <w:lang w:eastAsia="es-CO"/>
        </w:rPr>
        <w:t>Ejecutan los procedimientos de control en el día a día, identifican operaciones inusuales y aplican los protocolos establecidos por el sistema.</w:t>
      </w:r>
    </w:p>
    <w:p w14:paraId="1F6C344C" w14:textId="2339890A" w:rsidR="005A0797" w:rsidRPr="005A0797" w:rsidRDefault="005A0797" w:rsidP="005A0797">
      <w:pPr>
        <w:pStyle w:val="Prrafodelista"/>
        <w:numPr>
          <w:ilvl w:val="0"/>
          <w:numId w:val="42"/>
        </w:numPr>
        <w:rPr>
          <w:b/>
          <w:bCs/>
          <w:lang w:eastAsia="es-CO"/>
        </w:rPr>
      </w:pPr>
      <w:r w:rsidRPr="005A0797">
        <w:rPr>
          <w:b/>
          <w:bCs/>
          <w:lang w:eastAsia="es-CO"/>
        </w:rPr>
        <w:t xml:space="preserve">Áreas de tecnología: </w:t>
      </w:r>
    </w:p>
    <w:p w14:paraId="151EFCD0" w14:textId="77777777" w:rsidR="005A0797" w:rsidRDefault="005A0797" w:rsidP="005A0797">
      <w:pPr>
        <w:rPr>
          <w:lang w:eastAsia="es-CO"/>
        </w:rPr>
      </w:pPr>
      <w:r>
        <w:rPr>
          <w:lang w:eastAsia="es-CO"/>
        </w:rPr>
        <w:t>Administran y mantienen los sistemas informáticos que soportan el monitoreo, el registro y el análisis de las operaciones de la organización.</w:t>
      </w:r>
    </w:p>
    <w:p w14:paraId="60D569B0" w14:textId="38CD8C5A" w:rsidR="005A0797" w:rsidRPr="005A0797" w:rsidRDefault="005A0797" w:rsidP="005A0797">
      <w:pPr>
        <w:pStyle w:val="Prrafodelista"/>
        <w:numPr>
          <w:ilvl w:val="0"/>
          <w:numId w:val="42"/>
        </w:numPr>
        <w:rPr>
          <w:b/>
          <w:bCs/>
          <w:lang w:eastAsia="es-CO"/>
        </w:rPr>
      </w:pPr>
      <w:r w:rsidRPr="005A0797">
        <w:rPr>
          <w:b/>
          <w:bCs/>
          <w:lang w:eastAsia="es-CO"/>
        </w:rPr>
        <w:t xml:space="preserve">Colaboradores: </w:t>
      </w:r>
    </w:p>
    <w:p w14:paraId="764472A1" w14:textId="77777777" w:rsidR="005A0797" w:rsidRDefault="005A0797" w:rsidP="005A0797">
      <w:pPr>
        <w:rPr>
          <w:lang w:eastAsia="es-CO"/>
        </w:rPr>
      </w:pPr>
      <w:r>
        <w:rPr>
          <w:lang w:eastAsia="es-CO"/>
        </w:rPr>
        <w:t>Aplican las políticas y procedimientos del sistema en el ejercicio de sus funciones cotidianas, constituyendo la primera línea de prevención de la organización.</w:t>
      </w:r>
    </w:p>
    <w:p w14:paraId="7225D9B8" w14:textId="3AEE87B2" w:rsidR="005A0797" w:rsidRDefault="005A0797" w:rsidP="005A0797">
      <w:pPr>
        <w:rPr>
          <w:lang w:eastAsia="es-CO"/>
        </w:rPr>
      </w:pPr>
      <w:r>
        <w:rPr>
          <w:lang w:eastAsia="es-CO"/>
        </w:rPr>
        <w:t>La articulación de estos actores garantiza que el sistema funcione con eficiencia en todos los niveles de la organización y que la responsabilidad frente al cumplimiento normativo sea visible y verificable en cada área. Con esta base estructural, la divulgación de la información se convierte en el mecanismo que asegura que cada actor cuente con el conocimiento necesario para ejercer su función dentro del sistema.</w:t>
      </w:r>
    </w:p>
    <w:p w14:paraId="465AAC47" w14:textId="0C73229A" w:rsidR="005A0797" w:rsidRDefault="005A0797" w:rsidP="005A0797">
      <w:pPr>
        <w:pStyle w:val="Ttulo2"/>
      </w:pPr>
      <w:bookmarkStart w:id="36" w:name="_Toc228867611"/>
      <w:r w:rsidRPr="005A0797">
        <w:lastRenderedPageBreak/>
        <w:t>Divulgación de la información</w:t>
      </w:r>
      <w:bookmarkEnd w:id="36"/>
    </w:p>
    <w:p w14:paraId="733A3892" w14:textId="1DD7EE30" w:rsidR="005A0797" w:rsidRDefault="005A0797" w:rsidP="005A0797">
      <w:pPr>
        <w:rPr>
          <w:lang w:eastAsia="es-CO"/>
        </w:rPr>
      </w:pPr>
      <w:r w:rsidRPr="005A0797">
        <w:rPr>
          <w:lang w:eastAsia="es-CO"/>
        </w:rPr>
        <w:t>La divulgación de la información es un elemento clave dentro del sistema SARLAFT, ya que permite que todos los miembros de la organización conozcan las políticas, procedimientos y responsabilidades relacionadas con la prevención del lavado de activos y la financiación del terrorismo. A través de procesos adecuados de comunicación interna, las entidades pueden garantizar que los colaboradores comprendan la importancia del cumplimiento normativo y de la aplicación de los mecanismos de control establecidos por la organización.</w:t>
      </w:r>
    </w:p>
    <w:p w14:paraId="7FD97728" w14:textId="681A4158" w:rsidR="005A0797" w:rsidRDefault="005A0797" w:rsidP="005A0797">
      <w:pPr>
        <w:rPr>
          <w:lang w:eastAsia="es-CO"/>
        </w:rPr>
      </w:pPr>
      <w:r w:rsidRPr="005A0797">
        <w:rPr>
          <w:lang w:eastAsia="es-CO"/>
        </w:rPr>
        <w:t>La divulgación de la información no es un acto comunicativo puntual, es un proceso continuo que convierte el conocimiento institucional en la primera barrera de prevención frente al riesgo.</w:t>
      </w:r>
    </w:p>
    <w:p w14:paraId="046FC95D" w14:textId="77777777" w:rsidR="005A0797" w:rsidRDefault="005A0797" w:rsidP="005A0797">
      <w:pPr>
        <w:rPr>
          <w:lang w:eastAsia="es-CO"/>
        </w:rPr>
      </w:pPr>
      <w:r>
        <w:rPr>
          <w:lang w:eastAsia="es-CO"/>
        </w:rPr>
        <w:t>Asimismo, la divulgación de la información contribuye a fortalecer la cultura de cumplimiento dentro de la organización, promoviendo la transparencia en las operaciones y el compromiso de los colaboradores con la prevención de actividades ilícitas. Cuando los empleados conocen los riesgos asociados al lavado de activos y la financiación del terrorismo, pueden identificar con mayor facilidad situaciones que puedan representar amenazas para la entidad y actuar de acuerdo con los procedimientos establecidos.</w:t>
      </w:r>
    </w:p>
    <w:p w14:paraId="4F8CA7BC" w14:textId="77777777" w:rsidR="005A0797" w:rsidRDefault="005A0797" w:rsidP="005A0797">
      <w:pPr>
        <w:rPr>
          <w:lang w:eastAsia="es-CO"/>
        </w:rPr>
      </w:pPr>
      <w:r>
        <w:rPr>
          <w:lang w:eastAsia="es-CO"/>
        </w:rPr>
        <w:t>De igual forma, una adecuada estrategia de divulgación permite mantener informados a los diferentes niveles de la organización sobre cambios en la normativa, actualizaciones en los procedimientos internos o nuevas herramientas de control implementadas por la entidad. Esto facilita la correcta aplicación del sistema SARLAFT y fortalece los procesos de supervisión y control dentro de la organización.</w:t>
      </w:r>
    </w:p>
    <w:p w14:paraId="620BC4EA" w14:textId="77777777" w:rsidR="005A0797" w:rsidRDefault="005A0797" w:rsidP="005A0797">
      <w:pPr>
        <w:rPr>
          <w:lang w:eastAsia="es-CO"/>
        </w:rPr>
      </w:pPr>
      <w:r>
        <w:rPr>
          <w:lang w:eastAsia="es-CO"/>
        </w:rPr>
        <w:lastRenderedPageBreak/>
        <w:t>Entre algunos mecanismos utilizados por las organizaciones para la divulgación de la información se encuentran:</w:t>
      </w:r>
    </w:p>
    <w:p w14:paraId="788E3B3E" w14:textId="476F97F7" w:rsidR="005A0797" w:rsidRDefault="005A0797" w:rsidP="005A0797">
      <w:pPr>
        <w:pStyle w:val="Prrafodelista"/>
        <w:numPr>
          <w:ilvl w:val="0"/>
          <w:numId w:val="43"/>
        </w:numPr>
        <w:rPr>
          <w:lang w:eastAsia="es-CO"/>
        </w:rPr>
      </w:pPr>
      <w:r w:rsidRPr="005A0797">
        <w:rPr>
          <w:b/>
          <w:bCs/>
          <w:lang w:eastAsia="es-CO"/>
        </w:rPr>
        <w:t>Publicación interna:</w:t>
      </w:r>
      <w:r>
        <w:rPr>
          <w:lang w:eastAsia="es-CO"/>
        </w:rPr>
        <w:t xml:space="preserve"> difusión de políticas y procedimientos a través de los canales institucionales de la organización, garantizando que todos los colaboradores tengan acceso oportuno a la información que regula el sistema.</w:t>
      </w:r>
    </w:p>
    <w:p w14:paraId="0383AB7E" w14:textId="28863BA8" w:rsidR="005A0797" w:rsidRDefault="005A0797" w:rsidP="005A0797">
      <w:pPr>
        <w:pStyle w:val="Prrafodelista"/>
        <w:numPr>
          <w:ilvl w:val="0"/>
          <w:numId w:val="43"/>
        </w:numPr>
        <w:rPr>
          <w:lang w:eastAsia="es-CO"/>
        </w:rPr>
      </w:pPr>
      <w:r w:rsidRPr="005A0797">
        <w:rPr>
          <w:b/>
          <w:bCs/>
          <w:lang w:eastAsia="es-CO"/>
        </w:rPr>
        <w:t>Jornadas de sensibilización:</w:t>
      </w:r>
      <w:r>
        <w:rPr>
          <w:lang w:eastAsia="es-CO"/>
        </w:rPr>
        <w:t xml:space="preserve"> espacios de formación y reflexión orientados a fortalecer la conciencia de los colaboradores frente a los riesgos asociados al lavado de activos y la financiación del terrorismo, promoviendo una cultura activa de prevención.</w:t>
      </w:r>
    </w:p>
    <w:p w14:paraId="6D56BEE3" w14:textId="6DFAF19A" w:rsidR="005A0797" w:rsidRDefault="005A0797" w:rsidP="005A0797">
      <w:pPr>
        <w:pStyle w:val="Prrafodelista"/>
        <w:numPr>
          <w:ilvl w:val="0"/>
          <w:numId w:val="43"/>
        </w:numPr>
        <w:rPr>
          <w:lang w:eastAsia="es-CO"/>
        </w:rPr>
      </w:pPr>
      <w:r w:rsidRPr="005A0797">
        <w:rPr>
          <w:b/>
          <w:bCs/>
          <w:lang w:eastAsia="es-CO"/>
        </w:rPr>
        <w:t>Manuales y guías:</w:t>
      </w:r>
      <w:r>
        <w:rPr>
          <w:lang w:eastAsia="es-CO"/>
        </w:rPr>
        <w:t xml:space="preserve"> documentos de referencia que consolidan los lineamientos, procedimientos y responsabilidades del sistema, facilitando su consulta y aplicación por parte del personal en el ejercicio de sus funciones.</w:t>
      </w:r>
    </w:p>
    <w:p w14:paraId="18CA0F9A" w14:textId="7DE4F0AB" w:rsidR="005A0797" w:rsidRDefault="005A0797" w:rsidP="005A0797">
      <w:pPr>
        <w:pStyle w:val="Prrafodelista"/>
        <w:numPr>
          <w:ilvl w:val="0"/>
          <w:numId w:val="43"/>
        </w:numPr>
        <w:rPr>
          <w:lang w:eastAsia="es-CO"/>
        </w:rPr>
      </w:pPr>
      <w:r w:rsidRPr="005A0797">
        <w:rPr>
          <w:b/>
          <w:bCs/>
          <w:lang w:eastAsia="es-CO"/>
        </w:rPr>
        <w:t>Plataformas digitales:</w:t>
      </w:r>
      <w:r>
        <w:rPr>
          <w:lang w:eastAsia="es-CO"/>
        </w:rPr>
        <w:t xml:space="preserve"> herramientas tecnológicas e intranet institucional utilizadas para compartir información, comunicar actualizaciones normativas y mantener accesibles los recursos del sistema para todos los niveles de la organización.</w:t>
      </w:r>
    </w:p>
    <w:p w14:paraId="1AC53DA5" w14:textId="19601411" w:rsidR="005A0797" w:rsidRDefault="005A0797" w:rsidP="005A0797">
      <w:pPr>
        <w:pStyle w:val="Prrafodelista"/>
        <w:numPr>
          <w:ilvl w:val="0"/>
          <w:numId w:val="43"/>
        </w:numPr>
        <w:rPr>
          <w:lang w:eastAsia="es-CO"/>
        </w:rPr>
      </w:pPr>
      <w:r w:rsidRPr="005A0797">
        <w:rPr>
          <w:b/>
          <w:bCs/>
          <w:lang w:eastAsia="es-CO"/>
        </w:rPr>
        <w:t>Comunicaciones internas:</w:t>
      </w:r>
      <w:r>
        <w:rPr>
          <w:lang w:eastAsia="es-CO"/>
        </w:rPr>
        <w:t xml:space="preserve"> mensajes y circulares dirigidos al personal para informar sobre cambios en la normativa, modificaciones en los procedimientos o nuevas disposiciones que afecten la operación del sistema.</w:t>
      </w:r>
    </w:p>
    <w:p w14:paraId="1BDAAD59" w14:textId="1582F4C2" w:rsidR="005A0797" w:rsidRDefault="005A0797" w:rsidP="005A0797">
      <w:pPr>
        <w:pStyle w:val="Prrafodelista"/>
        <w:numPr>
          <w:ilvl w:val="0"/>
          <w:numId w:val="43"/>
        </w:numPr>
        <w:rPr>
          <w:lang w:eastAsia="es-CO"/>
        </w:rPr>
      </w:pPr>
      <w:r w:rsidRPr="005A0797">
        <w:rPr>
          <w:b/>
          <w:bCs/>
          <w:lang w:eastAsia="es-CO"/>
        </w:rPr>
        <w:t>Campañas de concientización:</w:t>
      </w:r>
      <w:r>
        <w:rPr>
          <w:lang w:eastAsia="es-CO"/>
        </w:rPr>
        <w:t xml:space="preserve"> iniciativas institucionales periódicas orientadas a reforzar en los colaboradores la importancia del cumplimiento </w:t>
      </w:r>
      <w:r>
        <w:rPr>
          <w:lang w:eastAsia="es-CO"/>
        </w:rPr>
        <w:lastRenderedPageBreak/>
        <w:t>normativo y la responsabilidad individual frente a la prevención de actividades ilícitas.</w:t>
      </w:r>
    </w:p>
    <w:p w14:paraId="5249BF62" w14:textId="11434C13" w:rsidR="005A0797" w:rsidRDefault="005A0797" w:rsidP="005A0797">
      <w:pPr>
        <w:rPr>
          <w:lang w:eastAsia="es-CO"/>
        </w:rPr>
      </w:pPr>
      <w:r>
        <w:rPr>
          <w:lang w:eastAsia="es-CO"/>
        </w:rPr>
        <w:t>Los mecanismos descritos demuestran que la divulgación de la información no se limita a un acto comunicativo puntual, sino que constituye un proceso continuo que requiere planificación, actualización permanente y compromiso institucional en todos los niveles de la organización. No obstante, la sola circulación de la información resulta insuficiente si no va acompañada de procesos formativos que permitan a los colaboradores comprender, interiorizar y aplicar adecuadamente los conocimientos adquiridos, lo que pone de relieve la importancia de la capacitación del personal como elemento complementario e indispensable dentro del sistema.</w:t>
      </w:r>
    </w:p>
    <w:p w14:paraId="5DCA36D6" w14:textId="77777777" w:rsidR="003A2AD5" w:rsidRDefault="003A2AD5" w:rsidP="005A0797">
      <w:pPr>
        <w:rPr>
          <w:lang w:eastAsia="es-CO"/>
        </w:rPr>
      </w:pPr>
    </w:p>
    <w:p w14:paraId="1B99295C" w14:textId="03FEC2A6" w:rsidR="005A0797" w:rsidRDefault="005A0797" w:rsidP="005A0797">
      <w:pPr>
        <w:pStyle w:val="Ttulo2"/>
      </w:pPr>
      <w:bookmarkStart w:id="37" w:name="_Toc228867612"/>
      <w:r w:rsidRPr="005A0797">
        <w:t>Capacitación del personal</w:t>
      </w:r>
      <w:bookmarkEnd w:id="37"/>
    </w:p>
    <w:p w14:paraId="1B361572" w14:textId="46E352E9" w:rsidR="005A0797" w:rsidRDefault="005A0797" w:rsidP="005A0797">
      <w:pPr>
        <w:rPr>
          <w:lang w:eastAsia="es-CO"/>
        </w:rPr>
      </w:pPr>
      <w:r>
        <w:rPr>
          <w:lang w:eastAsia="es-CO"/>
        </w:rPr>
        <w:t>La capacitación del personal es un elemento fundamental dentro del sistema SARLAFT, ya que permite fortalecer los conocimientos y habilidades de los colaboradores en relación con la prevención del lavado de activos y la financiación del terrorismo. A través de procesos de formación adecuados, las organizaciones pueden garantizar que su personal conozca las políticas, procedimientos y responsabilidades que deben aplicar en el desarrollo de sus funciones.</w:t>
      </w:r>
    </w:p>
    <w:p w14:paraId="04E1864B" w14:textId="77777777" w:rsidR="005A0797" w:rsidRDefault="005A0797" w:rsidP="005A0797">
      <w:pPr>
        <w:rPr>
          <w:lang w:eastAsia="es-CO"/>
        </w:rPr>
      </w:pPr>
      <w:r>
        <w:rPr>
          <w:lang w:eastAsia="es-CO"/>
        </w:rPr>
        <w:t xml:space="preserve">Además, la capacitación contribuye a que los colaboradores puedan identificar de manera oportuna situaciones que representen riesgos para la organización. Cuando el personal cuenta con una formación adecuada en temas relacionados con el lavado de activos y la financiación del terrorismo, puede reconocer operaciones inusuales, aplicar </w:t>
      </w:r>
      <w:r>
        <w:rPr>
          <w:lang w:eastAsia="es-CO"/>
        </w:rPr>
        <w:lastRenderedPageBreak/>
        <w:t>los procedimientos de control establecidos y reportar oportunamente cualquier situación que pueda generar una alerta dentro de la entidad.</w:t>
      </w:r>
    </w:p>
    <w:p w14:paraId="5AE9907C" w14:textId="77777777" w:rsidR="005A0797" w:rsidRDefault="005A0797" w:rsidP="005A0797">
      <w:pPr>
        <w:rPr>
          <w:lang w:eastAsia="es-CO"/>
        </w:rPr>
      </w:pPr>
      <w:r>
        <w:rPr>
          <w:lang w:eastAsia="es-CO"/>
        </w:rPr>
        <w:t>Del mismo modo, los programas de capacitación deben desarrollarse de forma periódica y adaptarse a las necesidades de cada organización, considerando aspectos como cambios en la normativa, la revisión de procedimientos o la incorporación de nuevas herramientas tecnológicas. Esto permite mantener al personal al día y fortalecer continuamente los mecanismos de prevención y control frente a los riesgos asociados al lavado de activos y la financiación del terrorismo.</w:t>
      </w:r>
    </w:p>
    <w:p w14:paraId="4D58C973" w14:textId="77777777" w:rsidR="005A0797" w:rsidRDefault="005A0797" w:rsidP="005A0797">
      <w:pPr>
        <w:rPr>
          <w:lang w:eastAsia="es-CO"/>
        </w:rPr>
      </w:pPr>
      <w:r>
        <w:rPr>
          <w:lang w:eastAsia="es-CO"/>
        </w:rPr>
        <w:t>Entre algunos temas que pueden abordarse en los programas de capacitación del sistema SARLAFT se encuentran:</w:t>
      </w:r>
    </w:p>
    <w:p w14:paraId="623529E6" w14:textId="3B6C0A2B" w:rsidR="005A0797" w:rsidRDefault="005A0797" w:rsidP="005A0797">
      <w:pPr>
        <w:pStyle w:val="Prrafodelista"/>
        <w:numPr>
          <w:ilvl w:val="0"/>
          <w:numId w:val="42"/>
        </w:numPr>
        <w:rPr>
          <w:lang w:eastAsia="es-CO"/>
        </w:rPr>
      </w:pPr>
      <w:r w:rsidRPr="005A0797">
        <w:rPr>
          <w:b/>
          <w:bCs/>
          <w:lang w:eastAsia="es-CO"/>
        </w:rPr>
        <w:t>Conceptos fundamentales:</w:t>
      </w:r>
      <w:r>
        <w:rPr>
          <w:lang w:eastAsia="es-CO"/>
        </w:rPr>
        <w:t xml:space="preserve"> conocimiento básico sobre el origen, las características y las consecuencias del lavado de activos y la financiación del terrorismo dentro del sistema financiero y económico.</w:t>
      </w:r>
    </w:p>
    <w:p w14:paraId="2C9556B0" w14:textId="079E572F" w:rsidR="005A0797" w:rsidRDefault="005A0797" w:rsidP="005A0797">
      <w:pPr>
        <w:pStyle w:val="Prrafodelista"/>
        <w:numPr>
          <w:ilvl w:val="0"/>
          <w:numId w:val="42"/>
        </w:numPr>
        <w:rPr>
          <w:lang w:eastAsia="es-CO"/>
        </w:rPr>
      </w:pPr>
      <w:r w:rsidRPr="005A0797">
        <w:rPr>
          <w:b/>
          <w:bCs/>
          <w:lang w:eastAsia="es-CO"/>
        </w:rPr>
        <w:t>Marco normativo:</w:t>
      </w:r>
      <w:r>
        <w:rPr>
          <w:lang w:eastAsia="es-CO"/>
        </w:rPr>
        <w:t xml:space="preserve"> conjunto de disposiciones nacionales e internacionales que regulan la prevención de estas actividades ilícitas y que orientan la actuación de las organizaciones frente al riesgo.</w:t>
      </w:r>
    </w:p>
    <w:p w14:paraId="370C1A0D" w14:textId="7E4FFE8E" w:rsidR="005A0797" w:rsidRDefault="005A0797" w:rsidP="005A0797">
      <w:pPr>
        <w:pStyle w:val="Prrafodelista"/>
        <w:numPr>
          <w:ilvl w:val="0"/>
          <w:numId w:val="42"/>
        </w:numPr>
        <w:rPr>
          <w:lang w:eastAsia="es-CO"/>
        </w:rPr>
      </w:pPr>
      <w:r w:rsidRPr="005A0797">
        <w:rPr>
          <w:b/>
          <w:bCs/>
          <w:lang w:eastAsia="es-CO"/>
        </w:rPr>
        <w:t>Políticas internas:</w:t>
      </w:r>
      <w:r>
        <w:rPr>
          <w:lang w:eastAsia="es-CO"/>
        </w:rPr>
        <w:t xml:space="preserve"> lineamientos y procedimientos propios de la organización que establecen cómo debe gestionarse el riesgo y cuáles son las responsabilidades de cada área frente al sistema.</w:t>
      </w:r>
    </w:p>
    <w:p w14:paraId="66503AF7" w14:textId="342EDFD7" w:rsidR="005A0797" w:rsidRDefault="005A0797" w:rsidP="005A0797">
      <w:pPr>
        <w:pStyle w:val="Prrafodelista"/>
        <w:numPr>
          <w:ilvl w:val="0"/>
          <w:numId w:val="42"/>
        </w:numPr>
        <w:rPr>
          <w:lang w:eastAsia="es-CO"/>
        </w:rPr>
      </w:pPr>
      <w:r w:rsidRPr="005A0797">
        <w:rPr>
          <w:b/>
          <w:bCs/>
          <w:lang w:eastAsia="es-CO"/>
        </w:rPr>
        <w:t>Señales de alerta:</w:t>
      </w:r>
      <w:r>
        <w:rPr>
          <w:lang w:eastAsia="es-CO"/>
        </w:rPr>
        <w:t xml:space="preserve"> criterios y patrones que permiten a los colaboradores reconocer operaciones inusuales o sospechosas que puedan representar un riesgo para la organización.</w:t>
      </w:r>
    </w:p>
    <w:p w14:paraId="2EF2F231" w14:textId="277166B0" w:rsidR="005A0797" w:rsidRDefault="005A0797" w:rsidP="005A0797">
      <w:pPr>
        <w:pStyle w:val="Prrafodelista"/>
        <w:numPr>
          <w:ilvl w:val="0"/>
          <w:numId w:val="42"/>
        </w:numPr>
        <w:rPr>
          <w:lang w:eastAsia="es-CO"/>
        </w:rPr>
      </w:pPr>
      <w:r w:rsidRPr="005A0797">
        <w:rPr>
          <w:b/>
          <w:bCs/>
          <w:lang w:eastAsia="es-CO"/>
        </w:rPr>
        <w:lastRenderedPageBreak/>
        <w:t>Reporte oportuno:</w:t>
      </w:r>
      <w:r>
        <w:rPr>
          <w:lang w:eastAsia="es-CO"/>
        </w:rPr>
        <w:t xml:space="preserve"> procedimientos institucionales para informar a las autoridades competentes las operaciones identificadas como sospechosas, dentro de los plazos establecidos por la normativa vigente.</w:t>
      </w:r>
    </w:p>
    <w:p w14:paraId="3942212F" w14:textId="519C240B" w:rsidR="005A0797" w:rsidRDefault="005A0797" w:rsidP="005A0797">
      <w:pPr>
        <w:pStyle w:val="Prrafodelista"/>
        <w:numPr>
          <w:ilvl w:val="0"/>
          <w:numId w:val="42"/>
        </w:numPr>
        <w:rPr>
          <w:lang w:eastAsia="es-CO"/>
        </w:rPr>
      </w:pPr>
      <w:r w:rsidRPr="005A0797">
        <w:rPr>
          <w:b/>
          <w:bCs/>
          <w:lang w:eastAsia="es-CO"/>
        </w:rPr>
        <w:t>Herramientas tecnológicas:</w:t>
      </w:r>
      <w:r>
        <w:rPr>
          <w:lang w:eastAsia="es-CO"/>
        </w:rPr>
        <w:t xml:space="preserve"> sistemas y plataformas digitales utilizados para el monitoreo, registro y análisis de las operaciones, cuyo manejo adecuado fortalece la capacidad de detección del riesgo.</w:t>
      </w:r>
    </w:p>
    <w:p w14:paraId="38FFEAAE" w14:textId="5851596C" w:rsidR="005A0797" w:rsidRDefault="005A0797" w:rsidP="005A0797">
      <w:pPr>
        <w:pStyle w:val="Prrafodelista"/>
        <w:numPr>
          <w:ilvl w:val="0"/>
          <w:numId w:val="42"/>
        </w:numPr>
        <w:rPr>
          <w:lang w:eastAsia="es-CO"/>
        </w:rPr>
      </w:pPr>
      <w:r w:rsidRPr="005A0797">
        <w:rPr>
          <w:b/>
          <w:bCs/>
          <w:lang w:eastAsia="es-CO"/>
        </w:rPr>
        <w:t>Responsabilidad individual:</w:t>
      </w:r>
      <w:r>
        <w:rPr>
          <w:lang w:eastAsia="es-CO"/>
        </w:rPr>
        <w:t xml:space="preserve"> compromisos específicos que cada colaborador asume frente a la prevención del lavado de activos y la financiación del terrorismo en el ejercicio de sus funciones cotidianas.</w:t>
      </w:r>
    </w:p>
    <w:p w14:paraId="42CB3BBC" w14:textId="6926BB45" w:rsidR="005A0797" w:rsidRDefault="005A0797" w:rsidP="005A0797">
      <w:pPr>
        <w:rPr>
          <w:lang w:eastAsia="es-CO"/>
        </w:rPr>
      </w:pPr>
      <w:r>
        <w:rPr>
          <w:lang w:eastAsia="es-CO"/>
        </w:rPr>
        <w:t>Los temas enunciados evidencian que la capacitación del personal no se agota en la transmisión de información, sino que implica un proceso formativo continuo, orientado a desarrollar competencias que permitan a los colaboradores actuar con criterio y responsabilidad frente a las situaciones de riesgo que puedan presentarse en el ejercicio de sus funciones.</w:t>
      </w:r>
    </w:p>
    <w:p w14:paraId="0DEB3C28" w14:textId="45BAAC4F" w:rsidR="005A0797" w:rsidRDefault="005A0797" w:rsidP="005A0797">
      <w:pPr>
        <w:rPr>
          <w:lang w:eastAsia="es-CO"/>
        </w:rPr>
      </w:pPr>
      <w:r w:rsidRPr="005A0797">
        <w:rPr>
          <w:lang w:eastAsia="es-CO"/>
        </w:rPr>
        <w:t>Sin el conocimiento y el compromiso del talento humano, ningún control, procedimiento ni herramienta tecnológica puede garantizar por sí solo la efectividad del sistema.</w:t>
      </w:r>
    </w:p>
    <w:p w14:paraId="2571287E" w14:textId="3808F959" w:rsidR="005A0797" w:rsidRPr="001817AD" w:rsidRDefault="005A0797" w:rsidP="005A0797">
      <w:pPr>
        <w:rPr>
          <w:lang w:eastAsia="es-CO"/>
        </w:rPr>
      </w:pPr>
      <w:r w:rsidRPr="005A0797">
        <w:rPr>
          <w:lang w:eastAsia="es-CO"/>
        </w:rPr>
        <w:t>La capacitación se convierte así en el elemento que articula y da sentido a todos los componentes del sistema, pues sin el conocimiento y el compromiso del talento humano, ninguna política, procedimiento, herramienta tecnológica ni estructura organizacional puede garantizar por sí sola la efectividad de los mecanismos de prevención del lavado de activos y la financiación del terrorismo.</w:t>
      </w:r>
    </w:p>
    <w:p w14:paraId="5059476D" w14:textId="4F1711DE" w:rsidR="00E20DD6" w:rsidRDefault="00B33E80" w:rsidP="00CD17CB">
      <w:pPr>
        <w:pStyle w:val="Titulosgenerales"/>
      </w:pPr>
      <w:bookmarkStart w:id="38" w:name="_Toc228867613"/>
      <w:r w:rsidRPr="00B33E80">
        <w:lastRenderedPageBreak/>
        <w:t>Síntesis</w:t>
      </w:r>
      <w:bookmarkEnd w:id="38"/>
    </w:p>
    <w:p w14:paraId="00FB8BD4" w14:textId="725A6C9B" w:rsidR="005A0797" w:rsidRDefault="005A0797" w:rsidP="005A0797">
      <w:pPr>
        <w:rPr>
          <w:lang w:eastAsia="es-CO"/>
        </w:rPr>
      </w:pPr>
      <w:r w:rsidRPr="005A0797">
        <w:rPr>
          <w:lang w:eastAsia="es-CO"/>
        </w:rPr>
        <w:t>El Sistema de SARLAFT, constituye un conjunto de mecanismos orientados a prevenir que las organizaciones sean utilizadas para ocultar recursos de origen ilícito o para financiar actividades relacionadas con el terrorismo. A lo largo de los contenidos se analizan el concepto del sistema, el lavado de activos, la financiación del terrorismo y la normatividad aplicable, como elementos interrelacionados que permiten comprender los riesgos a los que se exponen las organizaciones cuando no cuentan con controles adecuados. El conocimiento y la aplicación de estos fundamentos contribuyen a fortalecer los sistemas de prevención, garantizar el cumplimiento normativo y proteger la integridad de las organizaciones dentro del sistema financiero. A continuación, el mapa conceptual presenta, de manera visual, la organización de los contenidos y la relación entre sus ejes temáticos.</w:t>
      </w:r>
    </w:p>
    <w:p w14:paraId="12055F5C" w14:textId="5DA8ADF2" w:rsidR="005A0797" w:rsidRPr="001817AD" w:rsidRDefault="003A2AD5" w:rsidP="005A0797">
      <w:pPr>
        <w:rPr>
          <w:lang w:eastAsia="es-CO"/>
        </w:rPr>
      </w:pPr>
      <w:r w:rsidRPr="003A2AD5">
        <w:rPr>
          <w:noProof/>
        </w:rPr>
        <w:drawing>
          <wp:inline distT="0" distB="0" distL="0" distR="0" wp14:anchorId="2B25FB40" wp14:editId="7A5C2586">
            <wp:extent cx="6083050" cy="3038475"/>
            <wp:effectExtent l="0" t="0" r="0" b="0"/>
            <wp:docPr id="10" name="Gráfico 10" descr="El mapa conceptual titulado &quot;Fundamentos del SARLAFT&quot; organiza el tema central en cuatro ejes: el concepto del SARLAFT, que comprende la definición del sistema y su importancia en el sistema financiero; la financiación del terrorismo, que abarca la fuente de recursos ilícitos e ilegales, su utilización con fines delictivos y las consecuencias para la seguridad; los riesgos asociados, que incluyen el riesgo reputacional, el riesgo legal y el riesgo operativo; y los elementos del sistema, entre los que se destacan las políticas de administración y los procedimientos de contr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El mapa conceptual titulado &quot;Fundamentos del SARLAFT&quot; organiza el tema central en cuatro ejes: el concepto del SARLAFT, que comprende la definición del sistema y su importancia en el sistema financiero; la financiación del terrorismo, que abarca la fuente de recursos ilícitos e ilegales, su utilización con fines delictivos y las consecuencias para la seguridad; los riesgos asociados, que incluyen el riesgo reputacional, el riesgo legal y el riesgo operativo; y los elementos del sistema, entre los que se destacan las políticas de administración y los procedimientos de control. "/>
                    <pic:cNvPicPr/>
                  </pic:nvPicPr>
                  <pic:blipFill>
                    <a:blip r:embed="rId16">
                      <a:extLst>
                        <a:ext uri="{96DAC541-7B7A-43D3-8B79-37D633B846F1}">
                          <asvg:svgBlip xmlns:asvg="http://schemas.microsoft.com/office/drawing/2016/SVG/main" r:embed="rId17"/>
                        </a:ext>
                      </a:extLst>
                    </a:blip>
                    <a:stretch>
                      <a:fillRect/>
                    </a:stretch>
                  </pic:blipFill>
                  <pic:spPr>
                    <a:xfrm>
                      <a:off x="0" y="0"/>
                      <a:ext cx="6087901" cy="3040898"/>
                    </a:xfrm>
                    <a:prstGeom prst="rect">
                      <a:avLst/>
                    </a:prstGeom>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39" w:name="_Toc176443725"/>
      <w:bookmarkStart w:id="40" w:name="_Toc228867614"/>
      <w:r w:rsidRPr="00B33E80">
        <w:lastRenderedPageBreak/>
        <w:t>Glosario</w:t>
      </w:r>
      <w:bookmarkEnd w:id="39"/>
      <w:bookmarkEnd w:id="40"/>
    </w:p>
    <w:p w14:paraId="506C7350" w14:textId="77777777" w:rsidR="005A0797" w:rsidRDefault="005A0797" w:rsidP="005A0797">
      <w:pPr>
        <w:rPr>
          <w:lang w:eastAsia="es-CO"/>
        </w:rPr>
      </w:pPr>
      <w:r w:rsidRPr="005A0797">
        <w:rPr>
          <w:b/>
          <w:bCs/>
          <w:lang w:eastAsia="es-CO"/>
        </w:rPr>
        <w:t>Debida diligencia:</w:t>
      </w:r>
      <w:r>
        <w:rPr>
          <w:lang w:eastAsia="es-CO"/>
        </w:rPr>
        <w:t xml:space="preserve"> conjunto de procedimientos para la identificación y conocimiento del cliente, orientados a evaluar y mitigar riesgos en las relaciones comerciales.</w:t>
      </w:r>
    </w:p>
    <w:p w14:paraId="29CC4D23" w14:textId="77777777" w:rsidR="005A0797" w:rsidRDefault="005A0797" w:rsidP="005A0797">
      <w:pPr>
        <w:rPr>
          <w:lang w:eastAsia="es-CO"/>
        </w:rPr>
      </w:pPr>
      <w:r w:rsidRPr="005A0797">
        <w:rPr>
          <w:b/>
          <w:bCs/>
          <w:lang w:eastAsia="es-CO"/>
        </w:rPr>
        <w:t>Financiación del terrorismo:</w:t>
      </w:r>
      <w:r>
        <w:rPr>
          <w:lang w:eastAsia="es-CO"/>
        </w:rPr>
        <w:t xml:space="preserve"> acto de proveer o recolectar fondos, de origen lícito o ilícito, con la intención de financiar actividades, individuos o grupos terroristas.</w:t>
      </w:r>
    </w:p>
    <w:p w14:paraId="38F0CCFC" w14:textId="77777777" w:rsidR="005A0797" w:rsidRDefault="005A0797" w:rsidP="005A0797">
      <w:pPr>
        <w:rPr>
          <w:lang w:eastAsia="es-CO"/>
        </w:rPr>
      </w:pPr>
      <w:r w:rsidRPr="005A0797">
        <w:rPr>
          <w:b/>
          <w:bCs/>
          <w:lang w:eastAsia="es-CO"/>
        </w:rPr>
        <w:t>GAFI:</w:t>
      </w:r>
      <w:r>
        <w:rPr>
          <w:lang w:eastAsia="es-CO"/>
        </w:rPr>
        <w:t xml:space="preserve"> Grupo de Acción Financiera Internacional; organismo encargado de fijar estándares globales para combatir el lavado de activos y la financiación del terrorismo.</w:t>
      </w:r>
    </w:p>
    <w:p w14:paraId="2D0638D5" w14:textId="77777777" w:rsidR="005A0797" w:rsidRDefault="005A0797" w:rsidP="005A0797">
      <w:pPr>
        <w:rPr>
          <w:lang w:eastAsia="es-CO"/>
        </w:rPr>
      </w:pPr>
      <w:r w:rsidRPr="005A0797">
        <w:rPr>
          <w:b/>
          <w:bCs/>
          <w:lang w:eastAsia="es-CO"/>
        </w:rPr>
        <w:t>Lavado de activos:</w:t>
      </w:r>
      <w:r>
        <w:rPr>
          <w:lang w:eastAsia="es-CO"/>
        </w:rPr>
        <w:t xml:space="preserve"> delito que consiste en dar apariencia de legalidad a bienes o dinero provenientes de actividades ilícitas para introducirlos en la economía formal.</w:t>
      </w:r>
    </w:p>
    <w:p w14:paraId="5566E654" w14:textId="77777777" w:rsidR="005A0797" w:rsidRDefault="005A0797" w:rsidP="005A0797">
      <w:pPr>
        <w:rPr>
          <w:lang w:eastAsia="es-CO"/>
        </w:rPr>
      </w:pPr>
      <w:r w:rsidRPr="005A0797">
        <w:rPr>
          <w:b/>
          <w:bCs/>
          <w:lang w:eastAsia="es-CO"/>
        </w:rPr>
        <w:t>Oficial de cumplimiento:</w:t>
      </w:r>
      <w:r>
        <w:rPr>
          <w:lang w:eastAsia="es-CO"/>
        </w:rPr>
        <w:t xml:space="preserve"> persona responsable de supervisar los sistemas de prevención y de coordinar el reporte de operaciones ante las autoridades competentes.</w:t>
      </w:r>
    </w:p>
    <w:p w14:paraId="5D45500D" w14:textId="77777777" w:rsidR="005A0797" w:rsidRDefault="005A0797" w:rsidP="005A0797">
      <w:pPr>
        <w:rPr>
          <w:lang w:eastAsia="es-CO"/>
        </w:rPr>
      </w:pPr>
      <w:r w:rsidRPr="005A0797">
        <w:rPr>
          <w:b/>
          <w:bCs/>
          <w:lang w:eastAsia="es-CO"/>
        </w:rPr>
        <w:t>Operación inusual:</w:t>
      </w:r>
      <w:r>
        <w:rPr>
          <w:lang w:eastAsia="es-CO"/>
        </w:rPr>
        <w:t xml:space="preserve"> transacción que, por su cuantía o características, no guarda relación con la actividad económica del cliente ni con su comportamiento financiero habitual.</w:t>
      </w:r>
    </w:p>
    <w:p w14:paraId="3C5FAE4A" w14:textId="77777777" w:rsidR="005A0797" w:rsidRDefault="005A0797" w:rsidP="005A0797">
      <w:pPr>
        <w:rPr>
          <w:lang w:eastAsia="es-CO"/>
        </w:rPr>
      </w:pPr>
      <w:r w:rsidRPr="005A0797">
        <w:rPr>
          <w:b/>
          <w:bCs/>
          <w:lang w:eastAsia="es-CO"/>
        </w:rPr>
        <w:t>Riesgo de contagio:</w:t>
      </w:r>
      <w:r>
        <w:rPr>
          <w:lang w:eastAsia="es-CO"/>
        </w:rPr>
        <w:t xml:space="preserve"> posibilidad de afectación negativa de una organización por su relación comercial o contractual con terceros involucrados en delitos.</w:t>
      </w:r>
    </w:p>
    <w:p w14:paraId="5F048260" w14:textId="77777777" w:rsidR="005A0797" w:rsidRDefault="005A0797" w:rsidP="005A0797">
      <w:pPr>
        <w:rPr>
          <w:lang w:eastAsia="es-CO"/>
        </w:rPr>
      </w:pPr>
      <w:r w:rsidRPr="005A0797">
        <w:rPr>
          <w:b/>
          <w:bCs/>
          <w:lang w:eastAsia="es-CO"/>
        </w:rPr>
        <w:t>Riesgo reputacional:</w:t>
      </w:r>
      <w:r>
        <w:rPr>
          <w:lang w:eastAsia="es-CO"/>
        </w:rPr>
        <w:t xml:space="preserve"> posibilidad de pérdida económica debido al desprestigio o mala imagen de una entidad por su vinculación con actividades ilícitas.</w:t>
      </w:r>
    </w:p>
    <w:p w14:paraId="2AEBDEB9" w14:textId="6D2E087E" w:rsidR="005A0797" w:rsidRPr="00637E37" w:rsidRDefault="005A0797" w:rsidP="005A0797">
      <w:pPr>
        <w:rPr>
          <w:lang w:eastAsia="es-CO"/>
        </w:rPr>
      </w:pPr>
      <w:r w:rsidRPr="005A0797">
        <w:rPr>
          <w:b/>
          <w:bCs/>
          <w:lang w:eastAsia="es-CO"/>
        </w:rPr>
        <w:t>UIAF:</w:t>
      </w:r>
      <w:r>
        <w:rPr>
          <w:lang w:eastAsia="es-CO"/>
        </w:rPr>
        <w:t xml:space="preserve"> Unidad de Información y Análisis Financiero; entidad estatal encargada de centralizar y analizar información para detectar el lavado de activos.</w:t>
      </w:r>
    </w:p>
    <w:p w14:paraId="3DB5D2D2" w14:textId="77777777" w:rsidR="002E5B3A" w:rsidRPr="00BD3842" w:rsidRDefault="002E5B3A" w:rsidP="00CD17CB">
      <w:pPr>
        <w:pStyle w:val="Titulosgenerales"/>
        <w:rPr>
          <w:lang w:val="es-MX"/>
        </w:rPr>
      </w:pPr>
      <w:bookmarkStart w:id="41" w:name="_Toc176443726"/>
      <w:bookmarkStart w:id="42" w:name="_Toc228867615"/>
      <w:r w:rsidRPr="00BD3842">
        <w:rPr>
          <w:lang w:val="es-MX"/>
        </w:rPr>
        <w:lastRenderedPageBreak/>
        <w:t>Referencias bibliográficas</w:t>
      </w:r>
      <w:bookmarkEnd w:id="41"/>
      <w:bookmarkEnd w:id="42"/>
    </w:p>
    <w:p w14:paraId="0D8FC402" w14:textId="47DDDCCE" w:rsidR="005A0797" w:rsidRPr="007C686C" w:rsidRDefault="005A0797" w:rsidP="005A0797">
      <w:pPr>
        <w:rPr>
          <w:i/>
          <w:iCs/>
          <w:lang w:val="es-MX" w:eastAsia="es-CO"/>
        </w:rPr>
      </w:pPr>
      <w:r w:rsidRPr="005A0797">
        <w:rPr>
          <w:lang w:val="es-MX" w:eastAsia="es-CO"/>
        </w:rPr>
        <w:t xml:space="preserve">Congreso de la República de Colombia. (1999). </w:t>
      </w:r>
      <w:r w:rsidRPr="007C686C">
        <w:rPr>
          <w:i/>
          <w:iCs/>
          <w:lang w:val="es-MX" w:eastAsia="es-CO"/>
        </w:rPr>
        <w:t>Ley 526 de 1999. Por medio de la cual se crea la Unidad de Información y Análisis Financiero (UIAF) y se dictan otras disposiciones relacionadas con la prevención del lavado de activos.</w:t>
      </w:r>
    </w:p>
    <w:p w14:paraId="5F5F31A7" w14:textId="77777777" w:rsidR="005A0797" w:rsidRPr="007C686C" w:rsidRDefault="005A0797" w:rsidP="005A0797">
      <w:pPr>
        <w:rPr>
          <w:i/>
          <w:iCs/>
          <w:lang w:val="es-MX" w:eastAsia="es-CO"/>
        </w:rPr>
      </w:pPr>
      <w:r w:rsidRPr="005A0797">
        <w:rPr>
          <w:lang w:val="es-MX" w:eastAsia="es-CO"/>
        </w:rPr>
        <w:t xml:space="preserve">Congreso de la República de Colombia. (2006). </w:t>
      </w:r>
      <w:r w:rsidRPr="007C686C">
        <w:rPr>
          <w:i/>
          <w:iCs/>
          <w:lang w:val="es-MX" w:eastAsia="es-CO"/>
        </w:rPr>
        <w:t>Ley 1121 de 2006. Por la cual se dictan normas para la prevención, detección, investigación y sanción de la financiación del terrorismo y otras disposiciones.</w:t>
      </w:r>
    </w:p>
    <w:p w14:paraId="6200C4F5" w14:textId="77777777" w:rsidR="005A0797" w:rsidRPr="005A0797" w:rsidRDefault="005A0797" w:rsidP="005A0797">
      <w:pPr>
        <w:rPr>
          <w:lang w:val="es-MX" w:eastAsia="es-CO"/>
        </w:rPr>
      </w:pPr>
      <w:r w:rsidRPr="005A0797">
        <w:rPr>
          <w:lang w:val="es-MX" w:eastAsia="es-CO"/>
        </w:rPr>
        <w:t xml:space="preserve">Congreso de la República de Colombia. (2008). </w:t>
      </w:r>
      <w:r w:rsidRPr="007C686C">
        <w:rPr>
          <w:i/>
          <w:iCs/>
          <w:lang w:val="es-MX" w:eastAsia="es-CO"/>
        </w:rPr>
        <w:t>Ley 1266 de 2008. Disposiciones generales del habeas data y manejo de la información financiera y crediticia.</w:t>
      </w:r>
    </w:p>
    <w:p w14:paraId="5290DD6B" w14:textId="77777777" w:rsidR="005A0797" w:rsidRPr="007C686C" w:rsidRDefault="005A0797" w:rsidP="005A0797">
      <w:pPr>
        <w:rPr>
          <w:i/>
          <w:iCs/>
          <w:lang w:val="es-MX" w:eastAsia="es-CO"/>
        </w:rPr>
      </w:pPr>
      <w:r w:rsidRPr="005A0797">
        <w:rPr>
          <w:lang w:val="es-MX" w:eastAsia="es-CO"/>
        </w:rPr>
        <w:t xml:space="preserve">Fondo Monetario Internacional. (2022). </w:t>
      </w:r>
      <w:r w:rsidRPr="007C686C">
        <w:rPr>
          <w:i/>
          <w:iCs/>
          <w:lang w:val="es-MX" w:eastAsia="es-CO"/>
        </w:rPr>
        <w:t xml:space="preserve">Marco para la evaluación de los sistemas de lucha contra el lavado de activos y el financiamiento del terrorismo. FMI. </w:t>
      </w:r>
    </w:p>
    <w:p w14:paraId="1A8B39B9" w14:textId="77777777" w:rsidR="005A0797" w:rsidRPr="007C686C" w:rsidRDefault="005A0797" w:rsidP="005A0797">
      <w:pPr>
        <w:rPr>
          <w:i/>
          <w:iCs/>
          <w:lang w:val="es-MX" w:eastAsia="es-CO"/>
        </w:rPr>
      </w:pPr>
      <w:r w:rsidRPr="005A0797">
        <w:rPr>
          <w:lang w:val="es-MX" w:eastAsia="es-CO"/>
        </w:rPr>
        <w:t xml:space="preserve">Grupo de Acción Financiera de Latinoamérica. (2023). </w:t>
      </w:r>
      <w:r w:rsidRPr="007C686C">
        <w:rPr>
          <w:i/>
          <w:iCs/>
          <w:lang w:val="es-MX" w:eastAsia="es-CO"/>
        </w:rPr>
        <w:t xml:space="preserve">Informe de evaluación mutua de Colombia. GAFILAT. </w:t>
      </w:r>
    </w:p>
    <w:p w14:paraId="6A323E9A" w14:textId="77777777" w:rsidR="005A0797" w:rsidRPr="005A0797" w:rsidRDefault="005A0797" w:rsidP="005A0797">
      <w:pPr>
        <w:rPr>
          <w:lang w:val="es-MX" w:eastAsia="es-CO"/>
        </w:rPr>
      </w:pPr>
      <w:r w:rsidRPr="005A0797">
        <w:rPr>
          <w:lang w:val="es-MX" w:eastAsia="es-CO"/>
        </w:rPr>
        <w:t xml:space="preserve">Grupo de Acción Financiera Internacional. (2012). </w:t>
      </w:r>
      <w:r w:rsidRPr="007C686C">
        <w:rPr>
          <w:i/>
          <w:iCs/>
          <w:lang w:val="es-MX" w:eastAsia="es-CO"/>
        </w:rPr>
        <w:t>Las recomendaciones del GAFI: Estándares internacionales sobre la lucha contra el lavado de activos y el financiamiento del terrorismo y la proliferación.</w:t>
      </w:r>
      <w:r w:rsidRPr="005A0797">
        <w:rPr>
          <w:lang w:val="es-MX" w:eastAsia="es-CO"/>
        </w:rPr>
        <w:t xml:space="preserve"> </w:t>
      </w:r>
    </w:p>
    <w:p w14:paraId="24989654" w14:textId="77777777" w:rsidR="005A0797" w:rsidRPr="007C686C" w:rsidRDefault="005A0797" w:rsidP="005A0797">
      <w:pPr>
        <w:rPr>
          <w:i/>
          <w:iCs/>
          <w:lang w:val="es-MX" w:eastAsia="es-CO"/>
        </w:rPr>
      </w:pPr>
      <w:r w:rsidRPr="005A0797">
        <w:rPr>
          <w:lang w:val="es-MX" w:eastAsia="es-CO"/>
        </w:rPr>
        <w:t xml:space="preserve">Grupo de Acción Financiera Internacional. (2012). </w:t>
      </w:r>
      <w:r w:rsidRPr="007C686C">
        <w:rPr>
          <w:i/>
          <w:iCs/>
          <w:lang w:val="es-MX" w:eastAsia="es-CO"/>
        </w:rPr>
        <w:t>Recomendaciones del GAFI para la lucha contra el lavado de activos y la financiación del terrorismo.</w:t>
      </w:r>
    </w:p>
    <w:p w14:paraId="0CCBDC13" w14:textId="77777777" w:rsidR="005A0797" w:rsidRPr="007C686C" w:rsidRDefault="005A0797" w:rsidP="005A0797">
      <w:pPr>
        <w:rPr>
          <w:i/>
          <w:iCs/>
          <w:lang w:val="es-MX" w:eastAsia="es-CO"/>
        </w:rPr>
      </w:pPr>
      <w:r w:rsidRPr="005A0797">
        <w:rPr>
          <w:lang w:val="es-MX" w:eastAsia="es-CO"/>
        </w:rPr>
        <w:t xml:space="preserve">Grupo Egmont. (2023). </w:t>
      </w:r>
      <w:r w:rsidRPr="007C686C">
        <w:rPr>
          <w:i/>
          <w:iCs/>
          <w:lang w:val="es-MX" w:eastAsia="es-CO"/>
        </w:rPr>
        <w:t xml:space="preserve">Principios para el intercambio de información entre unidades de inteligencia financiera. Grupo Egmont. </w:t>
      </w:r>
    </w:p>
    <w:p w14:paraId="03C68A4A" w14:textId="77777777" w:rsidR="005A0797" w:rsidRPr="007C686C" w:rsidRDefault="005A0797" w:rsidP="005A0797">
      <w:pPr>
        <w:rPr>
          <w:i/>
          <w:iCs/>
          <w:lang w:val="es-MX" w:eastAsia="es-CO"/>
        </w:rPr>
      </w:pPr>
      <w:r w:rsidRPr="005A0797">
        <w:rPr>
          <w:lang w:val="es-MX" w:eastAsia="es-CO"/>
        </w:rPr>
        <w:lastRenderedPageBreak/>
        <w:t xml:space="preserve">Naciones Unidas. (1988). </w:t>
      </w:r>
      <w:r w:rsidRPr="007C686C">
        <w:rPr>
          <w:i/>
          <w:iCs/>
          <w:lang w:val="es-MX" w:eastAsia="es-CO"/>
        </w:rPr>
        <w:t xml:space="preserve">Convención de las Naciones Unidas contra el tráfico ilícito de estupefacientes y sustancias sicotrópicas. Oficina de las Naciones Unidas contra la Droga y el Delito. </w:t>
      </w:r>
    </w:p>
    <w:p w14:paraId="72B3F400" w14:textId="77777777" w:rsidR="005A0797" w:rsidRPr="005A0797" w:rsidRDefault="005A0797" w:rsidP="005A0797">
      <w:pPr>
        <w:rPr>
          <w:lang w:val="es-MX" w:eastAsia="es-CO"/>
        </w:rPr>
      </w:pPr>
      <w:r w:rsidRPr="005A0797">
        <w:rPr>
          <w:lang w:val="es-MX" w:eastAsia="es-CO"/>
        </w:rPr>
        <w:t xml:space="preserve">Naciones Unidas. (1999). </w:t>
      </w:r>
      <w:r w:rsidRPr="007C686C">
        <w:rPr>
          <w:i/>
          <w:iCs/>
          <w:lang w:val="es-MX" w:eastAsia="es-CO"/>
        </w:rPr>
        <w:t>Convenio internacional para la represión de la financiación del terrorismo. Asamblea General de las Naciones Unidas.</w:t>
      </w:r>
      <w:r w:rsidRPr="005A0797">
        <w:rPr>
          <w:lang w:val="es-MX" w:eastAsia="es-CO"/>
        </w:rPr>
        <w:t xml:space="preserve"> </w:t>
      </w:r>
    </w:p>
    <w:p w14:paraId="7CA489E6" w14:textId="77777777" w:rsidR="005A0797" w:rsidRPr="007C686C" w:rsidRDefault="005A0797" w:rsidP="005A0797">
      <w:pPr>
        <w:rPr>
          <w:i/>
          <w:iCs/>
          <w:lang w:val="es-MX" w:eastAsia="es-CO"/>
        </w:rPr>
      </w:pPr>
      <w:r w:rsidRPr="005A0797">
        <w:rPr>
          <w:lang w:val="es-MX" w:eastAsia="es-CO"/>
        </w:rPr>
        <w:t xml:space="preserve">Naciones Unidas. (2000). </w:t>
      </w:r>
      <w:r w:rsidRPr="007C686C">
        <w:rPr>
          <w:i/>
          <w:iCs/>
          <w:lang w:val="es-MX" w:eastAsia="es-CO"/>
        </w:rPr>
        <w:t xml:space="preserve">Convención de las Naciones Unidas contra la delincuencia organizada transnacional. Oficina de las Naciones Unidas contra la Droga y el Delito. </w:t>
      </w:r>
    </w:p>
    <w:p w14:paraId="4F4B3DF5" w14:textId="77777777" w:rsidR="005A0797" w:rsidRPr="007C686C" w:rsidRDefault="005A0797" w:rsidP="005A0797">
      <w:pPr>
        <w:rPr>
          <w:i/>
          <w:iCs/>
          <w:lang w:val="es-MX" w:eastAsia="es-CO"/>
        </w:rPr>
      </w:pPr>
      <w:r w:rsidRPr="005A0797">
        <w:rPr>
          <w:lang w:val="es-MX" w:eastAsia="es-CO"/>
        </w:rPr>
        <w:t xml:space="preserve">Superintendencia Financiera de Colombia. (2020). </w:t>
      </w:r>
      <w:r w:rsidRPr="007C686C">
        <w:rPr>
          <w:i/>
          <w:iCs/>
          <w:lang w:val="es-MX" w:eastAsia="es-CO"/>
        </w:rPr>
        <w:t>Sistema de Administración del Riesgo de Lavado de Activos y Financiación del Terrorismo (SARLAFT).</w:t>
      </w:r>
    </w:p>
    <w:p w14:paraId="1494AE28" w14:textId="77777777" w:rsidR="005A0797" w:rsidRPr="007C686C" w:rsidRDefault="005A0797" w:rsidP="005A0797">
      <w:pPr>
        <w:rPr>
          <w:i/>
          <w:iCs/>
          <w:lang w:val="es-MX" w:eastAsia="es-CO"/>
        </w:rPr>
      </w:pPr>
      <w:r w:rsidRPr="005A0797">
        <w:rPr>
          <w:lang w:val="es-MX" w:eastAsia="es-CO"/>
        </w:rPr>
        <w:t xml:space="preserve">Superintendencia Financiera de Colombia. (2022). </w:t>
      </w:r>
      <w:r w:rsidRPr="007C686C">
        <w:rPr>
          <w:i/>
          <w:iCs/>
          <w:lang w:val="es-MX" w:eastAsia="es-CO"/>
        </w:rPr>
        <w:t>Circular Básica Jurídica. Sistema de Administración del Riesgo de Lavado de Activos y Financiación del Terrorismo (SARLAFT).</w:t>
      </w:r>
    </w:p>
    <w:p w14:paraId="5E94B929" w14:textId="790E6885" w:rsidR="0026291A" w:rsidRPr="007C686C" w:rsidRDefault="005A0797" w:rsidP="00985C0B">
      <w:pPr>
        <w:rPr>
          <w:i/>
          <w:iCs/>
          <w:lang w:val="es-MX" w:eastAsia="es-CO"/>
        </w:rPr>
      </w:pPr>
      <w:r w:rsidRPr="005A0797">
        <w:rPr>
          <w:lang w:val="es-MX" w:eastAsia="es-CO"/>
        </w:rPr>
        <w:t xml:space="preserve">Unidad de Información y Análisis Financiero. (2023). </w:t>
      </w:r>
      <w:r w:rsidRPr="007C686C">
        <w:rPr>
          <w:i/>
          <w:iCs/>
          <w:lang w:val="es-MX" w:eastAsia="es-CO"/>
        </w:rPr>
        <w:t xml:space="preserve">Lineamientos para la prevención y detección del lavado de activos y financiación del terrorismo. </w:t>
      </w:r>
    </w:p>
    <w:p w14:paraId="1E13D18C" w14:textId="4C8DD169" w:rsidR="00FC7A19" w:rsidRDefault="00F36C9D" w:rsidP="00CD17CB">
      <w:pPr>
        <w:pStyle w:val="Titulosgenerales"/>
      </w:pPr>
      <w:bookmarkStart w:id="43" w:name="_Toc176443727"/>
      <w:bookmarkStart w:id="44" w:name="_Toc228867616"/>
      <w:r w:rsidRPr="00F46E17">
        <w:lastRenderedPageBreak/>
        <w:t>Créditos</w:t>
      </w:r>
      <w:bookmarkEnd w:id="43"/>
      <w:bookmarkEnd w:id="44"/>
    </w:p>
    <w:tbl>
      <w:tblPr>
        <w:tblStyle w:val="SENA"/>
        <w:tblW w:w="9776" w:type="dxa"/>
        <w:tblLayout w:type="fixed"/>
        <w:tblLook w:val="04A0" w:firstRow="1" w:lastRow="0" w:firstColumn="1" w:lastColumn="0" w:noHBand="0" w:noVBand="1"/>
      </w:tblPr>
      <w:tblGrid>
        <w:gridCol w:w="3114"/>
        <w:gridCol w:w="3260"/>
        <w:gridCol w:w="3402"/>
      </w:tblGrid>
      <w:tr w:rsidR="00D00F69" w:rsidRPr="003E290F" w14:paraId="301827DF" w14:textId="77777777" w:rsidTr="008417C5">
        <w:trPr>
          <w:cnfStyle w:val="100000000000" w:firstRow="1" w:lastRow="0" w:firstColumn="0" w:lastColumn="0" w:oddVBand="0" w:evenVBand="0" w:oddHBand="0" w:evenHBand="0" w:firstRowFirstColumn="0" w:firstRowLastColumn="0" w:lastRowFirstColumn="0" w:lastRowLastColumn="0"/>
          <w:tblHeader/>
        </w:trPr>
        <w:tc>
          <w:tcPr>
            <w:tcW w:w="3114" w:type="dxa"/>
          </w:tcPr>
          <w:p w14:paraId="7218277A" w14:textId="77777777" w:rsidR="00D00F69" w:rsidRPr="003E290F" w:rsidRDefault="00D00F69" w:rsidP="008417C5">
            <w:pPr>
              <w:pStyle w:val="TextoTablas"/>
              <w:rPr>
                <w:lang w:val="es-419"/>
              </w:rPr>
            </w:pPr>
            <w:bookmarkStart w:id="45" w:name="_Hlk154833079"/>
            <w:r w:rsidRPr="003E290F">
              <w:rPr>
                <w:lang w:val="es-419"/>
              </w:rPr>
              <w:t>Nombre</w:t>
            </w:r>
          </w:p>
        </w:tc>
        <w:tc>
          <w:tcPr>
            <w:tcW w:w="3260" w:type="dxa"/>
          </w:tcPr>
          <w:p w14:paraId="23AF6BF5" w14:textId="77777777" w:rsidR="00D00F69" w:rsidRPr="003E290F" w:rsidRDefault="00D00F69" w:rsidP="008417C5">
            <w:pPr>
              <w:pStyle w:val="TextoTablas"/>
              <w:rPr>
                <w:lang w:val="es-419"/>
              </w:rPr>
            </w:pPr>
            <w:r w:rsidRPr="003E290F">
              <w:rPr>
                <w:lang w:val="es-419"/>
              </w:rPr>
              <w:t>Cargo</w:t>
            </w:r>
          </w:p>
        </w:tc>
        <w:tc>
          <w:tcPr>
            <w:tcW w:w="3402" w:type="dxa"/>
          </w:tcPr>
          <w:p w14:paraId="1BCD5A91" w14:textId="77777777" w:rsidR="00D00F69" w:rsidRPr="003E290F" w:rsidRDefault="00D00F69" w:rsidP="008417C5">
            <w:pPr>
              <w:pStyle w:val="TextoTablas"/>
              <w:rPr>
                <w:lang w:val="es-419"/>
              </w:rPr>
            </w:pPr>
            <w:r w:rsidRPr="003E290F">
              <w:rPr>
                <w:lang w:val="es-419"/>
              </w:rPr>
              <w:t>Centro de Formación y Regional</w:t>
            </w:r>
          </w:p>
        </w:tc>
      </w:tr>
      <w:tr w:rsidR="00D00F69" w:rsidRPr="003E290F" w14:paraId="040CE68C"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29BE5C85" w14:textId="77777777" w:rsidR="00D00F69" w:rsidRPr="003E290F" w:rsidRDefault="00D00F69" w:rsidP="008417C5">
            <w:pPr>
              <w:pStyle w:val="TextoTablas"/>
            </w:pPr>
            <w:r w:rsidRPr="003E290F">
              <w:t>Claudia Johanna Gómez Pérez</w:t>
            </w:r>
          </w:p>
        </w:tc>
        <w:tc>
          <w:tcPr>
            <w:tcW w:w="3260" w:type="dxa"/>
          </w:tcPr>
          <w:p w14:paraId="06F0313D" w14:textId="77777777" w:rsidR="00D00F69" w:rsidRPr="003E290F" w:rsidRDefault="00D00F69" w:rsidP="008417C5">
            <w:pPr>
              <w:pStyle w:val="TextoTablas"/>
            </w:pPr>
            <w:r w:rsidRPr="003E290F">
              <w:t>Responsable Ecosistema de Recursos Educativos Digitales (RED)</w:t>
            </w:r>
          </w:p>
        </w:tc>
        <w:tc>
          <w:tcPr>
            <w:tcW w:w="3402" w:type="dxa"/>
          </w:tcPr>
          <w:p w14:paraId="479D993F" w14:textId="77777777" w:rsidR="00D00F69" w:rsidRPr="003E290F" w:rsidRDefault="00D00F69" w:rsidP="008417C5">
            <w:pPr>
              <w:pStyle w:val="TextoTablas"/>
            </w:pPr>
            <w:r w:rsidRPr="00AD327E">
              <w:t>Centro Agroturístico – Regional Santander</w:t>
            </w:r>
          </w:p>
        </w:tc>
      </w:tr>
      <w:tr w:rsidR="00D00F69" w:rsidRPr="003E290F" w14:paraId="3C475A21" w14:textId="77777777" w:rsidTr="008417C5">
        <w:tc>
          <w:tcPr>
            <w:tcW w:w="3114" w:type="dxa"/>
          </w:tcPr>
          <w:p w14:paraId="7DF54878" w14:textId="77777777" w:rsidR="00D00F69" w:rsidRPr="003E290F" w:rsidRDefault="00D00F69" w:rsidP="008417C5">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5EA2BF7" w14:textId="77777777" w:rsidR="00D00F69" w:rsidRPr="003E290F" w:rsidRDefault="00D00F69" w:rsidP="008417C5">
            <w:pPr>
              <w:pStyle w:val="TextoTablas"/>
            </w:pPr>
            <w:r w:rsidRPr="003E290F">
              <w:t xml:space="preserve">Responsable de línea de producción </w:t>
            </w:r>
          </w:p>
        </w:tc>
        <w:tc>
          <w:tcPr>
            <w:tcW w:w="3402" w:type="dxa"/>
          </w:tcPr>
          <w:p w14:paraId="43A56CAF" w14:textId="77777777" w:rsidR="00D00F69" w:rsidRPr="003E290F" w:rsidRDefault="00D00F69" w:rsidP="008417C5">
            <w:pPr>
              <w:pStyle w:val="TextoTablas"/>
            </w:pPr>
            <w:r w:rsidRPr="003E290F">
              <w:t>Centro de Comercio y Servicios - Regional Tolima</w:t>
            </w:r>
          </w:p>
        </w:tc>
      </w:tr>
      <w:tr w:rsidR="00D00F69" w:rsidRPr="003E290F" w14:paraId="00287B1D"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51887514" w14:textId="1B7F52C3" w:rsidR="00D00F69" w:rsidRPr="003E290F" w:rsidRDefault="00D00F69" w:rsidP="008417C5">
            <w:pPr>
              <w:pStyle w:val="TextoTablas"/>
            </w:pPr>
            <w:r w:rsidRPr="00D00F69">
              <w:t>Gustavo Ernesto Mariño Puentes</w:t>
            </w:r>
          </w:p>
        </w:tc>
        <w:tc>
          <w:tcPr>
            <w:tcW w:w="3260" w:type="dxa"/>
          </w:tcPr>
          <w:p w14:paraId="7B006677" w14:textId="5449C034" w:rsidR="00D00F69" w:rsidRPr="003E290F" w:rsidRDefault="00D00F69" w:rsidP="00D00F69">
            <w:pPr>
              <w:pStyle w:val="TextoTablas"/>
            </w:pPr>
            <w:r w:rsidRPr="00D00F69">
              <w:t>Experto temático</w:t>
            </w:r>
          </w:p>
        </w:tc>
        <w:tc>
          <w:tcPr>
            <w:tcW w:w="3402" w:type="dxa"/>
          </w:tcPr>
          <w:p w14:paraId="5967DA24" w14:textId="15FB63E8" w:rsidR="00D00F69" w:rsidRPr="003E290F" w:rsidRDefault="00D00F69" w:rsidP="008417C5">
            <w:pPr>
              <w:pStyle w:val="TextoTablas"/>
            </w:pPr>
            <w:r w:rsidRPr="00D00F69">
              <w:t>Centro de Comercio y Servicios - Regional Tolima</w:t>
            </w:r>
          </w:p>
        </w:tc>
      </w:tr>
      <w:tr w:rsidR="00D00F69" w:rsidRPr="003E290F" w14:paraId="4D981801" w14:textId="77777777" w:rsidTr="008417C5">
        <w:tc>
          <w:tcPr>
            <w:tcW w:w="3114" w:type="dxa"/>
          </w:tcPr>
          <w:p w14:paraId="185974B0" w14:textId="7DCD8C28" w:rsidR="00D00F69" w:rsidRPr="003E290F" w:rsidRDefault="00D00F69" w:rsidP="008417C5">
            <w:pPr>
              <w:pStyle w:val="TextoTablas"/>
            </w:pPr>
            <w:r w:rsidRPr="00D00F69">
              <w:t xml:space="preserve">Gloria Lida </w:t>
            </w:r>
            <w:proofErr w:type="spellStart"/>
            <w:r w:rsidRPr="00D00F69">
              <w:t>Alzate</w:t>
            </w:r>
            <w:proofErr w:type="spellEnd"/>
            <w:r w:rsidRPr="00D00F69">
              <w:t xml:space="preserve"> Suárez</w:t>
            </w:r>
          </w:p>
        </w:tc>
        <w:tc>
          <w:tcPr>
            <w:tcW w:w="3260" w:type="dxa"/>
          </w:tcPr>
          <w:p w14:paraId="3ADE4F77" w14:textId="5186D6C3" w:rsidR="00D00F69" w:rsidRPr="003E290F" w:rsidRDefault="00D00F69" w:rsidP="008417C5">
            <w:pPr>
              <w:pStyle w:val="TextoTablas"/>
            </w:pPr>
            <w:r w:rsidRPr="002948F3">
              <w:t>Evaluador</w:t>
            </w:r>
            <w:r>
              <w:t>a</w:t>
            </w:r>
            <w:r w:rsidRPr="002948F3">
              <w:t xml:space="preserve"> instruccional </w:t>
            </w:r>
          </w:p>
        </w:tc>
        <w:tc>
          <w:tcPr>
            <w:tcW w:w="3402" w:type="dxa"/>
          </w:tcPr>
          <w:p w14:paraId="7D9B65AA" w14:textId="77777777" w:rsidR="00D00F69" w:rsidRPr="003E290F" w:rsidRDefault="00D00F69" w:rsidP="008417C5">
            <w:pPr>
              <w:pStyle w:val="TextoTablas"/>
            </w:pPr>
            <w:r w:rsidRPr="003E290F">
              <w:t>Centro de Comercio y Servicios - Regional Tolima</w:t>
            </w:r>
          </w:p>
        </w:tc>
      </w:tr>
      <w:tr w:rsidR="00D00F69" w:rsidRPr="003E290F" w14:paraId="163C23A9"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5EDDB1E8" w14:textId="6A897BC7" w:rsidR="00D00F69" w:rsidRPr="003E290F" w:rsidRDefault="00D00F69" w:rsidP="008417C5">
            <w:pPr>
              <w:pStyle w:val="TextoTablas"/>
            </w:pPr>
            <w:r w:rsidRPr="00D00F69">
              <w:t>Juan Daniel Polanco Muñoz</w:t>
            </w:r>
          </w:p>
        </w:tc>
        <w:tc>
          <w:tcPr>
            <w:tcW w:w="3260" w:type="dxa"/>
          </w:tcPr>
          <w:p w14:paraId="79FEFF6C" w14:textId="77777777" w:rsidR="00D00F69" w:rsidRPr="003E290F" w:rsidRDefault="00D00F69" w:rsidP="008417C5">
            <w:pPr>
              <w:pStyle w:val="TextoTablas"/>
            </w:pPr>
            <w:r w:rsidRPr="002948F3">
              <w:t>Diseñador de contenidos digitales</w:t>
            </w:r>
          </w:p>
        </w:tc>
        <w:tc>
          <w:tcPr>
            <w:tcW w:w="3402" w:type="dxa"/>
          </w:tcPr>
          <w:p w14:paraId="4699D2E3" w14:textId="77777777" w:rsidR="00D00F69" w:rsidRPr="003E290F" w:rsidRDefault="00D00F69" w:rsidP="008417C5">
            <w:pPr>
              <w:pStyle w:val="TextoTablas"/>
            </w:pPr>
            <w:r w:rsidRPr="003E290F">
              <w:t>Centro de Comercio y Servicios - Regional Tolima</w:t>
            </w:r>
          </w:p>
        </w:tc>
      </w:tr>
      <w:tr w:rsidR="00D00F69" w:rsidRPr="003E290F" w14:paraId="61746F80" w14:textId="77777777" w:rsidTr="008417C5">
        <w:tc>
          <w:tcPr>
            <w:tcW w:w="3114" w:type="dxa"/>
          </w:tcPr>
          <w:p w14:paraId="1C30D207" w14:textId="0D54134C" w:rsidR="00D00F69" w:rsidRPr="002948F3" w:rsidRDefault="00D00F69" w:rsidP="008417C5">
            <w:pPr>
              <w:pStyle w:val="TextoTablas"/>
            </w:pPr>
            <w:proofErr w:type="spellStart"/>
            <w:r w:rsidRPr="00D00F69">
              <w:t>Veimar</w:t>
            </w:r>
            <w:proofErr w:type="spellEnd"/>
            <w:r w:rsidRPr="00D00F69">
              <w:t xml:space="preserve"> Celis Meléndez</w:t>
            </w:r>
          </w:p>
        </w:tc>
        <w:tc>
          <w:tcPr>
            <w:tcW w:w="3260" w:type="dxa"/>
          </w:tcPr>
          <w:p w14:paraId="17F622E6" w14:textId="77777777" w:rsidR="00D00F69" w:rsidRPr="002948F3" w:rsidRDefault="00D00F69" w:rsidP="008417C5">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58A5888D" w14:textId="77777777" w:rsidR="00D00F69" w:rsidRPr="003E290F" w:rsidRDefault="00D00F69" w:rsidP="008417C5">
            <w:pPr>
              <w:pStyle w:val="TextoTablas"/>
            </w:pPr>
            <w:r w:rsidRPr="003E290F">
              <w:t>Centro de Comercio y Servicios - Regional Tolima</w:t>
            </w:r>
          </w:p>
        </w:tc>
      </w:tr>
      <w:tr w:rsidR="00D00F69" w:rsidRPr="003E290F" w14:paraId="0D23C22E"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660AE44A" w14:textId="77777777" w:rsidR="00D00F69" w:rsidRPr="003E290F" w:rsidRDefault="00D00F69" w:rsidP="008417C5">
            <w:pPr>
              <w:pStyle w:val="TextoTablas"/>
            </w:pPr>
            <w:r w:rsidRPr="003E290F">
              <w:t xml:space="preserve">Ernesto Navarro </w:t>
            </w:r>
            <w:proofErr w:type="spellStart"/>
            <w:r w:rsidRPr="003E290F">
              <w:t>Jaimes</w:t>
            </w:r>
            <w:proofErr w:type="spellEnd"/>
          </w:p>
        </w:tc>
        <w:tc>
          <w:tcPr>
            <w:tcW w:w="3260" w:type="dxa"/>
          </w:tcPr>
          <w:p w14:paraId="4AE4C6BF" w14:textId="77777777" w:rsidR="00D00F69" w:rsidRPr="003E290F" w:rsidRDefault="00D00F69" w:rsidP="008417C5">
            <w:pPr>
              <w:pStyle w:val="TextoTablas"/>
            </w:pPr>
            <w:r w:rsidRPr="003E290F">
              <w:t>Animador y productor audiovisual</w:t>
            </w:r>
          </w:p>
        </w:tc>
        <w:tc>
          <w:tcPr>
            <w:tcW w:w="3402" w:type="dxa"/>
          </w:tcPr>
          <w:p w14:paraId="45A95B63" w14:textId="77777777" w:rsidR="00D00F69" w:rsidRPr="003E290F" w:rsidRDefault="00D00F69" w:rsidP="008417C5">
            <w:pPr>
              <w:pStyle w:val="TextoTablas"/>
            </w:pPr>
            <w:r w:rsidRPr="003E290F">
              <w:t>Centro de Comercio y Servicios - Regional Tolima</w:t>
            </w:r>
          </w:p>
        </w:tc>
      </w:tr>
      <w:tr w:rsidR="00D00F69" w:rsidRPr="003E290F" w14:paraId="774DD27B" w14:textId="77777777" w:rsidTr="008417C5">
        <w:tc>
          <w:tcPr>
            <w:tcW w:w="3114" w:type="dxa"/>
          </w:tcPr>
          <w:p w14:paraId="2FDD10B0" w14:textId="77777777" w:rsidR="00D00F69" w:rsidRPr="003E290F" w:rsidRDefault="00D00F69" w:rsidP="008417C5">
            <w:pPr>
              <w:pStyle w:val="TextoTablas"/>
            </w:pPr>
            <w:r w:rsidRPr="003E290F">
              <w:t>María Fernanda Pineda Mora</w:t>
            </w:r>
          </w:p>
        </w:tc>
        <w:tc>
          <w:tcPr>
            <w:tcW w:w="3260" w:type="dxa"/>
          </w:tcPr>
          <w:p w14:paraId="4ED60FB2" w14:textId="77777777" w:rsidR="00D00F69" w:rsidRPr="003E290F" w:rsidRDefault="00D00F69" w:rsidP="008417C5">
            <w:pPr>
              <w:pStyle w:val="TextoTablas"/>
            </w:pPr>
            <w:r w:rsidRPr="003E290F">
              <w:t>Evaluadora de contenidos inclusivos y accesibles</w:t>
            </w:r>
          </w:p>
        </w:tc>
        <w:tc>
          <w:tcPr>
            <w:tcW w:w="3402" w:type="dxa"/>
          </w:tcPr>
          <w:p w14:paraId="0524FEC1" w14:textId="77777777" w:rsidR="00D00F69" w:rsidRPr="003E290F" w:rsidRDefault="00D00F69" w:rsidP="008417C5">
            <w:pPr>
              <w:pStyle w:val="TextoTablas"/>
            </w:pPr>
            <w:r w:rsidRPr="003E290F">
              <w:t>Centro de Comercio y Servicios - Regional Tolima</w:t>
            </w:r>
          </w:p>
        </w:tc>
      </w:tr>
      <w:tr w:rsidR="00D00F69" w:rsidRPr="003E290F" w14:paraId="58BF42B7" w14:textId="77777777" w:rsidTr="008417C5">
        <w:trPr>
          <w:cnfStyle w:val="000000100000" w:firstRow="0" w:lastRow="0" w:firstColumn="0" w:lastColumn="0" w:oddVBand="0" w:evenVBand="0" w:oddHBand="1" w:evenHBand="0" w:firstRowFirstColumn="0" w:firstRowLastColumn="0" w:lastRowFirstColumn="0" w:lastRowLastColumn="0"/>
        </w:trPr>
        <w:tc>
          <w:tcPr>
            <w:tcW w:w="3114" w:type="dxa"/>
          </w:tcPr>
          <w:p w14:paraId="7F90A480" w14:textId="77777777" w:rsidR="00D00F69" w:rsidRPr="003E290F" w:rsidRDefault="00D00F69" w:rsidP="008417C5">
            <w:pPr>
              <w:pStyle w:val="TextoTablas"/>
            </w:pPr>
            <w:r w:rsidRPr="003E290F">
              <w:t>Javier Mauricio Oviedo</w:t>
            </w:r>
          </w:p>
        </w:tc>
        <w:tc>
          <w:tcPr>
            <w:tcW w:w="3260" w:type="dxa"/>
          </w:tcPr>
          <w:p w14:paraId="6B03D163" w14:textId="77777777" w:rsidR="00D00F69" w:rsidRPr="003E290F" w:rsidRDefault="00D00F69" w:rsidP="008417C5">
            <w:pPr>
              <w:pStyle w:val="TextoTablas"/>
            </w:pPr>
            <w:r w:rsidRPr="003E290F">
              <w:t>Validador y vinculador de recursos educativos digitales</w:t>
            </w:r>
          </w:p>
        </w:tc>
        <w:tc>
          <w:tcPr>
            <w:tcW w:w="3402" w:type="dxa"/>
          </w:tcPr>
          <w:p w14:paraId="0C84ABCB" w14:textId="77777777" w:rsidR="00D00F69" w:rsidRPr="003E290F" w:rsidRDefault="00D00F69" w:rsidP="008417C5">
            <w:pPr>
              <w:pStyle w:val="TextoTablas"/>
            </w:pPr>
            <w:r w:rsidRPr="003E290F">
              <w:t>Centro de Comercio y Servicios - Regional Tolima</w:t>
            </w:r>
          </w:p>
        </w:tc>
      </w:tr>
      <w:bookmarkEnd w:id="45"/>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4E8EE" w14:textId="77777777" w:rsidR="00B26088" w:rsidRDefault="00B26088" w:rsidP="00EC0858">
      <w:pPr>
        <w:spacing w:before="0" w:after="0" w:line="240" w:lineRule="auto"/>
      </w:pPr>
      <w:r>
        <w:separator/>
      </w:r>
    </w:p>
  </w:endnote>
  <w:endnote w:type="continuationSeparator" w:id="0">
    <w:p w14:paraId="4415B4B0" w14:textId="77777777" w:rsidR="00B26088" w:rsidRDefault="00B2608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9D449" w14:textId="77777777" w:rsidR="00B26088" w:rsidRDefault="00B26088" w:rsidP="00EC0858">
      <w:pPr>
        <w:spacing w:before="0" w:after="0" w:line="240" w:lineRule="auto"/>
      </w:pPr>
      <w:r>
        <w:separator/>
      </w:r>
    </w:p>
  </w:footnote>
  <w:footnote w:type="continuationSeparator" w:id="0">
    <w:p w14:paraId="29CE3F35" w14:textId="77777777" w:rsidR="00B26088" w:rsidRDefault="00B2608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C55358"/>
    <w:multiLevelType w:val="hybridMultilevel"/>
    <w:tmpl w:val="E70672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C702B7"/>
    <w:multiLevelType w:val="hybridMultilevel"/>
    <w:tmpl w:val="AA1C78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3B344A"/>
    <w:multiLevelType w:val="hybridMultilevel"/>
    <w:tmpl w:val="66FC3D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AC90189"/>
    <w:multiLevelType w:val="hybridMultilevel"/>
    <w:tmpl w:val="2C32D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3705833"/>
    <w:multiLevelType w:val="hybridMultilevel"/>
    <w:tmpl w:val="E95401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EA854E9"/>
    <w:multiLevelType w:val="hybridMultilevel"/>
    <w:tmpl w:val="71146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D5A707B"/>
    <w:multiLevelType w:val="hybridMultilevel"/>
    <w:tmpl w:val="E7741452"/>
    <w:lvl w:ilvl="0" w:tplc="116A63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18823D1"/>
    <w:multiLevelType w:val="hybridMultilevel"/>
    <w:tmpl w:val="8564C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A1F325E"/>
    <w:multiLevelType w:val="hybridMultilevel"/>
    <w:tmpl w:val="883E14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DF6709D"/>
    <w:multiLevelType w:val="hybridMultilevel"/>
    <w:tmpl w:val="433E02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F6C77B0"/>
    <w:multiLevelType w:val="hybridMultilevel"/>
    <w:tmpl w:val="87BE27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5C62682"/>
    <w:multiLevelType w:val="hybridMultilevel"/>
    <w:tmpl w:val="53DA23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9913181"/>
    <w:multiLevelType w:val="hybridMultilevel"/>
    <w:tmpl w:val="C4BE23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DF77AD1"/>
    <w:multiLevelType w:val="hybridMultilevel"/>
    <w:tmpl w:val="CD2ED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E1B5300"/>
    <w:multiLevelType w:val="hybridMultilevel"/>
    <w:tmpl w:val="BB9245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43558E5"/>
    <w:multiLevelType w:val="hybridMultilevel"/>
    <w:tmpl w:val="5D0280DC"/>
    <w:lvl w:ilvl="0" w:tplc="F68A9C66">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7" w15:restartNumberingAfterBreak="0">
    <w:nsid w:val="748B5322"/>
    <w:multiLevelType w:val="hybridMultilevel"/>
    <w:tmpl w:val="29E463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F8F6C6B"/>
    <w:multiLevelType w:val="hybridMultilevel"/>
    <w:tmpl w:val="B310003E"/>
    <w:lvl w:ilvl="0" w:tplc="9DC4DEE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0"/>
  </w:num>
  <w:num w:numId="2">
    <w:abstractNumId w:val="0"/>
  </w:num>
  <w:num w:numId="3">
    <w:abstractNumId w:val="24"/>
  </w:num>
  <w:num w:numId="4">
    <w:abstractNumId w:val="18"/>
  </w:num>
  <w:num w:numId="5">
    <w:abstractNumId w:val="39"/>
  </w:num>
  <w:num w:numId="6">
    <w:abstractNumId w:val="36"/>
  </w:num>
  <w:num w:numId="7">
    <w:abstractNumId w:val="7"/>
  </w:num>
  <w:num w:numId="8">
    <w:abstractNumId w:val="10"/>
  </w:num>
  <w:num w:numId="9">
    <w:abstractNumId w:val="23"/>
  </w:num>
  <w:num w:numId="10">
    <w:abstractNumId w:val="38"/>
  </w:num>
  <w:num w:numId="11">
    <w:abstractNumId w:val="2"/>
  </w:num>
  <w:num w:numId="12">
    <w:abstractNumId w:val="21"/>
  </w:num>
  <w:num w:numId="13">
    <w:abstractNumId w:val="27"/>
  </w:num>
  <w:num w:numId="14">
    <w:abstractNumId w:val="13"/>
  </w:num>
  <w:num w:numId="15">
    <w:abstractNumId w:val="17"/>
  </w:num>
  <w:num w:numId="16">
    <w:abstractNumId w:val="41"/>
  </w:num>
  <w:num w:numId="17">
    <w:abstractNumId w:val="20"/>
  </w:num>
  <w:num w:numId="18">
    <w:abstractNumId w:val="6"/>
  </w:num>
  <w:num w:numId="19">
    <w:abstractNumId w:val="15"/>
  </w:num>
  <w:num w:numId="20">
    <w:abstractNumId w:val="33"/>
  </w:num>
  <w:num w:numId="21">
    <w:abstractNumId w:val="25"/>
  </w:num>
  <w:num w:numId="22">
    <w:abstractNumId w:val="1"/>
  </w:num>
  <w:num w:numId="23">
    <w:abstractNumId w:val="16"/>
  </w:num>
  <w:num w:numId="24">
    <w:abstractNumId w:val="11"/>
  </w:num>
  <w:num w:numId="25">
    <w:abstractNumId w:val="9"/>
  </w:num>
  <w:num w:numId="26">
    <w:abstractNumId w:val="22"/>
  </w:num>
  <w:num w:numId="27">
    <w:abstractNumId w:val="31"/>
  </w:num>
  <w:num w:numId="28">
    <w:abstractNumId w:val="14"/>
  </w:num>
  <w:num w:numId="29">
    <w:abstractNumId w:val="37"/>
  </w:num>
  <w:num w:numId="30">
    <w:abstractNumId w:val="35"/>
  </w:num>
  <w:num w:numId="31">
    <w:abstractNumId w:val="5"/>
  </w:num>
  <w:num w:numId="32">
    <w:abstractNumId w:val="3"/>
  </w:num>
  <w:num w:numId="33">
    <w:abstractNumId w:val="12"/>
  </w:num>
  <w:num w:numId="34">
    <w:abstractNumId w:val="34"/>
  </w:num>
  <w:num w:numId="35">
    <w:abstractNumId w:val="39"/>
    <w:lvlOverride w:ilvl="0">
      <w:startOverride w:val="1"/>
    </w:lvlOverride>
  </w:num>
  <w:num w:numId="36">
    <w:abstractNumId w:val="28"/>
  </w:num>
  <w:num w:numId="37">
    <w:abstractNumId w:val="8"/>
  </w:num>
  <w:num w:numId="38">
    <w:abstractNumId w:val="29"/>
  </w:num>
  <w:num w:numId="39">
    <w:abstractNumId w:val="32"/>
  </w:num>
  <w:num w:numId="40">
    <w:abstractNumId w:val="26"/>
  </w:num>
  <w:num w:numId="41">
    <w:abstractNumId w:val="42"/>
  </w:num>
  <w:num w:numId="42">
    <w:abstractNumId w:val="30"/>
  </w:num>
  <w:num w:numId="43">
    <w:abstractNumId w:val="19"/>
  </w:num>
  <w:num w:numId="44">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2D98"/>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239"/>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17AD"/>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1FEB"/>
    <w:rsid w:val="001D2FE7"/>
    <w:rsid w:val="001D350B"/>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844"/>
    <w:rsid w:val="00252A88"/>
    <w:rsid w:val="00252BEA"/>
    <w:rsid w:val="00252E15"/>
    <w:rsid w:val="002612EF"/>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2AD5"/>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94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0359"/>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0797"/>
    <w:rsid w:val="005A134E"/>
    <w:rsid w:val="005A2607"/>
    <w:rsid w:val="005A280F"/>
    <w:rsid w:val="005A2CE3"/>
    <w:rsid w:val="005A3F7C"/>
    <w:rsid w:val="005B1932"/>
    <w:rsid w:val="005B195F"/>
    <w:rsid w:val="005B1E5A"/>
    <w:rsid w:val="005B6FB4"/>
    <w:rsid w:val="005C09F2"/>
    <w:rsid w:val="005C43DD"/>
    <w:rsid w:val="005C7FD5"/>
    <w:rsid w:val="005D0289"/>
    <w:rsid w:val="005D5BFC"/>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87AEE"/>
    <w:rsid w:val="00687DBC"/>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39C"/>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3F3C"/>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C686C"/>
    <w:rsid w:val="007D6AF1"/>
    <w:rsid w:val="007D7F08"/>
    <w:rsid w:val="007E16AA"/>
    <w:rsid w:val="007E2C34"/>
    <w:rsid w:val="007E40F5"/>
    <w:rsid w:val="007E6AF2"/>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3FE"/>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4B8"/>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7FD"/>
    <w:rsid w:val="00B01947"/>
    <w:rsid w:val="00B02BC0"/>
    <w:rsid w:val="00B02FA3"/>
    <w:rsid w:val="00B03523"/>
    <w:rsid w:val="00B07A12"/>
    <w:rsid w:val="00B10054"/>
    <w:rsid w:val="00B14310"/>
    <w:rsid w:val="00B155B6"/>
    <w:rsid w:val="00B17620"/>
    <w:rsid w:val="00B22057"/>
    <w:rsid w:val="00B24C05"/>
    <w:rsid w:val="00B26088"/>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4538"/>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29AD"/>
    <w:rsid w:val="00C23FA6"/>
    <w:rsid w:val="00C261DD"/>
    <w:rsid w:val="00C3125E"/>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087"/>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0F69"/>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50E"/>
    <w:rsid w:val="00DA3F8E"/>
    <w:rsid w:val="00DB1B76"/>
    <w:rsid w:val="00DB2819"/>
    <w:rsid w:val="00DB4017"/>
    <w:rsid w:val="00DB59D4"/>
    <w:rsid w:val="00DB6F77"/>
    <w:rsid w:val="00DC0A1F"/>
    <w:rsid w:val="00DC10D3"/>
    <w:rsid w:val="00DC3BB0"/>
    <w:rsid w:val="00DC4B0D"/>
    <w:rsid w:val="00DC5F25"/>
    <w:rsid w:val="00DC72C9"/>
    <w:rsid w:val="00DC7C41"/>
    <w:rsid w:val="00DD1665"/>
    <w:rsid w:val="00DD30B3"/>
    <w:rsid w:val="00DE1201"/>
    <w:rsid w:val="00DE2964"/>
    <w:rsid w:val="00DE782E"/>
    <w:rsid w:val="00DF14DF"/>
    <w:rsid w:val="00DF4B7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73F3C"/>
    <w:pPr>
      <w:numPr>
        <w:numId w:val="6"/>
      </w:numPr>
      <w:tabs>
        <w:tab w:val="left" w:pos="1134"/>
      </w:tabs>
    </w:pPr>
    <w:rPr>
      <w:rFonts w:cs="Times New Roman (Cuerpo en alfa"/>
      <w:bCs/>
      <w:color w:val="000000"/>
      <w:kern w:val="0"/>
      <w:szCs w:val="24"/>
      <w:lang w:eastAsia="es-CO"/>
    </w:rPr>
  </w:style>
  <w:style w:type="character" w:customStyle="1" w:styleId="FiguraCar">
    <w:name w:val="Figura Car"/>
    <w:basedOn w:val="Fuentedeprrafopredeter"/>
    <w:link w:val="Figura"/>
    <w:rsid w:val="00773F3C"/>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decuadrcula4">
    <w:name w:val="Grid Table 4"/>
    <w:basedOn w:val="Tablanormal"/>
    <w:uiPriority w:val="49"/>
    <w:rsid w:val="009653FE"/>
    <w:rPr>
      <w:rFonts w:ascii="Arial" w:eastAsia="Arial" w:hAnsi="Arial" w:cs="Arial"/>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77E96BA4-5A93-48F8-A8AC-4A862FCC86E9}"/>
</file>

<file path=customXml/itemProps3.xml><?xml version="1.0" encoding="utf-8"?>
<ds:datastoreItem xmlns:ds="http://schemas.openxmlformats.org/officeDocument/2006/customXml" ds:itemID="{95FE9CF3-6415-4C72-977E-5EF416211010}"/>
</file>

<file path=customXml/itemProps4.xml><?xml version="1.0" encoding="utf-8"?>
<ds:datastoreItem xmlns:ds="http://schemas.openxmlformats.org/officeDocument/2006/customXml" ds:itemID="{CE90541D-9599-4F8D-868D-2E14318C4019}"/>
</file>

<file path=docProps/app.xml><?xml version="1.0" encoding="utf-8"?>
<Properties xmlns="http://schemas.openxmlformats.org/officeDocument/2006/extended-properties" xmlns:vt="http://schemas.openxmlformats.org/officeDocument/2006/docPropsVTypes">
  <Template>Normal</Template>
  <TotalTime>119</TotalTime>
  <Pages>77</Pages>
  <Words>16711</Words>
  <Characters>91915</Characters>
  <Application>Microsoft Office Word</Application>
  <DocSecurity>0</DocSecurity>
  <Lines>765</Lines>
  <Paragraphs>216</Paragraphs>
  <ScaleCrop>false</ScaleCrop>
  <HeadingPairs>
    <vt:vector size="2" baseType="variant">
      <vt:variant>
        <vt:lpstr>Título</vt:lpstr>
      </vt:variant>
      <vt:variant>
        <vt:i4>1</vt:i4>
      </vt:variant>
    </vt:vector>
  </HeadingPairs>
  <TitlesOfParts>
    <vt:vector size="1" baseType="lpstr">
      <vt:lpstr>Fundamentos del SARLAFT</vt:lpstr>
    </vt:vector>
  </TitlesOfParts>
  <Company>Luffi</Company>
  <LinksUpToDate>false</LinksUpToDate>
  <CharactersWithSpaces>108410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SARLAFT</dc:title>
  <dc:creator>SENA</dc:creator>
  <cp:keywords>Fundamentos del SARLAFT</cp:keywords>
  <cp:lastModifiedBy>Fernanda Mora</cp:lastModifiedBy>
  <cp:revision>20</cp:revision>
  <cp:lastPrinted>2026-05-05T15:16:00Z</cp:lastPrinted>
  <dcterms:created xsi:type="dcterms:W3CDTF">2025-04-23T15:04:00Z</dcterms:created>
  <dcterms:modified xsi:type="dcterms:W3CDTF">2026-06-13T16:19:00Z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