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1D57" w:rsidRDefault="00C71D57" w14:paraId="0D188037" w14:textId="4A659050">
      <w:pPr>
        <w:spacing w:line="240" w:lineRule="auto"/>
        <w:rPr>
          <w:b/>
        </w:rPr>
      </w:pPr>
    </w:p>
    <w:p w:rsidR="009D2E85" w:rsidRDefault="009D2E85" w14:paraId="19FC2347" w14:textId="77777777">
      <w:pPr>
        <w:spacing w:line="240" w:lineRule="auto"/>
        <w:rPr>
          <w:b/>
        </w:rPr>
      </w:pPr>
    </w:p>
    <w:p w:rsidR="009D2E85" w:rsidRDefault="009D2E85" w14:paraId="1632BD3F" w14:textId="77777777">
      <w:pPr>
        <w:spacing w:line="240" w:lineRule="auto"/>
        <w:rPr>
          <w:b/>
        </w:rPr>
      </w:pPr>
    </w:p>
    <w:p w:rsidR="009D2E85" w:rsidRDefault="009D2E85" w14:paraId="22D46F56" w14:textId="77777777">
      <w:pPr>
        <w:spacing w:line="240" w:lineRule="auto"/>
        <w:rPr>
          <w:b/>
        </w:rPr>
      </w:pPr>
    </w:p>
    <w:p w:rsidR="009D2E85" w:rsidRDefault="009D2E85" w14:paraId="6FA4DA0E" w14:textId="77777777">
      <w:pPr>
        <w:spacing w:line="240" w:lineRule="auto"/>
        <w:rPr>
          <w:b/>
        </w:rPr>
      </w:pPr>
    </w:p>
    <w:p w:rsidRPr="00C02521" w:rsidR="00C02521" w:rsidP="00C02521" w:rsidRDefault="00C02521" w14:paraId="327649B2" w14:textId="77777777">
      <w:pPr>
        <w:spacing w:line="240" w:lineRule="auto"/>
        <w:rPr>
          <w:b/>
          <w:lang w:val="es-CO"/>
        </w:rPr>
      </w:pPr>
      <w:r w:rsidRPr="00C02521">
        <w:rPr>
          <w:b/>
          <w:lang w:val="es-CO"/>
        </w:rPr>
        <w:t> </w:t>
      </w:r>
    </w:p>
    <w:tbl>
      <w:tblPr>
        <w:tblW w:w="1438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60"/>
        <w:gridCol w:w="11924"/>
      </w:tblGrid>
      <w:tr w:rsidRPr="00C02521" w:rsidR="00C02521" w:rsidTr="68A99ECF" w14:paraId="7B0CB1BE" w14:textId="77777777">
        <w:trPr>
          <w:trHeight w:val="43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6E3BC" w:themeFill="accent3" w:themeFillTint="66"/>
            <w:tcMar/>
            <w:hideMark/>
          </w:tcPr>
          <w:p w:rsidRPr="002B2F46" w:rsidR="00C02521" w:rsidP="00C02521" w:rsidRDefault="00C02521" w14:paraId="7EF60668" w14:textId="77777777">
            <w:pPr>
              <w:spacing w:line="240" w:lineRule="auto"/>
              <w:rPr>
                <w:b/>
                <w:lang w:val="es-CO"/>
              </w:rPr>
            </w:pPr>
            <w:r w:rsidRPr="002B2F46">
              <w:rPr>
                <w:b/>
                <w:bCs/>
              </w:rPr>
              <w:t>Título componente</w:t>
            </w:r>
            <w:r w:rsidRPr="002B2F46">
              <w:rPr>
                <w:b/>
                <w:lang w:val="es-CO"/>
              </w:rPr>
              <w:t> </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6E3BC" w:themeFill="accent3" w:themeFillTint="66"/>
            <w:tcMar/>
            <w:hideMark/>
          </w:tcPr>
          <w:p w:rsidRPr="002B2F46" w:rsidR="00C02521" w:rsidP="00C02521" w:rsidRDefault="00C02521" w14:paraId="3F60AE54" w14:textId="23DF91AD">
            <w:pPr>
              <w:spacing w:line="240" w:lineRule="auto"/>
              <w:rPr>
                <w:b/>
                <w:lang w:val="es-CO"/>
              </w:rPr>
            </w:pPr>
            <w:r w:rsidRPr="002B2F46">
              <w:rPr>
                <w:b/>
                <w:bCs/>
              </w:rPr>
              <w:t>Pódcast</w:t>
            </w:r>
            <w:r w:rsidRPr="002B2F46">
              <w:rPr>
                <w:b/>
                <w:lang w:val="es-CO"/>
              </w:rPr>
              <w:t> </w:t>
            </w:r>
            <w:r w:rsidR="00103FCF">
              <w:rPr>
                <w:b/>
                <w:lang w:val="es-CO"/>
              </w:rPr>
              <w:t>CF01_</w:t>
            </w:r>
            <w:r w:rsidRPr="00A21051" w:rsidR="00A21051">
              <w:rPr>
                <w:b/>
                <w:bCs/>
              </w:rPr>
              <w:t>13330034</w:t>
            </w:r>
          </w:p>
        </w:tc>
      </w:tr>
      <w:tr w:rsidRPr="00C02521" w:rsidR="00B24FAF" w:rsidTr="68A99ECF" w14:paraId="75B9F1F0" w14:textId="77777777">
        <w:trPr>
          <w:trHeight w:val="40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2B2F46" w:rsidR="00B24FAF" w:rsidP="00B24FAF" w:rsidRDefault="00B24FAF" w14:paraId="0EA1B15B" w14:textId="77777777">
            <w:pPr>
              <w:spacing w:line="240" w:lineRule="auto"/>
              <w:rPr>
                <w:b/>
                <w:bCs/>
              </w:rPr>
            </w:pPr>
            <w:r w:rsidRPr="002B2F46">
              <w:rPr>
                <w:b/>
                <w:bCs/>
              </w:rPr>
              <w:t xml:space="preserve">Título del pódcast </w:t>
            </w:r>
          </w:p>
          <w:p w:rsidRPr="002B2F46" w:rsidR="00B24FAF" w:rsidP="00B24FAF" w:rsidRDefault="00B24FAF" w14:paraId="310BAF13" w14:textId="4A461E7B">
            <w:pPr>
              <w:spacing w:line="240" w:lineRule="auto"/>
              <w:rPr>
                <w:b/>
                <w:lang w:val="es-CO"/>
              </w:rPr>
            </w:pPr>
            <w:r w:rsidRPr="002B2F46">
              <w:rPr>
                <w:b/>
                <w:lang w:val="es-CO"/>
              </w:rPr>
              <w:t>Se locuta</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7A4B49" w:rsidR="00B24FAF" w:rsidP="00C00BC1" w:rsidRDefault="0065714B" w14:paraId="284838DB" w14:textId="3BB9BF99">
            <w:pPr>
              <w:rPr>
                <w:color w:val="C0504D" w:themeColor="accent2"/>
                <w:lang w:val="es-ES"/>
              </w:rPr>
            </w:pPr>
            <w:r>
              <w:rPr>
                <w:b/>
                <w:bCs/>
                <w:color w:val="1C1C1C"/>
              </w:rPr>
              <w:t>Naturaleza y alcance de la financiación del terrorismo.</w:t>
            </w:r>
          </w:p>
        </w:tc>
      </w:tr>
      <w:tr w:rsidRPr="00C02521" w:rsidR="00B24FAF" w:rsidTr="68A99ECF" w14:paraId="0A16DD4C" w14:textId="77777777">
        <w:trPr>
          <w:trHeight w:val="40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2B2F46" w:rsidR="00B24FAF" w:rsidP="00B24FAF" w:rsidRDefault="00B24FAF" w14:paraId="79836FDB" w14:textId="77777777">
            <w:pPr>
              <w:spacing w:line="240" w:lineRule="auto"/>
              <w:rPr>
                <w:b/>
                <w:lang w:val="es-CO"/>
              </w:rPr>
            </w:pPr>
            <w:r w:rsidRPr="002B2F46">
              <w:rPr>
                <w:b/>
                <w:bCs/>
              </w:rPr>
              <w:t>Texto descriptivo</w:t>
            </w:r>
            <w:r w:rsidRPr="002B2F46">
              <w:rPr>
                <w:b/>
                <w:lang w:val="es-CO"/>
              </w:rPr>
              <w:t> </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7A4B49" w:rsidR="00A150C8" w:rsidP="007F6D10" w:rsidRDefault="00E35F5A" w14:paraId="42672583" w14:textId="3389A664">
            <w:pPr>
              <w:spacing w:line="240" w:lineRule="auto"/>
              <w:rPr>
                <w:color w:val="C0504D" w:themeColor="accent2"/>
                <w:lang w:val="es-CO"/>
              </w:rPr>
            </w:pPr>
            <w:r w:rsidRPr="68A99ECF" w:rsidR="00E35F5A">
              <w:rPr>
                <w:lang w:val="es-CO"/>
              </w:rPr>
              <w:t>La financiación del terrorismo es un delito de grave impacto para la estabilidad de los países y del sistema financiero. En este episodio se exploran su definición, las fuentes de las que provienen los recursos, los mecanismos utilizados para movilizarlos y la razón por la que su comprensión resulta indispensable para las organizaciones en el marco de</w:t>
            </w:r>
            <w:r w:rsidRPr="68A99ECF" w:rsidR="62D30703">
              <w:rPr>
                <w:lang w:val="es-CO"/>
              </w:rPr>
              <w:t>l</w:t>
            </w:r>
            <w:r w:rsidRPr="68A99ECF" w:rsidR="00E3138D">
              <w:rPr>
                <w:lang w:val="es-CO"/>
              </w:rPr>
              <w:t xml:space="preserve"> </w:t>
            </w:r>
            <w:r w:rsidRPr="68A99ECF" w:rsidR="00DC6B18">
              <w:rPr>
                <w:lang w:val="es-CO"/>
              </w:rPr>
              <w:t>Análisis del Sistema de Administración del Riesgo de Lavado de Activos y Financiación del Terrorismo (SARLAFT).</w:t>
            </w:r>
          </w:p>
        </w:tc>
      </w:tr>
      <w:tr w:rsidRPr="00C02521" w:rsidR="00C02521" w:rsidTr="68A99ECF" w14:paraId="5DC880CA" w14:textId="77777777">
        <w:trPr>
          <w:trHeight w:val="405"/>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hideMark/>
          </w:tcPr>
          <w:p w:rsidRPr="002B2F46" w:rsidR="00C02521" w:rsidP="2CC246E2" w:rsidRDefault="2FAF0E2B" w14:paraId="2A3463C2" w14:textId="65467FDB">
            <w:pPr>
              <w:spacing w:line="240" w:lineRule="auto"/>
            </w:pPr>
            <w:r w:rsidRPr="002B2F46">
              <w:rPr>
                <w:b/>
                <w:bCs/>
              </w:rPr>
              <w:t>Contenido</w:t>
            </w: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vAlign w:val="center"/>
            <w:hideMark/>
          </w:tcPr>
          <w:p w:rsidRPr="007A4B49" w:rsidR="00C02521" w:rsidP="2CC246E2" w:rsidRDefault="2FAF0E2B" w14:paraId="36E3D754" w14:textId="57326E26">
            <w:pPr>
              <w:spacing w:line="240" w:lineRule="auto"/>
              <w:rPr>
                <w:b/>
                <w:bCs/>
                <w:color w:val="C0504D" w:themeColor="accent2"/>
                <w:lang w:val="es-CO"/>
              </w:rPr>
            </w:pPr>
            <w:r w:rsidRPr="00295DC5">
              <w:rPr>
                <w:b/>
                <w:bCs/>
              </w:rPr>
              <w:t xml:space="preserve">Contenido temático para guion de pódcast </w:t>
            </w:r>
          </w:p>
        </w:tc>
      </w:tr>
      <w:tr w:rsidRPr="00A13F94" w:rsidR="00C02521" w:rsidTr="68A99ECF" w14:paraId="208B7FFC" w14:textId="77777777">
        <w:trPr>
          <w:trHeight w:val="2070"/>
        </w:trPr>
        <w:tc>
          <w:tcPr>
            <w:tcW w:w="24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13F94" w:rsidR="00C02521" w:rsidP="00C02521" w:rsidRDefault="00C02521" w14:paraId="7001A5F6" w14:textId="7F0C2A8C">
            <w:pPr>
              <w:spacing w:line="240" w:lineRule="auto"/>
              <w:rPr>
                <w:lang w:val="es-CO"/>
              </w:rPr>
            </w:pPr>
          </w:p>
        </w:tc>
        <w:tc>
          <w:tcPr>
            <w:tcW w:w="119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E35F5A" w:rsidP="00A13F94" w:rsidRDefault="00A52B28" w14:paraId="621C15A4" w14:textId="50AD6EDE">
            <w:pPr>
              <w:pStyle w:val="Normal0"/>
              <w:rPr>
                <w:lang w:val="es-MX"/>
              </w:rPr>
            </w:pPr>
            <w:r w:rsidRPr="00A52B28">
              <w:t xml:space="preserve">Bienvenidos al pódcast </w:t>
            </w:r>
            <w:r w:rsidRPr="00A52B28">
              <w:rPr>
                <w:b/>
                <w:bCs/>
              </w:rPr>
              <w:t>"Naturaleza y alcance de la financiación del terrorismo"</w:t>
            </w:r>
            <w:r w:rsidRPr="00A52B28">
              <w:t xml:space="preserve">. En este episodio comprenderemos qué es este delito, de dónde provienen los recursos que </w:t>
            </w:r>
            <w:r w:rsidR="00BF5991">
              <w:t xml:space="preserve">lo </w:t>
            </w:r>
            <w:r w:rsidRPr="00513061" w:rsidR="00513061">
              <w:t>sustentan</w:t>
            </w:r>
            <w:r w:rsidR="00BF5991">
              <w:t xml:space="preserve"> </w:t>
            </w:r>
            <w:r w:rsidRPr="00513061" w:rsidR="001F792D">
              <w:rPr>
                <w:lang w:val="es-MX"/>
              </w:rPr>
              <w:t>y</w:t>
            </w:r>
            <w:r w:rsidRPr="00513061" w:rsidR="001F792D">
              <w:rPr>
                <w:lang w:val="es-MX"/>
              </w:rPr>
              <w:t xml:space="preserve"> por</w:t>
            </w:r>
            <w:r w:rsidRPr="001F792D" w:rsidR="001F792D">
              <w:rPr>
                <w:lang w:val="es-MX"/>
              </w:rPr>
              <w:t xml:space="preserve"> qué todas las organizaciones, sin importar su tamaño, tienen la responsabilidad de conocerla y estar preparadas para identificarla.</w:t>
            </w:r>
          </w:p>
          <w:p w:rsidR="00C90059" w:rsidP="00A13F94" w:rsidRDefault="00C90059" w14:paraId="17421EA5" w14:textId="77777777">
            <w:pPr>
              <w:pStyle w:val="Normal0"/>
              <w:rPr>
                <w:lang w:val="es-MX"/>
              </w:rPr>
            </w:pPr>
          </w:p>
          <w:p w:rsidR="00C90059" w:rsidP="00A13F94" w:rsidRDefault="003B4D91" w14:paraId="7AE10A59" w14:textId="4403B3BB">
            <w:pPr>
              <w:pStyle w:val="Normal0"/>
              <w:rPr>
                <w:lang w:val="es-MX"/>
              </w:rPr>
            </w:pPr>
            <w:r w:rsidRPr="003B4D91">
              <w:rPr>
                <w:lang w:val="es-MX"/>
              </w:rPr>
              <w:t>Para entender bien este tema, vamos a recorrerlo juntos a través de tres preguntas.</w:t>
            </w:r>
            <w:r w:rsidR="00390560">
              <w:rPr>
                <w:lang w:val="es-MX"/>
              </w:rPr>
              <w:t xml:space="preserve"> </w:t>
            </w:r>
            <w:r w:rsidRPr="003B4D91">
              <w:rPr>
                <w:lang w:val="es-MX"/>
              </w:rPr>
              <w:t>Empecemos.</w:t>
            </w:r>
          </w:p>
          <w:p w:rsidR="00C86123" w:rsidP="00A13F94" w:rsidRDefault="00C86123" w14:paraId="209116A1" w14:textId="77777777">
            <w:pPr>
              <w:pStyle w:val="Normal0"/>
              <w:rPr>
                <w:lang w:val="es-MX"/>
              </w:rPr>
            </w:pPr>
          </w:p>
          <w:p w:rsidRPr="00C86123" w:rsidR="00C86123" w:rsidP="00A13F94" w:rsidRDefault="00C86123" w14:paraId="08E178D6" w14:textId="77777777">
            <w:pPr>
              <w:pStyle w:val="Normal0"/>
              <w:rPr>
                <w:b/>
                <w:bCs/>
                <w:lang w:val="es-MX"/>
              </w:rPr>
            </w:pPr>
            <w:r w:rsidRPr="00C86123">
              <w:rPr>
                <w:b/>
                <w:bCs/>
                <w:lang w:val="es-MX"/>
              </w:rPr>
              <w:t xml:space="preserve">¿Qué es la financiación del terrorismo? </w:t>
            </w:r>
          </w:p>
          <w:p w:rsidR="001F792D" w:rsidP="00A13F94" w:rsidRDefault="00C86123" w14:paraId="6F004EF5" w14:textId="2C5345E7">
            <w:pPr>
              <w:pStyle w:val="Normal0"/>
              <w:rPr>
                <w:lang w:val="es-MX"/>
              </w:rPr>
            </w:pPr>
            <w:r w:rsidRPr="00C86123">
              <w:rPr>
                <w:lang w:val="es-MX"/>
              </w:rPr>
              <w:t xml:space="preserve">Pensemos en esto: imaginen que alguien reúne dinero, sin importar de dónde provenga, con el único objetivo de financiar un ataque, una amenaza o un acto de violencia organizada. En esencia, eso es la financiación del terrorismo. Lo que la distingue de otros delitos </w:t>
            </w:r>
            <w:r w:rsidRPr="0066174E">
              <w:rPr>
                <w:b/>
                <w:bCs/>
                <w:lang w:val="es-MX"/>
              </w:rPr>
              <w:t>es su propósito</w:t>
            </w:r>
            <w:r w:rsidR="0066174E">
              <w:rPr>
                <w:b/>
                <w:bCs/>
                <w:lang w:val="es-MX"/>
              </w:rPr>
              <w:t xml:space="preserve">, </w:t>
            </w:r>
            <w:r w:rsidRPr="00C86123">
              <w:rPr>
                <w:lang w:val="es-MX"/>
              </w:rPr>
              <w:t xml:space="preserve">no busca obtener ganancias económicas, sino usar los recursos para </w:t>
            </w:r>
            <w:r w:rsidRPr="0066174E">
              <w:rPr>
                <w:b/>
                <w:bCs/>
                <w:lang w:val="es-MX"/>
              </w:rPr>
              <w:t xml:space="preserve">generar miedo, desestabilizar gobiernos </w:t>
            </w:r>
            <w:r w:rsidRPr="00C86123">
              <w:rPr>
                <w:lang w:val="es-MX"/>
              </w:rPr>
              <w:t xml:space="preserve">o afectar la vida de las personas. </w:t>
            </w:r>
          </w:p>
          <w:p w:rsidR="003E6591" w:rsidP="00A13F94" w:rsidRDefault="003E6591" w14:paraId="1A8E4B54" w14:textId="77777777">
            <w:pPr>
              <w:pStyle w:val="Normal0"/>
            </w:pPr>
          </w:p>
          <w:p w:rsidR="00C86123" w:rsidP="00A13F94" w:rsidRDefault="00C86123" w14:paraId="17FAB558" w14:textId="77777777">
            <w:pPr>
              <w:pStyle w:val="Normal0"/>
            </w:pPr>
          </w:p>
          <w:p w:rsidRPr="003E6591" w:rsidR="003E6591" w:rsidP="00A13F94" w:rsidRDefault="003E6591" w14:paraId="76E37D6E" w14:textId="5771E160">
            <w:pPr>
              <w:pStyle w:val="Normal0"/>
              <w:rPr>
                <w:b/>
                <w:bCs/>
                <w:lang w:val="es-MX"/>
              </w:rPr>
            </w:pPr>
            <w:r w:rsidRPr="003E6591">
              <w:rPr>
                <w:b/>
                <w:bCs/>
                <w:lang w:val="es-MX"/>
              </w:rPr>
              <w:t xml:space="preserve">¿De dónde viene el dinero? </w:t>
            </w:r>
          </w:p>
          <w:p w:rsidR="00C86123" w:rsidP="00A13F94" w:rsidRDefault="003E6591" w14:paraId="44E0D65B" w14:textId="7F27B35C">
            <w:pPr>
              <w:pStyle w:val="Normal0"/>
            </w:pPr>
            <w:r w:rsidRPr="003E6591">
              <w:rPr>
                <w:lang w:val="es-MX"/>
              </w:rPr>
              <w:t xml:space="preserve">Algo que sorprende a muchos es que el dinero destinado a financiar el terrorismo no siempre proviene de actividades ilegales. En algunos casos se obtiene mediante delitos como el </w:t>
            </w:r>
            <w:r w:rsidRPr="003E6591">
              <w:rPr>
                <w:b/>
                <w:bCs/>
                <w:lang w:val="es-MX"/>
              </w:rPr>
              <w:t>narcotráfico o la extorsión</w:t>
            </w:r>
            <w:r w:rsidRPr="003E6591">
              <w:rPr>
                <w:lang w:val="es-MX"/>
              </w:rPr>
              <w:t xml:space="preserve">. Sin embargo, también puede originarse en </w:t>
            </w:r>
            <w:r w:rsidRPr="003E6591">
              <w:rPr>
                <w:b/>
                <w:bCs/>
                <w:lang w:val="es-MX"/>
              </w:rPr>
              <w:t>donaciones</w:t>
            </w:r>
            <w:r w:rsidRPr="003E6591">
              <w:rPr>
                <w:lang w:val="es-MX"/>
              </w:rPr>
              <w:t xml:space="preserve">, en </w:t>
            </w:r>
            <w:r w:rsidRPr="003E6591">
              <w:rPr>
                <w:b/>
                <w:bCs/>
                <w:lang w:val="es-MX"/>
              </w:rPr>
              <w:t>negocios aparentemente normales</w:t>
            </w:r>
            <w:r w:rsidRPr="003E6591">
              <w:rPr>
                <w:lang w:val="es-MX"/>
              </w:rPr>
              <w:t xml:space="preserve"> o en </w:t>
            </w:r>
            <w:r w:rsidRPr="008E00E9">
              <w:rPr>
                <w:b/>
                <w:bCs/>
                <w:lang w:val="es-MX"/>
              </w:rPr>
              <w:t>organizaciones que parecen legítimas</w:t>
            </w:r>
            <w:r w:rsidRPr="003E6591">
              <w:rPr>
                <w:lang w:val="es-MX"/>
              </w:rPr>
              <w:t>, pero que en realidad canalizan ese dinero de manera encubierta. Precisamente por eso resulta tan difícil de detectar</w:t>
            </w:r>
            <w:r w:rsidR="00E94C39">
              <w:rPr>
                <w:lang w:val="es-MX"/>
              </w:rPr>
              <w:t xml:space="preserve"> y l</w:t>
            </w:r>
            <w:r w:rsidRPr="003E6591">
              <w:rPr>
                <w:lang w:val="es-MX"/>
              </w:rPr>
              <w:t>os recursos pueden parecer completamente normales. Por esta razón, las organizaciones deben mantenerse siempre atentas a cualquier señal de alerta.</w:t>
            </w:r>
          </w:p>
          <w:p w:rsidR="00C86123" w:rsidP="00A13F94" w:rsidRDefault="00C86123" w14:paraId="217F7B6A" w14:textId="77777777">
            <w:pPr>
              <w:pStyle w:val="Normal0"/>
            </w:pPr>
          </w:p>
          <w:p w:rsidR="00C86123" w:rsidP="00A13F94" w:rsidRDefault="00C86123" w14:paraId="65D52F79" w14:textId="77777777">
            <w:pPr>
              <w:pStyle w:val="Normal0"/>
            </w:pPr>
          </w:p>
          <w:p w:rsidRPr="00E94C39" w:rsidR="00E94C39" w:rsidP="00A13F94" w:rsidRDefault="00E94C39" w14:paraId="6D7D11B1" w14:textId="77777777">
            <w:pPr>
              <w:pStyle w:val="Normal0"/>
              <w:rPr>
                <w:b/>
                <w:bCs/>
                <w:lang w:val="es-MX"/>
              </w:rPr>
            </w:pPr>
            <w:r w:rsidRPr="00E94C39">
              <w:rPr>
                <w:b/>
                <w:bCs/>
                <w:lang w:val="es-MX"/>
              </w:rPr>
              <w:t xml:space="preserve">¿En qué se diferencia del lavado de activos? </w:t>
            </w:r>
          </w:p>
          <w:p w:rsidR="00C86123" w:rsidP="00A13F94" w:rsidRDefault="00E94C39" w14:paraId="7A402D2B" w14:textId="3427949D">
            <w:pPr>
              <w:pStyle w:val="Normal0"/>
            </w:pPr>
            <w:r w:rsidRPr="00E94C39">
              <w:rPr>
                <w:lang w:val="es-MX"/>
              </w:rPr>
              <w:t xml:space="preserve">Es comprensible confundirlos, pues ambos delitos involucran </w:t>
            </w:r>
            <w:r w:rsidRPr="00E94C39">
              <w:rPr>
                <w:b/>
                <w:bCs/>
                <w:lang w:val="es-MX"/>
              </w:rPr>
              <w:t>movimientos de dinero</w:t>
            </w:r>
            <w:r w:rsidRPr="00E94C39">
              <w:rPr>
                <w:lang w:val="es-MX"/>
              </w:rPr>
              <w:t xml:space="preserve"> que buscan pasar desapercibidos. No obstante, se diferencian en lo más importante: </w:t>
            </w:r>
            <w:r w:rsidRPr="00E94C39">
              <w:rPr>
                <w:b/>
                <w:bCs/>
                <w:lang w:val="es-MX"/>
              </w:rPr>
              <w:t>el propósito</w:t>
            </w:r>
            <w:r w:rsidRPr="00E94C39">
              <w:rPr>
                <w:lang w:val="es-MX"/>
              </w:rPr>
              <w:t xml:space="preserve">. </w:t>
            </w:r>
            <w:r w:rsidRPr="00E94C39">
              <w:rPr>
                <w:b/>
                <w:bCs/>
                <w:lang w:val="es-MX"/>
              </w:rPr>
              <w:t>El lavado de activos</w:t>
            </w:r>
            <w:r w:rsidRPr="00E94C39">
              <w:rPr>
                <w:lang w:val="es-MX"/>
              </w:rPr>
              <w:t xml:space="preserve"> busca ocultar el origen ilegal del dinero para que parezca limpio. </w:t>
            </w:r>
            <w:r w:rsidRPr="00E94C39">
              <w:rPr>
                <w:b/>
                <w:bCs/>
                <w:lang w:val="es-MX"/>
              </w:rPr>
              <w:t>La financiación del terrorismo</w:t>
            </w:r>
            <w:r w:rsidRPr="00E94C39">
              <w:rPr>
                <w:lang w:val="es-MX"/>
              </w:rPr>
              <w:t>, en cambio, busca usar los recursos, independientemente de su origen, para financiar actos de violencia. Reconocer esta diferencia resulta fundamental para que cualquier persona dentro de una organización identifique las señales de alerta y actúe oportunamente.</w:t>
            </w:r>
          </w:p>
          <w:p w:rsidR="00C86123" w:rsidP="00A13F94" w:rsidRDefault="00C86123" w14:paraId="46427F84" w14:textId="77777777">
            <w:pPr>
              <w:pStyle w:val="Normal0"/>
            </w:pPr>
          </w:p>
          <w:p w:rsidRPr="006A061C" w:rsidR="00770AC6" w:rsidP="00A13F94" w:rsidRDefault="00770AC6" w14:paraId="574265B2" w14:textId="77777777">
            <w:pPr>
              <w:pStyle w:val="Normal0"/>
              <w:rPr>
                <w:b/>
                <w:bCs/>
                <w:lang w:val="es-MX"/>
              </w:rPr>
            </w:pPr>
            <w:r w:rsidRPr="006A061C">
              <w:rPr>
                <w:b/>
                <w:bCs/>
                <w:lang w:val="es-MX"/>
              </w:rPr>
              <w:t xml:space="preserve">Para finalizar, vale la pena reflexionar sobre lo siguiente: </w:t>
            </w:r>
          </w:p>
          <w:p w:rsidR="00770AC6" w:rsidP="00A13F94" w:rsidRDefault="00770AC6" w14:paraId="387CA843" w14:textId="77777777">
            <w:pPr>
              <w:pStyle w:val="Normal0"/>
              <w:rPr>
                <w:lang w:val="es-MX"/>
              </w:rPr>
            </w:pPr>
          </w:p>
          <w:p w:rsidR="00770AC6" w:rsidP="00A13F94" w:rsidRDefault="00770AC6" w14:paraId="73FA6A0F" w14:textId="77777777">
            <w:pPr>
              <w:pStyle w:val="Normal0"/>
              <w:rPr>
                <w:lang w:val="es-MX"/>
              </w:rPr>
            </w:pPr>
            <w:r w:rsidRPr="00770AC6">
              <w:rPr>
                <w:lang w:val="es-MX"/>
              </w:rPr>
              <w:t xml:space="preserve">La financiación del terrorismo no es un problema exclusivo de los gobiernos o de las grandes entidades financieras. Es un riesgo real al que se expone cualquier organización. La primera línea de defensa no es un sistema tecnológico, sino las personas que, gracias a su formación, </w:t>
            </w:r>
            <w:r w:rsidRPr="00DF3180">
              <w:rPr>
                <w:b/>
                <w:bCs/>
                <w:lang w:val="es-MX"/>
              </w:rPr>
              <w:t>sab</w:t>
            </w:r>
            <w:r w:rsidRPr="00770AC6">
              <w:rPr>
                <w:b/>
                <w:bCs/>
                <w:lang w:val="es-MX"/>
              </w:rPr>
              <w:t>en qué observar</w:t>
            </w:r>
            <w:r w:rsidRPr="00770AC6">
              <w:rPr>
                <w:lang w:val="es-MX"/>
              </w:rPr>
              <w:t>, q</w:t>
            </w:r>
            <w:r w:rsidRPr="00770AC6">
              <w:rPr>
                <w:b/>
                <w:bCs/>
                <w:lang w:val="es-MX"/>
              </w:rPr>
              <w:t>ué preguntar y cuándo actuar</w:t>
            </w:r>
            <w:r w:rsidRPr="00770AC6">
              <w:rPr>
                <w:lang w:val="es-MX"/>
              </w:rPr>
              <w:t xml:space="preserve">. Ese es, precisamente, el propósito del sistema </w:t>
            </w:r>
            <w:r w:rsidRPr="00546A9E">
              <w:rPr>
                <w:b/>
                <w:bCs/>
                <w:lang w:val="es-MX"/>
              </w:rPr>
              <w:t>SARLAFT</w:t>
            </w:r>
            <w:r>
              <w:rPr>
                <w:lang w:val="es-MX"/>
              </w:rPr>
              <w:t xml:space="preserve">, </w:t>
            </w:r>
            <w:r w:rsidRPr="00770AC6">
              <w:rPr>
                <w:lang w:val="es-MX"/>
              </w:rPr>
              <w:t xml:space="preserve">que todos los integrantes de una organización estén preparados para enfrentar este tipo de riesgos con conocimiento, criterio y responsabilidad. </w:t>
            </w:r>
          </w:p>
          <w:p w:rsidRPr="00A13F94" w:rsidR="00770AC6" w:rsidP="00770AC6" w:rsidRDefault="00770AC6" w14:paraId="1BB597C1" w14:textId="5713AE1D">
            <w:pPr>
              <w:pStyle w:val="Normal0"/>
            </w:pPr>
          </w:p>
        </w:tc>
      </w:tr>
    </w:tbl>
    <w:p w:rsidRPr="00A13F94" w:rsidR="00C71D57" w:rsidRDefault="00C71D57" w14:paraId="00093355" w14:textId="39142A89">
      <w:pPr>
        <w:spacing w:line="240" w:lineRule="auto"/>
        <w:rPr>
          <w:b/>
        </w:rPr>
      </w:pPr>
    </w:p>
    <w:sectPr w:rsidRPr="00A13F94"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2098" w:rsidRDefault="00B92098" w14:paraId="6CF66AAC" w14:textId="77777777">
      <w:pPr>
        <w:spacing w:line="240" w:lineRule="auto"/>
      </w:pPr>
      <w:r>
        <w:separator/>
      </w:r>
    </w:p>
  </w:endnote>
  <w:endnote w:type="continuationSeparator" w:id="0">
    <w:p w:rsidR="00B92098" w:rsidRDefault="00B92098" w14:paraId="4449142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1D57" w:rsidRDefault="00C71D57" w14:paraId="1CE0BEF1"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2098" w:rsidRDefault="00B92098" w14:paraId="19C83A03" w14:textId="77777777">
      <w:pPr>
        <w:spacing w:line="240" w:lineRule="auto"/>
      </w:pPr>
      <w:r>
        <w:separator/>
      </w:r>
    </w:p>
  </w:footnote>
  <w:footnote w:type="continuationSeparator" w:id="0">
    <w:p w:rsidR="00B92098" w:rsidRDefault="00B92098" w14:paraId="3DCDB3B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71D57" w:rsidRDefault="00915A8D" w14:paraId="7009B652" w14:textId="54110FE8">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C1926"/>
    <w:multiLevelType w:val="hybridMultilevel"/>
    <w:tmpl w:val="09EE48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64932799"/>
    <w:multiLevelType w:val="hybridMultilevel"/>
    <w:tmpl w:val="A09606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72FF7CA2"/>
    <w:multiLevelType w:val="hybridMultilevel"/>
    <w:tmpl w:val="4DD2D94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7CA75DF8"/>
    <w:multiLevelType w:val="multilevel"/>
    <w:tmpl w:val="DB443B7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8945788">
    <w:abstractNumId w:val="2"/>
  </w:num>
  <w:num w:numId="2" w16cid:durableId="1015614029">
    <w:abstractNumId w:val="1"/>
  </w:num>
  <w:num w:numId="3" w16cid:durableId="1230732973">
    <w:abstractNumId w:val="3"/>
  </w:num>
  <w:num w:numId="4" w16cid:durableId="147733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0611D"/>
    <w:rsid w:val="00014A30"/>
    <w:rsid w:val="00014AF0"/>
    <w:rsid w:val="000168BA"/>
    <w:rsid w:val="0001759A"/>
    <w:rsid w:val="00022EF1"/>
    <w:rsid w:val="00041D05"/>
    <w:rsid w:val="0007421C"/>
    <w:rsid w:val="00077F90"/>
    <w:rsid w:val="000912C1"/>
    <w:rsid w:val="000A660C"/>
    <w:rsid w:val="000B03E6"/>
    <w:rsid w:val="000B5619"/>
    <w:rsid w:val="000B6D87"/>
    <w:rsid w:val="000F3DA2"/>
    <w:rsid w:val="00101815"/>
    <w:rsid w:val="00103FCF"/>
    <w:rsid w:val="00106788"/>
    <w:rsid w:val="001067F3"/>
    <w:rsid w:val="0013692D"/>
    <w:rsid w:val="0015230E"/>
    <w:rsid w:val="00172F64"/>
    <w:rsid w:val="00174BFF"/>
    <w:rsid w:val="00176028"/>
    <w:rsid w:val="001C7ADE"/>
    <w:rsid w:val="001D74B9"/>
    <w:rsid w:val="001E7BFD"/>
    <w:rsid w:val="001F7027"/>
    <w:rsid w:val="001F792D"/>
    <w:rsid w:val="002049D2"/>
    <w:rsid w:val="00204CB7"/>
    <w:rsid w:val="0020568D"/>
    <w:rsid w:val="0021284A"/>
    <w:rsid w:val="00212FF4"/>
    <w:rsid w:val="0021605F"/>
    <w:rsid w:val="0022606A"/>
    <w:rsid w:val="00230FD8"/>
    <w:rsid w:val="00232E7C"/>
    <w:rsid w:val="0024364C"/>
    <w:rsid w:val="002465D4"/>
    <w:rsid w:val="00256DB3"/>
    <w:rsid w:val="00275D5C"/>
    <w:rsid w:val="00282254"/>
    <w:rsid w:val="00291A95"/>
    <w:rsid w:val="00295DC5"/>
    <w:rsid w:val="002A27C6"/>
    <w:rsid w:val="002B2F46"/>
    <w:rsid w:val="002C5BC1"/>
    <w:rsid w:val="002C686F"/>
    <w:rsid w:val="003138F1"/>
    <w:rsid w:val="003166EB"/>
    <w:rsid w:val="00321909"/>
    <w:rsid w:val="00330A36"/>
    <w:rsid w:val="003577C2"/>
    <w:rsid w:val="00390560"/>
    <w:rsid w:val="00394F36"/>
    <w:rsid w:val="003A43BF"/>
    <w:rsid w:val="003B4D91"/>
    <w:rsid w:val="003C30D1"/>
    <w:rsid w:val="003C47A8"/>
    <w:rsid w:val="003C67EF"/>
    <w:rsid w:val="003D2956"/>
    <w:rsid w:val="003D4EC2"/>
    <w:rsid w:val="003D6A7F"/>
    <w:rsid w:val="003E2A96"/>
    <w:rsid w:val="003E6591"/>
    <w:rsid w:val="0040025B"/>
    <w:rsid w:val="00416594"/>
    <w:rsid w:val="00431A35"/>
    <w:rsid w:val="0043559E"/>
    <w:rsid w:val="004822E3"/>
    <w:rsid w:val="004B3DDD"/>
    <w:rsid w:val="004C3522"/>
    <w:rsid w:val="004C7FA2"/>
    <w:rsid w:val="004E24E8"/>
    <w:rsid w:val="004E43CF"/>
    <w:rsid w:val="004E5424"/>
    <w:rsid w:val="004E7F20"/>
    <w:rsid w:val="00505F59"/>
    <w:rsid w:val="00512DDA"/>
    <w:rsid w:val="00513061"/>
    <w:rsid w:val="0052006A"/>
    <w:rsid w:val="005212B4"/>
    <w:rsid w:val="00530924"/>
    <w:rsid w:val="00546A9E"/>
    <w:rsid w:val="005470AD"/>
    <w:rsid w:val="00566629"/>
    <w:rsid w:val="00567C48"/>
    <w:rsid w:val="00590E95"/>
    <w:rsid w:val="005A4DD3"/>
    <w:rsid w:val="005A62EE"/>
    <w:rsid w:val="005B2257"/>
    <w:rsid w:val="005B5009"/>
    <w:rsid w:val="005C48CA"/>
    <w:rsid w:val="005D3495"/>
    <w:rsid w:val="005D40EC"/>
    <w:rsid w:val="005D4471"/>
    <w:rsid w:val="00604A10"/>
    <w:rsid w:val="00610BB3"/>
    <w:rsid w:val="0061407B"/>
    <w:rsid w:val="00615887"/>
    <w:rsid w:val="00644A6C"/>
    <w:rsid w:val="0065714B"/>
    <w:rsid w:val="0066174E"/>
    <w:rsid w:val="006767A7"/>
    <w:rsid w:val="006778F4"/>
    <w:rsid w:val="006814CB"/>
    <w:rsid w:val="006951E9"/>
    <w:rsid w:val="0069547E"/>
    <w:rsid w:val="006A061C"/>
    <w:rsid w:val="006A3788"/>
    <w:rsid w:val="006D62DD"/>
    <w:rsid w:val="006D65AB"/>
    <w:rsid w:val="006F6F84"/>
    <w:rsid w:val="0072283E"/>
    <w:rsid w:val="00750711"/>
    <w:rsid w:val="00761EBE"/>
    <w:rsid w:val="00770190"/>
    <w:rsid w:val="00770AC6"/>
    <w:rsid w:val="00787EEE"/>
    <w:rsid w:val="00790513"/>
    <w:rsid w:val="007A09EA"/>
    <w:rsid w:val="007A4B49"/>
    <w:rsid w:val="007B4096"/>
    <w:rsid w:val="007D3622"/>
    <w:rsid w:val="007D54B6"/>
    <w:rsid w:val="007D6AFB"/>
    <w:rsid w:val="007E7C7F"/>
    <w:rsid w:val="007F08FA"/>
    <w:rsid w:val="007F4713"/>
    <w:rsid w:val="007F6D10"/>
    <w:rsid w:val="00805A7B"/>
    <w:rsid w:val="00805FD4"/>
    <w:rsid w:val="00817DA7"/>
    <w:rsid w:val="008241D9"/>
    <w:rsid w:val="00824F87"/>
    <w:rsid w:val="00825116"/>
    <w:rsid w:val="008274E9"/>
    <w:rsid w:val="008442F1"/>
    <w:rsid w:val="00846ECC"/>
    <w:rsid w:val="008517D1"/>
    <w:rsid w:val="00855551"/>
    <w:rsid w:val="008571F4"/>
    <w:rsid w:val="00864470"/>
    <w:rsid w:val="008679A3"/>
    <w:rsid w:val="00867E7E"/>
    <w:rsid w:val="00872731"/>
    <w:rsid w:val="00890BC2"/>
    <w:rsid w:val="00893878"/>
    <w:rsid w:val="00894D37"/>
    <w:rsid w:val="008A0F4E"/>
    <w:rsid w:val="008A1969"/>
    <w:rsid w:val="008C7515"/>
    <w:rsid w:val="008E00E9"/>
    <w:rsid w:val="008E286B"/>
    <w:rsid w:val="008E3A3E"/>
    <w:rsid w:val="008E65FF"/>
    <w:rsid w:val="008F1EAB"/>
    <w:rsid w:val="008F5FAC"/>
    <w:rsid w:val="0090554A"/>
    <w:rsid w:val="00915901"/>
    <w:rsid w:val="00915A8D"/>
    <w:rsid w:val="00917E62"/>
    <w:rsid w:val="00920C6B"/>
    <w:rsid w:val="00962CA5"/>
    <w:rsid w:val="00973B0F"/>
    <w:rsid w:val="0097481B"/>
    <w:rsid w:val="009847A1"/>
    <w:rsid w:val="009C3C7D"/>
    <w:rsid w:val="009C7134"/>
    <w:rsid w:val="009D2E85"/>
    <w:rsid w:val="009D39BB"/>
    <w:rsid w:val="009E11AF"/>
    <w:rsid w:val="00A13F94"/>
    <w:rsid w:val="00A150C8"/>
    <w:rsid w:val="00A21051"/>
    <w:rsid w:val="00A32066"/>
    <w:rsid w:val="00A41A0B"/>
    <w:rsid w:val="00A52B28"/>
    <w:rsid w:val="00A539D7"/>
    <w:rsid w:val="00A91C70"/>
    <w:rsid w:val="00A922D2"/>
    <w:rsid w:val="00AA1050"/>
    <w:rsid w:val="00AA7C0E"/>
    <w:rsid w:val="00AB72BC"/>
    <w:rsid w:val="00AC450F"/>
    <w:rsid w:val="00AD3850"/>
    <w:rsid w:val="00AD715E"/>
    <w:rsid w:val="00AE0643"/>
    <w:rsid w:val="00AE142D"/>
    <w:rsid w:val="00AE31CD"/>
    <w:rsid w:val="00B20A24"/>
    <w:rsid w:val="00B24FAF"/>
    <w:rsid w:val="00B51E5B"/>
    <w:rsid w:val="00B5340B"/>
    <w:rsid w:val="00B707AF"/>
    <w:rsid w:val="00B74BDC"/>
    <w:rsid w:val="00B77CC5"/>
    <w:rsid w:val="00B80615"/>
    <w:rsid w:val="00B92098"/>
    <w:rsid w:val="00B923A8"/>
    <w:rsid w:val="00B9725D"/>
    <w:rsid w:val="00BA703C"/>
    <w:rsid w:val="00BA752D"/>
    <w:rsid w:val="00BB3A44"/>
    <w:rsid w:val="00BD6557"/>
    <w:rsid w:val="00BE0EA4"/>
    <w:rsid w:val="00BE2D99"/>
    <w:rsid w:val="00BE6F10"/>
    <w:rsid w:val="00BF5991"/>
    <w:rsid w:val="00BF7D78"/>
    <w:rsid w:val="00C00BC1"/>
    <w:rsid w:val="00C02521"/>
    <w:rsid w:val="00C203F9"/>
    <w:rsid w:val="00C22B7E"/>
    <w:rsid w:val="00C24948"/>
    <w:rsid w:val="00C50B66"/>
    <w:rsid w:val="00C5157A"/>
    <w:rsid w:val="00C52618"/>
    <w:rsid w:val="00C71D57"/>
    <w:rsid w:val="00C86123"/>
    <w:rsid w:val="00C90059"/>
    <w:rsid w:val="00CC10FF"/>
    <w:rsid w:val="00CE32F0"/>
    <w:rsid w:val="00CE5CE3"/>
    <w:rsid w:val="00D21F69"/>
    <w:rsid w:val="00D22BD6"/>
    <w:rsid w:val="00D44993"/>
    <w:rsid w:val="00D4786C"/>
    <w:rsid w:val="00D5762A"/>
    <w:rsid w:val="00D61CB2"/>
    <w:rsid w:val="00D917F3"/>
    <w:rsid w:val="00D92607"/>
    <w:rsid w:val="00D92673"/>
    <w:rsid w:val="00DC6B18"/>
    <w:rsid w:val="00DE15EE"/>
    <w:rsid w:val="00DE2C85"/>
    <w:rsid w:val="00DE3FC0"/>
    <w:rsid w:val="00DE75F0"/>
    <w:rsid w:val="00DF16AB"/>
    <w:rsid w:val="00DF3180"/>
    <w:rsid w:val="00DF340F"/>
    <w:rsid w:val="00DF3D30"/>
    <w:rsid w:val="00E127CD"/>
    <w:rsid w:val="00E13657"/>
    <w:rsid w:val="00E17EF6"/>
    <w:rsid w:val="00E21F86"/>
    <w:rsid w:val="00E3138D"/>
    <w:rsid w:val="00E35F5A"/>
    <w:rsid w:val="00E43605"/>
    <w:rsid w:val="00E84100"/>
    <w:rsid w:val="00E86E53"/>
    <w:rsid w:val="00E936A6"/>
    <w:rsid w:val="00E94C39"/>
    <w:rsid w:val="00EA0A1D"/>
    <w:rsid w:val="00EA707E"/>
    <w:rsid w:val="00EC2444"/>
    <w:rsid w:val="00EC73CF"/>
    <w:rsid w:val="00EC787E"/>
    <w:rsid w:val="00ED4491"/>
    <w:rsid w:val="00EE5A8A"/>
    <w:rsid w:val="00EE71E7"/>
    <w:rsid w:val="00F03717"/>
    <w:rsid w:val="00F140D5"/>
    <w:rsid w:val="00F1505C"/>
    <w:rsid w:val="00F279A8"/>
    <w:rsid w:val="00F508AC"/>
    <w:rsid w:val="00F720CF"/>
    <w:rsid w:val="00F729CA"/>
    <w:rsid w:val="00F7392C"/>
    <w:rsid w:val="00F809D1"/>
    <w:rsid w:val="00F8764D"/>
    <w:rsid w:val="00F97A94"/>
    <w:rsid w:val="00FA7350"/>
    <w:rsid w:val="00FB29D7"/>
    <w:rsid w:val="00FF3D57"/>
    <w:rsid w:val="12BEBD0D"/>
    <w:rsid w:val="18718D02"/>
    <w:rsid w:val="1DCBE229"/>
    <w:rsid w:val="254EFF45"/>
    <w:rsid w:val="2CC246E2"/>
    <w:rsid w:val="2FAF0E2B"/>
    <w:rsid w:val="368877DB"/>
    <w:rsid w:val="44CAE8C7"/>
    <w:rsid w:val="47003D05"/>
    <w:rsid w:val="477D7FEB"/>
    <w:rsid w:val="4C0681D6"/>
    <w:rsid w:val="59CD7ACE"/>
    <w:rsid w:val="62D30703"/>
    <w:rsid w:val="68A99ECF"/>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hAnsi="Times New Roman" w:eastAsia="Times New Roman" w:cs="Times New Roman"/>
      <w:sz w:val="24"/>
      <w:szCs w:val="24"/>
      <w:lang w:val="es-CO"/>
    </w:rPr>
  </w:style>
  <w:style w:type="character" w:styleId="nfasis">
    <w:name w:val="Emphasis"/>
    <w:basedOn w:val="Fuentedeprrafopredeter"/>
    <w:uiPriority w:val="20"/>
    <w:qFormat/>
    <w:rsid w:val="00014AF0"/>
    <w:rPr>
      <w:i/>
      <w:iCs/>
    </w:rPr>
  </w:style>
  <w:style w:type="character" w:styleId="apple-converted-space" w:customStyle="1">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styleId="AsuntodelcomentarioCar" w:customStyle="1">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E65FF"/>
    <w:rPr>
      <w:rFonts w:ascii="Segoe UI" w:hAnsi="Segoe UI" w:cs="Segoe UI"/>
      <w:sz w:val="18"/>
      <w:szCs w:val="18"/>
    </w:rPr>
  </w:style>
  <w:style w:type="character" w:styleId="Mencinsinresolver1" w:customStyle="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D61CB2"/>
  </w:style>
  <w:style w:type="paragraph" w:styleId="Normal0" w:customStyle="1">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49F027BE-57A0-4A13-916A-390231AD7D2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Fabian Zarate</dc:creator>
  <lastModifiedBy>Javier Mauricio Oviedo</lastModifiedBy>
  <revision>133</revision>
  <dcterms:created xsi:type="dcterms:W3CDTF">2026-02-07T05:06:00.0000000Z</dcterms:created>
  <dcterms:modified xsi:type="dcterms:W3CDTF">2026-04-23T20:36:54.8839660Z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