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Pr="00A92E78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3B4EACD3" w:rsidR="008A3355" w:rsidRDefault="00D64179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NOVEDADES Y LIQUIDACIÓN EN SEGURIDAD SOCIAL INTEGRAL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EE0ED52" w:rsidR="008A3355" w:rsidRDefault="00D64179" w:rsidP="60789237">
            <w:pPr>
              <w:spacing w:line="240" w:lineRule="auto"/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>Tipos de planilla PILA</w:t>
            </w:r>
            <w:r w:rsidR="00F40D49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 xml:space="preserve"> 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42646921" w:rsidR="008A3355" w:rsidRDefault="009E15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p w14:paraId="00000011" w14:textId="77777777" w:rsidR="008A3355" w:rsidRPr="00A92E78" w:rsidRDefault="008A3355" w:rsidP="002103EC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8"/>
          <w:szCs w:val="8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30D79E3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D6417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23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80487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mayo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4" w14:textId="62C401CF" w:rsidR="008A3355" w:rsidRDefault="005417E0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  <w:r w:rsidR="00DE3D4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HOMBRE, MUJER</w:t>
            </w:r>
          </w:p>
        </w:tc>
      </w:tr>
    </w:tbl>
    <w:p w14:paraId="00000015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6"/>
          <w:szCs w:val="16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276"/>
        <w:gridCol w:w="11127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0C1CEF" w14:paraId="2FBD219D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0C1CEF" w:rsidRDefault="000C1CEF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000001D" w14:textId="52561193" w:rsidR="000C1CEF" w:rsidRDefault="000314ED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000001E" w14:textId="282837DA" w:rsidR="000C1CEF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Tipos de Planilla Integrada de Liquidación de Aportes – PILA.</w:t>
            </w:r>
          </w:p>
        </w:tc>
      </w:tr>
      <w:tr w:rsidR="00CB6533" w14:paraId="29300E8F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1D749FC" w14:textId="389F2B0C" w:rsidR="00CB6533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B3E4142" w14:textId="34CF3B18" w:rsidR="00CB6533" w:rsidRDefault="00CB6533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3E5A4C5B" w14:textId="443B723E" w:rsidR="00CB6533" w:rsidRPr="002103EC" w:rsidRDefault="002103EC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2103EC">
                <w:rPr>
                  <w:rStyle w:val="Hipervnculo"/>
                  <w:rFonts w:ascii="Courier New" w:hAnsi="Courier New" w:cs="Courier New"/>
                </w:rPr>
                <w:t>https://pixabay.com/es/music/corporativo-upbeat-corporate-152957/</w:t>
              </w:r>
            </w:hyperlink>
            <w:r w:rsidRPr="002103EC">
              <w:rPr>
                <w:rFonts w:ascii="Courier New" w:hAnsi="Courier New" w:cs="Courier New"/>
              </w:rPr>
              <w:t xml:space="preserve"> </w:t>
            </w:r>
          </w:p>
        </w:tc>
      </w:tr>
      <w:tr w:rsidR="000C1CEF" w14:paraId="32D732A7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3DE02CD" w14:textId="28720AD2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71E6710" w14:textId="16C56092" w:rsidR="000C1CEF" w:rsidRPr="60789237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54649C90" w14:textId="099A383C" w:rsidR="000C1CEF" w:rsidRPr="005A660C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Bienvenidos a este espacio de aprendizaje sobre los tipos de Planilla Integrada de Liquidación de Aportes, conocida como PILA, herramienta utilizada en Colombia para liquidar y pagar los aportes al Sistema de Seguridad Social Integral.</w:t>
            </w:r>
          </w:p>
        </w:tc>
      </w:tr>
      <w:tr w:rsidR="001B0DE1" w14:paraId="770C4CA8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1821590" w14:textId="773DA7EA" w:rsidR="001B0DE1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6820364" w14:textId="1E90D3BB" w:rsidR="001B0DE1" w:rsidRPr="60789237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4C8D126" w14:textId="662EE5F4" w:rsidR="001B0DE1" w:rsidRPr="00CB6533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A través de la PILA es posible realizar aportes a salud, pensión, riesgos laborales y parafiscales, de acuerdo con el tipo de cotizante, el vínculo laboral o contractual y las novedades que deban reportarse durante el período.</w:t>
            </w:r>
          </w:p>
        </w:tc>
      </w:tr>
      <w:tr w:rsidR="000C1CEF" w14:paraId="4F5F8F52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18002DB" w14:textId="5BEF27EA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6FA4A6D" w14:textId="2D167A96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B05FA49" w14:textId="426BC698" w:rsidR="000C1CEF" w:rsidRPr="00CB6533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Por eso, en este episodio conoceremos los principales tipos de planilla PILA utilizados en Colombia: E, T, Y, X, N, A y la planilla de anulación, entendiendo cuándo deben utilizarse y qué consecuencias puede generar una selección incorrecta.</w:t>
            </w:r>
          </w:p>
        </w:tc>
      </w:tr>
      <w:tr w:rsidR="00CB6533" w14:paraId="72FECF9E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970407F" w14:textId="00DB15C7" w:rsidR="00CB6533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2672BF2" w14:textId="7A31BF2E" w:rsidR="00CB6533" w:rsidRDefault="00CB6533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B0D944B" w14:textId="5846A4DB" w:rsidR="00CB6533" w:rsidRPr="002103EC" w:rsidRDefault="002103EC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2103EC">
                <w:rPr>
                  <w:rStyle w:val="Hipervnculo"/>
                  <w:rFonts w:ascii="Courier New" w:hAnsi="Courier New" w:cs="Courier New"/>
                </w:rPr>
                <w:t>https://pixabay.com/es/music/corporativo-upbeat-corporate-152957/</w:t>
              </w:r>
            </w:hyperlink>
            <w:r w:rsidRPr="002103EC">
              <w:rPr>
                <w:rFonts w:ascii="Courier New" w:hAnsi="Courier New" w:cs="Courier New"/>
              </w:rPr>
              <w:t xml:space="preserve"> </w:t>
            </w:r>
          </w:p>
        </w:tc>
      </w:tr>
      <w:tr w:rsidR="001B0DE1" w14:paraId="43B6A5C7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252E98B" w14:textId="5C9A7F5D" w:rsidR="001B0DE1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1D621BC" w14:textId="35177CA9" w:rsidR="001B0DE1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5ED8F187" w14:textId="04A29590" w:rsidR="001B0DE1" w:rsidRPr="00CB6533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Antes de seleccionar una planilla, es fundamental identificar quién realiza el aporte y cuál es su relación con el Sistema de Seguridad Social Integral.</w:t>
            </w:r>
          </w:p>
        </w:tc>
      </w:tr>
      <w:tr w:rsidR="000C1CEF" w14:paraId="3CAE8112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18DF741" w14:textId="73B54892" w:rsidR="000C1CEF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E534173" w14:textId="52699326" w:rsidR="000C1CEF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4B02922C" w14:textId="4EE7C6EA" w:rsidR="000C1CEF" w:rsidRPr="00CB6533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No es lo mismo liquidar aportes para una empresa con trabajadores dependientes que para un contratista independiente, un cotizante voluntario o una planilla que requiere corrección.</w:t>
            </w:r>
          </w:p>
        </w:tc>
      </w:tr>
      <w:tr w:rsidR="00B15584" w14:paraId="15F14D8C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286FB14" w14:textId="0988F996" w:rsidR="00B15584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6F5B1597" w14:textId="61161D0F" w:rsidR="00B15584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4582E34" w14:textId="34D79BCA" w:rsidR="00B15584" w:rsidRPr="00CB6533" w:rsidRDefault="00D64179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Precisamente, los tipos de planilla permiten organizar la información según la situación del cotizante, el período reportado y la obligación que se debe cumplir.</w:t>
            </w:r>
          </w:p>
        </w:tc>
      </w:tr>
      <w:tr w:rsidR="00F40D49" w14:paraId="2F368CE2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E3541A8" w14:textId="36F9ECF2" w:rsidR="00F40D49" w:rsidRDefault="00F40D4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D64179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C24AB4B" w14:textId="1571C7FB" w:rsidR="00F40D49" w:rsidRDefault="00F40D4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5CC0707" w14:textId="027A1170" w:rsidR="00F40D49" w:rsidRPr="002103EC" w:rsidRDefault="002103EC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2103EC">
                <w:rPr>
                  <w:rStyle w:val="Hipervnculo"/>
                  <w:rFonts w:ascii="Courier New" w:hAnsi="Courier New" w:cs="Courier New"/>
                </w:rPr>
                <w:t>https://pixabay.com/es/music/optimista-professional-405144/</w:t>
              </w:r>
            </w:hyperlink>
            <w:r w:rsidRPr="002103EC">
              <w:rPr>
                <w:rFonts w:ascii="Courier New" w:hAnsi="Courier New" w:cs="Courier New"/>
              </w:rPr>
              <w:t xml:space="preserve"> </w:t>
            </w:r>
          </w:p>
        </w:tc>
      </w:tr>
      <w:tr w:rsidR="00F40D49" w14:paraId="79C2AD16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C36E635" w14:textId="0938621B" w:rsidR="00F40D49" w:rsidRDefault="00F40D4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D64179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412A5619" w14:textId="7774C8DA" w:rsidR="00F40D49" w:rsidRDefault="00D6417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035C491" w14:textId="2627BA8E" w:rsidR="00F40D49" w:rsidRPr="00E04D96" w:rsidRDefault="00D6417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La planilla tipo E, denominada empleador, se utiliza cuando una empresa o persona natural tiene trabajadores dependientes vinculados mediante contrato laboral.</w:t>
            </w:r>
            <w:r>
              <w:t xml:space="preserve"> </w:t>
            </w: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Esta planilla permite reportar novedades como ingresos, retiros, incapacidades, licencias y variaciones salariales relacionadas con los trabajadores durante el período de cotización.</w:t>
            </w:r>
          </w:p>
        </w:tc>
      </w:tr>
      <w:tr w:rsidR="00F40D49" w14:paraId="6607C53D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75EA9F0" w14:textId="68E6AE86" w:rsidR="00F40D49" w:rsidRDefault="00F40D4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D64179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5AA0FBD" w14:textId="6A8D466B" w:rsidR="00F40D49" w:rsidRDefault="00D6417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82A9E4E" w14:textId="2023947F" w:rsidR="00F40D49" w:rsidRPr="00044FEC" w:rsidRDefault="00D64179" w:rsidP="00F40D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La planilla tipo T aplica para trabajadores independientes con contrato de prestación de servicios igual o superior a un mes.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En este caso, el Ingreso Base de Cotización corresponde generalmente al cuarenta por ciento del valor mensualizado del contrato, según las disposiciones vigentes.</w:t>
            </w:r>
          </w:p>
        </w:tc>
      </w:tr>
      <w:tr w:rsidR="00D64179" w14:paraId="08624BBB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8B991FA" w14:textId="5B8BFF9C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222254D" w14:textId="41AC53D6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2FDA9A6" w14:textId="1295DD35" w:rsidR="00D64179" w:rsidRPr="000314ED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La planilla tipo Y se utiliza para trabajadores independientes sin contrato formal, como comerciantes, rentistas o profesionales liberales que realizan sus aportes directamente con base en sus ingresos.</w:t>
            </w:r>
          </w:p>
        </w:tc>
      </w:tr>
      <w:tr w:rsidR="00D64179" w14:paraId="24E9F7D1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B900B74" w14:textId="57DC9C30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0142733" w14:textId="5A2A43F9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4030A2FF" w14:textId="49754A1D" w:rsidR="00D64179" w:rsidRPr="000314ED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Por su parte, la planilla tipo X corresponde al cotizante voluntario. Se utiliza cuando una persona desea mantener su afiliación al sistema de salud sin tener un vínculo laboral activo.</w:t>
            </w:r>
          </w:p>
        </w:tc>
      </w:tr>
      <w:tr w:rsidR="00D64179" w14:paraId="4CCDFA05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96861CC" w14:textId="2C639972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447CBC94" w14:textId="516D70FB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05B6212" w14:textId="4909BE7C" w:rsidR="00D64179" w:rsidRPr="000314ED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La planilla tipo N está dirigida a empleadores nuevos que realizan su primer pago y aún no cuentan con historial dentro del sistema.</w:t>
            </w:r>
          </w:p>
        </w:tc>
      </w:tr>
      <w:tr w:rsidR="00D64179" w14:paraId="4D7C63C5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BAAB0C9" w14:textId="6ED50C14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E4CD84D" w14:textId="6E942286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5512CE2C" w14:textId="09786A82" w:rsidR="00D64179" w:rsidRP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Mientras tanto, la planilla tipo A se utiliza para realizar correcciones sobre una planilla ya transmitida, siempre que los ajustes no modifiquen aspectos fundamentales de la liquidación.</w:t>
            </w:r>
          </w:p>
        </w:tc>
      </w:tr>
      <w:tr w:rsidR="00D64179" w14:paraId="5AC18080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689E535" w14:textId="0EDA4B29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532B010A" w14:textId="2ACAE5BE" w:rsid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33D3ADDB" w14:textId="22A46E37" w:rsidR="00D64179" w:rsidRPr="00D64179" w:rsidRDefault="00D64179" w:rsidP="00D641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También existe la planilla de anulación, utilizada para dejar sin efecto una planilla incorrecta, siempre que se cumplan los requisitos y plazos establecidos por la normativa y el operador de información.</w:t>
            </w:r>
          </w:p>
        </w:tc>
      </w:tr>
      <w:tr w:rsidR="002103EC" w14:paraId="1D108865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E522DA1" w14:textId="3A8C7369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1AD3788" w14:textId="39346740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CB6533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6D381F2A" w14:textId="2A69CF81" w:rsidR="002103EC" w:rsidRPr="00D64179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2103EC">
                <w:rPr>
                  <w:rStyle w:val="Hipervnculo"/>
                  <w:rFonts w:ascii="Courier New" w:hAnsi="Courier New" w:cs="Courier New"/>
                </w:rPr>
                <w:t>https://pixabay.com/es/music/optimista-professional-405144/</w:t>
              </w:r>
            </w:hyperlink>
            <w:r w:rsidRPr="002103EC">
              <w:rPr>
                <w:rFonts w:ascii="Courier New" w:hAnsi="Courier New" w:cs="Courier New"/>
              </w:rPr>
              <w:t xml:space="preserve"> </w:t>
            </w:r>
          </w:p>
        </w:tc>
      </w:tr>
      <w:tr w:rsidR="002103EC" w14:paraId="5B9EF642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5A5C245" w14:textId="18395C8D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31AAACC" w14:textId="44DC6DD5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3117081C" w14:textId="3C5CF8F1" w:rsidR="002103EC" w:rsidRPr="00D64179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Elegir correctamente la planilla PILA facilita el registro adecuado de los aportes y reduce riesgos de inconsistencias ante las entidades del Sistema de Seguridad Social Integral.</w:t>
            </w:r>
          </w:p>
        </w:tc>
      </w:tr>
      <w:tr w:rsidR="002103EC" w14:paraId="5A9785B1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C1AADBF" w14:textId="2AFC4442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36884FFB" w14:textId="52E81BD1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67110A0" w14:textId="6EE897E7" w:rsidR="002103EC" w:rsidRPr="00D64179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Por eso, antes de liquidar aportes, es importante verificar tres aspectos fundamentales: quién cotiza, cuál es su vínculo con el sistema y qué novedad se desea reportar.</w:t>
            </w:r>
          </w:p>
        </w:tc>
      </w:tr>
      <w:tr w:rsidR="002103EC" w14:paraId="4F36637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4A2D8A5" w14:textId="0D044DA0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65E0B69" w14:textId="2D7FEFAD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60E869F9" w14:textId="6F8C1BB1" w:rsidR="002103EC" w:rsidRPr="00D64179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64179">
              <w:rPr>
                <w:rFonts w:ascii="Courier New" w:eastAsia="Courier New" w:hAnsi="Courier New" w:cs="Courier New"/>
                <w:sz w:val="24"/>
                <w:szCs w:val="24"/>
              </w:rPr>
              <w:t>Una selección adecuada protege al cotizante, facilita el cumplimiento de las obligaciones y disminuye riesgos relacionados con errores, sanciones o pagos posteriores.</w:t>
            </w:r>
          </w:p>
        </w:tc>
      </w:tr>
      <w:tr w:rsidR="002103EC" w14:paraId="7607FA38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A83B7EE" w14:textId="4457F159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A342A76" w14:textId="37DDF115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E4DB43B" w14:textId="61A71ED5" w:rsidR="002103EC" w:rsidRPr="00270B9D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40D49">
              <w:rPr>
                <w:rFonts w:ascii="Courier New" w:eastAsia="Courier New" w:hAnsi="Courier New" w:cs="Courier New"/>
                <w:sz w:val="24"/>
                <w:szCs w:val="24"/>
              </w:rPr>
              <w:t>Gracias por su compañía. Nos escuchamos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en un próximo episodio.</w:t>
            </w:r>
          </w:p>
        </w:tc>
      </w:tr>
      <w:tr w:rsidR="002103EC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2103EC" w:rsidRDefault="002103EC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60" w14:textId="77777777" w:rsidR="008A3355" w:rsidRDefault="008A3355" w:rsidP="00EE2CBD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7295" w14:textId="77777777" w:rsidR="00B75C5A" w:rsidRDefault="00B75C5A">
      <w:pPr>
        <w:spacing w:line="240" w:lineRule="auto"/>
      </w:pPr>
      <w:r>
        <w:separator/>
      </w:r>
    </w:p>
  </w:endnote>
  <w:endnote w:type="continuationSeparator" w:id="0">
    <w:p w14:paraId="130EFF2D" w14:textId="77777777" w:rsidR="00B75C5A" w:rsidRDefault="00B75C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CFEBAB2-F059-4DFC-B775-4820088C9F9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65C4162-A6E3-47AA-86E6-9B5DB4B85818}"/>
    <w:embedItalic r:id="rId3" w:fontKey="{71720249-CF76-47E4-A8B7-27BAF7C81AB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2A53CDB-4B0F-4BBA-AF53-9C09FFA056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B99E6233-0008-43D2-91FB-8059FA3E0AA8}"/>
    <w:embedBold r:id="rId6" w:fontKey="{17E3AF52-1040-4321-99DA-2D04FDEB41A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274A" w14:textId="77777777" w:rsidR="00B75C5A" w:rsidRDefault="00B75C5A">
      <w:pPr>
        <w:spacing w:line="240" w:lineRule="auto"/>
      </w:pPr>
      <w:r>
        <w:separator/>
      </w:r>
    </w:p>
  </w:footnote>
  <w:footnote w:type="continuationSeparator" w:id="0">
    <w:p w14:paraId="1F532A1F" w14:textId="77777777" w:rsidR="00B75C5A" w:rsidRDefault="00B75C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25733"/>
    <w:rsid w:val="000314ED"/>
    <w:rsid w:val="00044FEC"/>
    <w:rsid w:val="00046D20"/>
    <w:rsid w:val="0006644D"/>
    <w:rsid w:val="000868FC"/>
    <w:rsid w:val="000B4BF8"/>
    <w:rsid w:val="000C1CEF"/>
    <w:rsid w:val="000D5BA5"/>
    <w:rsid w:val="000E0FA7"/>
    <w:rsid w:val="000E1E39"/>
    <w:rsid w:val="000F4932"/>
    <w:rsid w:val="001120CF"/>
    <w:rsid w:val="00146BCF"/>
    <w:rsid w:val="00156395"/>
    <w:rsid w:val="00160C32"/>
    <w:rsid w:val="0016711B"/>
    <w:rsid w:val="00174C30"/>
    <w:rsid w:val="00174CFA"/>
    <w:rsid w:val="00187B2B"/>
    <w:rsid w:val="001906F4"/>
    <w:rsid w:val="0019559E"/>
    <w:rsid w:val="001B0DE1"/>
    <w:rsid w:val="001B661D"/>
    <w:rsid w:val="001C4CC6"/>
    <w:rsid w:val="001E2EC2"/>
    <w:rsid w:val="001F36E3"/>
    <w:rsid w:val="002103EC"/>
    <w:rsid w:val="00212D47"/>
    <w:rsid w:val="00253B2E"/>
    <w:rsid w:val="00261528"/>
    <w:rsid w:val="00263105"/>
    <w:rsid w:val="00270B9D"/>
    <w:rsid w:val="00296EE5"/>
    <w:rsid w:val="002A7601"/>
    <w:rsid w:val="002C2317"/>
    <w:rsid w:val="002D6366"/>
    <w:rsid w:val="002E6687"/>
    <w:rsid w:val="00303044"/>
    <w:rsid w:val="00314800"/>
    <w:rsid w:val="00331754"/>
    <w:rsid w:val="00373AF9"/>
    <w:rsid w:val="0037649F"/>
    <w:rsid w:val="00380027"/>
    <w:rsid w:val="00383D7B"/>
    <w:rsid w:val="003C57C5"/>
    <w:rsid w:val="00406BE8"/>
    <w:rsid w:val="00426BBF"/>
    <w:rsid w:val="00455031"/>
    <w:rsid w:val="004613DD"/>
    <w:rsid w:val="00472507"/>
    <w:rsid w:val="004A00D9"/>
    <w:rsid w:val="004D03F2"/>
    <w:rsid w:val="004D0DAA"/>
    <w:rsid w:val="00530ECE"/>
    <w:rsid w:val="005365D7"/>
    <w:rsid w:val="005417E0"/>
    <w:rsid w:val="005808AB"/>
    <w:rsid w:val="005A660C"/>
    <w:rsid w:val="005B4206"/>
    <w:rsid w:val="005C0E39"/>
    <w:rsid w:val="005D64CC"/>
    <w:rsid w:val="00633C95"/>
    <w:rsid w:val="006549D6"/>
    <w:rsid w:val="006725BF"/>
    <w:rsid w:val="00683095"/>
    <w:rsid w:val="00687E85"/>
    <w:rsid w:val="0069759E"/>
    <w:rsid w:val="006E1193"/>
    <w:rsid w:val="006F2220"/>
    <w:rsid w:val="00707A5B"/>
    <w:rsid w:val="00721247"/>
    <w:rsid w:val="00757CA8"/>
    <w:rsid w:val="00785D2D"/>
    <w:rsid w:val="007A7738"/>
    <w:rsid w:val="007B0CF5"/>
    <w:rsid w:val="00801F7F"/>
    <w:rsid w:val="00804873"/>
    <w:rsid w:val="00825FA1"/>
    <w:rsid w:val="008632A6"/>
    <w:rsid w:val="0086407A"/>
    <w:rsid w:val="00867878"/>
    <w:rsid w:val="008A3355"/>
    <w:rsid w:val="008B3CBB"/>
    <w:rsid w:val="008B5F07"/>
    <w:rsid w:val="008E25F9"/>
    <w:rsid w:val="00950AAF"/>
    <w:rsid w:val="0095139B"/>
    <w:rsid w:val="00966177"/>
    <w:rsid w:val="00992F35"/>
    <w:rsid w:val="009C59C2"/>
    <w:rsid w:val="009D0380"/>
    <w:rsid w:val="009E150D"/>
    <w:rsid w:val="009E279C"/>
    <w:rsid w:val="009F1600"/>
    <w:rsid w:val="00A04464"/>
    <w:rsid w:val="00A536A5"/>
    <w:rsid w:val="00A55BDB"/>
    <w:rsid w:val="00A92E78"/>
    <w:rsid w:val="00A9376F"/>
    <w:rsid w:val="00B1221C"/>
    <w:rsid w:val="00B15584"/>
    <w:rsid w:val="00B75C5A"/>
    <w:rsid w:val="00BA589F"/>
    <w:rsid w:val="00BE0EA4"/>
    <w:rsid w:val="00C04DF0"/>
    <w:rsid w:val="00C067AD"/>
    <w:rsid w:val="00C42E08"/>
    <w:rsid w:val="00C82584"/>
    <w:rsid w:val="00C87CE4"/>
    <w:rsid w:val="00CB3F99"/>
    <w:rsid w:val="00CB6533"/>
    <w:rsid w:val="00CC75A2"/>
    <w:rsid w:val="00D4351B"/>
    <w:rsid w:val="00D632ED"/>
    <w:rsid w:val="00D64179"/>
    <w:rsid w:val="00D73240"/>
    <w:rsid w:val="00D749E3"/>
    <w:rsid w:val="00D86FC4"/>
    <w:rsid w:val="00DE3D4E"/>
    <w:rsid w:val="00DE708E"/>
    <w:rsid w:val="00E04D96"/>
    <w:rsid w:val="00E7010E"/>
    <w:rsid w:val="00E77B4D"/>
    <w:rsid w:val="00EE2CBD"/>
    <w:rsid w:val="00F320C8"/>
    <w:rsid w:val="00F33999"/>
    <w:rsid w:val="00F33FC4"/>
    <w:rsid w:val="00F40A38"/>
    <w:rsid w:val="00F40D49"/>
    <w:rsid w:val="00F433ED"/>
    <w:rsid w:val="00F5351B"/>
    <w:rsid w:val="00FC022F"/>
    <w:rsid w:val="00FC1887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D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es/music/optimista-professional-405144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optimista-professional-405144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corporativo-upbeat-corporate-152957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es/music/corporativo-upbeat-corporate-152957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A761BB-7868-4CC9-BDC9-C052605877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3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VICTOR ALFONSO SANCHEZ CANTILLO</cp:lastModifiedBy>
  <cp:revision>42</cp:revision>
  <dcterms:created xsi:type="dcterms:W3CDTF">2026-02-10T15:29:00Z</dcterms:created>
  <dcterms:modified xsi:type="dcterms:W3CDTF">2026-05-23T18:52:00Z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