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82E46" w:rsidR="00C71D57" w:rsidRDefault="00C71D57" w14:paraId="0D188037" w14:textId="4A659050">
      <w:pPr>
        <w:spacing w:line="240" w:lineRule="auto"/>
        <w:rPr>
          <w:b/>
        </w:rPr>
      </w:pPr>
    </w:p>
    <w:p w:rsidRPr="00282E46" w:rsidR="009D2E85" w:rsidRDefault="009D2E85" w14:paraId="19FC2347" w14:textId="77777777">
      <w:pPr>
        <w:spacing w:line="240" w:lineRule="auto"/>
        <w:rPr>
          <w:b/>
        </w:rPr>
      </w:pPr>
    </w:p>
    <w:p w:rsidRPr="00282E46" w:rsidR="009D2E85" w:rsidRDefault="009D2E85" w14:paraId="1632BD3F" w14:textId="77777777">
      <w:pPr>
        <w:spacing w:line="240" w:lineRule="auto"/>
        <w:rPr>
          <w:b/>
        </w:rPr>
      </w:pPr>
    </w:p>
    <w:p w:rsidRPr="00282E46" w:rsidR="009D2E85" w:rsidRDefault="009D2E85" w14:paraId="22D46F56" w14:textId="77777777">
      <w:pPr>
        <w:spacing w:line="240" w:lineRule="auto"/>
        <w:rPr>
          <w:b/>
        </w:rPr>
      </w:pPr>
    </w:p>
    <w:p w:rsidRPr="00282E46" w:rsidR="009D2E85" w:rsidRDefault="009D2E85" w14:paraId="43C5D7DB" w14:textId="77777777">
      <w:pPr>
        <w:spacing w:line="240" w:lineRule="auto"/>
        <w:rPr>
          <w:b/>
        </w:rPr>
      </w:pPr>
    </w:p>
    <w:p w:rsidRPr="00282E46" w:rsidR="009D2E85" w:rsidRDefault="009D2E85" w14:paraId="6FA4DA0E" w14:textId="77777777">
      <w:pPr>
        <w:spacing w:line="240" w:lineRule="auto"/>
        <w:rPr>
          <w:b/>
        </w:rPr>
      </w:pPr>
    </w:p>
    <w:p w:rsidRPr="00282E46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282E46" w:rsidR="00C02521" w:rsidTr="43FA66C9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Pr="00282E46" w:rsidR="00B24FAF" w:rsidTr="43FA66C9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:rsidRPr="00282E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42643E" w14:paraId="284838DB" w14:textId="1C1DCB58">
            <w:pPr>
              <w:spacing w:line="240" w:lineRule="auto"/>
              <w:rPr>
                <w:lang w:val="es-CO"/>
              </w:rPr>
            </w:pPr>
            <w:r w:rsidRPr="0042643E">
              <w:t>Fuentes de información</w:t>
            </w:r>
          </w:p>
        </w:tc>
      </w:tr>
      <w:tr w:rsidRPr="00282E46" w:rsidR="00B24FAF" w:rsidTr="43FA66C9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42643E" w14:paraId="42672583" w14:textId="0AFF046C">
            <w:pPr>
              <w:spacing w:line="240" w:lineRule="auto"/>
              <w:rPr>
                <w:lang w:val="es-CO"/>
              </w:rPr>
            </w:pPr>
            <w:r w:rsidRPr="0042643E">
              <w:rPr>
                <w:bCs/>
                <w:color w:val="000000"/>
                <w:lang w:val="es-CO"/>
              </w:rPr>
              <w:t>A continuación, se presenta un pódcast que invita a reflexionar sobre la importancia de las fuentes de información en la construcción del conocimiento, analizando cómo la selección, evaluación y uso crítico de la información influyen en la comprensión de los temas, la toma de decisiones informadas y el desarrollo de prácticas académicas y profesionales responsables.</w:t>
            </w:r>
          </w:p>
        </w:tc>
      </w:tr>
      <w:tr w:rsidRPr="00282E46" w:rsidR="00C02521" w:rsidTr="43FA66C9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82E46" w:rsidR="00C02521" w:rsidP="2CC246E2" w:rsidRDefault="2FAF0E2B" w14:paraId="2A3463C2" w14:textId="65467FDB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82E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Pr="00282E46" w:rsidR="00C02521" w:rsidTr="43FA66C9" w14:paraId="208B7FFC" w14:textId="77777777">
        <w:trPr>
          <w:trHeight w:val="2070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9021BB" w:rsidR="00805A7B" w:rsidP="009021BB" w:rsidRDefault="00805A7B" w14:paraId="0A48D3BE" w14:textId="55940627">
            <w:pPr>
              <w:spacing w:line="240" w:lineRule="auto"/>
              <w:rPr>
                <w:lang w:val="es-CO"/>
              </w:rPr>
            </w:pPr>
          </w:p>
          <w:p w:rsidR="00B53206" w:rsidP="009021BB" w:rsidRDefault="00B53206" w14:paraId="2C2FB74C" w14:textId="3D97BAFF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B53206">
              <w:rPr>
                <w:rFonts w:ascii="Arial" w:hAnsi="Arial" w:cs="Arial"/>
                <w:sz w:val="22"/>
                <w:szCs w:val="22"/>
              </w:rPr>
              <w:t>En este pódcast se invita a reflexionar sobre el papel de la información en el aprendizaje, la toma de decisiones y la construcción del conocimiento. Este espacio abre el diálogo para reconocer la importancia de identificar fuentes confiables en un entorno digital diverso y cambiante.</w:t>
            </w:r>
          </w:p>
          <w:p w:rsidRPr="009021BB" w:rsidR="009021BB" w:rsidP="009021BB" w:rsidRDefault="009021BB" w14:paraId="322442D4" w14:textId="36CE8777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43FA66C9" w:rsidR="009021BB">
              <w:rPr>
                <w:rFonts w:ascii="Arial" w:hAnsi="Arial" w:cs="Arial"/>
                <w:sz w:val="22"/>
                <w:szCs w:val="22"/>
              </w:rPr>
              <w:t xml:space="preserve">Cuando se necesita estudiar un tema, resolver una actividad o tomar una decisión informada, es indispensable recurrir a </w:t>
            </w:r>
            <w:r w:rsidRPr="43FA66C9" w:rsidR="009021BB">
              <w:rPr>
                <w:rFonts w:ascii="Arial" w:hAnsi="Arial" w:cs="Arial"/>
                <w:b w:val="1"/>
                <w:bCs w:val="1"/>
                <w:sz w:val="22"/>
                <w:szCs w:val="22"/>
              </w:rPr>
              <w:t>fuentes de información</w:t>
            </w:r>
            <w:r w:rsidRPr="43FA66C9" w:rsidR="009021BB">
              <w:rPr>
                <w:rFonts w:ascii="Arial" w:hAnsi="Arial" w:cs="Arial"/>
                <w:sz w:val="22"/>
                <w:szCs w:val="22"/>
              </w:rPr>
              <w:t>. Estas fuentes son los medios donde se encuentra el contenido que permite comprender un asunto y pueden presentarse como textos, documentos, datos, informes o publicaciones disponibles en diversos formatos y plataformas.</w:t>
            </w:r>
          </w:p>
          <w:p w:rsidR="43FA66C9" w:rsidP="43FA66C9" w:rsidRDefault="43FA66C9" w14:paraId="17D65F7F" w14:textId="5B162516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</w:p>
          <w:p w:rsidRPr="009021BB" w:rsidR="009021BB" w:rsidP="009021BB" w:rsidRDefault="009021BB" w14:paraId="342480E1" w14:textId="77777777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9021BB">
              <w:rPr>
                <w:rFonts w:ascii="Arial" w:hAnsi="Arial" w:cs="Arial"/>
                <w:sz w:val="22"/>
                <w:szCs w:val="22"/>
              </w:rPr>
              <w:t>En la actualidad, la información circula en múltiples espacios digitales, como artículos académicos, libros electrónicos, páginas institucionales, repositorios universitarios y sitios oficiales. Cada tipo de fuente cumple una función específica y ofrece distintos niveles de profundidad, rigor y confiabilidad. Por ello, no toda la información disponible en internet es adecuada para cualquier propósito ni posee el mismo valor académico.</w:t>
            </w:r>
          </w:p>
          <w:p w:rsidRPr="009021BB" w:rsidR="009021BB" w:rsidP="009021BB" w:rsidRDefault="009021BB" w14:paraId="7771049D" w14:textId="20D54B0D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9021BB">
              <w:rPr>
                <w:rFonts w:ascii="Arial" w:hAnsi="Arial" w:cs="Arial"/>
                <w:sz w:val="22"/>
                <w:szCs w:val="22"/>
              </w:rPr>
              <w:t>Aprender a identificar y seleccionar fuentes confiables es una habilidad fundamental. Esto implica cuestionar quién produjo la información, con qué propósito fue publicada, si se encuentra actualizada y si responde de manera pertinente a la necesidad planteada. Realizar este análisis de forma crítica reduce el riesgo de emplear información incorrecta, sesgada o poco confiable.</w:t>
            </w:r>
          </w:p>
          <w:p w:rsidRPr="009021BB" w:rsidR="009021BB" w:rsidP="009021BB" w:rsidRDefault="009021BB" w14:paraId="45CAE2D0" w14:textId="77777777">
            <w:pPr>
              <w:pStyle w:val="NormalWeb"/>
              <w:ind w:left="78" w:right="211"/>
              <w:rPr>
                <w:rFonts w:ascii="Arial" w:hAnsi="Arial" w:cs="Arial"/>
                <w:sz w:val="22"/>
                <w:szCs w:val="22"/>
              </w:rPr>
            </w:pPr>
            <w:r w:rsidRPr="009021BB">
              <w:rPr>
                <w:rFonts w:ascii="Arial" w:hAnsi="Arial" w:cs="Arial"/>
                <w:sz w:val="22"/>
                <w:szCs w:val="22"/>
              </w:rPr>
              <w:t xml:space="preserve">Comprender qué son las fuentes de información y cómo utilizarlas correctamente permite trabajar con mayor seguridad, mejorar la calidad de los productos académicos y fomentar un aprendizaje autónomo y responsable. Esta </w:t>
            </w:r>
            <w:r w:rsidRPr="009021BB">
              <w:rPr>
                <w:rFonts w:ascii="Arial" w:hAnsi="Arial" w:cs="Arial"/>
                <w:sz w:val="22"/>
                <w:szCs w:val="22"/>
              </w:rPr>
              <w:lastRenderedPageBreak/>
              <w:t>competencia resulta útil no solo durante la formación académica, sino también en el ámbito laboral y en la vida cotidiana. Bajo esta lógica, se pueden distinguir entre:</w:t>
            </w:r>
          </w:p>
          <w:p w:rsidRPr="009021BB" w:rsidR="009021BB" w:rsidP="009021BB" w:rsidRDefault="009021BB" w14:paraId="136C0F12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right="21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021BB">
              <w:rPr>
                <w:rFonts w:ascii="Arial" w:hAnsi="Arial" w:cs="Arial"/>
                <w:b/>
                <w:bCs/>
                <w:sz w:val="22"/>
                <w:szCs w:val="22"/>
              </w:rPr>
              <w:t>Fuentes primarias</w:t>
            </w:r>
          </w:p>
          <w:p w:rsidRPr="009021BB" w:rsidR="009021BB" w:rsidP="009021BB" w:rsidRDefault="009021BB" w14:paraId="338AE049" w14:textId="284CB399">
            <w:pPr>
              <w:pStyle w:val="NormalWeb"/>
              <w:spacing w:before="0" w:beforeAutospacing="0" w:after="0" w:afterAutospacing="0"/>
              <w:ind w:left="720" w:right="211"/>
              <w:rPr>
                <w:rFonts w:ascii="Arial" w:hAnsi="Arial" w:cs="Arial"/>
                <w:sz w:val="22"/>
                <w:szCs w:val="22"/>
                <w:lang w:eastAsia="es-CO"/>
              </w:rPr>
            </w:pPr>
            <w:r w:rsidRPr="009021BB">
              <w:rPr>
                <w:rFonts w:ascii="Arial" w:hAnsi="Arial" w:cs="Arial"/>
                <w:bCs/>
                <w:sz w:val="22"/>
                <w:szCs w:val="22"/>
              </w:rPr>
              <w:t xml:space="preserve">Es donde </w:t>
            </w:r>
            <w:r>
              <w:rPr>
                <w:rFonts w:ascii="Arial" w:hAnsi="Arial" w:cs="Arial"/>
                <w:bCs/>
                <w:sz w:val="22"/>
                <w:szCs w:val="22"/>
              </w:rPr>
              <w:t>se encuentra</w:t>
            </w:r>
            <w:r w:rsidRPr="009021BB">
              <w:rPr>
                <w:rFonts w:ascii="Arial" w:hAnsi="Arial" w:cs="Arial"/>
                <w:bCs/>
                <w:sz w:val="22"/>
                <w:szCs w:val="22"/>
              </w:rPr>
              <w:t xml:space="preserve"> la información</w:t>
            </w:r>
            <w:r w:rsidRPr="009021BB">
              <w:rPr>
                <w:rFonts w:ascii="Arial" w:hAnsi="Arial" w:cs="Arial"/>
                <w:sz w:val="22"/>
                <w:szCs w:val="22"/>
              </w:rPr>
              <w:t xml:space="preserve"> original como patentes, normas técnicas, tesis y legislación.</w:t>
            </w:r>
          </w:p>
          <w:p w:rsidRPr="009021BB" w:rsidR="009021BB" w:rsidP="009021BB" w:rsidRDefault="009021BB" w14:paraId="71CB1394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right="21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021BB">
              <w:rPr>
                <w:rFonts w:ascii="Arial" w:hAnsi="Arial" w:cs="Arial"/>
                <w:b/>
                <w:bCs/>
                <w:sz w:val="22"/>
                <w:szCs w:val="22"/>
              </w:rPr>
              <w:t>Fuentes secundarias</w:t>
            </w:r>
          </w:p>
          <w:p w:rsidRPr="009021BB" w:rsidR="009021BB" w:rsidP="009021BB" w:rsidRDefault="009021BB" w14:paraId="16BB0469" w14:textId="14D57BA3">
            <w:pPr>
              <w:pStyle w:val="NormalWeb"/>
              <w:spacing w:before="0" w:beforeAutospacing="0" w:after="0" w:afterAutospacing="0"/>
              <w:ind w:left="720" w:right="211"/>
              <w:rPr>
                <w:rFonts w:ascii="Arial" w:hAnsi="Arial" w:cs="Arial"/>
                <w:sz w:val="22"/>
                <w:szCs w:val="22"/>
              </w:rPr>
            </w:pPr>
            <w:r w:rsidRPr="009021BB">
              <w:rPr>
                <w:rFonts w:ascii="Arial" w:hAnsi="Arial" w:cs="Arial"/>
                <w:bCs/>
                <w:sz w:val="22"/>
                <w:szCs w:val="22"/>
              </w:rPr>
              <w:t>Son las</w:t>
            </w:r>
            <w:r w:rsidRPr="009021BB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C9157B">
              <w:rPr>
                <w:rFonts w:ascii="Arial" w:hAnsi="Arial" w:cs="Arial"/>
                <w:sz w:val="22"/>
                <w:szCs w:val="22"/>
              </w:rPr>
              <w:t>p</w:t>
            </w:r>
            <w:r w:rsidRPr="009021BB">
              <w:rPr>
                <w:rFonts w:ascii="Arial" w:hAnsi="Arial" w:cs="Arial"/>
                <w:sz w:val="22"/>
                <w:szCs w:val="22"/>
              </w:rPr>
              <w:t>ublicaciones que analizan, interpretan o resumen fuentes primarias, como libros de texto y artículos de revisión.</w:t>
            </w:r>
          </w:p>
          <w:p w:rsidRPr="009021BB" w:rsidR="009021BB" w:rsidP="009021BB" w:rsidRDefault="009021BB" w14:paraId="1FA4FC80" w14:textId="77777777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ind w:right="21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021BB">
              <w:rPr>
                <w:rFonts w:ascii="Arial" w:hAnsi="Arial" w:cs="Arial"/>
                <w:b/>
                <w:bCs/>
                <w:sz w:val="22"/>
                <w:szCs w:val="22"/>
              </w:rPr>
              <w:t>Fuentes terciarias</w:t>
            </w:r>
          </w:p>
          <w:p w:rsidRPr="009021BB" w:rsidR="009021BB" w:rsidP="009021BB" w:rsidRDefault="009021BB" w14:paraId="17777180" w14:textId="133502FA">
            <w:pPr>
              <w:pStyle w:val="NormalWeb"/>
              <w:spacing w:before="0" w:beforeAutospacing="0" w:after="0" w:afterAutospacing="0"/>
              <w:ind w:left="720" w:right="211"/>
              <w:rPr>
                <w:rFonts w:ascii="Arial" w:hAnsi="Arial" w:cs="Arial"/>
                <w:sz w:val="22"/>
                <w:szCs w:val="22"/>
              </w:rPr>
            </w:pPr>
            <w:r w:rsidRPr="009021BB">
              <w:rPr>
                <w:rFonts w:ascii="Arial" w:hAnsi="Arial" w:cs="Arial"/>
                <w:sz w:val="22"/>
                <w:szCs w:val="22"/>
              </w:rPr>
              <w:t xml:space="preserve">Aquí </w:t>
            </w:r>
            <w:r>
              <w:rPr>
                <w:rFonts w:ascii="Arial" w:hAnsi="Arial" w:cs="Arial"/>
                <w:sz w:val="22"/>
                <w:szCs w:val="22"/>
              </w:rPr>
              <w:t>se tienen índices</w:t>
            </w:r>
            <w:r w:rsidRPr="009021BB">
              <w:rPr>
                <w:rFonts w:ascii="Arial" w:hAnsi="Arial" w:cs="Arial"/>
                <w:sz w:val="22"/>
                <w:szCs w:val="22"/>
              </w:rPr>
              <w:t xml:space="preserve"> y catálogos que facilitan la ubicación de los recursos previos, como el catálogo bibliográfico.</w:t>
            </w:r>
          </w:p>
          <w:p w:rsidRPr="009021BB" w:rsidR="002A3FD6" w:rsidP="009021BB" w:rsidRDefault="002A3FD6" w14:paraId="292DF225" w14:textId="77777777">
            <w:pPr>
              <w:spacing w:line="240" w:lineRule="auto"/>
              <w:ind w:left="78" w:right="211"/>
              <w:rPr>
                <w:rFonts w:eastAsia="Calibri"/>
                <w:lang w:val="es-ES_tradnl" w:eastAsia="en-US"/>
              </w:rPr>
            </w:pPr>
          </w:p>
          <w:p w:rsidRPr="009021BB" w:rsidR="00C02521" w:rsidP="009021BB" w:rsidRDefault="00C02521" w14:paraId="358942D3" w14:textId="77777777">
            <w:pPr>
              <w:spacing w:line="240" w:lineRule="auto"/>
              <w:ind w:left="78" w:right="211"/>
              <w:rPr>
                <w:lang w:val="es-CO"/>
              </w:rPr>
            </w:pPr>
          </w:p>
          <w:p w:rsidRPr="009021BB" w:rsidR="00DB4C61" w:rsidP="009021BB" w:rsidRDefault="005525F1" w14:paraId="1BB597C1" w14:textId="1C424BDC">
            <w:pPr>
              <w:spacing w:line="240" w:lineRule="auto"/>
              <w:ind w:left="78" w:right="211"/>
              <w:rPr>
                <w:lang w:val="es-CO"/>
              </w:rPr>
            </w:pPr>
            <w:r w:rsidRPr="005525F1">
              <w:rPr>
                <w:lang w:val="es-CO"/>
              </w:rPr>
              <w:t>Se propone entonces al oyente llevar esta reflexión a la práctica, aplicando criterios críticos al momento de buscar, seleccionar y utilizar información. Se invita a trasladar lo aprendido a contextos académicos, laborales y personales, fortaleciendo un uso responsable, ético y consciente de las fuentes de información en la vida cotidiana.</w:t>
            </w:r>
          </w:p>
        </w:tc>
      </w:tr>
    </w:tbl>
    <w:p w:rsidRPr="00282E46" w:rsidR="009D2E85" w:rsidRDefault="009D2E85" w14:paraId="2D1ED07F" w14:textId="77777777">
      <w:pPr>
        <w:spacing w:line="240" w:lineRule="auto"/>
        <w:rPr>
          <w:b/>
        </w:rPr>
      </w:pPr>
    </w:p>
    <w:p w:rsidRPr="00282E46" w:rsidR="009D2E85" w:rsidRDefault="009D2E85" w14:paraId="0E97EDDE" w14:textId="77777777">
      <w:pPr>
        <w:spacing w:line="240" w:lineRule="auto"/>
        <w:rPr>
          <w:b/>
        </w:rPr>
      </w:pPr>
    </w:p>
    <w:p w:rsidRPr="00282E46" w:rsidR="009D2E85" w:rsidRDefault="009D2E85" w14:paraId="3DD44172" w14:textId="77777777">
      <w:pPr>
        <w:spacing w:line="240" w:lineRule="auto"/>
        <w:rPr>
          <w:b/>
        </w:rPr>
      </w:pPr>
    </w:p>
    <w:p w:rsidRPr="00282E46" w:rsidR="009D2E85" w:rsidRDefault="009D2E85" w14:paraId="26565CCD" w14:textId="77777777">
      <w:pPr>
        <w:spacing w:line="240" w:lineRule="auto"/>
        <w:rPr>
          <w:b/>
        </w:rPr>
      </w:pPr>
    </w:p>
    <w:p w:rsidRPr="00282E46" w:rsidR="00C71D57" w:rsidRDefault="00C71D57" w14:paraId="00093355" w14:textId="77777777">
      <w:pPr>
        <w:spacing w:line="240" w:lineRule="auto"/>
        <w:rPr>
          <w:b/>
        </w:rPr>
      </w:pPr>
    </w:p>
    <w:sectPr w:rsidRPr="00282E46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4B8E" w:rsidRDefault="00AC4B8E" w14:paraId="66A99337" w14:textId="77777777">
      <w:pPr>
        <w:spacing w:line="240" w:lineRule="auto"/>
      </w:pPr>
      <w:r>
        <w:separator/>
      </w:r>
    </w:p>
  </w:endnote>
  <w:endnote w:type="continuationSeparator" w:id="0">
    <w:p w:rsidR="00AC4B8E" w:rsidRDefault="00AC4B8E" w14:paraId="11DBD71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4B8E" w:rsidRDefault="00AC4B8E" w14:paraId="3FEBAA73" w14:textId="77777777">
      <w:pPr>
        <w:spacing w:line="240" w:lineRule="auto"/>
      </w:pPr>
      <w:r>
        <w:separator/>
      </w:r>
    </w:p>
  </w:footnote>
  <w:footnote w:type="continuationSeparator" w:id="0">
    <w:p w:rsidR="00AC4B8E" w:rsidRDefault="00AC4B8E" w14:paraId="6D088D9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912C1"/>
    <w:rsid w:val="000949DC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E3B5F"/>
    <w:rsid w:val="003138F1"/>
    <w:rsid w:val="00315ADC"/>
    <w:rsid w:val="003166EB"/>
    <w:rsid w:val="00330A36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525F1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286B"/>
    <w:rsid w:val="008E65FF"/>
    <w:rsid w:val="008F1EAB"/>
    <w:rsid w:val="008F5FAC"/>
    <w:rsid w:val="009021BB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77"/>
    <w:rsid w:val="009D39BB"/>
    <w:rsid w:val="00A32066"/>
    <w:rsid w:val="00A41A0B"/>
    <w:rsid w:val="00A539D7"/>
    <w:rsid w:val="00A922D2"/>
    <w:rsid w:val="00AA1050"/>
    <w:rsid w:val="00AB72BC"/>
    <w:rsid w:val="00AC450F"/>
    <w:rsid w:val="00AC4B8E"/>
    <w:rsid w:val="00AE0643"/>
    <w:rsid w:val="00AE142D"/>
    <w:rsid w:val="00B24FAF"/>
    <w:rsid w:val="00B53206"/>
    <w:rsid w:val="00B74BDC"/>
    <w:rsid w:val="00B77CC5"/>
    <w:rsid w:val="00B80615"/>
    <w:rsid w:val="00B923A8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62BCB"/>
    <w:rsid w:val="00C71D57"/>
    <w:rsid w:val="00C9157B"/>
    <w:rsid w:val="00CC10FF"/>
    <w:rsid w:val="00CE32F0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329E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3FA66C9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140E7A-111C-4586-B446-0B7E047B22B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Javier Mauricio Oviedo</lastModifiedBy>
  <revision>30</revision>
  <dcterms:created xsi:type="dcterms:W3CDTF">2025-08-21T15:11:00.0000000Z</dcterms:created>
  <dcterms:modified xsi:type="dcterms:W3CDTF">2026-02-18T15:50:54.0725322Z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