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F7852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F785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F7852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color w:val="000000" w:themeColor="text1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F7852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9F7852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9F7852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9F785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F785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9F785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9F785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9F785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F785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9F785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9F7852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F7852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9F7852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9F785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F7852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9F7852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9F7852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FDBE1B0" w:rsidR="00F70AE9" w:rsidRPr="009F78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9F7852">
              <w:rPr>
                <w:rFonts w:eastAsia="Calibri"/>
                <w:color w:val="000000"/>
                <w:sz w:val="20"/>
                <w:szCs w:val="20"/>
                <w:lang w:val="es-ES_tradnl"/>
              </w:rPr>
              <w:t>Esta actividad le permitirá determinar el grado de apropiación de los contenidos del componente formativo</w:t>
            </w:r>
            <w:r w:rsidR="004010EB" w:rsidRPr="009F7852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 </w:t>
            </w:r>
            <w:r w:rsidR="00D149B6" w:rsidRPr="009F7852">
              <w:rPr>
                <w:rFonts w:eastAsia="Calibri"/>
                <w:color w:val="000000"/>
                <w:sz w:val="20"/>
                <w:szCs w:val="20"/>
                <w:lang w:val="es-ES_tradnl"/>
              </w:rPr>
              <w:t>Estrategias para la búsqueda, evaluación y uso ético de la información.</w:t>
            </w:r>
          </w:p>
          <w:p w14:paraId="3FEF5E62" w14:textId="77777777" w:rsidR="00F70AE9" w:rsidRPr="009F78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9F78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F785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9F785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9F785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F785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E55EF87" w:rsidR="00F70AE9" w:rsidRPr="009F7852" w:rsidRDefault="00D149B6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Gestión ética y crítica de la información</w:t>
            </w:r>
          </w:p>
        </w:tc>
      </w:tr>
      <w:tr w:rsidR="00F70AE9" w:rsidRPr="009F785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F785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DEC858C" w:rsidR="00F70AE9" w:rsidRPr="009F7852" w:rsidRDefault="0078150D" w:rsidP="0028794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  <w:t>Evaluar la comprensión sobre el uso ético y crítico de la información, la validación de fuentes y la prevención del plagio, a partir del análisis de conceptos fundamentales.</w:t>
            </w:r>
          </w:p>
        </w:tc>
      </w:tr>
      <w:tr w:rsidR="00F70AE9" w:rsidRPr="009F785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F785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F785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9F785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F785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C57B0F" w:rsidRPr="009F785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9F7852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460" w:type="dxa"/>
          </w:tcPr>
          <w:p w14:paraId="73542B6F" w14:textId="2CCD16ED" w:rsidR="00C57B0F" w:rsidRPr="009F7852" w:rsidRDefault="001D5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>¿Qué se entiende por</w:t>
            </w:r>
            <w:r w:rsidRPr="009F7852">
              <w:rPr>
                <w:b/>
                <w:color w:val="auto"/>
                <w:sz w:val="20"/>
                <w:lang w:val="es-ES_tradnl"/>
              </w:rPr>
              <w:t xml:space="preserve"> </w:t>
            </w:r>
            <w:r w:rsidRPr="009F7852">
              <w:rPr>
                <w:rStyle w:val="Textoennegrita"/>
                <w:b w:val="0"/>
                <w:color w:val="auto"/>
                <w:sz w:val="20"/>
                <w:lang w:val="es-ES_tradnl"/>
              </w:rPr>
              <w:t>evaluación de fuentes de información</w:t>
            </w:r>
            <w:r w:rsidRPr="009F7852">
              <w:rPr>
                <w:bCs/>
                <w:color w:val="auto"/>
                <w:sz w:val="20"/>
                <w:lang w:val="es-ES_tradnl"/>
              </w:rPr>
              <w:t>?</w:t>
            </w:r>
          </w:p>
        </w:tc>
        <w:tc>
          <w:tcPr>
            <w:tcW w:w="2160" w:type="dxa"/>
          </w:tcPr>
          <w:p w14:paraId="7F132666" w14:textId="32132F4E" w:rsidR="00C57B0F" w:rsidRPr="009F785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</w:p>
        </w:tc>
      </w:tr>
      <w:tr w:rsidR="00C57B0F" w:rsidRPr="009F785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9F7852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6B7E90F" w:rsidR="00C57B0F" w:rsidRPr="009F7852" w:rsidRDefault="001D5919" w:rsidP="002A68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Revisar únicamente la ortografía de un texto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9F7852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9F785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9F7852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874D43D" w:rsidR="00C57B0F" w:rsidRPr="009F7852" w:rsidRDefault="002A68FB" w:rsidP="002A68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Analizar la calidad, confiabilidad y pertinencia de una fuente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1A90927F" w:rsidR="00C57B0F" w:rsidRPr="009F7852" w:rsidRDefault="002A68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9F785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9F7852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4FF28A9" w:rsidR="00E60A51" w:rsidRPr="009F7852" w:rsidRDefault="002A68FB" w:rsidP="002A68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Copiar la información más extensa disponible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9F7852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9F785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9F7852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BC7C8F1" w:rsidR="00E60A51" w:rsidRPr="009F7852" w:rsidRDefault="002A68FB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Seleccionar la primera fuente encontrada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9F7852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9F785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9F7852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A850B19" w:rsidR="00E60A51" w:rsidRPr="009F7852" w:rsidRDefault="002A68FB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>Muy bien, ha</w:t>
            </w:r>
            <w:r w:rsidR="006F06ED">
              <w:rPr>
                <w:color w:val="auto"/>
                <w:sz w:val="20"/>
                <w:lang w:val="es-ES_tradnl"/>
              </w:rPr>
              <w:t xml:space="preserve"> </w:t>
            </w:r>
            <w:r w:rsidRPr="009F7852">
              <w:rPr>
                <w:color w:val="auto"/>
                <w:sz w:val="20"/>
                <w:lang w:val="es-ES_tradnl"/>
              </w:rPr>
              <w:t>identificado correctamente el propósito de la evaluación de fuentes en el proceso de búsqueda de información.</w:t>
            </w:r>
          </w:p>
        </w:tc>
      </w:tr>
      <w:tr w:rsidR="00E60A51" w:rsidRPr="009F785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9F7852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9F7852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5365D6C" w:rsidR="00F436F5" w:rsidRPr="009F7852" w:rsidRDefault="00F750F1" w:rsidP="006355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750F1">
              <w:rPr>
                <w:color w:val="auto"/>
                <w:sz w:val="20"/>
                <w:lang w:val="es-ES_tradnl"/>
              </w:rPr>
              <w:t>Si se necesita referenciar un contenido elaborado por una entidad identificable y disponible para consulta en línea, ¿qué tipo de referencia corresponde utilizar según las normas APA?</w:t>
            </w:r>
          </w:p>
        </w:tc>
      </w:tr>
      <w:tr w:rsidR="00E60A51" w:rsidRPr="009F785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9F7852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B410EE5" w:rsidR="00E60A51" w:rsidRPr="009F7852" w:rsidRDefault="00F750F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750F1">
              <w:rPr>
                <w:color w:val="auto"/>
                <w:sz w:val="20"/>
                <w:lang w:val="es-ES_tradnl"/>
              </w:rPr>
              <w:t xml:space="preserve">Referencia de página </w:t>
            </w:r>
            <w:r w:rsidRPr="00F750F1">
              <w:rPr>
                <w:i/>
                <w:iCs/>
                <w:color w:val="auto"/>
                <w:sz w:val="20"/>
                <w:lang w:val="es-ES_tradnl"/>
              </w:rPr>
              <w:t>web</w:t>
            </w:r>
            <w:r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437A96E7" w:rsidR="00E60A51" w:rsidRPr="009F7852" w:rsidRDefault="00F750F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9F785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9F7852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731D804E" w:rsidR="00E60A51" w:rsidRPr="009F7852" w:rsidRDefault="00F750F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750F1">
              <w:rPr>
                <w:color w:val="auto"/>
                <w:sz w:val="20"/>
                <w:lang w:val="es-ES_tradnl"/>
              </w:rPr>
              <w:t>Referencia de libro</w:t>
            </w:r>
            <w:r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467764C2" w:rsidR="00E60A51" w:rsidRPr="009F785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9F785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9F7852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8585BC" w:rsidR="00E60A51" w:rsidRPr="009F7852" w:rsidRDefault="00F750F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750F1">
              <w:rPr>
                <w:color w:val="auto"/>
                <w:sz w:val="20"/>
                <w:lang w:val="es-ES_tradnl"/>
              </w:rPr>
              <w:t>Referencia de capítulo de libro</w:t>
            </w:r>
            <w:r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35DB91F1" w:rsidR="00E60A51" w:rsidRPr="009F7852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9F785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9F7852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19AD7E6" w:rsidR="00E60A51" w:rsidRPr="009F7852" w:rsidRDefault="00F750F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750F1">
              <w:rPr>
                <w:color w:val="auto"/>
                <w:sz w:val="20"/>
                <w:lang w:val="es-ES_tradnl"/>
              </w:rPr>
              <w:t>Referencia de artículo científico</w:t>
            </w:r>
            <w:r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9F785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AD09F4C" w:rsidR="00F436F5" w:rsidRPr="009F7852" w:rsidRDefault="00F750F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750F1">
              <w:rPr>
                <w:color w:val="auto"/>
                <w:sz w:val="20"/>
                <w:szCs w:val="20"/>
                <w:lang w:val="es-ES_tradnl"/>
              </w:rPr>
              <w:t>Correcto</w:t>
            </w:r>
            <w:r>
              <w:rPr>
                <w:color w:val="auto"/>
                <w:sz w:val="20"/>
                <w:szCs w:val="20"/>
                <w:lang w:val="es-ES_tradnl"/>
              </w:rPr>
              <w:t>, c</w:t>
            </w:r>
            <w:r w:rsidRPr="00F750F1">
              <w:rPr>
                <w:color w:val="auto"/>
                <w:sz w:val="20"/>
                <w:szCs w:val="20"/>
                <w:lang w:val="es-ES_tradnl"/>
              </w:rPr>
              <w:t xml:space="preserve">uando la información se consulta en línea y cuenta con un autor o entidad responsable identificable, se debe emplear una referencia de página </w:t>
            </w:r>
            <w:r w:rsidRPr="00713DEC">
              <w:rPr>
                <w:i/>
                <w:iCs/>
                <w:color w:val="auto"/>
                <w:sz w:val="20"/>
                <w:szCs w:val="20"/>
                <w:lang w:val="es-ES_tradnl"/>
              </w:rPr>
              <w:t>web</w:t>
            </w:r>
            <w:r w:rsidRPr="00F750F1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9F785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436F5" w:rsidRPr="009F7852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5B9E8DB" w:rsidR="00F436F5" w:rsidRPr="009F7852" w:rsidRDefault="006F06ED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F06ED">
              <w:rPr>
                <w:color w:val="auto"/>
                <w:sz w:val="20"/>
                <w:lang w:val="es-ES_tradnl"/>
              </w:rPr>
              <w:t>¿Cuál de los siguientes aspectos permite evaluar la actualidad de una fuente de información?</w:t>
            </w:r>
          </w:p>
        </w:tc>
      </w:tr>
      <w:tr w:rsidR="00597DCD" w:rsidRPr="009F785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826BBBA" w:rsidR="00597DCD" w:rsidRPr="009F7852" w:rsidRDefault="002A68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Su extensión en número de páginas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7A8709AB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0FCA1D2" w:rsidR="00597DCD" w:rsidRPr="009F7852" w:rsidRDefault="002A68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La vigencia de la información según la fecha de publicación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E7C7125" w:rsidR="00597DCD" w:rsidRPr="009F7852" w:rsidRDefault="002A68FB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6D8A132" w:rsidR="00597DCD" w:rsidRPr="009F7852" w:rsidRDefault="002A68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El nivel académico del lector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FACE5EF" w:rsidR="00597DCD" w:rsidRPr="009F7852" w:rsidRDefault="002A68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La complejidad del lenguaje</w:t>
            </w:r>
            <w:r w:rsidR="006F06E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BA8751A" w:rsidR="00F436F5" w:rsidRPr="009F7852" w:rsidRDefault="00445F66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>
              <w:rPr>
                <w:color w:val="auto"/>
                <w:sz w:val="20"/>
                <w:szCs w:val="20"/>
                <w:lang w:val="es-ES_tradnl"/>
              </w:rPr>
              <w:t>Muy bien, l</w:t>
            </w:r>
            <w:r w:rsidRPr="00445F66">
              <w:rPr>
                <w:color w:val="auto"/>
                <w:sz w:val="20"/>
                <w:szCs w:val="20"/>
                <w:lang w:val="es-ES_tradnl"/>
              </w:rPr>
              <w:t>a vigencia de la información permite verificar si el contenido es actual y pertinente para el contexto de análisis.</w:t>
            </w:r>
          </w:p>
        </w:tc>
      </w:tr>
      <w:tr w:rsidR="00F436F5" w:rsidRPr="009F785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436F5" w:rsidRPr="009F7852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0B11343" w:rsidR="00F436F5" w:rsidRPr="009F7852" w:rsidRDefault="002A68FB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color w:val="auto"/>
                <w:sz w:val="20"/>
                <w:lang w:val="es-ES_tradnl"/>
              </w:rPr>
              <w:t>objetividad</w:t>
            </w:r>
            <w:r w:rsidRPr="009F7852">
              <w:rPr>
                <w:color w:val="auto"/>
                <w:sz w:val="20"/>
                <w:lang w:val="es-ES_tradnl"/>
              </w:rPr>
              <w:t xml:space="preserve"> en una fuente se evidencia cuando:</w:t>
            </w:r>
          </w:p>
        </w:tc>
      </w:tr>
      <w:tr w:rsidR="00597DCD" w:rsidRPr="009F785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D24C51" w:rsidR="00597DCD" w:rsidRPr="009F7852" w:rsidRDefault="002A68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>El autor impone su opinión personal</w:t>
            </w:r>
            <w:r w:rsidR="008F417E"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7C68D34" w:rsidR="00597DCD" w:rsidRPr="009F7852" w:rsidRDefault="002A68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>El texto tiene publicidad excesiva</w:t>
            </w:r>
            <w:r w:rsidR="008F417E"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723CC33" w:rsidR="00597DCD" w:rsidRPr="009F7852" w:rsidRDefault="002A68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>Se presenta información equilibrada y sin sesgos</w:t>
            </w:r>
            <w:r w:rsidR="008F417E"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21A51B9" w:rsidR="00597DCD" w:rsidRPr="009F7852" w:rsidRDefault="002A68FB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35D7EDF" w:rsidR="00597DCD" w:rsidRPr="009F7852" w:rsidRDefault="002A68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>Se omiten las fuentes consultadas</w:t>
            </w:r>
            <w:r w:rsidR="008F417E">
              <w:rPr>
                <w:color w:val="auto"/>
                <w:sz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9F7852" w:rsidRDefault="00F436F5" w:rsidP="00777932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CD583DE" w:rsidR="00F436F5" w:rsidRPr="009F7852" w:rsidRDefault="008424AF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Muy bien, reconocer la objetividad es clave para garantizar la información confiable.</w:t>
            </w:r>
          </w:p>
        </w:tc>
      </w:tr>
      <w:tr w:rsidR="00F436F5" w:rsidRPr="009F785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436F5" w:rsidRPr="009F7852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560A9EF" w:rsidR="00F436F5" w:rsidRPr="009F7852" w:rsidRDefault="004342D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ascii="Calibri" w:hAnsi="Calibri" w:cs="Calibri"/>
                <w:color w:val="auto"/>
                <w:lang w:val="es-ES_tradnl"/>
              </w:rPr>
              <w:t xml:space="preserve"> </w:t>
            </w:r>
            <w:r w:rsidR="002A68FB" w:rsidRPr="009F7852">
              <w:rPr>
                <w:color w:val="auto"/>
                <w:sz w:val="20"/>
                <w:lang w:val="es-ES_tradnl"/>
              </w:rPr>
              <w:t xml:space="preserve">El criterio de </w:t>
            </w:r>
            <w:r w:rsidR="002A68FB" w:rsidRPr="009F7852">
              <w:rPr>
                <w:rStyle w:val="Textoennegrita"/>
                <w:b w:val="0"/>
                <w:color w:val="auto"/>
                <w:sz w:val="20"/>
                <w:lang w:val="es-ES_tradnl"/>
              </w:rPr>
              <w:t>precisión</w:t>
            </w:r>
            <w:r w:rsidR="002A68FB" w:rsidRPr="009F7852">
              <w:rPr>
                <w:b/>
                <w:color w:val="auto"/>
                <w:sz w:val="20"/>
                <w:lang w:val="es-ES_tradnl"/>
              </w:rPr>
              <w:t xml:space="preserve"> </w:t>
            </w:r>
            <w:r w:rsidR="002A68FB" w:rsidRPr="009F7852">
              <w:rPr>
                <w:color w:val="auto"/>
                <w:sz w:val="20"/>
                <w:lang w:val="es-ES_tradnl"/>
              </w:rPr>
              <w:t>se relaciona con:</w:t>
            </w:r>
          </w:p>
        </w:tc>
      </w:tr>
      <w:tr w:rsidR="00597DCD" w:rsidRPr="009F785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3364330" w:rsidR="00597DCD" w:rsidRPr="009F7852" w:rsidRDefault="008F417E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La exactitud de los datos y referencias</w:t>
            </w:r>
            <w:r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CE744C0" w:rsidR="00597DCD" w:rsidRPr="009F7852" w:rsidRDefault="008F417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3BC6F51" w:rsidR="00597DCD" w:rsidRPr="009F7852" w:rsidRDefault="002A68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La claridad visual del documento</w:t>
            </w:r>
            <w:r w:rsidR="008F417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F07446D" w:rsidR="00597DCD" w:rsidRPr="009F7852" w:rsidRDefault="008F417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El uso de lenguaje informal</w:t>
            </w:r>
            <w:r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24F02C7C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4D8E6D0" w:rsidR="00597DCD" w:rsidRPr="009F7852" w:rsidRDefault="002A68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La opinión del lector</w:t>
            </w:r>
            <w:r w:rsidR="008F417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1A8427CF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E66E5BB" w:rsidR="00F436F5" w:rsidRPr="009F7852" w:rsidRDefault="002A68FB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Correcto, la precisión asegura que la información sea verificable y confiable.</w:t>
            </w:r>
          </w:p>
        </w:tc>
      </w:tr>
      <w:tr w:rsidR="00F436F5" w:rsidRPr="009F785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436F5" w:rsidRPr="009F7852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35B9F3F" w:rsidR="00F436F5" w:rsidRPr="009F7852" w:rsidRDefault="00992A80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color w:val="auto"/>
                <w:sz w:val="20"/>
                <w:lang w:val="es-ES_tradnl"/>
              </w:rPr>
              <w:t>relevancia</w:t>
            </w:r>
            <w:r w:rsidRPr="009F7852">
              <w:rPr>
                <w:b/>
                <w:color w:val="auto"/>
                <w:sz w:val="20"/>
                <w:lang w:val="es-ES_tradnl"/>
              </w:rPr>
              <w:t xml:space="preserve"> </w:t>
            </w:r>
            <w:r w:rsidRPr="009F7852">
              <w:rPr>
                <w:color w:val="auto"/>
                <w:sz w:val="20"/>
                <w:lang w:val="es-ES_tradnl"/>
              </w:rPr>
              <w:t>de una fuente indica que:</w:t>
            </w:r>
          </w:p>
        </w:tc>
      </w:tr>
      <w:tr w:rsidR="00597DCD" w:rsidRPr="009F785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712FA68" w:rsidR="00597DCD" w:rsidRPr="009F7852" w:rsidRDefault="00992A80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Es muy conocida en internet</w:t>
            </w:r>
            <w:r w:rsidR="00511B1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E1D4B6F" w:rsidR="00597DCD" w:rsidRPr="009F7852" w:rsidRDefault="00511B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Es extensa</w:t>
            </w:r>
            <w:r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168BA742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4E3D17D" w:rsidR="00597DCD" w:rsidRPr="009F7852" w:rsidRDefault="00992A8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Tiene muchas imágenes</w:t>
            </w:r>
            <w:r w:rsidR="00511B1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2E8A577" w:rsidR="00597DCD" w:rsidRPr="009F7852" w:rsidRDefault="00511B1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Responde a la necesidad de información del usuario</w:t>
            </w:r>
            <w:r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069C5C75" w:rsidR="00597DCD" w:rsidRPr="009F7852" w:rsidRDefault="00511B1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9F785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04F9D37" w:rsidR="00F436F5" w:rsidRPr="009F7852" w:rsidRDefault="00992A80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Bien hecho, la relevancia depende de la utilidad de la información para el propósito de búsqueda.</w:t>
            </w:r>
          </w:p>
        </w:tc>
      </w:tr>
      <w:tr w:rsidR="00F436F5" w:rsidRPr="009F785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436F5" w:rsidRPr="009F7852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02DC91A3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E45CDB1" w:rsidR="00F436F5" w:rsidRPr="009F7852" w:rsidRDefault="00992A80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lang w:val="es-ES_tradnl"/>
              </w:rPr>
              <w:t xml:space="preserve">El modelo </w:t>
            </w:r>
            <w:r w:rsidRPr="009F7852">
              <w:rPr>
                <w:rStyle w:val="Textoennegrita"/>
                <w:b w:val="0"/>
                <w:color w:val="auto"/>
                <w:sz w:val="20"/>
                <w:lang w:val="es-ES_tradnl"/>
              </w:rPr>
              <w:t>CRAAP</w:t>
            </w:r>
            <w:r w:rsidRPr="009F7852">
              <w:rPr>
                <w:color w:val="auto"/>
                <w:sz w:val="20"/>
                <w:lang w:val="es-ES_tradnl"/>
              </w:rPr>
              <w:t xml:space="preserve"> se utiliza para:</w:t>
            </w:r>
          </w:p>
        </w:tc>
      </w:tr>
      <w:tr w:rsidR="00597DCD" w:rsidRPr="009F7852" w14:paraId="6C1AF91C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220A637" w:rsidR="00597DCD" w:rsidRPr="009F7852" w:rsidRDefault="00992A80" w:rsidP="00992A8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  <w:t>Clasificar textos literarios</w:t>
            </w:r>
            <w:r w:rsidR="00511B1E"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995599C" w:rsidR="00597DCD" w:rsidRPr="009F7852" w:rsidRDefault="00992A8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Redactar conclusiones</w:t>
            </w:r>
            <w:r w:rsidR="00511B1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5A203C50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19B700B" w:rsidR="00597DCD" w:rsidRPr="009F7852" w:rsidRDefault="00992A8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Evaluar fuentes de información</w:t>
            </w:r>
            <w:r w:rsidR="00511B1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3BF9D9C6" w:rsidR="00597DCD" w:rsidRPr="009F7852" w:rsidRDefault="00992A8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3261C95" w:rsidR="00597DCD" w:rsidRPr="009F7852" w:rsidRDefault="00992A8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Crear mapas conceptuales</w:t>
            </w:r>
            <w:r w:rsidR="00511B1E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45B06482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9F7852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7910C43" w:rsidR="00F436F5" w:rsidRPr="009F7852" w:rsidRDefault="00992A80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Correcto, el modelo CRAAP es una herramienta clave para evaluar fuentes.</w:t>
            </w:r>
          </w:p>
        </w:tc>
      </w:tr>
      <w:tr w:rsidR="00F436F5" w:rsidRPr="009F7852" w14:paraId="29071262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1ACC00" w14:textId="77777777" w:rsidR="00F436F5" w:rsidRDefault="00F436F5" w:rsidP="00F436F5">
            <w:pPr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617AB8DF" w14:textId="77777777" w:rsidR="00511B1E" w:rsidRDefault="00511B1E" w:rsidP="00F436F5">
            <w:pPr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</w:p>
          <w:p w14:paraId="1B0CAFD0" w14:textId="6110EDAC" w:rsidR="00511B1E" w:rsidRPr="009F7852" w:rsidRDefault="00511B1E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436F5" w:rsidRPr="009F7852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lastRenderedPageBreak/>
              <w:t>Revise nuevamente el contenido del componente formativo.</w:t>
            </w:r>
          </w:p>
        </w:tc>
      </w:tr>
      <w:tr w:rsidR="00F436F5" w:rsidRPr="009F7852" w14:paraId="3E7297B0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66D9A1E" w:rsidR="00F436F5" w:rsidRPr="009F7852" w:rsidRDefault="00992A80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color w:val="auto"/>
                <w:sz w:val="20"/>
                <w:szCs w:val="20"/>
                <w:lang w:val="es-ES_tradnl"/>
              </w:rPr>
              <w:t>lectura comprensiva</w:t>
            </w:r>
            <w:r w:rsidRPr="009F7852">
              <w:rPr>
                <w:b/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9F7852">
              <w:rPr>
                <w:color w:val="auto"/>
                <w:sz w:val="20"/>
                <w:szCs w:val="20"/>
                <w:lang w:val="es-ES_tradnl"/>
              </w:rPr>
              <w:t>se caracteriza por:</w:t>
            </w:r>
          </w:p>
        </w:tc>
      </w:tr>
      <w:tr w:rsidR="00597DCD" w:rsidRPr="009F7852" w14:paraId="6FB46BB0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D62ED0C" w:rsidR="00992A80" w:rsidRPr="009F7852" w:rsidRDefault="00992A80" w:rsidP="00992A8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  <w:t>Leer rápidamente sin analizar</w:t>
            </w:r>
            <w:r w:rsidR="00F60F31"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0D1395F8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D369C19" w:rsidR="00597DCD" w:rsidRPr="009F7852" w:rsidRDefault="00992A80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Memorizar sin reflexionar</w:t>
            </w:r>
            <w:r w:rsidR="00F60F31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BB286D5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63A54F4E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0884D38" w:rsidR="00597DCD" w:rsidRPr="009F7852" w:rsidRDefault="00992A80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Leer solo los títulos</w:t>
            </w:r>
            <w:r w:rsidR="00F60F31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3983410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3107D786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387EB9A0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7BD392B" w:rsidR="00992A80" w:rsidRPr="009F7852" w:rsidRDefault="00992A80" w:rsidP="00992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Comprender ideas principales y secundarias</w:t>
            </w:r>
            <w:r w:rsidR="00F60F31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6A796A7D" w:rsidR="00597DCD" w:rsidRPr="009F7852" w:rsidRDefault="00992A8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9F7852" w14:paraId="54E2E5D5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9FB7A76" w:rsidR="00F436F5" w:rsidRPr="009F7852" w:rsidRDefault="00315D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>Excelente, la lectura comprensiva permite entender el contenido de forma integral.</w:t>
            </w:r>
          </w:p>
        </w:tc>
      </w:tr>
      <w:tr w:rsidR="00F436F5" w:rsidRPr="009F7852" w14:paraId="0CD58276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436F5" w:rsidRPr="009F7852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5E57D042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977D5F5" w:rsidR="00F436F5" w:rsidRPr="009F7852" w:rsidRDefault="00315D0B" w:rsidP="001872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sz w:val="20"/>
                <w:szCs w:val="20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color w:val="auto"/>
                <w:sz w:val="20"/>
                <w:szCs w:val="20"/>
                <w:lang w:val="es-ES_tradnl"/>
              </w:rPr>
              <w:t>lectura crítica</w:t>
            </w:r>
            <w:r w:rsidRPr="009F7852">
              <w:rPr>
                <w:color w:val="auto"/>
                <w:sz w:val="20"/>
                <w:szCs w:val="20"/>
                <w:lang w:val="es-ES_tradnl"/>
              </w:rPr>
              <w:t xml:space="preserve"> implica:</w:t>
            </w:r>
          </w:p>
        </w:tc>
      </w:tr>
      <w:tr w:rsidR="00597DCD" w:rsidRPr="009F7852" w14:paraId="0D366D42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1AEDE40" w:rsidR="00597DCD" w:rsidRPr="009F7852" w:rsidRDefault="00CE2A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Analizar y contrastar la información</w:t>
            </w:r>
            <w:r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  <w:r>
              <w:rPr>
                <w:rFonts w:eastAsia="Calibri"/>
                <w:color w:val="auto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047B674B" w14:textId="23FEFD65" w:rsidR="00597DCD" w:rsidRPr="009F7852" w:rsidRDefault="00CE2A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C9116F1" w:rsidR="00597DCD" w:rsidRPr="009F7852" w:rsidRDefault="00CE2A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Aceptar la información sin cuestionar</w:t>
            </w:r>
            <w:r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74BDA35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5190455A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8041067" w:rsidR="00597DCD" w:rsidRPr="009F7852" w:rsidRDefault="00315D0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Leer solo por entretenimiento</w:t>
            </w:r>
            <w:r w:rsidR="00CE2A92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EF6289E" w:rsidR="00597DCD" w:rsidRPr="009F7852" w:rsidRDefault="00315D0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Evitar otras fuentes</w:t>
            </w:r>
            <w:r w:rsidR="00CE2A92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9F7852" w:rsidRDefault="00F436F5" w:rsidP="00777932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E831E49" w:rsidR="00F436F5" w:rsidRPr="009F7852" w:rsidRDefault="00315D0B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 xml:space="preserve">Muy bien, </w:t>
            </w:r>
            <w:r w:rsidR="00BA6EE3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l</w:t>
            </w:r>
            <w:r w:rsidRPr="009F7852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a lectura crítica fortalece el pensamiento analítico</w:t>
            </w:r>
          </w:p>
        </w:tc>
      </w:tr>
      <w:tr w:rsidR="00F436F5" w:rsidRPr="009F7852" w14:paraId="2DA70B9B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436F5" w:rsidRPr="009F7852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0CF97622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C7DAD3E" w:rsidR="00F436F5" w:rsidRPr="009F7852" w:rsidRDefault="00315D0B" w:rsidP="001872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color w:val="auto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color w:val="auto"/>
                <w:sz w:val="20"/>
                <w:lang w:val="es-ES_tradnl"/>
              </w:rPr>
              <w:t>lectura superficial</w:t>
            </w:r>
            <w:r w:rsidRPr="009F7852">
              <w:rPr>
                <w:color w:val="auto"/>
                <w:sz w:val="20"/>
                <w:lang w:val="es-ES_tradnl"/>
              </w:rPr>
              <w:t xml:space="preserve"> </w:t>
            </w:r>
            <w:r w:rsidRPr="00C37B4D">
              <w:rPr>
                <w:rFonts w:ascii="Calibri" w:hAnsi="Calibri" w:cs="Calibri"/>
                <w:color w:val="auto"/>
                <w:lang w:val="es-ES_tradnl"/>
              </w:rPr>
              <w:t>permite</w:t>
            </w:r>
            <w:r w:rsidRPr="009F7852">
              <w:rPr>
                <w:color w:val="auto"/>
                <w:lang w:val="es-ES_tradnl"/>
              </w:rPr>
              <w:t>:</w:t>
            </w:r>
            <w:r w:rsidR="004342D9" w:rsidRPr="009F7852">
              <w:rPr>
                <w:rFonts w:ascii="Calibri" w:hAnsi="Calibri" w:cs="Calibri"/>
                <w:color w:val="auto"/>
                <w:lang w:val="es-ES_tradnl"/>
              </w:rPr>
              <w:t xml:space="preserve"> </w:t>
            </w:r>
          </w:p>
        </w:tc>
      </w:tr>
      <w:tr w:rsidR="00597DCD" w:rsidRPr="009F7852" w14:paraId="6F04B43E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71672B3" w:rsidR="00597DCD" w:rsidRPr="009F7852" w:rsidRDefault="00315D0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Analizar profundamente un texto</w:t>
            </w:r>
            <w:r w:rsidR="00C37B4D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F7852" w14:paraId="1C83FBB7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33B1BD1" w:rsidR="00597DCD" w:rsidRPr="009F7852" w:rsidRDefault="00315D0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Identificar rápidamente la idea general</w:t>
            </w:r>
            <w:r w:rsidR="00C37B4D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2A85D98" w:rsidR="00597DCD" w:rsidRPr="009F7852" w:rsidRDefault="00315D0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12694F5C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DA6CBC9" w:rsidR="00597DCD" w:rsidRPr="009F7852" w:rsidRDefault="00315D0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Evaluar la precisión de una fuente</w:t>
            </w:r>
            <w:r w:rsidR="00C37B4D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3E5D4256" w:rsidR="00597DCD" w:rsidRPr="009F785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234B58A3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9F7852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2E4B3F6" w:rsidR="00597DCD" w:rsidRPr="009F7852" w:rsidRDefault="00315D0B" w:rsidP="00187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Detectar sesgos ideológicos</w:t>
            </w:r>
            <w:r w:rsidR="00C37B4D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9F785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9F7852" w14:paraId="6D16765F" w14:textId="77777777" w:rsidTr="00A60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AD8CB51" w:rsidR="00F436F5" w:rsidRPr="009F7852" w:rsidRDefault="00315D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Correcto, esta lectura es útil para una primera aproximación al texto</w:t>
            </w:r>
            <w:r w:rsidR="00C37B4D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9F7852" w14:paraId="291A1FBC" w14:textId="77777777" w:rsidTr="00A60CC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9F7852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436F5" w:rsidRPr="009F7852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9F7852" w14:paraId="3032382F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F7852" w:rsidRDefault="009921BA" w:rsidP="00A60CC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A184787" w:rsidR="009921BA" w:rsidRPr="009F7852" w:rsidRDefault="00315D0B" w:rsidP="001872CE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La toma de notas tiene como finalidad principal:</w:t>
            </w:r>
          </w:p>
        </w:tc>
      </w:tr>
      <w:tr w:rsidR="00597DCD" w:rsidRPr="009F7852" w14:paraId="7364B266" w14:textId="77777777" w:rsidTr="00A60CC5">
        <w:trPr>
          <w:trHeight w:val="220"/>
        </w:trPr>
        <w:tc>
          <w:tcPr>
            <w:tcW w:w="1267" w:type="dxa"/>
          </w:tcPr>
          <w:p w14:paraId="11A22D7B" w14:textId="62053B2E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729B8B9" w:rsidR="00597DCD" w:rsidRPr="009F7852" w:rsidRDefault="00D354E2" w:rsidP="001872C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Organizar y sintetizar información relevante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  <w:r>
              <w:rPr>
                <w:rFonts w:eastAsia="Calibri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3D1BED20" w14:textId="6961F595" w:rsidR="00597DCD" w:rsidRPr="009F7852" w:rsidRDefault="00D354E2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53B78634" w14:textId="77777777" w:rsidTr="00A60CC5">
        <w:trPr>
          <w:trHeight w:val="220"/>
        </w:trPr>
        <w:tc>
          <w:tcPr>
            <w:tcW w:w="1267" w:type="dxa"/>
          </w:tcPr>
          <w:p w14:paraId="791CE1B8" w14:textId="3A2329C1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6A05B89" w:rsidR="00597DCD" w:rsidRPr="009F7852" w:rsidRDefault="00D354E2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Copiar todo el contenido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54129EC6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6DC66934" w14:textId="77777777" w:rsidTr="00A60CC5">
        <w:trPr>
          <w:trHeight w:val="220"/>
        </w:trPr>
        <w:tc>
          <w:tcPr>
            <w:tcW w:w="1267" w:type="dxa"/>
          </w:tcPr>
          <w:p w14:paraId="0F6D30CE" w14:textId="72059CDD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6073567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Reemplazar la lectura</w:t>
            </w:r>
            <w:r w:rsidR="00D354E2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38448752" w14:textId="77777777" w:rsidTr="00A60CC5">
        <w:trPr>
          <w:trHeight w:val="220"/>
        </w:trPr>
        <w:tc>
          <w:tcPr>
            <w:tcW w:w="1267" w:type="dxa"/>
          </w:tcPr>
          <w:p w14:paraId="0FE5196A" w14:textId="5C5FBCA0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D9894D3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Memorizar textos completos</w:t>
            </w:r>
            <w:r w:rsidR="00D354E2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921BA" w:rsidRPr="009F785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9F7852" w:rsidRDefault="009921BA" w:rsidP="00A60CC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AF49998" w:rsidR="009921BA" w:rsidRPr="009F7852" w:rsidRDefault="00D354E2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sz w:val="20"/>
                <w:szCs w:val="20"/>
                <w:lang w:val="es-ES_tradnl"/>
              </w:rPr>
              <w:t>Muy b</w:t>
            </w:r>
            <w:r w:rsidR="00315D0B" w:rsidRPr="009F7852">
              <w:rPr>
                <w:rFonts w:eastAsia="Calibri"/>
                <w:bCs/>
                <w:sz w:val="20"/>
                <w:szCs w:val="20"/>
                <w:lang w:val="es-ES_tradnl"/>
              </w:rPr>
              <w:t>ien, tomar notas facilita el aprendizaje y la organización de la información</w:t>
            </w:r>
            <w:r w:rsidR="00E10BF2">
              <w:rPr>
                <w:rFonts w:eastAsia="Calibri"/>
                <w:bCs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9F7852" w14:paraId="3589F761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9F7852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497E1206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4B53EC0" w:rsidR="00F436F5" w:rsidRPr="009F7852" w:rsidRDefault="00315D0B" w:rsidP="00F36023">
            <w:pPr>
              <w:spacing w:after="160" w:line="259" w:lineRule="auto"/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sz w:val="20"/>
                <w:szCs w:val="20"/>
                <w:lang w:val="es-ES_tradnl"/>
              </w:rPr>
              <w:t>La idea principal de un texto es</w:t>
            </w:r>
            <w:r w:rsidR="00E10BF2">
              <w:rPr>
                <w:rFonts w:eastAsia="Calibri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597DCD" w:rsidRPr="009F7852" w14:paraId="18AC1DD0" w14:textId="77777777" w:rsidTr="00A60CC5">
        <w:trPr>
          <w:trHeight w:val="220"/>
        </w:trPr>
        <w:tc>
          <w:tcPr>
            <w:tcW w:w="1267" w:type="dxa"/>
          </w:tcPr>
          <w:p w14:paraId="04864D05" w14:textId="4C0292E8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D682260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El ejemplo más largo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33BECFBE" w14:textId="77777777" w:rsidTr="00A60CC5">
        <w:trPr>
          <w:trHeight w:val="220"/>
        </w:trPr>
        <w:tc>
          <w:tcPr>
            <w:tcW w:w="1267" w:type="dxa"/>
          </w:tcPr>
          <w:p w14:paraId="1E00668B" w14:textId="10C5863C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EFB89E8" w:rsidR="00597DCD" w:rsidRPr="009F7852" w:rsidRDefault="00315D0B" w:rsidP="00F36023">
            <w:pPr>
              <w:tabs>
                <w:tab w:val="left" w:pos="1320"/>
              </w:tabs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El concepto central del contenido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70550CC" w:rsidR="00597DCD" w:rsidRPr="009F7852" w:rsidRDefault="00A60CC5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6907EB3B" w14:textId="77777777" w:rsidTr="00A60CC5">
        <w:trPr>
          <w:trHeight w:val="220"/>
        </w:trPr>
        <w:tc>
          <w:tcPr>
            <w:tcW w:w="1267" w:type="dxa"/>
          </w:tcPr>
          <w:p w14:paraId="4DB35A51" w14:textId="04BB7156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2E63244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El primer párrafo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4A8CCC39" w14:textId="77777777" w:rsidTr="00A60CC5">
        <w:trPr>
          <w:trHeight w:val="220"/>
        </w:trPr>
        <w:tc>
          <w:tcPr>
            <w:tcW w:w="1267" w:type="dxa"/>
          </w:tcPr>
          <w:p w14:paraId="71B37AB2" w14:textId="25F792F0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4234241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La conclusión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55FCE59D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9F7852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19529B6" w:rsidR="00F436F5" w:rsidRPr="009F7852" w:rsidRDefault="00315D0B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sz w:val="20"/>
                <w:szCs w:val="20"/>
                <w:lang w:val="es-ES_tradnl"/>
              </w:rPr>
              <w:t>Correcto, la idea principal orienta la comprensión del texto</w:t>
            </w:r>
          </w:p>
        </w:tc>
      </w:tr>
      <w:tr w:rsidR="00F436F5" w:rsidRPr="009F7852" w14:paraId="7ED9180C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24E1F02" w14:textId="77777777" w:rsidR="00F436F5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31DA49C4" w14:textId="47B19280" w:rsidR="005A063B" w:rsidRPr="009F7852" w:rsidRDefault="005A063B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lastRenderedPageBreak/>
              <w:t>Revise nuevamente el contenido del componente formativo.</w:t>
            </w:r>
          </w:p>
        </w:tc>
      </w:tr>
      <w:tr w:rsidR="00F436F5" w:rsidRPr="009F7852" w14:paraId="74A14AFF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F16B415" w:rsidR="00F436F5" w:rsidRPr="009F7852" w:rsidRDefault="00315D0B" w:rsidP="00F36023">
            <w:pPr>
              <w:spacing w:after="160" w:line="259" w:lineRule="auto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sz w:val="20"/>
                <w:szCs w:val="20"/>
                <w:lang w:val="es-ES_tradnl"/>
              </w:rPr>
              <w:t>El parafraseo consiste en:</w:t>
            </w:r>
          </w:p>
        </w:tc>
      </w:tr>
      <w:tr w:rsidR="00597DCD" w:rsidRPr="009F7852" w14:paraId="66F869E2" w14:textId="77777777" w:rsidTr="00A60CC5">
        <w:trPr>
          <w:trHeight w:val="220"/>
        </w:trPr>
        <w:tc>
          <w:tcPr>
            <w:tcW w:w="1267" w:type="dxa"/>
          </w:tcPr>
          <w:p w14:paraId="6AC70E6D" w14:textId="1277629E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A082F6D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Copiar textualmente un fragmento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09EAF596" w14:textId="77777777" w:rsidTr="00A60CC5">
        <w:trPr>
          <w:trHeight w:val="220"/>
        </w:trPr>
        <w:tc>
          <w:tcPr>
            <w:tcW w:w="1267" w:type="dxa"/>
          </w:tcPr>
          <w:p w14:paraId="6302EF25" w14:textId="229AE86E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1015B4" w:rsidR="00597DCD" w:rsidRPr="009F7852" w:rsidRDefault="00315D0B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Cambiar palabras sin citar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E8E545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491457E0" w14:textId="77777777" w:rsidTr="00A60CC5">
        <w:trPr>
          <w:trHeight w:val="220"/>
        </w:trPr>
        <w:tc>
          <w:tcPr>
            <w:tcW w:w="1267" w:type="dxa"/>
          </w:tcPr>
          <w:p w14:paraId="54828E76" w14:textId="2BD39B07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F1D9890" w:rsidR="00597DCD" w:rsidRPr="009F7852" w:rsidRDefault="00315D0B" w:rsidP="00F36023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Expresar ideas ajenas con palabras propias citando la fuente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0A91949B" w:rsidR="00597DCD" w:rsidRPr="009F7852" w:rsidRDefault="002616F4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46CB9FA3" w14:textId="77777777" w:rsidTr="00A60CC5">
        <w:trPr>
          <w:trHeight w:val="220"/>
        </w:trPr>
        <w:tc>
          <w:tcPr>
            <w:tcW w:w="1267" w:type="dxa"/>
          </w:tcPr>
          <w:p w14:paraId="7468C2F9" w14:textId="6FEF37ED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D729285" w:rsidR="00597DCD" w:rsidRPr="009F7852" w:rsidRDefault="002616F4" w:rsidP="00F36023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Omitir el autor</w:t>
            </w:r>
            <w:r w:rsidR="005A063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819F9AF" w:rsidR="00F436F5" w:rsidRPr="009F7852" w:rsidRDefault="00633EBC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sobre</w:t>
            </w:r>
            <w:r w:rsidR="005A063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el tema del parafraseo.</w:t>
            </w:r>
          </w:p>
        </w:tc>
      </w:tr>
      <w:tr w:rsidR="00F436F5" w:rsidRPr="009F7852" w14:paraId="7213A227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104B0E23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AB2D735" w:rsidR="00F436F5" w:rsidRPr="009F7852" w:rsidRDefault="002616F4" w:rsidP="00F36023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La citación se utiliza para:</w:t>
            </w:r>
          </w:p>
        </w:tc>
      </w:tr>
      <w:tr w:rsidR="00597DCD" w:rsidRPr="009F7852" w14:paraId="3B350F66" w14:textId="77777777" w:rsidTr="00A60CC5">
        <w:trPr>
          <w:trHeight w:val="220"/>
        </w:trPr>
        <w:tc>
          <w:tcPr>
            <w:tcW w:w="1267" w:type="dxa"/>
          </w:tcPr>
          <w:p w14:paraId="2A6A093E" w14:textId="223D43F1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048E37" w:rsidR="00597DCD" w:rsidRPr="009F7852" w:rsidRDefault="002616F4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Evitar leer varias fuentes</w:t>
            </w:r>
            <w:r w:rsidR="009F7FB4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19856D6D" w14:textId="77777777" w:rsidTr="00A60CC5">
        <w:trPr>
          <w:trHeight w:val="220"/>
        </w:trPr>
        <w:tc>
          <w:tcPr>
            <w:tcW w:w="1267" w:type="dxa"/>
          </w:tcPr>
          <w:p w14:paraId="7D9C7CDD" w14:textId="553ADC63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49872A4" w:rsidR="00597DCD" w:rsidRPr="009F7852" w:rsidRDefault="009F7FB4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Omitir referencias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4B24F1D4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5BF0FF75" w14:textId="77777777" w:rsidTr="00A60CC5">
        <w:trPr>
          <w:trHeight w:val="220"/>
        </w:trPr>
        <w:tc>
          <w:tcPr>
            <w:tcW w:w="1267" w:type="dxa"/>
          </w:tcPr>
          <w:p w14:paraId="1CBC481D" w14:textId="4E25950F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A7A200B" w:rsidR="00597DCD" w:rsidRPr="009F7852" w:rsidRDefault="002616F4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Aumentar la extensión del texto</w:t>
            </w:r>
            <w:r w:rsidR="009F7FB4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76ED5B46" w14:textId="77777777" w:rsidTr="00A60CC5">
        <w:trPr>
          <w:trHeight w:val="220"/>
        </w:trPr>
        <w:tc>
          <w:tcPr>
            <w:tcW w:w="1267" w:type="dxa"/>
          </w:tcPr>
          <w:p w14:paraId="4E6A57F6" w14:textId="12D44B26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FBCAF27" w:rsidR="00597DCD" w:rsidRPr="009F7852" w:rsidRDefault="009F7FB4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Reconocer las ideas de otros autores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635E2DF3" w:rsidR="00597DCD" w:rsidRPr="009F7852" w:rsidRDefault="009F7FB4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9F785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772C0A3" w:rsidR="00F436F5" w:rsidRPr="009F7852" w:rsidRDefault="002616F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Cs/>
                <w:sz w:val="20"/>
                <w:szCs w:val="20"/>
                <w:lang w:val="es-ES_tradnl"/>
              </w:rPr>
              <w:t>Muy bien, citar es una práctica académica fundamental</w:t>
            </w:r>
            <w:r w:rsidR="009F7FB4">
              <w:rPr>
                <w:rFonts w:eastAsia="Calibri"/>
                <w:bCs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9F7852" w14:paraId="50E0B9C4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3B313AFB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22AB57D" w:rsidR="00F436F5" w:rsidRPr="009F7852" w:rsidRDefault="002616F4" w:rsidP="0028794B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 xml:space="preserve">Las </w:t>
            </w:r>
            <w:r w:rsidRPr="009F7852">
              <w:rPr>
                <w:rStyle w:val="Textoennegrita"/>
                <w:b w:val="0"/>
                <w:sz w:val="20"/>
                <w:szCs w:val="20"/>
                <w:lang w:val="es-ES_tradnl"/>
              </w:rPr>
              <w:t>referencias bibliográficas</w:t>
            </w:r>
            <w:r w:rsidRPr="009F7852">
              <w:rPr>
                <w:b/>
                <w:sz w:val="20"/>
                <w:szCs w:val="20"/>
                <w:lang w:val="es-ES_tradnl"/>
              </w:rPr>
              <w:t xml:space="preserve"> </w:t>
            </w:r>
            <w:r w:rsidRPr="009F7852">
              <w:rPr>
                <w:sz w:val="20"/>
                <w:szCs w:val="20"/>
                <w:lang w:val="es-ES_tradnl"/>
              </w:rPr>
              <w:t>permiten:</w:t>
            </w:r>
          </w:p>
        </w:tc>
      </w:tr>
      <w:tr w:rsidR="00597DCD" w:rsidRPr="009F7852" w14:paraId="194EF9E6" w14:textId="77777777" w:rsidTr="00A60CC5">
        <w:trPr>
          <w:trHeight w:val="220"/>
        </w:trPr>
        <w:tc>
          <w:tcPr>
            <w:tcW w:w="1267" w:type="dxa"/>
          </w:tcPr>
          <w:p w14:paraId="6AB07DA2" w14:textId="66361C5F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EA18D8C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Decorar el documento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7C6598A8" w14:textId="77777777" w:rsidTr="00A60CC5">
        <w:trPr>
          <w:trHeight w:val="220"/>
        </w:trPr>
        <w:tc>
          <w:tcPr>
            <w:tcW w:w="1267" w:type="dxa"/>
          </w:tcPr>
          <w:p w14:paraId="05D5B683" w14:textId="1176FBB2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6C01CD6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Identificar y localizar fuentes consultadas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7D26EA0F" w:rsidR="00597DCD" w:rsidRPr="009F7852" w:rsidRDefault="00A60CC5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7DBBF727" w14:textId="77777777" w:rsidTr="00A60CC5">
        <w:trPr>
          <w:trHeight w:val="220"/>
        </w:trPr>
        <w:tc>
          <w:tcPr>
            <w:tcW w:w="1267" w:type="dxa"/>
          </w:tcPr>
          <w:p w14:paraId="20D86162" w14:textId="1CA2A0D3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31F0394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Reemplazar la citación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2F5791AB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44FD41D1" w14:textId="77777777" w:rsidTr="00A60CC5">
        <w:trPr>
          <w:trHeight w:val="220"/>
        </w:trPr>
        <w:tc>
          <w:tcPr>
            <w:tcW w:w="1267" w:type="dxa"/>
          </w:tcPr>
          <w:p w14:paraId="4B3EAD81" w14:textId="26008B3B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7D90355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Resumir el contenido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7DBEBBC" w:rsidR="00F436F5" w:rsidRPr="009F7852" w:rsidRDefault="002616F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>Correcto, las referencias respaldan el trabajo académico.</w:t>
            </w:r>
          </w:p>
        </w:tc>
      </w:tr>
      <w:tr w:rsidR="00F436F5" w:rsidRPr="009F7852" w14:paraId="0D72975D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693244A5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3A4D763" w:rsidR="00F436F5" w:rsidRPr="009F7852" w:rsidRDefault="002616F4" w:rsidP="005E7A4C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 xml:space="preserve">El </w:t>
            </w:r>
            <w:r w:rsidRPr="009F7852">
              <w:rPr>
                <w:rStyle w:val="Textoennegrita"/>
                <w:b w:val="0"/>
                <w:sz w:val="20"/>
                <w:szCs w:val="20"/>
                <w:lang w:val="es-ES_tradnl"/>
              </w:rPr>
              <w:t>uso ético de la información</w:t>
            </w:r>
            <w:r w:rsidRPr="009F7852">
              <w:rPr>
                <w:sz w:val="20"/>
                <w:szCs w:val="20"/>
                <w:lang w:val="es-ES_tradnl"/>
              </w:rPr>
              <w:t xml:space="preserve"> implica:</w:t>
            </w:r>
          </w:p>
        </w:tc>
      </w:tr>
      <w:tr w:rsidR="00597DCD" w:rsidRPr="009F7852" w14:paraId="56C426A3" w14:textId="77777777" w:rsidTr="00A60CC5">
        <w:trPr>
          <w:trHeight w:val="220"/>
        </w:trPr>
        <w:tc>
          <w:tcPr>
            <w:tcW w:w="1267" w:type="dxa"/>
          </w:tcPr>
          <w:p w14:paraId="488060F5" w14:textId="65E57149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B61A10D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Copiar información libremente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09A386B8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2B70C3E1" w14:textId="77777777" w:rsidTr="00A60CC5">
        <w:trPr>
          <w:trHeight w:val="220"/>
        </w:trPr>
        <w:tc>
          <w:tcPr>
            <w:tcW w:w="1267" w:type="dxa"/>
          </w:tcPr>
          <w:p w14:paraId="3E0B1A99" w14:textId="30EE8358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B6C7360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Respetar derechos de autor y citar adecuadamente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2C9C243C" w:rsidR="00597DCD" w:rsidRPr="009F7852" w:rsidRDefault="00A60CC5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54543239" w14:textId="77777777" w:rsidTr="00A60CC5">
        <w:trPr>
          <w:trHeight w:val="220"/>
        </w:trPr>
        <w:tc>
          <w:tcPr>
            <w:tcW w:w="1267" w:type="dxa"/>
          </w:tcPr>
          <w:p w14:paraId="5FB5E0A2" w14:textId="49318A41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A92E2E6" w:rsidR="00597DCD" w:rsidRPr="009F7852" w:rsidRDefault="00A60CC5" w:rsidP="005E7A4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Usar solo fuentes digitales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3A906863" w14:textId="77777777" w:rsidTr="00A60CC5">
        <w:trPr>
          <w:trHeight w:val="220"/>
        </w:trPr>
        <w:tc>
          <w:tcPr>
            <w:tcW w:w="1267" w:type="dxa"/>
          </w:tcPr>
          <w:p w14:paraId="3548EA1C" w14:textId="0C91BDCD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0174DCC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Evitar el parafraseo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A54C587" w:rsidR="00F436F5" w:rsidRPr="009F7852" w:rsidRDefault="002616F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>Excelente, el uso ético fortalece la integridad académica.</w:t>
            </w:r>
          </w:p>
        </w:tc>
      </w:tr>
      <w:tr w:rsidR="00F436F5" w:rsidRPr="009F7852" w14:paraId="3BAB07B1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4DEFB849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BDF043E" w:rsidR="00F436F5" w:rsidRPr="009F7852" w:rsidRDefault="002616F4" w:rsidP="005E7A4C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 xml:space="preserve">El </w:t>
            </w:r>
            <w:r w:rsidRPr="009F7852">
              <w:rPr>
                <w:rStyle w:val="Textoennegrita"/>
                <w:b w:val="0"/>
                <w:sz w:val="20"/>
                <w:szCs w:val="20"/>
                <w:lang w:val="es-ES_tradnl"/>
              </w:rPr>
              <w:t>plagio</w:t>
            </w:r>
            <w:r w:rsidRPr="009F7852">
              <w:rPr>
                <w:sz w:val="20"/>
                <w:szCs w:val="20"/>
                <w:lang w:val="es-ES_tradnl"/>
              </w:rPr>
              <w:t xml:space="preserve"> ocurre cuando:</w:t>
            </w:r>
          </w:p>
        </w:tc>
      </w:tr>
      <w:tr w:rsidR="00597DCD" w:rsidRPr="009F7852" w14:paraId="71E0805B" w14:textId="77777777" w:rsidTr="00A60CC5">
        <w:trPr>
          <w:trHeight w:val="220"/>
        </w:trPr>
        <w:tc>
          <w:tcPr>
            <w:tcW w:w="1267" w:type="dxa"/>
          </w:tcPr>
          <w:p w14:paraId="007D9B78" w14:textId="78B6CD66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9106672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Se citan correctamente las fuentes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79A5F800" w14:textId="77777777" w:rsidTr="00A60CC5">
        <w:trPr>
          <w:trHeight w:val="220"/>
        </w:trPr>
        <w:tc>
          <w:tcPr>
            <w:tcW w:w="1267" w:type="dxa"/>
          </w:tcPr>
          <w:p w14:paraId="4CA905D0" w14:textId="57D6A6EE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5370D5E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Se usan ideas propias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5A7E22B0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2AF7F61F" w14:textId="77777777" w:rsidTr="00A60CC5">
        <w:trPr>
          <w:trHeight w:val="220"/>
        </w:trPr>
        <w:tc>
          <w:tcPr>
            <w:tcW w:w="1267" w:type="dxa"/>
          </w:tcPr>
          <w:p w14:paraId="22B67B0C" w14:textId="60CECD21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C087CA2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Se presentan ideas ajenas como propias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398B35CF" w:rsidR="00597DCD" w:rsidRPr="009F7852" w:rsidRDefault="00A60CC5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11D76E84" w14:textId="77777777" w:rsidTr="00A60CC5">
        <w:trPr>
          <w:trHeight w:val="220"/>
        </w:trPr>
        <w:tc>
          <w:tcPr>
            <w:tcW w:w="1267" w:type="dxa"/>
          </w:tcPr>
          <w:p w14:paraId="08F56D3E" w14:textId="78A04E91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CA21024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Se parafrasea adecuadamente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7B2504B" w:rsidR="00F436F5" w:rsidRPr="009F7852" w:rsidRDefault="002616F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>Correcto, identificar el plagio ayuda a prevenirlo.</w:t>
            </w:r>
          </w:p>
        </w:tc>
      </w:tr>
      <w:tr w:rsidR="00F436F5" w:rsidRPr="009F7852" w14:paraId="00A4F366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2C91CF7D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19DF311" w:rsidR="00F436F5" w:rsidRPr="009F7852" w:rsidRDefault="002616F4" w:rsidP="00F436F5">
            <w:pPr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sz w:val="20"/>
                <w:szCs w:val="20"/>
                <w:lang w:val="es-ES_tradnl"/>
              </w:rPr>
              <w:t>propiedad intelectual</w:t>
            </w:r>
            <w:r w:rsidRPr="009F7852">
              <w:rPr>
                <w:sz w:val="20"/>
                <w:szCs w:val="20"/>
                <w:lang w:val="es-ES_tradnl"/>
              </w:rPr>
              <w:t xml:space="preserve"> protege:</w:t>
            </w:r>
            <w:r w:rsidRPr="009F7852">
              <w:rPr>
                <w:rFonts w:eastAsia="Calibri"/>
                <w:color w:val="AEAAAA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597DCD" w:rsidRPr="009F7852" w14:paraId="24A2C86E" w14:textId="77777777" w:rsidTr="00A60CC5">
        <w:trPr>
          <w:trHeight w:val="220"/>
        </w:trPr>
        <w:tc>
          <w:tcPr>
            <w:tcW w:w="1267" w:type="dxa"/>
          </w:tcPr>
          <w:p w14:paraId="70D1B1EB" w14:textId="5E139507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052253F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Solo los textos digitales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57B20FA5" w14:textId="77777777" w:rsidTr="00A60CC5">
        <w:trPr>
          <w:trHeight w:val="220"/>
        </w:trPr>
        <w:tc>
          <w:tcPr>
            <w:tcW w:w="1267" w:type="dxa"/>
          </w:tcPr>
          <w:p w14:paraId="13EFD6FD" w14:textId="7DC99F77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9F57AB1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 xml:space="preserve">Las creaciones del 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i</w:t>
            </w:r>
            <w:r w:rsidRPr="009F7852">
              <w:rPr>
                <w:rFonts w:eastAsia="Calibri"/>
                <w:sz w:val="20"/>
                <w:szCs w:val="20"/>
                <w:lang w:val="es-ES_tradnl"/>
              </w:rPr>
              <w:t>ntelecto humano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58563332" w:rsidR="00597DCD" w:rsidRPr="009F7852" w:rsidRDefault="00A60CC5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4F81A7ED" w14:textId="77777777" w:rsidTr="00A60CC5">
        <w:trPr>
          <w:trHeight w:val="220"/>
        </w:trPr>
        <w:tc>
          <w:tcPr>
            <w:tcW w:w="1267" w:type="dxa"/>
          </w:tcPr>
          <w:p w14:paraId="11E5CF98" w14:textId="3AF7A5FF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9709D62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Únicamente las ideas orales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2FA0DFA6" w14:textId="77777777" w:rsidTr="00A60CC5">
        <w:trPr>
          <w:trHeight w:val="220"/>
        </w:trPr>
        <w:tc>
          <w:tcPr>
            <w:tcW w:w="1267" w:type="dxa"/>
          </w:tcPr>
          <w:p w14:paraId="023D04B9" w14:textId="49A7F496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052A494" w:rsidR="00597DCD" w:rsidRPr="009F7852" w:rsidRDefault="00A60CC5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 xml:space="preserve">Los sitios </w:t>
            </w:r>
            <w:r w:rsidRPr="00CF157B">
              <w:rPr>
                <w:rFonts w:eastAsia="Calibri"/>
                <w:i/>
                <w:iCs/>
                <w:sz w:val="20"/>
                <w:szCs w:val="20"/>
                <w:lang w:val="es-ES_tradnl"/>
              </w:rPr>
              <w:t>web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50A94F6F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5A8DDCF" w:rsidR="00F436F5" w:rsidRPr="009F7852" w:rsidRDefault="002616F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>Muy bien, la propiedad intelectual reconoce la creación humana.</w:t>
            </w:r>
          </w:p>
        </w:tc>
      </w:tr>
      <w:tr w:rsidR="00F436F5" w:rsidRPr="009F7852" w14:paraId="3BE2FBD1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1E35B95F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57BA1C3" w:rsidR="00F436F5" w:rsidRPr="009F7852" w:rsidRDefault="002616F4" w:rsidP="005E7A4C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 xml:space="preserve">La </w:t>
            </w:r>
            <w:r w:rsidRPr="009F7852">
              <w:rPr>
                <w:rStyle w:val="Textoennegrita"/>
                <w:b w:val="0"/>
                <w:sz w:val="20"/>
                <w:szCs w:val="20"/>
                <w:lang w:val="es-ES_tradnl"/>
              </w:rPr>
              <w:t>seguridad digital</w:t>
            </w:r>
            <w:r w:rsidRPr="009F7852">
              <w:rPr>
                <w:sz w:val="20"/>
                <w:szCs w:val="20"/>
                <w:lang w:val="es-ES_tradnl"/>
              </w:rPr>
              <w:t xml:space="preserve"> busca:</w:t>
            </w:r>
          </w:p>
        </w:tc>
      </w:tr>
      <w:tr w:rsidR="00597DCD" w:rsidRPr="009F7852" w14:paraId="1852A647" w14:textId="77777777" w:rsidTr="00A60CC5">
        <w:trPr>
          <w:trHeight w:val="220"/>
        </w:trPr>
        <w:tc>
          <w:tcPr>
            <w:tcW w:w="1267" w:type="dxa"/>
          </w:tcPr>
          <w:p w14:paraId="0E152896" w14:textId="28DF3298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D806B6C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Limitar el acceso a internet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1E86B579" w14:textId="77777777" w:rsidTr="00A60CC5">
        <w:trPr>
          <w:trHeight w:val="220"/>
        </w:trPr>
        <w:tc>
          <w:tcPr>
            <w:tcW w:w="1267" w:type="dxa"/>
          </w:tcPr>
          <w:p w14:paraId="35C1ADF6" w14:textId="6CF23CEC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2A60E23" w:rsidR="008424AF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Proteger información y cuentas personales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02D3C8B2" w:rsidR="00597DCD" w:rsidRPr="009F7852" w:rsidRDefault="008424AF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02587596" w14:textId="77777777" w:rsidTr="00A60CC5">
        <w:trPr>
          <w:trHeight w:val="220"/>
        </w:trPr>
        <w:tc>
          <w:tcPr>
            <w:tcW w:w="1267" w:type="dxa"/>
          </w:tcPr>
          <w:p w14:paraId="7DAEB305" w14:textId="24181B7A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7793F56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Eliminar redes sociales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5E280E9B" w14:textId="77777777" w:rsidTr="00A60CC5">
        <w:trPr>
          <w:trHeight w:val="220"/>
        </w:trPr>
        <w:tc>
          <w:tcPr>
            <w:tcW w:w="1267" w:type="dxa"/>
          </w:tcPr>
          <w:p w14:paraId="067BDB63" w14:textId="4BE2E6F8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17FB24B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Aumentar la publicidad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D1467AA" w:rsidR="00F436F5" w:rsidRPr="009F7852" w:rsidRDefault="002616F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>Correcto, la seguridad digital protege al usuario en entornos digitales.</w:t>
            </w:r>
          </w:p>
        </w:tc>
      </w:tr>
      <w:tr w:rsidR="00F436F5" w:rsidRPr="009F7852" w14:paraId="00631069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F436F5" w:rsidRPr="009F7852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F7852" w14:paraId="0F0AF845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1069A3B" w:rsidR="00F436F5" w:rsidRPr="009F7852" w:rsidRDefault="002616F4" w:rsidP="005E7A4C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 xml:space="preserve">Los </w:t>
            </w:r>
            <w:r w:rsidRPr="009F7852">
              <w:rPr>
                <w:rStyle w:val="Textoennegrita"/>
                <w:b w:val="0"/>
                <w:sz w:val="20"/>
                <w:szCs w:val="20"/>
                <w:lang w:val="es-ES_tradnl"/>
              </w:rPr>
              <w:t>filtros de búsqueda</w:t>
            </w:r>
            <w:r w:rsidRPr="009F7852">
              <w:rPr>
                <w:sz w:val="20"/>
                <w:szCs w:val="20"/>
                <w:lang w:val="es-ES_tradnl"/>
              </w:rPr>
              <w:t xml:space="preserve"> permiten:</w:t>
            </w:r>
          </w:p>
        </w:tc>
      </w:tr>
      <w:tr w:rsidR="00597DCD" w:rsidRPr="009F7852" w14:paraId="6D9EEA78" w14:textId="77777777" w:rsidTr="00A60CC5">
        <w:trPr>
          <w:trHeight w:val="220"/>
        </w:trPr>
        <w:tc>
          <w:tcPr>
            <w:tcW w:w="1267" w:type="dxa"/>
          </w:tcPr>
          <w:p w14:paraId="32E32C36" w14:textId="0C34D066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AE79807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Aumentar la cantidad de resultados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79A10AE3" w14:textId="77777777" w:rsidTr="00A60CC5">
        <w:trPr>
          <w:trHeight w:val="220"/>
        </w:trPr>
        <w:tc>
          <w:tcPr>
            <w:tcW w:w="1267" w:type="dxa"/>
          </w:tcPr>
          <w:p w14:paraId="0495F5C8" w14:textId="5CB2C67C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1C00189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Ordenar información al azar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82544C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F7852" w14:paraId="521CE7C5" w14:textId="77777777" w:rsidTr="00A60CC5">
        <w:trPr>
          <w:trHeight w:val="220"/>
        </w:trPr>
        <w:tc>
          <w:tcPr>
            <w:tcW w:w="1267" w:type="dxa"/>
          </w:tcPr>
          <w:p w14:paraId="07B8C1AA" w14:textId="51756D72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E07C490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Optimizar y delimitar los resultados de búsqueda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6DD21D99" w:rsidR="00597DCD" w:rsidRPr="009F7852" w:rsidRDefault="008424AF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F7852" w14:paraId="771ADFE0" w14:textId="77777777" w:rsidTr="00A60CC5">
        <w:trPr>
          <w:trHeight w:val="220"/>
        </w:trPr>
        <w:tc>
          <w:tcPr>
            <w:tcW w:w="1267" w:type="dxa"/>
          </w:tcPr>
          <w:p w14:paraId="1861D841" w14:textId="20F4858F" w:rsidR="00597DCD" w:rsidRPr="009F785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B0CBE1A" w:rsidR="00597DCD" w:rsidRPr="009F7852" w:rsidRDefault="008424AF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Evitar la evaluación de fuentes</w:t>
            </w:r>
            <w:r w:rsidR="00CF157B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9F785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9F785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9D929BA" w:rsidR="00F436F5" w:rsidRPr="009F7852" w:rsidRDefault="002616F4" w:rsidP="00597DCD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sz w:val="20"/>
                <w:szCs w:val="20"/>
                <w:lang w:val="es-ES_tradnl"/>
              </w:rPr>
              <w:t>Excelente, los filtros facilitan búsquedas más eficientes y pertinentes.</w:t>
            </w:r>
          </w:p>
        </w:tc>
      </w:tr>
      <w:tr w:rsidR="00F436F5" w:rsidRPr="009F7852" w14:paraId="78F904B0" w14:textId="77777777" w:rsidTr="00A60CC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9F785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9F7852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F785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F785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9F785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F785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F7852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9F785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F785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F785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F7852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39042CEA" w:rsidR="00C57B0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703BF0E2" w14:textId="4695132D" w:rsidR="00713DEC" w:rsidRDefault="00713DEC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600D6F9A" w14:textId="77777777" w:rsidR="00713DEC" w:rsidRPr="009F7852" w:rsidRDefault="00713DEC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9F7852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713DEC" w:rsidRPr="00F41841" w14:paraId="5661CDB9" w14:textId="77777777" w:rsidTr="00E30372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E974" w14:textId="77777777" w:rsidR="00713DEC" w:rsidRPr="00F41841" w:rsidRDefault="00713DEC" w:rsidP="00E3037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lastRenderedPageBreak/>
              <w:t>CONTROL DE REVISIÓN</w:t>
            </w:r>
          </w:p>
        </w:tc>
      </w:tr>
      <w:tr w:rsidR="00713DEC" w:rsidRPr="00F41841" w14:paraId="0529CE67" w14:textId="77777777" w:rsidTr="00E3037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1019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330B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3464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713DEC" w:rsidRPr="00F41841" w14:paraId="01CFBE70" w14:textId="77777777" w:rsidTr="00E3037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F260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261D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proofErr w:type="spellStart"/>
            <w:r w:rsidRPr="00F41841">
              <w:rPr>
                <w:rFonts w:ascii="Calibri" w:eastAsia="Calibri" w:hAnsi="Calibri" w:cs="Calibri"/>
                <w:b/>
                <w:color w:val="595959"/>
              </w:rPr>
              <w:t>Solanlly</w:t>
            </w:r>
            <w:proofErr w:type="spellEnd"/>
            <w:r w:rsidRPr="00F41841">
              <w:rPr>
                <w:rFonts w:ascii="Calibri" w:eastAsia="Calibri" w:hAnsi="Calibri" w:cs="Calibri"/>
                <w:b/>
                <w:color w:val="595959"/>
              </w:rPr>
              <w:t xml:space="preserve">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0D2F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10/02/2026</w:t>
            </w:r>
          </w:p>
        </w:tc>
      </w:tr>
      <w:tr w:rsidR="00713DEC" w:rsidRPr="00F41841" w14:paraId="09094762" w14:textId="77777777" w:rsidTr="00E3037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73A1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B005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9A11" w14:textId="77777777" w:rsidR="00713DEC" w:rsidRPr="00F41841" w:rsidRDefault="00713DEC" w:rsidP="00E3037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16/02/2026</w:t>
            </w:r>
          </w:p>
        </w:tc>
      </w:tr>
    </w:tbl>
    <w:p w14:paraId="12496B24" w14:textId="77777777" w:rsidR="00C57B0F" w:rsidRPr="009F7852" w:rsidRDefault="00C57B0F">
      <w:pPr>
        <w:rPr>
          <w:sz w:val="20"/>
          <w:szCs w:val="20"/>
          <w:lang w:val="es-ES_tradnl"/>
        </w:rPr>
      </w:pPr>
    </w:p>
    <w:sectPr w:rsidR="00C57B0F" w:rsidRPr="009F785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CA175" w14:textId="77777777" w:rsidR="00DE0144" w:rsidRDefault="00DE0144">
      <w:pPr>
        <w:spacing w:line="240" w:lineRule="auto"/>
      </w:pPr>
      <w:r>
        <w:separator/>
      </w:r>
    </w:p>
  </w:endnote>
  <w:endnote w:type="continuationSeparator" w:id="0">
    <w:p w14:paraId="67631B75" w14:textId="77777777" w:rsidR="00DE0144" w:rsidRDefault="00DE01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DE2E6" w14:textId="77777777" w:rsidR="00DE0144" w:rsidRDefault="00DE0144">
      <w:pPr>
        <w:spacing w:line="240" w:lineRule="auto"/>
      </w:pPr>
      <w:r>
        <w:separator/>
      </w:r>
    </w:p>
  </w:footnote>
  <w:footnote w:type="continuationSeparator" w:id="0">
    <w:p w14:paraId="429FF8CE" w14:textId="77777777" w:rsidR="00DE0144" w:rsidRDefault="00DE01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A60CC5" w:rsidRDefault="00A60C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A60CC5" w:rsidRDefault="00A60CC5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A60CC5" w:rsidRDefault="00A60CC5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A60CC5" w:rsidRDefault="00A60CC5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A60CC5" w:rsidRDefault="00A60CC5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A60CC5" w:rsidRDefault="00A60CC5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A60CC5" w:rsidRDefault="00A60CC5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872CE"/>
    <w:rsid w:val="001B5182"/>
    <w:rsid w:val="001B5CD5"/>
    <w:rsid w:val="001C2159"/>
    <w:rsid w:val="001D5919"/>
    <w:rsid w:val="001D65D0"/>
    <w:rsid w:val="001F0B68"/>
    <w:rsid w:val="00230CDA"/>
    <w:rsid w:val="00237367"/>
    <w:rsid w:val="002616F4"/>
    <w:rsid w:val="00280A13"/>
    <w:rsid w:val="0028794B"/>
    <w:rsid w:val="002A68FB"/>
    <w:rsid w:val="002C312D"/>
    <w:rsid w:val="002C72F8"/>
    <w:rsid w:val="002D3052"/>
    <w:rsid w:val="002E46FB"/>
    <w:rsid w:val="00315D0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10EB"/>
    <w:rsid w:val="00407479"/>
    <w:rsid w:val="004342D9"/>
    <w:rsid w:val="00445F66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11B1E"/>
    <w:rsid w:val="005241C7"/>
    <w:rsid w:val="005426BA"/>
    <w:rsid w:val="00566A65"/>
    <w:rsid w:val="0057369A"/>
    <w:rsid w:val="0058457B"/>
    <w:rsid w:val="005861AB"/>
    <w:rsid w:val="00597DCD"/>
    <w:rsid w:val="005A063B"/>
    <w:rsid w:val="005A54F0"/>
    <w:rsid w:val="005D6C01"/>
    <w:rsid w:val="005E7A4C"/>
    <w:rsid w:val="005F2AFF"/>
    <w:rsid w:val="005F3907"/>
    <w:rsid w:val="005F52C4"/>
    <w:rsid w:val="00616AB3"/>
    <w:rsid w:val="00626669"/>
    <w:rsid w:val="00633EBC"/>
    <w:rsid w:val="006355EF"/>
    <w:rsid w:val="00640AC4"/>
    <w:rsid w:val="00654A50"/>
    <w:rsid w:val="006750A6"/>
    <w:rsid w:val="00684E23"/>
    <w:rsid w:val="006A05EF"/>
    <w:rsid w:val="006B1407"/>
    <w:rsid w:val="006C52FA"/>
    <w:rsid w:val="006F06ED"/>
    <w:rsid w:val="006F219D"/>
    <w:rsid w:val="00701B54"/>
    <w:rsid w:val="00713DEC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50D"/>
    <w:rsid w:val="00782B1E"/>
    <w:rsid w:val="007844D1"/>
    <w:rsid w:val="0078482B"/>
    <w:rsid w:val="007878C4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424AF"/>
    <w:rsid w:val="00862211"/>
    <w:rsid w:val="008818B6"/>
    <w:rsid w:val="00886047"/>
    <w:rsid w:val="008A7ACF"/>
    <w:rsid w:val="008B1661"/>
    <w:rsid w:val="008E1685"/>
    <w:rsid w:val="008E2C44"/>
    <w:rsid w:val="008E6807"/>
    <w:rsid w:val="008F417E"/>
    <w:rsid w:val="008F7BC0"/>
    <w:rsid w:val="00902CCE"/>
    <w:rsid w:val="00907314"/>
    <w:rsid w:val="00917B02"/>
    <w:rsid w:val="00963ED9"/>
    <w:rsid w:val="00966C0B"/>
    <w:rsid w:val="009921BA"/>
    <w:rsid w:val="00992A80"/>
    <w:rsid w:val="00996CB7"/>
    <w:rsid w:val="009A36D1"/>
    <w:rsid w:val="009B224D"/>
    <w:rsid w:val="009B7DCC"/>
    <w:rsid w:val="009C2A48"/>
    <w:rsid w:val="009D1BF1"/>
    <w:rsid w:val="009D37F0"/>
    <w:rsid w:val="009F77A1"/>
    <w:rsid w:val="009F7852"/>
    <w:rsid w:val="009F7FB4"/>
    <w:rsid w:val="00A164C7"/>
    <w:rsid w:val="00A50801"/>
    <w:rsid w:val="00A60CC5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A6EE3"/>
    <w:rsid w:val="00BB561B"/>
    <w:rsid w:val="00BB6CD1"/>
    <w:rsid w:val="00BC631E"/>
    <w:rsid w:val="00BD183E"/>
    <w:rsid w:val="00BD53A3"/>
    <w:rsid w:val="00BE1AF5"/>
    <w:rsid w:val="00BE7AE1"/>
    <w:rsid w:val="00C0495F"/>
    <w:rsid w:val="00C05A27"/>
    <w:rsid w:val="00C33AF7"/>
    <w:rsid w:val="00C37B4D"/>
    <w:rsid w:val="00C57B0F"/>
    <w:rsid w:val="00C74727"/>
    <w:rsid w:val="00C85661"/>
    <w:rsid w:val="00C9016B"/>
    <w:rsid w:val="00CA2567"/>
    <w:rsid w:val="00CD3981"/>
    <w:rsid w:val="00CE2A92"/>
    <w:rsid w:val="00CE649B"/>
    <w:rsid w:val="00CF157B"/>
    <w:rsid w:val="00CF6CED"/>
    <w:rsid w:val="00D149B6"/>
    <w:rsid w:val="00D154B7"/>
    <w:rsid w:val="00D15EFF"/>
    <w:rsid w:val="00D16CEB"/>
    <w:rsid w:val="00D354E2"/>
    <w:rsid w:val="00D9536A"/>
    <w:rsid w:val="00D96770"/>
    <w:rsid w:val="00DE0144"/>
    <w:rsid w:val="00E019E9"/>
    <w:rsid w:val="00E10BF2"/>
    <w:rsid w:val="00E23F58"/>
    <w:rsid w:val="00E53E0B"/>
    <w:rsid w:val="00E60A51"/>
    <w:rsid w:val="00E8117C"/>
    <w:rsid w:val="00E94CE5"/>
    <w:rsid w:val="00EA1809"/>
    <w:rsid w:val="00EA4920"/>
    <w:rsid w:val="00ED039E"/>
    <w:rsid w:val="00ED3B41"/>
    <w:rsid w:val="00EE5AAE"/>
    <w:rsid w:val="00EE72A9"/>
    <w:rsid w:val="00EF4D36"/>
    <w:rsid w:val="00F03327"/>
    <w:rsid w:val="00F22708"/>
    <w:rsid w:val="00F321DB"/>
    <w:rsid w:val="00F34819"/>
    <w:rsid w:val="00F36023"/>
    <w:rsid w:val="00F436F5"/>
    <w:rsid w:val="00F44480"/>
    <w:rsid w:val="00F52AA1"/>
    <w:rsid w:val="00F60F31"/>
    <w:rsid w:val="00F70AE9"/>
    <w:rsid w:val="00F750F1"/>
    <w:rsid w:val="00F76581"/>
    <w:rsid w:val="00F906EC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7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1D59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9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4A2CB98-713C-499D-BEE2-7C13AC6CDC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1692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29</cp:revision>
  <dcterms:created xsi:type="dcterms:W3CDTF">2026-02-10T22:53:00Z</dcterms:created>
  <dcterms:modified xsi:type="dcterms:W3CDTF">2026-02-19T03:35:00Z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