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7DF5BE9" w:rsidR="001E4A70" w:rsidRPr="00C73BBC" w:rsidRDefault="001E4A70" w:rsidP="00AE4901">
                            <w:pPr>
                              <w:spacing w:before="0" w:after="0" w:line="240" w:lineRule="auto"/>
                              <w:ind w:firstLine="0"/>
                            </w:pPr>
                            <w:r w:rsidRPr="00B04376">
                              <w:rPr>
                                <w:b/>
                                <w:color w:val="FFFFFF"/>
                                <w:sz w:val="72"/>
                              </w:rPr>
                              <w:t>Estrategias para la búsqueda, evaluación y uso ético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07DF5BE9" w:rsidR="001E4A70" w:rsidRPr="00C73BBC" w:rsidRDefault="001E4A70" w:rsidP="00AE4901">
                      <w:pPr>
                        <w:spacing w:before="0" w:after="0" w:line="240" w:lineRule="auto"/>
                        <w:ind w:firstLine="0"/>
                      </w:pPr>
                      <w:r w:rsidRPr="00B04376">
                        <w:rPr>
                          <w:b/>
                          <w:color w:val="FFFFFF"/>
                          <w:sz w:val="72"/>
                        </w:rPr>
                        <w:t>Estrategias para la búsqueda, evaluación y uso ético de la información</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6DB56860" w:rsidR="00277A9F" w:rsidRDefault="00B04376" w:rsidP="00C407C1">
      <w:pPr>
        <w:pBdr>
          <w:bottom w:val="single" w:sz="12" w:space="1" w:color="auto"/>
        </w:pBdr>
        <w:rPr>
          <w:bCs/>
          <w:color w:val="000000"/>
          <w:kern w:val="0"/>
        </w:rPr>
      </w:pPr>
      <w:r w:rsidRPr="00B04376">
        <w:rPr>
          <w:bCs/>
          <w:color w:val="000000"/>
          <w:kern w:val="0"/>
        </w:rPr>
        <w:t>Este componente formativo desarrolla habilidades para el estudio, comprensión, evaluación y uso ético de la información en entornos digitales. Integra técnicas de lectura y toma de notas, estrategias de búsqueda con filtros y lenguajes controlados, evaluación de fuentes, seguridad digital y correcta citación, promoviendo prácticas académicas responsables y de calidad.</w:t>
      </w:r>
    </w:p>
    <w:p w14:paraId="63720DB4" w14:textId="77777777" w:rsidR="00B04376" w:rsidRPr="00C407C1" w:rsidRDefault="00B04376" w:rsidP="00C407C1">
      <w:pPr>
        <w:pBdr>
          <w:bottom w:val="single" w:sz="12" w:space="1" w:color="auto"/>
        </w:pBdr>
        <w:rPr>
          <w:color w:val="000000"/>
          <w:kern w:val="0"/>
        </w:rPr>
      </w:pPr>
    </w:p>
    <w:p w14:paraId="25F747BA" w14:textId="46FD838F" w:rsidR="000434FA" w:rsidRDefault="00B04376"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03AFF40D" w14:textId="18A245B1" w:rsidR="00D07ED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605377" w:history="1">
        <w:r w:rsidR="00D07ED9" w:rsidRPr="00082854">
          <w:rPr>
            <w:rStyle w:val="Hipervnculo"/>
            <w:noProof/>
          </w:rPr>
          <w:t>Introducción</w:t>
        </w:r>
        <w:r w:rsidR="00D07ED9">
          <w:rPr>
            <w:noProof/>
            <w:webHidden/>
          </w:rPr>
          <w:tab/>
        </w:r>
        <w:r w:rsidR="00D07ED9">
          <w:rPr>
            <w:noProof/>
            <w:webHidden/>
          </w:rPr>
          <w:fldChar w:fldCharType="begin"/>
        </w:r>
        <w:r w:rsidR="00D07ED9">
          <w:rPr>
            <w:noProof/>
            <w:webHidden/>
          </w:rPr>
          <w:instrText xml:space="preserve"> PAGEREF _Toc223605377 \h </w:instrText>
        </w:r>
        <w:r w:rsidR="00D07ED9">
          <w:rPr>
            <w:noProof/>
            <w:webHidden/>
          </w:rPr>
        </w:r>
        <w:r w:rsidR="00D07ED9">
          <w:rPr>
            <w:noProof/>
            <w:webHidden/>
          </w:rPr>
          <w:fldChar w:fldCharType="separate"/>
        </w:r>
        <w:r w:rsidR="003A61FE">
          <w:rPr>
            <w:noProof/>
            <w:webHidden/>
          </w:rPr>
          <w:t>3</w:t>
        </w:r>
        <w:r w:rsidR="00D07ED9">
          <w:rPr>
            <w:noProof/>
            <w:webHidden/>
          </w:rPr>
          <w:fldChar w:fldCharType="end"/>
        </w:r>
      </w:hyperlink>
    </w:p>
    <w:p w14:paraId="10323718" w14:textId="580D36D8" w:rsidR="00D07ED9" w:rsidRDefault="008666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78" w:history="1">
        <w:r w:rsidR="00D07ED9" w:rsidRPr="00082854">
          <w:rPr>
            <w:rStyle w:val="Hipervnculo"/>
            <w:noProof/>
          </w:rPr>
          <w:t>1.</w:t>
        </w:r>
        <w:r w:rsidR="00D07ED9">
          <w:rPr>
            <w:rFonts w:asciiTheme="minorHAnsi" w:eastAsiaTheme="minorEastAsia" w:hAnsiTheme="minorHAnsi" w:cstheme="minorBidi"/>
            <w:noProof/>
            <w:kern w:val="0"/>
            <w:sz w:val="22"/>
            <w:lang w:eastAsia="es-CO"/>
          </w:rPr>
          <w:tab/>
        </w:r>
        <w:r w:rsidR="00D07ED9" w:rsidRPr="00082854">
          <w:rPr>
            <w:rStyle w:val="Hipervnculo"/>
            <w:noProof/>
          </w:rPr>
          <w:t>Espacios, elementos y condiciones para estudiar</w:t>
        </w:r>
        <w:r w:rsidR="00D07ED9">
          <w:rPr>
            <w:noProof/>
            <w:webHidden/>
          </w:rPr>
          <w:tab/>
        </w:r>
        <w:r w:rsidR="00D07ED9">
          <w:rPr>
            <w:noProof/>
            <w:webHidden/>
          </w:rPr>
          <w:fldChar w:fldCharType="begin"/>
        </w:r>
        <w:r w:rsidR="00D07ED9">
          <w:rPr>
            <w:noProof/>
            <w:webHidden/>
          </w:rPr>
          <w:instrText xml:space="preserve"> PAGEREF _Toc223605378 \h </w:instrText>
        </w:r>
        <w:r w:rsidR="00D07ED9">
          <w:rPr>
            <w:noProof/>
            <w:webHidden/>
          </w:rPr>
        </w:r>
        <w:r w:rsidR="00D07ED9">
          <w:rPr>
            <w:noProof/>
            <w:webHidden/>
          </w:rPr>
          <w:fldChar w:fldCharType="separate"/>
        </w:r>
        <w:r w:rsidR="003A61FE">
          <w:rPr>
            <w:noProof/>
            <w:webHidden/>
          </w:rPr>
          <w:t>6</w:t>
        </w:r>
        <w:r w:rsidR="00D07ED9">
          <w:rPr>
            <w:noProof/>
            <w:webHidden/>
          </w:rPr>
          <w:fldChar w:fldCharType="end"/>
        </w:r>
      </w:hyperlink>
    </w:p>
    <w:p w14:paraId="7178592D" w14:textId="620A18B8" w:rsidR="00D07ED9" w:rsidRDefault="008666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79" w:history="1">
        <w:r w:rsidR="00D07ED9" w:rsidRPr="00082854">
          <w:rPr>
            <w:rStyle w:val="Hipervnculo"/>
            <w:noProof/>
          </w:rPr>
          <w:t>2.</w:t>
        </w:r>
        <w:r w:rsidR="00D07ED9">
          <w:rPr>
            <w:rFonts w:asciiTheme="minorHAnsi" w:eastAsiaTheme="minorEastAsia" w:hAnsiTheme="minorHAnsi" w:cstheme="minorBidi"/>
            <w:noProof/>
            <w:kern w:val="0"/>
            <w:sz w:val="22"/>
            <w:lang w:eastAsia="es-CO"/>
          </w:rPr>
          <w:tab/>
        </w:r>
        <w:r w:rsidR="00D07ED9" w:rsidRPr="00082854">
          <w:rPr>
            <w:rStyle w:val="Hipervnculo"/>
            <w:noProof/>
          </w:rPr>
          <w:t>Estructura de textos: concepto, tipos</w:t>
        </w:r>
        <w:r w:rsidR="00D07ED9">
          <w:rPr>
            <w:noProof/>
            <w:webHidden/>
          </w:rPr>
          <w:tab/>
        </w:r>
        <w:r w:rsidR="00D07ED9">
          <w:rPr>
            <w:noProof/>
            <w:webHidden/>
          </w:rPr>
          <w:fldChar w:fldCharType="begin"/>
        </w:r>
        <w:r w:rsidR="00D07ED9">
          <w:rPr>
            <w:noProof/>
            <w:webHidden/>
          </w:rPr>
          <w:instrText xml:space="preserve"> PAGEREF _Toc223605379 \h </w:instrText>
        </w:r>
        <w:r w:rsidR="00D07ED9">
          <w:rPr>
            <w:noProof/>
            <w:webHidden/>
          </w:rPr>
        </w:r>
        <w:r w:rsidR="00D07ED9">
          <w:rPr>
            <w:noProof/>
            <w:webHidden/>
          </w:rPr>
          <w:fldChar w:fldCharType="separate"/>
        </w:r>
        <w:r w:rsidR="003A61FE">
          <w:rPr>
            <w:noProof/>
            <w:webHidden/>
          </w:rPr>
          <w:t>9</w:t>
        </w:r>
        <w:r w:rsidR="00D07ED9">
          <w:rPr>
            <w:noProof/>
            <w:webHidden/>
          </w:rPr>
          <w:fldChar w:fldCharType="end"/>
        </w:r>
      </w:hyperlink>
    </w:p>
    <w:p w14:paraId="3101FBCD" w14:textId="4EE7BAB8" w:rsidR="00D07ED9" w:rsidRDefault="008666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0" w:history="1">
        <w:r w:rsidR="00D07ED9" w:rsidRPr="00082854">
          <w:rPr>
            <w:rStyle w:val="Hipervnculo"/>
            <w:noProof/>
          </w:rPr>
          <w:t>3.</w:t>
        </w:r>
        <w:r w:rsidR="00D07ED9">
          <w:rPr>
            <w:rFonts w:asciiTheme="minorHAnsi" w:eastAsiaTheme="minorEastAsia" w:hAnsiTheme="minorHAnsi" w:cstheme="minorBidi"/>
            <w:noProof/>
            <w:kern w:val="0"/>
            <w:sz w:val="22"/>
            <w:lang w:eastAsia="es-CO"/>
          </w:rPr>
          <w:tab/>
        </w:r>
        <w:r w:rsidR="00D07ED9" w:rsidRPr="00082854">
          <w:rPr>
            <w:rStyle w:val="Hipervnculo"/>
            <w:noProof/>
          </w:rPr>
          <w:t>Técnicas para tomar notas</w:t>
        </w:r>
        <w:r w:rsidR="00D07ED9">
          <w:rPr>
            <w:noProof/>
            <w:webHidden/>
          </w:rPr>
          <w:tab/>
        </w:r>
        <w:r w:rsidR="00D07ED9">
          <w:rPr>
            <w:noProof/>
            <w:webHidden/>
          </w:rPr>
          <w:fldChar w:fldCharType="begin"/>
        </w:r>
        <w:r w:rsidR="00D07ED9">
          <w:rPr>
            <w:noProof/>
            <w:webHidden/>
          </w:rPr>
          <w:instrText xml:space="preserve"> PAGEREF _Toc223605380 \h </w:instrText>
        </w:r>
        <w:r w:rsidR="00D07ED9">
          <w:rPr>
            <w:noProof/>
            <w:webHidden/>
          </w:rPr>
        </w:r>
        <w:r w:rsidR="00D07ED9">
          <w:rPr>
            <w:noProof/>
            <w:webHidden/>
          </w:rPr>
          <w:fldChar w:fldCharType="separate"/>
        </w:r>
        <w:r w:rsidR="003A61FE">
          <w:rPr>
            <w:noProof/>
            <w:webHidden/>
          </w:rPr>
          <w:t>11</w:t>
        </w:r>
        <w:r w:rsidR="00D07ED9">
          <w:rPr>
            <w:noProof/>
            <w:webHidden/>
          </w:rPr>
          <w:fldChar w:fldCharType="end"/>
        </w:r>
      </w:hyperlink>
    </w:p>
    <w:p w14:paraId="3425A30B" w14:textId="4871A21D" w:rsidR="00D07ED9" w:rsidRDefault="008666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1" w:history="1">
        <w:r w:rsidR="00D07ED9" w:rsidRPr="00082854">
          <w:rPr>
            <w:rStyle w:val="Hipervnculo"/>
            <w:noProof/>
          </w:rPr>
          <w:t>4.</w:t>
        </w:r>
        <w:r w:rsidR="00D07ED9">
          <w:rPr>
            <w:rFonts w:asciiTheme="minorHAnsi" w:eastAsiaTheme="minorEastAsia" w:hAnsiTheme="minorHAnsi" w:cstheme="minorBidi"/>
            <w:noProof/>
            <w:kern w:val="0"/>
            <w:sz w:val="22"/>
            <w:lang w:eastAsia="es-CO"/>
          </w:rPr>
          <w:tab/>
        </w:r>
        <w:r w:rsidR="00D07ED9" w:rsidRPr="00082854">
          <w:rPr>
            <w:rStyle w:val="Hipervnculo"/>
            <w:noProof/>
          </w:rPr>
          <w:t>Técnicas para comprensión lectora</w:t>
        </w:r>
        <w:r w:rsidR="00D07ED9">
          <w:rPr>
            <w:noProof/>
            <w:webHidden/>
          </w:rPr>
          <w:tab/>
        </w:r>
        <w:r w:rsidR="00D07ED9">
          <w:rPr>
            <w:noProof/>
            <w:webHidden/>
          </w:rPr>
          <w:fldChar w:fldCharType="begin"/>
        </w:r>
        <w:r w:rsidR="00D07ED9">
          <w:rPr>
            <w:noProof/>
            <w:webHidden/>
          </w:rPr>
          <w:instrText xml:space="preserve"> PAGEREF _Toc223605381 \h </w:instrText>
        </w:r>
        <w:r w:rsidR="00D07ED9">
          <w:rPr>
            <w:noProof/>
            <w:webHidden/>
          </w:rPr>
        </w:r>
        <w:r w:rsidR="00D07ED9">
          <w:rPr>
            <w:noProof/>
            <w:webHidden/>
          </w:rPr>
          <w:fldChar w:fldCharType="separate"/>
        </w:r>
        <w:r w:rsidR="003A61FE">
          <w:rPr>
            <w:noProof/>
            <w:webHidden/>
          </w:rPr>
          <w:t>14</w:t>
        </w:r>
        <w:r w:rsidR="00D07ED9">
          <w:rPr>
            <w:noProof/>
            <w:webHidden/>
          </w:rPr>
          <w:fldChar w:fldCharType="end"/>
        </w:r>
      </w:hyperlink>
    </w:p>
    <w:p w14:paraId="22EC9FFC" w14:textId="240294BE" w:rsidR="00D07ED9" w:rsidRDefault="008666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2" w:history="1">
        <w:r w:rsidR="00D07ED9" w:rsidRPr="00082854">
          <w:rPr>
            <w:rStyle w:val="Hipervnculo"/>
            <w:noProof/>
          </w:rPr>
          <w:t>5.</w:t>
        </w:r>
        <w:r w:rsidR="00D07ED9">
          <w:rPr>
            <w:rFonts w:asciiTheme="minorHAnsi" w:eastAsiaTheme="minorEastAsia" w:hAnsiTheme="minorHAnsi" w:cstheme="minorBidi"/>
            <w:noProof/>
            <w:kern w:val="0"/>
            <w:sz w:val="22"/>
            <w:lang w:eastAsia="es-CO"/>
          </w:rPr>
          <w:tab/>
        </w:r>
        <w:r w:rsidR="00D07ED9" w:rsidRPr="00082854">
          <w:rPr>
            <w:rStyle w:val="Hipervnculo"/>
            <w:noProof/>
          </w:rPr>
          <w:t>Técnicas para evaluar fuentes de información</w:t>
        </w:r>
        <w:r w:rsidR="00D07ED9">
          <w:rPr>
            <w:noProof/>
            <w:webHidden/>
          </w:rPr>
          <w:tab/>
        </w:r>
        <w:r w:rsidR="00D07ED9">
          <w:rPr>
            <w:noProof/>
            <w:webHidden/>
          </w:rPr>
          <w:fldChar w:fldCharType="begin"/>
        </w:r>
        <w:r w:rsidR="00D07ED9">
          <w:rPr>
            <w:noProof/>
            <w:webHidden/>
          </w:rPr>
          <w:instrText xml:space="preserve"> PAGEREF _Toc223605382 \h </w:instrText>
        </w:r>
        <w:r w:rsidR="00D07ED9">
          <w:rPr>
            <w:noProof/>
            <w:webHidden/>
          </w:rPr>
        </w:r>
        <w:r w:rsidR="00D07ED9">
          <w:rPr>
            <w:noProof/>
            <w:webHidden/>
          </w:rPr>
          <w:fldChar w:fldCharType="separate"/>
        </w:r>
        <w:r w:rsidR="003A61FE">
          <w:rPr>
            <w:noProof/>
            <w:webHidden/>
          </w:rPr>
          <w:t>20</w:t>
        </w:r>
        <w:r w:rsidR="00D07ED9">
          <w:rPr>
            <w:noProof/>
            <w:webHidden/>
          </w:rPr>
          <w:fldChar w:fldCharType="end"/>
        </w:r>
      </w:hyperlink>
    </w:p>
    <w:p w14:paraId="6AC248DB" w14:textId="3408D512" w:rsidR="00D07ED9" w:rsidRDefault="008666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3" w:history="1">
        <w:r w:rsidR="00D07ED9" w:rsidRPr="00082854">
          <w:rPr>
            <w:rStyle w:val="Hipervnculo"/>
            <w:noProof/>
          </w:rPr>
          <w:t>6.</w:t>
        </w:r>
        <w:r w:rsidR="00D07ED9">
          <w:rPr>
            <w:rFonts w:asciiTheme="minorHAnsi" w:eastAsiaTheme="minorEastAsia" w:hAnsiTheme="minorHAnsi" w:cstheme="minorBidi"/>
            <w:noProof/>
            <w:kern w:val="0"/>
            <w:sz w:val="22"/>
            <w:lang w:eastAsia="es-CO"/>
          </w:rPr>
          <w:tab/>
        </w:r>
        <w:r w:rsidR="00D07ED9" w:rsidRPr="00082854">
          <w:rPr>
            <w:rStyle w:val="Hipervnculo"/>
            <w:noProof/>
          </w:rPr>
          <w:t>Seguridad y privacidad en internet</w:t>
        </w:r>
        <w:r w:rsidR="00D07ED9">
          <w:rPr>
            <w:noProof/>
            <w:webHidden/>
          </w:rPr>
          <w:tab/>
        </w:r>
        <w:r w:rsidR="00D07ED9">
          <w:rPr>
            <w:noProof/>
            <w:webHidden/>
          </w:rPr>
          <w:fldChar w:fldCharType="begin"/>
        </w:r>
        <w:r w:rsidR="00D07ED9">
          <w:rPr>
            <w:noProof/>
            <w:webHidden/>
          </w:rPr>
          <w:instrText xml:space="preserve"> PAGEREF _Toc223605383 \h </w:instrText>
        </w:r>
        <w:r w:rsidR="00D07ED9">
          <w:rPr>
            <w:noProof/>
            <w:webHidden/>
          </w:rPr>
        </w:r>
        <w:r w:rsidR="00D07ED9">
          <w:rPr>
            <w:noProof/>
            <w:webHidden/>
          </w:rPr>
          <w:fldChar w:fldCharType="separate"/>
        </w:r>
        <w:r w:rsidR="003A61FE">
          <w:rPr>
            <w:noProof/>
            <w:webHidden/>
          </w:rPr>
          <w:t>29</w:t>
        </w:r>
        <w:r w:rsidR="00D07ED9">
          <w:rPr>
            <w:noProof/>
            <w:webHidden/>
          </w:rPr>
          <w:fldChar w:fldCharType="end"/>
        </w:r>
      </w:hyperlink>
    </w:p>
    <w:p w14:paraId="3A71F03F" w14:textId="09211AC5" w:rsidR="00D07ED9" w:rsidRDefault="008666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4" w:history="1">
        <w:r w:rsidR="00D07ED9" w:rsidRPr="00082854">
          <w:rPr>
            <w:rStyle w:val="Hipervnculo"/>
            <w:noProof/>
          </w:rPr>
          <w:t>7.</w:t>
        </w:r>
        <w:r w:rsidR="00D07ED9">
          <w:rPr>
            <w:rFonts w:asciiTheme="minorHAnsi" w:eastAsiaTheme="minorEastAsia" w:hAnsiTheme="minorHAnsi" w:cstheme="minorBidi"/>
            <w:noProof/>
            <w:kern w:val="0"/>
            <w:sz w:val="22"/>
            <w:lang w:eastAsia="es-CO"/>
          </w:rPr>
          <w:tab/>
        </w:r>
        <w:r w:rsidR="00D07ED9" w:rsidRPr="00082854">
          <w:rPr>
            <w:rStyle w:val="Hipervnculo"/>
            <w:noProof/>
          </w:rPr>
          <w:t>Plagio y propiedad intelectual</w:t>
        </w:r>
        <w:r w:rsidR="00D07ED9">
          <w:rPr>
            <w:noProof/>
            <w:webHidden/>
          </w:rPr>
          <w:tab/>
        </w:r>
        <w:r w:rsidR="00D07ED9">
          <w:rPr>
            <w:noProof/>
            <w:webHidden/>
          </w:rPr>
          <w:fldChar w:fldCharType="begin"/>
        </w:r>
        <w:r w:rsidR="00D07ED9">
          <w:rPr>
            <w:noProof/>
            <w:webHidden/>
          </w:rPr>
          <w:instrText xml:space="preserve"> PAGEREF _Toc223605384 \h </w:instrText>
        </w:r>
        <w:r w:rsidR="00D07ED9">
          <w:rPr>
            <w:noProof/>
            <w:webHidden/>
          </w:rPr>
        </w:r>
        <w:r w:rsidR="00D07ED9">
          <w:rPr>
            <w:noProof/>
            <w:webHidden/>
          </w:rPr>
          <w:fldChar w:fldCharType="separate"/>
        </w:r>
        <w:r w:rsidR="003A61FE">
          <w:rPr>
            <w:noProof/>
            <w:webHidden/>
          </w:rPr>
          <w:t>32</w:t>
        </w:r>
        <w:r w:rsidR="00D07ED9">
          <w:rPr>
            <w:noProof/>
            <w:webHidden/>
          </w:rPr>
          <w:fldChar w:fldCharType="end"/>
        </w:r>
      </w:hyperlink>
    </w:p>
    <w:p w14:paraId="401A6FF0" w14:textId="3D360BC0" w:rsidR="00D07ED9" w:rsidRDefault="008666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5" w:history="1">
        <w:r w:rsidR="00D07ED9" w:rsidRPr="00082854">
          <w:rPr>
            <w:rStyle w:val="Hipervnculo"/>
            <w:noProof/>
          </w:rPr>
          <w:t>8.</w:t>
        </w:r>
        <w:r w:rsidR="00D07ED9">
          <w:rPr>
            <w:rFonts w:asciiTheme="minorHAnsi" w:eastAsiaTheme="minorEastAsia" w:hAnsiTheme="minorHAnsi" w:cstheme="minorBidi"/>
            <w:noProof/>
            <w:kern w:val="0"/>
            <w:sz w:val="22"/>
            <w:lang w:eastAsia="es-CO"/>
          </w:rPr>
          <w:tab/>
        </w:r>
        <w:r w:rsidR="00D07ED9" w:rsidRPr="00082854">
          <w:rPr>
            <w:rStyle w:val="Hipervnculo"/>
            <w:noProof/>
          </w:rPr>
          <w:t>Citas, referencias, conceptos y formatos</w:t>
        </w:r>
        <w:r w:rsidR="00D07ED9">
          <w:rPr>
            <w:noProof/>
            <w:webHidden/>
          </w:rPr>
          <w:tab/>
        </w:r>
        <w:r w:rsidR="00D07ED9">
          <w:rPr>
            <w:noProof/>
            <w:webHidden/>
          </w:rPr>
          <w:fldChar w:fldCharType="begin"/>
        </w:r>
        <w:r w:rsidR="00D07ED9">
          <w:rPr>
            <w:noProof/>
            <w:webHidden/>
          </w:rPr>
          <w:instrText xml:space="preserve"> PAGEREF _Toc223605385 \h </w:instrText>
        </w:r>
        <w:r w:rsidR="00D07ED9">
          <w:rPr>
            <w:noProof/>
            <w:webHidden/>
          </w:rPr>
        </w:r>
        <w:r w:rsidR="00D07ED9">
          <w:rPr>
            <w:noProof/>
            <w:webHidden/>
          </w:rPr>
          <w:fldChar w:fldCharType="separate"/>
        </w:r>
        <w:r w:rsidR="003A61FE">
          <w:rPr>
            <w:noProof/>
            <w:webHidden/>
          </w:rPr>
          <w:t>39</w:t>
        </w:r>
        <w:r w:rsidR="00D07ED9">
          <w:rPr>
            <w:noProof/>
            <w:webHidden/>
          </w:rPr>
          <w:fldChar w:fldCharType="end"/>
        </w:r>
      </w:hyperlink>
    </w:p>
    <w:p w14:paraId="514515DD" w14:textId="4E8719C3" w:rsidR="00D07ED9" w:rsidRDefault="00866675">
      <w:pPr>
        <w:pStyle w:val="TDC1"/>
        <w:tabs>
          <w:tab w:val="right" w:leader="dot" w:pos="9962"/>
        </w:tabs>
        <w:rPr>
          <w:rFonts w:asciiTheme="minorHAnsi" w:eastAsiaTheme="minorEastAsia" w:hAnsiTheme="minorHAnsi" w:cstheme="minorBidi"/>
          <w:noProof/>
          <w:kern w:val="0"/>
          <w:sz w:val="22"/>
          <w:lang w:eastAsia="es-CO"/>
        </w:rPr>
      </w:pPr>
      <w:hyperlink w:anchor="_Toc223605386" w:history="1">
        <w:r w:rsidR="00D07ED9" w:rsidRPr="00082854">
          <w:rPr>
            <w:rStyle w:val="Hipervnculo"/>
            <w:noProof/>
          </w:rPr>
          <w:t>Síntesis</w:t>
        </w:r>
        <w:r w:rsidR="00D07ED9">
          <w:rPr>
            <w:noProof/>
            <w:webHidden/>
          </w:rPr>
          <w:tab/>
        </w:r>
        <w:r w:rsidR="00D07ED9">
          <w:rPr>
            <w:noProof/>
            <w:webHidden/>
          </w:rPr>
          <w:fldChar w:fldCharType="begin"/>
        </w:r>
        <w:r w:rsidR="00D07ED9">
          <w:rPr>
            <w:noProof/>
            <w:webHidden/>
          </w:rPr>
          <w:instrText xml:space="preserve"> PAGEREF _Toc223605386 \h </w:instrText>
        </w:r>
        <w:r w:rsidR="00D07ED9">
          <w:rPr>
            <w:noProof/>
            <w:webHidden/>
          </w:rPr>
        </w:r>
        <w:r w:rsidR="00D07ED9">
          <w:rPr>
            <w:noProof/>
            <w:webHidden/>
          </w:rPr>
          <w:fldChar w:fldCharType="separate"/>
        </w:r>
        <w:r w:rsidR="003A61FE">
          <w:rPr>
            <w:noProof/>
            <w:webHidden/>
          </w:rPr>
          <w:t>45</w:t>
        </w:r>
        <w:r w:rsidR="00D07ED9">
          <w:rPr>
            <w:noProof/>
            <w:webHidden/>
          </w:rPr>
          <w:fldChar w:fldCharType="end"/>
        </w:r>
      </w:hyperlink>
    </w:p>
    <w:p w14:paraId="6264AAA8" w14:textId="480FC870" w:rsidR="00D07ED9" w:rsidRDefault="00866675">
      <w:pPr>
        <w:pStyle w:val="TDC1"/>
        <w:tabs>
          <w:tab w:val="right" w:leader="dot" w:pos="9962"/>
        </w:tabs>
        <w:rPr>
          <w:rFonts w:asciiTheme="minorHAnsi" w:eastAsiaTheme="minorEastAsia" w:hAnsiTheme="minorHAnsi" w:cstheme="minorBidi"/>
          <w:noProof/>
          <w:kern w:val="0"/>
          <w:sz w:val="22"/>
          <w:lang w:eastAsia="es-CO"/>
        </w:rPr>
      </w:pPr>
      <w:hyperlink w:anchor="_Toc223605387" w:history="1">
        <w:r w:rsidR="00D07ED9" w:rsidRPr="00082854">
          <w:rPr>
            <w:rStyle w:val="Hipervnculo"/>
            <w:noProof/>
          </w:rPr>
          <w:t>Glosario</w:t>
        </w:r>
        <w:r w:rsidR="00D07ED9">
          <w:rPr>
            <w:noProof/>
            <w:webHidden/>
          </w:rPr>
          <w:tab/>
        </w:r>
        <w:r w:rsidR="00D07ED9">
          <w:rPr>
            <w:noProof/>
            <w:webHidden/>
          </w:rPr>
          <w:fldChar w:fldCharType="begin"/>
        </w:r>
        <w:r w:rsidR="00D07ED9">
          <w:rPr>
            <w:noProof/>
            <w:webHidden/>
          </w:rPr>
          <w:instrText xml:space="preserve"> PAGEREF _Toc223605387 \h </w:instrText>
        </w:r>
        <w:r w:rsidR="00D07ED9">
          <w:rPr>
            <w:noProof/>
            <w:webHidden/>
          </w:rPr>
        </w:r>
        <w:r w:rsidR="00D07ED9">
          <w:rPr>
            <w:noProof/>
            <w:webHidden/>
          </w:rPr>
          <w:fldChar w:fldCharType="separate"/>
        </w:r>
        <w:r w:rsidR="003A61FE">
          <w:rPr>
            <w:noProof/>
            <w:webHidden/>
          </w:rPr>
          <w:t>46</w:t>
        </w:r>
        <w:r w:rsidR="00D07ED9">
          <w:rPr>
            <w:noProof/>
            <w:webHidden/>
          </w:rPr>
          <w:fldChar w:fldCharType="end"/>
        </w:r>
      </w:hyperlink>
    </w:p>
    <w:p w14:paraId="4AF3D409" w14:textId="4F477FD7" w:rsidR="00D07ED9" w:rsidRDefault="00866675">
      <w:pPr>
        <w:pStyle w:val="TDC1"/>
        <w:tabs>
          <w:tab w:val="right" w:leader="dot" w:pos="9962"/>
        </w:tabs>
        <w:rPr>
          <w:rFonts w:asciiTheme="minorHAnsi" w:eastAsiaTheme="minorEastAsia" w:hAnsiTheme="minorHAnsi" w:cstheme="minorBidi"/>
          <w:noProof/>
          <w:kern w:val="0"/>
          <w:sz w:val="22"/>
          <w:lang w:eastAsia="es-CO"/>
        </w:rPr>
      </w:pPr>
      <w:hyperlink w:anchor="_Toc223605388" w:history="1">
        <w:r w:rsidR="00D07ED9" w:rsidRPr="00082854">
          <w:rPr>
            <w:rStyle w:val="Hipervnculo"/>
            <w:noProof/>
            <w:lang w:val="es-MX"/>
          </w:rPr>
          <w:t>Referencias bibliográficas</w:t>
        </w:r>
        <w:r w:rsidR="00D07ED9">
          <w:rPr>
            <w:noProof/>
            <w:webHidden/>
          </w:rPr>
          <w:tab/>
        </w:r>
        <w:r w:rsidR="00D07ED9">
          <w:rPr>
            <w:noProof/>
            <w:webHidden/>
          </w:rPr>
          <w:fldChar w:fldCharType="begin"/>
        </w:r>
        <w:r w:rsidR="00D07ED9">
          <w:rPr>
            <w:noProof/>
            <w:webHidden/>
          </w:rPr>
          <w:instrText xml:space="preserve"> PAGEREF _Toc223605388 \h </w:instrText>
        </w:r>
        <w:r w:rsidR="00D07ED9">
          <w:rPr>
            <w:noProof/>
            <w:webHidden/>
          </w:rPr>
        </w:r>
        <w:r w:rsidR="00D07ED9">
          <w:rPr>
            <w:noProof/>
            <w:webHidden/>
          </w:rPr>
          <w:fldChar w:fldCharType="separate"/>
        </w:r>
        <w:r w:rsidR="003A61FE">
          <w:rPr>
            <w:noProof/>
            <w:webHidden/>
          </w:rPr>
          <w:t>48</w:t>
        </w:r>
        <w:r w:rsidR="00D07ED9">
          <w:rPr>
            <w:noProof/>
            <w:webHidden/>
          </w:rPr>
          <w:fldChar w:fldCharType="end"/>
        </w:r>
      </w:hyperlink>
    </w:p>
    <w:p w14:paraId="071A316B" w14:textId="77A22F8D" w:rsidR="00D07ED9" w:rsidRDefault="00866675">
      <w:pPr>
        <w:pStyle w:val="TDC1"/>
        <w:tabs>
          <w:tab w:val="right" w:leader="dot" w:pos="9962"/>
        </w:tabs>
        <w:rPr>
          <w:rFonts w:asciiTheme="minorHAnsi" w:eastAsiaTheme="minorEastAsia" w:hAnsiTheme="minorHAnsi" w:cstheme="minorBidi"/>
          <w:noProof/>
          <w:kern w:val="0"/>
          <w:sz w:val="22"/>
          <w:lang w:eastAsia="es-CO"/>
        </w:rPr>
      </w:pPr>
      <w:hyperlink w:anchor="_Toc223605389" w:history="1">
        <w:r w:rsidR="00D07ED9" w:rsidRPr="00082854">
          <w:rPr>
            <w:rStyle w:val="Hipervnculo"/>
            <w:noProof/>
          </w:rPr>
          <w:t>Créditos</w:t>
        </w:r>
        <w:r w:rsidR="00D07ED9">
          <w:rPr>
            <w:noProof/>
            <w:webHidden/>
          </w:rPr>
          <w:tab/>
        </w:r>
        <w:r w:rsidR="00D07ED9">
          <w:rPr>
            <w:noProof/>
            <w:webHidden/>
          </w:rPr>
          <w:fldChar w:fldCharType="begin"/>
        </w:r>
        <w:r w:rsidR="00D07ED9">
          <w:rPr>
            <w:noProof/>
            <w:webHidden/>
          </w:rPr>
          <w:instrText xml:space="preserve"> PAGEREF _Toc223605389 \h </w:instrText>
        </w:r>
        <w:r w:rsidR="00D07ED9">
          <w:rPr>
            <w:noProof/>
            <w:webHidden/>
          </w:rPr>
        </w:r>
        <w:r w:rsidR="00D07ED9">
          <w:rPr>
            <w:noProof/>
            <w:webHidden/>
          </w:rPr>
          <w:fldChar w:fldCharType="separate"/>
        </w:r>
        <w:r w:rsidR="003A61FE">
          <w:rPr>
            <w:noProof/>
            <w:webHidden/>
          </w:rPr>
          <w:t>49</w:t>
        </w:r>
        <w:r w:rsidR="00D07ED9">
          <w:rPr>
            <w:noProof/>
            <w:webHidden/>
          </w:rPr>
          <w:fldChar w:fldCharType="end"/>
        </w:r>
      </w:hyperlink>
    </w:p>
    <w:p w14:paraId="76CCAB0B" w14:textId="1B616D6F" w:rsidR="00BE52F1" w:rsidRDefault="00AC358F" w:rsidP="002E554C">
      <w:pPr>
        <w:pStyle w:val="Titulosgenerales"/>
      </w:pPr>
      <w:r>
        <w:rPr>
          <w:lang w:val="es-ES"/>
        </w:rPr>
        <w:lastRenderedPageBreak/>
        <w:fldChar w:fldCharType="end"/>
      </w:r>
      <w:bookmarkStart w:id="0" w:name="_Toc176443691"/>
      <w:bookmarkStart w:id="1" w:name="_Toc223605377"/>
      <w:r w:rsidR="00B22057" w:rsidRPr="00540C59">
        <w:t>Introducción</w:t>
      </w:r>
      <w:bookmarkEnd w:id="0"/>
      <w:bookmarkEnd w:id="1"/>
    </w:p>
    <w:p w14:paraId="2FD3329D" w14:textId="77777777" w:rsidR="00B04376" w:rsidRDefault="00B04376" w:rsidP="00B04376">
      <w:pPr>
        <w:rPr>
          <w:lang w:eastAsia="es-CO"/>
        </w:rPr>
      </w:pPr>
      <w:r>
        <w:rPr>
          <w:lang w:eastAsia="es-CO"/>
        </w:rPr>
        <w:t>En este componente formativo se abordarán las habilidades académicas fundamentales para el estudio y la gestión responsable de la información, partiendo del reconocimiento de los espacios, elementos y condiciones que favorecen el aprendizaje. Se analizará la estructura de los textos, sus conceptos y tipos, junto con técnicas para tomar notas y estrategias de comprensión lectora que permitan organizar, interpretar y asimilar la información de manera efectiva en contextos educativos.</w:t>
      </w:r>
    </w:p>
    <w:p w14:paraId="217626AC" w14:textId="77777777" w:rsidR="00B04376" w:rsidRDefault="00B04376" w:rsidP="00B04376">
      <w:pPr>
        <w:rPr>
          <w:lang w:eastAsia="es-CO"/>
        </w:rPr>
      </w:pPr>
      <w:r>
        <w:rPr>
          <w:lang w:eastAsia="es-CO"/>
        </w:rPr>
        <w:t>Asimismo, se profundizará en el uso adecuado de referencias y citas, abordando sus conceptos y formatos, así como en las técnicas y criterios para evaluar la calidad, confiabilidad y pertinencia de las fuentes de información. El componente también incluirá aspectos clave sobre seguridad y privacidad en internet, además del reconocimiento del plagio y la propiedad intelectual, promoviendo prácticas éticas en el uso de la información.</w:t>
      </w:r>
    </w:p>
    <w:p w14:paraId="7FBC08C2" w14:textId="6F63B28C" w:rsidR="001036B1" w:rsidRDefault="00B04376" w:rsidP="00B04376">
      <w:pPr>
        <w:rPr>
          <w:lang w:eastAsia="es-CO"/>
        </w:rPr>
      </w:pPr>
      <w:r>
        <w:rPr>
          <w:lang w:eastAsia="es-CO"/>
        </w:rPr>
        <w:t>Partiendo de lo anterior, se invita a acceder al siguiente contenido, el cual introduce y contextualiza los temas que se desarrollarán a lo largo de este componente formativo:</w:t>
      </w:r>
    </w:p>
    <w:p w14:paraId="5EC5A37D" w14:textId="2A80766B" w:rsidR="00B04376" w:rsidRDefault="00B04376" w:rsidP="00B04376">
      <w:pPr>
        <w:rPr>
          <w:lang w:eastAsia="es-CO"/>
        </w:rPr>
      </w:pPr>
    </w:p>
    <w:p w14:paraId="1D4BB686" w14:textId="7CA5E960" w:rsidR="00B04376" w:rsidRDefault="00B04376" w:rsidP="00B04376">
      <w:pPr>
        <w:rPr>
          <w:lang w:eastAsia="es-CO"/>
        </w:rPr>
      </w:pPr>
    </w:p>
    <w:p w14:paraId="03F6F8A5" w14:textId="34AD93A8" w:rsidR="00B04376" w:rsidRDefault="00B04376" w:rsidP="00B04376">
      <w:pPr>
        <w:rPr>
          <w:lang w:eastAsia="es-CO"/>
        </w:rPr>
      </w:pPr>
    </w:p>
    <w:p w14:paraId="020652FA" w14:textId="47A9E41D" w:rsidR="00B04376" w:rsidRDefault="00B04376" w:rsidP="00B04376">
      <w:pPr>
        <w:rPr>
          <w:lang w:eastAsia="es-CO"/>
        </w:rPr>
      </w:pPr>
    </w:p>
    <w:p w14:paraId="5BA0F537" w14:textId="77777777" w:rsidR="00B04376" w:rsidRDefault="00B04376" w:rsidP="00B04376">
      <w:pPr>
        <w:rPr>
          <w:lang w:eastAsia="es-CO"/>
        </w:rPr>
      </w:pPr>
    </w:p>
    <w:p w14:paraId="6A4F1CFE" w14:textId="6AAAB14C" w:rsidR="00990B6C" w:rsidRDefault="00B04376" w:rsidP="006954F7">
      <w:pPr>
        <w:pStyle w:val="Video"/>
      </w:pPr>
      <w:r w:rsidRPr="00B04376">
        <w:lastRenderedPageBreak/>
        <w:t>Estrategias para la búsqueda, evaluación y uso ético de la información</w:t>
      </w:r>
    </w:p>
    <w:p w14:paraId="31609637" w14:textId="3AF8DA8A" w:rsidR="00B04376" w:rsidRPr="00B04376" w:rsidRDefault="00B04376" w:rsidP="005D7E35">
      <w:pPr>
        <w:ind w:firstLine="0"/>
      </w:pPr>
      <w:r>
        <w:rPr>
          <w:noProof/>
        </w:rPr>
        <w:drawing>
          <wp:inline distT="0" distB="0" distL="0" distR="0" wp14:anchorId="7C36D5B9" wp14:editId="03E10438">
            <wp:extent cx="6076809" cy="3418205"/>
            <wp:effectExtent l="0" t="0" r="635"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4377" cy="3433712"/>
                    </a:xfrm>
                    <a:prstGeom prst="rect">
                      <a:avLst/>
                    </a:prstGeom>
                    <a:noFill/>
                  </pic:spPr>
                </pic:pic>
              </a:graphicData>
            </a:graphic>
          </wp:inline>
        </w:drawing>
      </w:r>
    </w:p>
    <w:bookmarkStart w:id="2" w:name="_Hlk161159634"/>
    <w:p w14:paraId="2FEBD56A" w14:textId="5A1063A1" w:rsidR="00C0503D" w:rsidRDefault="00B04376" w:rsidP="00C0503D">
      <w:pPr>
        <w:jc w:val="center"/>
        <w:rPr>
          <w:b/>
        </w:rPr>
      </w:pPr>
      <w:r>
        <w:rPr>
          <w:b/>
        </w:rPr>
        <w:fldChar w:fldCharType="begin"/>
      </w:r>
      <w:r>
        <w:rPr>
          <w:b/>
        </w:rPr>
        <w:instrText xml:space="preserve"> HYPERLINK "https://www.youtube.com/watch?v=Ih0FYIMFzHY" </w:instrText>
      </w:r>
      <w:r>
        <w:rPr>
          <w:b/>
        </w:rPr>
        <w:fldChar w:fldCharType="separate"/>
      </w:r>
      <w:r w:rsidR="00C0503D" w:rsidRPr="00B0437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0062196" w:rsidR="00C0503D" w:rsidRPr="00C0503D" w:rsidRDefault="00D4551E" w:rsidP="00BD3842">
            <w:pPr>
              <w:jc w:val="center"/>
              <w:rPr>
                <w:b/>
              </w:rPr>
            </w:pPr>
            <w:r w:rsidRPr="00D4551E">
              <w:rPr>
                <w:b/>
              </w:rPr>
              <w:t xml:space="preserve">Transcripción </w:t>
            </w:r>
            <w:r w:rsidR="007804D3">
              <w:rPr>
                <w:b/>
              </w:rPr>
              <w:t xml:space="preserve">del video: </w:t>
            </w:r>
            <w:r w:rsidR="00B04376" w:rsidRPr="00B04376">
              <w:t>Estrategias para la búsqueda, evaluación y uso ético de la información</w:t>
            </w:r>
          </w:p>
        </w:tc>
      </w:tr>
      <w:tr w:rsidR="00C0503D" w:rsidRPr="00C0503D" w14:paraId="3896ED08" w14:textId="77777777" w:rsidTr="00C928E5">
        <w:tc>
          <w:tcPr>
            <w:tcW w:w="9962" w:type="dxa"/>
          </w:tcPr>
          <w:p w14:paraId="44337F85" w14:textId="77777777" w:rsidR="00B04376" w:rsidRDefault="00B04376" w:rsidP="00B04376">
            <w:r>
              <w:t>En los entornos educativos actuales, la gestión adecuada de la información se ha convertido en una competencia esencial para el aprendizaje y la producción académica. La abundancia de contenidos digitales exige no solo acceder a la información, sino también comprenderla, evaluarla y utilizarla de manera crítica, responsable y ética.</w:t>
            </w:r>
          </w:p>
          <w:p w14:paraId="06AFD8A7" w14:textId="77777777" w:rsidR="00B04376" w:rsidRDefault="00B04376" w:rsidP="00B04376">
            <w:r>
              <w:t xml:space="preserve">Es así como este componente formativo aborda las habilidades necesarias para estudiar, analizar y organizar la información, considerando las condiciones que </w:t>
            </w:r>
            <w:r>
              <w:lastRenderedPageBreak/>
              <w:t>favorecen un aprendizaje efectivo. Se exploran la estructura y los tipos de textos académicos, así como estrategias de lectura, síntesis y toma de notas que facilitan la comprensión y apropiación del conocimiento.</w:t>
            </w:r>
          </w:p>
          <w:p w14:paraId="23172F26" w14:textId="77777777" w:rsidR="00B04376" w:rsidRDefault="00B04376" w:rsidP="00B04376">
            <w:r>
              <w:t>De igual manera, se profundiza en la evaluación rigurosa de las fuentes de información, aplicando criterios de confiabilidad, actualidad, autoridad y pertinencia. Este proceso fortalece el pensamiento crítico y permite distinguir información válida de contenidos poco fiables en contextos digitales y académicos.</w:t>
            </w:r>
          </w:p>
          <w:p w14:paraId="79687D2C" w14:textId="4B788C49" w:rsidR="00C0503D" w:rsidRPr="00C0503D" w:rsidRDefault="00B04376" w:rsidP="00B04376">
            <w:r>
              <w:t>Finalmente, se integran los principios de citación y referenciación, la propiedad intelectual, la prevención del plagio y la protección de la identidad digital, promoviendo una gestión ética de la información. De esta manera, se impulsa el desarrollo de la autonomía intelectual, el rigor académico y la responsabilidad en la construcción del conocimiento.</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46AE3B32" w:rsidR="0077480C" w:rsidRDefault="0077480C" w:rsidP="00B22057"/>
    <w:p w14:paraId="2521D158" w14:textId="1D68F131" w:rsidR="00DB11F0" w:rsidRDefault="00DB11F0" w:rsidP="00B22057"/>
    <w:p w14:paraId="5DF99E92" w14:textId="4C45229A" w:rsidR="00DB11F0" w:rsidRDefault="00DB11F0" w:rsidP="00B22057"/>
    <w:p w14:paraId="134D4670" w14:textId="1693FE06" w:rsidR="00DB11F0" w:rsidRDefault="00DB11F0" w:rsidP="00B22057"/>
    <w:p w14:paraId="4684DCA9" w14:textId="77777777" w:rsidR="00DB11F0" w:rsidRDefault="00DB11F0" w:rsidP="00B22057"/>
    <w:p w14:paraId="3DD52284" w14:textId="2857AA7C" w:rsidR="002E554C" w:rsidRDefault="002E554C" w:rsidP="00B22057"/>
    <w:p w14:paraId="3738FAA6" w14:textId="583250CE" w:rsidR="00D82383" w:rsidRDefault="00DB11F0" w:rsidP="00DB11F0">
      <w:pPr>
        <w:pStyle w:val="Ttulo1"/>
      </w:pPr>
      <w:bookmarkStart w:id="3" w:name="_Toc223605378"/>
      <w:r w:rsidRPr="00DB11F0">
        <w:lastRenderedPageBreak/>
        <w:t>Espacios, elementos y condiciones para estudiar</w:t>
      </w:r>
      <w:bookmarkEnd w:id="3"/>
    </w:p>
    <w:p w14:paraId="23CC1FC0" w14:textId="560D9FE1" w:rsidR="00DB11F0" w:rsidRDefault="00DB11F0" w:rsidP="00DB11F0">
      <w:pPr>
        <w:rPr>
          <w:lang w:eastAsia="es-CO"/>
        </w:rPr>
      </w:pPr>
      <w:r>
        <w:rPr>
          <w:lang w:eastAsia="es-CO"/>
        </w:rPr>
        <w:t>El éxito en la formación no depende únicamente del esfuerzo individual, sino de la armonización entre el individuo y su contexto. Establecer entornos, medios y estados óptimos, es fundamental para potenciar la asimilación de datos, la capacidad de análisis y el enfoque cognitivo.</w:t>
      </w:r>
    </w:p>
    <w:p w14:paraId="63BB6FD9" w14:textId="77777777" w:rsidR="003271DB" w:rsidRDefault="003271DB" w:rsidP="00DB11F0">
      <w:pPr>
        <w:rPr>
          <w:lang w:eastAsia="es-CO"/>
        </w:rPr>
      </w:pPr>
    </w:p>
    <w:p w14:paraId="68EADF24" w14:textId="5197D77A" w:rsidR="00DB11F0" w:rsidRPr="00DB11F0" w:rsidRDefault="00DB11F0" w:rsidP="00122923">
      <w:pPr>
        <w:pStyle w:val="Prrafodelista"/>
        <w:numPr>
          <w:ilvl w:val="0"/>
          <w:numId w:val="7"/>
        </w:numPr>
        <w:rPr>
          <w:b/>
          <w:lang w:eastAsia="es-CO"/>
        </w:rPr>
      </w:pPr>
      <w:r w:rsidRPr="00DB11F0">
        <w:rPr>
          <w:b/>
          <w:lang w:eastAsia="es-CO"/>
        </w:rPr>
        <w:t>El escenario de trabajo</w:t>
      </w:r>
    </w:p>
    <w:p w14:paraId="157F527B" w14:textId="77777777" w:rsidR="00DB11F0" w:rsidRDefault="00DB11F0" w:rsidP="00DB11F0">
      <w:pPr>
        <w:rPr>
          <w:lang w:eastAsia="es-CO"/>
        </w:rPr>
      </w:pPr>
      <w:r>
        <w:rPr>
          <w:lang w:eastAsia="es-CO"/>
        </w:rPr>
        <w:t>Es fundamental designar un lugar fijo y específico para las tareas intelectuales, diferenciándolo claramente de los espacios destinados al descanso. Este puede ser un entorno físico (como una sala de estudio o una biblioteca) o un ecosistema virtual, siempre que asegure una organización adecuada y una gestión ordenada de los contenidos.</w:t>
      </w:r>
    </w:p>
    <w:p w14:paraId="508BE976" w14:textId="77777777" w:rsidR="00DB11F0" w:rsidRPr="00B87EF8" w:rsidRDefault="00DB11F0" w:rsidP="00DB11F0">
      <w:pPr>
        <w:rPr>
          <w:lang w:eastAsia="es-CO"/>
        </w:rPr>
      </w:pPr>
      <w:r w:rsidRPr="00B87EF8">
        <w:rPr>
          <w:lang w:eastAsia="es-CO"/>
        </w:rPr>
        <w:t>Un ambiente propicio debe cumplir con:</w:t>
      </w:r>
    </w:p>
    <w:p w14:paraId="5EBB5A00" w14:textId="4CDDCE21" w:rsidR="00DB11F0" w:rsidRDefault="00DB11F0" w:rsidP="00122923">
      <w:pPr>
        <w:pStyle w:val="Prrafodelista"/>
        <w:numPr>
          <w:ilvl w:val="0"/>
          <w:numId w:val="8"/>
        </w:numPr>
        <w:rPr>
          <w:lang w:eastAsia="es-CO"/>
        </w:rPr>
      </w:pPr>
      <w:r w:rsidRPr="00DB11F0">
        <w:rPr>
          <w:b/>
          <w:lang w:eastAsia="es-CO"/>
        </w:rPr>
        <w:t>Aislamiento de interferencias</w:t>
      </w:r>
      <w:r>
        <w:rPr>
          <w:lang w:eastAsia="es-CO"/>
        </w:rPr>
        <w:t>: neutralización de ruidos y elementos visuales que fragmenten la atención.</w:t>
      </w:r>
    </w:p>
    <w:p w14:paraId="319651E3" w14:textId="745AF08D" w:rsidR="00DB11F0" w:rsidRDefault="00DB11F0" w:rsidP="00122923">
      <w:pPr>
        <w:pStyle w:val="Prrafodelista"/>
        <w:numPr>
          <w:ilvl w:val="0"/>
          <w:numId w:val="8"/>
        </w:numPr>
        <w:rPr>
          <w:lang w:eastAsia="es-CO"/>
        </w:rPr>
      </w:pPr>
      <w:r w:rsidRPr="00DB11F0">
        <w:rPr>
          <w:b/>
          <w:lang w:eastAsia="es-CO"/>
        </w:rPr>
        <w:t>Ergonomía y salud</w:t>
      </w:r>
      <w:r>
        <w:rPr>
          <w:lang w:eastAsia="es-CO"/>
        </w:rPr>
        <w:t>: una infraestructura que permita una postura adecuada, junto con aireación y luminosidad suficientes.</w:t>
      </w:r>
    </w:p>
    <w:p w14:paraId="47C062B0" w14:textId="705AABDA" w:rsidR="00DB11F0" w:rsidRDefault="00DB11F0" w:rsidP="00122923">
      <w:pPr>
        <w:pStyle w:val="Prrafodelista"/>
        <w:numPr>
          <w:ilvl w:val="0"/>
          <w:numId w:val="8"/>
        </w:numPr>
        <w:rPr>
          <w:lang w:eastAsia="es-CO"/>
        </w:rPr>
      </w:pPr>
      <w:r w:rsidRPr="00DB11F0">
        <w:rPr>
          <w:b/>
          <w:lang w:eastAsia="es-CO"/>
        </w:rPr>
        <w:t>Disponibilidad de herramientas</w:t>
      </w:r>
      <w:r>
        <w:rPr>
          <w:lang w:eastAsia="es-CO"/>
        </w:rPr>
        <w:t>: conectividad y cercanía a las fuentes de consulta necesarias.</w:t>
      </w:r>
    </w:p>
    <w:p w14:paraId="67FC531E" w14:textId="77777777" w:rsidR="003271DB" w:rsidRDefault="003271DB" w:rsidP="003271DB">
      <w:pPr>
        <w:pStyle w:val="Prrafodelista"/>
        <w:ind w:firstLine="0"/>
        <w:rPr>
          <w:lang w:eastAsia="es-CO"/>
        </w:rPr>
      </w:pPr>
    </w:p>
    <w:p w14:paraId="3A96E29D" w14:textId="3A0004D0" w:rsidR="00DB11F0" w:rsidRPr="00DB11F0" w:rsidRDefault="00DB11F0" w:rsidP="00122923">
      <w:pPr>
        <w:pStyle w:val="Prrafodelista"/>
        <w:numPr>
          <w:ilvl w:val="0"/>
          <w:numId w:val="7"/>
        </w:numPr>
        <w:rPr>
          <w:b/>
          <w:lang w:eastAsia="es-CO"/>
        </w:rPr>
      </w:pPr>
      <w:r w:rsidRPr="00DB11F0">
        <w:rPr>
          <w:b/>
          <w:lang w:eastAsia="es-CO"/>
        </w:rPr>
        <w:t>Herramientas de apoyo educativo</w:t>
      </w:r>
    </w:p>
    <w:p w14:paraId="4980715C" w14:textId="77777777" w:rsidR="00DB11F0" w:rsidRDefault="00DB11F0" w:rsidP="00DB11F0">
      <w:pPr>
        <w:rPr>
          <w:lang w:eastAsia="es-CO"/>
        </w:rPr>
      </w:pPr>
      <w:r>
        <w:rPr>
          <w:lang w:eastAsia="es-CO"/>
        </w:rPr>
        <w:t>Se consideran recursos de estudio todos aquellos instrumentos que facilitan el procesamiento de la información. Se dividen principalmente en:</w:t>
      </w:r>
    </w:p>
    <w:p w14:paraId="3E9DDEA3" w14:textId="5A594CF4" w:rsidR="00DB11F0" w:rsidRDefault="00DB11F0" w:rsidP="00122923">
      <w:pPr>
        <w:pStyle w:val="Prrafodelista"/>
        <w:numPr>
          <w:ilvl w:val="0"/>
          <w:numId w:val="9"/>
        </w:numPr>
        <w:rPr>
          <w:lang w:eastAsia="es-CO"/>
        </w:rPr>
      </w:pPr>
      <w:r w:rsidRPr="00004098">
        <w:rPr>
          <w:b/>
          <w:lang w:eastAsia="es-CO"/>
        </w:rPr>
        <w:lastRenderedPageBreak/>
        <w:t>Soportes analógicos</w:t>
      </w:r>
      <w:r w:rsidR="00004098">
        <w:rPr>
          <w:lang w:eastAsia="es-CO"/>
        </w:rPr>
        <w:t xml:space="preserve">: </w:t>
      </w:r>
      <w:r w:rsidR="00D07ED9">
        <w:rPr>
          <w:lang w:eastAsia="es-CO"/>
        </w:rPr>
        <w:t>útiles</w:t>
      </w:r>
      <w:r>
        <w:rPr>
          <w:lang w:eastAsia="es-CO"/>
        </w:rPr>
        <w:t xml:space="preserve"> tradicionales como libretas, textos impresos, marcadores y material de escritura.</w:t>
      </w:r>
    </w:p>
    <w:p w14:paraId="55DDE7B6" w14:textId="7BC38D97" w:rsidR="00DB11F0" w:rsidRDefault="00DB11F0" w:rsidP="00122923">
      <w:pPr>
        <w:pStyle w:val="Prrafodelista"/>
        <w:numPr>
          <w:ilvl w:val="0"/>
          <w:numId w:val="9"/>
        </w:numPr>
        <w:rPr>
          <w:lang w:eastAsia="es-CO"/>
        </w:rPr>
      </w:pPr>
      <w:r w:rsidRPr="00004098">
        <w:rPr>
          <w:b/>
          <w:lang w:eastAsia="es-CO"/>
        </w:rPr>
        <w:t>Tecnología y conectividad</w:t>
      </w:r>
      <w:r w:rsidR="00004098">
        <w:rPr>
          <w:lang w:eastAsia="es-CO"/>
        </w:rPr>
        <w:t xml:space="preserve">: </w:t>
      </w:r>
      <w:r w:rsidR="00004098" w:rsidRPr="00004098">
        <w:rPr>
          <w:rStyle w:val="Extranjerismo"/>
        </w:rPr>
        <w:t>h</w:t>
      </w:r>
      <w:r w:rsidRPr="00004098">
        <w:rPr>
          <w:rStyle w:val="Extranjerismo"/>
          <w:lang w:eastAsia="es-CO"/>
        </w:rPr>
        <w:t>ardware</w:t>
      </w:r>
      <w:r>
        <w:rPr>
          <w:lang w:eastAsia="es-CO"/>
        </w:rPr>
        <w:t xml:space="preserve"> (computadoras, tabletas) y </w:t>
      </w:r>
      <w:r w:rsidRPr="00004098">
        <w:rPr>
          <w:rStyle w:val="Extranjerismo"/>
          <w:lang w:eastAsia="es-CO"/>
        </w:rPr>
        <w:t>software</w:t>
      </w:r>
      <w:r>
        <w:rPr>
          <w:lang w:eastAsia="es-CO"/>
        </w:rPr>
        <w:t xml:space="preserve"> especializado que agilice la labor académica.</w:t>
      </w:r>
    </w:p>
    <w:p w14:paraId="0449B482" w14:textId="3C48265D" w:rsidR="00DB11F0" w:rsidRDefault="00DB11F0" w:rsidP="00122923">
      <w:pPr>
        <w:pStyle w:val="Prrafodelista"/>
        <w:numPr>
          <w:ilvl w:val="0"/>
          <w:numId w:val="9"/>
        </w:numPr>
        <w:rPr>
          <w:lang w:eastAsia="es-CO"/>
        </w:rPr>
      </w:pPr>
      <w:r w:rsidRPr="00004098">
        <w:rPr>
          <w:b/>
          <w:lang w:eastAsia="es-CO"/>
        </w:rPr>
        <w:t>Fuentes de información digital</w:t>
      </w:r>
      <w:r w:rsidR="00004098">
        <w:rPr>
          <w:lang w:eastAsia="es-CO"/>
        </w:rPr>
        <w:t>: r</w:t>
      </w:r>
      <w:r>
        <w:rPr>
          <w:lang w:eastAsia="es-CO"/>
        </w:rPr>
        <w:t>epositorios, bases de datos científicas y plataformas de gestión bibliográfica.</w:t>
      </w:r>
    </w:p>
    <w:p w14:paraId="36F49108" w14:textId="77777777" w:rsidR="003271DB" w:rsidRDefault="003271DB" w:rsidP="003271DB">
      <w:pPr>
        <w:pStyle w:val="Prrafodelista"/>
        <w:ind w:firstLine="0"/>
        <w:rPr>
          <w:lang w:eastAsia="es-CO"/>
        </w:rPr>
      </w:pPr>
    </w:p>
    <w:p w14:paraId="1A9E988D" w14:textId="00F31A7C" w:rsidR="00DB11F0" w:rsidRPr="00004098" w:rsidRDefault="00DB11F0" w:rsidP="00122923">
      <w:pPr>
        <w:pStyle w:val="Prrafodelista"/>
        <w:numPr>
          <w:ilvl w:val="0"/>
          <w:numId w:val="7"/>
        </w:numPr>
        <w:rPr>
          <w:b/>
          <w:lang w:eastAsia="es-CO"/>
        </w:rPr>
      </w:pPr>
      <w:r w:rsidRPr="00004098">
        <w:rPr>
          <w:b/>
          <w:lang w:eastAsia="es-CO"/>
        </w:rPr>
        <w:t>Variables para un aprendizaje eficaz</w:t>
      </w:r>
    </w:p>
    <w:p w14:paraId="514F0AF9" w14:textId="77777777" w:rsidR="00DB11F0" w:rsidRDefault="00DB11F0" w:rsidP="00DB11F0">
      <w:pPr>
        <w:rPr>
          <w:lang w:eastAsia="es-CO"/>
        </w:rPr>
      </w:pPr>
      <w:r>
        <w:rPr>
          <w:lang w:eastAsia="es-CO"/>
        </w:rPr>
        <w:t>El rendimiento académico está influenciado por un conjunto de factores internos y externos, encontrando:</w:t>
      </w:r>
    </w:p>
    <w:p w14:paraId="197F28EF" w14:textId="12CEB881" w:rsidR="00DB11F0" w:rsidRDefault="00DB11F0" w:rsidP="00122923">
      <w:pPr>
        <w:pStyle w:val="Prrafodelista"/>
        <w:numPr>
          <w:ilvl w:val="0"/>
          <w:numId w:val="10"/>
        </w:numPr>
        <w:rPr>
          <w:lang w:eastAsia="es-CO"/>
        </w:rPr>
      </w:pPr>
      <w:r w:rsidRPr="00F42A01">
        <w:rPr>
          <w:b/>
          <w:lang w:eastAsia="es-CO"/>
        </w:rPr>
        <w:t>Ámbito biológico</w:t>
      </w:r>
      <w:r w:rsidR="00004098">
        <w:rPr>
          <w:lang w:eastAsia="es-CO"/>
        </w:rPr>
        <w:t>: u</w:t>
      </w:r>
      <w:r>
        <w:rPr>
          <w:lang w:eastAsia="es-CO"/>
        </w:rPr>
        <w:t>n descanso reparador y una nutrición equilibrada para mantener la energía mental.</w:t>
      </w:r>
    </w:p>
    <w:p w14:paraId="6F665858" w14:textId="66A373CF" w:rsidR="00DB11F0" w:rsidRDefault="00DB11F0" w:rsidP="00122923">
      <w:pPr>
        <w:pStyle w:val="Prrafodelista"/>
        <w:numPr>
          <w:ilvl w:val="0"/>
          <w:numId w:val="10"/>
        </w:numPr>
        <w:rPr>
          <w:lang w:eastAsia="es-CO"/>
        </w:rPr>
      </w:pPr>
      <w:r w:rsidRPr="00004098">
        <w:rPr>
          <w:b/>
          <w:lang w:eastAsia="es-CO"/>
        </w:rPr>
        <w:t>Ámbito cognitivo y emocional</w:t>
      </w:r>
      <w:r w:rsidR="00004098">
        <w:rPr>
          <w:lang w:eastAsia="es-CO"/>
        </w:rPr>
        <w:t>: m</w:t>
      </w:r>
      <w:r>
        <w:rPr>
          <w:lang w:eastAsia="es-CO"/>
        </w:rPr>
        <w:t>antener la motivación, definir objetivos claros y gestionar el estrés con una actitud resiliente.</w:t>
      </w:r>
    </w:p>
    <w:p w14:paraId="04FE7241" w14:textId="6D7BD8E7" w:rsidR="00DB11F0" w:rsidRDefault="00DB11F0" w:rsidP="00122923">
      <w:pPr>
        <w:pStyle w:val="Prrafodelista"/>
        <w:numPr>
          <w:ilvl w:val="0"/>
          <w:numId w:val="10"/>
        </w:numPr>
        <w:rPr>
          <w:lang w:eastAsia="es-CO"/>
        </w:rPr>
      </w:pPr>
      <w:r w:rsidRPr="00004098">
        <w:rPr>
          <w:b/>
          <w:lang w:eastAsia="es-CO"/>
        </w:rPr>
        <w:t>Gestión cronológica</w:t>
      </w:r>
      <w:r w:rsidR="00004098">
        <w:rPr>
          <w:lang w:eastAsia="es-CO"/>
        </w:rPr>
        <w:t>: l</w:t>
      </w:r>
      <w:r>
        <w:rPr>
          <w:lang w:eastAsia="es-CO"/>
        </w:rPr>
        <w:t>a implementación de calendarios y hábitos de estudio disciplinados para optimizar el uso del tiempo.</w:t>
      </w:r>
    </w:p>
    <w:p w14:paraId="18A18D8B" w14:textId="014D86A8" w:rsidR="00DB11F0" w:rsidRDefault="00DB11F0" w:rsidP="00DB11F0">
      <w:pPr>
        <w:rPr>
          <w:lang w:eastAsia="es-CO"/>
        </w:rPr>
      </w:pPr>
      <w:r>
        <w:rPr>
          <w:lang w:eastAsia="es-CO"/>
        </w:rPr>
        <w:t>La siguiente imagen, detalla un poco lo ideal para un espacio de trabajo:</w:t>
      </w:r>
    </w:p>
    <w:p w14:paraId="1633872B" w14:textId="6436D8DD" w:rsidR="00D106B2" w:rsidRDefault="00D106B2" w:rsidP="00DB11F0">
      <w:pPr>
        <w:rPr>
          <w:lang w:eastAsia="es-CO"/>
        </w:rPr>
      </w:pPr>
    </w:p>
    <w:p w14:paraId="272A84F5" w14:textId="253B6959" w:rsidR="00970506" w:rsidRDefault="00970506" w:rsidP="00DB11F0">
      <w:pPr>
        <w:rPr>
          <w:lang w:eastAsia="es-CO"/>
        </w:rPr>
      </w:pPr>
    </w:p>
    <w:p w14:paraId="7345339A" w14:textId="40D98498" w:rsidR="00970506" w:rsidRDefault="00970506" w:rsidP="00DB11F0">
      <w:pPr>
        <w:rPr>
          <w:lang w:eastAsia="es-CO"/>
        </w:rPr>
      </w:pPr>
    </w:p>
    <w:p w14:paraId="73C0998D" w14:textId="77777777" w:rsidR="00970506" w:rsidRDefault="00970506" w:rsidP="00DB11F0">
      <w:pPr>
        <w:rPr>
          <w:lang w:eastAsia="es-CO"/>
        </w:rPr>
      </w:pPr>
    </w:p>
    <w:p w14:paraId="55A970F8" w14:textId="605FCA56" w:rsidR="00D106B2" w:rsidRDefault="00D106B2" w:rsidP="00DB11F0">
      <w:pPr>
        <w:rPr>
          <w:lang w:eastAsia="es-CO"/>
        </w:rPr>
      </w:pPr>
    </w:p>
    <w:p w14:paraId="72752369" w14:textId="2FA70F4B" w:rsidR="00A27FA0" w:rsidRDefault="00A27FA0" w:rsidP="00687B3D">
      <w:pPr>
        <w:pStyle w:val="Figura"/>
      </w:pPr>
      <w:r w:rsidRPr="00A27FA0">
        <w:lastRenderedPageBreak/>
        <w:t>Espacio ideal para el estudio</w:t>
      </w:r>
    </w:p>
    <w:p w14:paraId="08BFC15A" w14:textId="199F4592" w:rsidR="00DB11F0" w:rsidRDefault="00F25154" w:rsidP="00DB11F0">
      <w:pPr>
        <w:rPr>
          <w:lang w:eastAsia="es-CO"/>
        </w:rPr>
      </w:pPr>
      <w:r>
        <w:rPr>
          <w:noProof/>
          <w:lang w:eastAsia="es-CO"/>
        </w:rPr>
        <w:drawing>
          <wp:inline distT="0" distB="0" distL="0" distR="0" wp14:anchorId="6D380525" wp14:editId="45EF07C8">
            <wp:extent cx="5739341" cy="2526436"/>
            <wp:effectExtent l="0" t="0" r="0" b="7620"/>
            <wp:docPr id="7" name="Imagen 7" descr="Figura 1 que representa los espacios para el estudio y los ambientes necesarios para un aprendizaje efectivo, ilustrando el espacio en el hogar, la biblioteca y el espacio virtual, junto con condiciones clave como la ausencia de distracciones, una postura cómoda, adecuada iluminación y ventilación, y la disponibilidad de recursos necesarios para el e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9537" cy="2539728"/>
                    </a:xfrm>
                    <a:prstGeom prst="rect">
                      <a:avLst/>
                    </a:prstGeom>
                    <a:noFill/>
                  </pic:spPr>
                </pic:pic>
              </a:graphicData>
            </a:graphic>
          </wp:inline>
        </w:drawing>
      </w:r>
    </w:p>
    <w:p w14:paraId="6B0FF659" w14:textId="3ECFAA5D" w:rsidR="00F25154" w:rsidRPr="00970506" w:rsidRDefault="00F25154" w:rsidP="00F25154">
      <w:pPr>
        <w:rPr>
          <w:lang w:eastAsia="es-CO"/>
        </w:rPr>
      </w:pPr>
      <w:r w:rsidRPr="00970506">
        <w:rPr>
          <w:lang w:eastAsia="es-CO"/>
        </w:rPr>
        <w:t>Espacios para el estudio</w:t>
      </w:r>
      <w:r w:rsidR="00970506">
        <w:rPr>
          <w:lang w:eastAsia="es-CO"/>
        </w:rPr>
        <w:t>:</w:t>
      </w:r>
    </w:p>
    <w:p w14:paraId="5E6AB5F5" w14:textId="68862BFC" w:rsidR="00F25154" w:rsidRDefault="00F25154" w:rsidP="00122923">
      <w:pPr>
        <w:pStyle w:val="Prrafodelista"/>
        <w:numPr>
          <w:ilvl w:val="0"/>
          <w:numId w:val="11"/>
        </w:numPr>
        <w:rPr>
          <w:lang w:eastAsia="es-CO"/>
        </w:rPr>
      </w:pPr>
      <w:r>
        <w:rPr>
          <w:lang w:eastAsia="es-CO"/>
        </w:rPr>
        <w:t>Ambientes para un estudio efectivo</w:t>
      </w:r>
      <w:r w:rsidR="00B87EF8">
        <w:rPr>
          <w:lang w:eastAsia="es-CO"/>
        </w:rPr>
        <w:t>.</w:t>
      </w:r>
    </w:p>
    <w:p w14:paraId="3ED35B22" w14:textId="77777777" w:rsidR="00F25154" w:rsidRDefault="00F25154" w:rsidP="00122923">
      <w:pPr>
        <w:pStyle w:val="Prrafodelista"/>
        <w:numPr>
          <w:ilvl w:val="1"/>
          <w:numId w:val="11"/>
        </w:numPr>
        <w:rPr>
          <w:lang w:eastAsia="es-CO"/>
        </w:rPr>
      </w:pPr>
      <w:r>
        <w:rPr>
          <w:lang w:eastAsia="es-CO"/>
        </w:rPr>
        <w:t>Espacio en el hogar</w:t>
      </w:r>
    </w:p>
    <w:p w14:paraId="4D5C0D1B" w14:textId="77777777" w:rsidR="00F25154" w:rsidRDefault="00F25154" w:rsidP="00122923">
      <w:pPr>
        <w:pStyle w:val="Prrafodelista"/>
        <w:numPr>
          <w:ilvl w:val="1"/>
          <w:numId w:val="11"/>
        </w:numPr>
        <w:rPr>
          <w:lang w:eastAsia="es-CO"/>
        </w:rPr>
      </w:pPr>
      <w:r>
        <w:rPr>
          <w:lang w:eastAsia="es-CO"/>
        </w:rPr>
        <w:t>Biblioteca</w:t>
      </w:r>
    </w:p>
    <w:p w14:paraId="5F6F91E9" w14:textId="77777777" w:rsidR="00F25154" w:rsidRDefault="00F25154" w:rsidP="00122923">
      <w:pPr>
        <w:pStyle w:val="Prrafodelista"/>
        <w:numPr>
          <w:ilvl w:val="1"/>
          <w:numId w:val="11"/>
        </w:numPr>
        <w:rPr>
          <w:lang w:eastAsia="es-CO"/>
        </w:rPr>
      </w:pPr>
      <w:r>
        <w:rPr>
          <w:lang w:eastAsia="es-CO"/>
        </w:rPr>
        <w:t>Espacio virtual</w:t>
      </w:r>
    </w:p>
    <w:p w14:paraId="0DB059CD" w14:textId="77777777" w:rsidR="00F25154" w:rsidRDefault="00F25154" w:rsidP="00122923">
      <w:pPr>
        <w:pStyle w:val="Prrafodelista"/>
        <w:numPr>
          <w:ilvl w:val="0"/>
          <w:numId w:val="11"/>
        </w:numPr>
        <w:rPr>
          <w:lang w:eastAsia="es-CO"/>
        </w:rPr>
      </w:pPr>
      <w:r>
        <w:rPr>
          <w:lang w:eastAsia="es-CO"/>
        </w:rPr>
        <w:t>Sin distracciones</w:t>
      </w:r>
    </w:p>
    <w:p w14:paraId="4171C25F" w14:textId="77777777" w:rsidR="00F25154" w:rsidRDefault="00F25154" w:rsidP="00122923">
      <w:pPr>
        <w:pStyle w:val="Prrafodelista"/>
        <w:numPr>
          <w:ilvl w:val="0"/>
          <w:numId w:val="11"/>
        </w:numPr>
        <w:rPr>
          <w:lang w:eastAsia="es-CO"/>
        </w:rPr>
      </w:pPr>
      <w:r>
        <w:rPr>
          <w:lang w:eastAsia="es-CO"/>
        </w:rPr>
        <w:t>Postura cómoda</w:t>
      </w:r>
    </w:p>
    <w:p w14:paraId="443A997E" w14:textId="77777777" w:rsidR="00F25154" w:rsidRDefault="00F25154" w:rsidP="00122923">
      <w:pPr>
        <w:pStyle w:val="Prrafodelista"/>
        <w:numPr>
          <w:ilvl w:val="0"/>
          <w:numId w:val="11"/>
        </w:numPr>
        <w:rPr>
          <w:lang w:eastAsia="es-CO"/>
        </w:rPr>
      </w:pPr>
      <w:r>
        <w:rPr>
          <w:lang w:eastAsia="es-CO"/>
        </w:rPr>
        <w:t>Buena iluminación y ventilación</w:t>
      </w:r>
    </w:p>
    <w:p w14:paraId="4401F6D5" w14:textId="171F4E98" w:rsidR="00DB11F0" w:rsidRDefault="00F25154" w:rsidP="00122923">
      <w:pPr>
        <w:pStyle w:val="Prrafodelista"/>
        <w:numPr>
          <w:ilvl w:val="0"/>
          <w:numId w:val="11"/>
        </w:numPr>
        <w:rPr>
          <w:lang w:eastAsia="es-CO"/>
        </w:rPr>
      </w:pPr>
      <w:r>
        <w:rPr>
          <w:lang w:eastAsia="es-CO"/>
        </w:rPr>
        <w:t>Recursos para el estudio</w:t>
      </w:r>
    </w:p>
    <w:p w14:paraId="1A67197B" w14:textId="7F476B4D" w:rsidR="00A04724" w:rsidRDefault="00A04724">
      <w:pPr>
        <w:spacing w:before="0" w:after="0" w:line="240" w:lineRule="auto"/>
        <w:ind w:firstLine="0"/>
        <w:rPr>
          <w:lang w:eastAsia="es-CO"/>
        </w:rPr>
      </w:pPr>
      <w:r>
        <w:rPr>
          <w:lang w:eastAsia="es-CO"/>
        </w:rPr>
        <w:br w:type="page"/>
      </w:r>
    </w:p>
    <w:p w14:paraId="71EC5A1D" w14:textId="3B739F8C" w:rsidR="00DB11F0" w:rsidRDefault="00A04724" w:rsidP="00A04724">
      <w:pPr>
        <w:pStyle w:val="Ttulo1"/>
      </w:pPr>
      <w:bookmarkStart w:id="4" w:name="_Toc223605379"/>
      <w:r w:rsidRPr="00A04724">
        <w:lastRenderedPageBreak/>
        <w:t>Estructura de textos: concepto, tipos</w:t>
      </w:r>
      <w:bookmarkEnd w:id="4"/>
    </w:p>
    <w:p w14:paraId="428E1080" w14:textId="77777777" w:rsidR="00A04724" w:rsidRDefault="00A04724" w:rsidP="00A04724">
      <w:pPr>
        <w:rPr>
          <w:lang w:eastAsia="es-CO"/>
        </w:rPr>
      </w:pPr>
      <w:r>
        <w:rPr>
          <w:lang w:eastAsia="es-CO"/>
        </w:rPr>
        <w:t>Para interactuar eficazmente con el conocimiento, es necesario descifrar la manera en que se articulan los discursos escritos. Entender la configuración de un texto dota al aprendiz de herramientas para evaluar y producir contenidos con rigor profesional.</w:t>
      </w:r>
    </w:p>
    <w:p w14:paraId="5F1BD69E" w14:textId="1EBD329D" w:rsidR="00A04724" w:rsidRPr="00A04724" w:rsidRDefault="00A04724" w:rsidP="00122923">
      <w:pPr>
        <w:pStyle w:val="Prrafodelista"/>
        <w:numPr>
          <w:ilvl w:val="0"/>
          <w:numId w:val="12"/>
        </w:numPr>
        <w:rPr>
          <w:b/>
          <w:lang w:eastAsia="es-CO"/>
        </w:rPr>
      </w:pPr>
      <w:r w:rsidRPr="00A04724">
        <w:rPr>
          <w:b/>
          <w:lang w:eastAsia="es-CO"/>
        </w:rPr>
        <w:t>Definición</w:t>
      </w:r>
    </w:p>
    <w:p w14:paraId="4A0541B7" w14:textId="77777777" w:rsidR="00A04724" w:rsidRDefault="00A04724" w:rsidP="00A04724">
      <w:pPr>
        <w:rPr>
          <w:lang w:eastAsia="es-CO"/>
        </w:rPr>
      </w:pPr>
      <w:r>
        <w:rPr>
          <w:lang w:eastAsia="es-CO"/>
        </w:rPr>
        <w:t>Se define como la red de relaciones lógicas que articulan y sostienen las ideas de un autor. Aunque la mayoría de los textos siguen una estructura de apertura, desarrollo y cierre, esta organización puede variar según el propósito comunicativo. Reconocer este orden permite:</w:t>
      </w:r>
    </w:p>
    <w:p w14:paraId="46B6ECE9" w14:textId="2A9C6A59" w:rsidR="00A04724" w:rsidRDefault="00A04724" w:rsidP="00122923">
      <w:pPr>
        <w:pStyle w:val="Prrafodelista"/>
        <w:numPr>
          <w:ilvl w:val="0"/>
          <w:numId w:val="13"/>
        </w:numPr>
        <w:rPr>
          <w:lang w:eastAsia="es-CO"/>
        </w:rPr>
      </w:pPr>
      <w:r>
        <w:rPr>
          <w:lang w:eastAsia="es-CO"/>
        </w:rPr>
        <w:t>Diferenciar las tesis centrales de los argumentos secundarios.</w:t>
      </w:r>
    </w:p>
    <w:p w14:paraId="72AB81E8" w14:textId="104672B5" w:rsidR="00A04724" w:rsidRDefault="00A04724" w:rsidP="00122923">
      <w:pPr>
        <w:pStyle w:val="Prrafodelista"/>
        <w:numPr>
          <w:ilvl w:val="0"/>
          <w:numId w:val="13"/>
        </w:numPr>
        <w:rPr>
          <w:lang w:eastAsia="es-CO"/>
        </w:rPr>
      </w:pPr>
      <w:r>
        <w:rPr>
          <w:lang w:eastAsia="es-CO"/>
        </w:rPr>
        <w:t>Mejorar la síntesis de información y la redacción de documentos técnicos.</w:t>
      </w:r>
    </w:p>
    <w:p w14:paraId="79AB3B6E" w14:textId="77777777" w:rsidR="00A04724" w:rsidRDefault="00A04724" w:rsidP="00A04724">
      <w:pPr>
        <w:pStyle w:val="Prrafodelista"/>
        <w:ind w:firstLine="0"/>
        <w:rPr>
          <w:lang w:eastAsia="es-CO"/>
        </w:rPr>
      </w:pPr>
    </w:p>
    <w:p w14:paraId="38A38443" w14:textId="1E7D8557" w:rsidR="00A04724" w:rsidRPr="00A04724" w:rsidRDefault="00A04724" w:rsidP="00122923">
      <w:pPr>
        <w:pStyle w:val="Prrafodelista"/>
        <w:numPr>
          <w:ilvl w:val="0"/>
          <w:numId w:val="12"/>
        </w:numPr>
        <w:rPr>
          <w:b/>
          <w:lang w:eastAsia="es-CO"/>
        </w:rPr>
      </w:pPr>
      <w:r w:rsidRPr="00A04724">
        <w:rPr>
          <w:b/>
          <w:lang w:eastAsia="es-CO"/>
        </w:rPr>
        <w:t>Categorización según el propósito comunicativo</w:t>
      </w:r>
    </w:p>
    <w:p w14:paraId="7415D63A" w14:textId="77777777" w:rsidR="00A04724" w:rsidRDefault="00A04724" w:rsidP="00A04724">
      <w:pPr>
        <w:rPr>
          <w:lang w:eastAsia="es-CO"/>
        </w:rPr>
      </w:pPr>
      <w:r>
        <w:rPr>
          <w:lang w:eastAsia="es-CO"/>
        </w:rPr>
        <w:t>Los textos se agrupan según la función que desempeñan para el lector de la siguiente manera:</w:t>
      </w:r>
    </w:p>
    <w:p w14:paraId="2EF43867" w14:textId="77777777" w:rsidR="00A04724" w:rsidRPr="00A04724" w:rsidRDefault="00A04724" w:rsidP="00122923">
      <w:pPr>
        <w:pStyle w:val="Prrafodelista"/>
        <w:numPr>
          <w:ilvl w:val="0"/>
          <w:numId w:val="14"/>
        </w:numPr>
        <w:rPr>
          <w:b/>
          <w:lang w:eastAsia="es-CO"/>
        </w:rPr>
      </w:pPr>
      <w:r w:rsidRPr="00A04724">
        <w:rPr>
          <w:b/>
          <w:lang w:eastAsia="es-CO"/>
        </w:rPr>
        <w:t>Tipo de texto: narrativo</w:t>
      </w:r>
    </w:p>
    <w:p w14:paraId="1A6DB119" w14:textId="77777777" w:rsidR="00A04724" w:rsidRDefault="00A04724" w:rsidP="00122923">
      <w:pPr>
        <w:pStyle w:val="Prrafodelista"/>
        <w:numPr>
          <w:ilvl w:val="0"/>
          <w:numId w:val="15"/>
        </w:numPr>
        <w:rPr>
          <w:lang w:eastAsia="es-CO"/>
        </w:rPr>
      </w:pPr>
      <w:r w:rsidRPr="00A04724">
        <w:rPr>
          <w:b/>
          <w:lang w:eastAsia="es-CO"/>
        </w:rPr>
        <w:t>Función principal</w:t>
      </w:r>
      <w:r>
        <w:rPr>
          <w:lang w:eastAsia="es-CO"/>
        </w:rPr>
        <w:t>: relatar sucesos o experiencias en orden cronológico.</w:t>
      </w:r>
    </w:p>
    <w:p w14:paraId="14D5C60F" w14:textId="7ED630ED" w:rsidR="00DB11F0" w:rsidRDefault="00A04724" w:rsidP="00122923">
      <w:pPr>
        <w:pStyle w:val="Prrafodelista"/>
        <w:numPr>
          <w:ilvl w:val="0"/>
          <w:numId w:val="15"/>
        </w:numPr>
        <w:rPr>
          <w:lang w:eastAsia="es-CO"/>
        </w:rPr>
      </w:pPr>
      <w:r w:rsidRPr="00A04724">
        <w:rPr>
          <w:b/>
          <w:lang w:eastAsia="es-CO"/>
        </w:rPr>
        <w:t>Contexto de uso</w:t>
      </w:r>
      <w:r>
        <w:rPr>
          <w:lang w:eastAsia="es-CO"/>
        </w:rPr>
        <w:t>: bitácoras, crónicas y estudios de caso.</w:t>
      </w:r>
    </w:p>
    <w:p w14:paraId="7A1FE6A9" w14:textId="34E0D742" w:rsidR="00A04724" w:rsidRDefault="00A04724" w:rsidP="00A04724">
      <w:pPr>
        <w:pStyle w:val="Prrafodelista"/>
        <w:ind w:firstLine="0"/>
        <w:rPr>
          <w:b/>
          <w:lang w:eastAsia="es-CO"/>
        </w:rPr>
      </w:pPr>
    </w:p>
    <w:p w14:paraId="30AECE2D" w14:textId="3D286DF6" w:rsidR="00A04724" w:rsidRDefault="00A04724" w:rsidP="00A04724">
      <w:pPr>
        <w:pStyle w:val="Prrafodelista"/>
        <w:ind w:firstLine="0"/>
        <w:rPr>
          <w:lang w:eastAsia="es-CO"/>
        </w:rPr>
      </w:pPr>
    </w:p>
    <w:p w14:paraId="530F597F" w14:textId="0EE942E5" w:rsidR="00A04724" w:rsidRDefault="00A04724" w:rsidP="00A04724">
      <w:pPr>
        <w:pStyle w:val="Prrafodelista"/>
        <w:ind w:firstLine="0"/>
        <w:rPr>
          <w:lang w:eastAsia="es-CO"/>
        </w:rPr>
      </w:pPr>
    </w:p>
    <w:p w14:paraId="25B7F1EE" w14:textId="77777777" w:rsidR="00A04724" w:rsidRDefault="00A04724" w:rsidP="00A04724">
      <w:pPr>
        <w:pStyle w:val="Prrafodelista"/>
        <w:ind w:firstLine="0"/>
        <w:rPr>
          <w:lang w:eastAsia="es-CO"/>
        </w:rPr>
      </w:pPr>
    </w:p>
    <w:p w14:paraId="1B394189" w14:textId="77777777" w:rsidR="00A04724" w:rsidRPr="00A04724" w:rsidRDefault="00A04724" w:rsidP="00122923">
      <w:pPr>
        <w:pStyle w:val="Prrafodelista"/>
        <w:numPr>
          <w:ilvl w:val="0"/>
          <w:numId w:val="14"/>
        </w:numPr>
        <w:rPr>
          <w:b/>
          <w:lang w:eastAsia="es-CO"/>
        </w:rPr>
      </w:pPr>
      <w:r w:rsidRPr="00A04724">
        <w:rPr>
          <w:b/>
          <w:lang w:eastAsia="es-CO"/>
        </w:rPr>
        <w:lastRenderedPageBreak/>
        <w:t>Tipo de texto: descriptivo</w:t>
      </w:r>
    </w:p>
    <w:p w14:paraId="09997207" w14:textId="77777777" w:rsidR="00A04724" w:rsidRDefault="00A04724" w:rsidP="00122923">
      <w:pPr>
        <w:pStyle w:val="Prrafodelista"/>
        <w:numPr>
          <w:ilvl w:val="0"/>
          <w:numId w:val="16"/>
        </w:numPr>
        <w:rPr>
          <w:lang w:eastAsia="es-CO"/>
        </w:rPr>
      </w:pPr>
      <w:r w:rsidRPr="00A04724">
        <w:rPr>
          <w:b/>
          <w:lang w:eastAsia="es-CO"/>
        </w:rPr>
        <w:t>Función principal</w:t>
      </w:r>
      <w:r>
        <w:rPr>
          <w:lang w:eastAsia="es-CO"/>
        </w:rPr>
        <w:t>: detallar rasgos, procesos o atributos de un objeto o situación.</w:t>
      </w:r>
    </w:p>
    <w:p w14:paraId="4958D9FC" w14:textId="69CC54B5" w:rsidR="00A04724" w:rsidRDefault="00A04724" w:rsidP="00122923">
      <w:pPr>
        <w:pStyle w:val="Prrafodelista"/>
        <w:numPr>
          <w:ilvl w:val="0"/>
          <w:numId w:val="16"/>
        </w:numPr>
        <w:rPr>
          <w:lang w:eastAsia="es-CO"/>
        </w:rPr>
      </w:pPr>
      <w:r w:rsidRPr="00A04724">
        <w:rPr>
          <w:b/>
          <w:lang w:eastAsia="es-CO"/>
        </w:rPr>
        <w:t>Contexto de uso</w:t>
      </w:r>
      <w:r>
        <w:rPr>
          <w:lang w:eastAsia="es-CO"/>
        </w:rPr>
        <w:t xml:space="preserve">: </w:t>
      </w:r>
      <w:r w:rsidR="00AA1F6E">
        <w:rPr>
          <w:lang w:eastAsia="es-CO"/>
        </w:rPr>
        <w:t>g</w:t>
      </w:r>
      <w:r>
        <w:rPr>
          <w:lang w:eastAsia="es-CO"/>
        </w:rPr>
        <w:t>uías técnicas y catálogos.</w:t>
      </w:r>
    </w:p>
    <w:p w14:paraId="3749C7BF" w14:textId="77777777" w:rsidR="00A04724" w:rsidRDefault="00A04724" w:rsidP="00A04724">
      <w:pPr>
        <w:pStyle w:val="Prrafodelista"/>
        <w:ind w:firstLine="0"/>
        <w:rPr>
          <w:lang w:eastAsia="es-CO"/>
        </w:rPr>
      </w:pPr>
    </w:p>
    <w:p w14:paraId="0F794BFF" w14:textId="585904C4" w:rsidR="00A04724" w:rsidRPr="00A04724" w:rsidRDefault="00A04724" w:rsidP="00122923">
      <w:pPr>
        <w:pStyle w:val="Prrafodelista"/>
        <w:numPr>
          <w:ilvl w:val="0"/>
          <w:numId w:val="14"/>
        </w:numPr>
        <w:rPr>
          <w:b/>
          <w:lang w:eastAsia="es-CO"/>
        </w:rPr>
      </w:pPr>
      <w:r w:rsidRPr="00A04724">
        <w:rPr>
          <w:b/>
          <w:lang w:eastAsia="es-CO"/>
        </w:rPr>
        <w:t>Tipo de texto: expositivo</w:t>
      </w:r>
    </w:p>
    <w:p w14:paraId="32F84E6F" w14:textId="77777777" w:rsidR="00A04724" w:rsidRDefault="00A04724" w:rsidP="00122923">
      <w:pPr>
        <w:pStyle w:val="Prrafodelista"/>
        <w:numPr>
          <w:ilvl w:val="0"/>
          <w:numId w:val="17"/>
        </w:numPr>
        <w:rPr>
          <w:lang w:eastAsia="es-CO"/>
        </w:rPr>
      </w:pPr>
      <w:r w:rsidRPr="00A04724">
        <w:rPr>
          <w:b/>
          <w:lang w:eastAsia="es-CO"/>
        </w:rPr>
        <w:t>Función principal</w:t>
      </w:r>
      <w:r>
        <w:rPr>
          <w:lang w:eastAsia="es-CO"/>
        </w:rPr>
        <w:t>: presentar datos de forma neutral y didáctica sobre un tema.</w:t>
      </w:r>
    </w:p>
    <w:p w14:paraId="59F69262" w14:textId="5061F41C" w:rsidR="00A04724" w:rsidRDefault="00A04724" w:rsidP="00122923">
      <w:pPr>
        <w:pStyle w:val="Prrafodelista"/>
        <w:numPr>
          <w:ilvl w:val="0"/>
          <w:numId w:val="17"/>
        </w:numPr>
        <w:rPr>
          <w:lang w:eastAsia="es-CO"/>
        </w:rPr>
      </w:pPr>
      <w:r w:rsidRPr="00A04724">
        <w:rPr>
          <w:b/>
          <w:lang w:eastAsia="es-CO"/>
        </w:rPr>
        <w:t>Contexto de uso</w:t>
      </w:r>
      <w:r>
        <w:rPr>
          <w:lang w:eastAsia="es-CO"/>
        </w:rPr>
        <w:t>: artículos científicos y manuales escolares.</w:t>
      </w:r>
    </w:p>
    <w:p w14:paraId="58DEB69A" w14:textId="77777777" w:rsidR="00A04724" w:rsidRDefault="00A04724" w:rsidP="00A04724">
      <w:pPr>
        <w:pStyle w:val="Prrafodelista"/>
        <w:ind w:firstLine="0"/>
        <w:rPr>
          <w:lang w:eastAsia="es-CO"/>
        </w:rPr>
      </w:pPr>
    </w:p>
    <w:p w14:paraId="02491612" w14:textId="77777777" w:rsidR="00A04724" w:rsidRPr="00A04724" w:rsidRDefault="00A04724" w:rsidP="00122923">
      <w:pPr>
        <w:pStyle w:val="Prrafodelista"/>
        <w:numPr>
          <w:ilvl w:val="0"/>
          <w:numId w:val="14"/>
        </w:numPr>
        <w:rPr>
          <w:b/>
          <w:lang w:eastAsia="es-CO"/>
        </w:rPr>
      </w:pPr>
      <w:r w:rsidRPr="00A04724">
        <w:rPr>
          <w:b/>
          <w:lang w:eastAsia="es-CO"/>
        </w:rPr>
        <w:t>Tipo de texto: argumentativo</w:t>
      </w:r>
    </w:p>
    <w:p w14:paraId="63F3B8EB" w14:textId="77777777" w:rsidR="00A04724" w:rsidRDefault="00A04724" w:rsidP="00122923">
      <w:pPr>
        <w:pStyle w:val="Prrafodelista"/>
        <w:numPr>
          <w:ilvl w:val="0"/>
          <w:numId w:val="18"/>
        </w:numPr>
        <w:rPr>
          <w:lang w:eastAsia="es-CO"/>
        </w:rPr>
      </w:pPr>
      <w:r w:rsidRPr="00A04724">
        <w:rPr>
          <w:b/>
          <w:lang w:eastAsia="es-CO"/>
        </w:rPr>
        <w:t>Función principal</w:t>
      </w:r>
      <w:r>
        <w:rPr>
          <w:lang w:eastAsia="es-CO"/>
        </w:rPr>
        <w:t>: defender un punto de vista mediante pruebas y razonamiento.</w:t>
      </w:r>
    </w:p>
    <w:p w14:paraId="2555A209" w14:textId="6C988DD8" w:rsidR="00A04724" w:rsidRDefault="00A04724" w:rsidP="00122923">
      <w:pPr>
        <w:pStyle w:val="Prrafodelista"/>
        <w:numPr>
          <w:ilvl w:val="0"/>
          <w:numId w:val="18"/>
        </w:numPr>
        <w:rPr>
          <w:lang w:eastAsia="es-CO"/>
        </w:rPr>
      </w:pPr>
      <w:r w:rsidRPr="00A04724">
        <w:rPr>
          <w:b/>
          <w:lang w:eastAsia="es-CO"/>
        </w:rPr>
        <w:t>Contexto de uso</w:t>
      </w:r>
      <w:r>
        <w:rPr>
          <w:lang w:eastAsia="es-CO"/>
        </w:rPr>
        <w:t>: ensayos críticos y artículos de opinión.</w:t>
      </w:r>
    </w:p>
    <w:p w14:paraId="33867C8C" w14:textId="77777777" w:rsidR="00A04724" w:rsidRDefault="00A04724" w:rsidP="00A04724">
      <w:pPr>
        <w:pStyle w:val="Prrafodelista"/>
        <w:ind w:firstLine="0"/>
        <w:rPr>
          <w:lang w:eastAsia="es-CO"/>
        </w:rPr>
      </w:pPr>
    </w:p>
    <w:p w14:paraId="0341CE4D" w14:textId="77777777" w:rsidR="00A04724" w:rsidRPr="00A04724" w:rsidRDefault="00A04724" w:rsidP="00122923">
      <w:pPr>
        <w:pStyle w:val="Prrafodelista"/>
        <w:numPr>
          <w:ilvl w:val="0"/>
          <w:numId w:val="14"/>
        </w:numPr>
        <w:rPr>
          <w:b/>
          <w:lang w:eastAsia="es-CO"/>
        </w:rPr>
      </w:pPr>
      <w:r w:rsidRPr="00A04724">
        <w:rPr>
          <w:b/>
          <w:lang w:eastAsia="es-CO"/>
        </w:rPr>
        <w:t>Tipo de texto: instructivo</w:t>
      </w:r>
    </w:p>
    <w:p w14:paraId="6302A5B5" w14:textId="77777777" w:rsidR="00A04724" w:rsidRDefault="00A04724" w:rsidP="00122923">
      <w:pPr>
        <w:pStyle w:val="Prrafodelista"/>
        <w:numPr>
          <w:ilvl w:val="0"/>
          <w:numId w:val="19"/>
        </w:numPr>
        <w:rPr>
          <w:lang w:eastAsia="es-CO"/>
        </w:rPr>
      </w:pPr>
      <w:r w:rsidRPr="00A04724">
        <w:rPr>
          <w:b/>
          <w:lang w:eastAsia="es-CO"/>
        </w:rPr>
        <w:t>Función principal</w:t>
      </w:r>
      <w:r>
        <w:rPr>
          <w:lang w:eastAsia="es-CO"/>
        </w:rPr>
        <w:t>: proporcionar una secuencia de comandos o pasos a seguir.</w:t>
      </w:r>
    </w:p>
    <w:p w14:paraId="24F43678" w14:textId="357AA442" w:rsidR="00A04724" w:rsidRDefault="00A04724" w:rsidP="00122923">
      <w:pPr>
        <w:pStyle w:val="Prrafodelista"/>
        <w:numPr>
          <w:ilvl w:val="0"/>
          <w:numId w:val="19"/>
        </w:numPr>
        <w:rPr>
          <w:lang w:eastAsia="es-CO"/>
        </w:rPr>
      </w:pPr>
      <w:r w:rsidRPr="00A04724">
        <w:rPr>
          <w:b/>
          <w:lang w:eastAsia="es-CO"/>
        </w:rPr>
        <w:t>Contexto de uso</w:t>
      </w:r>
      <w:r>
        <w:rPr>
          <w:lang w:eastAsia="es-CO"/>
        </w:rPr>
        <w:t>: protocolos técnicos y reglamentos operativos.</w:t>
      </w:r>
    </w:p>
    <w:p w14:paraId="681BF155" w14:textId="7A8AB703" w:rsidR="00190110" w:rsidRDefault="00190110">
      <w:pPr>
        <w:spacing w:before="0" w:after="0" w:line="240" w:lineRule="auto"/>
        <w:ind w:firstLine="0"/>
        <w:rPr>
          <w:lang w:eastAsia="es-CO"/>
        </w:rPr>
      </w:pPr>
      <w:r>
        <w:rPr>
          <w:lang w:eastAsia="es-CO"/>
        </w:rPr>
        <w:br w:type="page"/>
      </w:r>
    </w:p>
    <w:p w14:paraId="369BF8EF" w14:textId="06EF13DC" w:rsidR="00DB11F0" w:rsidRDefault="00190110" w:rsidP="00190110">
      <w:pPr>
        <w:pStyle w:val="Ttulo1"/>
      </w:pPr>
      <w:bookmarkStart w:id="5" w:name="_Toc223605380"/>
      <w:r w:rsidRPr="00190110">
        <w:lastRenderedPageBreak/>
        <w:t>Técnicas para tomar notas</w:t>
      </w:r>
      <w:bookmarkEnd w:id="5"/>
    </w:p>
    <w:p w14:paraId="52C1F8A3" w14:textId="77777777" w:rsidR="00190110" w:rsidRDefault="00190110" w:rsidP="00190110">
      <w:pPr>
        <w:rPr>
          <w:lang w:eastAsia="es-CO"/>
        </w:rPr>
      </w:pPr>
      <w:r>
        <w:rPr>
          <w:lang w:eastAsia="es-CO"/>
        </w:rPr>
        <w:t>El ejercicio de toma de notas es fundamental en distintos momentos del proceso formativo, ya sea en el ambiente de aprendizaje, durante la lectura de una publicación o en reuniones de trabajo colaborativo. Por ello, resulta indispensable contar con técnicas que permitan realizar esta tarea de manera consciente, estratégica y eficiente.</w:t>
      </w:r>
    </w:p>
    <w:p w14:paraId="0B7B0B37" w14:textId="77777777" w:rsidR="00F24C2A" w:rsidRDefault="00190110" w:rsidP="00190110">
      <w:pPr>
        <w:rPr>
          <w:lang w:eastAsia="es-CO"/>
        </w:rPr>
      </w:pPr>
      <w:r>
        <w:rPr>
          <w:lang w:eastAsia="es-CO"/>
        </w:rPr>
        <w:t>Las anotaciones facilitan la identificación de los tópicos más relevantes de lecturas, videos, charlas, clases y otros recursos, a través de:</w:t>
      </w:r>
    </w:p>
    <w:p w14:paraId="6C957F63" w14:textId="1EA4B9E2" w:rsidR="00190110" w:rsidRDefault="00190110" w:rsidP="00122923">
      <w:pPr>
        <w:pStyle w:val="Prrafodelista"/>
        <w:numPr>
          <w:ilvl w:val="0"/>
          <w:numId w:val="20"/>
        </w:numPr>
        <w:rPr>
          <w:lang w:eastAsia="es-CO"/>
        </w:rPr>
      </w:pPr>
      <w:r>
        <w:rPr>
          <w:lang w:eastAsia="es-CO"/>
        </w:rPr>
        <w:t xml:space="preserve">El establecimiento de la idea principal del contenido. </w:t>
      </w:r>
    </w:p>
    <w:p w14:paraId="3E44EE3A" w14:textId="1A18CF70" w:rsidR="00190110" w:rsidRDefault="00190110" w:rsidP="00122923">
      <w:pPr>
        <w:pStyle w:val="Prrafodelista"/>
        <w:numPr>
          <w:ilvl w:val="0"/>
          <w:numId w:val="20"/>
        </w:numPr>
        <w:rPr>
          <w:lang w:eastAsia="es-CO"/>
        </w:rPr>
      </w:pPr>
      <w:r>
        <w:rPr>
          <w:lang w:eastAsia="es-CO"/>
        </w:rPr>
        <w:t xml:space="preserve">La omisión de detalles poco relevantes. </w:t>
      </w:r>
    </w:p>
    <w:p w14:paraId="75740B3F" w14:textId="032E27D8" w:rsidR="00190110" w:rsidRDefault="00190110" w:rsidP="00122923">
      <w:pPr>
        <w:pStyle w:val="Prrafodelista"/>
        <w:numPr>
          <w:ilvl w:val="0"/>
          <w:numId w:val="20"/>
        </w:numPr>
        <w:rPr>
          <w:lang w:eastAsia="es-CO"/>
        </w:rPr>
      </w:pPr>
      <w:r>
        <w:rPr>
          <w:lang w:eastAsia="es-CO"/>
        </w:rPr>
        <w:t>El registro de lo que piensa sobre el contenido y c</w:t>
      </w:r>
      <w:r w:rsidR="00AB7036">
        <w:rPr>
          <w:lang w:eastAsia="es-CO"/>
        </w:rPr>
        <w:t>ó</w:t>
      </w:r>
      <w:r>
        <w:rPr>
          <w:lang w:eastAsia="es-CO"/>
        </w:rPr>
        <w:t xml:space="preserve">mo se relacionan las ideas secundarias con la idea principal. </w:t>
      </w:r>
    </w:p>
    <w:p w14:paraId="7FE06A77" w14:textId="4F0C1E50" w:rsidR="00190110" w:rsidRDefault="00190110" w:rsidP="00122923">
      <w:pPr>
        <w:pStyle w:val="Prrafodelista"/>
        <w:numPr>
          <w:ilvl w:val="0"/>
          <w:numId w:val="20"/>
        </w:numPr>
        <w:rPr>
          <w:lang w:eastAsia="es-CO"/>
        </w:rPr>
      </w:pPr>
      <w:r>
        <w:rPr>
          <w:lang w:eastAsia="es-CO"/>
        </w:rPr>
        <w:t xml:space="preserve">La precisión del énfasis del autor/instructor sobre el tema. </w:t>
      </w:r>
    </w:p>
    <w:p w14:paraId="5F615DBA" w14:textId="2B18C282" w:rsidR="00190110" w:rsidRDefault="00190110" w:rsidP="00122923">
      <w:pPr>
        <w:pStyle w:val="Prrafodelista"/>
        <w:numPr>
          <w:ilvl w:val="0"/>
          <w:numId w:val="20"/>
        </w:numPr>
        <w:rPr>
          <w:lang w:eastAsia="es-CO"/>
        </w:rPr>
      </w:pPr>
      <w:r>
        <w:rPr>
          <w:lang w:eastAsia="es-CO"/>
        </w:rPr>
        <w:t>La identificación de lo que aporta ese contenido a la construcción de su</w:t>
      </w:r>
      <w:r w:rsidR="00F24C2A">
        <w:rPr>
          <w:lang w:eastAsia="es-CO"/>
        </w:rPr>
        <w:t xml:space="preserve"> </w:t>
      </w:r>
      <w:r>
        <w:rPr>
          <w:lang w:eastAsia="es-CO"/>
        </w:rPr>
        <w:t xml:space="preserve">conocimiento sobre el tema. </w:t>
      </w:r>
    </w:p>
    <w:p w14:paraId="2CBDC4B7" w14:textId="77777777" w:rsidR="00190110" w:rsidRDefault="00190110" w:rsidP="00190110">
      <w:pPr>
        <w:rPr>
          <w:lang w:eastAsia="es-CO"/>
        </w:rPr>
      </w:pPr>
      <w:r>
        <w:rPr>
          <w:lang w:eastAsia="es-CO"/>
        </w:rPr>
        <w:t>Para que esto surta efecto en la próxima toma de notas, se sugiere tener en cuenta las siguientes estrategias:</w:t>
      </w:r>
    </w:p>
    <w:p w14:paraId="0B503648" w14:textId="244FE76E" w:rsidR="00190110" w:rsidRDefault="00190110" w:rsidP="00122923">
      <w:pPr>
        <w:pStyle w:val="Prrafodelista"/>
        <w:numPr>
          <w:ilvl w:val="0"/>
          <w:numId w:val="21"/>
        </w:numPr>
        <w:rPr>
          <w:lang w:eastAsia="es-CO"/>
        </w:rPr>
      </w:pPr>
      <w:r w:rsidRPr="00F24C2A">
        <w:rPr>
          <w:b/>
          <w:lang w:eastAsia="es-CO"/>
        </w:rPr>
        <w:t>Datos clave</w:t>
      </w:r>
      <w:r w:rsidR="00F24C2A">
        <w:rPr>
          <w:lang w:eastAsia="es-CO"/>
        </w:rPr>
        <w:t>: r</w:t>
      </w:r>
      <w:r>
        <w:rPr>
          <w:lang w:eastAsia="es-CO"/>
        </w:rPr>
        <w:t>egistrar información básica como autor, fecha, título, editorial y tipo de publicación.</w:t>
      </w:r>
    </w:p>
    <w:p w14:paraId="51A11835" w14:textId="5AAC8159" w:rsidR="00190110" w:rsidRDefault="00190110" w:rsidP="00122923">
      <w:pPr>
        <w:pStyle w:val="Prrafodelista"/>
        <w:numPr>
          <w:ilvl w:val="0"/>
          <w:numId w:val="21"/>
        </w:numPr>
        <w:rPr>
          <w:lang w:eastAsia="es-CO"/>
        </w:rPr>
      </w:pPr>
      <w:r w:rsidRPr="00F24C2A">
        <w:rPr>
          <w:b/>
          <w:lang w:eastAsia="es-CO"/>
        </w:rPr>
        <w:t>Vinculación temática</w:t>
      </w:r>
      <w:r w:rsidR="00F24C2A">
        <w:rPr>
          <w:lang w:eastAsia="es-CO"/>
        </w:rPr>
        <w:t>: i</w:t>
      </w:r>
      <w:r>
        <w:rPr>
          <w:lang w:eastAsia="es-CO"/>
        </w:rPr>
        <w:t>ncluir notas que expliquen cómo el contenido consultado se relaciona con el tema de interés.</w:t>
      </w:r>
    </w:p>
    <w:p w14:paraId="7510EB9B" w14:textId="20501366" w:rsidR="00190110" w:rsidRDefault="00190110" w:rsidP="00122923">
      <w:pPr>
        <w:pStyle w:val="Prrafodelista"/>
        <w:numPr>
          <w:ilvl w:val="0"/>
          <w:numId w:val="21"/>
        </w:numPr>
        <w:rPr>
          <w:lang w:eastAsia="es-CO"/>
        </w:rPr>
      </w:pPr>
      <w:r w:rsidRPr="00F24C2A">
        <w:rPr>
          <w:b/>
          <w:lang w:eastAsia="es-CO"/>
        </w:rPr>
        <w:t>Conexiones</w:t>
      </w:r>
      <w:r w:rsidR="00F24C2A">
        <w:rPr>
          <w:lang w:eastAsia="es-CO"/>
        </w:rPr>
        <w:t>: i</w:t>
      </w:r>
      <w:r>
        <w:rPr>
          <w:lang w:eastAsia="es-CO"/>
        </w:rPr>
        <w:t>dentificar relaciones y vínculos con otras publicaciones o fuentes consultadas.</w:t>
      </w:r>
    </w:p>
    <w:p w14:paraId="11A7CB34" w14:textId="037F9C90" w:rsidR="00190110" w:rsidRDefault="00190110" w:rsidP="00122923">
      <w:pPr>
        <w:pStyle w:val="Prrafodelista"/>
        <w:numPr>
          <w:ilvl w:val="0"/>
          <w:numId w:val="21"/>
        </w:numPr>
        <w:rPr>
          <w:lang w:eastAsia="es-CO"/>
        </w:rPr>
      </w:pPr>
      <w:r w:rsidRPr="00F24C2A">
        <w:rPr>
          <w:b/>
          <w:lang w:eastAsia="es-CO"/>
        </w:rPr>
        <w:lastRenderedPageBreak/>
        <w:t>Claridad</w:t>
      </w:r>
      <w:r w:rsidR="00F24C2A">
        <w:rPr>
          <w:lang w:eastAsia="es-CO"/>
        </w:rPr>
        <w:t>: r</w:t>
      </w:r>
      <w:r>
        <w:rPr>
          <w:lang w:eastAsia="es-CO"/>
        </w:rPr>
        <w:t>edactar apuntes autónomos y completos, de modo que puedan comprenderse fácilmente al ser revisados posteriormente.</w:t>
      </w:r>
    </w:p>
    <w:p w14:paraId="304B2066" w14:textId="69C1F4A6" w:rsidR="00190110" w:rsidRDefault="00190110" w:rsidP="00122923">
      <w:pPr>
        <w:pStyle w:val="Prrafodelista"/>
        <w:numPr>
          <w:ilvl w:val="0"/>
          <w:numId w:val="21"/>
        </w:numPr>
        <w:rPr>
          <w:lang w:eastAsia="es-CO"/>
        </w:rPr>
      </w:pPr>
      <w:r w:rsidRPr="00F24C2A">
        <w:rPr>
          <w:b/>
          <w:lang w:eastAsia="es-CO"/>
        </w:rPr>
        <w:t>Contexto</w:t>
      </w:r>
      <w:r w:rsidR="00F24C2A">
        <w:rPr>
          <w:lang w:eastAsia="es-CO"/>
        </w:rPr>
        <w:t>: p</w:t>
      </w:r>
      <w:r>
        <w:rPr>
          <w:lang w:eastAsia="es-CO"/>
        </w:rPr>
        <w:t>referir el uso de frases completas que aporten un sentido claro e integral de lo que está aprendiendo.</w:t>
      </w:r>
    </w:p>
    <w:p w14:paraId="5F4F880E" w14:textId="1AC4B6E2" w:rsidR="00190110" w:rsidRDefault="00190110" w:rsidP="00122923">
      <w:pPr>
        <w:pStyle w:val="Prrafodelista"/>
        <w:numPr>
          <w:ilvl w:val="0"/>
          <w:numId w:val="21"/>
        </w:numPr>
        <w:rPr>
          <w:lang w:eastAsia="es-CO"/>
        </w:rPr>
      </w:pPr>
      <w:r w:rsidRPr="00F24C2A">
        <w:rPr>
          <w:b/>
          <w:lang w:eastAsia="es-CO"/>
        </w:rPr>
        <w:t>Lenguaje propio</w:t>
      </w:r>
      <w:r w:rsidR="00F24C2A">
        <w:rPr>
          <w:lang w:eastAsia="es-CO"/>
        </w:rPr>
        <w:t>: u</w:t>
      </w:r>
      <w:r>
        <w:rPr>
          <w:lang w:eastAsia="es-CO"/>
        </w:rPr>
        <w:t>tilizar terminología familiar para facilitar la comprensión y la apropiación progresiva de los conceptos.</w:t>
      </w:r>
    </w:p>
    <w:p w14:paraId="31604E5A" w14:textId="5968F95D" w:rsidR="00190110" w:rsidRDefault="00190110" w:rsidP="00122923">
      <w:pPr>
        <w:pStyle w:val="Prrafodelista"/>
        <w:numPr>
          <w:ilvl w:val="0"/>
          <w:numId w:val="21"/>
        </w:numPr>
        <w:rPr>
          <w:lang w:eastAsia="es-CO"/>
        </w:rPr>
      </w:pPr>
      <w:r w:rsidRPr="00F24C2A">
        <w:rPr>
          <w:b/>
          <w:lang w:eastAsia="es-CO"/>
        </w:rPr>
        <w:t>Diferenciación</w:t>
      </w:r>
      <w:r w:rsidR="00F24C2A">
        <w:rPr>
          <w:lang w:eastAsia="es-CO"/>
        </w:rPr>
        <w:t xml:space="preserve"> d</w:t>
      </w:r>
      <w:r>
        <w:rPr>
          <w:lang w:eastAsia="es-CO"/>
        </w:rPr>
        <w:t>istinguir los comentarios personales del contenido original, mediante colores, símbolos, esquemas u otros recursos visuales que permitan identificar claramente sus aportes.</w:t>
      </w:r>
    </w:p>
    <w:p w14:paraId="24CA0CF9" w14:textId="7B27BCC9" w:rsidR="00F24C2A" w:rsidRDefault="00F24C2A" w:rsidP="00F24C2A">
      <w:pPr>
        <w:rPr>
          <w:lang w:eastAsia="es-CO"/>
        </w:rPr>
      </w:pPr>
      <w:r w:rsidRPr="00F24C2A">
        <w:rPr>
          <w:lang w:eastAsia="es-CO"/>
        </w:rPr>
        <w:t>Se recomienda no anotar todo lo dicho por el expositor, pues el esfuerzo que requiere anotar a esa velocidad, impide la comprensión del tema.</w:t>
      </w:r>
    </w:p>
    <w:p w14:paraId="554F38E0" w14:textId="3E826920" w:rsidR="00190110" w:rsidRDefault="00190110" w:rsidP="00190110">
      <w:pPr>
        <w:rPr>
          <w:b/>
          <w:lang w:eastAsia="es-CO"/>
        </w:rPr>
      </w:pPr>
      <w:r w:rsidRPr="00F24C2A">
        <w:rPr>
          <w:b/>
          <w:lang w:eastAsia="es-CO"/>
        </w:rPr>
        <w:t xml:space="preserve">¿Qué elementos intervienen para poder entender un texto? </w:t>
      </w:r>
    </w:p>
    <w:p w14:paraId="1D95AFB5" w14:textId="77777777" w:rsidR="00190110" w:rsidRDefault="00190110" w:rsidP="00190110">
      <w:pPr>
        <w:rPr>
          <w:lang w:eastAsia="es-CO"/>
        </w:rPr>
      </w:pPr>
      <w:r>
        <w:rPr>
          <w:lang w:eastAsia="es-CO"/>
        </w:rPr>
        <w:t>No todos los textos son iguales, ni en su contenido ni en su forma. Además, es importante considerar que la comprensión lectora no depende únicamente del texto, sino también de diversos factores asociados al lector y al contexto. A continuación, se presentan los elementos que deben tenerse en cuenta para lograr una comprensión más profunda y enriquecedora del texto:</w:t>
      </w:r>
    </w:p>
    <w:p w14:paraId="1038EBC6" w14:textId="1745959A" w:rsidR="00190110" w:rsidRDefault="00190110" w:rsidP="00122923">
      <w:pPr>
        <w:pStyle w:val="Prrafodelista"/>
        <w:numPr>
          <w:ilvl w:val="0"/>
          <w:numId w:val="22"/>
        </w:numPr>
        <w:rPr>
          <w:lang w:eastAsia="es-CO"/>
        </w:rPr>
      </w:pPr>
      <w:r w:rsidRPr="00F24C2A">
        <w:rPr>
          <w:b/>
          <w:lang w:eastAsia="es-CO"/>
        </w:rPr>
        <w:t>El tipo de texto</w:t>
      </w:r>
      <w:r w:rsidR="00F24C2A">
        <w:rPr>
          <w:lang w:eastAsia="es-CO"/>
        </w:rPr>
        <w:t>: l</w:t>
      </w:r>
      <w:r>
        <w:rPr>
          <w:lang w:eastAsia="es-CO"/>
        </w:rPr>
        <w:t xml:space="preserve">a complejidad del texto es uno de los factores que más influyen en su comprensión; sin embargo, las experiencias y los conocimientos previos del lector sobre el tema resultan determinantes para que la lectura se desarrolle con mayor fluidez. </w:t>
      </w:r>
    </w:p>
    <w:p w14:paraId="421DE160" w14:textId="221EF138" w:rsidR="00190110" w:rsidRDefault="00190110" w:rsidP="00122923">
      <w:pPr>
        <w:pStyle w:val="Prrafodelista"/>
        <w:numPr>
          <w:ilvl w:val="0"/>
          <w:numId w:val="22"/>
        </w:numPr>
        <w:rPr>
          <w:lang w:eastAsia="es-CO"/>
        </w:rPr>
      </w:pPr>
      <w:r w:rsidRPr="00F24C2A">
        <w:rPr>
          <w:b/>
          <w:lang w:eastAsia="es-CO"/>
        </w:rPr>
        <w:t>La actitud hacia la lectura</w:t>
      </w:r>
      <w:r w:rsidR="00F24C2A">
        <w:rPr>
          <w:lang w:eastAsia="es-CO"/>
        </w:rPr>
        <w:t>: e</w:t>
      </w:r>
      <w:r>
        <w:rPr>
          <w:lang w:eastAsia="es-CO"/>
        </w:rPr>
        <w:t xml:space="preserve">ste aspecto está estrechamente relacionado con el desempeño lector. Una actitud positiva y motivada frente a la lectura incrementa </w:t>
      </w:r>
      <w:r>
        <w:rPr>
          <w:lang w:eastAsia="es-CO"/>
        </w:rPr>
        <w:lastRenderedPageBreak/>
        <w:t xml:space="preserve">significativamente la capacidad de comprensión y el aprovechamiento de la experiencia lectora. </w:t>
      </w:r>
    </w:p>
    <w:p w14:paraId="09778B2C" w14:textId="637619EE" w:rsidR="00190110" w:rsidRDefault="00190110" w:rsidP="00122923">
      <w:pPr>
        <w:pStyle w:val="Prrafodelista"/>
        <w:numPr>
          <w:ilvl w:val="0"/>
          <w:numId w:val="22"/>
        </w:numPr>
        <w:rPr>
          <w:lang w:eastAsia="es-CO"/>
        </w:rPr>
      </w:pPr>
      <w:r w:rsidRPr="00F24C2A">
        <w:rPr>
          <w:b/>
          <w:lang w:eastAsia="es-CO"/>
        </w:rPr>
        <w:t>El propósito de la lectura</w:t>
      </w:r>
      <w:r w:rsidR="00F24C2A">
        <w:rPr>
          <w:lang w:eastAsia="es-CO"/>
        </w:rPr>
        <w:t>: e</w:t>
      </w:r>
      <w:r>
        <w:rPr>
          <w:lang w:eastAsia="es-CO"/>
        </w:rPr>
        <w:t xml:space="preserve">l objetivo con el que se aborda un texto influye directamente en su comprensión. Por ello, es fundamental identificar el propósito de lectura y crear las condiciones adecuadas que favorezcan un proceso lector eficaz. </w:t>
      </w:r>
    </w:p>
    <w:p w14:paraId="130647D1" w14:textId="7B689478" w:rsidR="00DB11F0" w:rsidRDefault="00190110" w:rsidP="00122923">
      <w:pPr>
        <w:pStyle w:val="Prrafodelista"/>
        <w:numPr>
          <w:ilvl w:val="0"/>
          <w:numId w:val="22"/>
        </w:numPr>
        <w:rPr>
          <w:lang w:eastAsia="es-CO"/>
        </w:rPr>
      </w:pPr>
      <w:r w:rsidRPr="00F24C2A">
        <w:rPr>
          <w:b/>
          <w:lang w:eastAsia="es-CO"/>
        </w:rPr>
        <w:t>Estado físico y afectivo del lector</w:t>
      </w:r>
      <w:r w:rsidR="00F24C2A">
        <w:rPr>
          <w:lang w:eastAsia="es-CO"/>
        </w:rPr>
        <w:t>: l</w:t>
      </w:r>
      <w:r>
        <w:rPr>
          <w:lang w:eastAsia="es-CO"/>
        </w:rPr>
        <w:t>a condición física y emocional del lector es clave para una experiencia lectora enriquecedora. Estar descansado, contar con buena visión, una adecuada nutrición y un estado de salud favorable, contribuye a mejorar la concentración y la comprensión del texto.</w:t>
      </w:r>
    </w:p>
    <w:p w14:paraId="72FDE53B" w14:textId="09616010" w:rsidR="00845819" w:rsidRDefault="00845819">
      <w:pPr>
        <w:spacing w:before="0" w:after="0" w:line="240" w:lineRule="auto"/>
        <w:ind w:firstLine="0"/>
        <w:rPr>
          <w:lang w:eastAsia="es-CO"/>
        </w:rPr>
      </w:pPr>
      <w:r>
        <w:rPr>
          <w:lang w:eastAsia="es-CO"/>
        </w:rPr>
        <w:br w:type="page"/>
      </w:r>
    </w:p>
    <w:p w14:paraId="114FED24" w14:textId="7D3A79D2" w:rsidR="00845819" w:rsidRDefault="00845819" w:rsidP="00845819">
      <w:pPr>
        <w:pStyle w:val="Ttulo1"/>
      </w:pPr>
      <w:bookmarkStart w:id="6" w:name="_Toc223605381"/>
      <w:r w:rsidRPr="00845819">
        <w:lastRenderedPageBreak/>
        <w:t>Técnicas para comprensión lectora</w:t>
      </w:r>
      <w:bookmarkEnd w:id="6"/>
    </w:p>
    <w:p w14:paraId="22B833E2" w14:textId="77777777" w:rsidR="00845819" w:rsidRDefault="00845819" w:rsidP="00845819">
      <w:pPr>
        <w:rPr>
          <w:lang w:eastAsia="es-CO"/>
        </w:rPr>
      </w:pPr>
      <w:r>
        <w:rPr>
          <w:lang w:eastAsia="es-CO"/>
        </w:rPr>
        <w:t>Antes de abordar los distintos tipos de lectura y la comprensión de la estructura y secuencia de los textos, es importante reconocer que la comprensión lectora es una habilidad fundamental para el aprendizaje, la vida cotidiana y el desarrollo profesional. Comprender un texto no implica únicamente leer palabras, sino interpretar, analizar y relacionar la información con los conocimientos previos y el contexto en el que se produce la lectura.</w:t>
      </w:r>
    </w:p>
    <w:p w14:paraId="33956386" w14:textId="33D2EF86" w:rsidR="00845819" w:rsidRDefault="00845819" w:rsidP="00845819">
      <w:pPr>
        <w:rPr>
          <w:lang w:eastAsia="es-CO"/>
        </w:rPr>
      </w:pPr>
      <w:r>
        <w:rPr>
          <w:lang w:eastAsia="es-CO"/>
        </w:rPr>
        <w:t>Las técnicas de comprensión lectora permiten al lector interactuar de manera activa con el texto, identificar ideas principales y secundarias, reconocer la intención del autor, establecer relaciones lógicas y evaluar la información presentada. Estas técnicas varían según el tipo de texto, el propósito de la lectura y las características del lector, por lo que su aplicación consciente favorece una lectura más eficiente y significativa.</w:t>
      </w:r>
    </w:p>
    <w:p w14:paraId="7D9C95B7" w14:textId="540F6A5E" w:rsidR="00845819" w:rsidRDefault="00845819" w:rsidP="00845819">
      <w:pPr>
        <w:rPr>
          <w:lang w:eastAsia="es-CO"/>
        </w:rPr>
      </w:pPr>
      <w:r>
        <w:rPr>
          <w:lang w:eastAsia="es-CO"/>
        </w:rPr>
        <w:t>Desarrollar la comprensión lectora implica adoptar estrategias antes, durante y después de la lectura, como anticipar el contenido, formular preguntas, realizar inferencias y reflexionar sobre lo leído. A continuación, se presentan conceptos y tipos de lectura que permitirán profundizar en estas técnicas y fortalecer la capacidad de comprender textos de diversa complejidad en distintos contextos académicos y cotidianos.</w:t>
      </w:r>
    </w:p>
    <w:p w14:paraId="6E708A09" w14:textId="77777777" w:rsidR="00E92252" w:rsidRDefault="00E92252" w:rsidP="00845819">
      <w:pPr>
        <w:rPr>
          <w:lang w:eastAsia="es-CO"/>
        </w:rPr>
      </w:pPr>
    </w:p>
    <w:p w14:paraId="78C35DBA" w14:textId="364D24F9" w:rsidR="00845819" w:rsidRPr="00845819" w:rsidRDefault="00845819" w:rsidP="00122923">
      <w:pPr>
        <w:pStyle w:val="Prrafodelista"/>
        <w:numPr>
          <w:ilvl w:val="0"/>
          <w:numId w:val="23"/>
        </w:numPr>
        <w:rPr>
          <w:b/>
          <w:lang w:eastAsia="es-CO"/>
        </w:rPr>
      </w:pPr>
      <w:r w:rsidRPr="00845819">
        <w:rPr>
          <w:b/>
          <w:lang w:eastAsia="es-CO"/>
        </w:rPr>
        <w:t xml:space="preserve">Comprendiendo la estructura y secuencia de un texto </w:t>
      </w:r>
    </w:p>
    <w:p w14:paraId="779E02F5" w14:textId="77777777" w:rsidR="00845819" w:rsidRDefault="00845819" w:rsidP="00845819">
      <w:pPr>
        <w:rPr>
          <w:lang w:eastAsia="es-CO"/>
        </w:rPr>
      </w:pPr>
      <w:r>
        <w:rPr>
          <w:lang w:eastAsia="es-CO"/>
        </w:rPr>
        <w:t xml:space="preserve">Comprender un texto desde su estructura y secuencia, implica un proceso intencional que requiere la aplicación de diversas técnicas y en el que intervienen </w:t>
      </w:r>
      <w:r>
        <w:rPr>
          <w:lang w:eastAsia="es-CO"/>
        </w:rPr>
        <w:lastRenderedPageBreak/>
        <w:t>múltiples elementos, tal como se expuso en el apartado anterior. Este enfoque permite reconocer cómo se organizan las ideas y cómo se articulan entre sí para construir el significado global del texto.</w:t>
      </w:r>
    </w:p>
    <w:p w14:paraId="6A3FF962" w14:textId="77777777" w:rsidR="00845819" w:rsidRDefault="00845819" w:rsidP="00845819">
      <w:pPr>
        <w:rPr>
          <w:lang w:eastAsia="es-CO"/>
        </w:rPr>
      </w:pPr>
      <w:r>
        <w:rPr>
          <w:lang w:eastAsia="es-CO"/>
        </w:rPr>
        <w:t>La comprensión textual no solo aporta herramientas esenciales para el proceso formativo, sino que también resulta clave en la vida cotidiana y en los distintos contextos en los que participa el lector. La lectura de un periódico, un contrato, un magacín u otros textos, tanto sencillos como complejos, se vuelve más consciente y efectiva cuando se cuenta con estrategias que facilitan la apropiación del contenido.</w:t>
      </w:r>
    </w:p>
    <w:p w14:paraId="7BA602A3" w14:textId="4572BC57" w:rsidR="00845819" w:rsidRDefault="00845819" w:rsidP="00845819">
      <w:pPr>
        <w:rPr>
          <w:lang w:eastAsia="es-CO"/>
        </w:rPr>
      </w:pPr>
      <w:r>
        <w:rPr>
          <w:lang w:eastAsia="es-CO"/>
        </w:rPr>
        <w:t>En este sentido, a continuación, se presentan algunas preguntas orientadoras que le permitirán analizar el cuerpo del texto, identificar su idea principal y comprender su estructura y secuencia de manera más clara y organizada:</w:t>
      </w:r>
    </w:p>
    <w:p w14:paraId="2801DB0E" w14:textId="38D3BD81" w:rsidR="005C593F" w:rsidRDefault="005C593F" w:rsidP="00122923">
      <w:pPr>
        <w:pStyle w:val="Prrafodelista"/>
        <w:numPr>
          <w:ilvl w:val="0"/>
          <w:numId w:val="24"/>
        </w:numPr>
        <w:rPr>
          <w:lang w:eastAsia="es-CO"/>
        </w:rPr>
      </w:pPr>
      <w:r w:rsidRPr="005C593F">
        <w:rPr>
          <w:b/>
          <w:lang w:eastAsia="es-CO"/>
        </w:rPr>
        <w:t>Localizar la idea principal</w:t>
      </w:r>
      <w:r>
        <w:rPr>
          <w:lang w:eastAsia="es-CO"/>
        </w:rPr>
        <w:t>: identificar dónde se presenta la idea principal en el texto.</w:t>
      </w:r>
    </w:p>
    <w:p w14:paraId="5F57B658" w14:textId="53F79416" w:rsidR="005C593F" w:rsidRDefault="005C593F" w:rsidP="00122923">
      <w:pPr>
        <w:pStyle w:val="Prrafodelista"/>
        <w:numPr>
          <w:ilvl w:val="0"/>
          <w:numId w:val="24"/>
        </w:numPr>
        <w:rPr>
          <w:lang w:eastAsia="es-CO"/>
        </w:rPr>
      </w:pPr>
      <w:r w:rsidRPr="005C593F">
        <w:rPr>
          <w:b/>
          <w:lang w:eastAsia="es-CO"/>
        </w:rPr>
        <w:t>Definir la idea principal</w:t>
      </w:r>
      <w:r>
        <w:rPr>
          <w:lang w:eastAsia="es-CO"/>
        </w:rPr>
        <w:t>: determinar la idea principal exacta del texto.</w:t>
      </w:r>
    </w:p>
    <w:p w14:paraId="1B6B2F51" w14:textId="6A87CC78" w:rsidR="005C593F" w:rsidRDefault="005C593F" w:rsidP="00122923">
      <w:pPr>
        <w:pStyle w:val="Prrafodelista"/>
        <w:numPr>
          <w:ilvl w:val="0"/>
          <w:numId w:val="24"/>
        </w:numPr>
        <w:rPr>
          <w:lang w:eastAsia="es-CO"/>
        </w:rPr>
      </w:pPr>
      <w:r w:rsidRPr="005C593F">
        <w:rPr>
          <w:b/>
          <w:lang w:eastAsia="es-CO"/>
        </w:rPr>
        <w:t>Entender la importancia</w:t>
      </w:r>
      <w:r>
        <w:rPr>
          <w:lang w:eastAsia="es-CO"/>
        </w:rPr>
        <w:t>: comprender por</w:t>
      </w:r>
      <w:r w:rsidR="00AA199A">
        <w:rPr>
          <w:lang w:eastAsia="es-CO"/>
        </w:rPr>
        <w:t xml:space="preserve"> </w:t>
      </w:r>
      <w:r>
        <w:rPr>
          <w:lang w:eastAsia="es-CO"/>
        </w:rPr>
        <w:t>qué la idea principal es significativa.</w:t>
      </w:r>
    </w:p>
    <w:p w14:paraId="0F7E9ED2" w14:textId="73919148" w:rsidR="005C593F" w:rsidRDefault="005C593F" w:rsidP="00122923">
      <w:pPr>
        <w:pStyle w:val="Prrafodelista"/>
        <w:numPr>
          <w:ilvl w:val="0"/>
          <w:numId w:val="24"/>
        </w:numPr>
        <w:rPr>
          <w:lang w:eastAsia="es-CO"/>
        </w:rPr>
      </w:pPr>
      <w:r w:rsidRPr="005C593F">
        <w:rPr>
          <w:b/>
          <w:lang w:eastAsia="es-CO"/>
        </w:rPr>
        <w:t>Identificar detalles clave</w:t>
      </w:r>
      <w:r>
        <w:rPr>
          <w:lang w:eastAsia="es-CO"/>
        </w:rPr>
        <w:t>: reconocer los detalles más importantes que apoyan la idea principal.</w:t>
      </w:r>
    </w:p>
    <w:p w14:paraId="1C2618F9" w14:textId="0AB3B115" w:rsidR="005C593F" w:rsidRDefault="005C593F" w:rsidP="00122923">
      <w:pPr>
        <w:pStyle w:val="Prrafodelista"/>
        <w:numPr>
          <w:ilvl w:val="0"/>
          <w:numId w:val="24"/>
        </w:numPr>
        <w:rPr>
          <w:lang w:eastAsia="es-CO"/>
        </w:rPr>
      </w:pPr>
      <w:r w:rsidRPr="005C593F">
        <w:rPr>
          <w:b/>
          <w:lang w:eastAsia="es-CO"/>
        </w:rPr>
        <w:t>Localizar detalles</w:t>
      </w:r>
      <w:r>
        <w:rPr>
          <w:lang w:eastAsia="es-CO"/>
        </w:rPr>
        <w:t>: encontrar dónde se presentan los detalles clave en el texto.</w:t>
      </w:r>
    </w:p>
    <w:p w14:paraId="09166B84" w14:textId="0F60B339" w:rsidR="005C593F" w:rsidRDefault="005C593F" w:rsidP="00122923">
      <w:pPr>
        <w:pStyle w:val="Prrafodelista"/>
        <w:numPr>
          <w:ilvl w:val="0"/>
          <w:numId w:val="24"/>
        </w:numPr>
        <w:rPr>
          <w:lang w:eastAsia="es-CO"/>
        </w:rPr>
      </w:pPr>
      <w:r w:rsidRPr="005C593F">
        <w:rPr>
          <w:b/>
          <w:lang w:eastAsia="es-CO"/>
        </w:rPr>
        <w:t>Analizar la organización</w:t>
      </w:r>
      <w:r>
        <w:rPr>
          <w:lang w:eastAsia="es-CO"/>
        </w:rPr>
        <w:t>: determinar el tipo de organización utilizada por el autor.</w:t>
      </w:r>
    </w:p>
    <w:p w14:paraId="5DB037C3" w14:textId="7BF2DFED" w:rsidR="00845819" w:rsidRDefault="005C593F" w:rsidP="00122923">
      <w:pPr>
        <w:pStyle w:val="Prrafodelista"/>
        <w:numPr>
          <w:ilvl w:val="0"/>
          <w:numId w:val="24"/>
        </w:numPr>
        <w:rPr>
          <w:lang w:eastAsia="es-CO"/>
        </w:rPr>
      </w:pPr>
      <w:r w:rsidRPr="005C593F">
        <w:rPr>
          <w:b/>
          <w:lang w:eastAsia="es-CO"/>
        </w:rPr>
        <w:t>Evaluar la coherencia</w:t>
      </w:r>
      <w:r>
        <w:rPr>
          <w:lang w:eastAsia="es-CO"/>
        </w:rPr>
        <w:t>: verificar si la organización del texto es coherente.</w:t>
      </w:r>
    </w:p>
    <w:p w14:paraId="2F857EAF" w14:textId="114CDD13" w:rsidR="00334AEC" w:rsidRDefault="00334AEC" w:rsidP="00334AEC">
      <w:pPr>
        <w:rPr>
          <w:lang w:eastAsia="es-CO"/>
        </w:rPr>
      </w:pPr>
      <w:r w:rsidRPr="00334AEC">
        <w:rPr>
          <w:lang w:eastAsia="es-CO"/>
        </w:rPr>
        <w:t>Este tipo de lectura (comprensiva y metódica) aplica principalmente para leer textos técnicos y de tipo académico; además, resulta ideal para entender lo general y lo particular de cada tema.</w:t>
      </w:r>
    </w:p>
    <w:p w14:paraId="69996A83" w14:textId="529551DF" w:rsidR="00845819" w:rsidRPr="00845819" w:rsidRDefault="00845819" w:rsidP="00845819">
      <w:pPr>
        <w:rPr>
          <w:b/>
          <w:lang w:eastAsia="es-CO"/>
        </w:rPr>
      </w:pPr>
      <w:r w:rsidRPr="00845819">
        <w:rPr>
          <w:b/>
          <w:lang w:eastAsia="es-CO"/>
        </w:rPr>
        <w:lastRenderedPageBreak/>
        <w:t xml:space="preserve"> ¿Qué tipos de lectura hay? </w:t>
      </w:r>
    </w:p>
    <w:p w14:paraId="0F856139" w14:textId="77777777" w:rsidR="00845819" w:rsidRDefault="00845819" w:rsidP="00845819">
      <w:pPr>
        <w:rPr>
          <w:lang w:eastAsia="es-CO"/>
        </w:rPr>
      </w:pPr>
      <w:r>
        <w:rPr>
          <w:lang w:eastAsia="es-CO"/>
        </w:rPr>
        <w:t>Más allá de que los soportes de lectura sean físicos o digitales, existen aspectos de mayor relevancia en la experiencia lectora, como las motivaciones para iniciar la lectura y el tipo de texto que se tiene frente a sí. Ante esta diversidad de situaciones, el lector puede adoptar distintos tipos de lectura que favorezcan una experiencia más adecuada y enriquecedora.</w:t>
      </w:r>
    </w:p>
    <w:p w14:paraId="23EA827E" w14:textId="77777777" w:rsidR="00845819" w:rsidRDefault="00845819" w:rsidP="00845819">
      <w:pPr>
        <w:rPr>
          <w:lang w:eastAsia="es-CO"/>
        </w:rPr>
      </w:pPr>
      <w:r>
        <w:rPr>
          <w:lang w:eastAsia="es-CO"/>
        </w:rPr>
        <w:t>Por esta razón, se presentan algunos tipos de lectura para que, de manera consciente, se pueda identificar la postura y estrategia frente a cada texto:</w:t>
      </w:r>
    </w:p>
    <w:p w14:paraId="7CEC4C32" w14:textId="78EB9ACD" w:rsidR="00845819" w:rsidRPr="00334AEC" w:rsidRDefault="00845819" w:rsidP="00122923">
      <w:pPr>
        <w:pStyle w:val="Prrafodelista"/>
        <w:numPr>
          <w:ilvl w:val="0"/>
          <w:numId w:val="25"/>
        </w:numPr>
        <w:rPr>
          <w:b/>
          <w:lang w:eastAsia="es-CO"/>
        </w:rPr>
      </w:pPr>
      <w:r w:rsidRPr="00334AEC">
        <w:rPr>
          <w:b/>
          <w:lang w:eastAsia="es-CO"/>
        </w:rPr>
        <w:t xml:space="preserve">Lectura oral </w:t>
      </w:r>
    </w:p>
    <w:p w14:paraId="103427DB" w14:textId="76BC043D" w:rsidR="00845819" w:rsidRDefault="00845819" w:rsidP="00845819">
      <w:pPr>
        <w:rPr>
          <w:lang w:eastAsia="es-CO"/>
        </w:rPr>
      </w:pPr>
      <w:r>
        <w:rPr>
          <w:lang w:eastAsia="es-CO"/>
        </w:rPr>
        <w:t xml:space="preserve">La lectura oral o en voz alta se practica cuando el texto se articula de manera sonora para que pueda ser escuchado por otras personas. Aunque en la actualidad su uso es menos frecuente, cumple una función social relevante en distintos contextos, como la lectura en familia o en grupos de amigos, la promoción del hábito lector, el acceso a la literatura para personas con discapacidad visual, el aprendizaje de un nuevo idioma o incluso el disfrute personal del texto. </w:t>
      </w:r>
    </w:p>
    <w:p w14:paraId="11DBFADF" w14:textId="061E90E6" w:rsidR="00845819" w:rsidRPr="00334AEC" w:rsidRDefault="00845819" w:rsidP="00122923">
      <w:pPr>
        <w:pStyle w:val="Prrafodelista"/>
        <w:numPr>
          <w:ilvl w:val="0"/>
          <w:numId w:val="25"/>
        </w:numPr>
        <w:rPr>
          <w:b/>
          <w:lang w:eastAsia="es-CO"/>
        </w:rPr>
      </w:pPr>
      <w:r w:rsidRPr="00334AEC">
        <w:rPr>
          <w:b/>
          <w:lang w:eastAsia="es-CO"/>
        </w:rPr>
        <w:t xml:space="preserve">Lectura silenciosa </w:t>
      </w:r>
    </w:p>
    <w:p w14:paraId="3F33FDD3" w14:textId="1F2F03BD" w:rsidR="00845819" w:rsidRDefault="00845819" w:rsidP="00845819">
      <w:pPr>
        <w:rPr>
          <w:lang w:eastAsia="es-CO"/>
        </w:rPr>
      </w:pPr>
      <w:r>
        <w:rPr>
          <w:lang w:eastAsia="es-CO"/>
        </w:rPr>
        <w:t>Consiste en recibir mentalmente el mensaje escrito sin pronunciar palabras, siguiendo con la vista las líneas del texto. Es el tipo de lectura más común y se realiza de manera individual. Aunque suele considerarse más beneficiosa que la lectura oral, la preferencia por una u otra depende de las características y necesidades de cada lector.</w:t>
      </w:r>
    </w:p>
    <w:p w14:paraId="69AF3A6E" w14:textId="026186D3" w:rsidR="0000320B" w:rsidRDefault="0000320B" w:rsidP="00845819">
      <w:pPr>
        <w:rPr>
          <w:lang w:eastAsia="es-CO"/>
        </w:rPr>
      </w:pPr>
    </w:p>
    <w:p w14:paraId="727DFF9A" w14:textId="77777777" w:rsidR="0000320B" w:rsidRDefault="0000320B" w:rsidP="00845819">
      <w:pPr>
        <w:rPr>
          <w:lang w:eastAsia="es-CO"/>
        </w:rPr>
      </w:pPr>
    </w:p>
    <w:p w14:paraId="5961488E" w14:textId="3B24422E" w:rsidR="00845819" w:rsidRPr="00334AEC" w:rsidRDefault="00845819" w:rsidP="00122923">
      <w:pPr>
        <w:pStyle w:val="Prrafodelista"/>
        <w:numPr>
          <w:ilvl w:val="0"/>
          <w:numId w:val="25"/>
        </w:numPr>
        <w:rPr>
          <w:b/>
          <w:lang w:eastAsia="es-CO"/>
        </w:rPr>
      </w:pPr>
      <w:r w:rsidRPr="00334AEC">
        <w:rPr>
          <w:b/>
          <w:lang w:eastAsia="es-CO"/>
        </w:rPr>
        <w:lastRenderedPageBreak/>
        <w:t xml:space="preserve">Lectura superficial </w:t>
      </w:r>
    </w:p>
    <w:p w14:paraId="04295A23" w14:textId="77777777" w:rsidR="00845819" w:rsidRDefault="00845819" w:rsidP="00845819">
      <w:pPr>
        <w:rPr>
          <w:lang w:eastAsia="es-CO"/>
        </w:rPr>
      </w:pPr>
      <w:r>
        <w:rPr>
          <w:lang w:eastAsia="es-CO"/>
        </w:rPr>
        <w:t xml:space="preserve">Este tipo de lectura se caracteriza por realizarse de forma rápida, con el propósito de identificar de qué trata un texto. Su objetivo es captar la idea general y los contenidos fundamentales sin profundizar en los detalles. Se utiliza, por ejemplo, cuando se aborda un tema por primera vez y se busca obtener una visión global del mismo. </w:t>
      </w:r>
    </w:p>
    <w:p w14:paraId="0E1DEA14" w14:textId="604928B9" w:rsidR="00845819" w:rsidRPr="009472A4" w:rsidRDefault="00845819" w:rsidP="00122923">
      <w:pPr>
        <w:pStyle w:val="Prrafodelista"/>
        <w:numPr>
          <w:ilvl w:val="0"/>
          <w:numId w:val="25"/>
        </w:numPr>
        <w:rPr>
          <w:b/>
          <w:lang w:eastAsia="es-CO"/>
        </w:rPr>
      </w:pPr>
      <w:r w:rsidRPr="009472A4">
        <w:rPr>
          <w:b/>
          <w:lang w:eastAsia="es-CO"/>
        </w:rPr>
        <w:t xml:space="preserve">Lectura selectiva </w:t>
      </w:r>
    </w:p>
    <w:p w14:paraId="2CA9AFF3" w14:textId="77777777" w:rsidR="00845819" w:rsidRDefault="00845819" w:rsidP="00845819">
      <w:pPr>
        <w:rPr>
          <w:lang w:eastAsia="es-CO"/>
        </w:rPr>
      </w:pPr>
      <w:r>
        <w:rPr>
          <w:lang w:eastAsia="es-CO"/>
        </w:rPr>
        <w:t xml:space="preserve">Permite localizar información específica de interés, dejando de lado el resto del contenido. Se trata de una lectura de búsqueda en la que la vista recorre el texto a velocidad media, sin leerlo por completo, hasta encontrar el dato requerido. Es común en situaciones como la consulta de fechas, nombres, fórmulas, capítulos o autores en guías, enciclopedias, libros de texto o tablas de contenido. </w:t>
      </w:r>
    </w:p>
    <w:p w14:paraId="2FAB430D" w14:textId="77777777" w:rsidR="00845819" w:rsidRDefault="00845819" w:rsidP="00845819">
      <w:pPr>
        <w:rPr>
          <w:lang w:eastAsia="es-CO"/>
        </w:rPr>
      </w:pPr>
      <w:r>
        <w:rPr>
          <w:lang w:eastAsia="es-CO"/>
        </w:rPr>
        <w:t xml:space="preserve">Por ejemplo, se realiza una lectura selectiva cuando se busca el nombre de un hotel determinado en una guía turística, la fecha de nacimiento de un personaje en una enciclopedia, una fórmula en un libro de texto, el autor de una obra literaria concreta, un capítulo en una tabla de contenido, etc. </w:t>
      </w:r>
    </w:p>
    <w:p w14:paraId="7D237832" w14:textId="6A8534C7" w:rsidR="00845819" w:rsidRPr="00334AEC" w:rsidRDefault="00845819" w:rsidP="00122923">
      <w:pPr>
        <w:pStyle w:val="Prrafodelista"/>
        <w:numPr>
          <w:ilvl w:val="0"/>
          <w:numId w:val="25"/>
        </w:numPr>
        <w:rPr>
          <w:b/>
          <w:lang w:eastAsia="es-CO"/>
        </w:rPr>
      </w:pPr>
      <w:r w:rsidRPr="00334AEC">
        <w:rPr>
          <w:b/>
          <w:lang w:eastAsia="es-CO"/>
        </w:rPr>
        <w:t xml:space="preserve">Lectura comprensiva </w:t>
      </w:r>
    </w:p>
    <w:p w14:paraId="54C716E4" w14:textId="77777777" w:rsidR="00845819" w:rsidRDefault="00845819" w:rsidP="00845819">
      <w:pPr>
        <w:rPr>
          <w:lang w:eastAsia="es-CO"/>
        </w:rPr>
      </w:pPr>
      <w:r>
        <w:rPr>
          <w:lang w:eastAsia="es-CO"/>
        </w:rPr>
        <w:t xml:space="preserve">En esta lectura, el lector busca entender completamente el mensaje del texto. Para ello, formula preguntas, analiza la información y verifica que ha captado correctamente las ideas planteadas. Suele realizarse a un ritmo moderado y, en muchos casos, se apoya en una lectura superficial previa y en técnicas como el subrayado o la toma de notas. </w:t>
      </w:r>
    </w:p>
    <w:p w14:paraId="6BBD27A7" w14:textId="61A33FD6" w:rsidR="00845819" w:rsidRPr="00334AEC" w:rsidRDefault="00845819" w:rsidP="00122923">
      <w:pPr>
        <w:pStyle w:val="Prrafodelista"/>
        <w:numPr>
          <w:ilvl w:val="0"/>
          <w:numId w:val="25"/>
        </w:numPr>
        <w:rPr>
          <w:b/>
          <w:lang w:eastAsia="es-CO"/>
        </w:rPr>
      </w:pPr>
      <w:r w:rsidRPr="00334AEC">
        <w:rPr>
          <w:b/>
          <w:lang w:eastAsia="es-CO"/>
        </w:rPr>
        <w:lastRenderedPageBreak/>
        <w:t xml:space="preserve">Lectura reflexiva </w:t>
      </w:r>
    </w:p>
    <w:p w14:paraId="52A720C9" w14:textId="77777777" w:rsidR="00845819" w:rsidRDefault="00845819" w:rsidP="00845819">
      <w:pPr>
        <w:rPr>
          <w:lang w:eastAsia="es-CO"/>
        </w:rPr>
      </w:pPr>
      <w:r>
        <w:rPr>
          <w:lang w:eastAsia="es-CO"/>
        </w:rPr>
        <w:t>A diferencia de la lectura comprensiva, la lectura reflexiva promueve la generación constante de ideas mientras se lee. El lector relaciona, organiza y amplía la información, dando lugar a nuevas interpretaciones, proyectos o conocimientos. Es un tipo de lectura profundo que estimula el pensamiento creativo y valora especialmente la riqueza de las reflexiones que surgen durante el proceso.</w:t>
      </w:r>
    </w:p>
    <w:p w14:paraId="0499E8C4" w14:textId="48481780" w:rsidR="00845819" w:rsidRPr="00334AEC" w:rsidRDefault="00845819" w:rsidP="00122923">
      <w:pPr>
        <w:pStyle w:val="Prrafodelista"/>
        <w:numPr>
          <w:ilvl w:val="0"/>
          <w:numId w:val="25"/>
        </w:numPr>
        <w:rPr>
          <w:b/>
          <w:lang w:eastAsia="es-CO"/>
        </w:rPr>
      </w:pPr>
      <w:r w:rsidRPr="00334AEC">
        <w:rPr>
          <w:b/>
          <w:lang w:eastAsia="es-CO"/>
        </w:rPr>
        <w:t xml:space="preserve">Lectura crítica </w:t>
      </w:r>
    </w:p>
    <w:p w14:paraId="1F8368C5" w14:textId="77777777" w:rsidR="00845819" w:rsidRDefault="00845819" w:rsidP="00845819">
      <w:pPr>
        <w:rPr>
          <w:lang w:eastAsia="es-CO"/>
        </w:rPr>
      </w:pPr>
      <w:r>
        <w:rPr>
          <w:lang w:eastAsia="es-CO"/>
        </w:rPr>
        <w:t xml:space="preserve">Implica analizar y evaluar la relevancia y validez del contenido del texto. En este proceso, el lector identifica la intención del autor, examina la solidez de sus argumentos y detecta posibles vacíos, errores o inconsistencias. Además, contrasta lo leído con sus conocimientos y experiencias previas, lo que permite enriquecer y precisar las ideas. Este tipo de lectura requiere un ritmo lento y cuidadoso, que facilite la evaluación de las fuentes, conclusiones y propósitos del escrito. </w:t>
      </w:r>
    </w:p>
    <w:p w14:paraId="640AD71E" w14:textId="756287B4" w:rsidR="00845819" w:rsidRPr="00334AEC" w:rsidRDefault="00845819" w:rsidP="00122923">
      <w:pPr>
        <w:pStyle w:val="Prrafodelista"/>
        <w:numPr>
          <w:ilvl w:val="0"/>
          <w:numId w:val="25"/>
        </w:numPr>
        <w:rPr>
          <w:b/>
          <w:lang w:eastAsia="es-CO"/>
        </w:rPr>
      </w:pPr>
      <w:r w:rsidRPr="00334AEC">
        <w:rPr>
          <w:b/>
          <w:lang w:eastAsia="es-CO"/>
        </w:rPr>
        <w:t xml:space="preserve">Lectura recreativa </w:t>
      </w:r>
    </w:p>
    <w:p w14:paraId="0EEB8221" w14:textId="7746008F" w:rsidR="00845819" w:rsidRDefault="00845819" w:rsidP="00845819">
      <w:pPr>
        <w:rPr>
          <w:lang w:eastAsia="es-CO"/>
        </w:rPr>
      </w:pPr>
      <w:r>
        <w:rPr>
          <w:lang w:eastAsia="es-CO"/>
        </w:rPr>
        <w:t>Se realiza por placer y entretenimiento. En ella, el lector define libremente la velocidad y el tipo de texto que desea leer, permitiendo que la imaginación fluya. Generalmente se asocia con novelas, poemas, ensayos u otros escritos literarios, aunque cada lector decide qué lecturas disfruta y cuáles no.</w:t>
      </w:r>
    </w:p>
    <w:p w14:paraId="53906130" w14:textId="77777777" w:rsidR="00D1523B" w:rsidRDefault="00D1523B" w:rsidP="00845819">
      <w:pPr>
        <w:rPr>
          <w:lang w:eastAsia="es-CO"/>
        </w:rPr>
      </w:pPr>
    </w:p>
    <w:p w14:paraId="20F76047" w14:textId="53B90AED" w:rsidR="00845819" w:rsidRPr="00845819" w:rsidRDefault="00845819" w:rsidP="00122923">
      <w:pPr>
        <w:pStyle w:val="Prrafodelista"/>
        <w:numPr>
          <w:ilvl w:val="0"/>
          <w:numId w:val="23"/>
        </w:numPr>
        <w:rPr>
          <w:b/>
          <w:lang w:eastAsia="es-CO"/>
        </w:rPr>
      </w:pPr>
      <w:r w:rsidRPr="00845819">
        <w:rPr>
          <w:b/>
          <w:lang w:eastAsia="es-CO"/>
        </w:rPr>
        <w:t xml:space="preserve">Sugerencias para mejorar la competencia lectora </w:t>
      </w:r>
    </w:p>
    <w:p w14:paraId="10E33DB8" w14:textId="77777777" w:rsidR="00845819" w:rsidRDefault="00845819" w:rsidP="00845819">
      <w:pPr>
        <w:rPr>
          <w:lang w:eastAsia="es-CO"/>
        </w:rPr>
      </w:pPr>
      <w:r>
        <w:rPr>
          <w:lang w:eastAsia="es-CO"/>
        </w:rPr>
        <w:t xml:space="preserve">Como seres humanos, resulta fundamental promover un desarrollo integral que abarque las dimensiones física, mental, artística, intelectual, espiritual, entre otras. En </w:t>
      </w:r>
      <w:r>
        <w:rPr>
          <w:lang w:eastAsia="es-CO"/>
        </w:rPr>
        <w:lastRenderedPageBreak/>
        <w:t>este proceso, la lectura desempeña un papel esencial, ya que fortalece diversas habilidades necesarias para la formación personal y social.</w:t>
      </w:r>
    </w:p>
    <w:p w14:paraId="7EE8538F" w14:textId="77777777" w:rsidR="00845819" w:rsidRDefault="00845819" w:rsidP="00845819">
      <w:pPr>
        <w:rPr>
          <w:lang w:eastAsia="es-CO"/>
        </w:rPr>
      </w:pPr>
      <w:r>
        <w:rPr>
          <w:lang w:eastAsia="es-CO"/>
        </w:rPr>
        <w:t>A continuación, se presentan algunas sugerencias orientadas al fortalecimiento de una competencia transversal clave: la competencia lectora:</w:t>
      </w:r>
    </w:p>
    <w:p w14:paraId="27936232" w14:textId="6C529D7D" w:rsidR="00845819" w:rsidRDefault="00845819" w:rsidP="00122923">
      <w:pPr>
        <w:pStyle w:val="Prrafodelista"/>
        <w:numPr>
          <w:ilvl w:val="0"/>
          <w:numId w:val="25"/>
        </w:numPr>
        <w:rPr>
          <w:lang w:eastAsia="es-CO"/>
        </w:rPr>
      </w:pPr>
      <w:r>
        <w:rPr>
          <w:lang w:eastAsia="es-CO"/>
        </w:rPr>
        <w:t xml:space="preserve">Leer lo más frecuentemente posible. </w:t>
      </w:r>
    </w:p>
    <w:p w14:paraId="5C2ADF0B" w14:textId="5714454C" w:rsidR="00845819" w:rsidRDefault="00845819" w:rsidP="00122923">
      <w:pPr>
        <w:pStyle w:val="Prrafodelista"/>
        <w:numPr>
          <w:ilvl w:val="0"/>
          <w:numId w:val="25"/>
        </w:numPr>
        <w:rPr>
          <w:lang w:eastAsia="es-CO"/>
        </w:rPr>
      </w:pPr>
      <w:r>
        <w:rPr>
          <w:lang w:eastAsia="es-CO"/>
        </w:rPr>
        <w:t xml:space="preserve">No mover la cabeza cuando se lee. </w:t>
      </w:r>
    </w:p>
    <w:p w14:paraId="73BBA2C0" w14:textId="60985820" w:rsidR="00845819" w:rsidRDefault="00845819" w:rsidP="00122923">
      <w:pPr>
        <w:pStyle w:val="Prrafodelista"/>
        <w:numPr>
          <w:ilvl w:val="0"/>
          <w:numId w:val="25"/>
        </w:numPr>
        <w:rPr>
          <w:lang w:eastAsia="es-CO"/>
        </w:rPr>
      </w:pPr>
      <w:r>
        <w:rPr>
          <w:lang w:eastAsia="es-CO"/>
        </w:rPr>
        <w:t xml:space="preserve">Convertir en un hábito buscar la idea principal de los escritos que consulta. </w:t>
      </w:r>
    </w:p>
    <w:p w14:paraId="005FA653" w14:textId="079D8FC7" w:rsidR="00845819" w:rsidRDefault="00845819" w:rsidP="00122923">
      <w:pPr>
        <w:pStyle w:val="Prrafodelista"/>
        <w:numPr>
          <w:ilvl w:val="0"/>
          <w:numId w:val="25"/>
        </w:numPr>
        <w:rPr>
          <w:lang w:eastAsia="es-CO"/>
        </w:rPr>
      </w:pPr>
      <w:r>
        <w:rPr>
          <w:lang w:eastAsia="es-CO"/>
        </w:rPr>
        <w:t xml:space="preserve">Utilizar herramientas físicas o digitales para subrayar los aspectos más importantes de las lecturas. </w:t>
      </w:r>
    </w:p>
    <w:p w14:paraId="1184AD86" w14:textId="25FB808A" w:rsidR="00DB11F0" w:rsidRDefault="00845819" w:rsidP="00122923">
      <w:pPr>
        <w:pStyle w:val="Prrafodelista"/>
        <w:numPr>
          <w:ilvl w:val="0"/>
          <w:numId w:val="25"/>
        </w:numPr>
        <w:rPr>
          <w:lang w:eastAsia="es-CO"/>
        </w:rPr>
      </w:pPr>
      <w:r>
        <w:rPr>
          <w:lang w:eastAsia="es-CO"/>
        </w:rPr>
        <w:t>Enriquecer el vocabulario de los temas de interés hará que la lectura de distintos escritos especializados sea más fluida e interesante.</w:t>
      </w:r>
    </w:p>
    <w:p w14:paraId="36719CEE" w14:textId="1812E756" w:rsidR="00F40B04" w:rsidRDefault="00F40B04">
      <w:pPr>
        <w:spacing w:before="0" w:after="0" w:line="240" w:lineRule="auto"/>
        <w:ind w:firstLine="0"/>
        <w:rPr>
          <w:lang w:eastAsia="es-CO"/>
        </w:rPr>
      </w:pPr>
      <w:r>
        <w:rPr>
          <w:lang w:eastAsia="es-CO"/>
        </w:rPr>
        <w:br w:type="page"/>
      </w:r>
    </w:p>
    <w:p w14:paraId="28419161" w14:textId="11B9A74D" w:rsidR="00F40B04" w:rsidRDefault="00F40B04" w:rsidP="00F40B04">
      <w:pPr>
        <w:pStyle w:val="Ttulo1"/>
      </w:pPr>
      <w:bookmarkStart w:id="7" w:name="_Toc223605382"/>
      <w:r w:rsidRPr="00F40B04">
        <w:lastRenderedPageBreak/>
        <w:t>Técnicas para evaluar fuentes de información</w:t>
      </w:r>
      <w:bookmarkEnd w:id="7"/>
    </w:p>
    <w:p w14:paraId="048A159C" w14:textId="642AE31C" w:rsidR="00F40B04" w:rsidRDefault="00F40B04" w:rsidP="00F40B04">
      <w:pPr>
        <w:rPr>
          <w:lang w:eastAsia="es-CO"/>
        </w:rPr>
      </w:pPr>
      <w:r>
        <w:rPr>
          <w:lang w:eastAsia="es-CO"/>
        </w:rPr>
        <w:t xml:space="preserve">Para profundizar en el valor de las fuentes de información en los procesos de aprendizaje y en la toma de decisiones cotidianas, se presenta el siguiente </w:t>
      </w:r>
      <w:proofErr w:type="spellStart"/>
      <w:r>
        <w:rPr>
          <w:lang w:eastAsia="es-CO"/>
        </w:rPr>
        <w:t>pódcast</w:t>
      </w:r>
      <w:proofErr w:type="spellEnd"/>
      <w:r>
        <w:rPr>
          <w:lang w:eastAsia="es-CO"/>
        </w:rPr>
        <w:t>. Este espacio propone una reflexión sobre cómo identificar, analizar y evaluar las fuentes de manera crítica, resaltando la importancia de un uso ético y responsable de la información en contextos académicos y digitales:</w:t>
      </w:r>
    </w:p>
    <w:tbl>
      <w:tblPr>
        <w:tblStyle w:val="Tablaconcuadrcula"/>
        <w:tblW w:w="0" w:type="auto"/>
        <w:tblLook w:val="04A0" w:firstRow="1" w:lastRow="0" w:firstColumn="1" w:lastColumn="0" w:noHBand="0" w:noVBand="1"/>
      </w:tblPr>
      <w:tblGrid>
        <w:gridCol w:w="9962"/>
      </w:tblGrid>
      <w:tr w:rsidR="0086588F" w14:paraId="5A9A9E15" w14:textId="77777777" w:rsidTr="0086588F">
        <w:tc>
          <w:tcPr>
            <w:tcW w:w="9962" w:type="dxa"/>
          </w:tcPr>
          <w:p w14:paraId="3FA290D2" w14:textId="7E2CA226" w:rsidR="0086588F" w:rsidRPr="00071226" w:rsidRDefault="00071226" w:rsidP="0086588F">
            <w:pPr>
              <w:ind w:firstLine="0"/>
              <w:jc w:val="center"/>
              <w:rPr>
                <w:lang w:eastAsia="es-CO"/>
              </w:rPr>
            </w:pPr>
            <w:r w:rsidRPr="00071226">
              <w:rPr>
                <w:b/>
                <w:lang w:eastAsia="es-CO"/>
              </w:rPr>
              <w:t xml:space="preserve">Título del </w:t>
            </w:r>
            <w:proofErr w:type="spellStart"/>
            <w:r w:rsidRPr="00071226">
              <w:rPr>
                <w:b/>
                <w:lang w:eastAsia="es-CO"/>
              </w:rPr>
              <w:t>pódcast</w:t>
            </w:r>
            <w:proofErr w:type="spellEnd"/>
            <w:r>
              <w:rPr>
                <w:lang w:eastAsia="es-CO"/>
              </w:rPr>
              <w:t xml:space="preserve">: </w:t>
            </w:r>
            <w:r w:rsidR="00E25D47" w:rsidRPr="00071226">
              <w:rPr>
                <w:lang w:eastAsia="es-CO"/>
              </w:rPr>
              <w:t>Técnicas para evaluar fuentes de información</w:t>
            </w:r>
          </w:p>
        </w:tc>
      </w:tr>
      <w:tr w:rsidR="0086588F" w14:paraId="7BB4DFAF" w14:textId="77777777" w:rsidTr="0086588F">
        <w:tc>
          <w:tcPr>
            <w:tcW w:w="9962" w:type="dxa"/>
          </w:tcPr>
          <w:p w14:paraId="2494A4E6" w14:textId="4D9CBD9C" w:rsidR="00E25D47" w:rsidRDefault="002D4843" w:rsidP="00E25D47">
            <w:pPr>
              <w:ind w:firstLine="0"/>
              <w:rPr>
                <w:lang w:eastAsia="es-CO"/>
              </w:rPr>
            </w:pPr>
            <w:r w:rsidRPr="002D4843">
              <w:rPr>
                <w:b/>
                <w:lang w:eastAsia="es-CO"/>
              </w:rPr>
              <w:t>Mujer</w:t>
            </w:r>
            <w:r>
              <w:rPr>
                <w:lang w:eastAsia="es-CO"/>
              </w:rPr>
              <w:t xml:space="preserve">: hoy la información está </w:t>
            </w:r>
            <w:r w:rsidR="007B0E5F">
              <w:rPr>
                <w:lang w:eastAsia="es-CO"/>
              </w:rPr>
              <w:t xml:space="preserve">a </w:t>
            </w:r>
            <w:r>
              <w:rPr>
                <w:lang w:eastAsia="es-CO"/>
              </w:rPr>
              <w:t>un clic, l</w:t>
            </w:r>
            <w:r w:rsidR="00E25D47">
              <w:rPr>
                <w:lang w:eastAsia="es-CO"/>
              </w:rPr>
              <w:t xml:space="preserve">a vemos en redes, en buscadores, en mensajes reenviados, en titulares que prometen “la verdad” en segundos. Y ahí aparece un error común. Pensar que porque algo está en internet… ya es confiable. </w:t>
            </w:r>
          </w:p>
          <w:p w14:paraId="7A927A4B" w14:textId="7BB47B39" w:rsidR="00E25D47" w:rsidRDefault="00E25D47" w:rsidP="00E25D47">
            <w:pPr>
              <w:ind w:firstLine="0"/>
              <w:rPr>
                <w:lang w:eastAsia="es-CO"/>
              </w:rPr>
            </w:pPr>
            <w:r w:rsidRPr="008C0A80">
              <w:rPr>
                <w:b/>
                <w:lang w:eastAsia="es-CO"/>
              </w:rPr>
              <w:t>Hombre</w:t>
            </w:r>
            <w:r>
              <w:rPr>
                <w:lang w:eastAsia="es-CO"/>
              </w:rPr>
              <w:t xml:space="preserve">: hoy vivimos rodeados de información, y por eso aprender a evaluarla es fundamental. La pregunta ya no es “¿dónde lo encontré?”, sino “¿qué tan confiable es?”.  </w:t>
            </w:r>
          </w:p>
          <w:p w14:paraId="70E0599C" w14:textId="77777777" w:rsidR="00E25D47" w:rsidRDefault="00E25D47" w:rsidP="00E25D47">
            <w:pPr>
              <w:ind w:firstLine="0"/>
              <w:rPr>
                <w:lang w:eastAsia="es-CO"/>
              </w:rPr>
            </w:pPr>
            <w:r>
              <w:rPr>
                <w:lang w:eastAsia="es-CO"/>
              </w:rPr>
              <w:t xml:space="preserve">Existen criterios simples, pero muy efectivos, que ayudan a diferenciar entre información confiable y contenidos que realmente no sirven. </w:t>
            </w:r>
          </w:p>
          <w:p w14:paraId="3DA759FD" w14:textId="713D7ED2" w:rsidR="00E25D47" w:rsidRDefault="00E25D47" w:rsidP="00E25D47">
            <w:pPr>
              <w:ind w:firstLine="0"/>
              <w:rPr>
                <w:lang w:eastAsia="es-CO"/>
              </w:rPr>
            </w:pPr>
            <w:r w:rsidRPr="00071226">
              <w:rPr>
                <w:b/>
                <w:lang w:eastAsia="es-CO"/>
              </w:rPr>
              <w:t>Mujer</w:t>
            </w:r>
            <w:r>
              <w:rPr>
                <w:lang w:eastAsia="es-CO"/>
              </w:rPr>
              <w:t>: el primer criterio es la actualidad. No es lo mismo un dato publicado hace diez años que uno actualizado. En la mayoría de los casos</w:t>
            </w:r>
            <w:r w:rsidR="008C0A80">
              <w:rPr>
                <w:lang w:eastAsia="es-CO"/>
              </w:rPr>
              <w:t>,</w:t>
            </w:r>
            <w:r>
              <w:rPr>
                <w:lang w:eastAsia="es-CO"/>
              </w:rPr>
              <w:t xml:space="preserve"> una fecha vieja puede cambiarlo todo.  </w:t>
            </w:r>
          </w:p>
          <w:p w14:paraId="1ABC8BE5" w14:textId="2D11FAEA" w:rsidR="00E25D47" w:rsidRDefault="00E25D47" w:rsidP="00E25D47">
            <w:pPr>
              <w:ind w:firstLine="0"/>
              <w:rPr>
                <w:lang w:eastAsia="es-CO"/>
              </w:rPr>
            </w:pPr>
            <w:r>
              <w:rPr>
                <w:lang w:eastAsia="es-CO"/>
              </w:rPr>
              <w:t xml:space="preserve">Revisar cuándo se publicó y si la información sigue vigente es un filtro básico pero efectivo. </w:t>
            </w:r>
          </w:p>
          <w:p w14:paraId="05D1216F" w14:textId="75E4E47B" w:rsidR="00E25D47" w:rsidRDefault="00E25D47" w:rsidP="00E25D47">
            <w:pPr>
              <w:ind w:firstLine="0"/>
              <w:rPr>
                <w:lang w:eastAsia="es-CO"/>
              </w:rPr>
            </w:pPr>
            <w:r w:rsidRPr="003F2783">
              <w:rPr>
                <w:b/>
                <w:lang w:eastAsia="es-CO"/>
              </w:rPr>
              <w:lastRenderedPageBreak/>
              <w:t>Hombre</w:t>
            </w:r>
            <w:r>
              <w:rPr>
                <w:lang w:eastAsia="es-CO"/>
              </w:rPr>
              <w:t xml:space="preserve">: luego está la relevancia, esto no es otra cosa </w:t>
            </w:r>
            <w:r w:rsidR="001E4A70">
              <w:rPr>
                <w:lang w:eastAsia="es-CO"/>
              </w:rPr>
              <w:t>que preguntarse</w:t>
            </w:r>
            <w:r>
              <w:rPr>
                <w:lang w:eastAsia="es-CO"/>
              </w:rPr>
              <w:t xml:space="preserve">: “¿esta es la respuesta que realmente necesito?”. Porque una fuente puede ser confiable… pero no responde a lo que estamos buscando. </w:t>
            </w:r>
          </w:p>
          <w:p w14:paraId="47EE70C1" w14:textId="20C7B0BA" w:rsidR="00E25D47" w:rsidRDefault="00E25D47" w:rsidP="00E25D47">
            <w:pPr>
              <w:ind w:firstLine="0"/>
              <w:rPr>
                <w:lang w:eastAsia="es-CO"/>
              </w:rPr>
            </w:pPr>
            <w:r w:rsidRPr="003F2783">
              <w:rPr>
                <w:b/>
                <w:lang w:eastAsia="es-CO"/>
              </w:rPr>
              <w:t>Mujer</w:t>
            </w:r>
            <w:r>
              <w:rPr>
                <w:lang w:eastAsia="es-CO"/>
              </w:rPr>
              <w:t xml:space="preserve">: un tercer criterio es la autoridad. ¿Quién produce la información? ¿Es una entidad reconocida, un autor con trayectoria o un medio serio? Y no se trata de “creer por creer”, sino de entender qué tan confiable es esa información. </w:t>
            </w:r>
          </w:p>
          <w:p w14:paraId="76DF6484" w14:textId="63925B7C" w:rsidR="00E25D47" w:rsidRDefault="00E25D47" w:rsidP="00E25D47">
            <w:pPr>
              <w:ind w:firstLine="0"/>
              <w:rPr>
                <w:lang w:eastAsia="es-CO"/>
              </w:rPr>
            </w:pPr>
            <w:r w:rsidRPr="003F2783">
              <w:rPr>
                <w:b/>
                <w:lang w:eastAsia="es-CO"/>
              </w:rPr>
              <w:t>Hombre</w:t>
            </w:r>
            <w:r>
              <w:rPr>
                <w:lang w:eastAsia="es-CO"/>
              </w:rPr>
              <w:t xml:space="preserve">: y también está la objetividad. Vale la pena fijarse en cómo está escrita. ¿Presenta hechos o solo opiniones? Detectar la intención y el tono ayuda a entender mejor lo que estamos leyendo. </w:t>
            </w:r>
          </w:p>
          <w:p w14:paraId="5ED600D8" w14:textId="73F3E424" w:rsidR="00E25D47" w:rsidRDefault="00E25D47" w:rsidP="00E25D47">
            <w:pPr>
              <w:ind w:firstLine="0"/>
              <w:rPr>
                <w:lang w:eastAsia="es-CO"/>
              </w:rPr>
            </w:pPr>
            <w:r w:rsidRPr="003F2783">
              <w:rPr>
                <w:b/>
                <w:lang w:eastAsia="es-CO"/>
              </w:rPr>
              <w:t>Mujer</w:t>
            </w:r>
            <w:r>
              <w:rPr>
                <w:lang w:eastAsia="es-CO"/>
              </w:rPr>
              <w:t xml:space="preserve">: otro factor importante es la precisión, ¿hay datos verificables?, ¿hay fuentes? La precisión se nota cuando un contenido explica, sustenta… y no se queda en frases bonitas o generalidades. </w:t>
            </w:r>
          </w:p>
          <w:p w14:paraId="016057B1" w14:textId="1094A5E7" w:rsidR="00E25D47" w:rsidRDefault="00E25D47" w:rsidP="00E25D47">
            <w:pPr>
              <w:ind w:firstLine="0"/>
              <w:rPr>
                <w:lang w:eastAsia="es-CO"/>
              </w:rPr>
            </w:pPr>
            <w:r w:rsidRPr="003F2783">
              <w:rPr>
                <w:b/>
                <w:lang w:eastAsia="es-CO"/>
              </w:rPr>
              <w:t>Hombre</w:t>
            </w:r>
            <w:r>
              <w:rPr>
                <w:lang w:eastAsia="es-CO"/>
              </w:rPr>
              <w:t xml:space="preserve">: pero más allá de todo eso, hay hábitos simples que ayudan a evaluar mejor. Cuestionar antes de creer, mirar más allá del titular y comparar siempre. Porque cuando miramos varias fuentes, la información se vuelve más clara. </w:t>
            </w:r>
          </w:p>
          <w:p w14:paraId="003064F5" w14:textId="4B9E6809" w:rsidR="00E25D47" w:rsidRDefault="00E25D47" w:rsidP="00E25D47">
            <w:pPr>
              <w:ind w:firstLine="0"/>
              <w:rPr>
                <w:lang w:eastAsia="es-CO"/>
              </w:rPr>
            </w:pPr>
            <w:r w:rsidRPr="003F2783">
              <w:rPr>
                <w:b/>
                <w:lang w:eastAsia="es-CO"/>
              </w:rPr>
              <w:t>Mujer</w:t>
            </w:r>
            <w:r>
              <w:rPr>
                <w:lang w:eastAsia="es-CO"/>
              </w:rPr>
              <w:t xml:space="preserve">: evaluar fuentes no es una tarea científica. Es una práctica cotidiana. Cada vez que aplicamos estos filtros, decidimos mejor, y logramos entender mejor la información. </w:t>
            </w:r>
          </w:p>
          <w:p w14:paraId="4E467661" w14:textId="3C3E02B1" w:rsidR="00E25D47" w:rsidRDefault="00E25D47" w:rsidP="00E25D47">
            <w:pPr>
              <w:ind w:firstLine="0"/>
              <w:rPr>
                <w:lang w:eastAsia="es-CO"/>
              </w:rPr>
            </w:pPr>
            <w:r w:rsidRPr="003F2783">
              <w:rPr>
                <w:b/>
                <w:lang w:eastAsia="es-CO"/>
              </w:rPr>
              <w:t>Hombre</w:t>
            </w:r>
            <w:r>
              <w:rPr>
                <w:lang w:eastAsia="es-CO"/>
              </w:rPr>
              <w:t xml:space="preserve">: y recuerden siempre usar la información con responsabilidad. Dar crédito al trabajo de otros también habla de cómo la usamos. </w:t>
            </w:r>
          </w:p>
          <w:p w14:paraId="1924FA9D" w14:textId="0BF87946" w:rsidR="00E25D47" w:rsidRDefault="00E25D47" w:rsidP="00E25D47">
            <w:pPr>
              <w:ind w:firstLine="0"/>
              <w:rPr>
                <w:lang w:eastAsia="es-CO"/>
              </w:rPr>
            </w:pPr>
            <w:r w:rsidRPr="003F2783">
              <w:rPr>
                <w:b/>
                <w:lang w:eastAsia="es-CO"/>
              </w:rPr>
              <w:t>Mujer</w:t>
            </w:r>
            <w:r>
              <w:rPr>
                <w:lang w:eastAsia="es-CO"/>
              </w:rPr>
              <w:t>: porque cuando una fuente se revisa bien, no solo evita errores</w:t>
            </w:r>
            <w:r w:rsidR="001E4A70">
              <w:rPr>
                <w:lang w:eastAsia="es-CO"/>
              </w:rPr>
              <w:t xml:space="preserve">, </w:t>
            </w:r>
            <w:r>
              <w:rPr>
                <w:lang w:eastAsia="es-CO"/>
              </w:rPr>
              <w:t xml:space="preserve">también hace más confiable lo que aprendemos y lo que compartimos. </w:t>
            </w:r>
          </w:p>
          <w:p w14:paraId="78AF64A4" w14:textId="26B1ED1F" w:rsidR="0086588F" w:rsidRDefault="00E25D47" w:rsidP="00E25D47">
            <w:pPr>
              <w:ind w:firstLine="0"/>
              <w:rPr>
                <w:lang w:eastAsia="es-CO"/>
              </w:rPr>
            </w:pPr>
            <w:r w:rsidRPr="003F2783">
              <w:rPr>
                <w:b/>
                <w:lang w:eastAsia="es-CO"/>
              </w:rPr>
              <w:lastRenderedPageBreak/>
              <w:t>Hombre</w:t>
            </w:r>
            <w:r>
              <w:rPr>
                <w:lang w:eastAsia="es-CO"/>
              </w:rPr>
              <w:t xml:space="preserve">: hemos llegado al final de nuestro episodio de hoy. Nos escuchamos muy pronto. </w:t>
            </w:r>
          </w:p>
        </w:tc>
      </w:tr>
    </w:tbl>
    <w:p w14:paraId="5C578927" w14:textId="77777777" w:rsidR="0086588F" w:rsidRDefault="0086588F" w:rsidP="00F40B04">
      <w:pPr>
        <w:rPr>
          <w:lang w:eastAsia="es-CO"/>
        </w:rPr>
      </w:pPr>
    </w:p>
    <w:p w14:paraId="000E391A" w14:textId="3668E2EE" w:rsidR="00F40B04" w:rsidRDefault="00F40B04" w:rsidP="00F40B04">
      <w:pPr>
        <w:rPr>
          <w:lang w:eastAsia="es-CO"/>
        </w:rPr>
      </w:pPr>
      <w:r>
        <w:rPr>
          <w:lang w:eastAsia="es-CO"/>
        </w:rPr>
        <w:t xml:space="preserve"> Basado en lo reflexionado en el </w:t>
      </w:r>
      <w:proofErr w:type="spellStart"/>
      <w:r>
        <w:rPr>
          <w:lang w:eastAsia="es-CO"/>
        </w:rPr>
        <w:t>pódcast</w:t>
      </w:r>
      <w:proofErr w:type="spellEnd"/>
      <w:r>
        <w:rPr>
          <w:lang w:eastAsia="es-CO"/>
        </w:rPr>
        <w:t>, se abordarán herramientas y modelos de análisis que facilitan este proceso evaluativo, los cuales ofrecen una guía estructurada para examinar la calidad de los recursos informativos, antes de incorporarlos a trabajos académicos o investigativos. Su aplicación contribuye al desarrollo del pensamiento crítico y al uso responsable de la información en entornos académicos y profesionales.</w:t>
      </w:r>
    </w:p>
    <w:p w14:paraId="3CB13C17" w14:textId="3ED02F5A" w:rsidR="00F40B04" w:rsidRPr="00F40B04" w:rsidRDefault="00F40B04" w:rsidP="00122923">
      <w:pPr>
        <w:pStyle w:val="Prrafodelista"/>
        <w:numPr>
          <w:ilvl w:val="0"/>
          <w:numId w:val="26"/>
        </w:numPr>
        <w:rPr>
          <w:b/>
          <w:lang w:eastAsia="es-CO"/>
        </w:rPr>
      </w:pPr>
      <w:r w:rsidRPr="00F40B04">
        <w:rPr>
          <w:b/>
          <w:lang w:eastAsia="es-CO"/>
        </w:rPr>
        <w:t>Evaluación crítica de información: el modelo CRAAP</w:t>
      </w:r>
    </w:p>
    <w:p w14:paraId="765B072F" w14:textId="77777777" w:rsidR="00F40B04" w:rsidRDefault="00F40B04" w:rsidP="00F40B04">
      <w:pPr>
        <w:rPr>
          <w:lang w:eastAsia="es-CO"/>
        </w:rPr>
      </w:pPr>
      <w:r>
        <w:rPr>
          <w:lang w:eastAsia="es-CO"/>
        </w:rPr>
        <w:t>El sistema CRAAP constituye una metodología de análisis profundo diseñada para verificar la validez, integridad y utilidad de los recursos informativos. Su implementación es vital en el ámbito investigativo y digital, ya que facilita una gestión ética de los datos y asegura que las conclusiones de un estudio se basen en evidencia sólida.</w:t>
      </w:r>
    </w:p>
    <w:p w14:paraId="1D2F92D5" w14:textId="77777777" w:rsidR="00F40B04" w:rsidRDefault="00F40B04" w:rsidP="00F40B04">
      <w:pPr>
        <w:rPr>
          <w:lang w:eastAsia="es-CO"/>
        </w:rPr>
      </w:pPr>
      <w:r>
        <w:rPr>
          <w:lang w:eastAsia="es-CO"/>
        </w:rPr>
        <w:t>Esta herramienta propone una hoja de ruta basada en 5 pilares esenciales que todo investigador debe considerar, antes de integrar una referencia en su producción académica.</w:t>
      </w:r>
    </w:p>
    <w:p w14:paraId="4520B97D" w14:textId="77777777" w:rsidR="00F40B04" w:rsidRPr="001D410A" w:rsidRDefault="00F40B04" w:rsidP="00F40B04">
      <w:pPr>
        <w:rPr>
          <w:lang w:eastAsia="es-CO"/>
        </w:rPr>
      </w:pPr>
      <w:r w:rsidRPr="001D410A">
        <w:rPr>
          <w:lang w:eastAsia="es-CO"/>
        </w:rPr>
        <w:t>Para determinar si una fuente es legítima, se deben filtrar los contenidos a través de las siguientes dimensiones:</w:t>
      </w:r>
    </w:p>
    <w:p w14:paraId="006A2CE5" w14:textId="784E463F" w:rsidR="00F40B04" w:rsidRDefault="00F40B04" w:rsidP="00122923">
      <w:pPr>
        <w:pStyle w:val="Prrafodelista"/>
        <w:numPr>
          <w:ilvl w:val="0"/>
          <w:numId w:val="27"/>
        </w:numPr>
        <w:rPr>
          <w:lang w:eastAsia="es-CO"/>
        </w:rPr>
      </w:pPr>
      <w:r w:rsidRPr="00652781">
        <w:rPr>
          <w:b/>
          <w:lang w:eastAsia="es-CO"/>
        </w:rPr>
        <w:t>Actualidad</w:t>
      </w:r>
      <w:r w:rsidR="00652781" w:rsidRPr="00652781">
        <w:rPr>
          <w:b/>
          <w:lang w:eastAsia="es-CO"/>
        </w:rPr>
        <w:t xml:space="preserve">: </w:t>
      </w:r>
      <w:r w:rsidR="00652781" w:rsidRPr="00652781">
        <w:rPr>
          <w:lang w:eastAsia="es-CO"/>
        </w:rPr>
        <w:t>s</w:t>
      </w:r>
      <w:r w:rsidRPr="00652781">
        <w:rPr>
          <w:lang w:eastAsia="es-CO"/>
        </w:rPr>
        <w:t>e</w:t>
      </w:r>
      <w:r>
        <w:rPr>
          <w:lang w:eastAsia="es-CO"/>
        </w:rPr>
        <w:t xml:space="preserve"> centra en la fecha de publicación y si el contenido permanece válido o ha quedado obsoleto ante nuevos descubrimientos.</w:t>
      </w:r>
    </w:p>
    <w:p w14:paraId="012120FC" w14:textId="6EB5F4D7" w:rsidR="00F40B04" w:rsidRDefault="00F40B04" w:rsidP="00122923">
      <w:pPr>
        <w:pStyle w:val="Prrafodelista"/>
        <w:numPr>
          <w:ilvl w:val="0"/>
          <w:numId w:val="27"/>
        </w:numPr>
        <w:rPr>
          <w:lang w:eastAsia="es-CO"/>
        </w:rPr>
      </w:pPr>
      <w:r w:rsidRPr="00652781">
        <w:rPr>
          <w:b/>
          <w:lang w:eastAsia="es-CO"/>
        </w:rPr>
        <w:lastRenderedPageBreak/>
        <w:t>Relevancia</w:t>
      </w:r>
      <w:r w:rsidR="00652781" w:rsidRPr="00652781">
        <w:rPr>
          <w:b/>
          <w:lang w:eastAsia="es-CO"/>
        </w:rPr>
        <w:t xml:space="preserve">: </w:t>
      </w:r>
      <w:r w:rsidR="00652781" w:rsidRPr="00652781">
        <w:rPr>
          <w:lang w:eastAsia="es-CO"/>
        </w:rPr>
        <w:t>e</w:t>
      </w:r>
      <w:r w:rsidRPr="00652781">
        <w:rPr>
          <w:lang w:eastAsia="es-CO"/>
        </w:rPr>
        <w:t>xamina</w:t>
      </w:r>
      <w:r>
        <w:rPr>
          <w:lang w:eastAsia="es-CO"/>
        </w:rPr>
        <w:t xml:space="preserve"> el grado de conexión entre la información hallada y los objetivos específicos del estudio, asegurando que el nivel de profundidad sea el adecuado.</w:t>
      </w:r>
    </w:p>
    <w:p w14:paraId="338A9F75" w14:textId="01A1DA3A" w:rsidR="00F40B04" w:rsidRDefault="00F40B04" w:rsidP="00122923">
      <w:pPr>
        <w:pStyle w:val="Prrafodelista"/>
        <w:numPr>
          <w:ilvl w:val="0"/>
          <w:numId w:val="27"/>
        </w:numPr>
        <w:rPr>
          <w:lang w:eastAsia="es-CO"/>
        </w:rPr>
      </w:pPr>
      <w:r w:rsidRPr="00652781">
        <w:rPr>
          <w:b/>
          <w:lang w:eastAsia="es-CO"/>
        </w:rPr>
        <w:t>Autoridad</w:t>
      </w:r>
      <w:r w:rsidR="00652781" w:rsidRPr="00652781">
        <w:rPr>
          <w:b/>
          <w:lang w:eastAsia="es-CO"/>
        </w:rPr>
        <w:t xml:space="preserve">: </w:t>
      </w:r>
      <w:r w:rsidR="00652781" w:rsidRPr="00652781">
        <w:rPr>
          <w:lang w:eastAsia="es-CO"/>
        </w:rPr>
        <w:t>i</w:t>
      </w:r>
      <w:r w:rsidRPr="00652781">
        <w:rPr>
          <w:lang w:eastAsia="es-CO"/>
        </w:rPr>
        <w:t>nvestiga</w:t>
      </w:r>
      <w:r>
        <w:rPr>
          <w:lang w:eastAsia="es-CO"/>
        </w:rPr>
        <w:t xml:space="preserve"> el perfil del creador o la entidad editorial, buscando respaldos profesionales, trayectoria y prestigio en el área del conocimiento.</w:t>
      </w:r>
    </w:p>
    <w:p w14:paraId="196D3661" w14:textId="33ACF507" w:rsidR="00F40B04" w:rsidRDefault="00F40B04" w:rsidP="00122923">
      <w:pPr>
        <w:pStyle w:val="Prrafodelista"/>
        <w:numPr>
          <w:ilvl w:val="0"/>
          <w:numId w:val="27"/>
        </w:numPr>
        <w:rPr>
          <w:lang w:eastAsia="es-CO"/>
        </w:rPr>
      </w:pPr>
      <w:r w:rsidRPr="00652781">
        <w:rPr>
          <w:b/>
          <w:lang w:eastAsia="es-CO"/>
        </w:rPr>
        <w:t>Veracidad</w:t>
      </w:r>
      <w:r w:rsidR="00652781" w:rsidRPr="00652781">
        <w:rPr>
          <w:b/>
          <w:lang w:eastAsia="es-CO"/>
        </w:rPr>
        <w:t xml:space="preserve">: </w:t>
      </w:r>
      <w:r w:rsidR="00652781" w:rsidRPr="00652781">
        <w:rPr>
          <w:lang w:eastAsia="es-CO"/>
        </w:rPr>
        <w:t>c</w:t>
      </w:r>
      <w:r w:rsidRPr="00652781">
        <w:rPr>
          <w:lang w:eastAsia="es-CO"/>
        </w:rPr>
        <w:t>onsiste</w:t>
      </w:r>
      <w:r>
        <w:rPr>
          <w:lang w:eastAsia="es-CO"/>
        </w:rPr>
        <w:t xml:space="preserve"> en contrastar los datos, verificar la existencia de bibliografía de apoyo y confirmar que el discurso sea coherente y libre de errores graves.</w:t>
      </w:r>
    </w:p>
    <w:p w14:paraId="6130890A" w14:textId="5712FB25" w:rsidR="00F40B04" w:rsidRDefault="00F40B04" w:rsidP="00122923">
      <w:pPr>
        <w:pStyle w:val="Prrafodelista"/>
        <w:numPr>
          <w:ilvl w:val="0"/>
          <w:numId w:val="27"/>
        </w:numPr>
        <w:rPr>
          <w:lang w:eastAsia="es-CO"/>
        </w:rPr>
      </w:pPr>
      <w:r w:rsidRPr="00652781">
        <w:rPr>
          <w:b/>
          <w:lang w:eastAsia="es-CO"/>
        </w:rPr>
        <w:t>Propósito</w:t>
      </w:r>
      <w:r w:rsidR="00652781" w:rsidRPr="00652781">
        <w:rPr>
          <w:b/>
          <w:lang w:eastAsia="es-CO"/>
        </w:rPr>
        <w:t xml:space="preserve">: </w:t>
      </w:r>
      <w:r w:rsidR="00652781" w:rsidRPr="00652781">
        <w:rPr>
          <w:lang w:eastAsia="es-CO"/>
        </w:rPr>
        <w:t>a</w:t>
      </w:r>
      <w:r w:rsidRPr="00652781">
        <w:rPr>
          <w:lang w:eastAsia="es-CO"/>
        </w:rPr>
        <w:t>naliza</w:t>
      </w:r>
      <w:r>
        <w:rPr>
          <w:lang w:eastAsia="es-CO"/>
        </w:rPr>
        <w:t xml:space="preserve"> el "porqué" de la información. Determina si el texto busca instruir con objetividad o si intenta manipular, vender o promover una postura sesgada. </w:t>
      </w:r>
    </w:p>
    <w:p w14:paraId="1E06218C" w14:textId="66E465DD" w:rsidR="00F40B04" w:rsidRPr="00652781" w:rsidRDefault="00F40B04" w:rsidP="00F40B04">
      <w:pPr>
        <w:rPr>
          <w:b/>
          <w:lang w:eastAsia="es-CO"/>
        </w:rPr>
      </w:pPr>
      <w:r w:rsidRPr="00652781">
        <w:rPr>
          <w:b/>
          <w:lang w:eastAsia="es-CO"/>
        </w:rPr>
        <w:t>¿Cuál es el valor estratégico del método?</w:t>
      </w:r>
    </w:p>
    <w:p w14:paraId="6C41B453" w14:textId="5CB7A818" w:rsidR="00F40B04" w:rsidRDefault="00F40B04" w:rsidP="00F40B04">
      <w:pPr>
        <w:rPr>
          <w:lang w:eastAsia="es-CO"/>
        </w:rPr>
      </w:pPr>
      <w:r>
        <w:rPr>
          <w:lang w:eastAsia="es-CO"/>
        </w:rPr>
        <w:t>Adoptar el modelo CRAAP no solo optimiza la calidad de los entregables académicos, sino que también desarrolla el juicio crítico del aprendiz. Entre sus beneficios principales destacan:</w:t>
      </w:r>
    </w:p>
    <w:p w14:paraId="050E346E" w14:textId="2AD37B08" w:rsidR="00F40B04" w:rsidRDefault="00F40B04" w:rsidP="00122923">
      <w:pPr>
        <w:pStyle w:val="Prrafodelista"/>
        <w:numPr>
          <w:ilvl w:val="0"/>
          <w:numId w:val="27"/>
        </w:numPr>
        <w:rPr>
          <w:lang w:eastAsia="es-CO"/>
        </w:rPr>
      </w:pPr>
      <w:r w:rsidRPr="001D410A">
        <w:rPr>
          <w:b/>
          <w:lang w:eastAsia="es-CO"/>
        </w:rPr>
        <w:t>Filtrado de calidad</w:t>
      </w:r>
      <w:r w:rsidR="001D410A" w:rsidRPr="001D410A">
        <w:rPr>
          <w:b/>
          <w:lang w:eastAsia="es-CO"/>
        </w:rPr>
        <w:t xml:space="preserve">: </w:t>
      </w:r>
      <w:r w:rsidR="001D410A" w:rsidRPr="001D410A">
        <w:rPr>
          <w:lang w:eastAsia="es-CO"/>
        </w:rPr>
        <w:t>d</w:t>
      </w:r>
      <w:r w:rsidRPr="001D410A">
        <w:rPr>
          <w:lang w:eastAsia="es-CO"/>
        </w:rPr>
        <w:t>istinguir</w:t>
      </w:r>
      <w:r>
        <w:rPr>
          <w:lang w:eastAsia="es-CO"/>
        </w:rPr>
        <w:t xml:space="preserve"> entre portales de confianza y sitios con desinformación o sesgos marcados.</w:t>
      </w:r>
    </w:p>
    <w:p w14:paraId="0B9291F9" w14:textId="2E311B4A" w:rsidR="00F40B04" w:rsidRDefault="00F40B04" w:rsidP="00122923">
      <w:pPr>
        <w:pStyle w:val="Prrafodelista"/>
        <w:numPr>
          <w:ilvl w:val="0"/>
          <w:numId w:val="27"/>
        </w:numPr>
        <w:rPr>
          <w:lang w:eastAsia="es-CO"/>
        </w:rPr>
      </w:pPr>
      <w:r w:rsidRPr="001D410A">
        <w:rPr>
          <w:b/>
          <w:lang w:eastAsia="es-CO"/>
        </w:rPr>
        <w:t>Excelencia investigativa</w:t>
      </w:r>
      <w:r w:rsidR="001D410A" w:rsidRPr="001D410A">
        <w:rPr>
          <w:b/>
          <w:lang w:eastAsia="es-CO"/>
        </w:rPr>
        <w:t xml:space="preserve">: </w:t>
      </w:r>
      <w:r w:rsidR="001D410A" w:rsidRPr="001D410A">
        <w:rPr>
          <w:lang w:eastAsia="es-CO"/>
        </w:rPr>
        <w:t>e</w:t>
      </w:r>
      <w:r w:rsidRPr="001D410A">
        <w:rPr>
          <w:lang w:eastAsia="es-CO"/>
        </w:rPr>
        <w:t>levar</w:t>
      </w:r>
      <w:r>
        <w:rPr>
          <w:lang w:eastAsia="es-CO"/>
        </w:rPr>
        <w:t xml:space="preserve"> el rigor científico de los proyectos mediante el uso de datos validados.</w:t>
      </w:r>
    </w:p>
    <w:p w14:paraId="641C64EA" w14:textId="5C6DE10C" w:rsidR="00F40B04" w:rsidRDefault="00F40B04" w:rsidP="00122923">
      <w:pPr>
        <w:pStyle w:val="Prrafodelista"/>
        <w:numPr>
          <w:ilvl w:val="0"/>
          <w:numId w:val="27"/>
        </w:numPr>
        <w:rPr>
          <w:lang w:eastAsia="es-CO"/>
        </w:rPr>
      </w:pPr>
      <w:r w:rsidRPr="001D410A">
        <w:rPr>
          <w:b/>
          <w:lang w:eastAsia="es-CO"/>
        </w:rPr>
        <w:t>Integridad ética</w:t>
      </w:r>
      <w:r w:rsidR="001D410A" w:rsidRPr="001D410A">
        <w:rPr>
          <w:b/>
          <w:lang w:eastAsia="es-CO"/>
        </w:rPr>
        <w:t xml:space="preserve">: </w:t>
      </w:r>
      <w:r w:rsidR="001D410A" w:rsidRPr="001D410A">
        <w:rPr>
          <w:lang w:eastAsia="es-CO"/>
        </w:rPr>
        <w:t>m</w:t>
      </w:r>
      <w:r w:rsidRPr="001D410A">
        <w:rPr>
          <w:lang w:eastAsia="es-CO"/>
        </w:rPr>
        <w:t>itigar</w:t>
      </w:r>
      <w:r>
        <w:rPr>
          <w:lang w:eastAsia="es-CO"/>
        </w:rPr>
        <w:t xml:space="preserve"> riesgos relacionados con el plagio y asegurar un manejo transparente de la propiedad intelectual.</w:t>
      </w:r>
    </w:p>
    <w:p w14:paraId="48834D8F" w14:textId="3477FA6F" w:rsidR="00F40B04" w:rsidRDefault="00F40B04" w:rsidP="00122923">
      <w:pPr>
        <w:pStyle w:val="Prrafodelista"/>
        <w:numPr>
          <w:ilvl w:val="0"/>
          <w:numId w:val="27"/>
        </w:numPr>
        <w:rPr>
          <w:lang w:eastAsia="es-CO"/>
        </w:rPr>
      </w:pPr>
      <w:r w:rsidRPr="001D410A">
        <w:rPr>
          <w:b/>
          <w:lang w:eastAsia="es-CO"/>
        </w:rPr>
        <w:t>Autoridad</w:t>
      </w:r>
      <w:r w:rsidR="001D410A" w:rsidRPr="001D410A">
        <w:rPr>
          <w:b/>
          <w:lang w:eastAsia="es-CO"/>
        </w:rPr>
        <w:t xml:space="preserve">: </w:t>
      </w:r>
      <w:r w:rsidR="001D410A" w:rsidRPr="001D410A">
        <w:rPr>
          <w:lang w:eastAsia="es-CO"/>
        </w:rPr>
        <w:t>r</w:t>
      </w:r>
      <w:r w:rsidRPr="001D410A">
        <w:rPr>
          <w:lang w:eastAsia="es-CO"/>
        </w:rPr>
        <w:t>astreando</w:t>
      </w:r>
      <w:r>
        <w:rPr>
          <w:lang w:eastAsia="es-CO"/>
        </w:rPr>
        <w:t xml:space="preserve"> la huella del experto.</w:t>
      </w:r>
    </w:p>
    <w:p w14:paraId="5F10B771" w14:textId="77777777" w:rsidR="00F40B04" w:rsidRDefault="00F40B04" w:rsidP="00F40B04">
      <w:pPr>
        <w:rPr>
          <w:lang w:eastAsia="es-CO"/>
        </w:rPr>
      </w:pPr>
      <w:r>
        <w:rPr>
          <w:lang w:eastAsia="es-CO"/>
        </w:rPr>
        <w:t xml:space="preserve">No es suficiente que un artículo esté firmado; es indispensable verificar qué respalda la voz de quien lo escribe. La autoridad se sustenta en la formación académica, </w:t>
      </w:r>
      <w:r>
        <w:rPr>
          <w:lang w:eastAsia="es-CO"/>
        </w:rPr>
        <w:lastRenderedPageBreak/>
        <w:t>la experiencia profesional y el reconocimiento dentro de una comunidad especializada. En entornos digitales, donde la apariencia puede generar una falsa sensación de experticia, resulta necesario asumir una actitud crítica y analítica, actuando como verdaderos investigadores de las credenciales y la trayectoria de las fuentes.</w:t>
      </w:r>
    </w:p>
    <w:p w14:paraId="66B73ECE" w14:textId="77777777" w:rsidR="00F40B04" w:rsidRPr="004F31FD" w:rsidRDefault="00F40B04" w:rsidP="00122923">
      <w:pPr>
        <w:pStyle w:val="Prrafodelista"/>
        <w:numPr>
          <w:ilvl w:val="0"/>
          <w:numId w:val="28"/>
        </w:numPr>
        <w:rPr>
          <w:b/>
          <w:lang w:eastAsia="es-CO"/>
        </w:rPr>
      </w:pPr>
      <w:r w:rsidRPr="004F31FD">
        <w:rPr>
          <w:rStyle w:val="Extranjerismo"/>
          <w:b/>
          <w:lang w:eastAsia="es-CO"/>
        </w:rPr>
        <w:t>Checklist</w:t>
      </w:r>
      <w:r w:rsidRPr="004F31FD">
        <w:rPr>
          <w:b/>
          <w:lang w:eastAsia="es-CO"/>
        </w:rPr>
        <w:t xml:space="preserve"> de autoridad:</w:t>
      </w:r>
    </w:p>
    <w:p w14:paraId="2C98CF7F" w14:textId="5460CCE3" w:rsidR="00F40B04" w:rsidRDefault="00F40B04" w:rsidP="00122923">
      <w:pPr>
        <w:pStyle w:val="Prrafodelista"/>
        <w:numPr>
          <w:ilvl w:val="0"/>
          <w:numId w:val="29"/>
        </w:numPr>
        <w:rPr>
          <w:lang w:eastAsia="es-CO"/>
        </w:rPr>
      </w:pPr>
      <w:r>
        <w:rPr>
          <w:lang w:eastAsia="es-CO"/>
        </w:rPr>
        <w:t>¿Aparece el nombre completo del autor o de una institución responsable?</w:t>
      </w:r>
    </w:p>
    <w:p w14:paraId="7D5D12E0" w14:textId="5789BC9F" w:rsidR="00F40B04" w:rsidRDefault="00F40B04" w:rsidP="00122923">
      <w:pPr>
        <w:pStyle w:val="Prrafodelista"/>
        <w:numPr>
          <w:ilvl w:val="0"/>
          <w:numId w:val="29"/>
        </w:numPr>
        <w:rPr>
          <w:lang w:eastAsia="es-CO"/>
        </w:rPr>
      </w:pPr>
      <w:r>
        <w:rPr>
          <w:lang w:eastAsia="es-CO"/>
        </w:rPr>
        <w:t xml:space="preserve">Si se busca al autor en la </w:t>
      </w:r>
      <w:r w:rsidRPr="00355100">
        <w:rPr>
          <w:rStyle w:val="Extranjerismo"/>
        </w:rPr>
        <w:t>web</w:t>
      </w:r>
      <w:r>
        <w:rPr>
          <w:lang w:eastAsia="es-CO"/>
        </w:rPr>
        <w:t>, ¿aparece vinculado a universidades, centros de investigación o libros publicados?</w:t>
      </w:r>
    </w:p>
    <w:p w14:paraId="76AA101C" w14:textId="4EEE781E" w:rsidR="00F40B04" w:rsidRDefault="00F40B04" w:rsidP="00122923">
      <w:pPr>
        <w:pStyle w:val="Prrafodelista"/>
        <w:numPr>
          <w:ilvl w:val="0"/>
          <w:numId w:val="29"/>
        </w:numPr>
        <w:rPr>
          <w:lang w:eastAsia="es-CO"/>
        </w:rPr>
      </w:pPr>
      <w:r>
        <w:rPr>
          <w:lang w:eastAsia="es-CO"/>
        </w:rPr>
        <w:t>¿La institución que respalda el sitio tiene prestigio en este campo específico? (Ej. La OMS en salud).</w:t>
      </w:r>
    </w:p>
    <w:p w14:paraId="7539025F" w14:textId="2F60CE40" w:rsidR="00F40B04" w:rsidRDefault="00F40B04" w:rsidP="00122923">
      <w:pPr>
        <w:pStyle w:val="Prrafodelista"/>
        <w:numPr>
          <w:ilvl w:val="0"/>
          <w:numId w:val="29"/>
        </w:numPr>
        <w:rPr>
          <w:lang w:eastAsia="es-CO"/>
        </w:rPr>
      </w:pPr>
      <w:r>
        <w:rPr>
          <w:lang w:eastAsia="es-CO"/>
        </w:rPr>
        <w:t>¿Se proporciona un método de contacto (correo, redes profesionales, dirección)?</w:t>
      </w:r>
    </w:p>
    <w:p w14:paraId="271CEEA0" w14:textId="07A6F5AB" w:rsidR="00F40B04" w:rsidRDefault="00F40B04" w:rsidP="00122923">
      <w:pPr>
        <w:pStyle w:val="Prrafodelista"/>
        <w:numPr>
          <w:ilvl w:val="0"/>
          <w:numId w:val="29"/>
        </w:numPr>
        <w:rPr>
          <w:lang w:eastAsia="es-CO"/>
        </w:rPr>
      </w:pPr>
      <w:r>
        <w:rPr>
          <w:lang w:eastAsia="es-CO"/>
        </w:rPr>
        <w:t xml:space="preserve">¿El dominio de la página </w:t>
      </w:r>
      <w:r w:rsidRPr="00355100">
        <w:rPr>
          <w:rStyle w:val="Extranjerismo"/>
        </w:rPr>
        <w:t>web</w:t>
      </w:r>
      <w:r>
        <w:rPr>
          <w:lang w:eastAsia="es-CO"/>
        </w:rPr>
        <w:t xml:space="preserve"> es confiable? (Prioriza .</w:t>
      </w:r>
      <w:proofErr w:type="spellStart"/>
      <w:r>
        <w:rPr>
          <w:lang w:eastAsia="es-CO"/>
        </w:rPr>
        <w:t>edu</w:t>
      </w:r>
      <w:proofErr w:type="spellEnd"/>
      <w:r>
        <w:rPr>
          <w:lang w:eastAsia="es-CO"/>
        </w:rPr>
        <w:t>, .</w:t>
      </w:r>
      <w:proofErr w:type="spellStart"/>
      <w:r>
        <w:rPr>
          <w:lang w:eastAsia="es-CO"/>
        </w:rPr>
        <w:t>org</w:t>
      </w:r>
      <w:proofErr w:type="spellEnd"/>
      <w:r>
        <w:rPr>
          <w:lang w:eastAsia="es-CO"/>
        </w:rPr>
        <w:t xml:space="preserve">, </w:t>
      </w:r>
      <w:proofErr w:type="gramStart"/>
      <w:r>
        <w:rPr>
          <w:lang w:eastAsia="es-CO"/>
        </w:rPr>
        <w:t>o .</w:t>
      </w:r>
      <w:proofErr w:type="spellStart"/>
      <w:r>
        <w:rPr>
          <w:lang w:eastAsia="es-CO"/>
        </w:rPr>
        <w:t>gob</w:t>
      </w:r>
      <w:proofErr w:type="spellEnd"/>
      <w:proofErr w:type="gramEnd"/>
      <w:r>
        <w:rPr>
          <w:lang w:eastAsia="es-CO"/>
        </w:rPr>
        <w:t>).</w:t>
      </w:r>
    </w:p>
    <w:p w14:paraId="1BFB2A32" w14:textId="77777777" w:rsidR="00F40B04" w:rsidRDefault="00F40B04" w:rsidP="00F40B04">
      <w:pPr>
        <w:rPr>
          <w:lang w:eastAsia="es-CO"/>
        </w:rPr>
      </w:pPr>
    </w:p>
    <w:p w14:paraId="7B395DE5" w14:textId="1372C007" w:rsidR="00F40B04" w:rsidRPr="00F40B04" w:rsidRDefault="00F40B04" w:rsidP="00122923">
      <w:pPr>
        <w:pStyle w:val="Prrafodelista"/>
        <w:numPr>
          <w:ilvl w:val="0"/>
          <w:numId w:val="26"/>
        </w:numPr>
        <w:rPr>
          <w:b/>
          <w:lang w:eastAsia="es-CO"/>
        </w:rPr>
      </w:pPr>
      <w:r w:rsidRPr="00F40B04">
        <w:rPr>
          <w:b/>
          <w:lang w:eastAsia="es-CO"/>
        </w:rPr>
        <w:t>Relevancia: ¿Es oro o solo distracción?</w:t>
      </w:r>
    </w:p>
    <w:p w14:paraId="7A6AB006" w14:textId="77777777" w:rsidR="00F40B04" w:rsidRDefault="00F40B04" w:rsidP="00F40B04">
      <w:pPr>
        <w:rPr>
          <w:lang w:eastAsia="es-CO"/>
        </w:rPr>
      </w:pPr>
      <w:r>
        <w:rPr>
          <w:lang w:eastAsia="es-CO"/>
        </w:rPr>
        <w:t>La relevancia es un criterio relativo, ya que depende directamente de la necesidad informativa. Un artículo puede ser de alta calidad, pero resulta inadecuado si no responde al tema específico de estudio; por ejemplo, un texto sobre la historia del fútbol no es pertinente cuando se investiga la biomecánica del golpeo del balón. Por ello, este criterio permite valorar si la información se ajusta al enfoque, los objetivos y el nivel de profundidad requeridos en el trabajo académico.</w:t>
      </w:r>
    </w:p>
    <w:p w14:paraId="300BEA6B" w14:textId="77777777" w:rsidR="00F40B04" w:rsidRPr="00B47905" w:rsidRDefault="00F40B04" w:rsidP="00F40B04">
      <w:pPr>
        <w:rPr>
          <w:b/>
          <w:lang w:eastAsia="es-CO"/>
        </w:rPr>
      </w:pPr>
      <w:r w:rsidRPr="00B47905">
        <w:rPr>
          <w:b/>
          <w:lang w:eastAsia="es-CO"/>
        </w:rPr>
        <w:t>Preguntas guía:</w:t>
      </w:r>
    </w:p>
    <w:p w14:paraId="56552E0F" w14:textId="3846F93F" w:rsidR="00F40B04" w:rsidRDefault="00F40B04" w:rsidP="00122923">
      <w:pPr>
        <w:pStyle w:val="Prrafodelista"/>
        <w:numPr>
          <w:ilvl w:val="0"/>
          <w:numId w:val="30"/>
        </w:numPr>
        <w:rPr>
          <w:lang w:eastAsia="es-CO"/>
        </w:rPr>
      </w:pPr>
      <w:r>
        <w:rPr>
          <w:lang w:eastAsia="es-CO"/>
        </w:rPr>
        <w:t>¿Este contenido resuelve directamente una de las preguntas de investigación?</w:t>
      </w:r>
    </w:p>
    <w:p w14:paraId="1CD4E0C0" w14:textId="1CE8FE76" w:rsidR="00F40B04" w:rsidRDefault="00F40B04" w:rsidP="00122923">
      <w:pPr>
        <w:pStyle w:val="Prrafodelista"/>
        <w:numPr>
          <w:ilvl w:val="0"/>
          <w:numId w:val="30"/>
        </w:numPr>
        <w:rPr>
          <w:lang w:eastAsia="es-CO"/>
        </w:rPr>
      </w:pPr>
      <w:r>
        <w:rPr>
          <w:lang w:eastAsia="es-CO"/>
        </w:rPr>
        <w:lastRenderedPageBreak/>
        <w:t>¿El lenguaje es demasiado técnico (fuera del alcance) o demasiado básico (no aporta nada nuevo)?</w:t>
      </w:r>
    </w:p>
    <w:p w14:paraId="2DBEDD6C" w14:textId="32DF8A37" w:rsidR="00F40B04" w:rsidRDefault="00F40B04" w:rsidP="00122923">
      <w:pPr>
        <w:pStyle w:val="Prrafodelista"/>
        <w:numPr>
          <w:ilvl w:val="0"/>
          <w:numId w:val="30"/>
        </w:numPr>
        <w:rPr>
          <w:lang w:eastAsia="es-CO"/>
        </w:rPr>
      </w:pPr>
      <w:r>
        <w:rPr>
          <w:lang w:eastAsia="es-CO"/>
        </w:rPr>
        <w:t>¿Cubre el tema de manera integral o solo toca aspectos superficiales?</w:t>
      </w:r>
    </w:p>
    <w:p w14:paraId="0E415081" w14:textId="1268CF50" w:rsidR="00F40B04" w:rsidRDefault="00F40B04" w:rsidP="00122923">
      <w:pPr>
        <w:pStyle w:val="Prrafodelista"/>
        <w:numPr>
          <w:ilvl w:val="0"/>
          <w:numId w:val="30"/>
        </w:numPr>
        <w:rPr>
          <w:lang w:eastAsia="es-CO"/>
        </w:rPr>
      </w:pPr>
      <w:r>
        <w:rPr>
          <w:lang w:eastAsia="es-CO"/>
        </w:rPr>
        <w:t xml:space="preserve">¿A quién va dirigido el texto? (Si es para niños, probablemente </w:t>
      </w:r>
      <w:r w:rsidR="008C0A80">
        <w:rPr>
          <w:lang w:eastAsia="es-CO"/>
        </w:rPr>
        <w:t>l</w:t>
      </w:r>
      <w:r>
        <w:rPr>
          <w:lang w:eastAsia="es-CO"/>
        </w:rPr>
        <w:t>e falte profundidad académica).</w:t>
      </w:r>
    </w:p>
    <w:p w14:paraId="501C5516" w14:textId="325D2B97" w:rsidR="00F40B04" w:rsidRPr="00F40B04" w:rsidRDefault="00F40B04" w:rsidP="00122923">
      <w:pPr>
        <w:pStyle w:val="Prrafodelista"/>
        <w:numPr>
          <w:ilvl w:val="0"/>
          <w:numId w:val="26"/>
        </w:numPr>
        <w:rPr>
          <w:b/>
          <w:lang w:eastAsia="es-CO"/>
        </w:rPr>
      </w:pPr>
      <w:r w:rsidRPr="00F40B04">
        <w:rPr>
          <w:b/>
          <w:lang w:eastAsia="es-CO"/>
        </w:rPr>
        <w:t>Actualidad: el factor tiempo</w:t>
      </w:r>
    </w:p>
    <w:p w14:paraId="145C4A77" w14:textId="77777777" w:rsidR="00F40B04" w:rsidRDefault="00F40B04" w:rsidP="00F40B04">
      <w:pPr>
        <w:rPr>
          <w:lang w:eastAsia="es-CO"/>
        </w:rPr>
      </w:pPr>
      <w:r>
        <w:rPr>
          <w:lang w:eastAsia="es-CO"/>
        </w:rPr>
        <w:t>En campos como la medicina, la tecnología o el derecho, la información "caduca". Una fuente de hace 10 años puede ser históricamente interesante, pero tácticamente peligrosa. Se debe diferenciar entre un clásico (un libro base que no pasa de moda) y una actualización (datos recientes).</w:t>
      </w:r>
    </w:p>
    <w:p w14:paraId="520EB8DB" w14:textId="77777777" w:rsidR="00F40B04" w:rsidRPr="00624535" w:rsidRDefault="00F40B04" w:rsidP="00122923">
      <w:pPr>
        <w:pStyle w:val="Prrafodelista"/>
        <w:numPr>
          <w:ilvl w:val="0"/>
          <w:numId w:val="31"/>
        </w:numPr>
        <w:rPr>
          <w:b/>
          <w:lang w:eastAsia="es-CO"/>
        </w:rPr>
      </w:pPr>
      <w:r w:rsidRPr="00624535">
        <w:rPr>
          <w:rStyle w:val="Extranjerismo"/>
          <w:b/>
          <w:lang w:eastAsia="es-CO"/>
        </w:rPr>
        <w:t>Checklist</w:t>
      </w:r>
      <w:r w:rsidRPr="00624535">
        <w:rPr>
          <w:b/>
          <w:lang w:eastAsia="es-CO"/>
        </w:rPr>
        <w:t xml:space="preserve"> de actualidad:</w:t>
      </w:r>
    </w:p>
    <w:p w14:paraId="585B909E" w14:textId="0BD03032" w:rsidR="00F40B04" w:rsidRDefault="00F40B04" w:rsidP="00122923">
      <w:pPr>
        <w:pStyle w:val="Prrafodelista"/>
        <w:numPr>
          <w:ilvl w:val="0"/>
          <w:numId w:val="32"/>
        </w:numPr>
        <w:rPr>
          <w:lang w:eastAsia="es-CO"/>
        </w:rPr>
      </w:pPr>
      <w:r>
        <w:rPr>
          <w:lang w:eastAsia="es-CO"/>
        </w:rPr>
        <w:t>¿Cuándo se publicó originalmente este recurso?</w:t>
      </w:r>
    </w:p>
    <w:p w14:paraId="4BC7E9F8" w14:textId="4C241555" w:rsidR="00F40B04" w:rsidRDefault="00F40B04" w:rsidP="00122923">
      <w:pPr>
        <w:pStyle w:val="Prrafodelista"/>
        <w:numPr>
          <w:ilvl w:val="0"/>
          <w:numId w:val="32"/>
        </w:numPr>
        <w:rPr>
          <w:lang w:eastAsia="es-CO"/>
        </w:rPr>
      </w:pPr>
      <w:r>
        <w:rPr>
          <w:lang w:eastAsia="es-CO"/>
        </w:rPr>
        <w:t>¿Existe una versión o edición más reciente?</w:t>
      </w:r>
    </w:p>
    <w:p w14:paraId="4F67B080" w14:textId="60E7FE58" w:rsidR="00F40B04" w:rsidRDefault="00F40B04" w:rsidP="00122923">
      <w:pPr>
        <w:pStyle w:val="Prrafodelista"/>
        <w:numPr>
          <w:ilvl w:val="0"/>
          <w:numId w:val="32"/>
        </w:numPr>
        <w:rPr>
          <w:lang w:eastAsia="es-CO"/>
        </w:rPr>
      </w:pPr>
      <w:r>
        <w:rPr>
          <w:lang w:eastAsia="es-CO"/>
        </w:rPr>
        <w:t>¿Los enlaces y referencias que cita el autor siguen activos o están "rotos"?</w:t>
      </w:r>
    </w:p>
    <w:p w14:paraId="57EAFD6F" w14:textId="7A66F00B" w:rsidR="00F40B04" w:rsidRDefault="00F40B04" w:rsidP="00122923">
      <w:pPr>
        <w:pStyle w:val="Prrafodelista"/>
        <w:numPr>
          <w:ilvl w:val="0"/>
          <w:numId w:val="32"/>
        </w:numPr>
        <w:rPr>
          <w:lang w:eastAsia="es-CO"/>
        </w:rPr>
      </w:pPr>
      <w:r>
        <w:rPr>
          <w:lang w:eastAsia="es-CO"/>
        </w:rPr>
        <w:t>En el caso de noticias o datos estadísticos, ¿la fecha es de este año o del anterior?</w:t>
      </w:r>
    </w:p>
    <w:p w14:paraId="6D096A7B" w14:textId="3DB45928" w:rsidR="00F40B04" w:rsidRDefault="00F40B04" w:rsidP="00122923">
      <w:pPr>
        <w:pStyle w:val="Prrafodelista"/>
        <w:numPr>
          <w:ilvl w:val="0"/>
          <w:numId w:val="32"/>
        </w:numPr>
        <w:rPr>
          <w:lang w:eastAsia="es-CO"/>
        </w:rPr>
      </w:pPr>
      <w:r>
        <w:rPr>
          <w:lang w:eastAsia="es-CO"/>
        </w:rPr>
        <w:t>¿El tema requiere por su naturaleza que los datos sean de último minuto?</w:t>
      </w:r>
    </w:p>
    <w:p w14:paraId="398E5373" w14:textId="71C58DFD" w:rsidR="00F40B04" w:rsidRPr="00F40B04" w:rsidRDefault="00F40B04" w:rsidP="00122923">
      <w:pPr>
        <w:pStyle w:val="Prrafodelista"/>
        <w:numPr>
          <w:ilvl w:val="0"/>
          <w:numId w:val="26"/>
        </w:numPr>
        <w:rPr>
          <w:b/>
          <w:lang w:eastAsia="es-CO"/>
        </w:rPr>
      </w:pPr>
      <w:r w:rsidRPr="00F40B04">
        <w:rPr>
          <w:b/>
          <w:lang w:eastAsia="es-CO"/>
        </w:rPr>
        <w:t>Objetividad: el arte de leer entre líneas</w:t>
      </w:r>
    </w:p>
    <w:p w14:paraId="1AACA84D" w14:textId="77777777" w:rsidR="00F40B04" w:rsidRDefault="00F40B04" w:rsidP="00F40B04">
      <w:pPr>
        <w:rPr>
          <w:lang w:eastAsia="es-CO"/>
        </w:rPr>
      </w:pPr>
      <w:r>
        <w:rPr>
          <w:lang w:eastAsia="es-CO"/>
        </w:rPr>
        <w:t>La objetividad absoluta es difícil de alcanzar; sin embargo, el rigor académico exige que los hechos se presenten de manera equilibrada. Por ello, es necesario identificar si el texto busca informar con fundamento o si, por el contrario, intenta persuadir, vender un producto o promover una postura ideológica, omitiendo deliberadamente otras perspectivas.</w:t>
      </w:r>
    </w:p>
    <w:p w14:paraId="4F190CDC" w14:textId="77777777" w:rsidR="00F40B04" w:rsidRPr="000E3E19" w:rsidRDefault="00F40B04" w:rsidP="00F40B04">
      <w:pPr>
        <w:rPr>
          <w:b/>
          <w:lang w:eastAsia="es-CO"/>
        </w:rPr>
      </w:pPr>
      <w:r w:rsidRPr="000E3E19">
        <w:rPr>
          <w:b/>
          <w:lang w:eastAsia="es-CO"/>
        </w:rPr>
        <w:lastRenderedPageBreak/>
        <w:t>Preguntas para detectar sesgos:</w:t>
      </w:r>
    </w:p>
    <w:p w14:paraId="568ECA2A" w14:textId="76AE8A7E" w:rsidR="00F40B04" w:rsidRDefault="00F40B04" w:rsidP="00122923">
      <w:pPr>
        <w:pStyle w:val="Prrafodelista"/>
        <w:numPr>
          <w:ilvl w:val="0"/>
          <w:numId w:val="33"/>
        </w:numPr>
        <w:rPr>
          <w:lang w:eastAsia="es-CO"/>
        </w:rPr>
      </w:pPr>
      <w:r>
        <w:rPr>
          <w:lang w:eastAsia="es-CO"/>
        </w:rPr>
        <w:t>¿El autor utiliza un lenguaje cargado de emociones o adjetivos calificativos (ej. "maravilloso", "nefasto")?</w:t>
      </w:r>
    </w:p>
    <w:p w14:paraId="3EEE848D" w14:textId="0A5F9F57" w:rsidR="00F40B04" w:rsidRDefault="00F40B04" w:rsidP="00122923">
      <w:pPr>
        <w:pStyle w:val="Prrafodelista"/>
        <w:numPr>
          <w:ilvl w:val="0"/>
          <w:numId w:val="33"/>
        </w:numPr>
        <w:rPr>
          <w:lang w:eastAsia="es-CO"/>
        </w:rPr>
      </w:pPr>
      <w:r>
        <w:rPr>
          <w:lang w:eastAsia="es-CO"/>
        </w:rPr>
        <w:t>¿Se mencionan diferentes puntos de vista o se ignora por completo la evidencia contraria?</w:t>
      </w:r>
    </w:p>
    <w:p w14:paraId="5F5FE026" w14:textId="24D46CF5" w:rsidR="00F40B04" w:rsidRDefault="00F40B04" w:rsidP="00122923">
      <w:pPr>
        <w:pStyle w:val="Prrafodelista"/>
        <w:numPr>
          <w:ilvl w:val="0"/>
          <w:numId w:val="33"/>
        </w:numPr>
        <w:rPr>
          <w:lang w:eastAsia="es-CO"/>
        </w:rPr>
      </w:pPr>
      <w:r>
        <w:rPr>
          <w:lang w:eastAsia="es-CO"/>
        </w:rPr>
        <w:t>¿Hay publicidad excesiva en la página que pueda influir en el contenido?</w:t>
      </w:r>
    </w:p>
    <w:p w14:paraId="7C270438" w14:textId="57EA7B94" w:rsidR="00F40B04" w:rsidRDefault="00F40B04" w:rsidP="00122923">
      <w:pPr>
        <w:pStyle w:val="Prrafodelista"/>
        <w:numPr>
          <w:ilvl w:val="0"/>
          <w:numId w:val="33"/>
        </w:numPr>
        <w:rPr>
          <w:lang w:eastAsia="es-CO"/>
        </w:rPr>
      </w:pPr>
      <w:r>
        <w:rPr>
          <w:lang w:eastAsia="es-CO"/>
        </w:rPr>
        <w:t xml:space="preserve">¿Quién financia esta investigación o este sitio </w:t>
      </w:r>
      <w:r w:rsidRPr="00355100">
        <w:rPr>
          <w:rStyle w:val="Extranjerismo"/>
        </w:rPr>
        <w:t>web</w:t>
      </w:r>
      <w:r>
        <w:rPr>
          <w:lang w:eastAsia="es-CO"/>
        </w:rPr>
        <w:t>? ¿Hay un conflicto de intereses?</w:t>
      </w:r>
    </w:p>
    <w:p w14:paraId="5993AEBC" w14:textId="77777777" w:rsidR="000E3E19" w:rsidRDefault="000E3E19" w:rsidP="000E3E19">
      <w:pPr>
        <w:pStyle w:val="Prrafodelista"/>
        <w:ind w:left="1068" w:firstLine="0"/>
        <w:rPr>
          <w:lang w:eastAsia="es-CO"/>
        </w:rPr>
      </w:pPr>
    </w:p>
    <w:p w14:paraId="5FAF0EB6" w14:textId="172434E7" w:rsidR="00F40B04" w:rsidRPr="00F40B04" w:rsidRDefault="00F40B04" w:rsidP="00122923">
      <w:pPr>
        <w:pStyle w:val="Prrafodelista"/>
        <w:numPr>
          <w:ilvl w:val="0"/>
          <w:numId w:val="26"/>
        </w:numPr>
        <w:rPr>
          <w:b/>
          <w:lang w:eastAsia="es-CO"/>
        </w:rPr>
      </w:pPr>
      <w:r w:rsidRPr="00F40B04">
        <w:rPr>
          <w:b/>
          <w:lang w:eastAsia="es-CO"/>
        </w:rPr>
        <w:t>Precisión: verificando la exactitud</w:t>
      </w:r>
    </w:p>
    <w:p w14:paraId="3EADB816" w14:textId="77777777" w:rsidR="00F40B04" w:rsidRDefault="00F40B04" w:rsidP="00F40B04">
      <w:pPr>
        <w:rPr>
          <w:lang w:eastAsia="es-CO"/>
        </w:rPr>
      </w:pPr>
      <w:r>
        <w:rPr>
          <w:lang w:eastAsia="es-CO"/>
        </w:rPr>
        <w:t>La precisión es el rasgo que distingue un blog de opinión de un recurso académico. Una fuente precisa presenta información verificable, se apoya en citas y referencias confiables, permitiendo al lector contrastar los datos de manera autónoma. En esencia, refleja un compromiso riguroso con la exactitud y la verdad técnica.</w:t>
      </w:r>
    </w:p>
    <w:p w14:paraId="16F34CF7" w14:textId="77777777" w:rsidR="00F40B04" w:rsidRPr="000E3E19" w:rsidRDefault="00F40B04" w:rsidP="00122923">
      <w:pPr>
        <w:pStyle w:val="Prrafodelista"/>
        <w:numPr>
          <w:ilvl w:val="0"/>
          <w:numId w:val="31"/>
        </w:numPr>
        <w:rPr>
          <w:b/>
          <w:lang w:eastAsia="es-CO"/>
        </w:rPr>
      </w:pPr>
      <w:r w:rsidRPr="000E3E19">
        <w:rPr>
          <w:rStyle w:val="Extranjerismo"/>
          <w:b/>
          <w:lang w:eastAsia="es-CO"/>
        </w:rPr>
        <w:t>Checklist</w:t>
      </w:r>
      <w:r w:rsidRPr="000E3E19">
        <w:rPr>
          <w:b/>
          <w:lang w:eastAsia="es-CO"/>
        </w:rPr>
        <w:t xml:space="preserve"> de precisión:</w:t>
      </w:r>
    </w:p>
    <w:p w14:paraId="364B6019" w14:textId="21311A0D" w:rsidR="00F40B04" w:rsidRDefault="00F40B04" w:rsidP="00122923">
      <w:pPr>
        <w:pStyle w:val="Prrafodelista"/>
        <w:numPr>
          <w:ilvl w:val="1"/>
          <w:numId w:val="31"/>
        </w:numPr>
        <w:ind w:left="1276"/>
        <w:rPr>
          <w:lang w:eastAsia="es-CO"/>
        </w:rPr>
      </w:pPr>
      <w:r>
        <w:rPr>
          <w:lang w:eastAsia="es-CO"/>
        </w:rPr>
        <w:t>¿El autor cita sus fuentes de información mediante bibliografía o enlaces?</w:t>
      </w:r>
    </w:p>
    <w:p w14:paraId="04B2722E" w14:textId="6160117B" w:rsidR="00F40B04" w:rsidRDefault="00F40B04" w:rsidP="00122923">
      <w:pPr>
        <w:pStyle w:val="Prrafodelista"/>
        <w:numPr>
          <w:ilvl w:val="1"/>
          <w:numId w:val="31"/>
        </w:numPr>
        <w:ind w:left="1276"/>
        <w:rPr>
          <w:lang w:eastAsia="es-CO"/>
        </w:rPr>
      </w:pPr>
      <w:r>
        <w:rPr>
          <w:lang w:eastAsia="es-CO"/>
        </w:rPr>
        <w:t>¿Los datos y cifras presentados coinciden con lo que dicen otras fuentes fiables?</w:t>
      </w:r>
    </w:p>
    <w:p w14:paraId="4CD3130C" w14:textId="53F34C78" w:rsidR="00F40B04" w:rsidRDefault="00F40B04" w:rsidP="00122923">
      <w:pPr>
        <w:pStyle w:val="Prrafodelista"/>
        <w:numPr>
          <w:ilvl w:val="1"/>
          <w:numId w:val="31"/>
        </w:numPr>
        <w:ind w:left="1276"/>
        <w:rPr>
          <w:lang w:eastAsia="es-CO"/>
        </w:rPr>
      </w:pPr>
      <w:r>
        <w:rPr>
          <w:lang w:eastAsia="es-CO"/>
        </w:rPr>
        <w:t>¿El texto está bien escrito, sin errores gramaticales o de ortografía que resten profesionalismo?</w:t>
      </w:r>
    </w:p>
    <w:p w14:paraId="588E8003" w14:textId="54E6195D" w:rsidR="00F40B04" w:rsidRDefault="00F40B04" w:rsidP="00122923">
      <w:pPr>
        <w:pStyle w:val="Prrafodelista"/>
        <w:numPr>
          <w:ilvl w:val="1"/>
          <w:numId w:val="31"/>
        </w:numPr>
        <w:ind w:left="1276"/>
        <w:rPr>
          <w:lang w:eastAsia="es-CO"/>
        </w:rPr>
      </w:pPr>
      <w:r>
        <w:rPr>
          <w:lang w:eastAsia="es-CO"/>
        </w:rPr>
        <w:t>¿Se explica la metodología (cómo se obtuvieron esos datos)?</w:t>
      </w:r>
    </w:p>
    <w:p w14:paraId="6DD1C5F5" w14:textId="36528695" w:rsidR="00F40B04" w:rsidRDefault="00F40B04" w:rsidP="00122923">
      <w:pPr>
        <w:pStyle w:val="Prrafodelista"/>
        <w:numPr>
          <w:ilvl w:val="1"/>
          <w:numId w:val="31"/>
        </w:numPr>
        <w:ind w:left="1276"/>
        <w:rPr>
          <w:lang w:eastAsia="es-CO"/>
        </w:rPr>
      </w:pPr>
      <w:r>
        <w:rPr>
          <w:lang w:eastAsia="es-CO"/>
        </w:rPr>
        <w:t>¿La información ha sido revisada por pares (en el caso de revistas científicas)?</w:t>
      </w:r>
    </w:p>
    <w:p w14:paraId="1701E02B" w14:textId="77777777" w:rsidR="000E3E19" w:rsidRDefault="000E3E19" w:rsidP="000E3E19">
      <w:pPr>
        <w:pStyle w:val="Prrafodelista"/>
        <w:ind w:left="1276" w:firstLine="0"/>
        <w:rPr>
          <w:lang w:eastAsia="es-CO"/>
        </w:rPr>
      </w:pPr>
    </w:p>
    <w:p w14:paraId="6FD7B1FB" w14:textId="77777777" w:rsidR="00F40B04" w:rsidRDefault="00F40B04" w:rsidP="00F40B04">
      <w:pPr>
        <w:rPr>
          <w:lang w:eastAsia="es-CO"/>
        </w:rPr>
      </w:pPr>
      <w:r>
        <w:rPr>
          <w:lang w:eastAsia="es-CO"/>
        </w:rPr>
        <w:lastRenderedPageBreak/>
        <w:t>Para facilitar la aplicación práctica de los criterios de evaluación de fuentes de información y fortalecer el análisis crítico de los recursos consultados, se presentan a continuación una serie de documentos anexos diseñados como herramientas de apoyo. Estos materiales permiten pasar de la teoría a la acción, ofreciendo guías claras, formatos estructurados y esquemas visuales que orientan la toma de decisiones informadas durante el proceso de búsqueda, selección y uso de información académica. Su uso sistemático contribuye a desarrollar autonomía, rigor investigativo y una postura crítica frente a la abundancia de contenidos disponibles en entornos digitales y académicos:</w:t>
      </w:r>
    </w:p>
    <w:p w14:paraId="357BDA37" w14:textId="77777777" w:rsidR="0047168D" w:rsidRPr="0047168D" w:rsidRDefault="0047168D" w:rsidP="00122923">
      <w:pPr>
        <w:pStyle w:val="Prrafodelista"/>
        <w:numPr>
          <w:ilvl w:val="0"/>
          <w:numId w:val="31"/>
        </w:numPr>
        <w:rPr>
          <w:b/>
          <w:lang w:eastAsia="es-CO"/>
        </w:rPr>
      </w:pPr>
      <w:r w:rsidRPr="0047168D">
        <w:rPr>
          <w:b/>
          <w:lang w:eastAsia="es-CO"/>
        </w:rPr>
        <w:t>Matriz de evaluación rápida (hoja de cotejo)</w:t>
      </w:r>
    </w:p>
    <w:p w14:paraId="40D3E943" w14:textId="67E022D9" w:rsidR="00F40B04" w:rsidRDefault="0047168D" w:rsidP="0047168D">
      <w:pPr>
        <w:rPr>
          <w:lang w:eastAsia="es-CO"/>
        </w:rPr>
      </w:pPr>
      <w:r>
        <w:rPr>
          <w:lang w:eastAsia="es-CO"/>
        </w:rPr>
        <w:t>Presenta una tabla práctica para valorar de forma ágil la confiabilidad de una fuente mientras se navega en internet, mediante criterios clave y una escala de puntuación que orienta la toma de decisiones</w:t>
      </w:r>
      <w:r w:rsidR="00885E9B">
        <w:rPr>
          <w:lang w:eastAsia="es-CO"/>
        </w:rPr>
        <w:t xml:space="preserve">, </w:t>
      </w:r>
      <w:r w:rsidR="00885E9B" w:rsidRPr="00885E9B">
        <w:rPr>
          <w:lang w:eastAsia="es-CO"/>
        </w:rPr>
        <w:t>partiendo de lo anterior, se invita a que acceda al siguiente documento</w:t>
      </w:r>
      <w:r w:rsidR="00C0158F">
        <w:rPr>
          <w:lang w:eastAsia="es-CO"/>
        </w:rPr>
        <w:t xml:space="preserve">: </w:t>
      </w:r>
      <w:proofErr w:type="spellStart"/>
      <w:r w:rsidR="007A6397" w:rsidRPr="007A6397">
        <w:rPr>
          <w:b/>
          <w:lang w:eastAsia="es-CO"/>
        </w:rPr>
        <w:t>Matriz_de_evaluacion_rapida</w:t>
      </w:r>
      <w:proofErr w:type="spellEnd"/>
      <w:r w:rsidR="00885E9B" w:rsidRPr="00885E9B">
        <w:rPr>
          <w:lang w:eastAsia="es-CO"/>
        </w:rPr>
        <w:t>, ubicado en la carpeta anexos.</w:t>
      </w:r>
    </w:p>
    <w:p w14:paraId="557FB047" w14:textId="77777777" w:rsidR="0047168D" w:rsidRPr="0047168D" w:rsidRDefault="0047168D" w:rsidP="00122923">
      <w:pPr>
        <w:pStyle w:val="Prrafodelista"/>
        <w:numPr>
          <w:ilvl w:val="0"/>
          <w:numId w:val="31"/>
        </w:numPr>
        <w:rPr>
          <w:b/>
          <w:lang w:eastAsia="es-CO"/>
        </w:rPr>
      </w:pPr>
      <w:r w:rsidRPr="0047168D">
        <w:rPr>
          <w:b/>
          <w:lang w:eastAsia="es-CO"/>
        </w:rPr>
        <w:t>Rúbrica de evaluación de trabajos de investigación</w:t>
      </w:r>
    </w:p>
    <w:p w14:paraId="018FC38A" w14:textId="11E71DBA" w:rsidR="0047168D" w:rsidRDefault="0047168D" w:rsidP="0047168D">
      <w:pPr>
        <w:rPr>
          <w:lang w:eastAsia="es-CO"/>
        </w:rPr>
      </w:pPr>
      <w:r>
        <w:rPr>
          <w:lang w:eastAsia="es-CO"/>
        </w:rPr>
        <w:t>Ofrece un instrumento de autoevaluación que permite analizar la calidad de las fuentes utilizadas en un trabajo académico, considerando vigencia, contraste de información, detección de sesgos y rigor investigativo</w:t>
      </w:r>
      <w:r w:rsidR="00885E9B">
        <w:rPr>
          <w:lang w:eastAsia="es-CO"/>
        </w:rPr>
        <w:t xml:space="preserve">, </w:t>
      </w:r>
      <w:r w:rsidR="00885E9B" w:rsidRPr="00885E9B">
        <w:rPr>
          <w:lang w:eastAsia="es-CO"/>
        </w:rPr>
        <w:t xml:space="preserve">partiendo de lo anterior, se invita a que acceda al siguiente documento: </w:t>
      </w:r>
      <w:proofErr w:type="spellStart"/>
      <w:r w:rsidR="00485BD5" w:rsidRPr="00485BD5">
        <w:rPr>
          <w:b/>
          <w:lang w:eastAsia="es-CO"/>
        </w:rPr>
        <w:t>Rubrica_de_evaluaci</w:t>
      </w:r>
      <w:r w:rsidR="000E4F4F">
        <w:rPr>
          <w:b/>
          <w:lang w:eastAsia="es-CO"/>
        </w:rPr>
        <w:t>o</w:t>
      </w:r>
      <w:r w:rsidR="00485BD5" w:rsidRPr="00485BD5">
        <w:rPr>
          <w:b/>
          <w:lang w:eastAsia="es-CO"/>
        </w:rPr>
        <w:t>n_de_trabajo_de_investigacion</w:t>
      </w:r>
      <w:proofErr w:type="spellEnd"/>
      <w:r w:rsidR="00885E9B" w:rsidRPr="00885E9B">
        <w:rPr>
          <w:lang w:eastAsia="es-CO"/>
        </w:rPr>
        <w:t>, ubicado en la carpeta anexos.</w:t>
      </w:r>
    </w:p>
    <w:p w14:paraId="763087BC" w14:textId="3F904AE4" w:rsidR="003F2783" w:rsidRDefault="003F2783" w:rsidP="0047168D">
      <w:pPr>
        <w:rPr>
          <w:lang w:eastAsia="es-CO"/>
        </w:rPr>
      </w:pPr>
    </w:p>
    <w:p w14:paraId="1D95D9C8" w14:textId="77777777" w:rsidR="00B3567D" w:rsidRDefault="00B3567D" w:rsidP="0047168D">
      <w:pPr>
        <w:rPr>
          <w:lang w:eastAsia="es-CO"/>
        </w:rPr>
      </w:pPr>
    </w:p>
    <w:p w14:paraId="5CC041CE" w14:textId="77777777" w:rsidR="0047168D" w:rsidRPr="0047168D" w:rsidRDefault="0047168D" w:rsidP="00122923">
      <w:pPr>
        <w:pStyle w:val="Prrafodelista"/>
        <w:numPr>
          <w:ilvl w:val="0"/>
          <w:numId w:val="31"/>
        </w:numPr>
        <w:rPr>
          <w:b/>
          <w:lang w:eastAsia="es-CO"/>
        </w:rPr>
      </w:pPr>
      <w:r w:rsidRPr="0047168D">
        <w:rPr>
          <w:b/>
          <w:lang w:eastAsia="es-CO"/>
        </w:rPr>
        <w:lastRenderedPageBreak/>
        <w:t>Guía visual “Semáforo de confiabilidad”</w:t>
      </w:r>
    </w:p>
    <w:p w14:paraId="229D5CCF" w14:textId="75FB6656" w:rsidR="0047168D" w:rsidRDefault="0047168D" w:rsidP="0047168D">
      <w:pPr>
        <w:rPr>
          <w:lang w:eastAsia="es-CO"/>
        </w:rPr>
      </w:pPr>
      <w:r>
        <w:rPr>
          <w:lang w:eastAsia="es-CO"/>
        </w:rPr>
        <w:t>Propone un esquema gráfico sencillo para clasificar las fuentes, según su nivel de confiabilidad, facilitando la identificación rápida de recursos recomendados, verificables o descartables</w:t>
      </w:r>
      <w:r w:rsidR="00885E9B">
        <w:rPr>
          <w:lang w:eastAsia="es-CO"/>
        </w:rPr>
        <w:t xml:space="preserve">, </w:t>
      </w:r>
      <w:r w:rsidR="00885E9B" w:rsidRPr="00885E9B">
        <w:rPr>
          <w:lang w:eastAsia="es-CO"/>
        </w:rPr>
        <w:t>partiendo de lo anterior, se invita a que acceda al siguiente documento</w:t>
      </w:r>
      <w:r w:rsidR="003A3209">
        <w:rPr>
          <w:lang w:eastAsia="es-CO"/>
        </w:rPr>
        <w:t xml:space="preserve">: </w:t>
      </w:r>
      <w:proofErr w:type="spellStart"/>
      <w:r w:rsidR="00B36DD6" w:rsidRPr="00B36DD6">
        <w:rPr>
          <w:b/>
          <w:lang w:eastAsia="es-CO"/>
        </w:rPr>
        <w:t>Guia_visual_Semaforo_de_confiabilidad</w:t>
      </w:r>
      <w:proofErr w:type="spellEnd"/>
      <w:r w:rsidR="00885E9B" w:rsidRPr="00885E9B">
        <w:rPr>
          <w:lang w:eastAsia="es-CO"/>
        </w:rPr>
        <w:t>, ubicado en la carpeta anexos.</w:t>
      </w:r>
    </w:p>
    <w:p w14:paraId="0B5765F7" w14:textId="77777777" w:rsidR="0047168D" w:rsidRPr="0047168D" w:rsidRDefault="0047168D" w:rsidP="00122923">
      <w:pPr>
        <w:pStyle w:val="Prrafodelista"/>
        <w:numPr>
          <w:ilvl w:val="0"/>
          <w:numId w:val="31"/>
        </w:numPr>
        <w:rPr>
          <w:b/>
          <w:lang w:eastAsia="es-CO"/>
        </w:rPr>
      </w:pPr>
      <w:r w:rsidRPr="0047168D">
        <w:rPr>
          <w:b/>
          <w:lang w:eastAsia="es-CO"/>
        </w:rPr>
        <w:t>Plantilla de ficha de análisis de fuente</w:t>
      </w:r>
    </w:p>
    <w:p w14:paraId="35F8BB10" w14:textId="2E3529BD" w:rsidR="00F40B04" w:rsidRDefault="0047168D" w:rsidP="00F40B04">
      <w:pPr>
        <w:rPr>
          <w:lang w:eastAsia="es-CO"/>
        </w:rPr>
      </w:pPr>
      <w:r>
        <w:rPr>
          <w:lang w:eastAsia="es-CO"/>
        </w:rPr>
        <w:t>Incluye un formato detallado para examinar de manera crítica cada fuente consultada, evaluando autoridad, objetividad y precisión, emitiendo un veredicto fundamentado sobre su pertinencia académica</w:t>
      </w:r>
      <w:r w:rsidR="00885E9B">
        <w:rPr>
          <w:lang w:eastAsia="es-CO"/>
        </w:rPr>
        <w:t xml:space="preserve">, </w:t>
      </w:r>
      <w:bookmarkStart w:id="8" w:name="_Hlk224731236"/>
      <w:r w:rsidR="00885E9B" w:rsidRPr="00885E9B">
        <w:rPr>
          <w:lang w:eastAsia="es-CO"/>
        </w:rPr>
        <w:t xml:space="preserve">partiendo de lo anterior, se invita a que acceda al siguiente documento: </w:t>
      </w:r>
      <w:proofErr w:type="spellStart"/>
      <w:r w:rsidR="00421F6E" w:rsidRPr="00421F6E">
        <w:rPr>
          <w:b/>
          <w:lang w:eastAsia="es-CO"/>
        </w:rPr>
        <w:t>Plantilla_de_ficha_de_analisis_de_fuente</w:t>
      </w:r>
      <w:proofErr w:type="spellEnd"/>
      <w:r w:rsidR="00885E9B" w:rsidRPr="00885E9B">
        <w:rPr>
          <w:lang w:eastAsia="es-CO"/>
        </w:rPr>
        <w:t>, ubicado en la carpeta anexos.</w:t>
      </w:r>
    </w:p>
    <w:bookmarkEnd w:id="8"/>
    <w:p w14:paraId="222D1999" w14:textId="3ED44091" w:rsidR="003F2783" w:rsidRDefault="003F2783">
      <w:pPr>
        <w:spacing w:before="0" w:after="0" w:line="240" w:lineRule="auto"/>
        <w:ind w:firstLine="0"/>
        <w:rPr>
          <w:lang w:eastAsia="es-CO"/>
        </w:rPr>
      </w:pPr>
      <w:r>
        <w:rPr>
          <w:lang w:eastAsia="es-CO"/>
        </w:rPr>
        <w:br w:type="page"/>
      </w:r>
    </w:p>
    <w:p w14:paraId="1A53F9AF" w14:textId="2826C9B1" w:rsidR="0096295D" w:rsidRDefault="0096295D" w:rsidP="0096295D">
      <w:pPr>
        <w:pStyle w:val="Ttulo1"/>
      </w:pPr>
      <w:bookmarkStart w:id="9" w:name="_Toc223605383"/>
      <w:r w:rsidRPr="0096295D">
        <w:lastRenderedPageBreak/>
        <w:t>Seguridad y privacidad en internet</w:t>
      </w:r>
      <w:bookmarkEnd w:id="9"/>
    </w:p>
    <w:p w14:paraId="7CF7BB9A" w14:textId="77777777" w:rsidR="0096295D" w:rsidRDefault="0096295D" w:rsidP="0096295D">
      <w:pPr>
        <w:rPr>
          <w:lang w:eastAsia="es-CO"/>
        </w:rPr>
      </w:pPr>
      <w:r>
        <w:rPr>
          <w:lang w:eastAsia="es-CO"/>
        </w:rPr>
        <w:t>La seguridad y la privacidad en internet se han consolidado progresivamente como temas de creciente interés y relevancia en el entorno digital, por lo que resulta indispensable que las personas cuenten con los conocimientos necesarios para que su interacción en este ámbito sea más segura y transparente.</w:t>
      </w:r>
    </w:p>
    <w:p w14:paraId="58BF911B" w14:textId="77777777" w:rsidR="0096295D" w:rsidRPr="005F0368" w:rsidRDefault="0096295D" w:rsidP="0096295D">
      <w:pPr>
        <w:rPr>
          <w:lang w:eastAsia="es-CO"/>
        </w:rPr>
      </w:pPr>
      <w:r w:rsidRPr="005F0368">
        <w:rPr>
          <w:lang w:eastAsia="es-CO"/>
        </w:rPr>
        <w:t xml:space="preserve">Algunos de estos aspectos son: </w:t>
      </w:r>
    </w:p>
    <w:p w14:paraId="424327DC" w14:textId="26BC587B" w:rsidR="0096295D" w:rsidRPr="00A40D4C" w:rsidRDefault="0096295D" w:rsidP="00A40D4C">
      <w:pPr>
        <w:pStyle w:val="Prrafodelista"/>
        <w:numPr>
          <w:ilvl w:val="0"/>
          <w:numId w:val="34"/>
        </w:numPr>
        <w:rPr>
          <w:b/>
          <w:lang w:eastAsia="es-CO"/>
        </w:rPr>
      </w:pPr>
      <w:r w:rsidRPr="00A40D4C">
        <w:rPr>
          <w:b/>
          <w:lang w:eastAsia="es-CO"/>
        </w:rPr>
        <w:t>Rastreando su uso de internet</w:t>
      </w:r>
    </w:p>
    <w:p w14:paraId="799C0A8E" w14:textId="77777777" w:rsidR="0096295D" w:rsidRDefault="0096295D" w:rsidP="0096295D">
      <w:pPr>
        <w:rPr>
          <w:lang w:eastAsia="es-CO"/>
        </w:rPr>
      </w:pPr>
      <w:r>
        <w:rPr>
          <w:lang w:eastAsia="es-CO"/>
        </w:rPr>
        <w:t xml:space="preserve">Cuando se accede a determinados sitios </w:t>
      </w:r>
      <w:r w:rsidRPr="00355100">
        <w:rPr>
          <w:rStyle w:val="Extranjerismo"/>
        </w:rPr>
        <w:t>web</w:t>
      </w:r>
      <w:r>
        <w:rPr>
          <w:lang w:eastAsia="es-CO"/>
        </w:rPr>
        <w:t xml:space="preserve">, el servidor envía una </w:t>
      </w:r>
      <w:r w:rsidRPr="00775A11">
        <w:rPr>
          <w:rStyle w:val="Extranjerismo"/>
        </w:rPr>
        <w:t>cookie</w:t>
      </w:r>
      <w:r>
        <w:rPr>
          <w:lang w:eastAsia="es-CO"/>
        </w:rPr>
        <w:t xml:space="preserve"> al navegador. En visitas posteriores, el servidor </w:t>
      </w:r>
      <w:r w:rsidRPr="00355100">
        <w:rPr>
          <w:rStyle w:val="Extranjerismo"/>
        </w:rPr>
        <w:t>web</w:t>
      </w:r>
      <w:r>
        <w:rPr>
          <w:lang w:eastAsia="es-CO"/>
        </w:rPr>
        <w:t xml:space="preserve"> lee dicha </w:t>
      </w:r>
      <w:r w:rsidRPr="00775A11">
        <w:rPr>
          <w:rStyle w:val="Extranjerismo"/>
        </w:rPr>
        <w:t>cookie</w:t>
      </w:r>
      <w:r>
        <w:rPr>
          <w:lang w:eastAsia="es-CO"/>
        </w:rPr>
        <w:t xml:space="preserve"> con el fin de reconocer al usuario. Este archivo puede utilizarse con diversas finalidades, entre ellas:</w:t>
      </w:r>
    </w:p>
    <w:p w14:paraId="2FFAF422" w14:textId="6E337979" w:rsidR="0096295D" w:rsidRDefault="0096295D" w:rsidP="00A40D4C">
      <w:pPr>
        <w:pStyle w:val="Prrafodelista"/>
        <w:numPr>
          <w:ilvl w:val="0"/>
          <w:numId w:val="31"/>
        </w:numPr>
        <w:rPr>
          <w:lang w:eastAsia="es-CO"/>
        </w:rPr>
      </w:pPr>
      <w:r>
        <w:rPr>
          <w:lang w:eastAsia="es-CO"/>
        </w:rPr>
        <w:t xml:space="preserve">Guardar la contraseña y usuario que se registró en el sitio. </w:t>
      </w:r>
    </w:p>
    <w:p w14:paraId="49747885" w14:textId="5E78BC51" w:rsidR="0096295D" w:rsidRDefault="0096295D" w:rsidP="00A40D4C">
      <w:pPr>
        <w:pStyle w:val="Prrafodelista"/>
        <w:numPr>
          <w:ilvl w:val="0"/>
          <w:numId w:val="31"/>
        </w:numPr>
        <w:rPr>
          <w:lang w:eastAsia="es-CO"/>
        </w:rPr>
      </w:pPr>
      <w:r>
        <w:rPr>
          <w:lang w:eastAsia="es-CO"/>
        </w:rPr>
        <w:t xml:space="preserve">Recordar las opciones que se seleccionaron en el sitio. </w:t>
      </w:r>
    </w:p>
    <w:p w14:paraId="14405AB0" w14:textId="3FDFBE61" w:rsidR="0096295D" w:rsidRDefault="0096295D" w:rsidP="00A40D4C">
      <w:pPr>
        <w:pStyle w:val="Prrafodelista"/>
        <w:numPr>
          <w:ilvl w:val="0"/>
          <w:numId w:val="31"/>
        </w:numPr>
        <w:rPr>
          <w:lang w:eastAsia="es-CO"/>
        </w:rPr>
      </w:pPr>
      <w:r>
        <w:rPr>
          <w:lang w:eastAsia="es-CO"/>
        </w:rPr>
        <w:t xml:space="preserve">Rastrear los movimientos en el sitio. </w:t>
      </w:r>
    </w:p>
    <w:p w14:paraId="57216243" w14:textId="14087035" w:rsidR="0096295D" w:rsidRDefault="0096295D" w:rsidP="0096295D">
      <w:pPr>
        <w:rPr>
          <w:lang w:eastAsia="es-CO"/>
        </w:rPr>
      </w:pPr>
      <w:r>
        <w:rPr>
          <w:lang w:eastAsia="es-CO"/>
        </w:rPr>
        <w:t xml:space="preserve">Muchos sitios </w:t>
      </w:r>
      <w:r w:rsidRPr="006954F7">
        <w:rPr>
          <w:rStyle w:val="Extranjerismo"/>
          <w:lang w:eastAsia="es-CO"/>
        </w:rPr>
        <w:t>web</w:t>
      </w:r>
      <w:r>
        <w:rPr>
          <w:lang w:eastAsia="es-CO"/>
        </w:rPr>
        <w:t xml:space="preserve"> utilizan el rastreo de información con fines de mercadeo, a partir del cual se construyen perfiles de los usuarios según los enlaces consultados en visitas anteriores, permitiendo mostrar productos o contenidos potencialmente acordes con sus intereses. No obstante, si este tipo de seguimiento se percibe como una invasión a la privacidad, es posible desactivar las cookies desde las opciones de configuración del navegador </w:t>
      </w:r>
      <w:r w:rsidRPr="00A40D4C">
        <w:rPr>
          <w:rStyle w:val="Extranjerismo"/>
          <w:lang w:eastAsia="es-CO"/>
        </w:rPr>
        <w:t>web</w:t>
      </w:r>
      <w:r>
        <w:rPr>
          <w:lang w:eastAsia="es-CO"/>
        </w:rPr>
        <w:t>.</w:t>
      </w:r>
    </w:p>
    <w:p w14:paraId="04B57D6C" w14:textId="7CD89BEF" w:rsidR="0096295D" w:rsidRPr="00A40D4C" w:rsidRDefault="0096295D" w:rsidP="00A40D4C">
      <w:pPr>
        <w:pStyle w:val="Prrafodelista"/>
        <w:numPr>
          <w:ilvl w:val="0"/>
          <w:numId w:val="34"/>
        </w:numPr>
        <w:rPr>
          <w:b/>
          <w:lang w:eastAsia="es-CO"/>
        </w:rPr>
      </w:pPr>
      <w:r w:rsidRPr="00A40D4C">
        <w:rPr>
          <w:b/>
          <w:lang w:eastAsia="es-CO"/>
        </w:rPr>
        <w:t>Seguridad del nombre de usuario y la contraseña</w:t>
      </w:r>
    </w:p>
    <w:p w14:paraId="301A20E1" w14:textId="77777777" w:rsidR="0096295D" w:rsidRDefault="0096295D" w:rsidP="0096295D">
      <w:pPr>
        <w:rPr>
          <w:lang w:eastAsia="es-CO"/>
        </w:rPr>
      </w:pPr>
      <w:r>
        <w:rPr>
          <w:lang w:eastAsia="es-CO"/>
        </w:rPr>
        <w:t xml:space="preserve">Algunas personas buscan obtener información de equipos informáticos mediante el hackeo, entendido como el acceso no autorizado a sistemas digitales. Una vez que el </w:t>
      </w:r>
      <w:r>
        <w:rPr>
          <w:lang w:eastAsia="es-CO"/>
        </w:rPr>
        <w:lastRenderedPageBreak/>
        <w:t>atacante logra ingresar al computador, puede identificar vulnerabilidades del sistema y utilizarlas para ampliar progresivamente el acceso a archivos y datos almacenados.</w:t>
      </w:r>
    </w:p>
    <w:p w14:paraId="4F137657" w14:textId="77777777" w:rsidR="0096295D" w:rsidRDefault="0096295D" w:rsidP="0096295D">
      <w:pPr>
        <w:rPr>
          <w:lang w:eastAsia="es-CO"/>
        </w:rPr>
      </w:pPr>
      <w:r>
        <w:rPr>
          <w:lang w:eastAsia="es-CO"/>
        </w:rPr>
        <w:t>Por esta razón, se recomienda tener en cuenta las siguientes orientaciones, las cuales contribuyen a fortalecer la seguridad del computador y de las cuentas digitales:</w:t>
      </w:r>
    </w:p>
    <w:p w14:paraId="48721189" w14:textId="6AD12CDE" w:rsidR="0096295D" w:rsidRDefault="0096295D" w:rsidP="008522F7">
      <w:pPr>
        <w:pStyle w:val="Prrafodelista"/>
        <w:numPr>
          <w:ilvl w:val="0"/>
          <w:numId w:val="35"/>
        </w:numPr>
        <w:rPr>
          <w:lang w:eastAsia="es-CO"/>
        </w:rPr>
      </w:pPr>
      <w:r>
        <w:rPr>
          <w:lang w:eastAsia="es-CO"/>
        </w:rPr>
        <w:t xml:space="preserve">Escoger una contraseña que contenga mayúsculas, minúsculas, caracteres numéricos y alfabéticos, conformando una frase extensa. </w:t>
      </w:r>
    </w:p>
    <w:p w14:paraId="5B1794C0" w14:textId="76AF5541" w:rsidR="0096295D" w:rsidRDefault="0096295D" w:rsidP="008522F7">
      <w:pPr>
        <w:pStyle w:val="Prrafodelista"/>
        <w:numPr>
          <w:ilvl w:val="0"/>
          <w:numId w:val="35"/>
        </w:numPr>
        <w:rPr>
          <w:lang w:eastAsia="es-CO"/>
        </w:rPr>
      </w:pPr>
      <w:r>
        <w:rPr>
          <w:lang w:eastAsia="es-CO"/>
        </w:rPr>
        <w:t xml:space="preserve">Definir distintas contraseñas para todas sus cuentas: Facebook, correo(s), X, etc. </w:t>
      </w:r>
    </w:p>
    <w:p w14:paraId="32B27DBD" w14:textId="5B443393" w:rsidR="0096295D" w:rsidRDefault="0096295D" w:rsidP="008522F7">
      <w:pPr>
        <w:pStyle w:val="Prrafodelista"/>
        <w:numPr>
          <w:ilvl w:val="0"/>
          <w:numId w:val="35"/>
        </w:numPr>
        <w:rPr>
          <w:lang w:eastAsia="es-CO"/>
        </w:rPr>
      </w:pPr>
      <w:r>
        <w:rPr>
          <w:lang w:eastAsia="es-CO"/>
        </w:rPr>
        <w:t>Mantener actualizados los programas (</w:t>
      </w:r>
      <w:r w:rsidRPr="00ED7E54">
        <w:rPr>
          <w:rStyle w:val="Extranjerismo"/>
        </w:rPr>
        <w:t>software</w:t>
      </w:r>
      <w:r>
        <w:rPr>
          <w:lang w:eastAsia="es-CO"/>
        </w:rPr>
        <w:t xml:space="preserve">) utilizados. </w:t>
      </w:r>
    </w:p>
    <w:p w14:paraId="048E9C66" w14:textId="333585E1" w:rsidR="0096295D" w:rsidRDefault="0096295D" w:rsidP="008522F7">
      <w:pPr>
        <w:pStyle w:val="Prrafodelista"/>
        <w:numPr>
          <w:ilvl w:val="0"/>
          <w:numId w:val="35"/>
        </w:numPr>
        <w:rPr>
          <w:lang w:eastAsia="es-CO"/>
        </w:rPr>
      </w:pPr>
      <w:r>
        <w:rPr>
          <w:lang w:eastAsia="es-CO"/>
        </w:rPr>
        <w:t xml:space="preserve">Instalar un antivirus en el computador personal y activar el </w:t>
      </w:r>
      <w:r w:rsidRPr="00775A11">
        <w:rPr>
          <w:rStyle w:val="Extranjerismo"/>
        </w:rPr>
        <w:t>firewall</w:t>
      </w:r>
      <w:r>
        <w:rPr>
          <w:lang w:eastAsia="es-CO"/>
        </w:rPr>
        <w:t xml:space="preserve">. </w:t>
      </w:r>
    </w:p>
    <w:p w14:paraId="6E129545" w14:textId="5440A22D" w:rsidR="0096295D" w:rsidRDefault="0096295D" w:rsidP="008522F7">
      <w:pPr>
        <w:pStyle w:val="Prrafodelista"/>
        <w:numPr>
          <w:ilvl w:val="0"/>
          <w:numId w:val="35"/>
        </w:numPr>
        <w:rPr>
          <w:lang w:eastAsia="es-CO"/>
        </w:rPr>
      </w:pPr>
      <w:r>
        <w:rPr>
          <w:lang w:eastAsia="es-CO"/>
        </w:rPr>
        <w:t xml:space="preserve">Asignar una clave para acceder al computador personal. </w:t>
      </w:r>
    </w:p>
    <w:p w14:paraId="59F57C50" w14:textId="151B989F" w:rsidR="0096295D" w:rsidRDefault="0096295D" w:rsidP="008522F7">
      <w:pPr>
        <w:pStyle w:val="Prrafodelista"/>
        <w:numPr>
          <w:ilvl w:val="0"/>
          <w:numId w:val="35"/>
        </w:numPr>
        <w:rPr>
          <w:lang w:eastAsia="es-CO"/>
        </w:rPr>
      </w:pPr>
      <w:r>
        <w:rPr>
          <w:lang w:eastAsia="es-CO"/>
        </w:rPr>
        <w:t xml:space="preserve">Sospechar de los mensajes que solicitan detalles de las cuentas. </w:t>
      </w:r>
    </w:p>
    <w:p w14:paraId="39AEF9D5" w14:textId="77777777" w:rsidR="0096295D" w:rsidRDefault="0096295D" w:rsidP="0096295D">
      <w:pPr>
        <w:rPr>
          <w:lang w:eastAsia="es-CO"/>
        </w:rPr>
      </w:pPr>
    </w:p>
    <w:p w14:paraId="48E65301" w14:textId="77777777" w:rsidR="006954F7" w:rsidRPr="004C7CD2" w:rsidRDefault="006954F7" w:rsidP="006954F7">
      <w:pPr>
        <w:rPr>
          <w:b/>
          <w:lang w:eastAsia="es-CO"/>
        </w:rPr>
      </w:pPr>
      <w:r w:rsidRPr="004C7CD2">
        <w:rPr>
          <w:b/>
          <w:lang w:eastAsia="es-CO"/>
        </w:rPr>
        <w:t>Manual interno de políticas, directrices y procedimientos para el uso de las TIC - SENA</w:t>
      </w:r>
    </w:p>
    <w:p w14:paraId="08B32205" w14:textId="7D8974D5" w:rsidR="0096295D" w:rsidRDefault="006954F7" w:rsidP="006954F7">
      <w:pPr>
        <w:rPr>
          <w:lang w:eastAsia="es-CO"/>
        </w:rPr>
      </w:pPr>
      <w:r>
        <w:rPr>
          <w:lang w:eastAsia="es-CO"/>
        </w:rPr>
        <w:t>Presenta un documento institucional que establece políticas, directrices y procedimientos para el uso adecuado de las TIC en el SENA, orientado a garantizar la disponibilidad, calidad y buen manejo de los servicios tecnológicos, fortaleciendo la infraestructura digital y apoyando el cumplimiento de la misión institucional</w:t>
      </w:r>
      <w:r w:rsidR="004C7CD2">
        <w:rPr>
          <w:lang w:eastAsia="es-CO"/>
        </w:rPr>
        <w:t xml:space="preserve">, </w:t>
      </w:r>
      <w:r w:rsidR="004C7CD2" w:rsidRPr="004C7CD2">
        <w:rPr>
          <w:lang w:eastAsia="es-CO"/>
        </w:rPr>
        <w:t xml:space="preserve">partiendo de lo anterior, se invita a que acceda al siguiente documento: </w:t>
      </w:r>
      <w:r w:rsidR="004C7CD2" w:rsidRPr="004C7CD2">
        <w:rPr>
          <w:b/>
          <w:lang w:eastAsia="es-CO"/>
        </w:rPr>
        <w:t>Manual_interno_de_politicas_directrices_y_procedimientos_para_el_uso_de_las_TIC</w:t>
      </w:r>
      <w:r w:rsidR="00775A11">
        <w:rPr>
          <w:b/>
          <w:lang w:eastAsia="es-CO"/>
        </w:rPr>
        <w:t>,</w:t>
      </w:r>
      <w:r w:rsidR="004C7CD2" w:rsidRPr="004C7CD2">
        <w:rPr>
          <w:lang w:eastAsia="es-CO"/>
        </w:rPr>
        <w:t xml:space="preserve"> ubicado en la carpeta anexos.</w:t>
      </w:r>
    </w:p>
    <w:p w14:paraId="7B139011" w14:textId="717F26FC" w:rsidR="0096295D" w:rsidRDefault="0096295D" w:rsidP="0096295D">
      <w:pPr>
        <w:rPr>
          <w:lang w:eastAsia="es-CO"/>
        </w:rPr>
      </w:pPr>
      <w:r>
        <w:rPr>
          <w:lang w:eastAsia="es-CO"/>
        </w:rPr>
        <w:t xml:space="preserve"> Con el surgimiento y la expansión de las redes sociales en internet, también han emergido cuestionamientos relacionados con el uso de los datos personales por parte </w:t>
      </w:r>
      <w:r>
        <w:rPr>
          <w:lang w:eastAsia="es-CO"/>
        </w:rPr>
        <w:lastRenderedPageBreak/>
        <w:t xml:space="preserve">de plataformas como Facebook y servicios similares. En este contexto, resulta pertinente que las personas que utilizan estas redes, realicen ajustes en la configuración de privacidad, tales como: </w:t>
      </w:r>
    </w:p>
    <w:p w14:paraId="3ED40DFD" w14:textId="34610A8F" w:rsidR="0096295D" w:rsidRDefault="0096295D" w:rsidP="004C7CD2">
      <w:pPr>
        <w:pStyle w:val="Prrafodelista"/>
        <w:numPr>
          <w:ilvl w:val="0"/>
          <w:numId w:val="36"/>
        </w:numPr>
        <w:rPr>
          <w:lang w:eastAsia="es-CO"/>
        </w:rPr>
      </w:pPr>
      <w:r>
        <w:rPr>
          <w:lang w:eastAsia="es-CO"/>
        </w:rPr>
        <w:t>Establecer el perfil como privado, evitando su disponibilidad pública.</w:t>
      </w:r>
    </w:p>
    <w:p w14:paraId="682970AF" w14:textId="6ADC88BC" w:rsidR="0096295D" w:rsidRDefault="0096295D" w:rsidP="004C7CD2">
      <w:pPr>
        <w:pStyle w:val="Prrafodelista"/>
        <w:numPr>
          <w:ilvl w:val="0"/>
          <w:numId w:val="36"/>
        </w:numPr>
        <w:rPr>
          <w:lang w:eastAsia="es-CO"/>
        </w:rPr>
      </w:pPr>
      <w:r>
        <w:rPr>
          <w:lang w:eastAsia="es-CO"/>
        </w:rPr>
        <w:t xml:space="preserve">Limitar las opciones de visualización, permitiendo el acceso únicamente a familiares, compañeros de estudio o de trabajo. </w:t>
      </w:r>
    </w:p>
    <w:p w14:paraId="7314418C" w14:textId="360778B9" w:rsidR="00F40B04" w:rsidRDefault="0096295D" w:rsidP="0096295D">
      <w:pPr>
        <w:rPr>
          <w:lang w:eastAsia="es-CO"/>
        </w:rPr>
      </w:pPr>
      <w:r>
        <w:rPr>
          <w:lang w:eastAsia="es-CO"/>
        </w:rPr>
        <w:t>Dado que estas plataformas evolucionan de manera constante, los parámetros de seguridad también se actualizan con frecuencia. Por ello, se recomienda revisar periódicamente dichas configuraciones, a fin de garantizar que las cuentas mantengan niveles adecuados de seguridad y protección de la información personal.</w:t>
      </w:r>
    </w:p>
    <w:p w14:paraId="57AF2FB1" w14:textId="76C57503" w:rsidR="00A77D5B" w:rsidRDefault="00A77D5B">
      <w:pPr>
        <w:spacing w:before="0" w:after="0" w:line="240" w:lineRule="auto"/>
        <w:ind w:firstLine="0"/>
        <w:rPr>
          <w:lang w:eastAsia="es-CO"/>
        </w:rPr>
      </w:pPr>
      <w:r>
        <w:rPr>
          <w:lang w:eastAsia="es-CO"/>
        </w:rPr>
        <w:br w:type="page"/>
      </w:r>
    </w:p>
    <w:p w14:paraId="1026DA85" w14:textId="3A66F4DF" w:rsidR="00A77D5B" w:rsidRDefault="00A77D5B" w:rsidP="00A77D5B">
      <w:pPr>
        <w:pStyle w:val="Ttulo1"/>
      </w:pPr>
      <w:bookmarkStart w:id="10" w:name="_Toc223605384"/>
      <w:r w:rsidRPr="00A77D5B">
        <w:lastRenderedPageBreak/>
        <w:t>Plagio y propiedad intelectual</w:t>
      </w:r>
      <w:bookmarkEnd w:id="10"/>
    </w:p>
    <w:p w14:paraId="13CA88B6" w14:textId="77777777" w:rsidR="00A77D5B" w:rsidRDefault="00A77D5B" w:rsidP="00A77D5B">
      <w:pPr>
        <w:rPr>
          <w:lang w:eastAsia="es-CO"/>
        </w:rPr>
      </w:pPr>
      <w:r>
        <w:rPr>
          <w:lang w:eastAsia="es-CO"/>
        </w:rPr>
        <w:t xml:space="preserve">De acuerdo con la Organización Mundial de la Propiedad Intelectual (OMPI) (s.f.): </w:t>
      </w:r>
    </w:p>
    <w:p w14:paraId="5BEB7C1E" w14:textId="71405F1C" w:rsidR="00A77D5B" w:rsidRDefault="00A77D5B" w:rsidP="00A77D5B">
      <w:pPr>
        <w:rPr>
          <w:lang w:eastAsia="es-CO"/>
        </w:rPr>
      </w:pPr>
      <w:r>
        <w:rPr>
          <w:lang w:eastAsia="es-CO"/>
        </w:rPr>
        <w:t xml:space="preserve">La propiedad intelectual tiene que ver con las creaciones de la mente: las invenciones, las obras literarias y artísticas, los símbolos, los nombres, las imágenes y los dibujos y modelos utilizados en el comercio. </w:t>
      </w:r>
    </w:p>
    <w:p w14:paraId="0E77D284" w14:textId="77777777" w:rsidR="00A77D5B" w:rsidRDefault="00A77D5B" w:rsidP="00A77D5B">
      <w:pPr>
        <w:rPr>
          <w:lang w:eastAsia="es-CO"/>
        </w:rPr>
      </w:pPr>
      <w:r>
        <w:rPr>
          <w:lang w:eastAsia="es-CO"/>
        </w:rPr>
        <w:t>Igualmente, la OMPI plantea que la propiedad intelectual se divide en dos categorías:</w:t>
      </w:r>
    </w:p>
    <w:p w14:paraId="7DAB0D05" w14:textId="2A3E773C" w:rsidR="00A77D5B" w:rsidRDefault="00A77D5B" w:rsidP="00A77D5B">
      <w:pPr>
        <w:pStyle w:val="Prrafodelista"/>
        <w:numPr>
          <w:ilvl w:val="0"/>
          <w:numId w:val="37"/>
        </w:numPr>
        <w:rPr>
          <w:lang w:eastAsia="es-CO"/>
        </w:rPr>
      </w:pPr>
      <w:r w:rsidRPr="00A77D5B">
        <w:rPr>
          <w:b/>
          <w:lang w:eastAsia="es-CO"/>
        </w:rPr>
        <w:t>La propiedad industrial</w:t>
      </w:r>
      <w:r>
        <w:rPr>
          <w:lang w:eastAsia="es-CO"/>
        </w:rPr>
        <w:t>: incluye las invenciones, patentes, marcas, dibujos y modelos industriales e indicaciones geográficas de procedencia.</w:t>
      </w:r>
    </w:p>
    <w:p w14:paraId="1E8F9C4B" w14:textId="4A9305DA" w:rsidR="00A77D5B" w:rsidRDefault="00A77D5B" w:rsidP="00A77D5B">
      <w:pPr>
        <w:pStyle w:val="Prrafodelista"/>
        <w:numPr>
          <w:ilvl w:val="0"/>
          <w:numId w:val="37"/>
        </w:numPr>
        <w:rPr>
          <w:lang w:eastAsia="es-CO"/>
        </w:rPr>
      </w:pPr>
      <w:r w:rsidRPr="00A77D5B">
        <w:rPr>
          <w:b/>
          <w:lang w:eastAsia="es-CO"/>
        </w:rPr>
        <w:t>El derecho de autor</w:t>
      </w:r>
      <w:r>
        <w:rPr>
          <w:lang w:eastAsia="es-CO"/>
        </w:rPr>
        <w:t>: abarca las obras literarias y artísticas, tales como las novelas</w:t>
      </w:r>
      <w:r w:rsidR="00853B70">
        <w:rPr>
          <w:lang w:eastAsia="es-CO"/>
        </w:rPr>
        <w:t>,</w:t>
      </w:r>
      <w:r>
        <w:rPr>
          <w:lang w:eastAsia="es-CO"/>
        </w:rPr>
        <w:t xml:space="preserve"> los poemas y las obras de teatro, las películas, las obras musicales, las obras de arte, tales como los dibujos, pinturas, fotografías y esculturas</w:t>
      </w:r>
      <w:r w:rsidR="00853B70">
        <w:rPr>
          <w:lang w:eastAsia="es-CO"/>
        </w:rPr>
        <w:t>,</w:t>
      </w:r>
      <w:r>
        <w:rPr>
          <w:lang w:eastAsia="es-CO"/>
        </w:rPr>
        <w:t xml:space="preserve"> y los diseños arquitectónicos. </w:t>
      </w:r>
    </w:p>
    <w:p w14:paraId="6AA74885" w14:textId="77777777" w:rsidR="00A77D5B" w:rsidRPr="00853B70" w:rsidRDefault="00A77D5B" w:rsidP="00A77D5B">
      <w:pPr>
        <w:rPr>
          <w:lang w:eastAsia="es-CO"/>
        </w:rPr>
      </w:pPr>
      <w:r w:rsidRPr="00853B70">
        <w:rPr>
          <w:lang w:eastAsia="es-CO"/>
        </w:rPr>
        <w:t xml:space="preserve">En Colombia, la Dirección Nacional de Derechos de Autor (s.f.), lo plantea de esta manera: </w:t>
      </w:r>
    </w:p>
    <w:p w14:paraId="2E9618FE" w14:textId="02C06026" w:rsidR="00A77D5B" w:rsidRDefault="00853B70" w:rsidP="00A77D5B">
      <w:pPr>
        <w:rPr>
          <w:lang w:eastAsia="es-CO"/>
        </w:rPr>
      </w:pPr>
      <w:r>
        <w:rPr>
          <w:lang w:eastAsia="es-CO"/>
        </w:rPr>
        <w:t>“</w:t>
      </w:r>
      <w:r w:rsidR="00A77D5B">
        <w:rPr>
          <w:lang w:eastAsia="es-CO"/>
        </w:rPr>
        <w:t>La Propiedad intelectual es una disciplina normativa que protege las creaciones intelectuales provenientes de un esfuerzo, trabajo o destreza humanos, dignos de reconocimiento jurídico. La Propiedad Intelectual comprende: el derecho de autor y los derechos conexos; la propiedad industrial (que comprende la protección de los signos distintivos, de las nuevas creaciones, los circuitos integrados, los secretos industriales); y las nuevas variedades vegetales</w:t>
      </w:r>
      <w:r>
        <w:rPr>
          <w:lang w:eastAsia="es-CO"/>
        </w:rPr>
        <w:t>”</w:t>
      </w:r>
      <w:r w:rsidR="00A77D5B">
        <w:rPr>
          <w:lang w:eastAsia="es-CO"/>
        </w:rPr>
        <w:t>.</w:t>
      </w:r>
    </w:p>
    <w:p w14:paraId="4F4999B8" w14:textId="77777777" w:rsidR="00A77D5B" w:rsidRDefault="00A77D5B" w:rsidP="00A77D5B">
      <w:pPr>
        <w:rPr>
          <w:lang w:eastAsia="es-CO"/>
        </w:rPr>
      </w:pPr>
    </w:p>
    <w:p w14:paraId="3928EAE4" w14:textId="3820464F" w:rsidR="00A77D5B" w:rsidRDefault="00A77D5B" w:rsidP="00A77D5B">
      <w:pPr>
        <w:rPr>
          <w:lang w:eastAsia="es-CO"/>
        </w:rPr>
      </w:pPr>
      <w:r>
        <w:rPr>
          <w:lang w:eastAsia="es-CO"/>
        </w:rPr>
        <w:lastRenderedPageBreak/>
        <w:t xml:space="preserve">Desde el momento de la creación de la obra, deben ser reconocidos al autor los siguientes dos tipos de derechos y acciones: </w:t>
      </w:r>
    </w:p>
    <w:p w14:paraId="71C7F774" w14:textId="50F2820D" w:rsidR="00A77D5B" w:rsidRDefault="00A77D5B" w:rsidP="00FA3C41">
      <w:pPr>
        <w:pStyle w:val="Tabla"/>
        <w:rPr>
          <w:lang w:eastAsia="es-CO"/>
        </w:rPr>
      </w:pPr>
      <w:r>
        <w:rPr>
          <w:lang w:eastAsia="es-CO"/>
        </w:rPr>
        <w:t>Tipos de derechos de autor</w:t>
      </w:r>
    </w:p>
    <w:tbl>
      <w:tblPr>
        <w:tblStyle w:val="SENA"/>
        <w:tblW w:w="0" w:type="auto"/>
        <w:tblLook w:val="04A0" w:firstRow="1" w:lastRow="0" w:firstColumn="1" w:lastColumn="0" w:noHBand="0" w:noVBand="1"/>
      </w:tblPr>
      <w:tblGrid>
        <w:gridCol w:w="4981"/>
        <w:gridCol w:w="4981"/>
      </w:tblGrid>
      <w:tr w:rsidR="00FA3C41" w14:paraId="30CD63B0" w14:textId="77777777" w:rsidTr="00FA3C41">
        <w:trPr>
          <w:cnfStyle w:val="100000000000" w:firstRow="1" w:lastRow="0" w:firstColumn="0" w:lastColumn="0" w:oddVBand="0" w:evenVBand="0" w:oddHBand="0" w:evenHBand="0" w:firstRowFirstColumn="0" w:firstRowLastColumn="0" w:lastRowFirstColumn="0" w:lastRowLastColumn="0"/>
          <w:tblHeader/>
        </w:trPr>
        <w:tc>
          <w:tcPr>
            <w:tcW w:w="4981" w:type="dxa"/>
          </w:tcPr>
          <w:p w14:paraId="6FAA4B85" w14:textId="36A341B5" w:rsidR="00FA3C41" w:rsidRDefault="00FA3C41" w:rsidP="00FA3C41">
            <w:pPr>
              <w:ind w:firstLine="0"/>
              <w:rPr>
                <w:lang w:eastAsia="es-CO"/>
              </w:rPr>
            </w:pPr>
            <w:r w:rsidRPr="00A65640">
              <w:t>Derechos morales</w:t>
            </w:r>
          </w:p>
        </w:tc>
        <w:tc>
          <w:tcPr>
            <w:tcW w:w="4981" w:type="dxa"/>
          </w:tcPr>
          <w:p w14:paraId="732014DD" w14:textId="301C9266" w:rsidR="00FA3C41" w:rsidRDefault="00FA3C41" w:rsidP="00FA3C41">
            <w:pPr>
              <w:ind w:firstLine="0"/>
              <w:rPr>
                <w:lang w:eastAsia="es-CO"/>
              </w:rPr>
            </w:pPr>
            <w:r w:rsidRPr="00A65640">
              <w:t>Derechos patrimoniales</w:t>
            </w:r>
          </w:p>
        </w:tc>
      </w:tr>
      <w:tr w:rsidR="00FA3C41" w14:paraId="6B343D2D" w14:textId="77777777" w:rsidTr="00FA3C41">
        <w:trPr>
          <w:cnfStyle w:val="000000100000" w:firstRow="0" w:lastRow="0" w:firstColumn="0" w:lastColumn="0" w:oddVBand="0" w:evenVBand="0" w:oddHBand="1" w:evenHBand="0" w:firstRowFirstColumn="0" w:firstRowLastColumn="0" w:lastRowFirstColumn="0" w:lastRowLastColumn="0"/>
        </w:trPr>
        <w:tc>
          <w:tcPr>
            <w:tcW w:w="4981" w:type="dxa"/>
          </w:tcPr>
          <w:p w14:paraId="52762516" w14:textId="53291E22" w:rsidR="00FA3C41" w:rsidRDefault="00FA3C41" w:rsidP="00FA3C41">
            <w:pPr>
              <w:ind w:firstLine="0"/>
              <w:rPr>
                <w:lang w:eastAsia="es-CO"/>
              </w:rPr>
            </w:pPr>
            <w:r w:rsidRPr="00A65640">
              <w:t>Conservar la obra inédita o divulgada.</w:t>
            </w:r>
          </w:p>
        </w:tc>
        <w:tc>
          <w:tcPr>
            <w:tcW w:w="4981" w:type="dxa"/>
          </w:tcPr>
          <w:p w14:paraId="1979A824" w14:textId="6B75D857" w:rsidR="00FA3C41" w:rsidRDefault="00FA3C41" w:rsidP="00FA3C41">
            <w:pPr>
              <w:ind w:firstLine="0"/>
              <w:rPr>
                <w:lang w:eastAsia="es-CO"/>
              </w:rPr>
            </w:pPr>
            <w:r w:rsidRPr="00A65640">
              <w:t>La reproducción.</w:t>
            </w:r>
          </w:p>
        </w:tc>
      </w:tr>
      <w:tr w:rsidR="00FA3C41" w14:paraId="108A7BD5" w14:textId="77777777" w:rsidTr="00FA3C41">
        <w:tc>
          <w:tcPr>
            <w:tcW w:w="4981" w:type="dxa"/>
          </w:tcPr>
          <w:p w14:paraId="4E1BC7DB" w14:textId="22F96137" w:rsidR="00FA3C41" w:rsidRDefault="00FA3C41" w:rsidP="00FA3C41">
            <w:pPr>
              <w:ind w:firstLine="0"/>
              <w:rPr>
                <w:lang w:eastAsia="es-CO"/>
              </w:rPr>
            </w:pPr>
            <w:r w:rsidRPr="00A65640">
              <w:t>Reivindicar la paternidad de la obra en cualquier momento.</w:t>
            </w:r>
          </w:p>
        </w:tc>
        <w:tc>
          <w:tcPr>
            <w:tcW w:w="4981" w:type="dxa"/>
          </w:tcPr>
          <w:p w14:paraId="1ACEF49A" w14:textId="54134C20" w:rsidR="00FA3C41" w:rsidRDefault="00FA3C41" w:rsidP="00FA3C41">
            <w:pPr>
              <w:ind w:firstLine="0"/>
              <w:rPr>
                <w:lang w:eastAsia="es-CO"/>
              </w:rPr>
            </w:pPr>
            <w:r w:rsidRPr="00A65640">
              <w:t>La comunicación pública.</w:t>
            </w:r>
          </w:p>
        </w:tc>
      </w:tr>
      <w:tr w:rsidR="00FA3C41" w14:paraId="391A511E" w14:textId="77777777" w:rsidTr="00FA3C41">
        <w:trPr>
          <w:cnfStyle w:val="000000100000" w:firstRow="0" w:lastRow="0" w:firstColumn="0" w:lastColumn="0" w:oddVBand="0" w:evenVBand="0" w:oddHBand="1" w:evenHBand="0" w:firstRowFirstColumn="0" w:firstRowLastColumn="0" w:lastRowFirstColumn="0" w:lastRowLastColumn="0"/>
        </w:trPr>
        <w:tc>
          <w:tcPr>
            <w:tcW w:w="4981" w:type="dxa"/>
          </w:tcPr>
          <w:p w14:paraId="2BBD6396" w14:textId="035C5CF7" w:rsidR="00FA3C41" w:rsidRDefault="00FA3C41" w:rsidP="00FA3C41">
            <w:pPr>
              <w:ind w:firstLine="0"/>
              <w:rPr>
                <w:lang w:eastAsia="es-CO"/>
              </w:rPr>
            </w:pPr>
            <w:r w:rsidRPr="00A65640">
              <w:t>Oponerse a toda información, mutilación o modificación que atente contra el mérito de la obra o la reputación del autor.</w:t>
            </w:r>
          </w:p>
        </w:tc>
        <w:tc>
          <w:tcPr>
            <w:tcW w:w="4981" w:type="dxa"/>
          </w:tcPr>
          <w:p w14:paraId="1BA236BA" w14:textId="09673472" w:rsidR="00FA3C41" w:rsidRDefault="00FA3C41" w:rsidP="00FA3C41">
            <w:pPr>
              <w:ind w:firstLine="0"/>
              <w:rPr>
                <w:lang w:eastAsia="es-CO"/>
              </w:rPr>
            </w:pPr>
            <w:r w:rsidRPr="00A65640">
              <w:t>La distribución pública de ejemplares.</w:t>
            </w:r>
          </w:p>
        </w:tc>
      </w:tr>
      <w:tr w:rsidR="00FA3C41" w14:paraId="6A7BA79E" w14:textId="77777777" w:rsidTr="00FA3C41">
        <w:tc>
          <w:tcPr>
            <w:tcW w:w="4981" w:type="dxa"/>
          </w:tcPr>
          <w:p w14:paraId="41A6B3AE" w14:textId="57539C2E" w:rsidR="00FA3C41" w:rsidRDefault="00FA3C41" w:rsidP="00FA3C41">
            <w:pPr>
              <w:ind w:firstLine="0"/>
              <w:rPr>
                <w:lang w:eastAsia="es-CO"/>
              </w:rPr>
            </w:pPr>
            <w:r w:rsidRPr="00A65640">
              <w:t>Modificar la obra, antes o después de su publicación.</w:t>
            </w:r>
          </w:p>
        </w:tc>
        <w:tc>
          <w:tcPr>
            <w:tcW w:w="4981" w:type="dxa"/>
          </w:tcPr>
          <w:p w14:paraId="3347F480" w14:textId="3D9B7557" w:rsidR="00FA3C41" w:rsidRDefault="00FA3C41" w:rsidP="00FA3C41">
            <w:pPr>
              <w:ind w:firstLine="0"/>
              <w:rPr>
                <w:lang w:eastAsia="es-CO"/>
              </w:rPr>
            </w:pPr>
            <w:r w:rsidRPr="00A65640">
              <w:t>La tradición, adaptación, arreglo u otra transformación de la obra.</w:t>
            </w:r>
          </w:p>
        </w:tc>
      </w:tr>
      <w:tr w:rsidR="00FA3C41" w14:paraId="5928D486" w14:textId="77777777" w:rsidTr="00FA3C41">
        <w:trPr>
          <w:cnfStyle w:val="000000100000" w:firstRow="0" w:lastRow="0" w:firstColumn="0" w:lastColumn="0" w:oddVBand="0" w:evenVBand="0" w:oddHBand="1" w:evenHBand="0" w:firstRowFirstColumn="0" w:firstRowLastColumn="0" w:lastRowFirstColumn="0" w:lastRowLastColumn="0"/>
        </w:trPr>
        <w:tc>
          <w:tcPr>
            <w:tcW w:w="4981" w:type="dxa"/>
          </w:tcPr>
          <w:p w14:paraId="24DA3F6D" w14:textId="0FF16246" w:rsidR="00FA3C41" w:rsidRDefault="00FA3C41" w:rsidP="00FA3C41">
            <w:pPr>
              <w:ind w:firstLine="0"/>
              <w:rPr>
                <w:lang w:eastAsia="es-CO"/>
              </w:rPr>
            </w:pPr>
            <w:r w:rsidRPr="00A65640">
              <w:t xml:space="preserve">Retirar la obra del mercado o suspender cualquier forma de utilización, aunque ella hubiese sido previamente autorizada. </w:t>
            </w:r>
          </w:p>
        </w:tc>
        <w:tc>
          <w:tcPr>
            <w:tcW w:w="4981" w:type="dxa"/>
          </w:tcPr>
          <w:p w14:paraId="63C00912" w14:textId="3A53DED6" w:rsidR="00FA3C41" w:rsidRDefault="00FA3C41" w:rsidP="00FA3C41">
            <w:pPr>
              <w:ind w:firstLine="0"/>
              <w:rPr>
                <w:lang w:eastAsia="es-CO"/>
              </w:rPr>
            </w:pPr>
            <w:r w:rsidRPr="00A65640">
              <w:t>La importación de ejemplares de su obra, reproducidos sin su autorización.</w:t>
            </w:r>
          </w:p>
        </w:tc>
      </w:tr>
    </w:tbl>
    <w:p w14:paraId="0274037E" w14:textId="77777777" w:rsidR="00FA3C41" w:rsidRPr="00FA3C41" w:rsidRDefault="00FA3C41" w:rsidP="00FA3C41">
      <w:pPr>
        <w:rPr>
          <w:lang w:eastAsia="es-CO"/>
        </w:rPr>
      </w:pPr>
    </w:p>
    <w:p w14:paraId="64DFA1F3" w14:textId="2DD9AF40" w:rsidR="00A77D5B" w:rsidRDefault="00FA3C41" w:rsidP="00A77D5B">
      <w:pPr>
        <w:rPr>
          <w:lang w:eastAsia="es-CO"/>
        </w:rPr>
      </w:pPr>
      <w:r w:rsidRPr="00FA3C41">
        <w:rPr>
          <w:lang w:eastAsia="es-CO"/>
        </w:rPr>
        <w:t>Las obras protegidas por derechos de autor pueden identificarse mediante el símbolo ©, acompañado del nombre del autor o titular de los derechos y el año de publicación.</w:t>
      </w:r>
    </w:p>
    <w:p w14:paraId="1525BC49" w14:textId="273DDA4E" w:rsidR="00A77D5B" w:rsidRDefault="00A77D5B" w:rsidP="00A77D5B">
      <w:pPr>
        <w:rPr>
          <w:lang w:eastAsia="es-CO"/>
        </w:rPr>
      </w:pPr>
      <w:r>
        <w:rPr>
          <w:lang w:eastAsia="es-CO"/>
        </w:rPr>
        <w:lastRenderedPageBreak/>
        <w:t>El sistema jurídico contempla excepciones y limitaciones al derecho de autor, orientadas a equilibrar la protección de las creaciones intelectuales con el acceso a la información, el uso privado y el interés general, permitiendo determinados usos de las obras sin autorización previa del titular, bajo condiciones específicas establecidas por la ley, encontrando:</w:t>
      </w:r>
    </w:p>
    <w:p w14:paraId="1F74F48D" w14:textId="2AA3B294" w:rsidR="00D24139" w:rsidRPr="00D24139" w:rsidRDefault="00D24139" w:rsidP="00D24139">
      <w:pPr>
        <w:pStyle w:val="Prrafodelista"/>
        <w:numPr>
          <w:ilvl w:val="0"/>
          <w:numId w:val="49"/>
        </w:numPr>
        <w:rPr>
          <w:b/>
          <w:lang w:eastAsia="es-CO"/>
        </w:rPr>
      </w:pPr>
      <w:r w:rsidRPr="00D24139">
        <w:rPr>
          <w:b/>
          <w:lang w:eastAsia="es-CO"/>
        </w:rPr>
        <w:t xml:space="preserve">Identificación de obras protegidas por derechos de autor </w:t>
      </w:r>
    </w:p>
    <w:p w14:paraId="0AECB7C2" w14:textId="64D67F71" w:rsidR="00D24139" w:rsidRDefault="00D24139" w:rsidP="00D24139">
      <w:pPr>
        <w:rPr>
          <w:lang w:eastAsia="es-CO"/>
        </w:rPr>
      </w:pPr>
      <w:r>
        <w:rPr>
          <w:lang w:eastAsia="es-CO"/>
        </w:rPr>
        <w:t>Se pueden identificar las obras con derechos reservados, aquellas que contienen el símbolo ©, seguido del nombre del autor y el año de publicación.</w:t>
      </w:r>
    </w:p>
    <w:p w14:paraId="4803D77C" w14:textId="77777777" w:rsidR="006B4938" w:rsidRPr="006B4938" w:rsidRDefault="006B4938" w:rsidP="006B4938">
      <w:pPr>
        <w:pStyle w:val="Prrafodelista"/>
        <w:numPr>
          <w:ilvl w:val="0"/>
          <w:numId w:val="49"/>
        </w:numPr>
        <w:rPr>
          <w:b/>
          <w:lang w:eastAsia="es-CO"/>
        </w:rPr>
      </w:pPr>
      <w:r w:rsidRPr="006B4938">
        <w:rPr>
          <w:b/>
          <w:lang w:eastAsia="es-CO"/>
        </w:rPr>
        <w:t xml:space="preserve">Usos permitidos y excepciones legales al derecho de autor </w:t>
      </w:r>
    </w:p>
    <w:p w14:paraId="566E7B5A" w14:textId="77777777" w:rsidR="006B4938" w:rsidRPr="006B4938" w:rsidRDefault="006B4938" w:rsidP="006B4938">
      <w:pPr>
        <w:rPr>
          <w:lang w:eastAsia="es-CO"/>
        </w:rPr>
      </w:pPr>
      <w:r w:rsidRPr="006B4938">
        <w:rPr>
          <w:lang w:eastAsia="es-CO"/>
        </w:rPr>
        <w:t>De acuerdo con el artículo 37 de la Ley 23 de 1982 sobre derechos de autor “Es lícita la reproducción, por cualquier medio, de una obra literaria o científica, ordenada u obtenida por el interesado en un solo ejemplar para su uso privado y sin fines de lucro”.</w:t>
      </w:r>
    </w:p>
    <w:p w14:paraId="6D2E92FD" w14:textId="77777777" w:rsidR="00A77D5B" w:rsidRPr="00AE6DF7" w:rsidRDefault="00A77D5B" w:rsidP="00A77D5B">
      <w:pPr>
        <w:rPr>
          <w:lang w:eastAsia="es-CO"/>
        </w:rPr>
      </w:pPr>
      <w:r w:rsidRPr="00AE6DF7">
        <w:rPr>
          <w:lang w:eastAsia="es-CO"/>
        </w:rPr>
        <w:t xml:space="preserve">Para complementar un poco, se relacionan los siguientes niveles de permisos </w:t>
      </w:r>
      <w:proofErr w:type="spellStart"/>
      <w:r w:rsidRPr="00AE6DF7">
        <w:rPr>
          <w:lang w:eastAsia="es-CO"/>
        </w:rPr>
        <w:t>Creative</w:t>
      </w:r>
      <w:proofErr w:type="spellEnd"/>
      <w:r w:rsidRPr="00AE6DF7">
        <w:rPr>
          <w:lang w:eastAsia="es-CO"/>
        </w:rPr>
        <w:t xml:space="preserve"> </w:t>
      </w:r>
      <w:proofErr w:type="spellStart"/>
      <w:r w:rsidRPr="00AE6DF7">
        <w:rPr>
          <w:lang w:eastAsia="es-CO"/>
        </w:rPr>
        <w:t>Commons</w:t>
      </w:r>
      <w:proofErr w:type="spellEnd"/>
      <w:r w:rsidRPr="00AE6DF7">
        <w:rPr>
          <w:lang w:eastAsia="es-CO"/>
        </w:rPr>
        <w:t xml:space="preserve"> que se tienen:</w:t>
      </w:r>
    </w:p>
    <w:p w14:paraId="77922E95" w14:textId="2C1C8AEB" w:rsidR="00A77D5B" w:rsidRDefault="00A77D5B" w:rsidP="00FA3C41">
      <w:pPr>
        <w:pStyle w:val="Prrafodelista"/>
        <w:numPr>
          <w:ilvl w:val="0"/>
          <w:numId w:val="38"/>
        </w:numPr>
        <w:rPr>
          <w:lang w:eastAsia="es-CO"/>
        </w:rPr>
      </w:pPr>
      <w:r w:rsidRPr="00FA3C41">
        <w:rPr>
          <w:b/>
          <w:lang w:eastAsia="es-CO"/>
        </w:rPr>
        <w:t>Atribución</w:t>
      </w:r>
      <w:r w:rsidR="00FA3C41">
        <w:rPr>
          <w:lang w:eastAsia="es-CO"/>
        </w:rPr>
        <w:t>: e</w:t>
      </w:r>
      <w:r>
        <w:rPr>
          <w:lang w:eastAsia="es-CO"/>
        </w:rPr>
        <w:t>sta opción permite a otros copiar, distribuir, mostrar y ejecutar el trabajo patentado y todos los derivados del mismo. Pero dando siempre testimonio de la autoría del mismo.</w:t>
      </w:r>
    </w:p>
    <w:p w14:paraId="3E120AA2" w14:textId="3140F692" w:rsidR="00A77D5B" w:rsidRDefault="00A77D5B" w:rsidP="00FA3C41">
      <w:pPr>
        <w:pStyle w:val="Prrafodelista"/>
        <w:numPr>
          <w:ilvl w:val="0"/>
          <w:numId w:val="38"/>
        </w:numPr>
        <w:rPr>
          <w:lang w:eastAsia="es-CO"/>
        </w:rPr>
      </w:pPr>
      <w:r w:rsidRPr="00FA3C41">
        <w:rPr>
          <w:b/>
          <w:lang w:eastAsia="es-CO"/>
        </w:rPr>
        <w:t>No Comercial</w:t>
      </w:r>
      <w:r w:rsidR="00FA3C41">
        <w:rPr>
          <w:lang w:eastAsia="es-CO"/>
        </w:rPr>
        <w:t>: e</w:t>
      </w:r>
      <w:r>
        <w:rPr>
          <w:lang w:eastAsia="es-CO"/>
        </w:rPr>
        <w:t>sta opción permite a otros copiar, distribuir, mostrar y ejecutar el trabajo patentado y todos los derivados del mismo, pero únicamente con propósitos no comerciales.</w:t>
      </w:r>
    </w:p>
    <w:p w14:paraId="552EB01B" w14:textId="39BB1495" w:rsidR="00A77D5B" w:rsidRDefault="00A77D5B" w:rsidP="00FA3C41">
      <w:pPr>
        <w:pStyle w:val="Prrafodelista"/>
        <w:numPr>
          <w:ilvl w:val="0"/>
          <w:numId w:val="38"/>
        </w:numPr>
        <w:rPr>
          <w:lang w:eastAsia="es-CO"/>
        </w:rPr>
      </w:pPr>
      <w:r w:rsidRPr="00FA3C41">
        <w:rPr>
          <w:b/>
          <w:lang w:eastAsia="es-CO"/>
        </w:rPr>
        <w:t>Sin Derivar</w:t>
      </w:r>
      <w:r w:rsidR="00FA3C41">
        <w:rPr>
          <w:lang w:eastAsia="es-CO"/>
        </w:rPr>
        <w:t>: e</w:t>
      </w:r>
      <w:r>
        <w:rPr>
          <w:lang w:eastAsia="es-CO"/>
        </w:rPr>
        <w:t>sta opción permite a otros copiar, distribuir, mostrar y ejecutar solo copias literales del trabajo patentado, no estando autorizado ningún tercero a realizar trabajos derivados del mismo.</w:t>
      </w:r>
    </w:p>
    <w:p w14:paraId="7B26F20B" w14:textId="5F35AD24" w:rsidR="00A77D5B" w:rsidRDefault="00A77D5B" w:rsidP="00FA3C41">
      <w:pPr>
        <w:pStyle w:val="Prrafodelista"/>
        <w:numPr>
          <w:ilvl w:val="0"/>
          <w:numId w:val="38"/>
        </w:numPr>
        <w:rPr>
          <w:lang w:eastAsia="es-CO"/>
        </w:rPr>
      </w:pPr>
      <w:r w:rsidRPr="00FA3C41">
        <w:rPr>
          <w:b/>
          <w:lang w:eastAsia="es-CO"/>
        </w:rPr>
        <w:lastRenderedPageBreak/>
        <w:t>Compartir Igual</w:t>
      </w:r>
      <w:r w:rsidR="00FA3C41">
        <w:rPr>
          <w:lang w:eastAsia="es-CO"/>
        </w:rPr>
        <w:t>: e</w:t>
      </w:r>
      <w:r>
        <w:rPr>
          <w:lang w:eastAsia="es-CO"/>
        </w:rPr>
        <w:t>sta licencia permite a otros realizar trabajos derivados, pero únicamente bajo una licencia idéntica. Este tipo de licencia, únicamente aplica a obras derivadas.</w:t>
      </w:r>
    </w:p>
    <w:p w14:paraId="294039C9" w14:textId="77777777" w:rsidR="003F2783" w:rsidRDefault="003F2783" w:rsidP="003F2783">
      <w:pPr>
        <w:pStyle w:val="Prrafodelista"/>
        <w:ind w:firstLine="0"/>
        <w:rPr>
          <w:lang w:eastAsia="es-CO"/>
        </w:rPr>
      </w:pPr>
    </w:p>
    <w:p w14:paraId="1A269ED9" w14:textId="77777777" w:rsidR="00A77D5B" w:rsidRPr="00883548" w:rsidRDefault="00A77D5B" w:rsidP="00A77D5B">
      <w:pPr>
        <w:rPr>
          <w:lang w:eastAsia="es-CO"/>
        </w:rPr>
      </w:pPr>
      <w:r w:rsidRPr="00883548">
        <w:rPr>
          <w:lang w:eastAsia="es-CO"/>
        </w:rPr>
        <w:t xml:space="preserve">Estas 4 condiciones se pueden combinar creando así las siguientes 6 licencias </w:t>
      </w:r>
      <w:proofErr w:type="spellStart"/>
      <w:r w:rsidRPr="00883548">
        <w:rPr>
          <w:lang w:eastAsia="es-CO"/>
        </w:rPr>
        <w:t>Creative</w:t>
      </w:r>
      <w:proofErr w:type="spellEnd"/>
      <w:r w:rsidRPr="00883548">
        <w:rPr>
          <w:lang w:eastAsia="es-CO"/>
        </w:rPr>
        <w:t xml:space="preserve"> </w:t>
      </w:r>
      <w:proofErr w:type="spellStart"/>
      <w:r w:rsidRPr="00883548">
        <w:rPr>
          <w:lang w:eastAsia="es-CO"/>
        </w:rPr>
        <w:t>Commons</w:t>
      </w:r>
      <w:proofErr w:type="spellEnd"/>
      <w:r w:rsidRPr="00883548">
        <w:rPr>
          <w:lang w:eastAsia="es-CO"/>
        </w:rPr>
        <w:t>:</w:t>
      </w:r>
    </w:p>
    <w:p w14:paraId="2123C7F7" w14:textId="286F849A" w:rsidR="00A77D5B" w:rsidRDefault="00A77D5B" w:rsidP="00EC0036">
      <w:pPr>
        <w:pStyle w:val="Prrafodelista"/>
        <w:numPr>
          <w:ilvl w:val="0"/>
          <w:numId w:val="39"/>
        </w:numPr>
        <w:rPr>
          <w:lang w:eastAsia="es-CO"/>
        </w:rPr>
      </w:pPr>
      <w:r w:rsidRPr="00EC0036">
        <w:rPr>
          <w:b/>
          <w:lang w:eastAsia="es-CO"/>
        </w:rPr>
        <w:t>Atribución</w:t>
      </w:r>
      <w:r w:rsidR="00FA3C41">
        <w:rPr>
          <w:lang w:eastAsia="es-CO"/>
        </w:rPr>
        <w:t>: e</w:t>
      </w:r>
      <w:r>
        <w:rPr>
          <w:lang w:eastAsia="es-CO"/>
        </w:rPr>
        <w:t>l material creado puede ser distribuido, copiado y exhibido por terceros si se muestra en los créditos.</w:t>
      </w:r>
    </w:p>
    <w:p w14:paraId="74BB056D" w14:textId="759CD7D0" w:rsidR="00A77D5B" w:rsidRDefault="00A77D5B" w:rsidP="00EC0036">
      <w:pPr>
        <w:pStyle w:val="Prrafodelista"/>
        <w:numPr>
          <w:ilvl w:val="0"/>
          <w:numId w:val="39"/>
        </w:numPr>
        <w:rPr>
          <w:lang w:eastAsia="es-CO"/>
        </w:rPr>
      </w:pPr>
      <w:r w:rsidRPr="00EC0036">
        <w:rPr>
          <w:b/>
          <w:lang w:eastAsia="es-CO"/>
        </w:rPr>
        <w:t>Atribución - Sin Derivar</w:t>
      </w:r>
      <w:r w:rsidR="00FA3C41">
        <w:rPr>
          <w:lang w:eastAsia="es-CO"/>
        </w:rPr>
        <w:t>: e</w:t>
      </w:r>
      <w:r>
        <w:rPr>
          <w:lang w:eastAsia="es-CO"/>
        </w:rPr>
        <w:t>l material creado puede ser distribuido, copiado y exhibido por terceros si se muestra en los créditos. No se pueden realizar obras derivadas.</w:t>
      </w:r>
    </w:p>
    <w:p w14:paraId="45CC175D" w14:textId="1E4299C7" w:rsidR="00A77D5B" w:rsidRDefault="00A77D5B" w:rsidP="00EC0036">
      <w:pPr>
        <w:pStyle w:val="Prrafodelista"/>
        <w:numPr>
          <w:ilvl w:val="0"/>
          <w:numId w:val="39"/>
        </w:numPr>
        <w:rPr>
          <w:lang w:eastAsia="es-CO"/>
        </w:rPr>
      </w:pPr>
      <w:r w:rsidRPr="00EC0036">
        <w:rPr>
          <w:b/>
          <w:lang w:eastAsia="es-CO"/>
        </w:rPr>
        <w:t>Atribución - Sin Derivar - No comercial</w:t>
      </w:r>
      <w:r w:rsidR="00FA3C41">
        <w:rPr>
          <w:lang w:eastAsia="es-CO"/>
        </w:rPr>
        <w:t>: e</w:t>
      </w:r>
      <w:r>
        <w:rPr>
          <w:lang w:eastAsia="es-CO"/>
        </w:rPr>
        <w:t>l material creado puede ser distribuido, copiado y exhibido por terceros si se muestra en los créditos. No se puede obtener ningún beneficio comercial. No se pueden realizar obras derivadas.</w:t>
      </w:r>
    </w:p>
    <w:p w14:paraId="41A932DC" w14:textId="7A2A2BDF" w:rsidR="00A77D5B" w:rsidRDefault="00A77D5B" w:rsidP="00EC0036">
      <w:pPr>
        <w:pStyle w:val="Prrafodelista"/>
        <w:numPr>
          <w:ilvl w:val="0"/>
          <w:numId w:val="39"/>
        </w:numPr>
        <w:rPr>
          <w:lang w:eastAsia="es-CO"/>
        </w:rPr>
      </w:pPr>
      <w:r w:rsidRPr="00EC0036">
        <w:rPr>
          <w:b/>
          <w:lang w:eastAsia="es-CO"/>
        </w:rPr>
        <w:t>Atribución No comercial</w:t>
      </w:r>
      <w:r w:rsidR="00FA3C41">
        <w:rPr>
          <w:lang w:eastAsia="es-CO"/>
        </w:rPr>
        <w:t>: e</w:t>
      </w:r>
      <w:r>
        <w:rPr>
          <w:lang w:eastAsia="es-CO"/>
        </w:rPr>
        <w:t>l material creado puede ser distribuido, copiado y exhibido por terceros si se muestra en los créditos. No se puede obtener ningún beneficio comercial.</w:t>
      </w:r>
    </w:p>
    <w:p w14:paraId="1311073A" w14:textId="10D66BBE" w:rsidR="00A77D5B" w:rsidRDefault="00A77D5B" w:rsidP="00EC0036">
      <w:pPr>
        <w:pStyle w:val="Prrafodelista"/>
        <w:numPr>
          <w:ilvl w:val="0"/>
          <w:numId w:val="39"/>
        </w:numPr>
        <w:rPr>
          <w:lang w:eastAsia="es-CO"/>
        </w:rPr>
      </w:pPr>
      <w:r w:rsidRPr="00EC0036">
        <w:rPr>
          <w:b/>
          <w:lang w:eastAsia="es-CO"/>
        </w:rPr>
        <w:t>Atribución - No comercial - Compartir Igual</w:t>
      </w:r>
      <w:r w:rsidR="00FA3C41">
        <w:rPr>
          <w:lang w:eastAsia="es-CO"/>
        </w:rPr>
        <w:t>: e</w:t>
      </w:r>
      <w:r>
        <w:rPr>
          <w:lang w:eastAsia="es-CO"/>
        </w:rPr>
        <w:t>l material creado puede ser distribuido, copiado y exhibido por terceros si se muestra en los créditos. No se puede obtener ningún beneficio comercial y las obras derivadas tienen que estar bajo los mismos términos de licencia que el trabajo original.</w:t>
      </w:r>
    </w:p>
    <w:p w14:paraId="0F4F05BA" w14:textId="165278DC" w:rsidR="00A77D5B" w:rsidRDefault="00A77D5B" w:rsidP="00EC0036">
      <w:pPr>
        <w:pStyle w:val="Prrafodelista"/>
        <w:numPr>
          <w:ilvl w:val="0"/>
          <w:numId w:val="39"/>
        </w:numPr>
        <w:rPr>
          <w:lang w:eastAsia="es-CO"/>
        </w:rPr>
      </w:pPr>
      <w:r w:rsidRPr="00EC0036">
        <w:rPr>
          <w:b/>
          <w:lang w:eastAsia="es-CO"/>
        </w:rPr>
        <w:t>Atribución Compartir Igual</w:t>
      </w:r>
      <w:r w:rsidR="00EC0036">
        <w:rPr>
          <w:lang w:eastAsia="es-CO"/>
        </w:rPr>
        <w:t>: e</w:t>
      </w:r>
      <w:r>
        <w:rPr>
          <w:lang w:eastAsia="es-CO"/>
        </w:rPr>
        <w:t>l material creado puede ser distribuido, copiado y exhibido por terceros si se muestra en los créditos. Las obras derivadas tienen que estar bajo los mismos términos de licencia que el trabajo original.</w:t>
      </w:r>
    </w:p>
    <w:p w14:paraId="18876D6F" w14:textId="77777777" w:rsidR="00A77D5B" w:rsidRPr="00F01F77" w:rsidRDefault="00A77D5B" w:rsidP="00A77D5B">
      <w:pPr>
        <w:rPr>
          <w:lang w:eastAsia="es-CO"/>
        </w:rPr>
      </w:pPr>
      <w:r w:rsidRPr="00F01F77">
        <w:rPr>
          <w:lang w:eastAsia="es-CO"/>
        </w:rPr>
        <w:lastRenderedPageBreak/>
        <w:t xml:space="preserve">Igualmente, si se desea buscar contenidos con licencias </w:t>
      </w:r>
      <w:proofErr w:type="spellStart"/>
      <w:r w:rsidRPr="00F01F77">
        <w:rPr>
          <w:lang w:eastAsia="es-CO"/>
        </w:rPr>
        <w:t>Creative</w:t>
      </w:r>
      <w:proofErr w:type="spellEnd"/>
      <w:r w:rsidRPr="00F01F77">
        <w:rPr>
          <w:lang w:eastAsia="es-CO"/>
        </w:rPr>
        <w:t xml:space="preserve"> </w:t>
      </w:r>
      <w:proofErr w:type="spellStart"/>
      <w:r w:rsidRPr="00F01F77">
        <w:rPr>
          <w:lang w:eastAsia="es-CO"/>
        </w:rPr>
        <w:t>Commons</w:t>
      </w:r>
      <w:proofErr w:type="spellEnd"/>
      <w:r w:rsidRPr="00F01F77">
        <w:rPr>
          <w:lang w:eastAsia="es-CO"/>
        </w:rPr>
        <w:t xml:space="preserve"> se sugiere consultar los siguientes recursos:</w:t>
      </w:r>
    </w:p>
    <w:p w14:paraId="14BFE5EC" w14:textId="4E87E428" w:rsidR="00A77D5B" w:rsidRDefault="00A77D5B" w:rsidP="00EC0036">
      <w:pPr>
        <w:pStyle w:val="Prrafodelista"/>
        <w:numPr>
          <w:ilvl w:val="0"/>
          <w:numId w:val="40"/>
        </w:numPr>
        <w:rPr>
          <w:lang w:eastAsia="es-CO"/>
        </w:rPr>
      </w:pPr>
      <w:r w:rsidRPr="00EC0036">
        <w:rPr>
          <w:b/>
          <w:lang w:eastAsia="es-CO"/>
        </w:rPr>
        <w:t xml:space="preserve">CC </w:t>
      </w:r>
      <w:proofErr w:type="spellStart"/>
      <w:r w:rsidRPr="00EC0036">
        <w:rPr>
          <w:b/>
          <w:lang w:eastAsia="es-CO"/>
        </w:rPr>
        <w:t>Search</w:t>
      </w:r>
      <w:proofErr w:type="spellEnd"/>
      <w:r w:rsidR="00EC0036">
        <w:rPr>
          <w:lang w:eastAsia="es-CO"/>
        </w:rPr>
        <w:t>: b</w:t>
      </w:r>
      <w:r>
        <w:rPr>
          <w:lang w:eastAsia="es-CO"/>
        </w:rPr>
        <w:t xml:space="preserve">uscador que reúne imágenes, música, videos y otros contenidos con licencias </w:t>
      </w:r>
      <w:proofErr w:type="spellStart"/>
      <w:r>
        <w:rPr>
          <w:lang w:eastAsia="es-CO"/>
        </w:rPr>
        <w:t>Creative</w:t>
      </w:r>
      <w:proofErr w:type="spellEnd"/>
      <w:r>
        <w:rPr>
          <w:lang w:eastAsia="es-CO"/>
        </w:rPr>
        <w:t xml:space="preserve"> </w:t>
      </w:r>
      <w:proofErr w:type="spellStart"/>
      <w:r>
        <w:rPr>
          <w:lang w:eastAsia="es-CO"/>
        </w:rPr>
        <w:t>Commons</w:t>
      </w:r>
      <w:proofErr w:type="spellEnd"/>
      <w:r>
        <w:rPr>
          <w:lang w:eastAsia="es-CO"/>
        </w:rPr>
        <w:t>.</w:t>
      </w:r>
    </w:p>
    <w:p w14:paraId="7375F920" w14:textId="474D4A0B" w:rsidR="00A77D5B" w:rsidRDefault="00A77D5B" w:rsidP="00EC0036">
      <w:pPr>
        <w:pStyle w:val="Prrafodelista"/>
        <w:numPr>
          <w:ilvl w:val="0"/>
          <w:numId w:val="40"/>
        </w:numPr>
        <w:rPr>
          <w:lang w:eastAsia="es-CO"/>
        </w:rPr>
      </w:pPr>
      <w:r w:rsidRPr="00EC0036">
        <w:rPr>
          <w:b/>
          <w:lang w:eastAsia="es-CO"/>
        </w:rPr>
        <w:t>Flickr (</w:t>
      </w:r>
      <w:proofErr w:type="spellStart"/>
      <w:r w:rsidRPr="00EC0036">
        <w:rPr>
          <w:b/>
          <w:lang w:eastAsia="es-CO"/>
        </w:rPr>
        <w:t>Creative</w:t>
      </w:r>
      <w:proofErr w:type="spellEnd"/>
      <w:r w:rsidRPr="00EC0036">
        <w:rPr>
          <w:b/>
          <w:lang w:eastAsia="es-CO"/>
        </w:rPr>
        <w:t xml:space="preserve"> </w:t>
      </w:r>
      <w:proofErr w:type="spellStart"/>
      <w:r w:rsidRPr="00EC0036">
        <w:rPr>
          <w:b/>
          <w:lang w:eastAsia="es-CO"/>
        </w:rPr>
        <w:t>Commons</w:t>
      </w:r>
      <w:proofErr w:type="spellEnd"/>
      <w:r w:rsidRPr="00EC0036">
        <w:rPr>
          <w:b/>
          <w:lang w:eastAsia="es-CO"/>
        </w:rPr>
        <w:t>)</w:t>
      </w:r>
      <w:r w:rsidR="00EC0036">
        <w:rPr>
          <w:lang w:eastAsia="es-CO"/>
        </w:rPr>
        <w:t>: p</w:t>
      </w:r>
      <w:r>
        <w:rPr>
          <w:lang w:eastAsia="es-CO"/>
        </w:rPr>
        <w:t xml:space="preserve">lataforma de fotografías que permite filtrar y usar imágenes bajo licencias </w:t>
      </w:r>
      <w:proofErr w:type="spellStart"/>
      <w:r>
        <w:rPr>
          <w:lang w:eastAsia="es-CO"/>
        </w:rPr>
        <w:t>Creative</w:t>
      </w:r>
      <w:proofErr w:type="spellEnd"/>
      <w:r>
        <w:rPr>
          <w:lang w:eastAsia="es-CO"/>
        </w:rPr>
        <w:t xml:space="preserve"> </w:t>
      </w:r>
      <w:proofErr w:type="spellStart"/>
      <w:r>
        <w:rPr>
          <w:lang w:eastAsia="es-CO"/>
        </w:rPr>
        <w:t>Commons</w:t>
      </w:r>
      <w:proofErr w:type="spellEnd"/>
      <w:r>
        <w:rPr>
          <w:lang w:eastAsia="es-CO"/>
        </w:rPr>
        <w:t>.</w:t>
      </w:r>
    </w:p>
    <w:p w14:paraId="50BCBD43" w14:textId="4D96EE02" w:rsidR="00EC0036" w:rsidRDefault="00A77D5B" w:rsidP="005B506C">
      <w:pPr>
        <w:pStyle w:val="Prrafodelista"/>
        <w:numPr>
          <w:ilvl w:val="0"/>
          <w:numId w:val="40"/>
        </w:numPr>
        <w:rPr>
          <w:lang w:eastAsia="es-CO"/>
        </w:rPr>
      </w:pPr>
      <w:proofErr w:type="spellStart"/>
      <w:r w:rsidRPr="005B506C">
        <w:rPr>
          <w:b/>
          <w:lang w:eastAsia="es-CO"/>
        </w:rPr>
        <w:t>Jumendo</w:t>
      </w:r>
      <w:proofErr w:type="spellEnd"/>
      <w:r w:rsidR="00EC0036">
        <w:rPr>
          <w:lang w:eastAsia="es-CO"/>
        </w:rPr>
        <w:t>: b</w:t>
      </w:r>
      <w:r>
        <w:rPr>
          <w:lang w:eastAsia="es-CO"/>
        </w:rPr>
        <w:t>iblioteca de música disponible para uso libre o con licencias específicas, según las condiciones del autor.</w:t>
      </w:r>
    </w:p>
    <w:p w14:paraId="65B99666" w14:textId="77777777" w:rsidR="00EC0036" w:rsidRPr="00F01F77" w:rsidRDefault="00EC0036" w:rsidP="00F01F77">
      <w:pPr>
        <w:pStyle w:val="Prrafodelista"/>
        <w:numPr>
          <w:ilvl w:val="0"/>
          <w:numId w:val="40"/>
        </w:numPr>
        <w:rPr>
          <w:b/>
          <w:lang w:eastAsia="es-CO"/>
        </w:rPr>
      </w:pPr>
      <w:proofErr w:type="spellStart"/>
      <w:r w:rsidRPr="00F01F77">
        <w:rPr>
          <w:b/>
          <w:lang w:eastAsia="es-CO"/>
        </w:rPr>
        <w:t>Creative</w:t>
      </w:r>
      <w:proofErr w:type="spellEnd"/>
      <w:r w:rsidRPr="00F01F77">
        <w:rPr>
          <w:b/>
          <w:lang w:eastAsia="es-CO"/>
        </w:rPr>
        <w:t xml:space="preserve"> </w:t>
      </w:r>
      <w:proofErr w:type="spellStart"/>
      <w:r w:rsidRPr="00F01F77">
        <w:rPr>
          <w:b/>
          <w:lang w:eastAsia="es-CO"/>
        </w:rPr>
        <w:t>Commons</w:t>
      </w:r>
      <w:proofErr w:type="spellEnd"/>
    </w:p>
    <w:p w14:paraId="48808663" w14:textId="2C08B476" w:rsidR="00A77D5B" w:rsidRDefault="00EC0036" w:rsidP="00EC0036">
      <w:pPr>
        <w:rPr>
          <w:lang w:eastAsia="es-CO"/>
        </w:rPr>
      </w:pPr>
      <w:r w:rsidRPr="003160DD">
        <w:rPr>
          <w:lang w:eastAsia="es-CO"/>
        </w:rPr>
        <w:t xml:space="preserve">Guía que sirve </w:t>
      </w:r>
      <w:r w:rsidR="005B506C">
        <w:rPr>
          <w:lang w:eastAsia="es-CO"/>
        </w:rPr>
        <w:t xml:space="preserve">de </w:t>
      </w:r>
      <w:r w:rsidR="005B506C">
        <w:rPr>
          <w:lang w:eastAsia="es-CO"/>
        </w:rPr>
        <w:tab/>
      </w:r>
      <w:r w:rsidRPr="003160DD">
        <w:rPr>
          <w:lang w:eastAsia="es-CO"/>
        </w:rPr>
        <w:t xml:space="preserve">apoyo para comprender y aplicar las licencias </w:t>
      </w:r>
      <w:proofErr w:type="spellStart"/>
      <w:r w:rsidRPr="003160DD">
        <w:rPr>
          <w:lang w:eastAsia="es-CO"/>
        </w:rPr>
        <w:t>Creative</w:t>
      </w:r>
      <w:proofErr w:type="spellEnd"/>
      <w:r w:rsidRPr="003160DD">
        <w:rPr>
          <w:lang w:eastAsia="es-CO"/>
        </w:rPr>
        <w:t xml:space="preserve"> </w:t>
      </w:r>
      <w:proofErr w:type="spellStart"/>
      <w:r w:rsidRPr="003160DD">
        <w:rPr>
          <w:lang w:eastAsia="es-CO"/>
        </w:rPr>
        <w:t>Commons</w:t>
      </w:r>
      <w:proofErr w:type="spellEnd"/>
      <w:r w:rsidRPr="003160DD">
        <w:rPr>
          <w:lang w:eastAsia="es-CO"/>
        </w:rPr>
        <w:t>, las cuales permiten</w:t>
      </w:r>
      <w:r>
        <w:rPr>
          <w:lang w:eastAsia="es-CO"/>
        </w:rPr>
        <w:t xml:space="preserve"> a los autores definir de manera clara cómo pueden ser usadas, compartidas o adaptadas sus obras, promoviendo el uso legal y responsable de los contenidos digitales</w:t>
      </w:r>
      <w:r w:rsidR="008273A0">
        <w:rPr>
          <w:lang w:eastAsia="es-CO"/>
        </w:rPr>
        <w:t xml:space="preserve">, puede consultar el enlace </w:t>
      </w:r>
      <w:hyperlink r:id="rId11" w:history="1">
        <w:r w:rsidR="008273A0" w:rsidRPr="0085175D">
          <w:rPr>
            <w:rStyle w:val="Hipervnculo"/>
            <w:lang w:eastAsia="es-CO"/>
          </w:rPr>
          <w:t>https://creativecommons.org/chooser/</w:t>
        </w:r>
      </w:hyperlink>
      <w:r>
        <w:rPr>
          <w:lang w:eastAsia="es-CO"/>
        </w:rPr>
        <w:t>.</w:t>
      </w:r>
    </w:p>
    <w:p w14:paraId="51E85A2B" w14:textId="7B2D2B6A" w:rsidR="00A77D5B" w:rsidRPr="00AC5845" w:rsidRDefault="00A77D5B" w:rsidP="00AC5845">
      <w:pPr>
        <w:pStyle w:val="Prrafodelista"/>
        <w:numPr>
          <w:ilvl w:val="0"/>
          <w:numId w:val="41"/>
        </w:numPr>
        <w:rPr>
          <w:b/>
          <w:lang w:eastAsia="es-CO"/>
        </w:rPr>
      </w:pPr>
      <w:r w:rsidRPr="00AC5845">
        <w:rPr>
          <w:b/>
          <w:lang w:eastAsia="es-CO"/>
        </w:rPr>
        <w:t xml:space="preserve">Cómo evitar el plagio </w:t>
      </w:r>
    </w:p>
    <w:p w14:paraId="4C68BD74" w14:textId="214EB9C1" w:rsidR="00A77D5B" w:rsidRDefault="00A77D5B" w:rsidP="00A77D5B">
      <w:pPr>
        <w:rPr>
          <w:lang w:eastAsia="es-CO"/>
        </w:rPr>
      </w:pPr>
      <w:r>
        <w:rPr>
          <w:lang w:eastAsia="es-CO"/>
        </w:rPr>
        <w:t xml:space="preserve">El término plagio, proveniente del latín </w:t>
      </w:r>
      <w:proofErr w:type="spellStart"/>
      <w:r>
        <w:rPr>
          <w:lang w:eastAsia="es-CO"/>
        </w:rPr>
        <w:t>plagiarius</w:t>
      </w:r>
      <w:proofErr w:type="spellEnd"/>
      <w:r>
        <w:rPr>
          <w:lang w:eastAsia="es-CO"/>
        </w:rPr>
        <w:t xml:space="preserve"> (ladrón), hace referencia a la acción de copiar o imitar de manera sustancial una obra ajena —ya sea literaria, artística o académica— sin la debida autorización, presentándola como propia. En el ámbito educativo, el plagio constituye una falta de carácter ético y moral que, de ser comprobada, puede dar lugar a sanciones conforme a las políticas y reglamentos de la institución.</w:t>
      </w:r>
    </w:p>
    <w:p w14:paraId="6438E72B" w14:textId="77777777" w:rsidR="00CD7548" w:rsidRDefault="00CD7548" w:rsidP="00A77D5B">
      <w:pPr>
        <w:rPr>
          <w:lang w:eastAsia="es-CO"/>
        </w:rPr>
      </w:pPr>
    </w:p>
    <w:p w14:paraId="49C31FAE" w14:textId="48B2BC76" w:rsidR="00A77D5B" w:rsidRDefault="00A77D5B" w:rsidP="00A77D5B">
      <w:pPr>
        <w:rPr>
          <w:lang w:eastAsia="es-CO"/>
        </w:rPr>
      </w:pPr>
      <w:r>
        <w:rPr>
          <w:lang w:eastAsia="es-CO"/>
        </w:rPr>
        <w:lastRenderedPageBreak/>
        <w:t>El plagio tiene varias manifestaciones</w:t>
      </w:r>
      <w:r w:rsidR="00F34D9A">
        <w:rPr>
          <w:lang w:eastAsia="es-CO"/>
        </w:rPr>
        <w:t>,</w:t>
      </w:r>
      <w:r>
        <w:rPr>
          <w:lang w:eastAsia="es-CO"/>
        </w:rPr>
        <w:t xml:space="preserve"> dentro </w:t>
      </w:r>
      <w:r w:rsidR="005B506C">
        <w:rPr>
          <w:lang w:eastAsia="es-CO"/>
        </w:rPr>
        <w:t xml:space="preserve">de </w:t>
      </w:r>
      <w:r>
        <w:rPr>
          <w:lang w:eastAsia="es-CO"/>
        </w:rPr>
        <w:t xml:space="preserve">las cuales se pueden incluir las siguientes: </w:t>
      </w:r>
    </w:p>
    <w:p w14:paraId="572403A7" w14:textId="2E5B3E04" w:rsidR="00A77D5B" w:rsidRDefault="00A77D5B" w:rsidP="00AC5845">
      <w:pPr>
        <w:pStyle w:val="Prrafodelista"/>
        <w:numPr>
          <w:ilvl w:val="0"/>
          <w:numId w:val="42"/>
        </w:numPr>
        <w:rPr>
          <w:lang w:eastAsia="es-CO"/>
        </w:rPr>
      </w:pPr>
      <w:r>
        <w:rPr>
          <w:lang w:eastAsia="es-CO"/>
        </w:rPr>
        <w:t xml:space="preserve">Usar frases o expresiones de un autor sin su consentimiento. </w:t>
      </w:r>
    </w:p>
    <w:p w14:paraId="1BAD10FC" w14:textId="733FBADD" w:rsidR="00A77D5B" w:rsidRDefault="00A77D5B" w:rsidP="00AC5845">
      <w:pPr>
        <w:pStyle w:val="Prrafodelista"/>
        <w:numPr>
          <w:ilvl w:val="0"/>
          <w:numId w:val="42"/>
        </w:numPr>
        <w:rPr>
          <w:lang w:eastAsia="es-CO"/>
        </w:rPr>
      </w:pPr>
      <w:r>
        <w:rPr>
          <w:lang w:eastAsia="es-CO"/>
        </w:rPr>
        <w:t xml:space="preserve">Referenciar sin las normas nacionales o internacionales. </w:t>
      </w:r>
    </w:p>
    <w:p w14:paraId="59715BED" w14:textId="1FA1A056" w:rsidR="00A77D5B" w:rsidRDefault="00A77D5B" w:rsidP="00AC5845">
      <w:pPr>
        <w:pStyle w:val="Prrafodelista"/>
        <w:numPr>
          <w:ilvl w:val="0"/>
          <w:numId w:val="42"/>
        </w:numPr>
        <w:rPr>
          <w:lang w:eastAsia="es-CO"/>
        </w:rPr>
      </w:pPr>
      <w:r>
        <w:rPr>
          <w:lang w:eastAsia="es-CO"/>
        </w:rPr>
        <w:t xml:space="preserve">Resumir o parafrasear inapropiadamente. </w:t>
      </w:r>
    </w:p>
    <w:p w14:paraId="6CE07EC4" w14:textId="4AFD68A6" w:rsidR="00A77D5B" w:rsidRDefault="00A77D5B" w:rsidP="00AC5845">
      <w:pPr>
        <w:pStyle w:val="Prrafodelista"/>
        <w:numPr>
          <w:ilvl w:val="0"/>
          <w:numId w:val="42"/>
        </w:numPr>
        <w:rPr>
          <w:lang w:eastAsia="es-CO"/>
        </w:rPr>
      </w:pPr>
      <w:r>
        <w:rPr>
          <w:lang w:eastAsia="es-CO"/>
        </w:rPr>
        <w:t xml:space="preserve">Usar comillas inapropiadamente. </w:t>
      </w:r>
    </w:p>
    <w:p w14:paraId="7B6C2614" w14:textId="230735C0" w:rsidR="00A77D5B" w:rsidRDefault="00A77D5B" w:rsidP="00AC5845">
      <w:pPr>
        <w:pStyle w:val="Prrafodelista"/>
        <w:numPr>
          <w:ilvl w:val="0"/>
          <w:numId w:val="42"/>
        </w:numPr>
        <w:rPr>
          <w:lang w:eastAsia="es-CO"/>
        </w:rPr>
      </w:pPr>
      <w:r>
        <w:rPr>
          <w:lang w:eastAsia="es-CO"/>
        </w:rPr>
        <w:t xml:space="preserve">Copiarse de un compañero. </w:t>
      </w:r>
    </w:p>
    <w:p w14:paraId="7EFDB749" w14:textId="6B33014A" w:rsidR="00A77D5B" w:rsidRDefault="00A77D5B" w:rsidP="00AC5845">
      <w:pPr>
        <w:pStyle w:val="Prrafodelista"/>
        <w:numPr>
          <w:ilvl w:val="0"/>
          <w:numId w:val="42"/>
        </w:numPr>
        <w:rPr>
          <w:lang w:eastAsia="es-CO"/>
        </w:rPr>
      </w:pPr>
      <w:r>
        <w:rPr>
          <w:lang w:eastAsia="es-CO"/>
        </w:rPr>
        <w:t xml:space="preserve">Copiar de sitios </w:t>
      </w:r>
      <w:r w:rsidRPr="00355100">
        <w:rPr>
          <w:rStyle w:val="Extranjerismo"/>
          <w:lang w:eastAsia="es-CO"/>
        </w:rPr>
        <w:t>web</w:t>
      </w:r>
      <w:r>
        <w:rPr>
          <w:lang w:eastAsia="es-CO"/>
        </w:rPr>
        <w:t xml:space="preserve">, libros, revistas, periódicos magacines, obras, películas, etc. </w:t>
      </w:r>
    </w:p>
    <w:p w14:paraId="1EC566DD" w14:textId="77777777" w:rsidR="00AC5845" w:rsidRDefault="00AC5845" w:rsidP="00AC5845">
      <w:pPr>
        <w:pStyle w:val="Prrafodelista"/>
        <w:ind w:firstLine="0"/>
        <w:rPr>
          <w:lang w:eastAsia="es-CO"/>
        </w:rPr>
      </w:pPr>
    </w:p>
    <w:p w14:paraId="0EECE868" w14:textId="77777777" w:rsidR="00A77D5B" w:rsidRPr="005B506C" w:rsidRDefault="00A77D5B" w:rsidP="00A77D5B">
      <w:pPr>
        <w:rPr>
          <w:lang w:eastAsia="es-CO"/>
        </w:rPr>
      </w:pPr>
      <w:r w:rsidRPr="005B506C">
        <w:rPr>
          <w:lang w:eastAsia="es-CO"/>
        </w:rPr>
        <w:t xml:space="preserve">Para evitar caer en el plagio se sugieren las siguientes estrategias: </w:t>
      </w:r>
    </w:p>
    <w:p w14:paraId="5DCE0A89" w14:textId="48733E40" w:rsidR="00A77D5B" w:rsidRDefault="00A77D5B" w:rsidP="00AC5845">
      <w:pPr>
        <w:pStyle w:val="Prrafodelista"/>
        <w:numPr>
          <w:ilvl w:val="0"/>
          <w:numId w:val="43"/>
        </w:numPr>
        <w:rPr>
          <w:lang w:eastAsia="es-CO"/>
        </w:rPr>
      </w:pPr>
      <w:r>
        <w:rPr>
          <w:lang w:eastAsia="es-CO"/>
        </w:rPr>
        <w:t>Priorizar las ideas propias sobre las de los autores consultados, utilizando las fuentes externas como apoyo argumentativo.</w:t>
      </w:r>
    </w:p>
    <w:p w14:paraId="4477185D" w14:textId="020AEA57" w:rsidR="00A77D5B" w:rsidRDefault="00A77D5B" w:rsidP="00AC5845">
      <w:pPr>
        <w:pStyle w:val="Prrafodelista"/>
        <w:numPr>
          <w:ilvl w:val="0"/>
          <w:numId w:val="43"/>
        </w:numPr>
        <w:rPr>
          <w:lang w:eastAsia="es-CO"/>
        </w:rPr>
      </w:pPr>
      <w:r>
        <w:rPr>
          <w:lang w:eastAsia="es-CO"/>
        </w:rPr>
        <w:t>Emplear las ideas de otros autores de manera respetuosa, reconociendo que su función es sustentar y fortalecer el trabajo propio.</w:t>
      </w:r>
    </w:p>
    <w:p w14:paraId="27EE8586" w14:textId="03A62780" w:rsidR="00A77D5B" w:rsidRDefault="00A77D5B" w:rsidP="00AC5845">
      <w:pPr>
        <w:pStyle w:val="Prrafodelista"/>
        <w:numPr>
          <w:ilvl w:val="0"/>
          <w:numId w:val="43"/>
        </w:numPr>
        <w:rPr>
          <w:lang w:eastAsia="es-CO"/>
        </w:rPr>
      </w:pPr>
      <w:r>
        <w:rPr>
          <w:lang w:eastAsia="es-CO"/>
        </w:rPr>
        <w:t>Utilizar comillas cuando se citen de forma textual las palabras de otros autores, indicando claramente la fuente correspondiente.</w:t>
      </w:r>
    </w:p>
    <w:p w14:paraId="04852213" w14:textId="4FD1C27F" w:rsidR="00A77D5B" w:rsidRDefault="00A77D5B" w:rsidP="00AC5845">
      <w:pPr>
        <w:pStyle w:val="Prrafodelista"/>
        <w:numPr>
          <w:ilvl w:val="0"/>
          <w:numId w:val="43"/>
        </w:numPr>
        <w:rPr>
          <w:lang w:eastAsia="es-CO"/>
        </w:rPr>
      </w:pPr>
      <w:r>
        <w:rPr>
          <w:lang w:eastAsia="es-CO"/>
        </w:rPr>
        <w:t>Reconocer que la consulta de material externo implica responsabilidades éticas y académicas, más allá de la aplicación de estrategias de citación.</w:t>
      </w:r>
    </w:p>
    <w:p w14:paraId="0278F5D1" w14:textId="76941D70" w:rsidR="00A77D5B" w:rsidRDefault="00A77D5B" w:rsidP="00AC5845">
      <w:pPr>
        <w:pStyle w:val="Prrafodelista"/>
        <w:numPr>
          <w:ilvl w:val="0"/>
          <w:numId w:val="43"/>
        </w:numPr>
        <w:rPr>
          <w:lang w:eastAsia="es-CO"/>
        </w:rPr>
      </w:pPr>
      <w:r>
        <w:rPr>
          <w:lang w:eastAsia="es-CO"/>
        </w:rPr>
        <w:t>Atribuir adecuadamente los trabajos consultados que hayan contribuido al desarrollo del documento.</w:t>
      </w:r>
    </w:p>
    <w:p w14:paraId="757B0E44" w14:textId="33E1FAED" w:rsidR="00A77D5B" w:rsidRDefault="00A77D5B" w:rsidP="00AC5845">
      <w:pPr>
        <w:pStyle w:val="Prrafodelista"/>
        <w:numPr>
          <w:ilvl w:val="0"/>
          <w:numId w:val="43"/>
        </w:numPr>
        <w:rPr>
          <w:lang w:eastAsia="es-CO"/>
        </w:rPr>
      </w:pPr>
      <w:r>
        <w:rPr>
          <w:lang w:eastAsia="es-CO"/>
        </w:rPr>
        <w:t>Incluir la totalidad de las referencias bibliográficas utilizadas al final del trabajo.</w:t>
      </w:r>
    </w:p>
    <w:p w14:paraId="7F642F55" w14:textId="76095674" w:rsidR="00AC5845" w:rsidRDefault="00AC5845" w:rsidP="00AC5845">
      <w:pPr>
        <w:pStyle w:val="Prrafodelista"/>
        <w:ind w:firstLine="0"/>
        <w:rPr>
          <w:lang w:eastAsia="es-CO"/>
        </w:rPr>
      </w:pPr>
    </w:p>
    <w:p w14:paraId="5F468751" w14:textId="77777777" w:rsidR="00CD7548" w:rsidRDefault="00CD7548" w:rsidP="00AC5845">
      <w:pPr>
        <w:pStyle w:val="Prrafodelista"/>
        <w:ind w:firstLine="0"/>
        <w:rPr>
          <w:lang w:eastAsia="es-CO"/>
        </w:rPr>
      </w:pPr>
    </w:p>
    <w:p w14:paraId="37393133" w14:textId="00540CBA" w:rsidR="00A77D5B" w:rsidRPr="005B506C" w:rsidRDefault="00A77D5B" w:rsidP="007331AF">
      <w:pPr>
        <w:ind w:firstLine="0"/>
        <w:rPr>
          <w:lang w:eastAsia="es-CO"/>
        </w:rPr>
      </w:pPr>
      <w:r w:rsidRPr="005B506C">
        <w:rPr>
          <w:lang w:eastAsia="es-CO"/>
        </w:rPr>
        <w:lastRenderedPageBreak/>
        <w:t>Pero lo anterior</w:t>
      </w:r>
      <w:r w:rsidR="005B506C">
        <w:rPr>
          <w:lang w:eastAsia="es-CO"/>
        </w:rPr>
        <w:t>,</w:t>
      </w:r>
      <w:r w:rsidRPr="005B506C">
        <w:rPr>
          <w:lang w:eastAsia="es-CO"/>
        </w:rPr>
        <w:t xml:space="preserve"> ¿</w:t>
      </w:r>
      <w:r w:rsidR="005B506C">
        <w:rPr>
          <w:lang w:eastAsia="es-CO"/>
        </w:rPr>
        <w:t>p</w:t>
      </w:r>
      <w:r w:rsidRPr="005B506C">
        <w:rPr>
          <w:lang w:eastAsia="es-CO"/>
        </w:rPr>
        <w:t xml:space="preserve">ara qué? </w:t>
      </w:r>
    </w:p>
    <w:p w14:paraId="28214BF8" w14:textId="3F8BE726" w:rsidR="00A77D5B" w:rsidRDefault="00A77D5B" w:rsidP="007331AF">
      <w:pPr>
        <w:pStyle w:val="Prrafodelista"/>
        <w:numPr>
          <w:ilvl w:val="0"/>
          <w:numId w:val="41"/>
        </w:numPr>
        <w:ind w:left="709"/>
        <w:rPr>
          <w:lang w:eastAsia="es-CO"/>
        </w:rPr>
      </w:pPr>
      <w:r>
        <w:rPr>
          <w:lang w:eastAsia="es-CO"/>
        </w:rPr>
        <w:t>Para facilitarle al lector de m</w:t>
      </w:r>
      <w:r w:rsidR="005B506C">
        <w:rPr>
          <w:lang w:eastAsia="es-CO"/>
        </w:rPr>
        <w:t>i</w:t>
      </w:r>
      <w:r>
        <w:rPr>
          <w:lang w:eastAsia="es-CO"/>
        </w:rPr>
        <w:t xml:space="preserve"> trabajo la ubicación de las fuentes consultadas. </w:t>
      </w:r>
    </w:p>
    <w:p w14:paraId="1ACCCF4E" w14:textId="24082096" w:rsidR="00A77D5B" w:rsidRDefault="00A77D5B" w:rsidP="007331AF">
      <w:pPr>
        <w:pStyle w:val="Prrafodelista"/>
        <w:numPr>
          <w:ilvl w:val="0"/>
          <w:numId w:val="41"/>
        </w:numPr>
        <w:ind w:left="709"/>
        <w:rPr>
          <w:lang w:eastAsia="es-CO"/>
        </w:rPr>
      </w:pPr>
      <w:r>
        <w:rPr>
          <w:lang w:eastAsia="es-CO"/>
        </w:rPr>
        <w:t>Para reconocer a los autores consultados.</w:t>
      </w:r>
    </w:p>
    <w:p w14:paraId="66D6CFC4" w14:textId="69F0A92B" w:rsidR="00891054" w:rsidRDefault="00891054">
      <w:pPr>
        <w:spacing w:before="0" w:after="0" w:line="240" w:lineRule="auto"/>
        <w:ind w:firstLine="0"/>
        <w:rPr>
          <w:lang w:eastAsia="es-CO"/>
        </w:rPr>
      </w:pPr>
      <w:r>
        <w:rPr>
          <w:lang w:eastAsia="es-CO"/>
        </w:rPr>
        <w:br w:type="page"/>
      </w:r>
    </w:p>
    <w:p w14:paraId="5096D0E7" w14:textId="6DC21DF2" w:rsidR="00891054" w:rsidRDefault="00891054" w:rsidP="00891054">
      <w:pPr>
        <w:pStyle w:val="Ttulo1"/>
      </w:pPr>
      <w:bookmarkStart w:id="11" w:name="_Toc223605385"/>
      <w:r w:rsidRPr="00891054">
        <w:lastRenderedPageBreak/>
        <w:t>Citas, referencias, conceptos y formatos</w:t>
      </w:r>
      <w:bookmarkEnd w:id="11"/>
    </w:p>
    <w:p w14:paraId="0E5672CC" w14:textId="615138D2" w:rsidR="00891054" w:rsidRPr="00265AF4" w:rsidRDefault="00891054" w:rsidP="00265AF4">
      <w:pPr>
        <w:pStyle w:val="Prrafodelista"/>
        <w:numPr>
          <w:ilvl w:val="0"/>
          <w:numId w:val="44"/>
        </w:numPr>
        <w:rPr>
          <w:b/>
          <w:lang w:eastAsia="es-CO"/>
        </w:rPr>
      </w:pPr>
      <w:r w:rsidRPr="00265AF4">
        <w:rPr>
          <w:b/>
          <w:lang w:eastAsia="es-CO"/>
        </w:rPr>
        <w:t>Citas</w:t>
      </w:r>
    </w:p>
    <w:p w14:paraId="257EBC06" w14:textId="77777777" w:rsidR="00891054" w:rsidRDefault="00891054" w:rsidP="00891054">
      <w:pPr>
        <w:rPr>
          <w:lang w:eastAsia="es-CO"/>
        </w:rPr>
      </w:pPr>
      <w:r>
        <w:rPr>
          <w:lang w:eastAsia="es-CO"/>
        </w:rPr>
        <w:t xml:space="preserve">Las citas permiten reconocer y otorgar crédito a las ideas de otros autores incorporadas en un texto académico, lo cual fortalece la validez, la ética y la rigurosidad del trabajo. De acuerdo con las normas vigentes de la American </w:t>
      </w:r>
      <w:proofErr w:type="spellStart"/>
      <w:r>
        <w:rPr>
          <w:lang w:eastAsia="es-CO"/>
        </w:rPr>
        <w:t>Psychological</w:t>
      </w:r>
      <w:proofErr w:type="spellEnd"/>
      <w:r>
        <w:rPr>
          <w:lang w:eastAsia="es-CO"/>
        </w:rPr>
        <w:t xml:space="preserve"> </w:t>
      </w:r>
      <w:proofErr w:type="spellStart"/>
      <w:r>
        <w:rPr>
          <w:lang w:eastAsia="es-CO"/>
        </w:rPr>
        <w:t>Association</w:t>
      </w:r>
      <w:proofErr w:type="spellEnd"/>
      <w:r>
        <w:rPr>
          <w:lang w:eastAsia="es-CO"/>
        </w:rPr>
        <w:t xml:space="preserve"> (APA), existen diversas formas de citación, que varían según la manera en que la información se integra en el escrito:</w:t>
      </w:r>
    </w:p>
    <w:p w14:paraId="0A0009B3" w14:textId="12FE41D1" w:rsidR="00891054" w:rsidRPr="00265AF4" w:rsidRDefault="00891054" w:rsidP="00265AF4">
      <w:pPr>
        <w:pStyle w:val="Prrafodelista"/>
        <w:numPr>
          <w:ilvl w:val="0"/>
          <w:numId w:val="45"/>
        </w:numPr>
        <w:rPr>
          <w:b/>
          <w:lang w:eastAsia="es-CO"/>
        </w:rPr>
      </w:pPr>
      <w:r w:rsidRPr="00265AF4">
        <w:rPr>
          <w:b/>
          <w:lang w:eastAsia="es-CO"/>
        </w:rPr>
        <w:t>Cita textual corta (menos de 40 palabras)</w:t>
      </w:r>
    </w:p>
    <w:p w14:paraId="3E80D17F" w14:textId="77777777" w:rsidR="00891054" w:rsidRDefault="00891054" w:rsidP="00891054">
      <w:pPr>
        <w:rPr>
          <w:lang w:eastAsia="es-CO"/>
        </w:rPr>
      </w:pPr>
      <w:r>
        <w:rPr>
          <w:lang w:eastAsia="es-CO"/>
        </w:rPr>
        <w:t>Se utiliza cuando se transcriben exactamente las palabras del autor. El texto se incluye entre comillas y se indica el apellido del autor, el año de publicación y la página.</w:t>
      </w:r>
    </w:p>
    <w:p w14:paraId="7CDA0D6A" w14:textId="77777777" w:rsidR="00891054" w:rsidRDefault="00891054" w:rsidP="00891054">
      <w:pPr>
        <w:rPr>
          <w:lang w:eastAsia="es-CO"/>
        </w:rPr>
      </w:pPr>
      <w:r w:rsidRPr="00265AF4">
        <w:rPr>
          <w:b/>
          <w:lang w:eastAsia="es-CO"/>
        </w:rPr>
        <w:t>Ejemplo</w:t>
      </w:r>
      <w:r>
        <w:rPr>
          <w:lang w:eastAsia="es-CO"/>
        </w:rPr>
        <w:t>:</w:t>
      </w:r>
    </w:p>
    <w:p w14:paraId="54418767" w14:textId="77777777" w:rsidR="00891054" w:rsidRDefault="00891054" w:rsidP="00891054">
      <w:pPr>
        <w:rPr>
          <w:lang w:eastAsia="es-CO"/>
        </w:rPr>
      </w:pPr>
      <w:r>
        <w:rPr>
          <w:lang w:eastAsia="es-CO"/>
        </w:rPr>
        <w:t xml:space="preserve"> “La alfabetización informacional es fundamental para desenvolverse críticamente en la sociedad digital” (</w:t>
      </w:r>
      <w:proofErr w:type="spellStart"/>
      <w:r>
        <w:rPr>
          <w:lang w:eastAsia="es-CO"/>
        </w:rPr>
        <w:t>Area</w:t>
      </w:r>
      <w:proofErr w:type="spellEnd"/>
      <w:r>
        <w:rPr>
          <w:lang w:eastAsia="es-CO"/>
        </w:rPr>
        <w:t xml:space="preserve"> Moreira, 2012, p. 45).</w:t>
      </w:r>
    </w:p>
    <w:p w14:paraId="6B8D1466" w14:textId="669E1BDC" w:rsidR="00891054" w:rsidRPr="00265AF4" w:rsidRDefault="00891054" w:rsidP="00265AF4">
      <w:pPr>
        <w:pStyle w:val="Prrafodelista"/>
        <w:numPr>
          <w:ilvl w:val="0"/>
          <w:numId w:val="45"/>
        </w:numPr>
        <w:rPr>
          <w:b/>
          <w:lang w:eastAsia="es-CO"/>
        </w:rPr>
      </w:pPr>
      <w:r w:rsidRPr="00265AF4">
        <w:rPr>
          <w:b/>
          <w:lang w:eastAsia="es-CO"/>
        </w:rPr>
        <w:t>Cita textual larga (40 palabras o más)</w:t>
      </w:r>
    </w:p>
    <w:p w14:paraId="1E548F5B" w14:textId="77777777" w:rsidR="00891054" w:rsidRDefault="00891054" w:rsidP="00891054">
      <w:pPr>
        <w:rPr>
          <w:lang w:eastAsia="es-CO"/>
        </w:rPr>
      </w:pPr>
      <w:r>
        <w:rPr>
          <w:lang w:eastAsia="es-CO"/>
        </w:rPr>
        <w:t>Se presenta en un bloque independiente, sin comillas, con sangría izquierda y manteniendo el mismo interlineado del texto. Al final se incluye la referencia correspondiente.</w:t>
      </w:r>
    </w:p>
    <w:p w14:paraId="2D0C6B1B" w14:textId="77777777" w:rsidR="00891054" w:rsidRPr="00265AF4" w:rsidRDefault="00891054" w:rsidP="00891054">
      <w:pPr>
        <w:rPr>
          <w:b/>
          <w:lang w:eastAsia="es-CO"/>
        </w:rPr>
      </w:pPr>
      <w:r w:rsidRPr="00265AF4">
        <w:rPr>
          <w:b/>
          <w:lang w:eastAsia="es-CO"/>
        </w:rPr>
        <w:t>Ejemplo:</w:t>
      </w:r>
    </w:p>
    <w:p w14:paraId="5075A481" w14:textId="331A390E" w:rsidR="00891054" w:rsidRDefault="00891054" w:rsidP="00891054">
      <w:pPr>
        <w:rPr>
          <w:lang w:eastAsia="es-CO"/>
        </w:rPr>
      </w:pPr>
      <w:r>
        <w:rPr>
          <w:lang w:eastAsia="es-CO"/>
        </w:rPr>
        <w:t>La alfabetización informacional implica no solo saber buscar información, sino también evaluarla, organizarla y utilizarla de manera ética y responsable en distintos contextos sociales y educativos. Este proceso es clave para la formación de ciudadanos críticos en la era digital. (</w:t>
      </w:r>
      <w:proofErr w:type="spellStart"/>
      <w:r>
        <w:rPr>
          <w:lang w:eastAsia="es-CO"/>
        </w:rPr>
        <w:t>Area</w:t>
      </w:r>
      <w:proofErr w:type="spellEnd"/>
      <w:r>
        <w:rPr>
          <w:lang w:eastAsia="es-CO"/>
        </w:rPr>
        <w:t xml:space="preserve"> Moreira, 2012, p. 46)</w:t>
      </w:r>
    </w:p>
    <w:p w14:paraId="1E550E1E" w14:textId="7060855A" w:rsidR="00891054" w:rsidRPr="00265AF4" w:rsidRDefault="00891054" w:rsidP="00265AF4">
      <w:pPr>
        <w:pStyle w:val="Prrafodelista"/>
        <w:numPr>
          <w:ilvl w:val="0"/>
          <w:numId w:val="45"/>
        </w:numPr>
        <w:rPr>
          <w:b/>
          <w:lang w:eastAsia="es-CO"/>
        </w:rPr>
      </w:pPr>
      <w:r w:rsidRPr="00265AF4">
        <w:rPr>
          <w:b/>
          <w:lang w:eastAsia="es-CO"/>
        </w:rPr>
        <w:lastRenderedPageBreak/>
        <w:t>Cita parafraseada</w:t>
      </w:r>
    </w:p>
    <w:p w14:paraId="400B5BDB" w14:textId="77777777" w:rsidR="00891054" w:rsidRDefault="00891054" w:rsidP="00891054">
      <w:pPr>
        <w:rPr>
          <w:lang w:eastAsia="es-CO"/>
        </w:rPr>
      </w:pPr>
      <w:r>
        <w:rPr>
          <w:lang w:eastAsia="es-CO"/>
        </w:rPr>
        <w:t>Se emplea cuando se expresa con palabras propias la idea de un autor. No se utilizan comillas y no es obligatorio indicar la página, aunque se recomienda hacerlo.</w:t>
      </w:r>
    </w:p>
    <w:p w14:paraId="0ECFBAED" w14:textId="77777777" w:rsidR="00891054" w:rsidRDefault="00891054" w:rsidP="00891054">
      <w:pPr>
        <w:rPr>
          <w:lang w:eastAsia="es-CO"/>
        </w:rPr>
      </w:pPr>
      <w:r w:rsidRPr="00265AF4">
        <w:rPr>
          <w:b/>
          <w:lang w:eastAsia="es-CO"/>
        </w:rPr>
        <w:t>Ejemplo</w:t>
      </w:r>
      <w:r>
        <w:rPr>
          <w:lang w:eastAsia="es-CO"/>
        </w:rPr>
        <w:t>:</w:t>
      </w:r>
    </w:p>
    <w:p w14:paraId="5242CBD2" w14:textId="43416FBB" w:rsidR="00891054" w:rsidRDefault="00891054" w:rsidP="00891054">
      <w:pPr>
        <w:rPr>
          <w:lang w:eastAsia="es-CO"/>
        </w:rPr>
      </w:pPr>
      <w:r>
        <w:rPr>
          <w:lang w:eastAsia="es-CO"/>
        </w:rPr>
        <w:t>La alfabetización informacional permite a las personas analizar críticamente la información y tomar decisiones informadas en entornos digitales (</w:t>
      </w:r>
      <w:proofErr w:type="spellStart"/>
      <w:r w:rsidR="00F42A01">
        <w:rPr>
          <w:lang w:eastAsia="es-CO"/>
        </w:rPr>
        <w:t>A</w:t>
      </w:r>
      <w:r>
        <w:rPr>
          <w:lang w:eastAsia="es-CO"/>
        </w:rPr>
        <w:t>rea</w:t>
      </w:r>
      <w:proofErr w:type="spellEnd"/>
      <w:r>
        <w:rPr>
          <w:lang w:eastAsia="es-CO"/>
        </w:rPr>
        <w:t xml:space="preserve"> Moreira, 2012).</w:t>
      </w:r>
    </w:p>
    <w:p w14:paraId="6B03C102" w14:textId="5F085B28" w:rsidR="00891054" w:rsidRPr="00265AF4" w:rsidRDefault="00891054" w:rsidP="00265AF4">
      <w:pPr>
        <w:pStyle w:val="Prrafodelista"/>
        <w:numPr>
          <w:ilvl w:val="0"/>
          <w:numId w:val="45"/>
        </w:numPr>
        <w:rPr>
          <w:b/>
          <w:lang w:eastAsia="es-CO"/>
        </w:rPr>
      </w:pPr>
      <w:r w:rsidRPr="00265AF4">
        <w:rPr>
          <w:b/>
          <w:lang w:eastAsia="es-CO"/>
        </w:rPr>
        <w:t>Cita narrativa</w:t>
      </w:r>
    </w:p>
    <w:p w14:paraId="0A10698F" w14:textId="77777777" w:rsidR="00891054" w:rsidRDefault="00891054" w:rsidP="00891054">
      <w:pPr>
        <w:rPr>
          <w:lang w:eastAsia="es-CO"/>
        </w:rPr>
      </w:pPr>
      <w:r>
        <w:rPr>
          <w:lang w:eastAsia="es-CO"/>
        </w:rPr>
        <w:t>El apellido del autor se integra dentro del texto y entre paréntesis se incluye el año (y la página, si aplica).</w:t>
      </w:r>
    </w:p>
    <w:p w14:paraId="32AE41EE" w14:textId="77777777" w:rsidR="00891054" w:rsidRDefault="00891054" w:rsidP="00891054">
      <w:pPr>
        <w:rPr>
          <w:lang w:eastAsia="es-CO"/>
        </w:rPr>
      </w:pPr>
      <w:r w:rsidRPr="00265AF4">
        <w:rPr>
          <w:b/>
          <w:lang w:eastAsia="es-CO"/>
        </w:rPr>
        <w:t>Ejemplo</w:t>
      </w:r>
      <w:r>
        <w:rPr>
          <w:lang w:eastAsia="es-CO"/>
        </w:rPr>
        <w:t>:</w:t>
      </w:r>
    </w:p>
    <w:p w14:paraId="62241D07" w14:textId="77777777" w:rsidR="00891054" w:rsidRDefault="00891054" w:rsidP="00891054">
      <w:pPr>
        <w:rPr>
          <w:lang w:eastAsia="es-CO"/>
        </w:rPr>
      </w:pPr>
      <w:r>
        <w:rPr>
          <w:lang w:eastAsia="es-CO"/>
        </w:rPr>
        <w:t xml:space="preserve">Según </w:t>
      </w:r>
      <w:proofErr w:type="spellStart"/>
      <w:r>
        <w:rPr>
          <w:lang w:eastAsia="es-CO"/>
        </w:rPr>
        <w:t>Area</w:t>
      </w:r>
      <w:proofErr w:type="spellEnd"/>
      <w:r>
        <w:rPr>
          <w:lang w:eastAsia="es-CO"/>
        </w:rPr>
        <w:t xml:space="preserve"> Moreira (2012), la alfabetización informacional es una competencia esencial en los procesos educativos actuales.</w:t>
      </w:r>
    </w:p>
    <w:p w14:paraId="5C8DF790" w14:textId="2B5CA3D5" w:rsidR="00891054" w:rsidRPr="00265AF4" w:rsidRDefault="00891054" w:rsidP="00265AF4">
      <w:pPr>
        <w:pStyle w:val="Prrafodelista"/>
        <w:numPr>
          <w:ilvl w:val="0"/>
          <w:numId w:val="45"/>
        </w:numPr>
        <w:rPr>
          <w:b/>
          <w:lang w:eastAsia="es-CO"/>
        </w:rPr>
      </w:pPr>
      <w:r w:rsidRPr="00265AF4">
        <w:rPr>
          <w:b/>
          <w:lang w:eastAsia="es-CO"/>
        </w:rPr>
        <w:t>Cita parentética</w:t>
      </w:r>
    </w:p>
    <w:p w14:paraId="4D5F2E8C" w14:textId="77777777" w:rsidR="00891054" w:rsidRDefault="00891054" w:rsidP="00891054">
      <w:pPr>
        <w:rPr>
          <w:lang w:eastAsia="es-CO"/>
        </w:rPr>
      </w:pPr>
      <w:r>
        <w:rPr>
          <w:lang w:eastAsia="es-CO"/>
        </w:rPr>
        <w:t>Toda la información de la fuente se incluye al final de la frase, entre paréntesis.</w:t>
      </w:r>
    </w:p>
    <w:p w14:paraId="57898587" w14:textId="77777777" w:rsidR="00891054" w:rsidRDefault="00891054" w:rsidP="00891054">
      <w:pPr>
        <w:rPr>
          <w:lang w:eastAsia="es-CO"/>
        </w:rPr>
      </w:pPr>
      <w:r w:rsidRPr="00265AF4">
        <w:rPr>
          <w:b/>
          <w:lang w:eastAsia="es-CO"/>
        </w:rPr>
        <w:t>Ejemplo</w:t>
      </w:r>
      <w:r>
        <w:rPr>
          <w:lang w:eastAsia="es-CO"/>
        </w:rPr>
        <w:t>:</w:t>
      </w:r>
    </w:p>
    <w:p w14:paraId="51D46F9F" w14:textId="77777777" w:rsidR="00891054" w:rsidRDefault="00891054" w:rsidP="00891054">
      <w:pPr>
        <w:rPr>
          <w:lang w:eastAsia="es-CO"/>
        </w:rPr>
      </w:pPr>
      <w:r>
        <w:rPr>
          <w:lang w:eastAsia="es-CO"/>
        </w:rPr>
        <w:t>La gestión crítica de la información es clave para el aprendizaje autónomo (</w:t>
      </w:r>
      <w:proofErr w:type="spellStart"/>
      <w:r>
        <w:rPr>
          <w:lang w:eastAsia="es-CO"/>
        </w:rPr>
        <w:t>Area</w:t>
      </w:r>
      <w:proofErr w:type="spellEnd"/>
      <w:r>
        <w:rPr>
          <w:lang w:eastAsia="es-CO"/>
        </w:rPr>
        <w:t xml:space="preserve"> Moreira, 2012).</w:t>
      </w:r>
    </w:p>
    <w:p w14:paraId="5DCB0FF6" w14:textId="06BCF148" w:rsidR="00891054" w:rsidRPr="00265AF4" w:rsidRDefault="00891054" w:rsidP="00891054">
      <w:pPr>
        <w:rPr>
          <w:b/>
          <w:lang w:eastAsia="es-CO"/>
        </w:rPr>
      </w:pPr>
      <w:r w:rsidRPr="00265AF4">
        <w:rPr>
          <w:b/>
          <w:lang w:eastAsia="es-CO"/>
        </w:rPr>
        <w:t>Importancia de la citación</w:t>
      </w:r>
    </w:p>
    <w:p w14:paraId="52302B1B" w14:textId="77777777" w:rsidR="00891054" w:rsidRDefault="00891054" w:rsidP="005B506C">
      <w:pPr>
        <w:ind w:firstLine="0"/>
        <w:rPr>
          <w:lang w:eastAsia="es-CO"/>
        </w:rPr>
      </w:pPr>
      <w:r>
        <w:rPr>
          <w:lang w:eastAsia="es-CO"/>
        </w:rPr>
        <w:t>El uso adecuado de las citas:</w:t>
      </w:r>
    </w:p>
    <w:p w14:paraId="1CF28360" w14:textId="05BE4352" w:rsidR="00891054" w:rsidRDefault="00891054" w:rsidP="00265AF4">
      <w:pPr>
        <w:pStyle w:val="Prrafodelista"/>
        <w:numPr>
          <w:ilvl w:val="0"/>
          <w:numId w:val="46"/>
        </w:numPr>
        <w:rPr>
          <w:lang w:eastAsia="es-CO"/>
        </w:rPr>
      </w:pPr>
      <w:r>
        <w:rPr>
          <w:lang w:eastAsia="es-CO"/>
        </w:rPr>
        <w:t>Previene el plagio académico.</w:t>
      </w:r>
    </w:p>
    <w:p w14:paraId="1EA6C82D" w14:textId="2141B2FA" w:rsidR="00891054" w:rsidRDefault="00891054" w:rsidP="00265AF4">
      <w:pPr>
        <w:pStyle w:val="Prrafodelista"/>
        <w:numPr>
          <w:ilvl w:val="0"/>
          <w:numId w:val="46"/>
        </w:numPr>
        <w:rPr>
          <w:lang w:eastAsia="es-CO"/>
        </w:rPr>
      </w:pPr>
      <w:r>
        <w:rPr>
          <w:lang w:eastAsia="es-CO"/>
        </w:rPr>
        <w:lastRenderedPageBreak/>
        <w:t>Respeta la propiedad intelectual.</w:t>
      </w:r>
    </w:p>
    <w:p w14:paraId="7F5A3911" w14:textId="5E93FF57" w:rsidR="00891054" w:rsidRDefault="00891054" w:rsidP="00265AF4">
      <w:pPr>
        <w:pStyle w:val="Prrafodelista"/>
        <w:numPr>
          <w:ilvl w:val="0"/>
          <w:numId w:val="46"/>
        </w:numPr>
        <w:rPr>
          <w:lang w:eastAsia="es-CO"/>
        </w:rPr>
      </w:pPr>
      <w:r>
        <w:rPr>
          <w:lang w:eastAsia="es-CO"/>
        </w:rPr>
        <w:t>Fortalece la credibilidad del trabajo.</w:t>
      </w:r>
    </w:p>
    <w:p w14:paraId="434C2F65" w14:textId="123AE33C" w:rsidR="00891054" w:rsidRDefault="00891054" w:rsidP="00265AF4">
      <w:pPr>
        <w:pStyle w:val="Prrafodelista"/>
        <w:numPr>
          <w:ilvl w:val="0"/>
          <w:numId w:val="46"/>
        </w:numPr>
        <w:rPr>
          <w:lang w:eastAsia="es-CO"/>
        </w:rPr>
      </w:pPr>
      <w:r>
        <w:rPr>
          <w:lang w:eastAsia="es-CO"/>
        </w:rPr>
        <w:t>Permite a otros lectores localizar las fuentes originales.</w:t>
      </w:r>
    </w:p>
    <w:p w14:paraId="782C3049" w14:textId="77777777" w:rsidR="00265AF4" w:rsidRDefault="00265AF4" w:rsidP="00265AF4">
      <w:pPr>
        <w:pStyle w:val="Prrafodelista"/>
        <w:ind w:firstLine="0"/>
        <w:rPr>
          <w:lang w:eastAsia="es-CO"/>
        </w:rPr>
      </w:pPr>
    </w:p>
    <w:p w14:paraId="43571925" w14:textId="03431779" w:rsidR="00891054" w:rsidRPr="00265AF4" w:rsidRDefault="00891054" w:rsidP="00265AF4">
      <w:pPr>
        <w:pStyle w:val="Prrafodelista"/>
        <w:numPr>
          <w:ilvl w:val="0"/>
          <w:numId w:val="44"/>
        </w:numPr>
        <w:rPr>
          <w:b/>
          <w:lang w:eastAsia="es-CO"/>
        </w:rPr>
      </w:pPr>
      <w:r w:rsidRPr="00265AF4">
        <w:rPr>
          <w:b/>
          <w:lang w:eastAsia="es-CO"/>
        </w:rPr>
        <w:t xml:space="preserve">Parafraseo </w:t>
      </w:r>
    </w:p>
    <w:p w14:paraId="01061D8A" w14:textId="77777777" w:rsidR="00891054" w:rsidRDefault="00891054" w:rsidP="00891054">
      <w:pPr>
        <w:rPr>
          <w:lang w:eastAsia="es-CO"/>
        </w:rPr>
      </w:pPr>
      <w:r>
        <w:rPr>
          <w:lang w:eastAsia="es-CO"/>
        </w:rPr>
        <w:t>El parafraseo se emplea cuando se utilizan las ideas de otro autor, pero se expresan con palabras propias. No obstante, es indispensable incluir la cita correspondiente al autor al finalizar el parafraseo. Asimismo, cuando se realiza el resumen de una página específica de un libro, debe indicarse el número de página en la referencia bibliográfica.</w:t>
      </w:r>
    </w:p>
    <w:p w14:paraId="5BBB588E" w14:textId="77777777" w:rsidR="00891054" w:rsidRDefault="00891054" w:rsidP="00891054">
      <w:pPr>
        <w:rPr>
          <w:lang w:eastAsia="es-CO"/>
        </w:rPr>
      </w:pPr>
      <w:r w:rsidRPr="00265AF4">
        <w:rPr>
          <w:b/>
          <w:lang w:eastAsia="es-CO"/>
        </w:rPr>
        <w:t>Ejemplo</w:t>
      </w:r>
      <w:r>
        <w:rPr>
          <w:lang w:eastAsia="es-CO"/>
        </w:rPr>
        <w:t xml:space="preserve">: </w:t>
      </w:r>
    </w:p>
    <w:p w14:paraId="3D412770" w14:textId="4BE41C36" w:rsidR="00891054" w:rsidRPr="00265AF4" w:rsidRDefault="00891054" w:rsidP="00265AF4">
      <w:pPr>
        <w:pStyle w:val="Prrafodelista"/>
        <w:numPr>
          <w:ilvl w:val="0"/>
          <w:numId w:val="48"/>
        </w:numPr>
        <w:rPr>
          <w:b/>
          <w:lang w:eastAsia="es-CO"/>
        </w:rPr>
      </w:pPr>
      <w:r w:rsidRPr="00265AF4">
        <w:rPr>
          <w:b/>
          <w:lang w:eastAsia="es-CO"/>
        </w:rPr>
        <w:t xml:space="preserve">Texto original </w:t>
      </w:r>
    </w:p>
    <w:p w14:paraId="0792C417" w14:textId="77777777" w:rsidR="00891054" w:rsidRDefault="00891054" w:rsidP="00891054">
      <w:pPr>
        <w:rPr>
          <w:lang w:eastAsia="es-CO"/>
        </w:rPr>
      </w:pPr>
      <w:r>
        <w:rPr>
          <w:lang w:eastAsia="es-CO"/>
        </w:rPr>
        <w:t xml:space="preserve">El reconocimiento óptico de caracteres es el proceso mediante el que, a partir de la imagen de un documento, se reconocen los caracteres en él contenidos. El proceso de OCR no siempre es capaz de leer la totalidad del contenido de los documentos, algunas palabras pueden estar mal interpretadas o algunos caracteres pueden ser erróneos. La tasa de errores dependerá de la calidad y el tipo de original que se maneje. No obstante, el OCR puede ahorrar mucho trabajo de introducción de datos. </w:t>
      </w:r>
    </w:p>
    <w:p w14:paraId="5DE578A5" w14:textId="1FFA6D0D" w:rsidR="00891054" w:rsidRPr="00265AF4" w:rsidRDefault="00891054" w:rsidP="00265AF4">
      <w:pPr>
        <w:pStyle w:val="Prrafodelista"/>
        <w:numPr>
          <w:ilvl w:val="0"/>
          <w:numId w:val="48"/>
        </w:numPr>
        <w:rPr>
          <w:b/>
          <w:lang w:eastAsia="es-CO"/>
        </w:rPr>
      </w:pPr>
      <w:r w:rsidRPr="00265AF4">
        <w:rPr>
          <w:b/>
          <w:lang w:eastAsia="es-CO"/>
        </w:rPr>
        <w:t xml:space="preserve">Parafraseo </w:t>
      </w:r>
    </w:p>
    <w:p w14:paraId="47523DB0" w14:textId="77777777" w:rsidR="00891054" w:rsidRDefault="00891054" w:rsidP="00891054">
      <w:pPr>
        <w:rPr>
          <w:lang w:eastAsia="es-CO"/>
        </w:rPr>
      </w:pPr>
      <w:r>
        <w:rPr>
          <w:lang w:eastAsia="es-CO"/>
        </w:rPr>
        <w:t xml:space="preserve">El reconocimiento óptico de caracteres (OCR) es un proceso en el cual se reconocen los caracteres de la imagen de un documento. Este proceso ahorra mucho trabajo de registro de datos a pesar de que algunas palabras pueden estar mal </w:t>
      </w:r>
      <w:r>
        <w:rPr>
          <w:lang w:eastAsia="es-CO"/>
        </w:rPr>
        <w:lastRenderedPageBreak/>
        <w:t xml:space="preserve">interpretadas o tomar erróneamente algunos caracteres. (Aedo, Díaz, Losada, 2004, p. 50) </w:t>
      </w:r>
    </w:p>
    <w:p w14:paraId="39156A6C" w14:textId="77777777" w:rsidR="00891054" w:rsidRDefault="00891054" w:rsidP="00891054">
      <w:pPr>
        <w:rPr>
          <w:lang w:eastAsia="es-CO"/>
        </w:rPr>
      </w:pPr>
      <w:r>
        <w:rPr>
          <w:lang w:eastAsia="es-CO"/>
        </w:rPr>
        <w:t xml:space="preserve">Mediante estos dos tipos de técnicas (Citación y parafraseo) está respetando el derecho de los autores a ser reconocidos como creadores de sus obras. </w:t>
      </w:r>
    </w:p>
    <w:p w14:paraId="05A070C7" w14:textId="77777777" w:rsidR="00891054" w:rsidRDefault="00891054" w:rsidP="00891054">
      <w:pPr>
        <w:rPr>
          <w:lang w:eastAsia="es-CO"/>
        </w:rPr>
      </w:pPr>
    </w:p>
    <w:p w14:paraId="771336F7" w14:textId="2EF78BC1" w:rsidR="00891054" w:rsidRPr="00E22A27" w:rsidRDefault="00891054" w:rsidP="00265AF4">
      <w:pPr>
        <w:pStyle w:val="Prrafodelista"/>
        <w:numPr>
          <w:ilvl w:val="0"/>
          <w:numId w:val="44"/>
        </w:numPr>
        <w:rPr>
          <w:b/>
          <w:lang w:eastAsia="es-CO"/>
        </w:rPr>
      </w:pPr>
      <w:r w:rsidRPr="00E22A27">
        <w:rPr>
          <w:b/>
          <w:lang w:eastAsia="es-CO"/>
        </w:rPr>
        <w:t>Referencias</w:t>
      </w:r>
    </w:p>
    <w:p w14:paraId="5DFDD3F3" w14:textId="77777777" w:rsidR="00891054" w:rsidRDefault="00891054" w:rsidP="00891054">
      <w:pPr>
        <w:rPr>
          <w:lang w:eastAsia="es-CO"/>
        </w:rPr>
      </w:pPr>
      <w:r>
        <w:rPr>
          <w:lang w:eastAsia="es-CO"/>
        </w:rPr>
        <w:t>Las referencias corresponden a la lista ordenada de todas las fuentes citadas en el texto académico y se ubican al final del documento. Su finalidad es permitir la identificación y localización precisa de los materiales consultados, garantizando la transparencia, la rigurosidad académica y el respeto por la propiedad intelectual. De acuerdo con las normas APA, solo deben incluirse en esta lista las fuentes que hayan sido citadas previamente en el texto.</w:t>
      </w:r>
    </w:p>
    <w:p w14:paraId="6B5FC136" w14:textId="77777777" w:rsidR="00891054" w:rsidRDefault="00891054" w:rsidP="00891054">
      <w:pPr>
        <w:rPr>
          <w:lang w:eastAsia="es-CO"/>
        </w:rPr>
      </w:pPr>
      <w:r>
        <w:rPr>
          <w:lang w:eastAsia="es-CO"/>
        </w:rPr>
        <w:t>Dentro de los tipos de referencias más comunes se encuentran:</w:t>
      </w:r>
    </w:p>
    <w:p w14:paraId="124CE9A4" w14:textId="061A6E92" w:rsidR="00891054" w:rsidRPr="00265AF4" w:rsidRDefault="00891054" w:rsidP="00265AF4">
      <w:pPr>
        <w:pStyle w:val="Prrafodelista"/>
        <w:numPr>
          <w:ilvl w:val="0"/>
          <w:numId w:val="48"/>
        </w:numPr>
        <w:rPr>
          <w:b/>
          <w:lang w:eastAsia="es-CO"/>
        </w:rPr>
      </w:pPr>
      <w:r w:rsidRPr="00265AF4">
        <w:rPr>
          <w:b/>
          <w:lang w:eastAsia="es-CO"/>
        </w:rPr>
        <w:t>Referencia de libro</w:t>
      </w:r>
    </w:p>
    <w:p w14:paraId="2BABFFE9" w14:textId="77777777" w:rsidR="00891054" w:rsidRDefault="00891054" w:rsidP="00891054">
      <w:pPr>
        <w:rPr>
          <w:lang w:eastAsia="es-CO"/>
        </w:rPr>
      </w:pPr>
      <w:r>
        <w:rPr>
          <w:lang w:eastAsia="es-CO"/>
        </w:rPr>
        <w:t>Se utiliza cuando la fuente consultada es una obra completa en formato impreso o digital.</w:t>
      </w:r>
    </w:p>
    <w:p w14:paraId="0085647E" w14:textId="77777777" w:rsidR="00891054" w:rsidRDefault="00891054" w:rsidP="00891054">
      <w:pPr>
        <w:rPr>
          <w:lang w:eastAsia="es-CO"/>
        </w:rPr>
      </w:pPr>
      <w:r w:rsidRPr="00265AF4">
        <w:rPr>
          <w:b/>
          <w:lang w:eastAsia="es-CO"/>
        </w:rPr>
        <w:t>Ejemplo</w:t>
      </w:r>
      <w:r>
        <w:rPr>
          <w:lang w:eastAsia="es-CO"/>
        </w:rPr>
        <w:t>:</w:t>
      </w:r>
    </w:p>
    <w:p w14:paraId="186CD6E5" w14:textId="32A78C93" w:rsidR="00891054" w:rsidRDefault="00A413F6" w:rsidP="00891054">
      <w:pPr>
        <w:rPr>
          <w:lang w:eastAsia="es-CO"/>
        </w:rPr>
      </w:pPr>
      <w:proofErr w:type="spellStart"/>
      <w:r>
        <w:rPr>
          <w:lang w:eastAsia="es-CO"/>
        </w:rPr>
        <w:t>A</w:t>
      </w:r>
      <w:r w:rsidR="00265AF4">
        <w:rPr>
          <w:lang w:eastAsia="es-CO"/>
        </w:rPr>
        <w:t>rea</w:t>
      </w:r>
      <w:proofErr w:type="spellEnd"/>
      <w:r w:rsidR="00891054">
        <w:rPr>
          <w:lang w:eastAsia="es-CO"/>
        </w:rPr>
        <w:t xml:space="preserve"> Moreira, M. (2012). Alfabetización informacional y digital. Síntesis.</w:t>
      </w:r>
    </w:p>
    <w:p w14:paraId="28E8A46A" w14:textId="41EA878D" w:rsidR="00891054" w:rsidRPr="00C47162" w:rsidRDefault="00891054" w:rsidP="00C47162">
      <w:pPr>
        <w:pStyle w:val="Prrafodelista"/>
        <w:numPr>
          <w:ilvl w:val="0"/>
          <w:numId w:val="48"/>
        </w:numPr>
        <w:rPr>
          <w:b/>
          <w:lang w:eastAsia="es-CO"/>
        </w:rPr>
      </w:pPr>
      <w:r w:rsidRPr="00C47162">
        <w:rPr>
          <w:b/>
          <w:lang w:eastAsia="es-CO"/>
        </w:rPr>
        <w:t>Referencia de capítulo de libro</w:t>
      </w:r>
    </w:p>
    <w:p w14:paraId="7FF84451" w14:textId="0B16CAB4" w:rsidR="00891054" w:rsidRDefault="00891054" w:rsidP="00891054">
      <w:pPr>
        <w:rPr>
          <w:lang w:eastAsia="es-CO"/>
        </w:rPr>
      </w:pPr>
      <w:r>
        <w:rPr>
          <w:lang w:eastAsia="es-CO"/>
        </w:rPr>
        <w:t>Aplica cuando se consulta un capítulo específico dentro de un libro editado.</w:t>
      </w:r>
    </w:p>
    <w:p w14:paraId="046B16D0" w14:textId="77777777" w:rsidR="005B506C" w:rsidRDefault="005B506C" w:rsidP="00891054">
      <w:pPr>
        <w:rPr>
          <w:lang w:eastAsia="es-CO"/>
        </w:rPr>
      </w:pPr>
    </w:p>
    <w:p w14:paraId="7261DCC2" w14:textId="77777777" w:rsidR="00891054" w:rsidRDefault="00891054" w:rsidP="00891054">
      <w:pPr>
        <w:rPr>
          <w:lang w:eastAsia="es-CO"/>
        </w:rPr>
      </w:pPr>
      <w:r w:rsidRPr="00C47162">
        <w:rPr>
          <w:b/>
          <w:lang w:eastAsia="es-CO"/>
        </w:rPr>
        <w:lastRenderedPageBreak/>
        <w:t>Ejemplo</w:t>
      </w:r>
      <w:r>
        <w:rPr>
          <w:lang w:eastAsia="es-CO"/>
        </w:rPr>
        <w:t>:</w:t>
      </w:r>
    </w:p>
    <w:p w14:paraId="2F5EF457" w14:textId="77777777" w:rsidR="00891054" w:rsidRDefault="00891054" w:rsidP="00891054">
      <w:pPr>
        <w:rPr>
          <w:lang w:eastAsia="es-CO"/>
        </w:rPr>
      </w:pPr>
      <w:r>
        <w:rPr>
          <w:lang w:eastAsia="es-CO"/>
        </w:rPr>
        <w:t>García Aretio, L. (2014). La educación a distancia en la sociedad del conocimiento. En L. García Aretio (Ed.), Bases, mediaciones y futuro de la educación a distancia (pp. 35–58). Síntesis.</w:t>
      </w:r>
    </w:p>
    <w:p w14:paraId="2150C474" w14:textId="0D0E8F1D" w:rsidR="00891054" w:rsidRPr="00C47162" w:rsidRDefault="00891054" w:rsidP="00C47162">
      <w:pPr>
        <w:pStyle w:val="Prrafodelista"/>
        <w:numPr>
          <w:ilvl w:val="0"/>
          <w:numId w:val="48"/>
        </w:numPr>
        <w:rPr>
          <w:b/>
          <w:lang w:eastAsia="es-CO"/>
        </w:rPr>
      </w:pPr>
      <w:r w:rsidRPr="00C47162">
        <w:rPr>
          <w:b/>
          <w:lang w:eastAsia="es-CO"/>
        </w:rPr>
        <w:t>Referencia de artículo científico</w:t>
      </w:r>
    </w:p>
    <w:p w14:paraId="328D52E9" w14:textId="77777777" w:rsidR="00891054" w:rsidRDefault="00891054" w:rsidP="00891054">
      <w:pPr>
        <w:rPr>
          <w:lang w:eastAsia="es-CO"/>
        </w:rPr>
      </w:pPr>
      <w:r>
        <w:rPr>
          <w:lang w:eastAsia="es-CO"/>
        </w:rPr>
        <w:t>Se emplea para artículos publicados en revistas académicas arbitradas.</w:t>
      </w:r>
    </w:p>
    <w:p w14:paraId="72B27408" w14:textId="77777777" w:rsidR="00891054" w:rsidRDefault="00891054" w:rsidP="00891054">
      <w:pPr>
        <w:rPr>
          <w:lang w:eastAsia="es-CO"/>
        </w:rPr>
      </w:pPr>
      <w:r w:rsidRPr="00C47162">
        <w:rPr>
          <w:b/>
          <w:lang w:eastAsia="es-CO"/>
        </w:rPr>
        <w:t>Ejemplo</w:t>
      </w:r>
      <w:r>
        <w:rPr>
          <w:lang w:eastAsia="es-CO"/>
        </w:rPr>
        <w:t>:</w:t>
      </w:r>
    </w:p>
    <w:p w14:paraId="431A4A5F" w14:textId="77777777" w:rsidR="00891054" w:rsidRDefault="00891054" w:rsidP="00891054">
      <w:pPr>
        <w:rPr>
          <w:lang w:eastAsia="es-CO"/>
        </w:rPr>
      </w:pPr>
      <w:r>
        <w:rPr>
          <w:lang w:eastAsia="es-CO"/>
        </w:rPr>
        <w:t>Cabero Almenara, J. (2015). Reflexiones educativas sobre las tecnologías de la información y la comunicación. Tecnología, Ciencia y Educación, 1(1), 19–27.</w:t>
      </w:r>
    </w:p>
    <w:p w14:paraId="46F72C51" w14:textId="7FAF18C9" w:rsidR="00891054" w:rsidRPr="005B506C" w:rsidRDefault="00891054" w:rsidP="005B506C">
      <w:pPr>
        <w:pStyle w:val="Prrafodelista"/>
        <w:numPr>
          <w:ilvl w:val="0"/>
          <w:numId w:val="48"/>
        </w:numPr>
        <w:rPr>
          <w:b/>
          <w:lang w:eastAsia="es-CO"/>
        </w:rPr>
      </w:pPr>
      <w:r w:rsidRPr="005B506C">
        <w:rPr>
          <w:b/>
          <w:lang w:eastAsia="es-CO"/>
        </w:rPr>
        <w:t xml:space="preserve">Referencia de página </w:t>
      </w:r>
      <w:r w:rsidRPr="005B506C">
        <w:rPr>
          <w:rStyle w:val="Extranjerismo"/>
          <w:b/>
          <w:lang w:eastAsia="es-CO"/>
        </w:rPr>
        <w:t>web</w:t>
      </w:r>
    </w:p>
    <w:p w14:paraId="136BF692" w14:textId="77777777" w:rsidR="00891054" w:rsidRDefault="00891054" w:rsidP="00891054">
      <w:pPr>
        <w:rPr>
          <w:lang w:eastAsia="es-CO"/>
        </w:rPr>
      </w:pPr>
      <w:r>
        <w:rPr>
          <w:lang w:eastAsia="es-CO"/>
        </w:rPr>
        <w:t>Se utiliza para contenidos disponibles en línea, elaborados por autores o entidades identificables.</w:t>
      </w:r>
    </w:p>
    <w:p w14:paraId="2FDEFC08" w14:textId="77777777" w:rsidR="00891054" w:rsidRDefault="00891054" w:rsidP="00891054">
      <w:pPr>
        <w:rPr>
          <w:lang w:eastAsia="es-CO"/>
        </w:rPr>
      </w:pPr>
      <w:r w:rsidRPr="005B506C">
        <w:rPr>
          <w:b/>
          <w:lang w:eastAsia="es-CO"/>
        </w:rPr>
        <w:t>Ejemplo</w:t>
      </w:r>
      <w:r>
        <w:rPr>
          <w:lang w:eastAsia="es-CO"/>
        </w:rPr>
        <w:t>:</w:t>
      </w:r>
    </w:p>
    <w:p w14:paraId="4D4F1A3E" w14:textId="092AC3A0" w:rsidR="00C47162" w:rsidRDefault="00891054" w:rsidP="00891054">
      <w:pPr>
        <w:rPr>
          <w:lang w:eastAsia="es-CO"/>
        </w:rPr>
      </w:pPr>
      <w:r>
        <w:rPr>
          <w:lang w:eastAsia="es-CO"/>
        </w:rPr>
        <w:t xml:space="preserve">Organización Mundial de la Propiedad Intelectual. (s.f.). ¿Qué es la propiedad intelectual? </w:t>
      </w:r>
      <w:hyperlink r:id="rId12" w:history="1">
        <w:r w:rsidR="00C47162" w:rsidRPr="0085175D">
          <w:rPr>
            <w:rStyle w:val="Hipervnculo"/>
            <w:lang w:eastAsia="es-CO"/>
          </w:rPr>
          <w:t>https://www.wipo.int/about-ip/es/</w:t>
        </w:r>
      </w:hyperlink>
    </w:p>
    <w:p w14:paraId="28A6E1EE" w14:textId="324C86D6" w:rsidR="00891054" w:rsidRPr="00C47162" w:rsidRDefault="00891054" w:rsidP="00C47162">
      <w:pPr>
        <w:pStyle w:val="Prrafodelista"/>
        <w:numPr>
          <w:ilvl w:val="0"/>
          <w:numId w:val="48"/>
        </w:numPr>
        <w:rPr>
          <w:b/>
          <w:lang w:eastAsia="es-CO"/>
        </w:rPr>
      </w:pPr>
      <w:r w:rsidRPr="00C47162">
        <w:rPr>
          <w:b/>
          <w:lang w:eastAsia="es-CO"/>
        </w:rPr>
        <w:t>Referencia de documento institucional</w:t>
      </w:r>
    </w:p>
    <w:p w14:paraId="25364054" w14:textId="3AD1435A" w:rsidR="00891054" w:rsidRDefault="00891054" w:rsidP="00891054">
      <w:pPr>
        <w:rPr>
          <w:lang w:eastAsia="es-CO"/>
        </w:rPr>
      </w:pPr>
      <w:r>
        <w:rPr>
          <w:lang w:eastAsia="es-CO"/>
        </w:rPr>
        <w:t>Corresponde a informes, manuales, normas o guías elaboradas por entidades oficiales.</w:t>
      </w:r>
    </w:p>
    <w:p w14:paraId="09119749" w14:textId="02E578DB" w:rsidR="005B506C" w:rsidRDefault="005B506C" w:rsidP="00891054">
      <w:pPr>
        <w:rPr>
          <w:lang w:eastAsia="es-CO"/>
        </w:rPr>
      </w:pPr>
    </w:p>
    <w:p w14:paraId="385A18EA" w14:textId="77777777" w:rsidR="005B506C" w:rsidRDefault="005B506C" w:rsidP="00891054">
      <w:pPr>
        <w:rPr>
          <w:lang w:eastAsia="es-CO"/>
        </w:rPr>
      </w:pPr>
    </w:p>
    <w:p w14:paraId="2D4E9A54" w14:textId="77777777" w:rsidR="00891054" w:rsidRDefault="00891054" w:rsidP="00891054">
      <w:pPr>
        <w:rPr>
          <w:lang w:eastAsia="es-CO"/>
        </w:rPr>
      </w:pPr>
      <w:r w:rsidRPr="00C47162">
        <w:rPr>
          <w:b/>
          <w:lang w:eastAsia="es-CO"/>
        </w:rPr>
        <w:lastRenderedPageBreak/>
        <w:t>Ejemplo</w:t>
      </w:r>
      <w:r>
        <w:rPr>
          <w:lang w:eastAsia="es-CO"/>
        </w:rPr>
        <w:t>:</w:t>
      </w:r>
    </w:p>
    <w:p w14:paraId="4B03CCBE" w14:textId="748BE7ED" w:rsidR="00891054" w:rsidRDefault="00891054" w:rsidP="00891054">
      <w:pPr>
        <w:rPr>
          <w:lang w:eastAsia="es-CO"/>
        </w:rPr>
      </w:pPr>
      <w:r>
        <w:rPr>
          <w:lang w:eastAsia="es-CO"/>
        </w:rPr>
        <w:t xml:space="preserve">Dirección Nacional de Derechos de Autor. (s.f.). Conceptos básicos sobre derecho de autor y derechos conexos. </w:t>
      </w:r>
      <w:hyperlink r:id="rId13" w:history="1">
        <w:r w:rsidR="00C47162" w:rsidRPr="0085175D">
          <w:rPr>
            <w:rStyle w:val="Hipervnculo"/>
            <w:lang w:eastAsia="es-CO"/>
          </w:rPr>
          <w:t>https://www.derechodeautor.gov.co</w:t>
        </w:r>
      </w:hyperlink>
    </w:p>
    <w:p w14:paraId="291EA84B" w14:textId="77777777" w:rsidR="00C47162" w:rsidRPr="00891054" w:rsidRDefault="00C47162" w:rsidP="00891054">
      <w:pPr>
        <w:rPr>
          <w:lang w:eastAsia="es-CO"/>
        </w:rPr>
      </w:pPr>
    </w:p>
    <w:p w14:paraId="5059476D" w14:textId="77777777" w:rsidR="00E20DD6" w:rsidRDefault="00B33E80" w:rsidP="002E554C">
      <w:pPr>
        <w:pStyle w:val="Titulosgenerales"/>
      </w:pPr>
      <w:bookmarkStart w:id="12" w:name="_Toc223605386"/>
      <w:r w:rsidRPr="00B33E80">
        <w:lastRenderedPageBreak/>
        <w:t>Síntesis</w:t>
      </w:r>
      <w:bookmarkEnd w:id="12"/>
    </w:p>
    <w:p w14:paraId="4FF136DE" w14:textId="483A1CD3" w:rsidR="00A20253" w:rsidRDefault="00C47162" w:rsidP="0081351B">
      <w:pPr>
        <w:rPr>
          <w:lang w:eastAsia="es-CO"/>
        </w:rPr>
      </w:pPr>
      <w:r w:rsidRPr="00C47162">
        <w:rPr>
          <w:lang w:eastAsia="es-CO"/>
        </w:rPr>
        <w:t>Este componente formativo desarrolla habilidades integrales para la gestión responsable de la información, orientadas a la localización, análisis y aplicación ética de los contenidos en contextos académicos. Se enfoca en la optimización del entorno de aprendizaje, el dominio de la estructura y comprensión de los textos, así como en el uso de metodologías de lectura y síntesis que fortalecen el pensamiento crítico. Asimismo, aborda la validación de fuentes bajo criterios de confiabilidad, el manejo normativo de las citas bibliográficas y la protección de la identidad digital, con el propósito de prevenir el plagio y promover la autonomía intelectual, el razonamiento lógico y el rigor en la producción académica.</w:t>
      </w:r>
    </w:p>
    <w:p w14:paraId="787097C0" w14:textId="127AA8E6" w:rsidR="005470A2" w:rsidRDefault="005470A2" w:rsidP="0081351B">
      <w:pPr>
        <w:rPr>
          <w:lang w:eastAsia="es-CO"/>
        </w:rPr>
      </w:pPr>
    </w:p>
    <w:p w14:paraId="06AE34AF" w14:textId="33B5920B" w:rsidR="005470A2" w:rsidRDefault="005470A2" w:rsidP="005470A2">
      <w:pPr>
        <w:ind w:firstLine="0"/>
        <w:rPr>
          <w:lang w:eastAsia="es-CO"/>
        </w:rPr>
      </w:pPr>
      <w:r>
        <w:rPr>
          <w:noProof/>
        </w:rPr>
        <w:drawing>
          <wp:inline distT="0" distB="0" distL="0" distR="0" wp14:anchorId="57B07740" wp14:editId="5ED9B0CF">
            <wp:extent cx="6332220" cy="3113405"/>
            <wp:effectExtent l="0" t="0" r="0" b="0"/>
            <wp:docPr id="9" name="Imagen 9" descr="La síntesis del componente formativo Estrategias para la búsqueda, evaluación y uso ético de la información, aborda de manera integral la gestión responsable de la información, iniciando con el reconocimiento de las condiciones y herramientas que favorecen un aprendizaje efectivo. Se enfoca en la comprensión de la estructura de los textos y en el desarrollo de técnicas de lectura y síntesis para el análisis crítico de los contenidos. Asimismo, profundiza en la evaluación rigurosa de las fuentes de información, el uso adecuado de citas y referencias, así como la protección de la identidad digital, con el fin de prevenir el plagio y fortalecer la autonomía intelectual, el rigor académico y la producción ética del cono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113405"/>
                    </a:xfrm>
                    <a:prstGeom prst="rect">
                      <a:avLst/>
                    </a:prstGeom>
                  </pic:spPr>
                </pic:pic>
              </a:graphicData>
            </a:graphic>
          </wp:inline>
        </w:drawing>
      </w:r>
    </w:p>
    <w:p w14:paraId="1E3101E5" w14:textId="59227752" w:rsidR="00C47162" w:rsidRDefault="00C47162" w:rsidP="0081351B">
      <w:pPr>
        <w:rPr>
          <w:lang w:eastAsia="es-CO"/>
        </w:rPr>
      </w:pPr>
    </w:p>
    <w:p w14:paraId="1A48696C" w14:textId="6060E73D" w:rsidR="00C47162" w:rsidRDefault="00C47162" w:rsidP="0081351B">
      <w:pPr>
        <w:rPr>
          <w:lang w:eastAsia="es-CO"/>
        </w:rPr>
      </w:pPr>
    </w:p>
    <w:p w14:paraId="2B0B05CF" w14:textId="77777777" w:rsidR="00F36C9D" w:rsidRPr="00B33E80" w:rsidRDefault="00F36C9D" w:rsidP="002E554C">
      <w:pPr>
        <w:pStyle w:val="Titulosgenerales"/>
      </w:pPr>
      <w:bookmarkStart w:id="13" w:name="_Toc176443725"/>
      <w:bookmarkStart w:id="14" w:name="_Toc223605387"/>
      <w:r w:rsidRPr="00B33E80">
        <w:lastRenderedPageBreak/>
        <w:t>Glosario</w:t>
      </w:r>
      <w:bookmarkEnd w:id="13"/>
      <w:bookmarkEnd w:id="14"/>
    </w:p>
    <w:p w14:paraId="4B3D5FE8" w14:textId="77777777" w:rsidR="00917622" w:rsidRPr="00BF5FB9" w:rsidRDefault="00917622" w:rsidP="00917622">
      <w:pPr>
        <w:rPr>
          <w:lang w:eastAsia="es-CO"/>
        </w:rPr>
      </w:pPr>
      <w:r w:rsidRPr="00BF5FB9">
        <w:rPr>
          <w:b/>
          <w:lang w:eastAsia="es-CO"/>
        </w:rPr>
        <w:t>Actualidad</w:t>
      </w:r>
      <w:r w:rsidRPr="00BF5FB9">
        <w:rPr>
          <w:lang w:eastAsia="es-CO"/>
        </w:rPr>
        <w:t>: criterio que establece el grado de vigencia de la información según su fecha de publicación o actualización y su pertinencia frente al contexto académico o productivo.</w:t>
      </w:r>
    </w:p>
    <w:p w14:paraId="502A33AD" w14:textId="77777777" w:rsidR="00917622" w:rsidRPr="00BF5FB9" w:rsidRDefault="00917622" w:rsidP="00917622">
      <w:pPr>
        <w:rPr>
          <w:lang w:eastAsia="es-CO"/>
        </w:rPr>
      </w:pPr>
      <w:r w:rsidRPr="00BF5FB9">
        <w:rPr>
          <w:b/>
          <w:lang w:eastAsia="es-CO"/>
        </w:rPr>
        <w:t>Autoridad</w:t>
      </w:r>
      <w:r w:rsidRPr="00BF5FB9">
        <w:rPr>
          <w:lang w:eastAsia="es-CO"/>
        </w:rPr>
        <w:t>: criterio que permite verificar la idoneidad y credibilidad de una fuente de información a partir de la identificación del autor, su formación, experiencia y respaldo institucional.</w:t>
      </w:r>
    </w:p>
    <w:p w14:paraId="0F0980E6" w14:textId="77777777" w:rsidR="00917622" w:rsidRPr="00BF5FB9" w:rsidRDefault="00917622" w:rsidP="00917622">
      <w:pPr>
        <w:rPr>
          <w:lang w:eastAsia="es-CO"/>
        </w:rPr>
      </w:pPr>
      <w:r w:rsidRPr="00BF5FB9">
        <w:rPr>
          <w:b/>
          <w:lang w:eastAsia="es-CO"/>
        </w:rPr>
        <w:t>Evaluación de fuentes</w:t>
      </w:r>
      <w:r w:rsidRPr="00BF5FB9">
        <w:rPr>
          <w:lang w:eastAsia="es-CO"/>
        </w:rPr>
        <w:t>: proceso sistemático mediante el cual se analiza la calidad, confiabilidad y pertinencia de las fuentes de información utilizadas.</w:t>
      </w:r>
    </w:p>
    <w:p w14:paraId="0A9C7047" w14:textId="77777777" w:rsidR="00917622" w:rsidRPr="00BF5FB9" w:rsidRDefault="00917622" w:rsidP="00917622">
      <w:pPr>
        <w:rPr>
          <w:lang w:eastAsia="es-CO"/>
        </w:rPr>
      </w:pPr>
      <w:r w:rsidRPr="00BF5FB9">
        <w:rPr>
          <w:b/>
          <w:lang w:eastAsia="es-CO"/>
        </w:rPr>
        <w:t>Filtros de búsqueda</w:t>
      </w:r>
      <w:r w:rsidRPr="00BF5FB9">
        <w:rPr>
          <w:lang w:eastAsia="es-CO"/>
        </w:rPr>
        <w:t>: herramientas que permiten delimitar y optimizar los resultados de una búsqueda de información mediante criterios específicos como fecha, tipo de fuente o idioma.</w:t>
      </w:r>
    </w:p>
    <w:p w14:paraId="2F82D014" w14:textId="77777777" w:rsidR="00917622" w:rsidRPr="00BF5FB9" w:rsidRDefault="00917622" w:rsidP="00917622">
      <w:pPr>
        <w:rPr>
          <w:lang w:eastAsia="es-CO"/>
        </w:rPr>
      </w:pPr>
      <w:r w:rsidRPr="00BF5FB9">
        <w:rPr>
          <w:b/>
          <w:lang w:eastAsia="es-CO"/>
        </w:rPr>
        <w:t>Idea principal</w:t>
      </w:r>
      <w:r w:rsidRPr="00BF5FB9">
        <w:rPr>
          <w:lang w:eastAsia="es-CO"/>
        </w:rPr>
        <w:t>: concepto central que sintetiza el contenido esencial de un texto y orienta la comprensión de las ideas secundarias.</w:t>
      </w:r>
    </w:p>
    <w:p w14:paraId="32169E17" w14:textId="77777777" w:rsidR="00917622" w:rsidRPr="00BF5FB9" w:rsidRDefault="00917622" w:rsidP="00917622">
      <w:pPr>
        <w:rPr>
          <w:lang w:eastAsia="es-CO"/>
        </w:rPr>
      </w:pPr>
      <w:r w:rsidRPr="00BF5FB9">
        <w:rPr>
          <w:b/>
          <w:lang w:eastAsia="es-CO"/>
        </w:rPr>
        <w:t>Objetividad</w:t>
      </w:r>
      <w:r w:rsidRPr="00BF5FB9">
        <w:rPr>
          <w:lang w:eastAsia="es-CO"/>
        </w:rPr>
        <w:t>: principio que evalúa si la información se presenta de manera imparcial, sin influencias ideológicas, comerciales o personales que distorsionen su contenido.</w:t>
      </w:r>
    </w:p>
    <w:p w14:paraId="74646F3E" w14:textId="77777777" w:rsidR="00917622" w:rsidRPr="00BF5FB9" w:rsidRDefault="00917622" w:rsidP="00917622">
      <w:pPr>
        <w:rPr>
          <w:lang w:eastAsia="es-CO"/>
        </w:rPr>
      </w:pPr>
      <w:r w:rsidRPr="00BF5FB9">
        <w:rPr>
          <w:b/>
          <w:lang w:eastAsia="es-CO"/>
        </w:rPr>
        <w:t>Plagio</w:t>
      </w:r>
      <w:r w:rsidRPr="00BF5FB9">
        <w:rPr>
          <w:lang w:eastAsia="es-CO"/>
        </w:rPr>
        <w:t>: práctica indebida que consiste en presentar como propios textos, ideas o producciones ajenas sin el debido reconocimiento del autor.</w:t>
      </w:r>
    </w:p>
    <w:p w14:paraId="1717E7D8" w14:textId="77777777" w:rsidR="00917622" w:rsidRPr="00BF5FB9" w:rsidRDefault="00917622" w:rsidP="00917622">
      <w:pPr>
        <w:rPr>
          <w:lang w:eastAsia="es-CO"/>
        </w:rPr>
      </w:pPr>
      <w:r w:rsidRPr="00BF5FB9">
        <w:rPr>
          <w:b/>
          <w:lang w:eastAsia="es-CO"/>
        </w:rPr>
        <w:t>Precisión</w:t>
      </w:r>
      <w:r w:rsidRPr="00BF5FB9">
        <w:rPr>
          <w:lang w:eastAsia="es-CO"/>
        </w:rPr>
        <w:t>: nivel de exactitud y confiabilidad de la información, evidenciado mediante datos verificables, referencias claras y adecuada redacción técnica.</w:t>
      </w:r>
    </w:p>
    <w:p w14:paraId="0B25FC46" w14:textId="77777777" w:rsidR="00917622" w:rsidRPr="00BF5FB9" w:rsidRDefault="00917622" w:rsidP="00917622">
      <w:pPr>
        <w:rPr>
          <w:lang w:eastAsia="es-CO"/>
        </w:rPr>
      </w:pPr>
    </w:p>
    <w:p w14:paraId="4B4BC2C0" w14:textId="77777777" w:rsidR="00917622" w:rsidRPr="00BF5FB9" w:rsidRDefault="00917622" w:rsidP="00917622">
      <w:pPr>
        <w:rPr>
          <w:lang w:eastAsia="es-CO"/>
        </w:rPr>
      </w:pPr>
      <w:r w:rsidRPr="00BF5FB9">
        <w:rPr>
          <w:b/>
          <w:lang w:eastAsia="es-CO"/>
        </w:rPr>
        <w:lastRenderedPageBreak/>
        <w:t>Propiedad intelectual</w:t>
      </w:r>
      <w:r w:rsidRPr="00BF5FB9">
        <w:rPr>
          <w:lang w:eastAsia="es-CO"/>
        </w:rPr>
        <w:t>: conjunto de derechos legales que protegen las creaciones del intelecto humano, garantizando el reconocimiento y uso adecuado de las obras.</w:t>
      </w:r>
    </w:p>
    <w:p w14:paraId="0EB59BF3" w14:textId="77777777" w:rsidR="00917622" w:rsidRPr="00BF5FB9" w:rsidRDefault="00917622" w:rsidP="00917622">
      <w:pPr>
        <w:rPr>
          <w:lang w:eastAsia="es-CO"/>
        </w:rPr>
      </w:pPr>
      <w:r w:rsidRPr="00BF5FB9">
        <w:rPr>
          <w:b/>
          <w:lang w:eastAsia="es-CO"/>
        </w:rPr>
        <w:t>Relevancia</w:t>
      </w:r>
      <w:r w:rsidRPr="00BF5FB9">
        <w:rPr>
          <w:lang w:eastAsia="es-CO"/>
        </w:rPr>
        <w:t>: criterio que determina la correspondencia entre la información consultada y los objetivos de aprendizaje o necesidades del usuario.</w:t>
      </w:r>
    </w:p>
    <w:p w14:paraId="711C5ABA" w14:textId="77777777" w:rsidR="00917622" w:rsidRPr="00BF5FB9" w:rsidRDefault="00917622" w:rsidP="00917622">
      <w:pPr>
        <w:rPr>
          <w:lang w:eastAsia="es-CO"/>
        </w:rPr>
      </w:pPr>
      <w:r w:rsidRPr="00BF5FB9">
        <w:rPr>
          <w:b/>
          <w:lang w:eastAsia="es-CO"/>
        </w:rPr>
        <w:t>Seguridad digital</w:t>
      </w:r>
      <w:r w:rsidRPr="00BF5FB9">
        <w:rPr>
          <w:lang w:eastAsia="es-CO"/>
        </w:rPr>
        <w:t>: conjunto de prácticas orientadas a proteger la información personal, los dispositivos y las cuentas en entornos digitales.</w:t>
      </w:r>
    </w:p>
    <w:p w14:paraId="28F70101" w14:textId="5C0024DA" w:rsidR="00562333" w:rsidRPr="00BF5FB9" w:rsidRDefault="00917622" w:rsidP="00917622">
      <w:pPr>
        <w:rPr>
          <w:lang w:eastAsia="es-CO"/>
        </w:rPr>
      </w:pPr>
      <w:r w:rsidRPr="00BF5FB9">
        <w:rPr>
          <w:b/>
          <w:lang w:eastAsia="es-CO"/>
        </w:rPr>
        <w:t>Uso ético de la información</w:t>
      </w:r>
      <w:r w:rsidRPr="00BF5FB9">
        <w:rPr>
          <w:lang w:eastAsia="es-CO"/>
        </w:rPr>
        <w:t>: aplicación responsable de la información que implica respeto por los derechos de autor, adecuada citación y prevención del plagio.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15" w:name="_Toc176443726"/>
      <w:bookmarkStart w:id="16" w:name="_Toc223605388"/>
      <w:r w:rsidRPr="00BD3842">
        <w:rPr>
          <w:lang w:val="es-MX"/>
        </w:rPr>
        <w:lastRenderedPageBreak/>
        <w:t>Referencias bibliográficas</w:t>
      </w:r>
      <w:bookmarkEnd w:id="15"/>
      <w:bookmarkEnd w:id="16"/>
    </w:p>
    <w:p w14:paraId="7FFF83A8" w14:textId="77777777" w:rsidR="00D82383" w:rsidRDefault="00D82383" w:rsidP="00985C0B">
      <w:pPr>
        <w:rPr>
          <w:lang w:val="es-MX" w:eastAsia="es-CO"/>
        </w:rPr>
      </w:pPr>
    </w:p>
    <w:p w14:paraId="03316259" w14:textId="77777777" w:rsidR="00BF5FB9" w:rsidRPr="00BF5FB9" w:rsidRDefault="00BF5FB9" w:rsidP="00BF5FB9">
      <w:pPr>
        <w:rPr>
          <w:lang w:val="es-MX" w:eastAsia="es-CO"/>
        </w:rPr>
      </w:pPr>
      <w:r w:rsidRPr="00BF5FB9">
        <w:rPr>
          <w:lang w:val="es-MX" w:eastAsia="es-CO"/>
        </w:rPr>
        <w:t xml:space="preserve">Caulfield, M. A. (2024). Web </w:t>
      </w:r>
      <w:proofErr w:type="spellStart"/>
      <w:r w:rsidRPr="00BF5FB9">
        <w:rPr>
          <w:lang w:val="es-MX" w:eastAsia="es-CO"/>
        </w:rPr>
        <w:t>Literacy</w:t>
      </w:r>
      <w:proofErr w:type="spellEnd"/>
      <w:r w:rsidRPr="00BF5FB9">
        <w:rPr>
          <w:lang w:val="es-MX" w:eastAsia="es-CO"/>
        </w:rPr>
        <w:t xml:space="preserve"> </w:t>
      </w:r>
      <w:proofErr w:type="spellStart"/>
      <w:r w:rsidRPr="00BF5FB9">
        <w:rPr>
          <w:lang w:val="es-MX" w:eastAsia="es-CO"/>
        </w:rPr>
        <w:t>for</w:t>
      </w:r>
      <w:proofErr w:type="spellEnd"/>
      <w:r w:rsidRPr="00BF5FB9">
        <w:rPr>
          <w:lang w:val="es-MX" w:eastAsia="es-CO"/>
        </w:rPr>
        <w:t xml:space="preserve"> </w:t>
      </w:r>
      <w:proofErr w:type="spellStart"/>
      <w:r w:rsidRPr="00BF5FB9">
        <w:rPr>
          <w:lang w:val="es-MX" w:eastAsia="es-CO"/>
        </w:rPr>
        <w:t>Student</w:t>
      </w:r>
      <w:proofErr w:type="spellEnd"/>
      <w:r w:rsidRPr="00BF5FB9">
        <w:rPr>
          <w:lang w:val="es-MX" w:eastAsia="es-CO"/>
        </w:rPr>
        <w:t xml:space="preserve"> </w:t>
      </w:r>
      <w:proofErr w:type="spellStart"/>
      <w:r w:rsidRPr="00BF5FB9">
        <w:rPr>
          <w:lang w:val="es-MX" w:eastAsia="es-CO"/>
        </w:rPr>
        <w:t>Fact-Checkers</w:t>
      </w:r>
      <w:proofErr w:type="spellEnd"/>
      <w:r w:rsidRPr="00BF5FB9">
        <w:rPr>
          <w:lang w:val="es-MX" w:eastAsia="es-CO"/>
        </w:rPr>
        <w:t xml:space="preserve">: </w:t>
      </w:r>
      <w:proofErr w:type="spellStart"/>
      <w:r w:rsidRPr="00BF5FB9">
        <w:rPr>
          <w:lang w:val="es-MX" w:eastAsia="es-CO"/>
        </w:rPr>
        <w:t>The</w:t>
      </w:r>
      <w:proofErr w:type="spellEnd"/>
      <w:r w:rsidRPr="00BF5FB9">
        <w:rPr>
          <w:lang w:val="es-MX" w:eastAsia="es-CO"/>
        </w:rPr>
        <w:t xml:space="preserve"> SIFT </w:t>
      </w:r>
      <w:proofErr w:type="spellStart"/>
      <w:r w:rsidRPr="00BF5FB9">
        <w:rPr>
          <w:lang w:val="es-MX" w:eastAsia="es-CO"/>
        </w:rPr>
        <w:t>Method</w:t>
      </w:r>
      <w:proofErr w:type="spellEnd"/>
      <w:r w:rsidRPr="00BF5FB9">
        <w:rPr>
          <w:lang w:val="es-MX" w:eastAsia="es-CO"/>
        </w:rPr>
        <w:t xml:space="preserve">. </w:t>
      </w:r>
      <w:proofErr w:type="spellStart"/>
      <w:r w:rsidRPr="00BF5FB9">
        <w:rPr>
          <w:lang w:val="es-MX" w:eastAsia="es-CO"/>
        </w:rPr>
        <w:t>Pressbooks</w:t>
      </w:r>
      <w:proofErr w:type="spellEnd"/>
      <w:r w:rsidRPr="00BF5FB9">
        <w:rPr>
          <w:lang w:val="es-MX" w:eastAsia="es-CO"/>
        </w:rPr>
        <w:t>. (Este método es la evolución moderna para evaluar fuentes digitales más allá del CRAAP).</w:t>
      </w:r>
    </w:p>
    <w:p w14:paraId="6883F1F0" w14:textId="77777777" w:rsidR="00BF5FB9" w:rsidRPr="00BF5FB9" w:rsidRDefault="00BF5FB9" w:rsidP="00BF5FB9">
      <w:pPr>
        <w:rPr>
          <w:lang w:val="es-MX" w:eastAsia="es-CO"/>
        </w:rPr>
      </w:pPr>
      <w:r w:rsidRPr="00BF5FB9">
        <w:rPr>
          <w:lang w:val="es-MX" w:eastAsia="es-CO"/>
        </w:rPr>
        <w:t>Centro de Escritura Javeriano. (2024). Normas APA, séptima edición: Guía de citación y referenciación. Pontificia Universidad Javeriana.</w:t>
      </w:r>
    </w:p>
    <w:p w14:paraId="048B4ABE" w14:textId="77777777" w:rsidR="00BF5FB9" w:rsidRPr="00BF5FB9" w:rsidRDefault="00BF5FB9" w:rsidP="00BF5FB9">
      <w:pPr>
        <w:rPr>
          <w:lang w:val="es-MX" w:eastAsia="es-CO"/>
        </w:rPr>
      </w:pPr>
      <w:r w:rsidRPr="00BF5FB9">
        <w:rPr>
          <w:lang w:val="es-MX" w:eastAsia="es-CO"/>
        </w:rPr>
        <w:t>Congreso de Colombia. (1982, 28 de enero). Ley 23 de 1982, artículo 37. Sobre derechos de autor.</w:t>
      </w:r>
    </w:p>
    <w:p w14:paraId="319C41AF" w14:textId="77777777" w:rsidR="00BF5FB9" w:rsidRPr="00BF5FB9" w:rsidRDefault="00BF5FB9" w:rsidP="00BF5FB9">
      <w:pPr>
        <w:rPr>
          <w:lang w:val="es-MX" w:eastAsia="es-CO"/>
        </w:rPr>
      </w:pPr>
      <w:r w:rsidRPr="00BF5FB9">
        <w:rPr>
          <w:lang w:val="es-MX" w:eastAsia="es-CO"/>
        </w:rPr>
        <w:t>Dirección Nacional de Derechos de Autor. (s.f.). Concepto de propiedad intelectual. Colombia.</w:t>
      </w:r>
    </w:p>
    <w:p w14:paraId="113781EE" w14:textId="77777777" w:rsidR="00BF5FB9" w:rsidRPr="00BF5FB9" w:rsidRDefault="00BF5FB9" w:rsidP="00BF5FB9">
      <w:pPr>
        <w:rPr>
          <w:lang w:val="es-MX" w:eastAsia="es-CO"/>
        </w:rPr>
      </w:pPr>
      <w:r w:rsidRPr="00BF5FB9">
        <w:rPr>
          <w:lang w:val="es-MX" w:eastAsia="es-CO"/>
        </w:rPr>
        <w:t>Organización de las Naciones Unidas para la Educación, la Ciencia y la Cultura. (2023). Alfabetización mediática e informacional: currículo para profesores y aprendices. UNESCO.</w:t>
      </w:r>
    </w:p>
    <w:p w14:paraId="04DCCD9E" w14:textId="65A16F08" w:rsidR="00D82383" w:rsidRDefault="00BF5FB9" w:rsidP="00BF5FB9">
      <w:pPr>
        <w:rPr>
          <w:lang w:val="es-MX" w:eastAsia="es-CO"/>
        </w:rPr>
      </w:pPr>
      <w:r w:rsidRPr="00BF5FB9">
        <w:rPr>
          <w:lang w:val="es-MX" w:eastAsia="es-CO"/>
        </w:rPr>
        <w:t>Organización Mundial de la Propiedad Intelectual. (s.f.). ¿Qué es la propiedad intelectual? Recuperado de los materiales institucionales de la OMPI.</w:t>
      </w: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2E554C">
      <w:pPr>
        <w:pStyle w:val="Titulosgenerales"/>
      </w:pPr>
      <w:bookmarkStart w:id="17" w:name="_Toc176443727"/>
      <w:bookmarkStart w:id="18" w:name="_Toc223605389"/>
      <w:r w:rsidRPr="00F46E17">
        <w:lastRenderedPageBreak/>
        <w:t>Créditos</w:t>
      </w:r>
      <w:bookmarkStart w:id="19" w:name="_GoBack"/>
      <w:bookmarkEnd w:id="17"/>
      <w:bookmarkEnd w:id="18"/>
      <w:bookmarkEnd w:id="1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A545B9" w14:paraId="21DF7F54" w14:textId="77777777" w:rsidTr="00C928E5">
        <w:trPr>
          <w:tblHeader/>
        </w:trPr>
        <w:tc>
          <w:tcPr>
            <w:tcW w:w="2830" w:type="dxa"/>
            <w:shd w:val="clear" w:color="auto" w:fill="BFBFBF" w:themeFill="background1" w:themeFillShade="BF"/>
          </w:tcPr>
          <w:p w14:paraId="1DF30FC5" w14:textId="77777777" w:rsidR="00FC7A19" w:rsidRPr="00A545B9" w:rsidRDefault="00FC7A19" w:rsidP="00FC7A19">
            <w:pPr>
              <w:rPr>
                <w:b/>
                <w:sz w:val="24"/>
                <w:szCs w:val="24"/>
                <w:lang w:val="es-ES_tradnl" w:eastAsia="es-CO"/>
              </w:rPr>
            </w:pPr>
            <w:r w:rsidRPr="00A545B9">
              <w:rPr>
                <w:b/>
                <w:sz w:val="24"/>
                <w:szCs w:val="24"/>
                <w:lang w:val="es-ES_tradnl" w:eastAsia="es-CO"/>
              </w:rPr>
              <w:t>Nombre</w:t>
            </w:r>
          </w:p>
        </w:tc>
        <w:tc>
          <w:tcPr>
            <w:tcW w:w="3261" w:type="dxa"/>
            <w:shd w:val="clear" w:color="auto" w:fill="BFBFBF" w:themeFill="background1" w:themeFillShade="BF"/>
          </w:tcPr>
          <w:p w14:paraId="10B0B257" w14:textId="77777777" w:rsidR="00FC7A19" w:rsidRPr="00A545B9" w:rsidRDefault="00FC7A19" w:rsidP="00FC7A19">
            <w:pPr>
              <w:rPr>
                <w:b/>
                <w:sz w:val="24"/>
                <w:szCs w:val="24"/>
                <w:lang w:val="es-ES_tradnl" w:eastAsia="es-CO"/>
              </w:rPr>
            </w:pPr>
            <w:r w:rsidRPr="00A545B9">
              <w:rPr>
                <w:b/>
                <w:sz w:val="24"/>
                <w:szCs w:val="24"/>
                <w:lang w:val="es-ES_tradnl" w:eastAsia="es-CO"/>
              </w:rPr>
              <w:t>Cargo</w:t>
            </w:r>
          </w:p>
        </w:tc>
        <w:tc>
          <w:tcPr>
            <w:tcW w:w="3969" w:type="dxa"/>
            <w:shd w:val="clear" w:color="auto" w:fill="BFBFBF" w:themeFill="background1" w:themeFillShade="BF"/>
          </w:tcPr>
          <w:p w14:paraId="65B668CD" w14:textId="77777777" w:rsidR="00FC7A19" w:rsidRPr="00A545B9" w:rsidRDefault="00FC7A19" w:rsidP="008C3026">
            <w:pPr>
              <w:ind w:firstLine="0"/>
              <w:rPr>
                <w:b/>
                <w:sz w:val="24"/>
                <w:szCs w:val="24"/>
                <w:lang w:val="es-ES_tradnl" w:eastAsia="es-CO"/>
              </w:rPr>
            </w:pPr>
            <w:r w:rsidRPr="00A545B9">
              <w:rPr>
                <w:b/>
                <w:sz w:val="24"/>
                <w:szCs w:val="24"/>
                <w:lang w:val="es-ES_tradnl" w:eastAsia="es-CO"/>
              </w:rPr>
              <w:t>Centro de Formación y Regional</w:t>
            </w:r>
          </w:p>
        </w:tc>
      </w:tr>
      <w:tr w:rsidR="00BF5FB9" w:rsidRPr="00A545B9" w14:paraId="6162D24B" w14:textId="77777777" w:rsidTr="00C928E5">
        <w:trPr>
          <w:trHeight w:val="1007"/>
        </w:trPr>
        <w:tc>
          <w:tcPr>
            <w:tcW w:w="2830" w:type="dxa"/>
            <w:shd w:val="clear" w:color="auto" w:fill="F2F2F2" w:themeFill="background1" w:themeFillShade="F2"/>
          </w:tcPr>
          <w:p w14:paraId="162480DA" w14:textId="4E493879"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Claudia Johanna Gómez Pérez</w:t>
            </w:r>
          </w:p>
        </w:tc>
        <w:tc>
          <w:tcPr>
            <w:tcW w:w="3261" w:type="dxa"/>
            <w:shd w:val="clear" w:color="auto" w:fill="F2F2F2" w:themeFill="background1" w:themeFillShade="F2"/>
          </w:tcPr>
          <w:p w14:paraId="116FDBAD" w14:textId="42505699" w:rsidR="00BF5FB9" w:rsidRPr="00A545B9" w:rsidRDefault="00A545B9" w:rsidP="00BF5FB9">
            <w:pPr>
              <w:ind w:firstLine="0"/>
              <w:rPr>
                <w:rFonts w:asciiTheme="minorHAnsi" w:hAnsiTheme="minorHAnsi" w:cstheme="minorHAnsi"/>
                <w:sz w:val="24"/>
                <w:szCs w:val="24"/>
                <w:lang w:val="es-ES_tradnl" w:eastAsia="es-CO"/>
              </w:rPr>
            </w:pPr>
            <w:r w:rsidRPr="00A545B9">
              <w:rPr>
                <w:sz w:val="24"/>
                <w:szCs w:val="24"/>
              </w:rPr>
              <w:t>Profesional G06. Responsable Ecosistema Virtual de Recursos Educativos Digitales</w:t>
            </w:r>
          </w:p>
        </w:tc>
        <w:tc>
          <w:tcPr>
            <w:tcW w:w="3969" w:type="dxa"/>
            <w:shd w:val="clear" w:color="auto" w:fill="F2F2F2" w:themeFill="background1" w:themeFillShade="F2"/>
          </w:tcPr>
          <w:p w14:paraId="0B4B4355" w14:textId="5F7D4882"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Dirección General</w:t>
            </w:r>
          </w:p>
        </w:tc>
      </w:tr>
      <w:tr w:rsidR="00BF5FB9" w:rsidRPr="00A545B9" w14:paraId="48C980DD" w14:textId="77777777" w:rsidTr="00C928E5">
        <w:tc>
          <w:tcPr>
            <w:tcW w:w="2830" w:type="dxa"/>
          </w:tcPr>
          <w:p w14:paraId="272A6CDA" w14:textId="64539112"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 xml:space="preserve">Diana Rocío </w:t>
            </w:r>
            <w:proofErr w:type="spellStart"/>
            <w:r w:rsidRPr="00A545B9">
              <w:rPr>
                <w:sz w:val="24"/>
                <w:szCs w:val="24"/>
              </w:rPr>
              <w:t>Possos</w:t>
            </w:r>
            <w:proofErr w:type="spellEnd"/>
            <w:r w:rsidRPr="00A545B9">
              <w:rPr>
                <w:sz w:val="24"/>
                <w:szCs w:val="24"/>
              </w:rPr>
              <w:t xml:space="preserve"> Beltrán</w:t>
            </w:r>
          </w:p>
        </w:tc>
        <w:tc>
          <w:tcPr>
            <w:tcW w:w="3261" w:type="dxa"/>
          </w:tcPr>
          <w:p w14:paraId="219EA65D" w14:textId="74F14451"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Responsable de línea de producción</w:t>
            </w:r>
          </w:p>
        </w:tc>
        <w:tc>
          <w:tcPr>
            <w:tcW w:w="3969" w:type="dxa"/>
          </w:tcPr>
          <w:p w14:paraId="5E60F5FB" w14:textId="66D6BD07"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Centro de Comercio y Servicios - Regional Tolima</w:t>
            </w:r>
          </w:p>
        </w:tc>
      </w:tr>
      <w:tr w:rsidR="00BF5FB9" w:rsidRPr="00A545B9" w14:paraId="3DFFDB02" w14:textId="77777777" w:rsidTr="006F687F">
        <w:trPr>
          <w:trHeight w:val="1002"/>
        </w:trPr>
        <w:tc>
          <w:tcPr>
            <w:tcW w:w="2830" w:type="dxa"/>
            <w:shd w:val="clear" w:color="auto" w:fill="F2F2F2" w:themeFill="background1" w:themeFillShade="F2"/>
          </w:tcPr>
          <w:p w14:paraId="75618097" w14:textId="2CCF89F3"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Omar Alexander Valderrama Espejo</w:t>
            </w:r>
          </w:p>
        </w:tc>
        <w:tc>
          <w:tcPr>
            <w:tcW w:w="3261" w:type="dxa"/>
            <w:shd w:val="clear" w:color="auto" w:fill="F2F2F2" w:themeFill="background1" w:themeFillShade="F2"/>
          </w:tcPr>
          <w:p w14:paraId="388F06AF" w14:textId="30EC0CF0"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Experto temático</w:t>
            </w:r>
          </w:p>
        </w:tc>
        <w:tc>
          <w:tcPr>
            <w:tcW w:w="3969" w:type="dxa"/>
            <w:shd w:val="clear" w:color="auto" w:fill="F2F2F2" w:themeFill="background1" w:themeFillShade="F2"/>
          </w:tcPr>
          <w:p w14:paraId="62003BB8" w14:textId="6AB92EF9"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Dirección de Formación Profesional Integral</w:t>
            </w:r>
          </w:p>
        </w:tc>
      </w:tr>
      <w:tr w:rsidR="00BF5FB9" w:rsidRPr="00A545B9" w14:paraId="29527F40" w14:textId="77777777" w:rsidTr="00C928E5">
        <w:tc>
          <w:tcPr>
            <w:tcW w:w="2830" w:type="dxa"/>
          </w:tcPr>
          <w:p w14:paraId="1B81BB6A" w14:textId="5D4BF3DA"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Martha Luz Gutiérrez</w:t>
            </w:r>
          </w:p>
        </w:tc>
        <w:tc>
          <w:tcPr>
            <w:tcW w:w="3261" w:type="dxa"/>
          </w:tcPr>
          <w:p w14:paraId="5AFF8342" w14:textId="45D6D387"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Experta temática</w:t>
            </w:r>
          </w:p>
        </w:tc>
        <w:tc>
          <w:tcPr>
            <w:tcW w:w="3969" w:type="dxa"/>
          </w:tcPr>
          <w:p w14:paraId="175B6C32" w14:textId="5D7DBA02"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Dirección de Formación Profesional Integral</w:t>
            </w:r>
          </w:p>
        </w:tc>
      </w:tr>
      <w:tr w:rsidR="00BF5FB9" w:rsidRPr="00A545B9" w14:paraId="02E2814E" w14:textId="77777777" w:rsidTr="00C928E5">
        <w:tc>
          <w:tcPr>
            <w:tcW w:w="2830" w:type="dxa"/>
            <w:shd w:val="clear" w:color="auto" w:fill="F2F2F2" w:themeFill="background1" w:themeFillShade="F2"/>
          </w:tcPr>
          <w:p w14:paraId="5CE87FDB" w14:textId="3B55C202"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Ofelia Corrales</w:t>
            </w:r>
          </w:p>
        </w:tc>
        <w:tc>
          <w:tcPr>
            <w:tcW w:w="3261" w:type="dxa"/>
            <w:shd w:val="clear" w:color="auto" w:fill="F2F2F2" w:themeFill="background1" w:themeFillShade="F2"/>
          </w:tcPr>
          <w:p w14:paraId="5E7DEAF2" w14:textId="6400940D"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Experta temática</w:t>
            </w:r>
          </w:p>
        </w:tc>
        <w:tc>
          <w:tcPr>
            <w:tcW w:w="3969" w:type="dxa"/>
            <w:shd w:val="clear" w:color="auto" w:fill="F2F2F2" w:themeFill="background1" w:themeFillShade="F2"/>
          </w:tcPr>
          <w:p w14:paraId="1FAB1F75" w14:textId="053CA1F3"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Regional Valle</w:t>
            </w:r>
          </w:p>
        </w:tc>
      </w:tr>
      <w:tr w:rsidR="00BF5FB9" w:rsidRPr="00A545B9" w14:paraId="5221835A" w14:textId="77777777" w:rsidTr="00D224E0">
        <w:tc>
          <w:tcPr>
            <w:tcW w:w="2830" w:type="dxa"/>
          </w:tcPr>
          <w:p w14:paraId="468750D9" w14:textId="021D97FC"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Norma Buenaventura Gisela Alvis</w:t>
            </w:r>
          </w:p>
        </w:tc>
        <w:tc>
          <w:tcPr>
            <w:tcW w:w="3261" w:type="dxa"/>
          </w:tcPr>
          <w:p w14:paraId="5035618F" w14:textId="445C5492"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Asesora pedagógica</w:t>
            </w:r>
          </w:p>
        </w:tc>
        <w:tc>
          <w:tcPr>
            <w:tcW w:w="3969" w:type="dxa"/>
          </w:tcPr>
          <w:p w14:paraId="2AEC9BCB" w14:textId="25253D75"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Centro de Industria y la Construcción - Regional Tolima</w:t>
            </w:r>
          </w:p>
        </w:tc>
      </w:tr>
      <w:tr w:rsidR="00BF5FB9" w:rsidRPr="00A545B9" w14:paraId="29C5784B" w14:textId="77777777" w:rsidTr="00C928E5">
        <w:tc>
          <w:tcPr>
            <w:tcW w:w="2830" w:type="dxa"/>
            <w:shd w:val="clear" w:color="auto" w:fill="F2F2F2" w:themeFill="background1" w:themeFillShade="F2"/>
          </w:tcPr>
          <w:p w14:paraId="6AB8EDE8" w14:textId="20B388DF" w:rsidR="00BF5FB9" w:rsidRPr="00A545B9" w:rsidRDefault="00BF5FB9" w:rsidP="00BF5FB9">
            <w:pPr>
              <w:ind w:firstLine="0"/>
              <w:rPr>
                <w:rFonts w:asciiTheme="minorHAnsi" w:hAnsiTheme="minorHAnsi" w:cstheme="minorHAnsi"/>
                <w:sz w:val="24"/>
                <w:szCs w:val="24"/>
                <w:lang w:val="es-ES" w:eastAsia="es-CO"/>
              </w:rPr>
            </w:pPr>
            <w:proofErr w:type="spellStart"/>
            <w:r w:rsidRPr="00A545B9">
              <w:rPr>
                <w:sz w:val="24"/>
                <w:szCs w:val="24"/>
              </w:rPr>
              <w:t>Solanlly</w:t>
            </w:r>
            <w:proofErr w:type="spellEnd"/>
            <w:r w:rsidRPr="00A545B9">
              <w:rPr>
                <w:sz w:val="24"/>
                <w:szCs w:val="24"/>
              </w:rPr>
              <w:t xml:space="preserve"> Sánchez Melo</w:t>
            </w:r>
          </w:p>
        </w:tc>
        <w:tc>
          <w:tcPr>
            <w:tcW w:w="3261" w:type="dxa"/>
            <w:shd w:val="clear" w:color="auto" w:fill="F2F2F2" w:themeFill="background1" w:themeFillShade="F2"/>
          </w:tcPr>
          <w:p w14:paraId="538BD1CB" w14:textId="2296A4E9"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Experta temática</w:t>
            </w:r>
          </w:p>
        </w:tc>
        <w:tc>
          <w:tcPr>
            <w:tcW w:w="3969" w:type="dxa"/>
            <w:shd w:val="clear" w:color="auto" w:fill="F2F2F2" w:themeFill="background1" w:themeFillShade="F2"/>
          </w:tcPr>
          <w:p w14:paraId="35FC43E5" w14:textId="08414694"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Centro de Comercio y Servicios - Regional Tolima</w:t>
            </w:r>
          </w:p>
        </w:tc>
      </w:tr>
      <w:tr w:rsidR="00BF5FB9" w:rsidRPr="00A545B9" w14:paraId="59375142" w14:textId="77777777" w:rsidTr="00C928E5">
        <w:tc>
          <w:tcPr>
            <w:tcW w:w="2830" w:type="dxa"/>
          </w:tcPr>
          <w:p w14:paraId="17A48F65" w14:textId="4B3D5DA1"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Andrés Felipe Velandia Espitia</w:t>
            </w:r>
          </w:p>
        </w:tc>
        <w:tc>
          <w:tcPr>
            <w:tcW w:w="3261" w:type="dxa"/>
          </w:tcPr>
          <w:p w14:paraId="1F1DC75F" w14:textId="0C3DB65E"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Evaluador instruccional</w:t>
            </w:r>
          </w:p>
        </w:tc>
        <w:tc>
          <w:tcPr>
            <w:tcW w:w="3969" w:type="dxa"/>
          </w:tcPr>
          <w:p w14:paraId="54764B65" w14:textId="3689F590"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Centro de Comercio y Servicios - Regional Tolima</w:t>
            </w:r>
          </w:p>
        </w:tc>
      </w:tr>
      <w:tr w:rsidR="00BF5FB9" w:rsidRPr="00A545B9" w14:paraId="269399BD" w14:textId="77777777" w:rsidTr="00C928E5">
        <w:tc>
          <w:tcPr>
            <w:tcW w:w="2830" w:type="dxa"/>
            <w:shd w:val="clear" w:color="auto" w:fill="F2F2F2" w:themeFill="background1" w:themeFillShade="F2"/>
          </w:tcPr>
          <w:p w14:paraId="3A353C93" w14:textId="30637E0A"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 xml:space="preserve">Oscar </w:t>
            </w:r>
            <w:proofErr w:type="spellStart"/>
            <w:r w:rsidRPr="00A545B9">
              <w:rPr>
                <w:sz w:val="24"/>
                <w:szCs w:val="24"/>
              </w:rPr>
              <w:t>Ivan</w:t>
            </w:r>
            <w:proofErr w:type="spellEnd"/>
            <w:r w:rsidRPr="00A545B9">
              <w:rPr>
                <w:sz w:val="24"/>
                <w:szCs w:val="24"/>
              </w:rPr>
              <w:t xml:space="preserve"> Uribe Ortiz</w:t>
            </w:r>
          </w:p>
        </w:tc>
        <w:tc>
          <w:tcPr>
            <w:tcW w:w="3261" w:type="dxa"/>
            <w:shd w:val="clear" w:color="auto" w:fill="F2F2F2" w:themeFill="background1" w:themeFillShade="F2"/>
          </w:tcPr>
          <w:p w14:paraId="2761A6F3" w14:textId="73E70445"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Diseñador de contenidos digitales</w:t>
            </w:r>
          </w:p>
        </w:tc>
        <w:tc>
          <w:tcPr>
            <w:tcW w:w="3969" w:type="dxa"/>
            <w:shd w:val="clear" w:color="auto" w:fill="F2F2F2" w:themeFill="background1" w:themeFillShade="F2"/>
          </w:tcPr>
          <w:p w14:paraId="684E800E" w14:textId="009BC594"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Centro de Comercio y Servicios - Regional Tolima</w:t>
            </w:r>
          </w:p>
        </w:tc>
      </w:tr>
      <w:tr w:rsidR="00BF5FB9" w:rsidRPr="00A545B9" w14:paraId="35CB543C" w14:textId="77777777" w:rsidTr="00C928E5">
        <w:tc>
          <w:tcPr>
            <w:tcW w:w="2830" w:type="dxa"/>
            <w:shd w:val="clear" w:color="auto" w:fill="F2F2F2" w:themeFill="background1" w:themeFillShade="F2"/>
          </w:tcPr>
          <w:p w14:paraId="31282891" w14:textId="72F771A4" w:rsidR="00BF5FB9" w:rsidRPr="00A545B9" w:rsidRDefault="00BF5FB9" w:rsidP="00BF5FB9">
            <w:pPr>
              <w:ind w:firstLine="0"/>
              <w:rPr>
                <w:sz w:val="24"/>
                <w:szCs w:val="24"/>
              </w:rPr>
            </w:pPr>
            <w:r w:rsidRPr="00A545B9">
              <w:rPr>
                <w:sz w:val="24"/>
                <w:szCs w:val="24"/>
              </w:rPr>
              <w:lastRenderedPageBreak/>
              <w:t>José Jaime Luis Tang Pinzón</w:t>
            </w:r>
          </w:p>
        </w:tc>
        <w:tc>
          <w:tcPr>
            <w:tcW w:w="3261" w:type="dxa"/>
            <w:shd w:val="clear" w:color="auto" w:fill="F2F2F2" w:themeFill="background1" w:themeFillShade="F2"/>
          </w:tcPr>
          <w:p w14:paraId="6CA919F7" w14:textId="19CF873C" w:rsidR="00BF5FB9" w:rsidRPr="00A545B9" w:rsidRDefault="00BF5FB9" w:rsidP="00BF5FB9">
            <w:pPr>
              <w:ind w:firstLine="0"/>
              <w:rPr>
                <w:sz w:val="24"/>
                <w:szCs w:val="24"/>
              </w:rPr>
            </w:pPr>
            <w:r w:rsidRPr="00A545B9">
              <w:rPr>
                <w:sz w:val="24"/>
                <w:szCs w:val="24"/>
              </w:rPr>
              <w:t>Diseñador de contenidos digitales</w:t>
            </w:r>
          </w:p>
        </w:tc>
        <w:tc>
          <w:tcPr>
            <w:tcW w:w="3969" w:type="dxa"/>
            <w:shd w:val="clear" w:color="auto" w:fill="F2F2F2" w:themeFill="background1" w:themeFillShade="F2"/>
          </w:tcPr>
          <w:p w14:paraId="2E560A06" w14:textId="4983C1F8" w:rsidR="00BF5FB9" w:rsidRPr="00A545B9" w:rsidRDefault="00BF5FB9" w:rsidP="00BF5FB9">
            <w:pPr>
              <w:ind w:firstLine="0"/>
              <w:rPr>
                <w:sz w:val="24"/>
                <w:szCs w:val="24"/>
              </w:rPr>
            </w:pPr>
            <w:r w:rsidRPr="00A545B9">
              <w:rPr>
                <w:sz w:val="24"/>
                <w:szCs w:val="24"/>
              </w:rPr>
              <w:t>Centro de Comercio y Servicios - Regional Tolima</w:t>
            </w:r>
          </w:p>
        </w:tc>
      </w:tr>
      <w:tr w:rsidR="00BF5FB9" w:rsidRPr="00A545B9" w14:paraId="6F1F5375" w14:textId="77777777" w:rsidTr="00C928E5">
        <w:tc>
          <w:tcPr>
            <w:tcW w:w="2830" w:type="dxa"/>
            <w:shd w:val="clear" w:color="auto" w:fill="F2F2F2" w:themeFill="background1" w:themeFillShade="F2"/>
          </w:tcPr>
          <w:p w14:paraId="16D56E7A" w14:textId="5EB51145"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Francisco José Vásquez Suárez</w:t>
            </w:r>
          </w:p>
        </w:tc>
        <w:tc>
          <w:tcPr>
            <w:tcW w:w="3261" w:type="dxa"/>
            <w:shd w:val="clear" w:color="auto" w:fill="F2F2F2" w:themeFill="background1" w:themeFillShade="F2"/>
          </w:tcPr>
          <w:p w14:paraId="14FBFE89" w14:textId="63647D86"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 xml:space="preserve">Desarrollador </w:t>
            </w:r>
            <w:r w:rsidRPr="00A545B9">
              <w:rPr>
                <w:rStyle w:val="Extranjerismo"/>
                <w:sz w:val="24"/>
                <w:szCs w:val="24"/>
              </w:rPr>
              <w:t>full stack</w:t>
            </w:r>
          </w:p>
        </w:tc>
        <w:tc>
          <w:tcPr>
            <w:tcW w:w="3969" w:type="dxa"/>
            <w:shd w:val="clear" w:color="auto" w:fill="F2F2F2" w:themeFill="background1" w:themeFillShade="F2"/>
          </w:tcPr>
          <w:p w14:paraId="22609ACC" w14:textId="21306861"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Centro de Comercio y Servicios - Regional Tolima</w:t>
            </w:r>
          </w:p>
        </w:tc>
      </w:tr>
      <w:tr w:rsidR="00BF5FB9" w:rsidRPr="00A545B9" w14:paraId="3433D335" w14:textId="77777777" w:rsidTr="00C928E5">
        <w:tc>
          <w:tcPr>
            <w:tcW w:w="2830" w:type="dxa"/>
            <w:shd w:val="clear" w:color="auto" w:fill="F2F2F2" w:themeFill="background1" w:themeFillShade="F2"/>
          </w:tcPr>
          <w:p w14:paraId="1FD1970F" w14:textId="59211DE4"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 xml:space="preserve">Ernesto Navarro </w:t>
            </w:r>
            <w:proofErr w:type="spellStart"/>
            <w:r w:rsidRPr="00A545B9">
              <w:rPr>
                <w:sz w:val="24"/>
                <w:szCs w:val="24"/>
              </w:rPr>
              <w:t>Jaimes</w:t>
            </w:r>
            <w:proofErr w:type="spellEnd"/>
          </w:p>
        </w:tc>
        <w:tc>
          <w:tcPr>
            <w:tcW w:w="3261" w:type="dxa"/>
            <w:shd w:val="clear" w:color="auto" w:fill="F2F2F2" w:themeFill="background1" w:themeFillShade="F2"/>
          </w:tcPr>
          <w:p w14:paraId="469CCF20" w14:textId="668486B2"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Animador y productor audiovisual</w:t>
            </w:r>
          </w:p>
        </w:tc>
        <w:tc>
          <w:tcPr>
            <w:tcW w:w="3969" w:type="dxa"/>
            <w:shd w:val="clear" w:color="auto" w:fill="F2F2F2" w:themeFill="background1" w:themeFillShade="F2"/>
          </w:tcPr>
          <w:p w14:paraId="08C2CCB4" w14:textId="053056D3"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Centro de Comercio y Servicios - Regional Tolima</w:t>
            </w:r>
          </w:p>
        </w:tc>
      </w:tr>
      <w:tr w:rsidR="00BF5FB9" w:rsidRPr="00A545B9" w14:paraId="01E0B6DE" w14:textId="77777777" w:rsidTr="00C928E5">
        <w:tc>
          <w:tcPr>
            <w:tcW w:w="2830" w:type="dxa"/>
            <w:shd w:val="clear" w:color="auto" w:fill="F2F2F2" w:themeFill="background1" w:themeFillShade="F2"/>
          </w:tcPr>
          <w:p w14:paraId="433A6C79" w14:textId="0443475F" w:rsidR="00BF5FB9" w:rsidRPr="00A545B9" w:rsidRDefault="001E4A70" w:rsidP="00BF5FB9">
            <w:pPr>
              <w:ind w:firstLine="0"/>
              <w:rPr>
                <w:rFonts w:asciiTheme="minorHAnsi" w:hAnsiTheme="minorHAnsi" w:cstheme="minorHAnsi"/>
                <w:sz w:val="24"/>
                <w:szCs w:val="24"/>
                <w:lang w:val="es-ES" w:eastAsia="es-CO"/>
              </w:rPr>
            </w:pPr>
            <w:r w:rsidRPr="00A545B9">
              <w:rPr>
                <w:sz w:val="24"/>
                <w:szCs w:val="24"/>
              </w:rPr>
              <w:t>Jorge Eduardo Rueda Peña</w:t>
            </w:r>
          </w:p>
        </w:tc>
        <w:tc>
          <w:tcPr>
            <w:tcW w:w="3261" w:type="dxa"/>
            <w:shd w:val="clear" w:color="auto" w:fill="F2F2F2" w:themeFill="background1" w:themeFillShade="F2"/>
          </w:tcPr>
          <w:p w14:paraId="33603E17" w14:textId="6269072E"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Evaluador de contenidos inclusivos y accesibles</w:t>
            </w:r>
          </w:p>
        </w:tc>
        <w:tc>
          <w:tcPr>
            <w:tcW w:w="3969" w:type="dxa"/>
            <w:shd w:val="clear" w:color="auto" w:fill="F2F2F2" w:themeFill="background1" w:themeFillShade="F2"/>
          </w:tcPr>
          <w:p w14:paraId="0E3AD3EC" w14:textId="6246EB56"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Centro de Comercio y Servicios - Regional Tolima</w:t>
            </w:r>
          </w:p>
        </w:tc>
      </w:tr>
      <w:tr w:rsidR="00BF5FB9" w:rsidRPr="00A545B9" w14:paraId="613C4A2C" w14:textId="77777777" w:rsidTr="00C928E5">
        <w:tc>
          <w:tcPr>
            <w:tcW w:w="2830" w:type="dxa"/>
            <w:shd w:val="clear" w:color="auto" w:fill="F2F2F2" w:themeFill="background1" w:themeFillShade="F2"/>
          </w:tcPr>
          <w:p w14:paraId="0630622B" w14:textId="55BF31CF" w:rsidR="00BF5FB9" w:rsidRPr="00A545B9" w:rsidRDefault="00BF5FB9" w:rsidP="00BF5FB9">
            <w:pPr>
              <w:ind w:firstLine="0"/>
              <w:rPr>
                <w:rFonts w:asciiTheme="minorHAnsi" w:hAnsiTheme="minorHAnsi" w:cstheme="minorHAnsi"/>
                <w:sz w:val="24"/>
                <w:szCs w:val="24"/>
                <w:lang w:val="es-ES" w:eastAsia="es-CO"/>
              </w:rPr>
            </w:pPr>
            <w:r w:rsidRPr="00A545B9">
              <w:rPr>
                <w:sz w:val="24"/>
                <w:szCs w:val="24"/>
              </w:rPr>
              <w:t>Javier Mauricio Oviedo</w:t>
            </w:r>
          </w:p>
        </w:tc>
        <w:tc>
          <w:tcPr>
            <w:tcW w:w="3261" w:type="dxa"/>
            <w:shd w:val="clear" w:color="auto" w:fill="F2F2F2" w:themeFill="background1" w:themeFillShade="F2"/>
          </w:tcPr>
          <w:p w14:paraId="0932BF53" w14:textId="22E6BDCC"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Validador y vinculador de recursos educativos digitales</w:t>
            </w:r>
          </w:p>
        </w:tc>
        <w:tc>
          <w:tcPr>
            <w:tcW w:w="3969" w:type="dxa"/>
            <w:shd w:val="clear" w:color="auto" w:fill="F2F2F2" w:themeFill="background1" w:themeFillShade="F2"/>
          </w:tcPr>
          <w:p w14:paraId="7AE2935D" w14:textId="090C0EA8" w:rsidR="00BF5FB9" w:rsidRPr="00A545B9" w:rsidRDefault="00BF5FB9" w:rsidP="00BF5FB9">
            <w:pPr>
              <w:ind w:firstLine="0"/>
              <w:rPr>
                <w:rFonts w:asciiTheme="minorHAnsi" w:hAnsiTheme="minorHAnsi" w:cstheme="minorHAnsi"/>
                <w:sz w:val="24"/>
                <w:szCs w:val="24"/>
                <w:lang w:val="es-ES_tradnl" w:eastAsia="es-CO"/>
              </w:rPr>
            </w:pPr>
            <w:r w:rsidRPr="00A545B9">
              <w:rPr>
                <w:sz w:val="24"/>
                <w:szCs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5"/>
      <w:footerReference w:type="default" r:id="rId1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B22AE3" w14:textId="77777777" w:rsidR="00866675" w:rsidRDefault="00866675" w:rsidP="00EC0858">
      <w:pPr>
        <w:spacing w:before="0" w:after="0" w:line="240" w:lineRule="auto"/>
      </w:pPr>
      <w:r>
        <w:separator/>
      </w:r>
    </w:p>
  </w:endnote>
  <w:endnote w:type="continuationSeparator" w:id="0">
    <w:p w14:paraId="66622633" w14:textId="77777777" w:rsidR="00866675" w:rsidRDefault="0086667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1E4A70" w:rsidRDefault="001E4A70">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1E4A70" w:rsidRPr="00E92C3E" w:rsidRDefault="001E4A7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1E4A70" w:rsidRPr="00E92C3E" w:rsidRDefault="001E4A70"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1E4A70" w:rsidRDefault="001E4A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FCEC9E" w14:textId="77777777" w:rsidR="00866675" w:rsidRDefault="00866675" w:rsidP="00EC0858">
      <w:pPr>
        <w:spacing w:before="0" w:after="0" w:line="240" w:lineRule="auto"/>
      </w:pPr>
      <w:r>
        <w:separator/>
      </w:r>
    </w:p>
  </w:footnote>
  <w:footnote w:type="continuationSeparator" w:id="0">
    <w:p w14:paraId="6A9AE84E" w14:textId="77777777" w:rsidR="00866675" w:rsidRDefault="0086667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1E4A70" w:rsidRDefault="001E4A70">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7D4979"/>
    <w:multiLevelType w:val="hybridMultilevel"/>
    <w:tmpl w:val="4F664C1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9B48B7"/>
    <w:multiLevelType w:val="hybridMultilevel"/>
    <w:tmpl w:val="A7341BE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19E3C14"/>
    <w:multiLevelType w:val="hybridMultilevel"/>
    <w:tmpl w:val="13F28D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400778"/>
    <w:multiLevelType w:val="hybridMultilevel"/>
    <w:tmpl w:val="8C5C3EF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04B3014F"/>
    <w:multiLevelType w:val="hybridMultilevel"/>
    <w:tmpl w:val="BBA4FA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91B6FD4"/>
    <w:multiLevelType w:val="hybridMultilevel"/>
    <w:tmpl w:val="EEDAEB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9287B7D"/>
    <w:multiLevelType w:val="hybridMultilevel"/>
    <w:tmpl w:val="21E0DF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CC922AC"/>
    <w:multiLevelType w:val="hybridMultilevel"/>
    <w:tmpl w:val="064CEC38"/>
    <w:lvl w:ilvl="0" w:tplc="CE74B80C">
      <w:start w:val="1"/>
      <w:numFmt w:val="upp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EE76150"/>
    <w:multiLevelType w:val="hybridMultilevel"/>
    <w:tmpl w:val="3D2E7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4327FB"/>
    <w:multiLevelType w:val="hybridMultilevel"/>
    <w:tmpl w:val="26946D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C86821"/>
    <w:multiLevelType w:val="hybridMultilevel"/>
    <w:tmpl w:val="17FC7E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8079E2"/>
    <w:multiLevelType w:val="hybridMultilevel"/>
    <w:tmpl w:val="59E2C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4C71AF2"/>
    <w:multiLevelType w:val="hybridMultilevel"/>
    <w:tmpl w:val="EF9E38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D973DD8"/>
    <w:multiLevelType w:val="hybridMultilevel"/>
    <w:tmpl w:val="4C8C20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8572DF2"/>
    <w:multiLevelType w:val="hybridMultilevel"/>
    <w:tmpl w:val="B1FE08F2"/>
    <w:lvl w:ilvl="0" w:tplc="6FE8BA74">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D273138"/>
    <w:multiLevelType w:val="hybridMultilevel"/>
    <w:tmpl w:val="C978A5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E6B5A54"/>
    <w:multiLevelType w:val="hybridMultilevel"/>
    <w:tmpl w:val="0B2E388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2F225E"/>
    <w:multiLevelType w:val="hybridMultilevel"/>
    <w:tmpl w:val="380A50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33C1633"/>
    <w:multiLevelType w:val="hybridMultilevel"/>
    <w:tmpl w:val="A9B05A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46A648C"/>
    <w:multiLevelType w:val="hybridMultilevel"/>
    <w:tmpl w:val="23167C3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68A54C7"/>
    <w:multiLevelType w:val="hybridMultilevel"/>
    <w:tmpl w:val="F06C163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88F5CB5"/>
    <w:multiLevelType w:val="hybridMultilevel"/>
    <w:tmpl w:val="9CFAC3A8"/>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9643E40"/>
    <w:multiLevelType w:val="hybridMultilevel"/>
    <w:tmpl w:val="AAD8CF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BB79CE"/>
    <w:multiLevelType w:val="hybridMultilevel"/>
    <w:tmpl w:val="55227A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32C796A"/>
    <w:multiLevelType w:val="hybridMultilevel"/>
    <w:tmpl w:val="5172F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4B72E48"/>
    <w:multiLevelType w:val="hybridMultilevel"/>
    <w:tmpl w:val="A0E03D7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5EBA406E"/>
    <w:multiLevelType w:val="hybridMultilevel"/>
    <w:tmpl w:val="00E25E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6A78A7"/>
    <w:multiLevelType w:val="hybridMultilevel"/>
    <w:tmpl w:val="FDF41F0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63EA5551"/>
    <w:multiLevelType w:val="hybridMultilevel"/>
    <w:tmpl w:val="36ACDD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054A68"/>
    <w:multiLevelType w:val="hybridMultilevel"/>
    <w:tmpl w:val="CEFC1C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F125349"/>
    <w:multiLevelType w:val="hybridMultilevel"/>
    <w:tmpl w:val="B8366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FE91E86"/>
    <w:multiLevelType w:val="hybridMultilevel"/>
    <w:tmpl w:val="5EF2D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1646621"/>
    <w:multiLevelType w:val="hybridMultilevel"/>
    <w:tmpl w:val="E664386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730F4E0F"/>
    <w:multiLevelType w:val="hybridMultilevel"/>
    <w:tmpl w:val="C978B0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327748C"/>
    <w:multiLevelType w:val="hybridMultilevel"/>
    <w:tmpl w:val="B694EFC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73501A1F"/>
    <w:multiLevelType w:val="hybridMultilevel"/>
    <w:tmpl w:val="985A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37A7101"/>
    <w:multiLevelType w:val="hybridMultilevel"/>
    <w:tmpl w:val="1FCC38CE"/>
    <w:lvl w:ilvl="0" w:tplc="240A0003">
      <w:start w:val="1"/>
      <w:numFmt w:val="bullet"/>
      <w:lvlText w:val="o"/>
      <w:lvlJc w:val="left"/>
      <w:pPr>
        <w:ind w:left="1068" w:hanging="360"/>
      </w:pPr>
      <w:rPr>
        <w:rFonts w:ascii="Courier New" w:hAnsi="Courier New" w:cs="Courier New"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0" w15:restartNumberingAfterBreak="0">
    <w:nsid w:val="738A4946"/>
    <w:multiLevelType w:val="hybridMultilevel"/>
    <w:tmpl w:val="7A9C3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43558E5"/>
    <w:multiLevelType w:val="hybridMultilevel"/>
    <w:tmpl w:val="39109F12"/>
    <w:lvl w:ilvl="0" w:tplc="154A316C">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2" w15:restartNumberingAfterBreak="0">
    <w:nsid w:val="74F23675"/>
    <w:multiLevelType w:val="hybridMultilevel"/>
    <w:tmpl w:val="ADE6F6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613142B"/>
    <w:multiLevelType w:val="hybridMultilevel"/>
    <w:tmpl w:val="D662F6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8E6734D"/>
    <w:multiLevelType w:val="hybridMultilevel"/>
    <w:tmpl w:val="3EACD1B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A3D35E8"/>
    <w:multiLevelType w:val="hybridMultilevel"/>
    <w:tmpl w:val="9E92D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E14272B"/>
    <w:multiLevelType w:val="hybridMultilevel"/>
    <w:tmpl w:val="AF9808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7"/>
  </w:num>
  <w:num w:numId="2">
    <w:abstractNumId w:val="0"/>
  </w:num>
  <w:num w:numId="3">
    <w:abstractNumId w:val="26"/>
  </w:num>
  <w:num w:numId="4">
    <w:abstractNumId w:val="15"/>
  </w:num>
  <w:num w:numId="5">
    <w:abstractNumId w:val="44"/>
  </w:num>
  <w:num w:numId="6">
    <w:abstractNumId w:val="41"/>
  </w:num>
  <w:num w:numId="7">
    <w:abstractNumId w:val="37"/>
  </w:num>
  <w:num w:numId="8">
    <w:abstractNumId w:val="10"/>
  </w:num>
  <w:num w:numId="9">
    <w:abstractNumId w:val="40"/>
  </w:num>
  <w:num w:numId="10">
    <w:abstractNumId w:val="20"/>
  </w:num>
  <w:num w:numId="11">
    <w:abstractNumId w:val="1"/>
  </w:num>
  <w:num w:numId="12">
    <w:abstractNumId w:val="28"/>
  </w:num>
  <w:num w:numId="13">
    <w:abstractNumId w:val="25"/>
  </w:num>
  <w:num w:numId="14">
    <w:abstractNumId w:val="35"/>
  </w:num>
  <w:num w:numId="15">
    <w:abstractNumId w:val="48"/>
  </w:num>
  <w:num w:numId="16">
    <w:abstractNumId w:val="11"/>
  </w:num>
  <w:num w:numId="17">
    <w:abstractNumId w:val="12"/>
  </w:num>
  <w:num w:numId="18">
    <w:abstractNumId w:val="36"/>
  </w:num>
  <w:num w:numId="19">
    <w:abstractNumId w:val="24"/>
  </w:num>
  <w:num w:numId="20">
    <w:abstractNumId w:val="34"/>
  </w:num>
  <w:num w:numId="21">
    <w:abstractNumId w:val="16"/>
  </w:num>
  <w:num w:numId="22">
    <w:abstractNumId w:val="43"/>
  </w:num>
  <w:num w:numId="23">
    <w:abstractNumId w:val="23"/>
  </w:num>
  <w:num w:numId="24">
    <w:abstractNumId w:val="27"/>
  </w:num>
  <w:num w:numId="25">
    <w:abstractNumId w:val="3"/>
  </w:num>
  <w:num w:numId="26">
    <w:abstractNumId w:val="21"/>
  </w:num>
  <w:num w:numId="27">
    <w:abstractNumId w:val="7"/>
  </w:num>
  <w:num w:numId="28">
    <w:abstractNumId w:val="46"/>
  </w:num>
  <w:num w:numId="29">
    <w:abstractNumId w:val="39"/>
  </w:num>
  <w:num w:numId="30">
    <w:abstractNumId w:val="2"/>
  </w:num>
  <w:num w:numId="31">
    <w:abstractNumId w:val="18"/>
  </w:num>
  <w:num w:numId="32">
    <w:abstractNumId w:val="4"/>
  </w:num>
  <w:num w:numId="33">
    <w:abstractNumId w:val="30"/>
  </w:num>
  <w:num w:numId="34">
    <w:abstractNumId w:val="22"/>
  </w:num>
  <w:num w:numId="35">
    <w:abstractNumId w:val="29"/>
  </w:num>
  <w:num w:numId="36">
    <w:abstractNumId w:val="33"/>
  </w:num>
  <w:num w:numId="37">
    <w:abstractNumId w:val="13"/>
  </w:num>
  <w:num w:numId="38">
    <w:abstractNumId w:val="14"/>
  </w:num>
  <w:num w:numId="39">
    <w:abstractNumId w:val="42"/>
  </w:num>
  <w:num w:numId="40">
    <w:abstractNumId w:val="5"/>
  </w:num>
  <w:num w:numId="41">
    <w:abstractNumId w:val="9"/>
  </w:num>
  <w:num w:numId="42">
    <w:abstractNumId w:val="17"/>
  </w:num>
  <w:num w:numId="43">
    <w:abstractNumId w:val="45"/>
  </w:num>
  <w:num w:numId="44">
    <w:abstractNumId w:val="8"/>
  </w:num>
  <w:num w:numId="45">
    <w:abstractNumId w:val="19"/>
  </w:num>
  <w:num w:numId="46">
    <w:abstractNumId w:val="38"/>
  </w:num>
  <w:num w:numId="47">
    <w:abstractNumId w:val="6"/>
  </w:num>
  <w:num w:numId="48">
    <w:abstractNumId w:val="31"/>
  </w:num>
  <w:num w:numId="49">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320B"/>
    <w:rsid w:val="00004098"/>
    <w:rsid w:val="00005F80"/>
    <w:rsid w:val="000101C5"/>
    <w:rsid w:val="00016999"/>
    <w:rsid w:val="000238E6"/>
    <w:rsid w:val="00023AA2"/>
    <w:rsid w:val="00024D63"/>
    <w:rsid w:val="00024E6F"/>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226"/>
    <w:rsid w:val="00071C62"/>
    <w:rsid w:val="00072B1B"/>
    <w:rsid w:val="00073B24"/>
    <w:rsid w:val="00076D35"/>
    <w:rsid w:val="00077891"/>
    <w:rsid w:val="000819FF"/>
    <w:rsid w:val="00083B18"/>
    <w:rsid w:val="00083DE7"/>
    <w:rsid w:val="00085B65"/>
    <w:rsid w:val="000861D7"/>
    <w:rsid w:val="000874BC"/>
    <w:rsid w:val="0008780F"/>
    <w:rsid w:val="00090266"/>
    <w:rsid w:val="0009054A"/>
    <w:rsid w:val="00092E4E"/>
    <w:rsid w:val="00093F6B"/>
    <w:rsid w:val="00096A0F"/>
    <w:rsid w:val="000A23FE"/>
    <w:rsid w:val="000A4731"/>
    <w:rsid w:val="000A4B5D"/>
    <w:rsid w:val="000A4FC1"/>
    <w:rsid w:val="000A5361"/>
    <w:rsid w:val="000A5616"/>
    <w:rsid w:val="000B1AE6"/>
    <w:rsid w:val="000B36B8"/>
    <w:rsid w:val="000B3EC0"/>
    <w:rsid w:val="000B488F"/>
    <w:rsid w:val="000B743B"/>
    <w:rsid w:val="000C031F"/>
    <w:rsid w:val="000C0C2E"/>
    <w:rsid w:val="000C1752"/>
    <w:rsid w:val="000C1A3D"/>
    <w:rsid w:val="000C1E48"/>
    <w:rsid w:val="000C3ED5"/>
    <w:rsid w:val="000C3F4A"/>
    <w:rsid w:val="000C5A51"/>
    <w:rsid w:val="000D307D"/>
    <w:rsid w:val="000D5447"/>
    <w:rsid w:val="000E28E4"/>
    <w:rsid w:val="000E3CD6"/>
    <w:rsid w:val="000E3E19"/>
    <w:rsid w:val="000E46E8"/>
    <w:rsid w:val="000E4F4F"/>
    <w:rsid w:val="000E5054"/>
    <w:rsid w:val="000F51A5"/>
    <w:rsid w:val="000F5B77"/>
    <w:rsid w:val="00100D69"/>
    <w:rsid w:val="00101221"/>
    <w:rsid w:val="001036B1"/>
    <w:rsid w:val="00103FB6"/>
    <w:rsid w:val="00105566"/>
    <w:rsid w:val="001068B2"/>
    <w:rsid w:val="001171E7"/>
    <w:rsid w:val="00122923"/>
    <w:rsid w:val="00123EA6"/>
    <w:rsid w:val="0012558F"/>
    <w:rsid w:val="00125E7E"/>
    <w:rsid w:val="00127C17"/>
    <w:rsid w:val="00133CE9"/>
    <w:rsid w:val="001347A9"/>
    <w:rsid w:val="00140E78"/>
    <w:rsid w:val="0014158A"/>
    <w:rsid w:val="001418F8"/>
    <w:rsid w:val="001424FC"/>
    <w:rsid w:val="00143366"/>
    <w:rsid w:val="00144029"/>
    <w:rsid w:val="001465B5"/>
    <w:rsid w:val="00146FA9"/>
    <w:rsid w:val="001474B3"/>
    <w:rsid w:val="001506B7"/>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0110"/>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410A"/>
    <w:rsid w:val="001D7FCB"/>
    <w:rsid w:val="001E317D"/>
    <w:rsid w:val="001E35FE"/>
    <w:rsid w:val="001E3D60"/>
    <w:rsid w:val="001E48D8"/>
    <w:rsid w:val="001E4A70"/>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50B6"/>
    <w:rsid w:val="002502FB"/>
    <w:rsid w:val="00251930"/>
    <w:rsid w:val="00252A88"/>
    <w:rsid w:val="00252E15"/>
    <w:rsid w:val="0026291A"/>
    <w:rsid w:val="00264A62"/>
    <w:rsid w:val="00265AF4"/>
    <w:rsid w:val="00265D51"/>
    <w:rsid w:val="002667DA"/>
    <w:rsid w:val="0027468F"/>
    <w:rsid w:val="0027567B"/>
    <w:rsid w:val="00277A9F"/>
    <w:rsid w:val="00283664"/>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4843"/>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5513"/>
    <w:rsid w:val="00315FD4"/>
    <w:rsid w:val="003160DD"/>
    <w:rsid w:val="00316801"/>
    <w:rsid w:val="00317103"/>
    <w:rsid w:val="003263A0"/>
    <w:rsid w:val="003271DB"/>
    <w:rsid w:val="003306D3"/>
    <w:rsid w:val="00332C7E"/>
    <w:rsid w:val="003339FC"/>
    <w:rsid w:val="00334258"/>
    <w:rsid w:val="00334AEC"/>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100"/>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3209"/>
    <w:rsid w:val="003A61FE"/>
    <w:rsid w:val="003A67EF"/>
    <w:rsid w:val="003B15D0"/>
    <w:rsid w:val="003B1829"/>
    <w:rsid w:val="003B7D80"/>
    <w:rsid w:val="003C0AC0"/>
    <w:rsid w:val="003C0B21"/>
    <w:rsid w:val="003C38E0"/>
    <w:rsid w:val="003C3CF6"/>
    <w:rsid w:val="003C4275"/>
    <w:rsid w:val="003C4559"/>
    <w:rsid w:val="003C4EC7"/>
    <w:rsid w:val="003C56B8"/>
    <w:rsid w:val="003D1FAE"/>
    <w:rsid w:val="003D2663"/>
    <w:rsid w:val="003D4473"/>
    <w:rsid w:val="003D4C02"/>
    <w:rsid w:val="003D5AF6"/>
    <w:rsid w:val="003E48B2"/>
    <w:rsid w:val="003E6345"/>
    <w:rsid w:val="003E7128"/>
    <w:rsid w:val="003E7363"/>
    <w:rsid w:val="003E7577"/>
    <w:rsid w:val="003E78E0"/>
    <w:rsid w:val="003F2783"/>
    <w:rsid w:val="003F5721"/>
    <w:rsid w:val="003F5A37"/>
    <w:rsid w:val="003F61E8"/>
    <w:rsid w:val="003F68E9"/>
    <w:rsid w:val="003F6CA9"/>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1F6E"/>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168D"/>
    <w:rsid w:val="00471FA0"/>
    <w:rsid w:val="00472DCB"/>
    <w:rsid w:val="00477198"/>
    <w:rsid w:val="00477DA4"/>
    <w:rsid w:val="004822BB"/>
    <w:rsid w:val="00485BD5"/>
    <w:rsid w:val="004862A6"/>
    <w:rsid w:val="00490FE6"/>
    <w:rsid w:val="00493DD5"/>
    <w:rsid w:val="0049538A"/>
    <w:rsid w:val="00495F48"/>
    <w:rsid w:val="004A4F66"/>
    <w:rsid w:val="004A4F87"/>
    <w:rsid w:val="004A7836"/>
    <w:rsid w:val="004B15E9"/>
    <w:rsid w:val="004B2F8D"/>
    <w:rsid w:val="004B4320"/>
    <w:rsid w:val="004B45DF"/>
    <w:rsid w:val="004B52D8"/>
    <w:rsid w:val="004B576B"/>
    <w:rsid w:val="004B66F1"/>
    <w:rsid w:val="004B67C3"/>
    <w:rsid w:val="004C2238"/>
    <w:rsid w:val="004C2653"/>
    <w:rsid w:val="004C447B"/>
    <w:rsid w:val="004C5420"/>
    <w:rsid w:val="004C64BF"/>
    <w:rsid w:val="004C7CD2"/>
    <w:rsid w:val="004D2D9F"/>
    <w:rsid w:val="004D3F8D"/>
    <w:rsid w:val="004E2D27"/>
    <w:rsid w:val="004E46B1"/>
    <w:rsid w:val="004E4E7B"/>
    <w:rsid w:val="004F1806"/>
    <w:rsid w:val="004F31FD"/>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4FB8"/>
    <w:rsid w:val="005266F3"/>
    <w:rsid w:val="0053395D"/>
    <w:rsid w:val="00540B32"/>
    <w:rsid w:val="00540C59"/>
    <w:rsid w:val="00540F38"/>
    <w:rsid w:val="00540F7F"/>
    <w:rsid w:val="005468A8"/>
    <w:rsid w:val="005470A2"/>
    <w:rsid w:val="005531E7"/>
    <w:rsid w:val="0055742A"/>
    <w:rsid w:val="00557EF4"/>
    <w:rsid w:val="0056067A"/>
    <w:rsid w:val="00561A7F"/>
    <w:rsid w:val="00562333"/>
    <w:rsid w:val="00562DC8"/>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3172"/>
    <w:rsid w:val="005B506C"/>
    <w:rsid w:val="005B6FB4"/>
    <w:rsid w:val="005C09F2"/>
    <w:rsid w:val="005C43DD"/>
    <w:rsid w:val="005C593F"/>
    <w:rsid w:val="005C7FD5"/>
    <w:rsid w:val="005D0289"/>
    <w:rsid w:val="005D6277"/>
    <w:rsid w:val="005D7E35"/>
    <w:rsid w:val="005E3D09"/>
    <w:rsid w:val="005E3F8C"/>
    <w:rsid w:val="005E5D75"/>
    <w:rsid w:val="005F025F"/>
    <w:rsid w:val="005F0368"/>
    <w:rsid w:val="005F31B7"/>
    <w:rsid w:val="005F43A2"/>
    <w:rsid w:val="005F7AAF"/>
    <w:rsid w:val="00606A27"/>
    <w:rsid w:val="006072E3"/>
    <w:rsid w:val="006074C9"/>
    <w:rsid w:val="00610EBD"/>
    <w:rsid w:val="006110AB"/>
    <w:rsid w:val="00612A4E"/>
    <w:rsid w:val="00614967"/>
    <w:rsid w:val="0061539D"/>
    <w:rsid w:val="0062289B"/>
    <w:rsid w:val="00624535"/>
    <w:rsid w:val="0062503B"/>
    <w:rsid w:val="0063159B"/>
    <w:rsid w:val="00631904"/>
    <w:rsid w:val="006332DE"/>
    <w:rsid w:val="006337A5"/>
    <w:rsid w:val="006369A5"/>
    <w:rsid w:val="00637E37"/>
    <w:rsid w:val="00637FB9"/>
    <w:rsid w:val="00640601"/>
    <w:rsid w:val="00642C57"/>
    <w:rsid w:val="00644AA6"/>
    <w:rsid w:val="00645638"/>
    <w:rsid w:val="006460E3"/>
    <w:rsid w:val="00647796"/>
    <w:rsid w:val="00647FC5"/>
    <w:rsid w:val="00651252"/>
    <w:rsid w:val="0065219F"/>
    <w:rsid w:val="006522D7"/>
    <w:rsid w:val="006523E1"/>
    <w:rsid w:val="00652781"/>
    <w:rsid w:val="00653B51"/>
    <w:rsid w:val="00663E0A"/>
    <w:rsid w:val="006675C0"/>
    <w:rsid w:val="0066796D"/>
    <w:rsid w:val="00673C2B"/>
    <w:rsid w:val="006742FD"/>
    <w:rsid w:val="006767E8"/>
    <w:rsid w:val="006778FE"/>
    <w:rsid w:val="00680169"/>
    <w:rsid w:val="00680229"/>
    <w:rsid w:val="00682C79"/>
    <w:rsid w:val="00685288"/>
    <w:rsid w:val="006852AA"/>
    <w:rsid w:val="00685BE9"/>
    <w:rsid w:val="006870A6"/>
    <w:rsid w:val="0068776E"/>
    <w:rsid w:val="00687B3D"/>
    <w:rsid w:val="00693629"/>
    <w:rsid w:val="00693A87"/>
    <w:rsid w:val="006954F7"/>
    <w:rsid w:val="00696AE5"/>
    <w:rsid w:val="00696EC0"/>
    <w:rsid w:val="0069718E"/>
    <w:rsid w:val="00697519"/>
    <w:rsid w:val="00697B5E"/>
    <w:rsid w:val="006A54D1"/>
    <w:rsid w:val="006A7410"/>
    <w:rsid w:val="006B0620"/>
    <w:rsid w:val="006B14D2"/>
    <w:rsid w:val="006B16CD"/>
    <w:rsid w:val="006B3481"/>
    <w:rsid w:val="006B4938"/>
    <w:rsid w:val="006B55C4"/>
    <w:rsid w:val="006C0D9E"/>
    <w:rsid w:val="006C12F9"/>
    <w:rsid w:val="006C4664"/>
    <w:rsid w:val="006D1A3C"/>
    <w:rsid w:val="006D4179"/>
    <w:rsid w:val="006D50B8"/>
    <w:rsid w:val="006D5341"/>
    <w:rsid w:val="006E2F8A"/>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31AF"/>
    <w:rsid w:val="007361E7"/>
    <w:rsid w:val="007405EB"/>
    <w:rsid w:val="00740A0D"/>
    <w:rsid w:val="007410DE"/>
    <w:rsid w:val="0074583A"/>
    <w:rsid w:val="00746AD1"/>
    <w:rsid w:val="00747A8F"/>
    <w:rsid w:val="00747FC3"/>
    <w:rsid w:val="0075036F"/>
    <w:rsid w:val="0075110F"/>
    <w:rsid w:val="0076056B"/>
    <w:rsid w:val="007605A5"/>
    <w:rsid w:val="0076066A"/>
    <w:rsid w:val="007607D7"/>
    <w:rsid w:val="0076550F"/>
    <w:rsid w:val="00766790"/>
    <w:rsid w:val="00767308"/>
    <w:rsid w:val="00774016"/>
    <w:rsid w:val="0077480C"/>
    <w:rsid w:val="00775A11"/>
    <w:rsid w:val="00776A81"/>
    <w:rsid w:val="007804D3"/>
    <w:rsid w:val="00787CE1"/>
    <w:rsid w:val="00791AB8"/>
    <w:rsid w:val="00792BDC"/>
    <w:rsid w:val="007A32E6"/>
    <w:rsid w:val="007A5964"/>
    <w:rsid w:val="007A59E5"/>
    <w:rsid w:val="007A6397"/>
    <w:rsid w:val="007A6D71"/>
    <w:rsid w:val="007B0E5F"/>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0CFC"/>
    <w:rsid w:val="00821707"/>
    <w:rsid w:val="008273A0"/>
    <w:rsid w:val="00830183"/>
    <w:rsid w:val="008326A1"/>
    <w:rsid w:val="0083486B"/>
    <w:rsid w:val="008353DB"/>
    <w:rsid w:val="008379C2"/>
    <w:rsid w:val="00842355"/>
    <w:rsid w:val="00842DD8"/>
    <w:rsid w:val="00845819"/>
    <w:rsid w:val="0084650A"/>
    <w:rsid w:val="00847F32"/>
    <w:rsid w:val="008501D6"/>
    <w:rsid w:val="00851B3D"/>
    <w:rsid w:val="00851B7F"/>
    <w:rsid w:val="008522F7"/>
    <w:rsid w:val="00853B70"/>
    <w:rsid w:val="00857848"/>
    <w:rsid w:val="00860BD6"/>
    <w:rsid w:val="00863208"/>
    <w:rsid w:val="0086588F"/>
    <w:rsid w:val="00866675"/>
    <w:rsid w:val="00872195"/>
    <w:rsid w:val="00883548"/>
    <w:rsid w:val="00885E9B"/>
    <w:rsid w:val="00887EDF"/>
    <w:rsid w:val="008907D2"/>
    <w:rsid w:val="00891054"/>
    <w:rsid w:val="008938EA"/>
    <w:rsid w:val="0089468F"/>
    <w:rsid w:val="008A211B"/>
    <w:rsid w:val="008A6A4C"/>
    <w:rsid w:val="008B12D6"/>
    <w:rsid w:val="008B49EC"/>
    <w:rsid w:val="008B7C38"/>
    <w:rsid w:val="008C0A80"/>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17622"/>
    <w:rsid w:val="0092256D"/>
    <w:rsid w:val="00923276"/>
    <w:rsid w:val="00923D3E"/>
    <w:rsid w:val="009333FA"/>
    <w:rsid w:val="00934C87"/>
    <w:rsid w:val="0093553E"/>
    <w:rsid w:val="009366E8"/>
    <w:rsid w:val="00937E57"/>
    <w:rsid w:val="00941310"/>
    <w:rsid w:val="00942E6A"/>
    <w:rsid w:val="00943152"/>
    <w:rsid w:val="00946EBE"/>
    <w:rsid w:val="009472A4"/>
    <w:rsid w:val="00950BFF"/>
    <w:rsid w:val="00951C59"/>
    <w:rsid w:val="00956F7E"/>
    <w:rsid w:val="00957F8B"/>
    <w:rsid w:val="0096295D"/>
    <w:rsid w:val="00965BFC"/>
    <w:rsid w:val="009669A6"/>
    <w:rsid w:val="00970074"/>
    <w:rsid w:val="00970506"/>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635"/>
    <w:rsid w:val="00A01BDB"/>
    <w:rsid w:val="00A02B12"/>
    <w:rsid w:val="00A042B2"/>
    <w:rsid w:val="00A04724"/>
    <w:rsid w:val="00A04748"/>
    <w:rsid w:val="00A057C0"/>
    <w:rsid w:val="00A05EFB"/>
    <w:rsid w:val="00A112AD"/>
    <w:rsid w:val="00A177F9"/>
    <w:rsid w:val="00A17EFC"/>
    <w:rsid w:val="00A20253"/>
    <w:rsid w:val="00A21559"/>
    <w:rsid w:val="00A22FF7"/>
    <w:rsid w:val="00A25680"/>
    <w:rsid w:val="00A2709F"/>
    <w:rsid w:val="00A2799A"/>
    <w:rsid w:val="00A27FA0"/>
    <w:rsid w:val="00A34234"/>
    <w:rsid w:val="00A34B60"/>
    <w:rsid w:val="00A37E8F"/>
    <w:rsid w:val="00A40907"/>
    <w:rsid w:val="00A40D4C"/>
    <w:rsid w:val="00A413F6"/>
    <w:rsid w:val="00A422BF"/>
    <w:rsid w:val="00A434EB"/>
    <w:rsid w:val="00A4400C"/>
    <w:rsid w:val="00A545B9"/>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77D5B"/>
    <w:rsid w:val="00A82F6D"/>
    <w:rsid w:val="00A8672B"/>
    <w:rsid w:val="00A91331"/>
    <w:rsid w:val="00A93445"/>
    <w:rsid w:val="00A9438F"/>
    <w:rsid w:val="00A94915"/>
    <w:rsid w:val="00A96023"/>
    <w:rsid w:val="00AA1445"/>
    <w:rsid w:val="00AA199A"/>
    <w:rsid w:val="00AA1F6E"/>
    <w:rsid w:val="00AB12FA"/>
    <w:rsid w:val="00AB40E2"/>
    <w:rsid w:val="00AB5278"/>
    <w:rsid w:val="00AB6EDC"/>
    <w:rsid w:val="00AB7036"/>
    <w:rsid w:val="00AC358F"/>
    <w:rsid w:val="00AC5845"/>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E6DF7"/>
    <w:rsid w:val="00AF0036"/>
    <w:rsid w:val="00AF0578"/>
    <w:rsid w:val="00AF3441"/>
    <w:rsid w:val="00AF4C18"/>
    <w:rsid w:val="00B00EFB"/>
    <w:rsid w:val="00B01947"/>
    <w:rsid w:val="00B02BC0"/>
    <w:rsid w:val="00B02FA3"/>
    <w:rsid w:val="00B03523"/>
    <w:rsid w:val="00B04376"/>
    <w:rsid w:val="00B07A12"/>
    <w:rsid w:val="00B10054"/>
    <w:rsid w:val="00B155B6"/>
    <w:rsid w:val="00B17620"/>
    <w:rsid w:val="00B22057"/>
    <w:rsid w:val="00B24C05"/>
    <w:rsid w:val="00B3092F"/>
    <w:rsid w:val="00B33E80"/>
    <w:rsid w:val="00B3567D"/>
    <w:rsid w:val="00B36A71"/>
    <w:rsid w:val="00B36DD6"/>
    <w:rsid w:val="00B37256"/>
    <w:rsid w:val="00B405FE"/>
    <w:rsid w:val="00B41B36"/>
    <w:rsid w:val="00B438A0"/>
    <w:rsid w:val="00B444BE"/>
    <w:rsid w:val="00B45803"/>
    <w:rsid w:val="00B47905"/>
    <w:rsid w:val="00B502F0"/>
    <w:rsid w:val="00B51E60"/>
    <w:rsid w:val="00B523BB"/>
    <w:rsid w:val="00B643A3"/>
    <w:rsid w:val="00B64F79"/>
    <w:rsid w:val="00B67467"/>
    <w:rsid w:val="00B70FAF"/>
    <w:rsid w:val="00B73E44"/>
    <w:rsid w:val="00B76E36"/>
    <w:rsid w:val="00B76EB6"/>
    <w:rsid w:val="00B80394"/>
    <w:rsid w:val="00B8508E"/>
    <w:rsid w:val="00B8759F"/>
    <w:rsid w:val="00B87EF8"/>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BF5FB9"/>
    <w:rsid w:val="00C0158F"/>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47162"/>
    <w:rsid w:val="00C5146D"/>
    <w:rsid w:val="00C51928"/>
    <w:rsid w:val="00C531E6"/>
    <w:rsid w:val="00C64C40"/>
    <w:rsid w:val="00C65548"/>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4A6F"/>
    <w:rsid w:val="00CD56DE"/>
    <w:rsid w:val="00CD5903"/>
    <w:rsid w:val="00CD7237"/>
    <w:rsid w:val="00CD7548"/>
    <w:rsid w:val="00CE2C4A"/>
    <w:rsid w:val="00CE43CC"/>
    <w:rsid w:val="00CE57D9"/>
    <w:rsid w:val="00CE6ADA"/>
    <w:rsid w:val="00CE6E6D"/>
    <w:rsid w:val="00CF01EC"/>
    <w:rsid w:val="00CF3884"/>
    <w:rsid w:val="00D018EA"/>
    <w:rsid w:val="00D01DEB"/>
    <w:rsid w:val="00D02957"/>
    <w:rsid w:val="00D07ED9"/>
    <w:rsid w:val="00D106B2"/>
    <w:rsid w:val="00D13E46"/>
    <w:rsid w:val="00D1523B"/>
    <w:rsid w:val="00D16756"/>
    <w:rsid w:val="00D16982"/>
    <w:rsid w:val="00D224E0"/>
    <w:rsid w:val="00D22C27"/>
    <w:rsid w:val="00D24139"/>
    <w:rsid w:val="00D2697E"/>
    <w:rsid w:val="00D31220"/>
    <w:rsid w:val="00D413CD"/>
    <w:rsid w:val="00D42AEF"/>
    <w:rsid w:val="00D43203"/>
    <w:rsid w:val="00D44993"/>
    <w:rsid w:val="00D4551E"/>
    <w:rsid w:val="00D46CF1"/>
    <w:rsid w:val="00D51373"/>
    <w:rsid w:val="00D51B72"/>
    <w:rsid w:val="00D546EA"/>
    <w:rsid w:val="00D5540B"/>
    <w:rsid w:val="00D55545"/>
    <w:rsid w:val="00D55F04"/>
    <w:rsid w:val="00D56119"/>
    <w:rsid w:val="00D578C7"/>
    <w:rsid w:val="00D6117D"/>
    <w:rsid w:val="00D61C2D"/>
    <w:rsid w:val="00D62BAD"/>
    <w:rsid w:val="00D64427"/>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1F0"/>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2A27"/>
    <w:rsid w:val="00E2539A"/>
    <w:rsid w:val="00E25D47"/>
    <w:rsid w:val="00E2779A"/>
    <w:rsid w:val="00E40EF1"/>
    <w:rsid w:val="00E42343"/>
    <w:rsid w:val="00E4406D"/>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252"/>
    <w:rsid w:val="00E92C3E"/>
    <w:rsid w:val="00E9417E"/>
    <w:rsid w:val="00E96292"/>
    <w:rsid w:val="00EA0555"/>
    <w:rsid w:val="00EB43DC"/>
    <w:rsid w:val="00EC0036"/>
    <w:rsid w:val="00EC0858"/>
    <w:rsid w:val="00EC1EBC"/>
    <w:rsid w:val="00EC235D"/>
    <w:rsid w:val="00EC279D"/>
    <w:rsid w:val="00ED3210"/>
    <w:rsid w:val="00ED52F6"/>
    <w:rsid w:val="00ED7E54"/>
    <w:rsid w:val="00EE4C61"/>
    <w:rsid w:val="00EF2A57"/>
    <w:rsid w:val="00EF5178"/>
    <w:rsid w:val="00F01F77"/>
    <w:rsid w:val="00F02D19"/>
    <w:rsid w:val="00F05289"/>
    <w:rsid w:val="00F107FE"/>
    <w:rsid w:val="00F11C21"/>
    <w:rsid w:val="00F13D37"/>
    <w:rsid w:val="00F16379"/>
    <w:rsid w:val="00F16999"/>
    <w:rsid w:val="00F1743F"/>
    <w:rsid w:val="00F17ED8"/>
    <w:rsid w:val="00F17F52"/>
    <w:rsid w:val="00F24245"/>
    <w:rsid w:val="00F24C2A"/>
    <w:rsid w:val="00F25154"/>
    <w:rsid w:val="00F26557"/>
    <w:rsid w:val="00F3134E"/>
    <w:rsid w:val="00F34D9A"/>
    <w:rsid w:val="00F34ED2"/>
    <w:rsid w:val="00F35D2B"/>
    <w:rsid w:val="00F367A4"/>
    <w:rsid w:val="00F369F0"/>
    <w:rsid w:val="00F36C9D"/>
    <w:rsid w:val="00F372E8"/>
    <w:rsid w:val="00F40B04"/>
    <w:rsid w:val="00F41335"/>
    <w:rsid w:val="00F4186C"/>
    <w:rsid w:val="00F420EA"/>
    <w:rsid w:val="00F42A01"/>
    <w:rsid w:val="00F42F72"/>
    <w:rsid w:val="00F46506"/>
    <w:rsid w:val="00F46E17"/>
    <w:rsid w:val="00F51490"/>
    <w:rsid w:val="00F5153F"/>
    <w:rsid w:val="00F552F0"/>
    <w:rsid w:val="00F55D19"/>
    <w:rsid w:val="00F56DEC"/>
    <w:rsid w:val="00F57905"/>
    <w:rsid w:val="00F57FBD"/>
    <w:rsid w:val="00F63676"/>
    <w:rsid w:val="00F6390A"/>
    <w:rsid w:val="00F639CE"/>
    <w:rsid w:val="00F6545C"/>
    <w:rsid w:val="00F65627"/>
    <w:rsid w:val="00F666AC"/>
    <w:rsid w:val="00F67788"/>
    <w:rsid w:val="00F70868"/>
    <w:rsid w:val="00F731F5"/>
    <w:rsid w:val="00F74406"/>
    <w:rsid w:val="00F8280D"/>
    <w:rsid w:val="00F855AA"/>
    <w:rsid w:val="00F87082"/>
    <w:rsid w:val="00F873B5"/>
    <w:rsid w:val="00F911BC"/>
    <w:rsid w:val="00F92E0E"/>
    <w:rsid w:val="00F934B1"/>
    <w:rsid w:val="00F9361A"/>
    <w:rsid w:val="00F938DA"/>
    <w:rsid w:val="00F979F1"/>
    <w:rsid w:val="00F97B0E"/>
    <w:rsid w:val="00FA0555"/>
    <w:rsid w:val="00FA3C41"/>
    <w:rsid w:val="00FA71B8"/>
    <w:rsid w:val="00FA7461"/>
    <w:rsid w:val="00FA74AC"/>
    <w:rsid w:val="00FB1E3F"/>
    <w:rsid w:val="00FB337B"/>
    <w:rsid w:val="00FB5F60"/>
    <w:rsid w:val="00FB69EC"/>
    <w:rsid w:val="00FC3921"/>
    <w:rsid w:val="00FC5188"/>
    <w:rsid w:val="00FC76DE"/>
    <w:rsid w:val="00FC7A19"/>
    <w:rsid w:val="00FD2C25"/>
    <w:rsid w:val="00FD47E2"/>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87B3D"/>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687B3D"/>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2874158">
      <w:bodyDiv w:val="1"/>
      <w:marLeft w:val="0"/>
      <w:marRight w:val="0"/>
      <w:marTop w:val="0"/>
      <w:marBottom w:val="0"/>
      <w:divBdr>
        <w:top w:val="none" w:sz="0" w:space="0" w:color="auto"/>
        <w:left w:val="none" w:sz="0" w:space="0" w:color="auto"/>
        <w:bottom w:val="none" w:sz="0" w:space="0" w:color="auto"/>
        <w:right w:val="none" w:sz="0" w:space="0" w:color="auto"/>
      </w:divBdr>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9769285">
      <w:bodyDiv w:val="1"/>
      <w:marLeft w:val="0"/>
      <w:marRight w:val="0"/>
      <w:marTop w:val="0"/>
      <w:marBottom w:val="0"/>
      <w:divBdr>
        <w:top w:val="none" w:sz="0" w:space="0" w:color="auto"/>
        <w:left w:val="none" w:sz="0" w:space="0" w:color="auto"/>
        <w:bottom w:val="none" w:sz="0" w:space="0" w:color="auto"/>
        <w:right w:val="none" w:sz="0" w:space="0" w:color="auto"/>
      </w:divBdr>
      <w:divsChild>
        <w:div w:id="1199859876">
          <w:marLeft w:val="0"/>
          <w:marRight w:val="0"/>
          <w:marTop w:val="0"/>
          <w:marBottom w:val="0"/>
          <w:divBdr>
            <w:top w:val="none" w:sz="0" w:space="0" w:color="auto"/>
            <w:left w:val="none" w:sz="0" w:space="0" w:color="auto"/>
            <w:bottom w:val="none" w:sz="0" w:space="0" w:color="auto"/>
            <w:right w:val="none" w:sz="0" w:space="0" w:color="auto"/>
          </w:divBdr>
          <w:divsChild>
            <w:div w:id="551111607">
              <w:marLeft w:val="-180"/>
              <w:marRight w:val="-180"/>
              <w:marTop w:val="0"/>
              <w:marBottom w:val="0"/>
              <w:divBdr>
                <w:top w:val="none" w:sz="0" w:space="0" w:color="auto"/>
                <w:left w:val="none" w:sz="0" w:space="0" w:color="auto"/>
                <w:bottom w:val="none" w:sz="0" w:space="0" w:color="auto"/>
                <w:right w:val="none" w:sz="0" w:space="0" w:color="auto"/>
              </w:divBdr>
              <w:divsChild>
                <w:div w:id="175467895">
                  <w:marLeft w:val="0"/>
                  <w:marRight w:val="0"/>
                  <w:marTop w:val="0"/>
                  <w:marBottom w:val="0"/>
                  <w:divBdr>
                    <w:top w:val="none" w:sz="0" w:space="0" w:color="auto"/>
                    <w:left w:val="none" w:sz="0" w:space="0" w:color="auto"/>
                    <w:bottom w:val="none" w:sz="0" w:space="0" w:color="auto"/>
                    <w:right w:val="none" w:sz="0" w:space="0" w:color="auto"/>
                  </w:divBdr>
                  <w:divsChild>
                    <w:div w:id="251934207">
                      <w:marLeft w:val="0"/>
                      <w:marRight w:val="0"/>
                      <w:marTop w:val="0"/>
                      <w:marBottom w:val="0"/>
                      <w:divBdr>
                        <w:top w:val="none" w:sz="0" w:space="0" w:color="auto"/>
                        <w:left w:val="none" w:sz="0" w:space="0" w:color="auto"/>
                        <w:bottom w:val="none" w:sz="0" w:space="0" w:color="auto"/>
                        <w:right w:val="none" w:sz="0" w:space="0" w:color="auto"/>
                      </w:divBdr>
                      <w:divsChild>
                        <w:div w:id="7120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367912">
          <w:marLeft w:val="0"/>
          <w:marRight w:val="0"/>
          <w:marTop w:val="0"/>
          <w:marBottom w:val="0"/>
          <w:divBdr>
            <w:top w:val="none" w:sz="0" w:space="0" w:color="auto"/>
            <w:left w:val="none" w:sz="0" w:space="0" w:color="auto"/>
            <w:bottom w:val="none" w:sz="0" w:space="0" w:color="auto"/>
            <w:right w:val="none" w:sz="0" w:space="0" w:color="auto"/>
          </w:divBdr>
          <w:divsChild>
            <w:div w:id="2103911217">
              <w:marLeft w:val="-180"/>
              <w:marRight w:val="-180"/>
              <w:marTop w:val="0"/>
              <w:marBottom w:val="0"/>
              <w:divBdr>
                <w:top w:val="none" w:sz="0" w:space="0" w:color="auto"/>
                <w:left w:val="none" w:sz="0" w:space="0" w:color="auto"/>
                <w:bottom w:val="none" w:sz="0" w:space="0" w:color="auto"/>
                <w:right w:val="none" w:sz="0" w:space="0" w:color="auto"/>
              </w:divBdr>
              <w:divsChild>
                <w:div w:id="260376813">
                  <w:marLeft w:val="0"/>
                  <w:marRight w:val="0"/>
                  <w:marTop w:val="0"/>
                  <w:marBottom w:val="0"/>
                  <w:divBdr>
                    <w:top w:val="none" w:sz="0" w:space="0" w:color="auto"/>
                    <w:left w:val="none" w:sz="0" w:space="0" w:color="auto"/>
                    <w:bottom w:val="none" w:sz="0" w:space="0" w:color="auto"/>
                    <w:right w:val="none" w:sz="0" w:space="0" w:color="auto"/>
                  </w:divBdr>
                </w:div>
                <w:div w:id="924151902">
                  <w:marLeft w:val="0"/>
                  <w:marRight w:val="0"/>
                  <w:marTop w:val="0"/>
                  <w:marBottom w:val="0"/>
                  <w:divBdr>
                    <w:top w:val="none" w:sz="0" w:space="0" w:color="auto"/>
                    <w:left w:val="none" w:sz="0" w:space="0" w:color="auto"/>
                    <w:bottom w:val="none" w:sz="0" w:space="0" w:color="auto"/>
                    <w:right w:val="none" w:sz="0" w:space="0" w:color="auto"/>
                  </w:divBdr>
                  <w:divsChild>
                    <w:div w:id="1461920208">
                      <w:marLeft w:val="0"/>
                      <w:marRight w:val="0"/>
                      <w:marTop w:val="0"/>
                      <w:marBottom w:val="0"/>
                      <w:divBdr>
                        <w:top w:val="none" w:sz="0" w:space="0" w:color="auto"/>
                        <w:left w:val="none" w:sz="0" w:space="0" w:color="auto"/>
                        <w:bottom w:val="none" w:sz="0" w:space="0" w:color="auto"/>
                        <w:right w:val="none" w:sz="0" w:space="0" w:color="auto"/>
                      </w:divBdr>
                      <w:divsChild>
                        <w:div w:id="18688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844996">
          <w:marLeft w:val="0"/>
          <w:marRight w:val="0"/>
          <w:marTop w:val="0"/>
          <w:marBottom w:val="0"/>
          <w:divBdr>
            <w:top w:val="none" w:sz="0" w:space="0" w:color="auto"/>
            <w:left w:val="none" w:sz="0" w:space="0" w:color="auto"/>
            <w:bottom w:val="none" w:sz="0" w:space="0" w:color="auto"/>
            <w:right w:val="none" w:sz="0" w:space="0" w:color="auto"/>
          </w:divBdr>
          <w:divsChild>
            <w:div w:id="297534136">
              <w:marLeft w:val="-180"/>
              <w:marRight w:val="-180"/>
              <w:marTop w:val="0"/>
              <w:marBottom w:val="0"/>
              <w:divBdr>
                <w:top w:val="none" w:sz="0" w:space="0" w:color="auto"/>
                <w:left w:val="none" w:sz="0" w:space="0" w:color="auto"/>
                <w:bottom w:val="none" w:sz="0" w:space="0" w:color="auto"/>
                <w:right w:val="none" w:sz="0" w:space="0" w:color="auto"/>
              </w:divBdr>
              <w:divsChild>
                <w:div w:id="755979689">
                  <w:marLeft w:val="0"/>
                  <w:marRight w:val="0"/>
                  <w:marTop w:val="0"/>
                  <w:marBottom w:val="0"/>
                  <w:divBdr>
                    <w:top w:val="none" w:sz="0" w:space="0" w:color="auto"/>
                    <w:left w:val="none" w:sz="0" w:space="0" w:color="auto"/>
                    <w:bottom w:val="none" w:sz="0" w:space="0" w:color="auto"/>
                    <w:right w:val="none" w:sz="0" w:space="0" w:color="auto"/>
                  </w:divBdr>
                </w:div>
                <w:div w:id="1644046456">
                  <w:marLeft w:val="0"/>
                  <w:marRight w:val="0"/>
                  <w:marTop w:val="0"/>
                  <w:marBottom w:val="0"/>
                  <w:divBdr>
                    <w:top w:val="none" w:sz="0" w:space="0" w:color="auto"/>
                    <w:left w:val="none" w:sz="0" w:space="0" w:color="auto"/>
                    <w:bottom w:val="none" w:sz="0" w:space="0" w:color="auto"/>
                    <w:right w:val="none" w:sz="0" w:space="0" w:color="auto"/>
                  </w:divBdr>
                  <w:divsChild>
                    <w:div w:id="592663854">
                      <w:marLeft w:val="0"/>
                      <w:marRight w:val="0"/>
                      <w:marTop w:val="0"/>
                      <w:marBottom w:val="0"/>
                      <w:divBdr>
                        <w:top w:val="none" w:sz="0" w:space="0" w:color="auto"/>
                        <w:left w:val="none" w:sz="0" w:space="0" w:color="auto"/>
                        <w:bottom w:val="none" w:sz="0" w:space="0" w:color="auto"/>
                        <w:right w:val="none" w:sz="0" w:space="0" w:color="auto"/>
                      </w:divBdr>
                      <w:divsChild>
                        <w:div w:id="15716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254804">
          <w:marLeft w:val="0"/>
          <w:marRight w:val="0"/>
          <w:marTop w:val="0"/>
          <w:marBottom w:val="0"/>
          <w:divBdr>
            <w:top w:val="none" w:sz="0" w:space="0" w:color="auto"/>
            <w:left w:val="none" w:sz="0" w:space="0" w:color="auto"/>
            <w:bottom w:val="none" w:sz="0" w:space="0" w:color="auto"/>
            <w:right w:val="none" w:sz="0" w:space="0" w:color="auto"/>
          </w:divBdr>
          <w:divsChild>
            <w:div w:id="1049262818">
              <w:marLeft w:val="-180"/>
              <w:marRight w:val="-180"/>
              <w:marTop w:val="0"/>
              <w:marBottom w:val="0"/>
              <w:divBdr>
                <w:top w:val="none" w:sz="0" w:space="0" w:color="auto"/>
                <w:left w:val="none" w:sz="0" w:space="0" w:color="auto"/>
                <w:bottom w:val="none" w:sz="0" w:space="0" w:color="auto"/>
                <w:right w:val="none" w:sz="0" w:space="0" w:color="auto"/>
              </w:divBdr>
              <w:divsChild>
                <w:div w:id="231932700">
                  <w:marLeft w:val="0"/>
                  <w:marRight w:val="0"/>
                  <w:marTop w:val="0"/>
                  <w:marBottom w:val="0"/>
                  <w:divBdr>
                    <w:top w:val="none" w:sz="0" w:space="0" w:color="auto"/>
                    <w:left w:val="none" w:sz="0" w:space="0" w:color="auto"/>
                    <w:bottom w:val="none" w:sz="0" w:space="0" w:color="auto"/>
                    <w:right w:val="none" w:sz="0" w:space="0" w:color="auto"/>
                  </w:divBdr>
                </w:div>
                <w:div w:id="487523823">
                  <w:marLeft w:val="0"/>
                  <w:marRight w:val="0"/>
                  <w:marTop w:val="0"/>
                  <w:marBottom w:val="0"/>
                  <w:divBdr>
                    <w:top w:val="none" w:sz="0" w:space="0" w:color="auto"/>
                    <w:left w:val="none" w:sz="0" w:space="0" w:color="auto"/>
                    <w:bottom w:val="none" w:sz="0" w:space="0" w:color="auto"/>
                    <w:right w:val="none" w:sz="0" w:space="0" w:color="auto"/>
                  </w:divBdr>
                  <w:divsChild>
                    <w:div w:id="1015229340">
                      <w:marLeft w:val="0"/>
                      <w:marRight w:val="0"/>
                      <w:marTop w:val="0"/>
                      <w:marBottom w:val="0"/>
                      <w:divBdr>
                        <w:top w:val="none" w:sz="0" w:space="0" w:color="auto"/>
                        <w:left w:val="none" w:sz="0" w:space="0" w:color="auto"/>
                        <w:bottom w:val="none" w:sz="0" w:space="0" w:color="auto"/>
                        <w:right w:val="none" w:sz="0" w:space="0" w:color="auto"/>
                      </w:divBdr>
                      <w:divsChild>
                        <w:div w:id="155939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879305">
          <w:marLeft w:val="0"/>
          <w:marRight w:val="0"/>
          <w:marTop w:val="0"/>
          <w:marBottom w:val="0"/>
          <w:divBdr>
            <w:top w:val="none" w:sz="0" w:space="0" w:color="auto"/>
            <w:left w:val="none" w:sz="0" w:space="0" w:color="auto"/>
            <w:bottom w:val="none" w:sz="0" w:space="0" w:color="auto"/>
            <w:right w:val="none" w:sz="0" w:space="0" w:color="auto"/>
          </w:divBdr>
          <w:divsChild>
            <w:div w:id="1187329962">
              <w:marLeft w:val="-180"/>
              <w:marRight w:val="-180"/>
              <w:marTop w:val="0"/>
              <w:marBottom w:val="0"/>
              <w:divBdr>
                <w:top w:val="none" w:sz="0" w:space="0" w:color="auto"/>
                <w:left w:val="none" w:sz="0" w:space="0" w:color="auto"/>
                <w:bottom w:val="none" w:sz="0" w:space="0" w:color="auto"/>
                <w:right w:val="none" w:sz="0" w:space="0" w:color="auto"/>
              </w:divBdr>
              <w:divsChild>
                <w:div w:id="1514757838">
                  <w:marLeft w:val="0"/>
                  <w:marRight w:val="0"/>
                  <w:marTop w:val="0"/>
                  <w:marBottom w:val="0"/>
                  <w:divBdr>
                    <w:top w:val="none" w:sz="0" w:space="0" w:color="auto"/>
                    <w:left w:val="none" w:sz="0" w:space="0" w:color="auto"/>
                    <w:bottom w:val="none" w:sz="0" w:space="0" w:color="auto"/>
                    <w:right w:val="none" w:sz="0" w:space="0" w:color="auto"/>
                  </w:divBdr>
                </w:div>
                <w:div w:id="16941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erechodeautor.gov.co"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www.wipo.int/about-ip/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choose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152540-6E9A-44FE-B3F3-64E87D737E43}">
  <ds:schemaRefs>
    <ds:schemaRef ds:uri="http://schemas.openxmlformats.org/officeDocument/2006/bibliography"/>
  </ds:schemaRefs>
</ds:datastoreItem>
</file>

<file path=customXml/itemProps2.xml><?xml version="1.0" encoding="utf-8"?>
<ds:datastoreItem xmlns:ds="http://schemas.openxmlformats.org/officeDocument/2006/customXml" ds:itemID="{E0D27E8E-E123-40BC-A68D-6394968EF9CB}"/>
</file>

<file path=customXml/itemProps3.xml><?xml version="1.0" encoding="utf-8"?>
<ds:datastoreItem xmlns:ds="http://schemas.openxmlformats.org/officeDocument/2006/customXml" ds:itemID="{7BAD49C5-C6A1-41FF-B8D6-289542F66556}"/>
</file>

<file path=customXml/itemProps4.xml><?xml version="1.0" encoding="utf-8"?>
<ds:datastoreItem xmlns:ds="http://schemas.openxmlformats.org/officeDocument/2006/customXml" ds:itemID="{D05513B3-9BE0-45D7-9619-86D469D4B83B}"/>
</file>

<file path=docProps/app.xml><?xml version="1.0" encoding="utf-8"?>
<Properties xmlns="http://schemas.openxmlformats.org/officeDocument/2006/extended-properties" xmlns:vt="http://schemas.openxmlformats.org/officeDocument/2006/docPropsVTypes">
  <Template>Normal</Template>
  <TotalTime>525</TotalTime>
  <Pages>50</Pages>
  <Words>8385</Words>
  <Characters>46119</Characters>
  <Application>Microsoft Office Word</Application>
  <DocSecurity>0</DocSecurity>
  <Lines>384</Lines>
  <Paragraphs>108</Paragraphs>
  <ScaleCrop>false</ScaleCrop>
  <HeadingPairs>
    <vt:vector size="2" baseType="variant">
      <vt:variant>
        <vt:lpstr>Título</vt:lpstr>
      </vt:variant>
      <vt:variant>
        <vt:i4>1</vt:i4>
      </vt:variant>
    </vt:vector>
  </HeadingPairs>
  <TitlesOfParts>
    <vt:vector size="1" baseType="lpstr">
      <vt:lpstr>Estrategias para la búsqueda, evaluación y uso ético de la información</vt:lpstr>
    </vt:vector>
  </TitlesOfParts>
  <Company>Luffi</Company>
  <LinksUpToDate>false</LinksUpToDate>
  <CharactersWithSpaces>54396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para la búsqueda, evaluación y uso ético de la información</dc:title>
  <dc:creator>SENA</dc:creator>
  <cp:keywords>Estrategias para la búsqueda, evaluación y uso ético de la información</cp:keywords>
  <cp:lastModifiedBy>Jorge Eduardo Rueda Peña</cp:lastModifiedBy>
  <cp:revision>123</cp:revision>
  <cp:lastPrinted>2026-07-07T16:59:00Z</cp:lastPrinted>
  <dcterms:created xsi:type="dcterms:W3CDTF">2025-04-23T15:04:00Z</dcterms:created>
  <dcterms:modified xsi:type="dcterms:W3CDTF">2026-07-07T17:00:00Z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