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73A0BC7E" w:rsidR="00B24FAF" w:rsidRPr="00282E46" w:rsidRDefault="000951FA" w:rsidP="00B24FAF">
            <w:pPr>
              <w:spacing w:line="240" w:lineRule="auto"/>
              <w:rPr>
                <w:lang w:val="es-CO"/>
              </w:rPr>
            </w:pPr>
            <w:r w:rsidRPr="000951FA">
              <w:t>Una comunicación que incluye a todas las personas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1B40FBD7" w:rsidR="00B24FAF" w:rsidRPr="00282E46" w:rsidRDefault="00732405" w:rsidP="00B24FAF">
            <w:pPr>
              <w:spacing w:line="240" w:lineRule="auto"/>
              <w:rPr>
                <w:lang w:val="es-CO"/>
              </w:rPr>
            </w:pPr>
            <w:r w:rsidRPr="00732405">
              <w:rPr>
                <w:bCs/>
                <w:color w:val="000000"/>
                <w:lang w:val="es-CO"/>
              </w:rPr>
              <w:t>Este pódcast presenta, a través de una conversación entre servidores públicos y ciudadanía, cómo el reconocimiento de la diversidad, la prevención de la discriminación, la inclusión y la mejora continua fortalecen la comunicación institucional y facilitan el acceso a la información pública.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04F781A" w14:textId="134B6A29" w:rsidR="00732405" w:rsidRPr="00732405" w:rsidRDefault="00732405" w:rsidP="00732405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732405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Ciudadana:</w:t>
            </w:r>
            <w:r w:rsidRPr="0073240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732405">
              <w:rPr>
                <w:rFonts w:ascii="Arial" w:hAnsi="Arial" w:cs="Arial"/>
                <w:sz w:val="22"/>
                <w:szCs w:val="22"/>
              </w:rPr>
              <w:t>Buenos días. Intenté participar en una convocatoria de la entidad, pero algunos requisitos no eran claros y sentí que la información no estaba pensada para personas con diferentes necesidades.</w:t>
            </w:r>
          </w:p>
          <w:p w14:paraId="0CE966B1" w14:textId="01EA4450" w:rsidR="00732405" w:rsidRPr="00732405" w:rsidRDefault="00732405" w:rsidP="00732405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732405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Servidor público:</w:t>
            </w:r>
            <w:r w:rsidRPr="0073240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732405">
              <w:rPr>
                <w:rFonts w:ascii="Arial" w:hAnsi="Arial" w:cs="Arial"/>
                <w:sz w:val="22"/>
                <w:szCs w:val="22"/>
              </w:rPr>
              <w:t>Gracias por contárnoslo. Sus comentarios nos ayudan a identificar barreras que afectan el acceso a la información. La ciudadanía es diversa y nuestra comunicación debe reconocer esas diferencias.</w:t>
            </w:r>
          </w:p>
          <w:p w14:paraId="591BE734" w14:textId="586DA89C" w:rsidR="00732405" w:rsidRPr="00732405" w:rsidRDefault="00732405" w:rsidP="00732405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732405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Ciudadana:</w:t>
            </w:r>
            <w:r w:rsidRPr="0073240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732405">
              <w:rPr>
                <w:rFonts w:ascii="Arial" w:hAnsi="Arial" w:cs="Arial"/>
                <w:sz w:val="22"/>
                <w:szCs w:val="22"/>
              </w:rPr>
              <w:t>También noté expresiones que podían resultar excluyentes y formatos difíciles de consultar.</w:t>
            </w:r>
          </w:p>
          <w:p w14:paraId="6E98A664" w14:textId="2F151FB1" w:rsidR="00732405" w:rsidRPr="00732405" w:rsidRDefault="00732405" w:rsidP="00732405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732405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Servidora pública:</w:t>
            </w:r>
            <w:r w:rsidRPr="0073240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732405">
              <w:rPr>
                <w:rFonts w:ascii="Arial" w:hAnsi="Arial" w:cs="Arial"/>
                <w:sz w:val="22"/>
                <w:szCs w:val="22"/>
              </w:rPr>
              <w:t>Tiene razón. Por eso revisamos nuestros mensajes para eliminar expresiones discriminatorias, aplicar el enfoque diferencial y utilizar un lenguaje respetuoso, claro e incluyente. Además, mejoramos los formatos y los canales de atención para que más personas puedan comprender la información y participar en igualdad de condiciones.</w:t>
            </w:r>
          </w:p>
          <w:p w14:paraId="7D97DB19" w14:textId="62A35588" w:rsidR="00732405" w:rsidRPr="00732405" w:rsidRDefault="00732405" w:rsidP="00732405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732405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Ciudadana:</w:t>
            </w:r>
            <w:r w:rsidRPr="0073240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732405">
              <w:rPr>
                <w:rFonts w:ascii="Arial" w:hAnsi="Arial" w:cs="Arial"/>
                <w:sz w:val="22"/>
                <w:szCs w:val="22"/>
              </w:rPr>
              <w:t>¿Y cómo saben que esas mejoras funcionan?</w:t>
            </w:r>
          </w:p>
          <w:p w14:paraId="0B17D0C5" w14:textId="4FC20E17" w:rsidR="00732405" w:rsidRPr="00732405" w:rsidRDefault="00732405" w:rsidP="00732405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732405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Servidor público:</w:t>
            </w:r>
            <w:r w:rsidRPr="0073240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732405">
              <w:rPr>
                <w:rFonts w:ascii="Arial" w:hAnsi="Arial" w:cs="Arial"/>
                <w:sz w:val="22"/>
                <w:szCs w:val="22"/>
              </w:rPr>
              <w:t>Utilizamos indicadores que nos permiten medir si las personas comprenden mejor la información y detectar oportunidades de mejora. Con esos resultados implementamos acciones preventivas, correctivas y de mejora para fortalecer continuamente la comunicación institucional</w:t>
            </w:r>
          </w:p>
          <w:p w14:paraId="37C460AE" w14:textId="1F850A88" w:rsidR="00732405" w:rsidRPr="00732405" w:rsidRDefault="00732405" w:rsidP="00732405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732405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Ciudadana:</w:t>
            </w:r>
            <w:r w:rsidRPr="0073240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732405">
              <w:rPr>
                <w:rFonts w:ascii="Arial" w:hAnsi="Arial" w:cs="Arial"/>
                <w:sz w:val="22"/>
                <w:szCs w:val="22"/>
              </w:rPr>
              <w:t>Me alegra saber que nuestras experiencias ayudan a mejorar.</w:t>
            </w:r>
          </w:p>
          <w:p w14:paraId="1BB597C1" w14:textId="03BDB2E7" w:rsidR="00DB4C61" w:rsidRPr="0088774F" w:rsidRDefault="00732405" w:rsidP="00732405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732405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Servidor público:</w:t>
            </w:r>
            <w:r w:rsidRPr="0073240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732405">
              <w:rPr>
                <w:rFonts w:ascii="Arial" w:hAnsi="Arial" w:cs="Arial"/>
                <w:sz w:val="22"/>
                <w:szCs w:val="22"/>
              </w:rPr>
              <w:t>Ese es el propósito: construir una comunicación más accesible, respetuosa e incluyente, que fortalezca la confianza entre las entidades públicas y la ciudadanía y facilite el ejercicio de los derechos.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68232" w14:textId="77777777" w:rsidR="0042058B" w:rsidRDefault="0042058B">
      <w:pPr>
        <w:spacing w:line="240" w:lineRule="auto"/>
      </w:pPr>
      <w:r>
        <w:separator/>
      </w:r>
    </w:p>
  </w:endnote>
  <w:endnote w:type="continuationSeparator" w:id="0">
    <w:p w14:paraId="66070C70" w14:textId="77777777" w:rsidR="0042058B" w:rsidRDefault="004205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65220" w14:textId="77777777" w:rsidR="0042058B" w:rsidRDefault="0042058B">
      <w:pPr>
        <w:spacing w:line="240" w:lineRule="auto"/>
      </w:pPr>
      <w:r>
        <w:separator/>
      </w:r>
    </w:p>
  </w:footnote>
  <w:footnote w:type="continuationSeparator" w:id="0">
    <w:p w14:paraId="5CE07A7A" w14:textId="77777777" w:rsidR="0042058B" w:rsidRDefault="004205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951FA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9696E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30A36"/>
    <w:rsid w:val="003A7CF3"/>
    <w:rsid w:val="003B3571"/>
    <w:rsid w:val="003B3CE7"/>
    <w:rsid w:val="003C47A8"/>
    <w:rsid w:val="003D2956"/>
    <w:rsid w:val="003D4EC2"/>
    <w:rsid w:val="003D6A7F"/>
    <w:rsid w:val="00416594"/>
    <w:rsid w:val="0042058B"/>
    <w:rsid w:val="0042575E"/>
    <w:rsid w:val="0042643E"/>
    <w:rsid w:val="00431A35"/>
    <w:rsid w:val="0043559E"/>
    <w:rsid w:val="004822E3"/>
    <w:rsid w:val="004B576C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32405"/>
    <w:rsid w:val="00750711"/>
    <w:rsid w:val="00754348"/>
    <w:rsid w:val="00770190"/>
    <w:rsid w:val="007A09EA"/>
    <w:rsid w:val="007B4096"/>
    <w:rsid w:val="007D3622"/>
    <w:rsid w:val="00805A7B"/>
    <w:rsid w:val="00805FD4"/>
    <w:rsid w:val="008062D0"/>
    <w:rsid w:val="00817DA7"/>
    <w:rsid w:val="00823C57"/>
    <w:rsid w:val="008274E9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D30AD"/>
    <w:rsid w:val="008E115C"/>
    <w:rsid w:val="008E286B"/>
    <w:rsid w:val="008E65FF"/>
    <w:rsid w:val="008F1EAB"/>
    <w:rsid w:val="008F5FAC"/>
    <w:rsid w:val="009021BB"/>
    <w:rsid w:val="0090554A"/>
    <w:rsid w:val="00907A2F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A274B0"/>
    <w:rsid w:val="00A32066"/>
    <w:rsid w:val="00A41A0B"/>
    <w:rsid w:val="00A539D7"/>
    <w:rsid w:val="00A6679E"/>
    <w:rsid w:val="00A868E6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63E96"/>
    <w:rsid w:val="00F729CA"/>
    <w:rsid w:val="00F7392C"/>
    <w:rsid w:val="00F9329E"/>
    <w:rsid w:val="00FA54A7"/>
    <w:rsid w:val="00FA7350"/>
    <w:rsid w:val="00FB29D7"/>
    <w:rsid w:val="00FB49DF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bd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elem-desc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F44347-54FB-4196-A2F0-52AA7E01D0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76</cp:revision>
  <dcterms:created xsi:type="dcterms:W3CDTF">2025-08-21T15:11:00Z</dcterms:created>
  <dcterms:modified xsi:type="dcterms:W3CDTF">2026-08-05T22:56:00Z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