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3699C4EF" w:rsidR="00E266A4" w:rsidRPr="00C73BBC" w:rsidRDefault="00E266A4" w:rsidP="00AE4901">
                            <w:pPr>
                              <w:spacing w:before="0" w:after="0" w:line="240" w:lineRule="auto"/>
                              <w:ind w:firstLine="0"/>
                            </w:pPr>
                            <w:r w:rsidRPr="00806A1D">
                              <w:rPr>
                                <w:b/>
                                <w:color w:val="FFFFFF"/>
                                <w:sz w:val="72"/>
                              </w:rPr>
                              <w:t>Fundamentos de datos, estadística descriptiva y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3699C4EF" w:rsidR="00E266A4" w:rsidRPr="00C73BBC" w:rsidRDefault="00E266A4" w:rsidP="00AE4901">
                      <w:pPr>
                        <w:spacing w:before="0" w:after="0" w:line="240" w:lineRule="auto"/>
                        <w:ind w:firstLine="0"/>
                      </w:pPr>
                      <w:r w:rsidRPr="00806A1D">
                        <w:rPr>
                          <w:b/>
                          <w:color w:val="FFFFFF"/>
                          <w:sz w:val="72"/>
                        </w:rPr>
                        <w:t>Fundamentos de datos, estadística descriptiva y seguridad de la información</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725D8328" w:rsidR="00277A9F" w:rsidRDefault="00806A1D" w:rsidP="00C407C1">
      <w:pPr>
        <w:pBdr>
          <w:bottom w:val="single" w:sz="12" w:space="1" w:color="auto"/>
        </w:pBdr>
        <w:rPr>
          <w:bCs/>
          <w:color w:val="000000"/>
          <w:kern w:val="0"/>
        </w:rPr>
      </w:pPr>
      <w:r w:rsidRPr="00806A1D">
        <w:rPr>
          <w:bCs/>
          <w:color w:val="000000"/>
          <w:kern w:val="0"/>
        </w:rPr>
        <w:t>Este componente está diseñado para desarrollar habilidades técnicas en el reconocimiento de fuentes y tipos de datos. Asimismo, fortalece las capacidades de los aprendices en un entorno digital en constante evolución, con fundamentos estadísticos. Además, permite adquirir competencias en el análisis, validación y preparación de datos para modelos de Inteligencia Artificial (IA).</w:t>
      </w:r>
    </w:p>
    <w:p w14:paraId="087D8AF3" w14:textId="77777777" w:rsidR="00806A1D" w:rsidRPr="00C407C1" w:rsidRDefault="00806A1D" w:rsidP="00C407C1">
      <w:pPr>
        <w:pBdr>
          <w:bottom w:val="single" w:sz="12" w:space="1" w:color="auto"/>
        </w:pBdr>
        <w:rPr>
          <w:color w:val="000000"/>
          <w:kern w:val="0"/>
        </w:rPr>
      </w:pPr>
    </w:p>
    <w:p w14:paraId="25F747BA" w14:textId="77832A15" w:rsidR="000434FA" w:rsidRDefault="00540B32" w:rsidP="00FE21FB">
      <w:pPr>
        <w:jc w:val="center"/>
        <w:rPr>
          <w:lang w:val="es-ES"/>
        </w:rPr>
      </w:pPr>
      <w:r>
        <w:rPr>
          <w:b/>
          <w:bCs/>
          <w:color w:val="000000"/>
          <w:kern w:val="0"/>
        </w:rPr>
        <w:t>Abril</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bookmarkStart w:id="0" w:name="_GoBack"/>
    <w:bookmarkEnd w:id="0"/>
    <w:p w14:paraId="3CF87238" w14:textId="0BE695E3" w:rsidR="00E266A4"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01133522" w:history="1">
        <w:r w:rsidR="00E266A4" w:rsidRPr="00A0561C">
          <w:rPr>
            <w:rStyle w:val="Hipervnculo"/>
            <w:noProof/>
          </w:rPr>
          <w:t>Introducción</w:t>
        </w:r>
        <w:r w:rsidR="00E266A4">
          <w:rPr>
            <w:noProof/>
            <w:webHidden/>
          </w:rPr>
          <w:tab/>
        </w:r>
        <w:r w:rsidR="00E266A4">
          <w:rPr>
            <w:noProof/>
            <w:webHidden/>
          </w:rPr>
          <w:fldChar w:fldCharType="begin"/>
        </w:r>
        <w:r w:rsidR="00E266A4">
          <w:rPr>
            <w:noProof/>
            <w:webHidden/>
          </w:rPr>
          <w:instrText xml:space="preserve"> PAGEREF _Toc201133522 \h </w:instrText>
        </w:r>
        <w:r w:rsidR="00E266A4">
          <w:rPr>
            <w:noProof/>
            <w:webHidden/>
          </w:rPr>
        </w:r>
        <w:r w:rsidR="00E266A4">
          <w:rPr>
            <w:noProof/>
            <w:webHidden/>
          </w:rPr>
          <w:fldChar w:fldCharType="separate"/>
        </w:r>
        <w:r w:rsidR="00E266A4">
          <w:rPr>
            <w:noProof/>
            <w:webHidden/>
          </w:rPr>
          <w:t>4</w:t>
        </w:r>
        <w:r w:rsidR="00E266A4">
          <w:rPr>
            <w:noProof/>
            <w:webHidden/>
          </w:rPr>
          <w:fldChar w:fldCharType="end"/>
        </w:r>
      </w:hyperlink>
    </w:p>
    <w:p w14:paraId="2242A56A" w14:textId="3570707A" w:rsidR="00E266A4" w:rsidRDefault="00E266A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1133523" w:history="1">
        <w:r w:rsidRPr="00A0561C">
          <w:rPr>
            <w:rStyle w:val="Hipervnculo"/>
            <w:noProof/>
          </w:rPr>
          <w:t>1.</w:t>
        </w:r>
        <w:r>
          <w:rPr>
            <w:rFonts w:asciiTheme="minorHAnsi" w:eastAsiaTheme="minorEastAsia" w:hAnsiTheme="minorHAnsi" w:cstheme="minorBidi"/>
            <w:noProof/>
            <w:kern w:val="0"/>
            <w:sz w:val="22"/>
            <w:lang w:eastAsia="es-CO"/>
          </w:rPr>
          <w:tab/>
        </w:r>
        <w:r w:rsidRPr="00A0561C">
          <w:rPr>
            <w:rStyle w:val="Hipervnculo"/>
            <w:noProof/>
          </w:rPr>
          <w:t>Tipo de datos</w:t>
        </w:r>
        <w:r>
          <w:rPr>
            <w:noProof/>
            <w:webHidden/>
          </w:rPr>
          <w:tab/>
        </w:r>
        <w:r>
          <w:rPr>
            <w:noProof/>
            <w:webHidden/>
          </w:rPr>
          <w:fldChar w:fldCharType="begin"/>
        </w:r>
        <w:r>
          <w:rPr>
            <w:noProof/>
            <w:webHidden/>
          </w:rPr>
          <w:instrText xml:space="preserve"> PAGEREF _Toc201133523 \h </w:instrText>
        </w:r>
        <w:r>
          <w:rPr>
            <w:noProof/>
            <w:webHidden/>
          </w:rPr>
        </w:r>
        <w:r>
          <w:rPr>
            <w:noProof/>
            <w:webHidden/>
          </w:rPr>
          <w:fldChar w:fldCharType="separate"/>
        </w:r>
        <w:r>
          <w:rPr>
            <w:noProof/>
            <w:webHidden/>
          </w:rPr>
          <w:t>7</w:t>
        </w:r>
        <w:r>
          <w:rPr>
            <w:noProof/>
            <w:webHidden/>
          </w:rPr>
          <w:fldChar w:fldCharType="end"/>
        </w:r>
      </w:hyperlink>
    </w:p>
    <w:p w14:paraId="71D08987" w14:textId="19A32062" w:rsidR="00E266A4" w:rsidRDefault="00E266A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133524" w:history="1">
        <w:r w:rsidRPr="00A0561C">
          <w:rPr>
            <w:rStyle w:val="Hipervnculo"/>
            <w:noProof/>
          </w:rPr>
          <w:t>1.1.</w:t>
        </w:r>
        <w:r>
          <w:rPr>
            <w:rFonts w:asciiTheme="minorHAnsi" w:eastAsiaTheme="minorEastAsia" w:hAnsiTheme="minorHAnsi" w:cstheme="minorBidi"/>
            <w:noProof/>
            <w:kern w:val="0"/>
            <w:sz w:val="22"/>
            <w:lang w:eastAsia="es-CO"/>
          </w:rPr>
          <w:tab/>
        </w:r>
        <w:r w:rsidRPr="00A0561C">
          <w:rPr>
            <w:rStyle w:val="Hipervnculo"/>
            <w:noProof/>
          </w:rPr>
          <w:t>Datos estructurados</w:t>
        </w:r>
        <w:r>
          <w:rPr>
            <w:noProof/>
            <w:webHidden/>
          </w:rPr>
          <w:tab/>
        </w:r>
        <w:r>
          <w:rPr>
            <w:noProof/>
            <w:webHidden/>
          </w:rPr>
          <w:fldChar w:fldCharType="begin"/>
        </w:r>
        <w:r>
          <w:rPr>
            <w:noProof/>
            <w:webHidden/>
          </w:rPr>
          <w:instrText xml:space="preserve"> PAGEREF _Toc201133524 \h </w:instrText>
        </w:r>
        <w:r>
          <w:rPr>
            <w:noProof/>
            <w:webHidden/>
          </w:rPr>
        </w:r>
        <w:r>
          <w:rPr>
            <w:noProof/>
            <w:webHidden/>
          </w:rPr>
          <w:fldChar w:fldCharType="separate"/>
        </w:r>
        <w:r>
          <w:rPr>
            <w:noProof/>
            <w:webHidden/>
          </w:rPr>
          <w:t>8</w:t>
        </w:r>
        <w:r>
          <w:rPr>
            <w:noProof/>
            <w:webHidden/>
          </w:rPr>
          <w:fldChar w:fldCharType="end"/>
        </w:r>
      </w:hyperlink>
    </w:p>
    <w:p w14:paraId="6838FED2" w14:textId="76CA4C84" w:rsidR="00E266A4" w:rsidRDefault="00E266A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133525" w:history="1">
        <w:r w:rsidRPr="00A0561C">
          <w:rPr>
            <w:rStyle w:val="Hipervnculo"/>
            <w:noProof/>
          </w:rPr>
          <w:t>1.2.</w:t>
        </w:r>
        <w:r>
          <w:rPr>
            <w:rFonts w:asciiTheme="minorHAnsi" w:eastAsiaTheme="minorEastAsia" w:hAnsiTheme="minorHAnsi" w:cstheme="minorBidi"/>
            <w:noProof/>
            <w:kern w:val="0"/>
            <w:sz w:val="22"/>
            <w:lang w:eastAsia="es-CO"/>
          </w:rPr>
          <w:tab/>
        </w:r>
        <w:r w:rsidRPr="00A0561C">
          <w:rPr>
            <w:rStyle w:val="Hipervnculo"/>
            <w:noProof/>
          </w:rPr>
          <w:t>Datos no estructurados</w:t>
        </w:r>
        <w:r>
          <w:rPr>
            <w:noProof/>
            <w:webHidden/>
          </w:rPr>
          <w:tab/>
        </w:r>
        <w:r>
          <w:rPr>
            <w:noProof/>
            <w:webHidden/>
          </w:rPr>
          <w:fldChar w:fldCharType="begin"/>
        </w:r>
        <w:r>
          <w:rPr>
            <w:noProof/>
            <w:webHidden/>
          </w:rPr>
          <w:instrText xml:space="preserve"> PAGEREF _Toc201133525 \h </w:instrText>
        </w:r>
        <w:r>
          <w:rPr>
            <w:noProof/>
            <w:webHidden/>
          </w:rPr>
        </w:r>
        <w:r>
          <w:rPr>
            <w:noProof/>
            <w:webHidden/>
          </w:rPr>
          <w:fldChar w:fldCharType="separate"/>
        </w:r>
        <w:r>
          <w:rPr>
            <w:noProof/>
            <w:webHidden/>
          </w:rPr>
          <w:t>11</w:t>
        </w:r>
        <w:r>
          <w:rPr>
            <w:noProof/>
            <w:webHidden/>
          </w:rPr>
          <w:fldChar w:fldCharType="end"/>
        </w:r>
      </w:hyperlink>
    </w:p>
    <w:p w14:paraId="6D94A503" w14:textId="27D9560E" w:rsidR="00E266A4" w:rsidRDefault="00E266A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133526" w:history="1">
        <w:r w:rsidRPr="00A0561C">
          <w:rPr>
            <w:rStyle w:val="Hipervnculo"/>
            <w:noProof/>
          </w:rPr>
          <w:t>1.3.</w:t>
        </w:r>
        <w:r>
          <w:rPr>
            <w:rFonts w:asciiTheme="minorHAnsi" w:eastAsiaTheme="minorEastAsia" w:hAnsiTheme="minorHAnsi" w:cstheme="minorBidi"/>
            <w:noProof/>
            <w:kern w:val="0"/>
            <w:sz w:val="22"/>
            <w:lang w:eastAsia="es-CO"/>
          </w:rPr>
          <w:tab/>
        </w:r>
        <w:r w:rsidRPr="00A0561C">
          <w:rPr>
            <w:rStyle w:val="Hipervnculo"/>
            <w:noProof/>
          </w:rPr>
          <w:t>Datos semiestructurados</w:t>
        </w:r>
        <w:r>
          <w:rPr>
            <w:noProof/>
            <w:webHidden/>
          </w:rPr>
          <w:tab/>
        </w:r>
        <w:r>
          <w:rPr>
            <w:noProof/>
            <w:webHidden/>
          </w:rPr>
          <w:fldChar w:fldCharType="begin"/>
        </w:r>
        <w:r>
          <w:rPr>
            <w:noProof/>
            <w:webHidden/>
          </w:rPr>
          <w:instrText xml:space="preserve"> PAGEREF _Toc201133526 \h </w:instrText>
        </w:r>
        <w:r>
          <w:rPr>
            <w:noProof/>
            <w:webHidden/>
          </w:rPr>
        </w:r>
        <w:r>
          <w:rPr>
            <w:noProof/>
            <w:webHidden/>
          </w:rPr>
          <w:fldChar w:fldCharType="separate"/>
        </w:r>
        <w:r>
          <w:rPr>
            <w:noProof/>
            <w:webHidden/>
          </w:rPr>
          <w:t>14</w:t>
        </w:r>
        <w:r>
          <w:rPr>
            <w:noProof/>
            <w:webHidden/>
          </w:rPr>
          <w:fldChar w:fldCharType="end"/>
        </w:r>
      </w:hyperlink>
    </w:p>
    <w:p w14:paraId="7A8B656A" w14:textId="0BF55094" w:rsidR="00E266A4" w:rsidRDefault="00E266A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133527" w:history="1">
        <w:r w:rsidRPr="00A0561C">
          <w:rPr>
            <w:rStyle w:val="Hipervnculo"/>
            <w:noProof/>
          </w:rPr>
          <w:t>1.4.</w:t>
        </w:r>
        <w:r>
          <w:rPr>
            <w:rFonts w:asciiTheme="minorHAnsi" w:eastAsiaTheme="minorEastAsia" w:hAnsiTheme="minorHAnsi" w:cstheme="minorBidi"/>
            <w:noProof/>
            <w:kern w:val="0"/>
            <w:sz w:val="22"/>
            <w:lang w:eastAsia="es-CO"/>
          </w:rPr>
          <w:tab/>
        </w:r>
        <w:r w:rsidRPr="00A0561C">
          <w:rPr>
            <w:rStyle w:val="Hipervnculo"/>
            <w:noProof/>
          </w:rPr>
          <w:t>Calidad de los datos</w:t>
        </w:r>
        <w:r>
          <w:rPr>
            <w:noProof/>
            <w:webHidden/>
          </w:rPr>
          <w:tab/>
        </w:r>
        <w:r>
          <w:rPr>
            <w:noProof/>
            <w:webHidden/>
          </w:rPr>
          <w:fldChar w:fldCharType="begin"/>
        </w:r>
        <w:r>
          <w:rPr>
            <w:noProof/>
            <w:webHidden/>
          </w:rPr>
          <w:instrText xml:space="preserve"> PAGEREF _Toc201133527 \h </w:instrText>
        </w:r>
        <w:r>
          <w:rPr>
            <w:noProof/>
            <w:webHidden/>
          </w:rPr>
        </w:r>
        <w:r>
          <w:rPr>
            <w:noProof/>
            <w:webHidden/>
          </w:rPr>
          <w:fldChar w:fldCharType="separate"/>
        </w:r>
        <w:r>
          <w:rPr>
            <w:noProof/>
            <w:webHidden/>
          </w:rPr>
          <w:t>16</w:t>
        </w:r>
        <w:r>
          <w:rPr>
            <w:noProof/>
            <w:webHidden/>
          </w:rPr>
          <w:fldChar w:fldCharType="end"/>
        </w:r>
      </w:hyperlink>
    </w:p>
    <w:p w14:paraId="50BE8121" w14:textId="56F5A51D" w:rsidR="00E266A4" w:rsidRDefault="00E266A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1133528" w:history="1">
        <w:r w:rsidRPr="00A0561C">
          <w:rPr>
            <w:rStyle w:val="Hipervnculo"/>
            <w:noProof/>
          </w:rPr>
          <w:t>2.</w:t>
        </w:r>
        <w:r>
          <w:rPr>
            <w:rFonts w:asciiTheme="minorHAnsi" w:eastAsiaTheme="minorEastAsia" w:hAnsiTheme="minorHAnsi" w:cstheme="minorBidi"/>
            <w:noProof/>
            <w:kern w:val="0"/>
            <w:sz w:val="22"/>
            <w:lang w:eastAsia="es-CO"/>
          </w:rPr>
          <w:tab/>
        </w:r>
        <w:r w:rsidRPr="00A0561C">
          <w:rPr>
            <w:rStyle w:val="Hipervnculo"/>
            <w:noProof/>
          </w:rPr>
          <w:t>Estadística descriptiva</w:t>
        </w:r>
        <w:r>
          <w:rPr>
            <w:noProof/>
            <w:webHidden/>
          </w:rPr>
          <w:tab/>
        </w:r>
        <w:r>
          <w:rPr>
            <w:noProof/>
            <w:webHidden/>
          </w:rPr>
          <w:fldChar w:fldCharType="begin"/>
        </w:r>
        <w:r>
          <w:rPr>
            <w:noProof/>
            <w:webHidden/>
          </w:rPr>
          <w:instrText xml:space="preserve"> PAGEREF _Toc201133528 \h </w:instrText>
        </w:r>
        <w:r>
          <w:rPr>
            <w:noProof/>
            <w:webHidden/>
          </w:rPr>
        </w:r>
        <w:r>
          <w:rPr>
            <w:noProof/>
            <w:webHidden/>
          </w:rPr>
          <w:fldChar w:fldCharType="separate"/>
        </w:r>
        <w:r>
          <w:rPr>
            <w:noProof/>
            <w:webHidden/>
          </w:rPr>
          <w:t>19</w:t>
        </w:r>
        <w:r>
          <w:rPr>
            <w:noProof/>
            <w:webHidden/>
          </w:rPr>
          <w:fldChar w:fldCharType="end"/>
        </w:r>
      </w:hyperlink>
    </w:p>
    <w:p w14:paraId="376C9EF0" w14:textId="3A8FCA62" w:rsidR="00E266A4" w:rsidRDefault="00E266A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133530" w:history="1">
        <w:r w:rsidRPr="00A0561C">
          <w:rPr>
            <w:rStyle w:val="Hipervnculo"/>
            <w:noProof/>
          </w:rPr>
          <w:t>2.1.</w:t>
        </w:r>
        <w:r>
          <w:rPr>
            <w:rFonts w:asciiTheme="minorHAnsi" w:eastAsiaTheme="minorEastAsia" w:hAnsiTheme="minorHAnsi" w:cstheme="minorBidi"/>
            <w:noProof/>
            <w:kern w:val="0"/>
            <w:sz w:val="22"/>
            <w:lang w:eastAsia="es-CO"/>
          </w:rPr>
          <w:tab/>
        </w:r>
        <w:r w:rsidRPr="00A0561C">
          <w:rPr>
            <w:rStyle w:val="Hipervnculo"/>
            <w:noProof/>
          </w:rPr>
          <w:t>Niveles de medición</w:t>
        </w:r>
        <w:r>
          <w:rPr>
            <w:noProof/>
            <w:webHidden/>
          </w:rPr>
          <w:tab/>
        </w:r>
        <w:r>
          <w:rPr>
            <w:noProof/>
            <w:webHidden/>
          </w:rPr>
          <w:fldChar w:fldCharType="begin"/>
        </w:r>
        <w:r>
          <w:rPr>
            <w:noProof/>
            <w:webHidden/>
          </w:rPr>
          <w:instrText xml:space="preserve"> PAGEREF _Toc201133530 \h </w:instrText>
        </w:r>
        <w:r>
          <w:rPr>
            <w:noProof/>
            <w:webHidden/>
          </w:rPr>
        </w:r>
        <w:r>
          <w:rPr>
            <w:noProof/>
            <w:webHidden/>
          </w:rPr>
          <w:fldChar w:fldCharType="separate"/>
        </w:r>
        <w:r>
          <w:rPr>
            <w:noProof/>
            <w:webHidden/>
          </w:rPr>
          <w:t>20</w:t>
        </w:r>
        <w:r>
          <w:rPr>
            <w:noProof/>
            <w:webHidden/>
          </w:rPr>
          <w:fldChar w:fldCharType="end"/>
        </w:r>
      </w:hyperlink>
    </w:p>
    <w:p w14:paraId="5D1A2FC2" w14:textId="639BBE4C" w:rsidR="00E266A4" w:rsidRDefault="00E266A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133531" w:history="1">
        <w:r w:rsidRPr="00A0561C">
          <w:rPr>
            <w:rStyle w:val="Hipervnculo"/>
            <w:noProof/>
          </w:rPr>
          <w:t>2.2.</w:t>
        </w:r>
        <w:r>
          <w:rPr>
            <w:rFonts w:asciiTheme="minorHAnsi" w:eastAsiaTheme="minorEastAsia" w:hAnsiTheme="minorHAnsi" w:cstheme="minorBidi"/>
            <w:noProof/>
            <w:kern w:val="0"/>
            <w:sz w:val="22"/>
            <w:lang w:eastAsia="es-CO"/>
          </w:rPr>
          <w:tab/>
        </w:r>
        <w:r w:rsidRPr="00A0561C">
          <w:rPr>
            <w:rStyle w:val="Hipervnculo"/>
            <w:noProof/>
          </w:rPr>
          <w:t>Variables categóricas</w:t>
        </w:r>
        <w:r>
          <w:rPr>
            <w:noProof/>
            <w:webHidden/>
          </w:rPr>
          <w:tab/>
        </w:r>
        <w:r>
          <w:rPr>
            <w:noProof/>
            <w:webHidden/>
          </w:rPr>
          <w:fldChar w:fldCharType="begin"/>
        </w:r>
        <w:r>
          <w:rPr>
            <w:noProof/>
            <w:webHidden/>
          </w:rPr>
          <w:instrText xml:space="preserve"> PAGEREF _Toc201133531 \h </w:instrText>
        </w:r>
        <w:r>
          <w:rPr>
            <w:noProof/>
            <w:webHidden/>
          </w:rPr>
        </w:r>
        <w:r>
          <w:rPr>
            <w:noProof/>
            <w:webHidden/>
          </w:rPr>
          <w:fldChar w:fldCharType="separate"/>
        </w:r>
        <w:r>
          <w:rPr>
            <w:noProof/>
            <w:webHidden/>
          </w:rPr>
          <w:t>22</w:t>
        </w:r>
        <w:r>
          <w:rPr>
            <w:noProof/>
            <w:webHidden/>
          </w:rPr>
          <w:fldChar w:fldCharType="end"/>
        </w:r>
      </w:hyperlink>
    </w:p>
    <w:p w14:paraId="50A705C2" w14:textId="032B8F0B" w:rsidR="00E266A4" w:rsidRDefault="00E266A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133532" w:history="1">
        <w:r w:rsidRPr="00A0561C">
          <w:rPr>
            <w:rStyle w:val="Hipervnculo"/>
            <w:noProof/>
          </w:rPr>
          <w:t>2.3.</w:t>
        </w:r>
        <w:r>
          <w:rPr>
            <w:rFonts w:asciiTheme="minorHAnsi" w:eastAsiaTheme="minorEastAsia" w:hAnsiTheme="minorHAnsi" w:cstheme="minorBidi"/>
            <w:noProof/>
            <w:kern w:val="0"/>
            <w:sz w:val="22"/>
            <w:lang w:eastAsia="es-CO"/>
          </w:rPr>
          <w:tab/>
        </w:r>
        <w:r w:rsidRPr="00A0561C">
          <w:rPr>
            <w:rStyle w:val="Hipervnculo"/>
            <w:noProof/>
          </w:rPr>
          <w:t>Variables numéricas</w:t>
        </w:r>
        <w:r>
          <w:rPr>
            <w:noProof/>
            <w:webHidden/>
          </w:rPr>
          <w:tab/>
        </w:r>
        <w:r>
          <w:rPr>
            <w:noProof/>
            <w:webHidden/>
          </w:rPr>
          <w:fldChar w:fldCharType="begin"/>
        </w:r>
        <w:r>
          <w:rPr>
            <w:noProof/>
            <w:webHidden/>
          </w:rPr>
          <w:instrText xml:space="preserve"> PAGEREF _Toc201133532 \h </w:instrText>
        </w:r>
        <w:r>
          <w:rPr>
            <w:noProof/>
            <w:webHidden/>
          </w:rPr>
        </w:r>
        <w:r>
          <w:rPr>
            <w:noProof/>
            <w:webHidden/>
          </w:rPr>
          <w:fldChar w:fldCharType="separate"/>
        </w:r>
        <w:r>
          <w:rPr>
            <w:noProof/>
            <w:webHidden/>
          </w:rPr>
          <w:t>26</w:t>
        </w:r>
        <w:r>
          <w:rPr>
            <w:noProof/>
            <w:webHidden/>
          </w:rPr>
          <w:fldChar w:fldCharType="end"/>
        </w:r>
      </w:hyperlink>
    </w:p>
    <w:p w14:paraId="3294CCFA" w14:textId="6526C897" w:rsidR="00E266A4" w:rsidRDefault="00E266A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133533" w:history="1">
        <w:r w:rsidRPr="00A0561C">
          <w:rPr>
            <w:rStyle w:val="Hipervnculo"/>
            <w:noProof/>
          </w:rPr>
          <w:t>2.4.</w:t>
        </w:r>
        <w:r>
          <w:rPr>
            <w:rFonts w:asciiTheme="minorHAnsi" w:eastAsiaTheme="minorEastAsia" w:hAnsiTheme="minorHAnsi" w:cstheme="minorBidi"/>
            <w:noProof/>
            <w:kern w:val="0"/>
            <w:sz w:val="22"/>
            <w:lang w:eastAsia="es-CO"/>
          </w:rPr>
          <w:tab/>
        </w:r>
        <w:r w:rsidRPr="00A0561C">
          <w:rPr>
            <w:rStyle w:val="Hipervnculo"/>
            <w:noProof/>
          </w:rPr>
          <w:t>Medidas de tendencia central y dispersión</w:t>
        </w:r>
        <w:r>
          <w:rPr>
            <w:noProof/>
            <w:webHidden/>
          </w:rPr>
          <w:tab/>
        </w:r>
        <w:r>
          <w:rPr>
            <w:noProof/>
            <w:webHidden/>
          </w:rPr>
          <w:fldChar w:fldCharType="begin"/>
        </w:r>
        <w:r>
          <w:rPr>
            <w:noProof/>
            <w:webHidden/>
          </w:rPr>
          <w:instrText xml:space="preserve"> PAGEREF _Toc201133533 \h </w:instrText>
        </w:r>
        <w:r>
          <w:rPr>
            <w:noProof/>
            <w:webHidden/>
          </w:rPr>
        </w:r>
        <w:r>
          <w:rPr>
            <w:noProof/>
            <w:webHidden/>
          </w:rPr>
          <w:fldChar w:fldCharType="separate"/>
        </w:r>
        <w:r>
          <w:rPr>
            <w:noProof/>
            <w:webHidden/>
          </w:rPr>
          <w:t>29</w:t>
        </w:r>
        <w:r>
          <w:rPr>
            <w:noProof/>
            <w:webHidden/>
          </w:rPr>
          <w:fldChar w:fldCharType="end"/>
        </w:r>
      </w:hyperlink>
    </w:p>
    <w:p w14:paraId="11886312" w14:textId="02194321" w:rsidR="00E266A4" w:rsidRDefault="00E266A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133534" w:history="1">
        <w:r w:rsidRPr="00A0561C">
          <w:rPr>
            <w:rStyle w:val="Hipervnculo"/>
            <w:noProof/>
          </w:rPr>
          <w:t>2.5.</w:t>
        </w:r>
        <w:r>
          <w:rPr>
            <w:rFonts w:asciiTheme="minorHAnsi" w:eastAsiaTheme="minorEastAsia" w:hAnsiTheme="minorHAnsi" w:cstheme="minorBidi"/>
            <w:noProof/>
            <w:kern w:val="0"/>
            <w:sz w:val="22"/>
            <w:lang w:eastAsia="es-CO"/>
          </w:rPr>
          <w:tab/>
        </w:r>
        <w:r w:rsidRPr="00A0561C">
          <w:rPr>
            <w:rStyle w:val="Hipervnculo"/>
            <w:noProof/>
          </w:rPr>
          <w:t>Visualización de datos y análisis exploratorio</w:t>
        </w:r>
        <w:r>
          <w:rPr>
            <w:noProof/>
            <w:webHidden/>
          </w:rPr>
          <w:tab/>
        </w:r>
        <w:r>
          <w:rPr>
            <w:noProof/>
            <w:webHidden/>
          </w:rPr>
          <w:fldChar w:fldCharType="begin"/>
        </w:r>
        <w:r>
          <w:rPr>
            <w:noProof/>
            <w:webHidden/>
          </w:rPr>
          <w:instrText xml:space="preserve"> PAGEREF _Toc201133534 \h </w:instrText>
        </w:r>
        <w:r>
          <w:rPr>
            <w:noProof/>
            <w:webHidden/>
          </w:rPr>
        </w:r>
        <w:r>
          <w:rPr>
            <w:noProof/>
            <w:webHidden/>
          </w:rPr>
          <w:fldChar w:fldCharType="separate"/>
        </w:r>
        <w:r>
          <w:rPr>
            <w:noProof/>
            <w:webHidden/>
          </w:rPr>
          <w:t>31</w:t>
        </w:r>
        <w:r>
          <w:rPr>
            <w:noProof/>
            <w:webHidden/>
          </w:rPr>
          <w:fldChar w:fldCharType="end"/>
        </w:r>
      </w:hyperlink>
    </w:p>
    <w:p w14:paraId="384D719F" w14:textId="5A745A55" w:rsidR="00E266A4" w:rsidRDefault="00E266A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1133535" w:history="1">
        <w:r w:rsidRPr="00A0561C">
          <w:rPr>
            <w:rStyle w:val="Hipervnculo"/>
            <w:noProof/>
          </w:rPr>
          <w:t>3.</w:t>
        </w:r>
        <w:r>
          <w:rPr>
            <w:rFonts w:asciiTheme="minorHAnsi" w:eastAsiaTheme="minorEastAsia" w:hAnsiTheme="minorHAnsi" w:cstheme="minorBidi"/>
            <w:noProof/>
            <w:kern w:val="0"/>
            <w:sz w:val="22"/>
            <w:lang w:eastAsia="es-CO"/>
          </w:rPr>
          <w:tab/>
        </w:r>
        <w:r w:rsidRPr="00A0561C">
          <w:rPr>
            <w:rStyle w:val="Hipervnculo"/>
            <w:noProof/>
          </w:rPr>
          <w:t>Gobernanza y seguridad de datos</w:t>
        </w:r>
        <w:r>
          <w:rPr>
            <w:noProof/>
            <w:webHidden/>
          </w:rPr>
          <w:tab/>
        </w:r>
        <w:r>
          <w:rPr>
            <w:noProof/>
            <w:webHidden/>
          </w:rPr>
          <w:fldChar w:fldCharType="begin"/>
        </w:r>
        <w:r>
          <w:rPr>
            <w:noProof/>
            <w:webHidden/>
          </w:rPr>
          <w:instrText xml:space="preserve"> PAGEREF _Toc201133535 \h </w:instrText>
        </w:r>
        <w:r>
          <w:rPr>
            <w:noProof/>
            <w:webHidden/>
          </w:rPr>
        </w:r>
        <w:r>
          <w:rPr>
            <w:noProof/>
            <w:webHidden/>
          </w:rPr>
          <w:fldChar w:fldCharType="separate"/>
        </w:r>
        <w:r>
          <w:rPr>
            <w:noProof/>
            <w:webHidden/>
          </w:rPr>
          <w:t>33</w:t>
        </w:r>
        <w:r>
          <w:rPr>
            <w:noProof/>
            <w:webHidden/>
          </w:rPr>
          <w:fldChar w:fldCharType="end"/>
        </w:r>
      </w:hyperlink>
    </w:p>
    <w:p w14:paraId="0E0CB090" w14:textId="528A20BF" w:rsidR="00E266A4" w:rsidRDefault="00E266A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133537" w:history="1">
        <w:r w:rsidRPr="00A0561C">
          <w:rPr>
            <w:rStyle w:val="Hipervnculo"/>
            <w:noProof/>
          </w:rPr>
          <w:t>3.1.</w:t>
        </w:r>
        <w:r>
          <w:rPr>
            <w:rFonts w:asciiTheme="minorHAnsi" w:eastAsiaTheme="minorEastAsia" w:hAnsiTheme="minorHAnsi" w:cstheme="minorBidi"/>
            <w:noProof/>
            <w:kern w:val="0"/>
            <w:sz w:val="22"/>
            <w:lang w:eastAsia="es-CO"/>
          </w:rPr>
          <w:tab/>
        </w:r>
        <w:r w:rsidRPr="00A0561C">
          <w:rPr>
            <w:rStyle w:val="Hipervnculo"/>
            <w:noProof/>
          </w:rPr>
          <w:t>Políticas y normativas</w:t>
        </w:r>
        <w:r>
          <w:rPr>
            <w:noProof/>
            <w:webHidden/>
          </w:rPr>
          <w:tab/>
        </w:r>
        <w:r>
          <w:rPr>
            <w:noProof/>
            <w:webHidden/>
          </w:rPr>
          <w:fldChar w:fldCharType="begin"/>
        </w:r>
        <w:r>
          <w:rPr>
            <w:noProof/>
            <w:webHidden/>
          </w:rPr>
          <w:instrText xml:space="preserve"> PAGEREF _Toc201133537 \h </w:instrText>
        </w:r>
        <w:r>
          <w:rPr>
            <w:noProof/>
            <w:webHidden/>
          </w:rPr>
        </w:r>
        <w:r>
          <w:rPr>
            <w:noProof/>
            <w:webHidden/>
          </w:rPr>
          <w:fldChar w:fldCharType="separate"/>
        </w:r>
        <w:r>
          <w:rPr>
            <w:noProof/>
            <w:webHidden/>
          </w:rPr>
          <w:t>34</w:t>
        </w:r>
        <w:r>
          <w:rPr>
            <w:noProof/>
            <w:webHidden/>
          </w:rPr>
          <w:fldChar w:fldCharType="end"/>
        </w:r>
      </w:hyperlink>
    </w:p>
    <w:p w14:paraId="17DE48F3" w14:textId="4A68E9A5" w:rsidR="00E266A4" w:rsidRDefault="00E266A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133538" w:history="1">
        <w:r w:rsidRPr="00A0561C">
          <w:rPr>
            <w:rStyle w:val="Hipervnculo"/>
            <w:noProof/>
          </w:rPr>
          <w:t>3.2.</w:t>
        </w:r>
        <w:r>
          <w:rPr>
            <w:rFonts w:asciiTheme="minorHAnsi" w:eastAsiaTheme="minorEastAsia" w:hAnsiTheme="minorHAnsi" w:cstheme="minorBidi"/>
            <w:noProof/>
            <w:kern w:val="0"/>
            <w:sz w:val="22"/>
            <w:lang w:eastAsia="es-CO"/>
          </w:rPr>
          <w:tab/>
        </w:r>
        <w:r w:rsidRPr="00A0561C">
          <w:rPr>
            <w:rStyle w:val="Hipervnculo"/>
            <w:noProof/>
          </w:rPr>
          <w:t>Gobernanza de datos</w:t>
        </w:r>
        <w:r>
          <w:rPr>
            <w:noProof/>
            <w:webHidden/>
          </w:rPr>
          <w:tab/>
        </w:r>
        <w:r>
          <w:rPr>
            <w:noProof/>
            <w:webHidden/>
          </w:rPr>
          <w:fldChar w:fldCharType="begin"/>
        </w:r>
        <w:r>
          <w:rPr>
            <w:noProof/>
            <w:webHidden/>
          </w:rPr>
          <w:instrText xml:space="preserve"> PAGEREF _Toc201133538 \h </w:instrText>
        </w:r>
        <w:r>
          <w:rPr>
            <w:noProof/>
            <w:webHidden/>
          </w:rPr>
        </w:r>
        <w:r>
          <w:rPr>
            <w:noProof/>
            <w:webHidden/>
          </w:rPr>
          <w:fldChar w:fldCharType="separate"/>
        </w:r>
        <w:r>
          <w:rPr>
            <w:noProof/>
            <w:webHidden/>
          </w:rPr>
          <w:t>36</w:t>
        </w:r>
        <w:r>
          <w:rPr>
            <w:noProof/>
            <w:webHidden/>
          </w:rPr>
          <w:fldChar w:fldCharType="end"/>
        </w:r>
      </w:hyperlink>
    </w:p>
    <w:p w14:paraId="45A15470" w14:textId="44A22FD6" w:rsidR="00E266A4" w:rsidRDefault="00E266A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133539" w:history="1">
        <w:r w:rsidRPr="00A0561C">
          <w:rPr>
            <w:rStyle w:val="Hipervnculo"/>
            <w:noProof/>
          </w:rPr>
          <w:t>3.3.</w:t>
        </w:r>
        <w:r>
          <w:rPr>
            <w:rFonts w:asciiTheme="minorHAnsi" w:eastAsiaTheme="minorEastAsia" w:hAnsiTheme="minorHAnsi" w:cstheme="minorBidi"/>
            <w:noProof/>
            <w:kern w:val="0"/>
            <w:sz w:val="22"/>
            <w:lang w:eastAsia="es-CO"/>
          </w:rPr>
          <w:tab/>
        </w:r>
        <w:r w:rsidRPr="00A0561C">
          <w:rPr>
            <w:rStyle w:val="Hipervnculo"/>
            <w:noProof/>
          </w:rPr>
          <w:t>Seguridad de los datos</w:t>
        </w:r>
        <w:r>
          <w:rPr>
            <w:noProof/>
            <w:webHidden/>
          </w:rPr>
          <w:tab/>
        </w:r>
        <w:r>
          <w:rPr>
            <w:noProof/>
            <w:webHidden/>
          </w:rPr>
          <w:fldChar w:fldCharType="begin"/>
        </w:r>
        <w:r>
          <w:rPr>
            <w:noProof/>
            <w:webHidden/>
          </w:rPr>
          <w:instrText xml:space="preserve"> PAGEREF _Toc201133539 \h </w:instrText>
        </w:r>
        <w:r>
          <w:rPr>
            <w:noProof/>
            <w:webHidden/>
          </w:rPr>
        </w:r>
        <w:r>
          <w:rPr>
            <w:noProof/>
            <w:webHidden/>
          </w:rPr>
          <w:fldChar w:fldCharType="separate"/>
        </w:r>
        <w:r>
          <w:rPr>
            <w:noProof/>
            <w:webHidden/>
          </w:rPr>
          <w:t>39</w:t>
        </w:r>
        <w:r>
          <w:rPr>
            <w:noProof/>
            <w:webHidden/>
          </w:rPr>
          <w:fldChar w:fldCharType="end"/>
        </w:r>
      </w:hyperlink>
    </w:p>
    <w:p w14:paraId="59313570" w14:textId="543B6480" w:rsidR="00E266A4" w:rsidRDefault="00E266A4">
      <w:pPr>
        <w:pStyle w:val="TDC1"/>
        <w:tabs>
          <w:tab w:val="right" w:leader="dot" w:pos="9962"/>
        </w:tabs>
        <w:rPr>
          <w:rFonts w:asciiTheme="minorHAnsi" w:eastAsiaTheme="minorEastAsia" w:hAnsiTheme="minorHAnsi" w:cstheme="minorBidi"/>
          <w:noProof/>
          <w:kern w:val="0"/>
          <w:sz w:val="22"/>
          <w:lang w:eastAsia="es-CO"/>
        </w:rPr>
      </w:pPr>
      <w:hyperlink w:anchor="_Toc201133543" w:history="1">
        <w:r w:rsidRPr="00A0561C">
          <w:rPr>
            <w:rStyle w:val="Hipervnculo"/>
            <w:noProof/>
          </w:rPr>
          <w:t>Síntesis</w:t>
        </w:r>
        <w:r>
          <w:rPr>
            <w:noProof/>
            <w:webHidden/>
          </w:rPr>
          <w:tab/>
        </w:r>
        <w:r>
          <w:rPr>
            <w:noProof/>
            <w:webHidden/>
          </w:rPr>
          <w:fldChar w:fldCharType="begin"/>
        </w:r>
        <w:r>
          <w:rPr>
            <w:noProof/>
            <w:webHidden/>
          </w:rPr>
          <w:instrText xml:space="preserve"> PAGEREF _Toc201133543 \h </w:instrText>
        </w:r>
        <w:r>
          <w:rPr>
            <w:noProof/>
            <w:webHidden/>
          </w:rPr>
        </w:r>
        <w:r>
          <w:rPr>
            <w:noProof/>
            <w:webHidden/>
          </w:rPr>
          <w:fldChar w:fldCharType="separate"/>
        </w:r>
        <w:r>
          <w:rPr>
            <w:noProof/>
            <w:webHidden/>
          </w:rPr>
          <w:t>41</w:t>
        </w:r>
        <w:r>
          <w:rPr>
            <w:noProof/>
            <w:webHidden/>
          </w:rPr>
          <w:fldChar w:fldCharType="end"/>
        </w:r>
      </w:hyperlink>
    </w:p>
    <w:p w14:paraId="4FDBE0FA" w14:textId="514AC5C8" w:rsidR="00E266A4" w:rsidRDefault="00E266A4">
      <w:pPr>
        <w:pStyle w:val="TDC1"/>
        <w:tabs>
          <w:tab w:val="right" w:leader="dot" w:pos="9962"/>
        </w:tabs>
        <w:rPr>
          <w:rFonts w:asciiTheme="minorHAnsi" w:eastAsiaTheme="minorEastAsia" w:hAnsiTheme="minorHAnsi" w:cstheme="minorBidi"/>
          <w:noProof/>
          <w:kern w:val="0"/>
          <w:sz w:val="22"/>
          <w:lang w:eastAsia="es-CO"/>
        </w:rPr>
      </w:pPr>
      <w:hyperlink w:anchor="_Toc201133544" w:history="1">
        <w:r w:rsidRPr="00A0561C">
          <w:rPr>
            <w:rStyle w:val="Hipervnculo"/>
            <w:noProof/>
          </w:rPr>
          <w:t>Material Complementario</w:t>
        </w:r>
        <w:r>
          <w:rPr>
            <w:noProof/>
            <w:webHidden/>
          </w:rPr>
          <w:tab/>
        </w:r>
        <w:r>
          <w:rPr>
            <w:noProof/>
            <w:webHidden/>
          </w:rPr>
          <w:fldChar w:fldCharType="begin"/>
        </w:r>
        <w:r>
          <w:rPr>
            <w:noProof/>
            <w:webHidden/>
          </w:rPr>
          <w:instrText xml:space="preserve"> PAGEREF _Toc201133544 \h </w:instrText>
        </w:r>
        <w:r>
          <w:rPr>
            <w:noProof/>
            <w:webHidden/>
          </w:rPr>
        </w:r>
        <w:r>
          <w:rPr>
            <w:noProof/>
            <w:webHidden/>
          </w:rPr>
          <w:fldChar w:fldCharType="separate"/>
        </w:r>
        <w:r>
          <w:rPr>
            <w:noProof/>
            <w:webHidden/>
          </w:rPr>
          <w:t>43</w:t>
        </w:r>
        <w:r>
          <w:rPr>
            <w:noProof/>
            <w:webHidden/>
          </w:rPr>
          <w:fldChar w:fldCharType="end"/>
        </w:r>
      </w:hyperlink>
    </w:p>
    <w:p w14:paraId="4152C81D" w14:textId="57F425D1" w:rsidR="00E266A4" w:rsidRDefault="00E266A4">
      <w:pPr>
        <w:pStyle w:val="TDC1"/>
        <w:tabs>
          <w:tab w:val="right" w:leader="dot" w:pos="9962"/>
        </w:tabs>
        <w:rPr>
          <w:rFonts w:asciiTheme="minorHAnsi" w:eastAsiaTheme="minorEastAsia" w:hAnsiTheme="minorHAnsi" w:cstheme="minorBidi"/>
          <w:noProof/>
          <w:kern w:val="0"/>
          <w:sz w:val="22"/>
          <w:lang w:eastAsia="es-CO"/>
        </w:rPr>
      </w:pPr>
      <w:hyperlink w:anchor="_Toc201133545" w:history="1">
        <w:r w:rsidRPr="00A0561C">
          <w:rPr>
            <w:rStyle w:val="Hipervnculo"/>
            <w:noProof/>
          </w:rPr>
          <w:t>Glosario</w:t>
        </w:r>
        <w:r>
          <w:rPr>
            <w:noProof/>
            <w:webHidden/>
          </w:rPr>
          <w:tab/>
        </w:r>
        <w:r>
          <w:rPr>
            <w:noProof/>
            <w:webHidden/>
          </w:rPr>
          <w:fldChar w:fldCharType="begin"/>
        </w:r>
        <w:r>
          <w:rPr>
            <w:noProof/>
            <w:webHidden/>
          </w:rPr>
          <w:instrText xml:space="preserve"> PAGEREF _Toc201133545 \h </w:instrText>
        </w:r>
        <w:r>
          <w:rPr>
            <w:noProof/>
            <w:webHidden/>
          </w:rPr>
        </w:r>
        <w:r>
          <w:rPr>
            <w:noProof/>
            <w:webHidden/>
          </w:rPr>
          <w:fldChar w:fldCharType="separate"/>
        </w:r>
        <w:r>
          <w:rPr>
            <w:noProof/>
            <w:webHidden/>
          </w:rPr>
          <w:t>44</w:t>
        </w:r>
        <w:r>
          <w:rPr>
            <w:noProof/>
            <w:webHidden/>
          </w:rPr>
          <w:fldChar w:fldCharType="end"/>
        </w:r>
      </w:hyperlink>
    </w:p>
    <w:p w14:paraId="1FD3CC97" w14:textId="70C80650" w:rsidR="00E266A4" w:rsidRDefault="00E266A4">
      <w:pPr>
        <w:pStyle w:val="TDC1"/>
        <w:tabs>
          <w:tab w:val="right" w:leader="dot" w:pos="9962"/>
        </w:tabs>
        <w:rPr>
          <w:rFonts w:asciiTheme="minorHAnsi" w:eastAsiaTheme="minorEastAsia" w:hAnsiTheme="minorHAnsi" w:cstheme="minorBidi"/>
          <w:noProof/>
          <w:kern w:val="0"/>
          <w:sz w:val="22"/>
          <w:lang w:eastAsia="es-CO"/>
        </w:rPr>
      </w:pPr>
      <w:hyperlink w:anchor="_Toc201133546" w:history="1">
        <w:r w:rsidRPr="00A0561C">
          <w:rPr>
            <w:rStyle w:val="Hipervnculo"/>
            <w:noProof/>
            <w:lang w:val="es-MX"/>
          </w:rPr>
          <w:t>Referencias bibliográficas</w:t>
        </w:r>
        <w:r>
          <w:rPr>
            <w:noProof/>
            <w:webHidden/>
          </w:rPr>
          <w:tab/>
        </w:r>
        <w:r>
          <w:rPr>
            <w:noProof/>
            <w:webHidden/>
          </w:rPr>
          <w:fldChar w:fldCharType="begin"/>
        </w:r>
        <w:r>
          <w:rPr>
            <w:noProof/>
            <w:webHidden/>
          </w:rPr>
          <w:instrText xml:space="preserve"> PAGEREF _Toc201133546 \h </w:instrText>
        </w:r>
        <w:r>
          <w:rPr>
            <w:noProof/>
            <w:webHidden/>
          </w:rPr>
        </w:r>
        <w:r>
          <w:rPr>
            <w:noProof/>
            <w:webHidden/>
          </w:rPr>
          <w:fldChar w:fldCharType="separate"/>
        </w:r>
        <w:r>
          <w:rPr>
            <w:noProof/>
            <w:webHidden/>
          </w:rPr>
          <w:t>46</w:t>
        </w:r>
        <w:r>
          <w:rPr>
            <w:noProof/>
            <w:webHidden/>
          </w:rPr>
          <w:fldChar w:fldCharType="end"/>
        </w:r>
      </w:hyperlink>
    </w:p>
    <w:p w14:paraId="1B5C7E58" w14:textId="5B398CA0" w:rsidR="00E266A4" w:rsidRDefault="00E266A4">
      <w:pPr>
        <w:pStyle w:val="TDC1"/>
        <w:tabs>
          <w:tab w:val="right" w:leader="dot" w:pos="9962"/>
        </w:tabs>
        <w:rPr>
          <w:rFonts w:asciiTheme="minorHAnsi" w:eastAsiaTheme="minorEastAsia" w:hAnsiTheme="minorHAnsi" w:cstheme="minorBidi"/>
          <w:noProof/>
          <w:kern w:val="0"/>
          <w:sz w:val="22"/>
          <w:lang w:eastAsia="es-CO"/>
        </w:rPr>
      </w:pPr>
      <w:hyperlink w:anchor="_Toc201133547" w:history="1">
        <w:r w:rsidRPr="00A0561C">
          <w:rPr>
            <w:rStyle w:val="Hipervnculo"/>
            <w:noProof/>
          </w:rPr>
          <w:t>Créditos</w:t>
        </w:r>
        <w:r>
          <w:rPr>
            <w:noProof/>
            <w:webHidden/>
          </w:rPr>
          <w:tab/>
        </w:r>
        <w:r>
          <w:rPr>
            <w:noProof/>
            <w:webHidden/>
          </w:rPr>
          <w:fldChar w:fldCharType="begin"/>
        </w:r>
        <w:r>
          <w:rPr>
            <w:noProof/>
            <w:webHidden/>
          </w:rPr>
          <w:instrText xml:space="preserve"> PAGEREF _Toc201133547 \h </w:instrText>
        </w:r>
        <w:r>
          <w:rPr>
            <w:noProof/>
            <w:webHidden/>
          </w:rPr>
        </w:r>
        <w:r>
          <w:rPr>
            <w:noProof/>
            <w:webHidden/>
          </w:rPr>
          <w:fldChar w:fldCharType="separate"/>
        </w:r>
        <w:r>
          <w:rPr>
            <w:noProof/>
            <w:webHidden/>
          </w:rPr>
          <w:t>49</w:t>
        </w:r>
        <w:r>
          <w:rPr>
            <w:noProof/>
            <w:webHidden/>
          </w:rPr>
          <w:fldChar w:fldCharType="end"/>
        </w:r>
      </w:hyperlink>
    </w:p>
    <w:p w14:paraId="76CCAB0B" w14:textId="1D11550C" w:rsidR="00BE52F1" w:rsidRDefault="00AC358F" w:rsidP="00CD17CB">
      <w:pPr>
        <w:pStyle w:val="Titulosgenerales"/>
      </w:pPr>
      <w:r>
        <w:rPr>
          <w:lang w:val="es-ES"/>
        </w:rPr>
        <w:lastRenderedPageBreak/>
        <w:fldChar w:fldCharType="end"/>
      </w:r>
      <w:bookmarkStart w:id="1" w:name="_Toc176443691"/>
      <w:bookmarkStart w:id="2" w:name="_Toc201133522"/>
      <w:r w:rsidR="00B22057" w:rsidRPr="00540C59">
        <w:t>Introducción</w:t>
      </w:r>
      <w:bookmarkEnd w:id="1"/>
      <w:bookmarkEnd w:id="2"/>
    </w:p>
    <w:p w14:paraId="6C77B759" w14:textId="77777777" w:rsidR="00C34BC4" w:rsidRDefault="00C34BC4" w:rsidP="00C34BC4">
      <w:pPr>
        <w:rPr>
          <w:lang w:eastAsia="es-CO"/>
        </w:rPr>
      </w:pPr>
      <w:r>
        <w:rPr>
          <w:lang w:eastAsia="es-CO"/>
        </w:rPr>
        <w:t>En una sociedad donde la tecnología evoluciona constantemente, las organizaciones dependen de los datos de sus sistemas de información para la toma de decisiones. La calidad y coherencia de estos datos son fundamentales para el rendimiento óptimo de los algoritmos de aprendizaje automático. La preparación de los datos es un paso esencial en el desarrollo de sistemas inteligentes y en la extracción de información relevante mediante técnicas de aprendizaje automático, las cuales tienen un impacto significativo en áreas como la visión por computadora, el procesamiento del habla, la comprensión del lenguaje natural, la neurociencia, la salud y el Internet de las cosas.</w:t>
      </w:r>
    </w:p>
    <w:p w14:paraId="7ACF861B" w14:textId="77777777" w:rsidR="00C34BC4" w:rsidRDefault="00C34BC4" w:rsidP="00C34BC4">
      <w:pPr>
        <w:rPr>
          <w:lang w:eastAsia="es-CO"/>
        </w:rPr>
      </w:pPr>
      <w:r>
        <w:rPr>
          <w:lang w:eastAsia="es-CO"/>
        </w:rPr>
        <w:t>Las organizaciones requieren personal altamente capacitado en análisis y preparación de datos para desarrollar soluciones de inteligencia artificial (IA). Esto permite adaptarse a un ecosistema tecnológico en constante transformación, aportando valor estratégico a las empresas y respondiendo a los desafíos del mercado. La gestión eficiente de los datos facilita la conversión de la información en conocimiento estratégico, impulsando la innovación y la competitividad empresarial.</w:t>
      </w:r>
    </w:p>
    <w:p w14:paraId="151E5441" w14:textId="77777777" w:rsidR="00C34BC4" w:rsidRDefault="00C34BC4" w:rsidP="00C34BC4">
      <w:pPr>
        <w:rPr>
          <w:lang w:eastAsia="es-CO"/>
        </w:rPr>
      </w:pPr>
      <w:r>
        <w:rPr>
          <w:lang w:eastAsia="es-CO"/>
        </w:rPr>
        <w:t>En este contexto, la IA se consolida como un motor de innovación, por lo que es fundamental que las organizaciones aprovechen de manera efectiva los datos recopilados en sus sistemas de información y gestionen grandes volúmenes de información en sectores tanto públicos como privados. La escasez de talento especializado representa un obstáculo para la digitalización y el desarrollo tecnológico.</w:t>
      </w:r>
    </w:p>
    <w:p w14:paraId="4792F5EA" w14:textId="77777777" w:rsidR="00C34BC4" w:rsidRDefault="00C34BC4" w:rsidP="00C34BC4">
      <w:pPr>
        <w:rPr>
          <w:lang w:eastAsia="es-CO"/>
        </w:rPr>
      </w:pPr>
    </w:p>
    <w:p w14:paraId="6BF0E39A" w14:textId="77777777" w:rsidR="00C34BC4" w:rsidRDefault="00C34BC4" w:rsidP="00C34BC4">
      <w:pPr>
        <w:rPr>
          <w:lang w:eastAsia="es-CO"/>
        </w:rPr>
      </w:pPr>
      <w:r>
        <w:rPr>
          <w:lang w:eastAsia="es-CO"/>
        </w:rPr>
        <w:lastRenderedPageBreak/>
        <w:t>Este programa se alinea con la visión del SENA de fortalecer el entorno productivo mediante el desarrollo de competencias técnicas y actitudinales que favorecen una economía basada en el conocimiento y la tecnología. La transformación digital en Colombia y la creciente implementación de IA destacan la necesidad de contar con profesionales especializados en datos. Los indicadores de desarrollo tecnológico y la inversión en innovación evidencian la integración de técnicas de aprendizaje automático en la gestión y toma de decisiones.</w:t>
      </w:r>
    </w:p>
    <w:p w14:paraId="7FBC08C2" w14:textId="45C26F48" w:rsidR="001036B1" w:rsidRDefault="00C34BC4" w:rsidP="00C34BC4">
      <w:pPr>
        <w:rPr>
          <w:lang w:eastAsia="es-CO"/>
        </w:rPr>
      </w:pPr>
      <w:r>
        <w:rPr>
          <w:lang w:eastAsia="es-CO"/>
        </w:rPr>
        <w:t>Para profundizar en la importancia de estos temas, se recomienda acceder al siguiente video:</w:t>
      </w:r>
      <w:r w:rsidR="00D8048B">
        <w:rPr>
          <w:lang w:eastAsia="es-CO"/>
        </w:rPr>
        <w:t xml:space="preserve"> </w:t>
      </w:r>
    </w:p>
    <w:p w14:paraId="5F25CADE" w14:textId="5392BDA1" w:rsidR="00595449" w:rsidRDefault="00DC6C77" w:rsidP="00C85B61">
      <w:pPr>
        <w:pStyle w:val="Video"/>
      </w:pPr>
      <w:r w:rsidRPr="00DC6C77">
        <w:t>Fundamentos de datos, estadística descriptiva y seguridad de la información</w:t>
      </w:r>
      <w:r w:rsidR="004D2D9F">
        <w:t xml:space="preserve"> </w:t>
      </w:r>
    </w:p>
    <w:p w14:paraId="6A4F1CFE" w14:textId="6871F8BF" w:rsidR="00990B6C" w:rsidRDefault="00C51CF7" w:rsidP="00990B6C">
      <w:r>
        <w:rPr>
          <w:noProof/>
        </w:rPr>
        <w:drawing>
          <wp:inline distT="0" distB="0" distL="0" distR="0" wp14:anchorId="0B29859B" wp14:editId="0486E425">
            <wp:extent cx="5543436" cy="3118182"/>
            <wp:effectExtent l="0" t="0" r="635" b="635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7884" cy="3126309"/>
                    </a:xfrm>
                    <a:prstGeom prst="rect">
                      <a:avLst/>
                    </a:prstGeom>
                    <a:noFill/>
                  </pic:spPr>
                </pic:pic>
              </a:graphicData>
            </a:graphic>
          </wp:inline>
        </w:drawing>
      </w:r>
    </w:p>
    <w:bookmarkStart w:id="3" w:name="_Hlk161159634"/>
    <w:p w14:paraId="2FEBD56A" w14:textId="4FE06D83" w:rsidR="00C0503D" w:rsidRDefault="00C51CF7" w:rsidP="00C0503D">
      <w:pPr>
        <w:jc w:val="center"/>
        <w:rPr>
          <w:b/>
        </w:rPr>
      </w:pPr>
      <w:r>
        <w:rPr>
          <w:b/>
        </w:rPr>
        <w:fldChar w:fldCharType="begin"/>
      </w:r>
      <w:r>
        <w:rPr>
          <w:b/>
        </w:rPr>
        <w:instrText xml:space="preserve"> HYPERLINK "https://www.youtube.com/watch?v=RN183ALo1ws" </w:instrText>
      </w:r>
      <w:r>
        <w:rPr>
          <w:b/>
        </w:rPr>
        <w:fldChar w:fldCharType="separate"/>
      </w:r>
      <w:r w:rsidR="00C0503D" w:rsidRPr="00C51CF7">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4757B819" w:rsidR="00C0503D" w:rsidRPr="00C0503D" w:rsidRDefault="007804D3" w:rsidP="00BD3842">
            <w:pPr>
              <w:jc w:val="center"/>
              <w:rPr>
                <w:b/>
              </w:rPr>
            </w:pPr>
            <w:r>
              <w:rPr>
                <w:b/>
              </w:rPr>
              <w:lastRenderedPageBreak/>
              <w:t xml:space="preserve">Síntesis del video: </w:t>
            </w:r>
            <w:r w:rsidR="00DC6C77" w:rsidRPr="00DC6C77">
              <w:t>Fundamentos de datos, estadística descriptiva y seguridad de la información</w:t>
            </w:r>
          </w:p>
        </w:tc>
      </w:tr>
      <w:tr w:rsidR="00C0503D" w:rsidRPr="00C0503D" w14:paraId="3896ED08" w14:textId="77777777" w:rsidTr="00C928E5">
        <w:tc>
          <w:tcPr>
            <w:tcW w:w="9962" w:type="dxa"/>
          </w:tcPr>
          <w:p w14:paraId="44BE6180" w14:textId="7AF84435" w:rsidR="00873D75" w:rsidRDefault="00873D75" w:rsidP="00873D75">
            <w:r>
              <w:t>En este componente formativo, se exploran los principales tipos de datos utilizados en sistemas de información. Se presentan los datos estructurados, organizados en formatos predefinidos; los datos no estructurados, que carecen de una estructura fija; y los datos semiestructurados, que combinan características de ambos. Además, se analiza la calidad de los datos, considerando aspectos como la exactitud, completitud, coherencia y validez.</w:t>
            </w:r>
          </w:p>
          <w:p w14:paraId="56AF5406" w14:textId="77777777" w:rsidR="00873D75" w:rsidRDefault="00873D75" w:rsidP="00873D75">
            <w:r>
              <w:t>La estadística descriptiva permite comprender y analizar los datos mediante la identificación de niveles de medición y la clasificación en variables categóricas y numéricas. Se abordan las medidas de tendencia central y dispersión, incluyendo media, mediana, moda, varianza y desviación estándar, elementos fundamentales para interpretar la distribución de los datos. Asimismo, se introducen técnicas de visualización y análisis exploratorio, esenciales para la detección de patrones y la toma de decisiones informadas.</w:t>
            </w:r>
          </w:p>
          <w:p w14:paraId="28754BC1" w14:textId="77777777" w:rsidR="00873D75" w:rsidRDefault="00873D75" w:rsidP="00873D75">
            <w:r>
              <w:t>Por otro lado, la gobernanza y seguridad de los datos son clave para garantizar la integridad y confidencialidad de la información. Se revisan las principales políticas y normativas que rigen su gestión, la gobernanza de datos como estrategia para su administración eficiente y los mecanismos de seguridad que protegen su acceso y uso.</w:t>
            </w:r>
          </w:p>
          <w:p w14:paraId="79687D2C" w14:textId="7BD6D00C" w:rsidR="00C0503D" w:rsidRPr="00C0503D" w:rsidRDefault="00873D75" w:rsidP="00873D75">
            <w:r>
              <w:t>Este conocimiento es fundamental en la era digital, donde los datos representan un recurso estratégico para la innovación y la toma de decisiones.</w:t>
            </w:r>
          </w:p>
        </w:tc>
      </w:tr>
    </w:tbl>
    <w:p w14:paraId="190E6B87" w14:textId="23B9FC21" w:rsidR="00F87082" w:rsidRDefault="00B0684E" w:rsidP="00CD17CB">
      <w:pPr>
        <w:pStyle w:val="Ttulo1"/>
      </w:pPr>
      <w:bookmarkStart w:id="4" w:name="_Toc201133523"/>
      <w:bookmarkEnd w:id="3"/>
      <w:r w:rsidRPr="00B0684E">
        <w:lastRenderedPageBreak/>
        <w:t>Tipo de datos</w:t>
      </w:r>
      <w:bookmarkEnd w:id="4"/>
    </w:p>
    <w:p w14:paraId="5D0BC882" w14:textId="012C7010" w:rsidR="00B55AC5" w:rsidRDefault="00873D75" w:rsidP="00B55AC5">
      <w:pPr>
        <w:rPr>
          <w:lang w:eastAsia="es-CO"/>
        </w:rPr>
      </w:pPr>
      <w:r>
        <w:rPr>
          <w:lang w:eastAsia="es-CO"/>
        </w:rPr>
        <w:t>E</w:t>
      </w:r>
      <w:r w:rsidR="00B55AC5">
        <w:rPr>
          <w:lang w:eastAsia="es-CO"/>
        </w:rPr>
        <w:t>n el ámbito de la Inteligencia Artificial (IA), el análisis de datos es un proceso fundamental, ya que la calidad y relevancia de la información analizada inciden directamente en el rendimiento y la precisión de los modelos desarrollados. Un Análisis Exploratorio de Datos (AED) eficaz permite identificar patrones y tendencias clave para el entrenamiento de algoritmos de aprendizaje automático y la mejora en la toma de decisiones basada en datos. Para ello, se emplean técnicas estadísticas que facilitan la comprensión de las relaciones entre las variables analizadas.</w:t>
      </w:r>
    </w:p>
    <w:p w14:paraId="3C6B1A4E" w14:textId="77777777" w:rsidR="00B55AC5" w:rsidRDefault="00B55AC5" w:rsidP="00B55AC5">
      <w:pPr>
        <w:rPr>
          <w:lang w:eastAsia="es-CO"/>
        </w:rPr>
      </w:pPr>
      <w:r>
        <w:rPr>
          <w:lang w:eastAsia="es-CO"/>
        </w:rPr>
        <w:t>Según García (2017), la esencia del AED radica en permitir que los datos “hablen” y, a partir de ellos, identificar los patrones y modelos correspondientes. Por esta razón, el AED se considera una herramienta de gran utilidad en la generación de modelos que representan fenómenos específicos.</w:t>
      </w:r>
    </w:p>
    <w:p w14:paraId="7D47D899" w14:textId="77777777" w:rsidR="00B55AC5" w:rsidRDefault="00B55AC5" w:rsidP="00B55AC5">
      <w:pPr>
        <w:rPr>
          <w:lang w:eastAsia="es-CO"/>
        </w:rPr>
      </w:pPr>
      <w:r>
        <w:rPr>
          <w:lang w:eastAsia="es-CO"/>
        </w:rPr>
        <w:t>El volumen de datos generado en los distintos sistemas de información supera la capacidad humana para analizarlos sin el uso de técnicas automatizadas. Los datos recopilados en los medios transaccionales de las organizaciones han experimentado un crecimiento constante, reflejando una tendencia al alza.</w:t>
      </w:r>
    </w:p>
    <w:p w14:paraId="5AB9F39D" w14:textId="77777777" w:rsidR="00B55AC5" w:rsidRDefault="00B55AC5" w:rsidP="00B55AC5">
      <w:pPr>
        <w:rPr>
          <w:lang w:eastAsia="es-CO"/>
        </w:rPr>
      </w:pPr>
      <w:r>
        <w:rPr>
          <w:lang w:eastAsia="es-CO"/>
        </w:rPr>
        <w:t xml:space="preserve">Existen diversas definiciones sobre el análisis de datos. Una de las más reconocidas es la propuesta por </w:t>
      </w:r>
      <w:proofErr w:type="spellStart"/>
      <w:r>
        <w:rPr>
          <w:lang w:eastAsia="es-CO"/>
        </w:rPr>
        <w:t>Hair</w:t>
      </w:r>
      <w:proofErr w:type="spellEnd"/>
      <w:r>
        <w:rPr>
          <w:lang w:eastAsia="es-CO"/>
        </w:rPr>
        <w:t xml:space="preserve"> y otros (2010), quienes lo definen como el proceso de convertir datos en bruto en información útil para la toma de decisiones. Este proceso no solo implica la aplicación de razonamiento estadístico y herramientas informáticas, sino también la capacidad de interpretar los resultados en el contexto del problema de investigación.</w:t>
      </w:r>
    </w:p>
    <w:p w14:paraId="2AC3A7A7" w14:textId="77777777" w:rsidR="00B55AC5" w:rsidRDefault="00B55AC5" w:rsidP="00B55AC5">
      <w:pPr>
        <w:rPr>
          <w:lang w:eastAsia="es-CO"/>
        </w:rPr>
      </w:pPr>
    </w:p>
    <w:p w14:paraId="310A4A31" w14:textId="44D416A9" w:rsidR="00B55AC5" w:rsidRDefault="00B55AC5" w:rsidP="00B55AC5">
      <w:pPr>
        <w:rPr>
          <w:lang w:eastAsia="es-CO"/>
        </w:rPr>
      </w:pPr>
      <w:r>
        <w:rPr>
          <w:lang w:eastAsia="es-CO"/>
        </w:rPr>
        <w:lastRenderedPageBreak/>
        <w:t xml:space="preserve">El análisis de datos es un componente esencial en la era del </w:t>
      </w:r>
      <w:proofErr w:type="spellStart"/>
      <w:r>
        <w:rPr>
          <w:lang w:eastAsia="es-CO"/>
        </w:rPr>
        <w:t>big</w:t>
      </w:r>
      <w:proofErr w:type="spellEnd"/>
      <w:r>
        <w:rPr>
          <w:lang w:eastAsia="es-CO"/>
        </w:rPr>
        <w:t xml:space="preserve"> data, ya que abarca la examinación, limpieza, transformación y modelado de datos con el objetivo de descubrir información valiosa, extraer conclusiones y respaldar la toma de decisiones. Este proceso incluye una variedad de técnicas y herramientas, que van desde métodos tradicionales de minería de datos y aprendizaje automático hasta enfoques avanzados como el aprendizaje profundo (Wang, 2017).</w:t>
      </w:r>
    </w:p>
    <w:p w14:paraId="17762CA9" w14:textId="60118A41" w:rsidR="00B55AC5" w:rsidRDefault="00B55AC5" w:rsidP="00B55AC5">
      <w:pPr>
        <w:rPr>
          <w:lang w:eastAsia="es-CO"/>
        </w:rPr>
      </w:pPr>
      <w:r w:rsidRPr="00B55AC5">
        <w:rPr>
          <w:lang w:eastAsia="es-CO"/>
        </w:rPr>
        <w:t>Un aspecto clave en el análisis de datos es la identificación de sus fuentes, las cuales pueden clasificarse en:</w:t>
      </w:r>
    </w:p>
    <w:p w14:paraId="51710200" w14:textId="43DCE26B" w:rsidR="00B55AC5" w:rsidRDefault="00B55AC5" w:rsidP="00D40C64">
      <w:pPr>
        <w:pStyle w:val="Prrafodelista"/>
        <w:numPr>
          <w:ilvl w:val="0"/>
          <w:numId w:val="7"/>
        </w:numPr>
        <w:rPr>
          <w:lang w:eastAsia="es-CO"/>
        </w:rPr>
      </w:pPr>
      <w:r w:rsidRPr="00B55AC5">
        <w:rPr>
          <w:b/>
          <w:lang w:eastAsia="es-CO"/>
        </w:rPr>
        <w:t>Internas</w:t>
      </w:r>
      <w:r>
        <w:rPr>
          <w:lang w:eastAsia="es-CO"/>
        </w:rPr>
        <w:t>: generadas dentro de la organización, como registros de transacciones, bases de datos de clientes y datos operativos.</w:t>
      </w:r>
    </w:p>
    <w:p w14:paraId="1BF1D960" w14:textId="23F92769" w:rsidR="00B55AC5" w:rsidRDefault="00B55AC5" w:rsidP="00D40C64">
      <w:pPr>
        <w:pStyle w:val="Prrafodelista"/>
        <w:numPr>
          <w:ilvl w:val="0"/>
          <w:numId w:val="7"/>
        </w:numPr>
        <w:rPr>
          <w:lang w:eastAsia="es-CO"/>
        </w:rPr>
      </w:pPr>
      <w:r w:rsidRPr="00B55AC5">
        <w:rPr>
          <w:b/>
          <w:lang w:eastAsia="es-CO"/>
        </w:rPr>
        <w:t>Externas</w:t>
      </w:r>
      <w:r>
        <w:rPr>
          <w:lang w:eastAsia="es-CO"/>
        </w:rPr>
        <w:t>: provenientes de fuentes externas a la organización, como información de mercado, datos demográficos, estadísticas gubernamentales y registros meteorológicos.</w:t>
      </w:r>
    </w:p>
    <w:p w14:paraId="161E096A" w14:textId="6FDFEEA9" w:rsidR="00E80C8E" w:rsidRDefault="00B0684E" w:rsidP="00E80C8E">
      <w:pPr>
        <w:pStyle w:val="Ttulo2"/>
      </w:pPr>
      <w:bookmarkStart w:id="5" w:name="_Toc201133524"/>
      <w:r w:rsidRPr="00B0684E">
        <w:t>Datos estructurados</w:t>
      </w:r>
      <w:bookmarkEnd w:id="5"/>
    </w:p>
    <w:p w14:paraId="42292324" w14:textId="77777777" w:rsidR="00B55AC5" w:rsidRDefault="00B55AC5" w:rsidP="00B55AC5">
      <w:pPr>
        <w:rPr>
          <w:lang w:eastAsia="es-CO"/>
        </w:rPr>
      </w:pPr>
      <w:r>
        <w:rPr>
          <w:lang w:eastAsia="es-CO"/>
        </w:rPr>
        <w:t xml:space="preserve">Los sistemas de información actuales manejan diversos tipos de datos, los cuales pueden provenir de múltiples fuentes, incluyendo dispositivos </w:t>
      </w:r>
      <w:proofErr w:type="spellStart"/>
      <w:r>
        <w:rPr>
          <w:lang w:eastAsia="es-CO"/>
        </w:rPr>
        <w:t>IoT</w:t>
      </w:r>
      <w:proofErr w:type="spellEnd"/>
      <w:r>
        <w:rPr>
          <w:lang w:eastAsia="es-CO"/>
        </w:rPr>
        <w:t>, sistemas operativos, aplicaciones y procesos de curación manual (</w:t>
      </w:r>
      <w:proofErr w:type="spellStart"/>
      <w:r>
        <w:rPr>
          <w:lang w:eastAsia="es-CO"/>
        </w:rPr>
        <w:t>Gehani</w:t>
      </w:r>
      <w:proofErr w:type="spellEnd"/>
      <w:r>
        <w:rPr>
          <w:lang w:eastAsia="es-CO"/>
        </w:rPr>
        <w:t xml:space="preserve"> y Tariq, 2012).</w:t>
      </w:r>
    </w:p>
    <w:p w14:paraId="1187684F" w14:textId="77777777" w:rsidR="00B55AC5" w:rsidRDefault="00B55AC5" w:rsidP="00B55AC5">
      <w:pPr>
        <w:rPr>
          <w:lang w:eastAsia="es-CO"/>
        </w:rPr>
      </w:pPr>
      <w:r>
        <w:rPr>
          <w:lang w:eastAsia="es-CO"/>
        </w:rPr>
        <w:t>Los datos estructurados se encuentran organizados en formatos predefinidos, como tablas en bases de datos relacionales, donde cada campo tiene un tipo de dato específico (</w:t>
      </w:r>
      <w:proofErr w:type="spellStart"/>
      <w:r>
        <w:rPr>
          <w:lang w:eastAsia="es-CO"/>
        </w:rPr>
        <w:t>Pyle</w:t>
      </w:r>
      <w:proofErr w:type="spellEnd"/>
      <w:r>
        <w:rPr>
          <w:lang w:eastAsia="es-CO"/>
        </w:rPr>
        <w:t xml:space="preserve">, 1999). Su organización sistemática permite realizar consultas eficientes, aplicar filtros y establecer relaciones entre diferentes conjuntos de datos. Se almacenan en bases de datos relacionales, hojas de cálculo y archivos con formato fijo, </w:t>
      </w:r>
      <w:r>
        <w:rPr>
          <w:lang w:eastAsia="es-CO"/>
        </w:rPr>
        <w:lastRenderedPageBreak/>
        <w:t>lo que facilita su procesamiento y análisis en diversos sectores, como el comercio electrónico, la banca y la gestión empresarial.</w:t>
      </w:r>
    </w:p>
    <w:p w14:paraId="1D2EC436" w14:textId="77777777" w:rsidR="00B55AC5" w:rsidRDefault="00B55AC5" w:rsidP="00B55AC5">
      <w:pPr>
        <w:rPr>
          <w:lang w:eastAsia="es-CO"/>
        </w:rPr>
      </w:pPr>
      <w:r>
        <w:rPr>
          <w:lang w:eastAsia="es-CO"/>
        </w:rPr>
        <w:t>Por ejemplo, en un sistema de administración de inventarios, los datos estructurados incluyen información como el código del producto, nombre, precio, cantidad disponible y ubicación en el almacén. Esta estructura facilita la gestión del inventario, el análisis de tendencias de venta y la toma de decisiones estratégicas. Además, los datos estructurados son fundamentales para la implementación de sistemas de inteligencia empresarial y análisis predictivo, ya que proporcionan una base sólida para extraer información clave.</w:t>
      </w:r>
    </w:p>
    <w:p w14:paraId="360937EC" w14:textId="77777777" w:rsidR="00B55AC5" w:rsidRDefault="00B55AC5" w:rsidP="00B55AC5">
      <w:pPr>
        <w:rPr>
          <w:lang w:eastAsia="es-CO"/>
        </w:rPr>
      </w:pPr>
      <w:r>
        <w:rPr>
          <w:lang w:eastAsia="es-CO"/>
        </w:rPr>
        <w:t>En este contexto, los datos estructurados pueden contener tanto variables cualitativas como cuantitativas. Por ejemplo, una columna puede indicar la categoría de un producto (cualitativo) y otra su precio (cuantitativo). Esta organización facilita la aplicación de análisis estadísticos, como distribuciones de frecuencia y medidas de tendencia central.</w:t>
      </w:r>
    </w:p>
    <w:p w14:paraId="7CD3AE8C" w14:textId="0144A3B0" w:rsidR="00B55AC5" w:rsidRDefault="00B55AC5" w:rsidP="00B55AC5">
      <w:pPr>
        <w:rPr>
          <w:lang w:eastAsia="es-CO"/>
        </w:rPr>
      </w:pPr>
      <w:r>
        <w:rPr>
          <w:lang w:eastAsia="es-CO"/>
        </w:rPr>
        <w:t>La tabla 1 presenta un ejemplo de datos estructurados en una tienda en línea, donde se organizan en filas y columnas con tipos de datos definidos.</w:t>
      </w:r>
    </w:p>
    <w:p w14:paraId="414854E7" w14:textId="7AD1B82C" w:rsidR="00B55AC5" w:rsidRDefault="00B55AC5" w:rsidP="00B55AC5">
      <w:pPr>
        <w:pStyle w:val="Tabla"/>
        <w:rPr>
          <w:lang w:eastAsia="es-CO"/>
        </w:rPr>
      </w:pPr>
      <w:r w:rsidRPr="00B55AC5">
        <w:rPr>
          <w:lang w:eastAsia="es-CO"/>
        </w:rPr>
        <w:t>Datos estructurados en una tienda en línea</w:t>
      </w:r>
    </w:p>
    <w:tbl>
      <w:tblPr>
        <w:tblStyle w:val="SENA"/>
        <w:tblW w:w="0" w:type="auto"/>
        <w:tblLook w:val="04A0" w:firstRow="1" w:lastRow="0" w:firstColumn="1" w:lastColumn="0" w:noHBand="0" w:noVBand="1"/>
      </w:tblPr>
      <w:tblGrid>
        <w:gridCol w:w="1992"/>
        <w:gridCol w:w="1992"/>
        <w:gridCol w:w="1992"/>
        <w:gridCol w:w="1993"/>
        <w:gridCol w:w="1993"/>
      </w:tblGrid>
      <w:tr w:rsidR="00B55AC5" w14:paraId="2C2BFE4D" w14:textId="77777777" w:rsidTr="00B55AC5">
        <w:trPr>
          <w:cnfStyle w:val="100000000000" w:firstRow="1" w:lastRow="0" w:firstColumn="0" w:lastColumn="0" w:oddVBand="0" w:evenVBand="0" w:oddHBand="0" w:evenHBand="0" w:firstRowFirstColumn="0" w:firstRowLastColumn="0" w:lastRowFirstColumn="0" w:lastRowLastColumn="0"/>
          <w:tblHeader/>
        </w:trPr>
        <w:tc>
          <w:tcPr>
            <w:tcW w:w="1992" w:type="dxa"/>
          </w:tcPr>
          <w:p w14:paraId="598A4DB6" w14:textId="6E955586" w:rsidR="00B55AC5" w:rsidRDefault="00B55AC5" w:rsidP="00B55AC5">
            <w:pPr>
              <w:ind w:firstLine="0"/>
              <w:rPr>
                <w:lang w:eastAsia="es-CO"/>
              </w:rPr>
            </w:pPr>
            <w:r w:rsidRPr="00D3080D">
              <w:t>ID Cliente</w:t>
            </w:r>
          </w:p>
        </w:tc>
        <w:tc>
          <w:tcPr>
            <w:tcW w:w="1992" w:type="dxa"/>
          </w:tcPr>
          <w:p w14:paraId="29D435E1" w14:textId="71FEEB64" w:rsidR="00B55AC5" w:rsidRDefault="00B55AC5" w:rsidP="00B55AC5">
            <w:pPr>
              <w:ind w:firstLine="0"/>
              <w:rPr>
                <w:lang w:eastAsia="es-CO"/>
              </w:rPr>
            </w:pPr>
            <w:r w:rsidRPr="00D3080D">
              <w:t>Nombre Completo</w:t>
            </w:r>
          </w:p>
        </w:tc>
        <w:tc>
          <w:tcPr>
            <w:tcW w:w="1992" w:type="dxa"/>
          </w:tcPr>
          <w:p w14:paraId="4D23CEC1" w14:textId="5B9942F4" w:rsidR="00B55AC5" w:rsidRDefault="00B55AC5" w:rsidP="00B55AC5">
            <w:pPr>
              <w:ind w:firstLine="0"/>
              <w:rPr>
                <w:lang w:eastAsia="es-CO"/>
              </w:rPr>
            </w:pPr>
            <w:r w:rsidRPr="00D3080D">
              <w:t>Edad</w:t>
            </w:r>
          </w:p>
        </w:tc>
        <w:tc>
          <w:tcPr>
            <w:tcW w:w="1993" w:type="dxa"/>
          </w:tcPr>
          <w:p w14:paraId="71BFB008" w14:textId="21AA6C93" w:rsidR="00B55AC5" w:rsidRDefault="00B55AC5" w:rsidP="00B55AC5">
            <w:pPr>
              <w:ind w:firstLine="0"/>
              <w:rPr>
                <w:lang w:eastAsia="es-CO"/>
              </w:rPr>
            </w:pPr>
            <w:r w:rsidRPr="00D3080D">
              <w:t>Género</w:t>
            </w:r>
          </w:p>
        </w:tc>
        <w:tc>
          <w:tcPr>
            <w:tcW w:w="1993" w:type="dxa"/>
          </w:tcPr>
          <w:p w14:paraId="61D10EA7" w14:textId="22140664" w:rsidR="00B55AC5" w:rsidRDefault="00B55AC5" w:rsidP="00B55AC5">
            <w:pPr>
              <w:ind w:firstLine="0"/>
              <w:rPr>
                <w:lang w:eastAsia="es-CO"/>
              </w:rPr>
            </w:pPr>
            <w:r w:rsidRPr="00D3080D">
              <w:t>Fecha de registros</w:t>
            </w:r>
          </w:p>
        </w:tc>
      </w:tr>
      <w:tr w:rsidR="00B55AC5" w14:paraId="5E5FCB01" w14:textId="77777777" w:rsidTr="00B55AC5">
        <w:trPr>
          <w:cnfStyle w:val="000000100000" w:firstRow="0" w:lastRow="0" w:firstColumn="0" w:lastColumn="0" w:oddVBand="0" w:evenVBand="0" w:oddHBand="1" w:evenHBand="0" w:firstRowFirstColumn="0" w:firstRowLastColumn="0" w:lastRowFirstColumn="0" w:lastRowLastColumn="0"/>
        </w:trPr>
        <w:tc>
          <w:tcPr>
            <w:tcW w:w="1992" w:type="dxa"/>
          </w:tcPr>
          <w:p w14:paraId="2EC79D73" w14:textId="69565464" w:rsidR="00B55AC5" w:rsidRDefault="00B55AC5" w:rsidP="00B55AC5">
            <w:pPr>
              <w:ind w:firstLine="0"/>
              <w:rPr>
                <w:lang w:eastAsia="es-CO"/>
              </w:rPr>
            </w:pPr>
            <w:r w:rsidRPr="000D0505">
              <w:t>C001</w:t>
            </w:r>
          </w:p>
        </w:tc>
        <w:tc>
          <w:tcPr>
            <w:tcW w:w="1992" w:type="dxa"/>
          </w:tcPr>
          <w:p w14:paraId="3AF01793" w14:textId="2FF061BC" w:rsidR="00B55AC5" w:rsidRDefault="00B55AC5" w:rsidP="00B55AC5">
            <w:pPr>
              <w:ind w:firstLine="0"/>
              <w:rPr>
                <w:lang w:eastAsia="es-CO"/>
              </w:rPr>
            </w:pPr>
            <w:r w:rsidRPr="000D0505">
              <w:t>Laura Gómez</w:t>
            </w:r>
          </w:p>
        </w:tc>
        <w:tc>
          <w:tcPr>
            <w:tcW w:w="1992" w:type="dxa"/>
          </w:tcPr>
          <w:p w14:paraId="27C5313B" w14:textId="33E2483B" w:rsidR="00B55AC5" w:rsidRDefault="00B55AC5" w:rsidP="00B55AC5">
            <w:pPr>
              <w:ind w:firstLine="0"/>
              <w:rPr>
                <w:lang w:eastAsia="es-CO"/>
              </w:rPr>
            </w:pPr>
            <w:r w:rsidRPr="000D0505">
              <w:t>28</w:t>
            </w:r>
          </w:p>
        </w:tc>
        <w:tc>
          <w:tcPr>
            <w:tcW w:w="1993" w:type="dxa"/>
          </w:tcPr>
          <w:p w14:paraId="52FE5B35" w14:textId="0AF9DE99" w:rsidR="00B55AC5" w:rsidRDefault="00B55AC5" w:rsidP="00B55AC5">
            <w:pPr>
              <w:ind w:firstLine="0"/>
              <w:rPr>
                <w:lang w:eastAsia="es-CO"/>
              </w:rPr>
            </w:pPr>
            <w:r w:rsidRPr="000D0505">
              <w:t>F</w:t>
            </w:r>
          </w:p>
        </w:tc>
        <w:tc>
          <w:tcPr>
            <w:tcW w:w="1993" w:type="dxa"/>
          </w:tcPr>
          <w:p w14:paraId="02FDD1A1" w14:textId="2EDD3AEC" w:rsidR="00B55AC5" w:rsidRDefault="00B55AC5" w:rsidP="00B55AC5">
            <w:pPr>
              <w:ind w:firstLine="0"/>
              <w:rPr>
                <w:lang w:eastAsia="es-CO"/>
              </w:rPr>
            </w:pPr>
            <w:r w:rsidRPr="000D0505">
              <w:t>12/05/2023</w:t>
            </w:r>
          </w:p>
        </w:tc>
      </w:tr>
      <w:tr w:rsidR="00B55AC5" w14:paraId="24076B59" w14:textId="77777777" w:rsidTr="00B55AC5">
        <w:tc>
          <w:tcPr>
            <w:tcW w:w="1992" w:type="dxa"/>
          </w:tcPr>
          <w:p w14:paraId="1BFBC414" w14:textId="782A3112" w:rsidR="00B55AC5" w:rsidRDefault="00B55AC5" w:rsidP="00B55AC5">
            <w:pPr>
              <w:ind w:firstLine="0"/>
              <w:rPr>
                <w:lang w:eastAsia="es-CO"/>
              </w:rPr>
            </w:pPr>
            <w:r w:rsidRPr="000D0505">
              <w:t>C002</w:t>
            </w:r>
          </w:p>
        </w:tc>
        <w:tc>
          <w:tcPr>
            <w:tcW w:w="1992" w:type="dxa"/>
          </w:tcPr>
          <w:p w14:paraId="249DEE29" w14:textId="05A9685E" w:rsidR="00B55AC5" w:rsidRDefault="00B55AC5" w:rsidP="00B55AC5">
            <w:pPr>
              <w:ind w:firstLine="0"/>
              <w:rPr>
                <w:lang w:eastAsia="es-CO"/>
              </w:rPr>
            </w:pPr>
            <w:r w:rsidRPr="000D0505">
              <w:t>Jorge Ramírez</w:t>
            </w:r>
          </w:p>
        </w:tc>
        <w:tc>
          <w:tcPr>
            <w:tcW w:w="1992" w:type="dxa"/>
          </w:tcPr>
          <w:p w14:paraId="59C66BE4" w14:textId="4F15961F" w:rsidR="00B55AC5" w:rsidRDefault="00B55AC5" w:rsidP="00B55AC5">
            <w:pPr>
              <w:ind w:firstLine="0"/>
              <w:rPr>
                <w:lang w:eastAsia="es-CO"/>
              </w:rPr>
            </w:pPr>
            <w:r w:rsidRPr="000D0505">
              <w:t>35</w:t>
            </w:r>
          </w:p>
        </w:tc>
        <w:tc>
          <w:tcPr>
            <w:tcW w:w="1993" w:type="dxa"/>
          </w:tcPr>
          <w:p w14:paraId="2C25F13B" w14:textId="0A2CF10A" w:rsidR="00B55AC5" w:rsidRDefault="00B55AC5" w:rsidP="00B55AC5">
            <w:pPr>
              <w:ind w:firstLine="0"/>
              <w:rPr>
                <w:lang w:eastAsia="es-CO"/>
              </w:rPr>
            </w:pPr>
            <w:r w:rsidRPr="000D0505">
              <w:t>M</w:t>
            </w:r>
          </w:p>
        </w:tc>
        <w:tc>
          <w:tcPr>
            <w:tcW w:w="1993" w:type="dxa"/>
          </w:tcPr>
          <w:p w14:paraId="46A43163" w14:textId="7927D4EF" w:rsidR="00B55AC5" w:rsidRDefault="00B55AC5" w:rsidP="00B55AC5">
            <w:pPr>
              <w:ind w:firstLine="0"/>
              <w:rPr>
                <w:lang w:eastAsia="es-CO"/>
              </w:rPr>
            </w:pPr>
            <w:r w:rsidRPr="000D0505">
              <w:t>8/11/2022</w:t>
            </w:r>
          </w:p>
        </w:tc>
      </w:tr>
      <w:tr w:rsidR="00B55AC5" w14:paraId="2D5F1E44" w14:textId="77777777" w:rsidTr="00B55AC5">
        <w:trPr>
          <w:cnfStyle w:val="000000100000" w:firstRow="0" w:lastRow="0" w:firstColumn="0" w:lastColumn="0" w:oddVBand="0" w:evenVBand="0" w:oddHBand="1" w:evenHBand="0" w:firstRowFirstColumn="0" w:firstRowLastColumn="0" w:lastRowFirstColumn="0" w:lastRowLastColumn="0"/>
        </w:trPr>
        <w:tc>
          <w:tcPr>
            <w:tcW w:w="1992" w:type="dxa"/>
          </w:tcPr>
          <w:p w14:paraId="4BADFAA4" w14:textId="0820DFE5" w:rsidR="00B55AC5" w:rsidRDefault="00B55AC5" w:rsidP="00B55AC5">
            <w:pPr>
              <w:ind w:firstLine="0"/>
              <w:rPr>
                <w:lang w:eastAsia="es-CO"/>
              </w:rPr>
            </w:pPr>
            <w:r w:rsidRPr="000D0505">
              <w:lastRenderedPageBreak/>
              <w:t>C003</w:t>
            </w:r>
          </w:p>
        </w:tc>
        <w:tc>
          <w:tcPr>
            <w:tcW w:w="1992" w:type="dxa"/>
          </w:tcPr>
          <w:p w14:paraId="6C754017" w14:textId="703A0C76" w:rsidR="00B55AC5" w:rsidRDefault="00B55AC5" w:rsidP="00B55AC5">
            <w:pPr>
              <w:ind w:firstLine="0"/>
              <w:rPr>
                <w:lang w:eastAsia="es-CO"/>
              </w:rPr>
            </w:pPr>
            <w:r w:rsidRPr="000D0505">
              <w:t>Ana Pérez</w:t>
            </w:r>
          </w:p>
        </w:tc>
        <w:tc>
          <w:tcPr>
            <w:tcW w:w="1992" w:type="dxa"/>
          </w:tcPr>
          <w:p w14:paraId="69289C60" w14:textId="7DFCF483" w:rsidR="00B55AC5" w:rsidRDefault="00B55AC5" w:rsidP="00B55AC5">
            <w:pPr>
              <w:ind w:firstLine="0"/>
              <w:rPr>
                <w:lang w:eastAsia="es-CO"/>
              </w:rPr>
            </w:pPr>
            <w:r w:rsidRPr="000D0505">
              <w:t>42</w:t>
            </w:r>
          </w:p>
        </w:tc>
        <w:tc>
          <w:tcPr>
            <w:tcW w:w="1993" w:type="dxa"/>
          </w:tcPr>
          <w:p w14:paraId="56040FFA" w14:textId="6C3D4A49" w:rsidR="00B55AC5" w:rsidRDefault="00B55AC5" w:rsidP="00B55AC5">
            <w:pPr>
              <w:ind w:firstLine="0"/>
              <w:rPr>
                <w:lang w:eastAsia="es-CO"/>
              </w:rPr>
            </w:pPr>
            <w:r w:rsidRPr="000D0505">
              <w:t>F</w:t>
            </w:r>
          </w:p>
        </w:tc>
        <w:tc>
          <w:tcPr>
            <w:tcW w:w="1993" w:type="dxa"/>
          </w:tcPr>
          <w:p w14:paraId="74E5C262" w14:textId="0657C6BD" w:rsidR="00B55AC5" w:rsidRDefault="00B55AC5" w:rsidP="00B55AC5">
            <w:pPr>
              <w:ind w:firstLine="0"/>
              <w:rPr>
                <w:lang w:eastAsia="es-CO"/>
              </w:rPr>
            </w:pPr>
            <w:r w:rsidRPr="000D0505">
              <w:t>19/07/2021</w:t>
            </w:r>
          </w:p>
        </w:tc>
      </w:tr>
      <w:tr w:rsidR="00B55AC5" w14:paraId="0A062890" w14:textId="77777777" w:rsidTr="00B55AC5">
        <w:tc>
          <w:tcPr>
            <w:tcW w:w="1992" w:type="dxa"/>
          </w:tcPr>
          <w:p w14:paraId="3518E980" w14:textId="706FE9A5" w:rsidR="00B55AC5" w:rsidRDefault="00B55AC5" w:rsidP="00B55AC5">
            <w:pPr>
              <w:ind w:firstLine="0"/>
              <w:rPr>
                <w:lang w:eastAsia="es-CO"/>
              </w:rPr>
            </w:pPr>
            <w:r w:rsidRPr="000D0505">
              <w:t>C004</w:t>
            </w:r>
          </w:p>
        </w:tc>
        <w:tc>
          <w:tcPr>
            <w:tcW w:w="1992" w:type="dxa"/>
          </w:tcPr>
          <w:p w14:paraId="17C2A254" w14:textId="1063467F" w:rsidR="00B55AC5" w:rsidRDefault="00B55AC5" w:rsidP="00B55AC5">
            <w:pPr>
              <w:ind w:firstLine="0"/>
              <w:rPr>
                <w:lang w:eastAsia="es-CO"/>
              </w:rPr>
            </w:pPr>
            <w:r w:rsidRPr="000D0505">
              <w:t>Manuel Ortega</w:t>
            </w:r>
          </w:p>
        </w:tc>
        <w:tc>
          <w:tcPr>
            <w:tcW w:w="1992" w:type="dxa"/>
          </w:tcPr>
          <w:p w14:paraId="20DA274A" w14:textId="4B942AD0" w:rsidR="00B55AC5" w:rsidRDefault="00B55AC5" w:rsidP="00B55AC5">
            <w:pPr>
              <w:ind w:firstLine="0"/>
              <w:rPr>
                <w:lang w:eastAsia="es-CO"/>
              </w:rPr>
            </w:pPr>
            <w:r w:rsidRPr="000D0505">
              <w:t>31</w:t>
            </w:r>
          </w:p>
        </w:tc>
        <w:tc>
          <w:tcPr>
            <w:tcW w:w="1993" w:type="dxa"/>
          </w:tcPr>
          <w:p w14:paraId="6C221341" w14:textId="0E3B3BA4" w:rsidR="00B55AC5" w:rsidRDefault="00B55AC5" w:rsidP="00B55AC5">
            <w:pPr>
              <w:ind w:firstLine="0"/>
              <w:rPr>
                <w:lang w:eastAsia="es-CO"/>
              </w:rPr>
            </w:pPr>
            <w:r w:rsidRPr="000D0505">
              <w:t>M</w:t>
            </w:r>
          </w:p>
        </w:tc>
        <w:tc>
          <w:tcPr>
            <w:tcW w:w="1993" w:type="dxa"/>
          </w:tcPr>
          <w:p w14:paraId="7249887D" w14:textId="116BC066" w:rsidR="00B55AC5" w:rsidRDefault="00B55AC5" w:rsidP="00B55AC5">
            <w:pPr>
              <w:ind w:firstLine="0"/>
              <w:rPr>
                <w:lang w:eastAsia="es-CO"/>
              </w:rPr>
            </w:pPr>
            <w:r w:rsidRPr="000D0505">
              <w:t>25/01/2023</w:t>
            </w:r>
          </w:p>
        </w:tc>
      </w:tr>
      <w:tr w:rsidR="00B55AC5" w14:paraId="43ACDFC1" w14:textId="77777777" w:rsidTr="00B55AC5">
        <w:trPr>
          <w:cnfStyle w:val="000000100000" w:firstRow="0" w:lastRow="0" w:firstColumn="0" w:lastColumn="0" w:oddVBand="0" w:evenVBand="0" w:oddHBand="1" w:evenHBand="0" w:firstRowFirstColumn="0" w:firstRowLastColumn="0" w:lastRowFirstColumn="0" w:lastRowLastColumn="0"/>
        </w:trPr>
        <w:tc>
          <w:tcPr>
            <w:tcW w:w="1992" w:type="dxa"/>
          </w:tcPr>
          <w:p w14:paraId="294EC740" w14:textId="6DC0B6E9" w:rsidR="00B55AC5" w:rsidRDefault="00B55AC5" w:rsidP="00B55AC5">
            <w:pPr>
              <w:ind w:firstLine="0"/>
              <w:rPr>
                <w:lang w:eastAsia="es-CO"/>
              </w:rPr>
            </w:pPr>
            <w:r w:rsidRPr="000D0505">
              <w:t>C005</w:t>
            </w:r>
          </w:p>
        </w:tc>
        <w:tc>
          <w:tcPr>
            <w:tcW w:w="1992" w:type="dxa"/>
          </w:tcPr>
          <w:p w14:paraId="4E3E98CC" w14:textId="1535E8C8" w:rsidR="00B55AC5" w:rsidRDefault="00B55AC5" w:rsidP="00B55AC5">
            <w:pPr>
              <w:ind w:firstLine="0"/>
              <w:rPr>
                <w:lang w:eastAsia="es-CO"/>
              </w:rPr>
            </w:pPr>
            <w:r w:rsidRPr="000D0505">
              <w:t>Isabel Fernández</w:t>
            </w:r>
          </w:p>
        </w:tc>
        <w:tc>
          <w:tcPr>
            <w:tcW w:w="1992" w:type="dxa"/>
          </w:tcPr>
          <w:p w14:paraId="5278ACF0" w14:textId="502FF5EE" w:rsidR="00B55AC5" w:rsidRDefault="00B55AC5" w:rsidP="00B55AC5">
            <w:pPr>
              <w:ind w:firstLine="0"/>
              <w:rPr>
                <w:lang w:eastAsia="es-CO"/>
              </w:rPr>
            </w:pPr>
            <w:r w:rsidRPr="000D0505">
              <w:t>24</w:t>
            </w:r>
          </w:p>
        </w:tc>
        <w:tc>
          <w:tcPr>
            <w:tcW w:w="1993" w:type="dxa"/>
          </w:tcPr>
          <w:p w14:paraId="7A8F636D" w14:textId="5AFA8AEB" w:rsidR="00B55AC5" w:rsidRDefault="00B55AC5" w:rsidP="00B55AC5">
            <w:pPr>
              <w:ind w:firstLine="0"/>
              <w:rPr>
                <w:lang w:eastAsia="es-CO"/>
              </w:rPr>
            </w:pPr>
            <w:r w:rsidRPr="000D0505">
              <w:t>F</w:t>
            </w:r>
          </w:p>
        </w:tc>
        <w:tc>
          <w:tcPr>
            <w:tcW w:w="1993" w:type="dxa"/>
          </w:tcPr>
          <w:p w14:paraId="69E6508B" w14:textId="58B042F2" w:rsidR="00B55AC5" w:rsidRDefault="00B55AC5" w:rsidP="00B55AC5">
            <w:pPr>
              <w:ind w:firstLine="0"/>
              <w:rPr>
                <w:lang w:eastAsia="es-CO"/>
              </w:rPr>
            </w:pPr>
            <w:r w:rsidRPr="000D0505">
              <w:t>14/09/2022</w:t>
            </w:r>
          </w:p>
        </w:tc>
      </w:tr>
    </w:tbl>
    <w:p w14:paraId="5A936313" w14:textId="4672C14D" w:rsidR="00B55AC5" w:rsidRDefault="00B55AC5" w:rsidP="00B55AC5">
      <w:pPr>
        <w:rPr>
          <w:lang w:eastAsia="es-CO"/>
        </w:rPr>
      </w:pPr>
      <w:r w:rsidRPr="00B55AC5">
        <w:rPr>
          <w:lang w:eastAsia="es-CO"/>
        </w:rPr>
        <w:t>De manera similar, la tabla 2 describe un conjunto de datos estructurados en un contexto de atención médica, organizado en filas y columnas predefinidas.</w:t>
      </w:r>
    </w:p>
    <w:p w14:paraId="3B6E8A2E" w14:textId="2CDFB7CE" w:rsidR="00B55AC5" w:rsidRDefault="00B55AC5" w:rsidP="00B55AC5">
      <w:pPr>
        <w:pStyle w:val="Tabla"/>
        <w:rPr>
          <w:lang w:eastAsia="es-CO"/>
        </w:rPr>
      </w:pPr>
      <w:r w:rsidRPr="00B55AC5">
        <w:rPr>
          <w:lang w:eastAsia="es-CO"/>
        </w:rPr>
        <w:t>Datos estructurados en una historia clínica</w:t>
      </w:r>
    </w:p>
    <w:tbl>
      <w:tblPr>
        <w:tblStyle w:val="SENA"/>
        <w:tblW w:w="0" w:type="auto"/>
        <w:tblLook w:val="04A0" w:firstRow="1" w:lastRow="0" w:firstColumn="1" w:lastColumn="0" w:noHBand="0" w:noVBand="1"/>
      </w:tblPr>
      <w:tblGrid>
        <w:gridCol w:w="1372"/>
        <w:gridCol w:w="1405"/>
        <w:gridCol w:w="1273"/>
        <w:gridCol w:w="1341"/>
        <w:gridCol w:w="1568"/>
        <w:gridCol w:w="1685"/>
        <w:gridCol w:w="1318"/>
      </w:tblGrid>
      <w:tr w:rsidR="00B55AC5" w14:paraId="2F38F0BF" w14:textId="77777777" w:rsidTr="00B55AC5">
        <w:trPr>
          <w:cnfStyle w:val="100000000000" w:firstRow="1" w:lastRow="0" w:firstColumn="0" w:lastColumn="0" w:oddVBand="0" w:evenVBand="0" w:oddHBand="0" w:evenHBand="0" w:firstRowFirstColumn="0" w:firstRowLastColumn="0" w:lastRowFirstColumn="0" w:lastRowLastColumn="0"/>
          <w:tblHeader/>
        </w:trPr>
        <w:tc>
          <w:tcPr>
            <w:tcW w:w="1372" w:type="dxa"/>
          </w:tcPr>
          <w:p w14:paraId="100F4FE5" w14:textId="2061C6EC" w:rsidR="00B55AC5" w:rsidRDefault="00B55AC5" w:rsidP="00B55AC5">
            <w:pPr>
              <w:ind w:firstLine="0"/>
              <w:rPr>
                <w:lang w:eastAsia="es-CO"/>
              </w:rPr>
            </w:pPr>
            <w:r w:rsidRPr="00CB07E4">
              <w:t>ID Paciente</w:t>
            </w:r>
          </w:p>
        </w:tc>
        <w:tc>
          <w:tcPr>
            <w:tcW w:w="1405" w:type="dxa"/>
          </w:tcPr>
          <w:p w14:paraId="3678BBDD" w14:textId="62191E3B" w:rsidR="00B55AC5" w:rsidRDefault="00B55AC5" w:rsidP="00B55AC5">
            <w:pPr>
              <w:ind w:firstLine="0"/>
              <w:rPr>
                <w:lang w:eastAsia="es-CO"/>
              </w:rPr>
            </w:pPr>
            <w:r w:rsidRPr="00CB07E4">
              <w:t>Nombre Completo</w:t>
            </w:r>
          </w:p>
        </w:tc>
        <w:tc>
          <w:tcPr>
            <w:tcW w:w="1273" w:type="dxa"/>
          </w:tcPr>
          <w:p w14:paraId="50CBE58D" w14:textId="78A996BF" w:rsidR="00B55AC5" w:rsidRDefault="00B55AC5" w:rsidP="00B55AC5">
            <w:pPr>
              <w:ind w:firstLine="0"/>
              <w:rPr>
                <w:lang w:eastAsia="es-CO"/>
              </w:rPr>
            </w:pPr>
            <w:r w:rsidRPr="00CB07E4">
              <w:t>Edad</w:t>
            </w:r>
          </w:p>
        </w:tc>
        <w:tc>
          <w:tcPr>
            <w:tcW w:w="1341" w:type="dxa"/>
          </w:tcPr>
          <w:p w14:paraId="39322B03" w14:textId="1D090B02" w:rsidR="00B55AC5" w:rsidRDefault="00B55AC5" w:rsidP="00B55AC5">
            <w:pPr>
              <w:ind w:firstLine="0"/>
              <w:rPr>
                <w:lang w:eastAsia="es-CO"/>
              </w:rPr>
            </w:pPr>
            <w:r w:rsidRPr="00CB07E4">
              <w:t>Género</w:t>
            </w:r>
          </w:p>
        </w:tc>
        <w:tc>
          <w:tcPr>
            <w:tcW w:w="1568" w:type="dxa"/>
          </w:tcPr>
          <w:p w14:paraId="54A8F54B" w14:textId="7EF81BAC" w:rsidR="00B55AC5" w:rsidRDefault="00B55AC5" w:rsidP="00B55AC5">
            <w:pPr>
              <w:ind w:firstLine="0"/>
              <w:rPr>
                <w:lang w:eastAsia="es-CO"/>
              </w:rPr>
            </w:pPr>
            <w:r w:rsidRPr="00CB07E4">
              <w:t>Fecha Ingreso</w:t>
            </w:r>
          </w:p>
        </w:tc>
        <w:tc>
          <w:tcPr>
            <w:tcW w:w="1685" w:type="dxa"/>
          </w:tcPr>
          <w:p w14:paraId="70D72AF7" w14:textId="0F4A8E6C" w:rsidR="00B55AC5" w:rsidRDefault="00B55AC5" w:rsidP="00B55AC5">
            <w:pPr>
              <w:ind w:firstLine="0"/>
              <w:rPr>
                <w:lang w:eastAsia="es-CO"/>
              </w:rPr>
            </w:pPr>
            <w:r w:rsidRPr="00CB07E4">
              <w:t>Diagnóstico Principal</w:t>
            </w:r>
          </w:p>
        </w:tc>
        <w:tc>
          <w:tcPr>
            <w:tcW w:w="1318" w:type="dxa"/>
          </w:tcPr>
          <w:p w14:paraId="09983514" w14:textId="3A467F4E" w:rsidR="00B55AC5" w:rsidRDefault="00B55AC5" w:rsidP="00B55AC5">
            <w:pPr>
              <w:ind w:firstLine="0"/>
              <w:rPr>
                <w:lang w:eastAsia="es-CO"/>
              </w:rPr>
            </w:pPr>
            <w:r w:rsidRPr="00CB07E4">
              <w:t>Nivel de Riesgo</w:t>
            </w:r>
          </w:p>
        </w:tc>
      </w:tr>
      <w:tr w:rsidR="00B55AC5" w14:paraId="1F0E8278" w14:textId="77777777" w:rsidTr="00B55AC5">
        <w:trPr>
          <w:cnfStyle w:val="000000100000" w:firstRow="0" w:lastRow="0" w:firstColumn="0" w:lastColumn="0" w:oddVBand="0" w:evenVBand="0" w:oddHBand="1" w:evenHBand="0" w:firstRowFirstColumn="0" w:firstRowLastColumn="0" w:lastRowFirstColumn="0" w:lastRowLastColumn="0"/>
        </w:trPr>
        <w:tc>
          <w:tcPr>
            <w:tcW w:w="1372" w:type="dxa"/>
          </w:tcPr>
          <w:p w14:paraId="367896DF" w14:textId="0EDBB8A6" w:rsidR="00B55AC5" w:rsidRDefault="00B55AC5" w:rsidP="00B55AC5">
            <w:pPr>
              <w:ind w:firstLine="0"/>
              <w:rPr>
                <w:lang w:eastAsia="es-CO"/>
              </w:rPr>
            </w:pPr>
            <w:r w:rsidRPr="0092235A">
              <w:t>P001</w:t>
            </w:r>
          </w:p>
        </w:tc>
        <w:tc>
          <w:tcPr>
            <w:tcW w:w="1405" w:type="dxa"/>
          </w:tcPr>
          <w:p w14:paraId="4B40A76D" w14:textId="1E476078" w:rsidR="00B55AC5" w:rsidRDefault="00B55AC5" w:rsidP="00B55AC5">
            <w:pPr>
              <w:ind w:firstLine="0"/>
              <w:rPr>
                <w:lang w:eastAsia="es-CO"/>
              </w:rPr>
            </w:pPr>
            <w:r w:rsidRPr="0092235A">
              <w:t>Carmen Rodríguez</w:t>
            </w:r>
          </w:p>
        </w:tc>
        <w:tc>
          <w:tcPr>
            <w:tcW w:w="1273" w:type="dxa"/>
          </w:tcPr>
          <w:p w14:paraId="0A63E634" w14:textId="334C9CDB" w:rsidR="00B55AC5" w:rsidRDefault="00B55AC5" w:rsidP="00B55AC5">
            <w:pPr>
              <w:ind w:firstLine="0"/>
              <w:rPr>
                <w:lang w:eastAsia="es-CO"/>
              </w:rPr>
            </w:pPr>
            <w:r w:rsidRPr="0092235A">
              <w:t>56</w:t>
            </w:r>
          </w:p>
        </w:tc>
        <w:tc>
          <w:tcPr>
            <w:tcW w:w="1341" w:type="dxa"/>
          </w:tcPr>
          <w:p w14:paraId="3583180E" w14:textId="1D2A5F6B" w:rsidR="00B55AC5" w:rsidRDefault="00B55AC5" w:rsidP="00B55AC5">
            <w:pPr>
              <w:ind w:firstLine="0"/>
              <w:rPr>
                <w:lang w:eastAsia="es-CO"/>
              </w:rPr>
            </w:pPr>
            <w:r w:rsidRPr="0092235A">
              <w:t>F</w:t>
            </w:r>
          </w:p>
        </w:tc>
        <w:tc>
          <w:tcPr>
            <w:tcW w:w="1568" w:type="dxa"/>
          </w:tcPr>
          <w:p w14:paraId="013EAFA6" w14:textId="7D9B47E3" w:rsidR="00B55AC5" w:rsidRDefault="00B55AC5" w:rsidP="00B55AC5">
            <w:pPr>
              <w:ind w:firstLine="0"/>
              <w:rPr>
                <w:lang w:eastAsia="es-CO"/>
              </w:rPr>
            </w:pPr>
            <w:r w:rsidRPr="0092235A">
              <w:t>5/11/2024</w:t>
            </w:r>
          </w:p>
        </w:tc>
        <w:tc>
          <w:tcPr>
            <w:tcW w:w="1685" w:type="dxa"/>
          </w:tcPr>
          <w:p w14:paraId="5CE52F9F" w14:textId="4921BC43" w:rsidR="00B55AC5" w:rsidRDefault="00B55AC5" w:rsidP="00B55AC5">
            <w:pPr>
              <w:ind w:firstLine="0"/>
              <w:rPr>
                <w:lang w:eastAsia="es-CO"/>
              </w:rPr>
            </w:pPr>
            <w:r w:rsidRPr="0092235A">
              <w:t>Hipertensión arterial</w:t>
            </w:r>
          </w:p>
        </w:tc>
        <w:tc>
          <w:tcPr>
            <w:tcW w:w="1318" w:type="dxa"/>
          </w:tcPr>
          <w:p w14:paraId="5F60C911" w14:textId="2E40264A" w:rsidR="00B55AC5" w:rsidRDefault="00B55AC5" w:rsidP="00B55AC5">
            <w:pPr>
              <w:ind w:firstLine="0"/>
              <w:rPr>
                <w:lang w:eastAsia="es-CO"/>
              </w:rPr>
            </w:pPr>
            <w:r w:rsidRPr="0092235A">
              <w:t>Medio</w:t>
            </w:r>
          </w:p>
        </w:tc>
      </w:tr>
      <w:tr w:rsidR="00B55AC5" w14:paraId="1A662867" w14:textId="77777777" w:rsidTr="00B55AC5">
        <w:tc>
          <w:tcPr>
            <w:tcW w:w="1372" w:type="dxa"/>
          </w:tcPr>
          <w:p w14:paraId="0AB001A6" w14:textId="6E09B774" w:rsidR="00B55AC5" w:rsidRDefault="00B55AC5" w:rsidP="00B55AC5">
            <w:pPr>
              <w:ind w:firstLine="0"/>
              <w:rPr>
                <w:lang w:eastAsia="es-CO"/>
              </w:rPr>
            </w:pPr>
            <w:r w:rsidRPr="0092235A">
              <w:t>P002</w:t>
            </w:r>
          </w:p>
        </w:tc>
        <w:tc>
          <w:tcPr>
            <w:tcW w:w="1405" w:type="dxa"/>
          </w:tcPr>
          <w:p w14:paraId="1D3BFECB" w14:textId="05CFBD6D" w:rsidR="00B55AC5" w:rsidRDefault="00B55AC5" w:rsidP="00B55AC5">
            <w:pPr>
              <w:ind w:firstLine="0"/>
              <w:rPr>
                <w:lang w:eastAsia="es-CO"/>
              </w:rPr>
            </w:pPr>
            <w:r w:rsidRPr="0092235A">
              <w:t>Luis González</w:t>
            </w:r>
          </w:p>
        </w:tc>
        <w:tc>
          <w:tcPr>
            <w:tcW w:w="1273" w:type="dxa"/>
          </w:tcPr>
          <w:p w14:paraId="21AA8225" w14:textId="0DA2C1D0" w:rsidR="00B55AC5" w:rsidRDefault="00B55AC5" w:rsidP="00B55AC5">
            <w:pPr>
              <w:ind w:firstLine="0"/>
              <w:rPr>
                <w:lang w:eastAsia="es-CO"/>
              </w:rPr>
            </w:pPr>
            <w:r w:rsidRPr="0092235A">
              <w:t>43</w:t>
            </w:r>
          </w:p>
        </w:tc>
        <w:tc>
          <w:tcPr>
            <w:tcW w:w="1341" w:type="dxa"/>
          </w:tcPr>
          <w:p w14:paraId="254F9B76" w14:textId="37F1F96B" w:rsidR="00B55AC5" w:rsidRDefault="00B55AC5" w:rsidP="00B55AC5">
            <w:pPr>
              <w:ind w:firstLine="0"/>
              <w:rPr>
                <w:lang w:eastAsia="es-CO"/>
              </w:rPr>
            </w:pPr>
            <w:r w:rsidRPr="0092235A">
              <w:t>M</w:t>
            </w:r>
          </w:p>
        </w:tc>
        <w:tc>
          <w:tcPr>
            <w:tcW w:w="1568" w:type="dxa"/>
          </w:tcPr>
          <w:p w14:paraId="7A0BC56C" w14:textId="58FA41D4" w:rsidR="00B55AC5" w:rsidRDefault="00B55AC5" w:rsidP="00B55AC5">
            <w:pPr>
              <w:ind w:firstLine="0"/>
              <w:rPr>
                <w:lang w:eastAsia="es-CO"/>
              </w:rPr>
            </w:pPr>
            <w:r w:rsidRPr="0092235A">
              <w:t>1/12/2024</w:t>
            </w:r>
          </w:p>
        </w:tc>
        <w:tc>
          <w:tcPr>
            <w:tcW w:w="1685" w:type="dxa"/>
          </w:tcPr>
          <w:p w14:paraId="30A1ABFC" w14:textId="13BC588E" w:rsidR="00B55AC5" w:rsidRDefault="00B55AC5" w:rsidP="00B55AC5">
            <w:pPr>
              <w:ind w:firstLine="0"/>
              <w:rPr>
                <w:lang w:eastAsia="es-CO"/>
              </w:rPr>
            </w:pPr>
            <w:r w:rsidRPr="0092235A">
              <w:t>Diabetes tipo 2</w:t>
            </w:r>
          </w:p>
        </w:tc>
        <w:tc>
          <w:tcPr>
            <w:tcW w:w="1318" w:type="dxa"/>
          </w:tcPr>
          <w:p w14:paraId="454F9DD1" w14:textId="3B9E00B3" w:rsidR="00B55AC5" w:rsidRDefault="00B55AC5" w:rsidP="00B55AC5">
            <w:pPr>
              <w:ind w:firstLine="0"/>
              <w:rPr>
                <w:lang w:eastAsia="es-CO"/>
              </w:rPr>
            </w:pPr>
            <w:r w:rsidRPr="0092235A">
              <w:t>Alto</w:t>
            </w:r>
          </w:p>
        </w:tc>
      </w:tr>
      <w:tr w:rsidR="00B55AC5" w14:paraId="251B370D" w14:textId="77777777" w:rsidTr="00B55AC5">
        <w:trPr>
          <w:cnfStyle w:val="000000100000" w:firstRow="0" w:lastRow="0" w:firstColumn="0" w:lastColumn="0" w:oddVBand="0" w:evenVBand="0" w:oddHBand="1" w:evenHBand="0" w:firstRowFirstColumn="0" w:firstRowLastColumn="0" w:lastRowFirstColumn="0" w:lastRowLastColumn="0"/>
        </w:trPr>
        <w:tc>
          <w:tcPr>
            <w:tcW w:w="1372" w:type="dxa"/>
          </w:tcPr>
          <w:p w14:paraId="5C28CA36" w14:textId="378DA6F3" w:rsidR="00B55AC5" w:rsidRDefault="00B55AC5" w:rsidP="00B55AC5">
            <w:pPr>
              <w:ind w:firstLine="0"/>
              <w:rPr>
                <w:lang w:eastAsia="es-CO"/>
              </w:rPr>
            </w:pPr>
            <w:r w:rsidRPr="0092235A">
              <w:t>P003</w:t>
            </w:r>
          </w:p>
        </w:tc>
        <w:tc>
          <w:tcPr>
            <w:tcW w:w="1405" w:type="dxa"/>
          </w:tcPr>
          <w:p w14:paraId="23E26ECF" w14:textId="504A7C89" w:rsidR="00B55AC5" w:rsidRDefault="00B55AC5" w:rsidP="00B55AC5">
            <w:pPr>
              <w:ind w:firstLine="0"/>
              <w:rPr>
                <w:lang w:eastAsia="es-CO"/>
              </w:rPr>
            </w:pPr>
            <w:r w:rsidRPr="0092235A">
              <w:t>Daniela Martínez</w:t>
            </w:r>
          </w:p>
        </w:tc>
        <w:tc>
          <w:tcPr>
            <w:tcW w:w="1273" w:type="dxa"/>
          </w:tcPr>
          <w:p w14:paraId="40C1B1F9" w14:textId="54987FD1" w:rsidR="00B55AC5" w:rsidRDefault="00B55AC5" w:rsidP="00B55AC5">
            <w:pPr>
              <w:ind w:firstLine="0"/>
              <w:rPr>
                <w:lang w:eastAsia="es-CO"/>
              </w:rPr>
            </w:pPr>
            <w:r w:rsidRPr="0092235A">
              <w:t>30</w:t>
            </w:r>
          </w:p>
        </w:tc>
        <w:tc>
          <w:tcPr>
            <w:tcW w:w="1341" w:type="dxa"/>
          </w:tcPr>
          <w:p w14:paraId="61D56ED4" w14:textId="796C4BEA" w:rsidR="00B55AC5" w:rsidRDefault="00B55AC5" w:rsidP="00B55AC5">
            <w:pPr>
              <w:ind w:firstLine="0"/>
              <w:rPr>
                <w:lang w:eastAsia="es-CO"/>
              </w:rPr>
            </w:pPr>
            <w:r w:rsidRPr="0092235A">
              <w:t>F</w:t>
            </w:r>
          </w:p>
        </w:tc>
        <w:tc>
          <w:tcPr>
            <w:tcW w:w="1568" w:type="dxa"/>
          </w:tcPr>
          <w:p w14:paraId="54099EE5" w14:textId="4AA94BCA" w:rsidR="00B55AC5" w:rsidRDefault="00B55AC5" w:rsidP="00B55AC5">
            <w:pPr>
              <w:ind w:firstLine="0"/>
              <w:rPr>
                <w:lang w:eastAsia="es-CO"/>
              </w:rPr>
            </w:pPr>
            <w:r w:rsidRPr="0092235A">
              <w:t>15/01/2025</w:t>
            </w:r>
          </w:p>
        </w:tc>
        <w:tc>
          <w:tcPr>
            <w:tcW w:w="1685" w:type="dxa"/>
          </w:tcPr>
          <w:p w14:paraId="102195E7" w14:textId="5BCD60EB" w:rsidR="00B55AC5" w:rsidRDefault="00B55AC5" w:rsidP="00B55AC5">
            <w:pPr>
              <w:ind w:firstLine="0"/>
              <w:rPr>
                <w:lang w:eastAsia="es-CO"/>
              </w:rPr>
            </w:pPr>
            <w:r w:rsidRPr="0092235A">
              <w:t>Asma leve</w:t>
            </w:r>
          </w:p>
        </w:tc>
        <w:tc>
          <w:tcPr>
            <w:tcW w:w="1318" w:type="dxa"/>
          </w:tcPr>
          <w:p w14:paraId="7380892B" w14:textId="710BFDB8" w:rsidR="00B55AC5" w:rsidRDefault="00B55AC5" w:rsidP="00B55AC5">
            <w:pPr>
              <w:ind w:firstLine="0"/>
              <w:rPr>
                <w:lang w:eastAsia="es-CO"/>
              </w:rPr>
            </w:pPr>
            <w:r w:rsidRPr="0092235A">
              <w:t>Bajo</w:t>
            </w:r>
          </w:p>
        </w:tc>
      </w:tr>
      <w:tr w:rsidR="00B55AC5" w14:paraId="3601121B" w14:textId="77777777" w:rsidTr="00B55AC5">
        <w:tc>
          <w:tcPr>
            <w:tcW w:w="1372" w:type="dxa"/>
          </w:tcPr>
          <w:p w14:paraId="201BAE17" w14:textId="741180B0" w:rsidR="00B55AC5" w:rsidRDefault="00B55AC5" w:rsidP="00B55AC5">
            <w:pPr>
              <w:ind w:firstLine="0"/>
              <w:rPr>
                <w:lang w:eastAsia="es-CO"/>
              </w:rPr>
            </w:pPr>
            <w:r w:rsidRPr="0092235A">
              <w:lastRenderedPageBreak/>
              <w:t>P004</w:t>
            </w:r>
          </w:p>
        </w:tc>
        <w:tc>
          <w:tcPr>
            <w:tcW w:w="1405" w:type="dxa"/>
          </w:tcPr>
          <w:p w14:paraId="60F25CF4" w14:textId="5E82E216" w:rsidR="00B55AC5" w:rsidRDefault="00B55AC5" w:rsidP="00B55AC5">
            <w:pPr>
              <w:ind w:firstLine="0"/>
              <w:rPr>
                <w:lang w:eastAsia="es-CO"/>
              </w:rPr>
            </w:pPr>
            <w:r w:rsidRPr="0092235A">
              <w:t>Jorge Herrera</w:t>
            </w:r>
          </w:p>
        </w:tc>
        <w:tc>
          <w:tcPr>
            <w:tcW w:w="1273" w:type="dxa"/>
          </w:tcPr>
          <w:p w14:paraId="4CE4EA1C" w14:textId="5E285376" w:rsidR="00B55AC5" w:rsidRDefault="00B55AC5" w:rsidP="00B55AC5">
            <w:pPr>
              <w:ind w:firstLine="0"/>
              <w:rPr>
                <w:lang w:eastAsia="es-CO"/>
              </w:rPr>
            </w:pPr>
            <w:r w:rsidRPr="0092235A">
              <w:t>65</w:t>
            </w:r>
          </w:p>
        </w:tc>
        <w:tc>
          <w:tcPr>
            <w:tcW w:w="1341" w:type="dxa"/>
          </w:tcPr>
          <w:p w14:paraId="04F61C7A" w14:textId="4C16BE2B" w:rsidR="00B55AC5" w:rsidRDefault="00B55AC5" w:rsidP="00B55AC5">
            <w:pPr>
              <w:ind w:firstLine="0"/>
              <w:rPr>
                <w:lang w:eastAsia="es-CO"/>
              </w:rPr>
            </w:pPr>
            <w:r w:rsidRPr="0092235A">
              <w:t>M</w:t>
            </w:r>
          </w:p>
        </w:tc>
        <w:tc>
          <w:tcPr>
            <w:tcW w:w="1568" w:type="dxa"/>
          </w:tcPr>
          <w:p w14:paraId="70AF21CD" w14:textId="1F8A4B78" w:rsidR="00B55AC5" w:rsidRDefault="00B55AC5" w:rsidP="00B55AC5">
            <w:pPr>
              <w:ind w:firstLine="0"/>
              <w:rPr>
                <w:lang w:eastAsia="es-CO"/>
              </w:rPr>
            </w:pPr>
            <w:r w:rsidRPr="0092235A">
              <w:t>7/02/2025</w:t>
            </w:r>
          </w:p>
        </w:tc>
        <w:tc>
          <w:tcPr>
            <w:tcW w:w="1685" w:type="dxa"/>
          </w:tcPr>
          <w:p w14:paraId="09B09922" w14:textId="177DF7E3" w:rsidR="00B55AC5" w:rsidRDefault="00B55AC5" w:rsidP="00B55AC5">
            <w:pPr>
              <w:ind w:firstLine="0"/>
              <w:rPr>
                <w:lang w:eastAsia="es-CO"/>
              </w:rPr>
            </w:pPr>
            <w:r w:rsidRPr="0092235A">
              <w:t>Enfermedad pulmonar crónica</w:t>
            </w:r>
          </w:p>
        </w:tc>
        <w:tc>
          <w:tcPr>
            <w:tcW w:w="1318" w:type="dxa"/>
          </w:tcPr>
          <w:p w14:paraId="56EF50F1" w14:textId="569B8945" w:rsidR="00B55AC5" w:rsidRDefault="00B55AC5" w:rsidP="00B55AC5">
            <w:pPr>
              <w:ind w:firstLine="0"/>
              <w:rPr>
                <w:lang w:eastAsia="es-CO"/>
              </w:rPr>
            </w:pPr>
            <w:r w:rsidRPr="0092235A">
              <w:t>Alto</w:t>
            </w:r>
          </w:p>
        </w:tc>
      </w:tr>
      <w:tr w:rsidR="00B55AC5" w14:paraId="0C952768" w14:textId="77777777" w:rsidTr="00B55AC5">
        <w:trPr>
          <w:cnfStyle w:val="000000100000" w:firstRow="0" w:lastRow="0" w:firstColumn="0" w:lastColumn="0" w:oddVBand="0" w:evenVBand="0" w:oddHBand="1" w:evenHBand="0" w:firstRowFirstColumn="0" w:firstRowLastColumn="0" w:lastRowFirstColumn="0" w:lastRowLastColumn="0"/>
        </w:trPr>
        <w:tc>
          <w:tcPr>
            <w:tcW w:w="1372" w:type="dxa"/>
          </w:tcPr>
          <w:p w14:paraId="62206681" w14:textId="27EDF2AF" w:rsidR="00B55AC5" w:rsidRDefault="00B55AC5" w:rsidP="00B55AC5">
            <w:pPr>
              <w:ind w:firstLine="0"/>
              <w:rPr>
                <w:lang w:eastAsia="es-CO"/>
              </w:rPr>
            </w:pPr>
            <w:r w:rsidRPr="0092235A">
              <w:t>P005</w:t>
            </w:r>
          </w:p>
        </w:tc>
        <w:tc>
          <w:tcPr>
            <w:tcW w:w="1405" w:type="dxa"/>
          </w:tcPr>
          <w:p w14:paraId="100954C2" w14:textId="6E83FC83" w:rsidR="00B55AC5" w:rsidRDefault="00B55AC5" w:rsidP="00B55AC5">
            <w:pPr>
              <w:ind w:firstLine="0"/>
              <w:rPr>
                <w:lang w:eastAsia="es-CO"/>
              </w:rPr>
            </w:pPr>
            <w:r w:rsidRPr="0092235A">
              <w:t>Lucía Torres</w:t>
            </w:r>
          </w:p>
        </w:tc>
        <w:tc>
          <w:tcPr>
            <w:tcW w:w="1273" w:type="dxa"/>
          </w:tcPr>
          <w:p w14:paraId="51054D8C" w14:textId="587B1EBB" w:rsidR="00B55AC5" w:rsidRDefault="00B55AC5" w:rsidP="00B55AC5">
            <w:pPr>
              <w:ind w:firstLine="0"/>
              <w:rPr>
                <w:lang w:eastAsia="es-CO"/>
              </w:rPr>
            </w:pPr>
            <w:r w:rsidRPr="0092235A">
              <w:t>49</w:t>
            </w:r>
          </w:p>
        </w:tc>
        <w:tc>
          <w:tcPr>
            <w:tcW w:w="1341" w:type="dxa"/>
          </w:tcPr>
          <w:p w14:paraId="537CE11B" w14:textId="0656D091" w:rsidR="00B55AC5" w:rsidRDefault="00B55AC5" w:rsidP="00B55AC5">
            <w:pPr>
              <w:ind w:firstLine="0"/>
              <w:rPr>
                <w:lang w:eastAsia="es-CO"/>
              </w:rPr>
            </w:pPr>
            <w:r w:rsidRPr="0092235A">
              <w:t>F</w:t>
            </w:r>
          </w:p>
        </w:tc>
        <w:tc>
          <w:tcPr>
            <w:tcW w:w="1568" w:type="dxa"/>
          </w:tcPr>
          <w:p w14:paraId="78D49C33" w14:textId="4B8BFBFA" w:rsidR="00B55AC5" w:rsidRDefault="00B55AC5" w:rsidP="00B55AC5">
            <w:pPr>
              <w:ind w:firstLine="0"/>
              <w:rPr>
                <w:lang w:eastAsia="es-CO"/>
              </w:rPr>
            </w:pPr>
            <w:r w:rsidRPr="0092235A">
              <w:t>12/03/2025</w:t>
            </w:r>
          </w:p>
        </w:tc>
        <w:tc>
          <w:tcPr>
            <w:tcW w:w="1685" w:type="dxa"/>
          </w:tcPr>
          <w:p w14:paraId="0F79571A" w14:textId="544E9397" w:rsidR="00B55AC5" w:rsidRDefault="00B55AC5" w:rsidP="00B55AC5">
            <w:pPr>
              <w:ind w:firstLine="0"/>
              <w:rPr>
                <w:lang w:eastAsia="es-CO"/>
              </w:rPr>
            </w:pPr>
            <w:r w:rsidRPr="0092235A">
              <w:t>Dolor lumbar</w:t>
            </w:r>
          </w:p>
        </w:tc>
        <w:tc>
          <w:tcPr>
            <w:tcW w:w="1318" w:type="dxa"/>
          </w:tcPr>
          <w:p w14:paraId="3D0F3C9D" w14:textId="6580E5AA" w:rsidR="00B55AC5" w:rsidRDefault="00B55AC5" w:rsidP="00B55AC5">
            <w:pPr>
              <w:ind w:firstLine="0"/>
              <w:rPr>
                <w:lang w:eastAsia="es-CO"/>
              </w:rPr>
            </w:pPr>
            <w:r w:rsidRPr="0092235A">
              <w:t>Medio</w:t>
            </w:r>
          </w:p>
        </w:tc>
      </w:tr>
    </w:tbl>
    <w:p w14:paraId="1D9B1E2C" w14:textId="4B9AE6E1" w:rsidR="00B55AC5" w:rsidRPr="00B55AC5" w:rsidRDefault="00B55AC5" w:rsidP="00B55AC5">
      <w:pPr>
        <w:rPr>
          <w:lang w:eastAsia="es-CO"/>
        </w:rPr>
      </w:pPr>
      <w:r w:rsidRPr="00B55AC5">
        <w:rPr>
          <w:lang w:eastAsia="es-CO"/>
        </w:rPr>
        <w:t>La estructuración de estos datos en un formato tabular permite una gestión eficiente en distintos ámbitos, como la atención médica. En la tabla 2, se describe un ejemplo de historia clínica con información clave sobre los pacientes, incluyendo su identificación, diagnóstico y nivel de riesgo. Esta organización facilita el acceso rápido a los datos, el seguimiento de la evolución clínica y la toma de decisiones informadas en el tratamiento de cada paciente. Además, la disposición estructurada de la información posibilita el análisis estadístico y la implementación de herramientas de inteligencia artificial para mejorar la precisión en los diagnósticos y optimizar la gestión hospitalaria.</w:t>
      </w:r>
    </w:p>
    <w:p w14:paraId="6FB76E9E" w14:textId="10981E62" w:rsidR="00E80C8E" w:rsidRDefault="00B0684E" w:rsidP="00E80C8E">
      <w:pPr>
        <w:pStyle w:val="Ttulo2"/>
      </w:pPr>
      <w:bookmarkStart w:id="6" w:name="_Toc201133525"/>
      <w:r w:rsidRPr="00B0684E">
        <w:t>Datos no estructurados</w:t>
      </w:r>
      <w:bookmarkEnd w:id="6"/>
    </w:p>
    <w:p w14:paraId="7663FF8F" w14:textId="77777777" w:rsidR="00B55AC5" w:rsidRDefault="00B55AC5" w:rsidP="00B55AC5">
      <w:pPr>
        <w:rPr>
          <w:lang w:eastAsia="es-CO"/>
        </w:rPr>
      </w:pPr>
      <w:r>
        <w:rPr>
          <w:lang w:eastAsia="es-CO"/>
        </w:rPr>
        <w:t xml:space="preserve">Los datos no estructurados son aquellos que no siguen un modelo predefinido ni una organización tabular fija, a diferencia de los datos estructurados. No pueden almacenarse ni procesarse fácilmente en bases de datos relacionales sin una transformación previa. Se estima que representan aproximadamente el 80 % de los datos generados a nivel global (Gartner, citado en </w:t>
      </w:r>
      <w:proofErr w:type="spellStart"/>
      <w:r>
        <w:rPr>
          <w:lang w:eastAsia="es-CO"/>
        </w:rPr>
        <w:t>Katal</w:t>
      </w:r>
      <w:proofErr w:type="spellEnd"/>
      <w:r>
        <w:rPr>
          <w:lang w:eastAsia="es-CO"/>
        </w:rPr>
        <w:t xml:space="preserve"> et al., 2013). Ejemplos comunes </w:t>
      </w:r>
      <w:r>
        <w:rPr>
          <w:lang w:eastAsia="es-CO"/>
        </w:rPr>
        <w:lastRenderedPageBreak/>
        <w:t>incluyen correos electrónicos, documentos de texto, imágenes, videos y publicaciones en redes sociales.</w:t>
      </w:r>
    </w:p>
    <w:p w14:paraId="064A873A" w14:textId="77777777" w:rsidR="00B55AC5" w:rsidRDefault="00B55AC5" w:rsidP="00B55AC5">
      <w:pPr>
        <w:rPr>
          <w:lang w:eastAsia="es-CO"/>
        </w:rPr>
      </w:pPr>
      <w:r>
        <w:rPr>
          <w:lang w:eastAsia="es-CO"/>
        </w:rPr>
        <w:t>En su estado original, estos datos no se ajustan directamente a las categorías de cualitativos o cuantitativos según los criterios del análisis estadístico tradicional. No obstante, para que los modelos de aprendizaje automático, como los Modelos de Lenguaje Grandes (</w:t>
      </w:r>
      <w:proofErr w:type="spellStart"/>
      <w:r>
        <w:rPr>
          <w:lang w:eastAsia="es-CO"/>
        </w:rPr>
        <w:t>LLMs</w:t>
      </w:r>
      <w:proofErr w:type="spellEnd"/>
      <w:r>
        <w:rPr>
          <w:lang w:eastAsia="es-CO"/>
        </w:rPr>
        <w:t xml:space="preserve">), puedan utilizarlos, es necesario transformarlos en representaciones estructuradas o numéricas. Por ejemplo, los textos se </w:t>
      </w:r>
      <w:proofErr w:type="spellStart"/>
      <w:r>
        <w:rPr>
          <w:lang w:eastAsia="es-CO"/>
        </w:rPr>
        <w:t>tokenizan</w:t>
      </w:r>
      <w:proofErr w:type="spellEnd"/>
      <w:r>
        <w:rPr>
          <w:lang w:eastAsia="es-CO"/>
        </w:rPr>
        <w:t xml:space="preserve"> y convierten en </w:t>
      </w:r>
      <w:proofErr w:type="spellStart"/>
      <w:r>
        <w:rPr>
          <w:lang w:eastAsia="es-CO"/>
        </w:rPr>
        <w:t>embeddings</w:t>
      </w:r>
      <w:proofErr w:type="spellEnd"/>
      <w:r>
        <w:rPr>
          <w:lang w:eastAsia="es-CO"/>
        </w:rPr>
        <w:t xml:space="preserve"> numéricos, mientras que las imágenes se representan mediante matrices de valores de píxeles.</w:t>
      </w:r>
    </w:p>
    <w:p w14:paraId="4FF0A862" w14:textId="77777777" w:rsidR="00B55AC5" w:rsidRDefault="00B55AC5" w:rsidP="00B55AC5">
      <w:pPr>
        <w:rPr>
          <w:lang w:eastAsia="es-CO"/>
        </w:rPr>
      </w:pPr>
      <w:r>
        <w:rPr>
          <w:lang w:eastAsia="es-CO"/>
        </w:rPr>
        <w:t>La transformación de datos no estructurados permite su análisis y uso en diversas aplicaciones. En el caso de las imágenes, por ejemplo, cada píxel se representa con un valor numérico que refleja su intensidad o color. Una vez procesados, estos datos pueden analizarse como variables cuantitativas continuas o, tras una categorización, como variables cualitativas discretas. Gracias a esta conversión, los modelos de inteligencia artificial pueden identificar patrones y extraer información valiosa para tareas como la clasificación de imágenes, el análisis de sentimientos en texto y la generación de lenguaje natural.</w:t>
      </w:r>
    </w:p>
    <w:p w14:paraId="36D24482" w14:textId="128960D3" w:rsidR="00B55AC5" w:rsidRDefault="00B55AC5" w:rsidP="00B55AC5">
      <w:pPr>
        <w:rPr>
          <w:lang w:eastAsia="es-CO"/>
        </w:rPr>
      </w:pPr>
      <w:r>
        <w:rPr>
          <w:lang w:eastAsia="es-CO"/>
        </w:rPr>
        <w:t>En la tabla 3 se presentan ejemplos de datos no estructurados y sus formatos más comunes:</w:t>
      </w:r>
    </w:p>
    <w:p w14:paraId="3B5433A1" w14:textId="284D6B13" w:rsidR="003750CC" w:rsidRDefault="003750CC" w:rsidP="00B55AC5">
      <w:pPr>
        <w:rPr>
          <w:lang w:eastAsia="es-CO"/>
        </w:rPr>
      </w:pPr>
    </w:p>
    <w:p w14:paraId="3D118B99" w14:textId="6525424C" w:rsidR="003750CC" w:rsidRDefault="003750CC" w:rsidP="00B55AC5">
      <w:pPr>
        <w:rPr>
          <w:lang w:eastAsia="es-CO"/>
        </w:rPr>
      </w:pPr>
    </w:p>
    <w:p w14:paraId="616D5604" w14:textId="77777777" w:rsidR="003750CC" w:rsidRDefault="003750CC" w:rsidP="00B55AC5">
      <w:pPr>
        <w:rPr>
          <w:lang w:eastAsia="es-CO"/>
        </w:rPr>
      </w:pPr>
    </w:p>
    <w:p w14:paraId="4F99594F" w14:textId="0F529DE0" w:rsidR="00B55AC5" w:rsidRDefault="00B55AC5" w:rsidP="00B55AC5">
      <w:pPr>
        <w:pStyle w:val="Tabla"/>
        <w:rPr>
          <w:lang w:eastAsia="es-CO"/>
        </w:rPr>
      </w:pPr>
      <w:r w:rsidRPr="00B55AC5">
        <w:rPr>
          <w:lang w:eastAsia="es-CO"/>
        </w:rPr>
        <w:lastRenderedPageBreak/>
        <w:t>Formatos de datos no estructurados</w:t>
      </w:r>
    </w:p>
    <w:tbl>
      <w:tblPr>
        <w:tblStyle w:val="SENA"/>
        <w:tblW w:w="0" w:type="auto"/>
        <w:tblLook w:val="04A0" w:firstRow="1" w:lastRow="0" w:firstColumn="1" w:lastColumn="0" w:noHBand="0" w:noVBand="1"/>
      </w:tblPr>
      <w:tblGrid>
        <w:gridCol w:w="4981"/>
        <w:gridCol w:w="4981"/>
      </w:tblGrid>
      <w:tr w:rsidR="00B55AC5" w14:paraId="238EC881" w14:textId="77777777" w:rsidTr="00B55AC5">
        <w:trPr>
          <w:cnfStyle w:val="100000000000" w:firstRow="1" w:lastRow="0" w:firstColumn="0" w:lastColumn="0" w:oddVBand="0" w:evenVBand="0" w:oddHBand="0" w:evenHBand="0" w:firstRowFirstColumn="0" w:firstRowLastColumn="0" w:lastRowFirstColumn="0" w:lastRowLastColumn="0"/>
          <w:tblHeader/>
        </w:trPr>
        <w:tc>
          <w:tcPr>
            <w:tcW w:w="4981" w:type="dxa"/>
          </w:tcPr>
          <w:p w14:paraId="5683E7B8" w14:textId="59348F6E" w:rsidR="00B55AC5" w:rsidRDefault="00B55AC5" w:rsidP="00B55AC5">
            <w:pPr>
              <w:ind w:firstLine="0"/>
              <w:rPr>
                <w:lang w:eastAsia="es-CO"/>
              </w:rPr>
            </w:pPr>
            <w:r w:rsidRPr="00175AB6">
              <w:t>Tipo de Dato</w:t>
            </w:r>
          </w:p>
        </w:tc>
        <w:tc>
          <w:tcPr>
            <w:tcW w:w="4981" w:type="dxa"/>
          </w:tcPr>
          <w:p w14:paraId="1D5D68EB" w14:textId="506F58FC" w:rsidR="00B55AC5" w:rsidRDefault="00B55AC5" w:rsidP="00B55AC5">
            <w:pPr>
              <w:ind w:firstLine="0"/>
              <w:rPr>
                <w:lang w:eastAsia="es-CO"/>
              </w:rPr>
            </w:pPr>
            <w:r w:rsidRPr="00175AB6">
              <w:t>Ejemplo concreto</w:t>
            </w:r>
          </w:p>
        </w:tc>
      </w:tr>
      <w:tr w:rsidR="00B55AC5" w14:paraId="51B1CC70" w14:textId="77777777" w:rsidTr="00B55AC5">
        <w:trPr>
          <w:cnfStyle w:val="000000100000" w:firstRow="0" w:lastRow="0" w:firstColumn="0" w:lastColumn="0" w:oddVBand="0" w:evenVBand="0" w:oddHBand="1" w:evenHBand="0" w:firstRowFirstColumn="0" w:firstRowLastColumn="0" w:lastRowFirstColumn="0" w:lastRowLastColumn="0"/>
        </w:trPr>
        <w:tc>
          <w:tcPr>
            <w:tcW w:w="4981" w:type="dxa"/>
          </w:tcPr>
          <w:p w14:paraId="37AEBB21" w14:textId="44E7FA31" w:rsidR="00B55AC5" w:rsidRDefault="00B55AC5" w:rsidP="00B55AC5">
            <w:pPr>
              <w:ind w:firstLine="0"/>
              <w:rPr>
                <w:lang w:eastAsia="es-CO"/>
              </w:rPr>
            </w:pPr>
            <w:r w:rsidRPr="00C731A5">
              <w:t>Texto libre</w:t>
            </w:r>
          </w:p>
        </w:tc>
        <w:tc>
          <w:tcPr>
            <w:tcW w:w="4981" w:type="dxa"/>
          </w:tcPr>
          <w:p w14:paraId="454DB8A8" w14:textId="1275F2B6" w:rsidR="00B55AC5" w:rsidRDefault="00B55AC5" w:rsidP="00B55AC5">
            <w:pPr>
              <w:ind w:firstLine="0"/>
              <w:rPr>
                <w:lang w:eastAsia="es-CO"/>
              </w:rPr>
            </w:pPr>
            <w:r w:rsidRPr="00C731A5">
              <w:t>Comentarios en redes sociales, opiniones en Amazon.</w:t>
            </w:r>
          </w:p>
        </w:tc>
      </w:tr>
      <w:tr w:rsidR="00B55AC5" w14:paraId="5F3CBC13" w14:textId="77777777" w:rsidTr="00B55AC5">
        <w:tc>
          <w:tcPr>
            <w:tcW w:w="4981" w:type="dxa"/>
          </w:tcPr>
          <w:p w14:paraId="2CFCC280" w14:textId="51ECD97A" w:rsidR="00B55AC5" w:rsidRDefault="00B55AC5" w:rsidP="00B55AC5">
            <w:pPr>
              <w:ind w:firstLine="0"/>
              <w:rPr>
                <w:lang w:eastAsia="es-CO"/>
              </w:rPr>
            </w:pPr>
            <w:r w:rsidRPr="00C731A5">
              <w:t>Imágenes</w:t>
            </w:r>
          </w:p>
        </w:tc>
        <w:tc>
          <w:tcPr>
            <w:tcW w:w="4981" w:type="dxa"/>
          </w:tcPr>
          <w:p w14:paraId="77BE6BDC" w14:textId="0660015A" w:rsidR="00B55AC5" w:rsidRDefault="00B55AC5" w:rsidP="00B55AC5">
            <w:pPr>
              <w:ind w:firstLine="0"/>
              <w:rPr>
                <w:lang w:eastAsia="es-CO"/>
              </w:rPr>
            </w:pPr>
            <w:r w:rsidRPr="00C731A5">
              <w:t xml:space="preserve">Fotografías almacenadas en el móvil o en Google </w:t>
            </w:r>
            <w:proofErr w:type="spellStart"/>
            <w:r w:rsidRPr="00C731A5">
              <w:t>Photos</w:t>
            </w:r>
            <w:proofErr w:type="spellEnd"/>
            <w:r w:rsidRPr="00C731A5">
              <w:t>.</w:t>
            </w:r>
          </w:p>
        </w:tc>
      </w:tr>
      <w:tr w:rsidR="00B55AC5" w14:paraId="3FBE29CF" w14:textId="77777777" w:rsidTr="00B55AC5">
        <w:trPr>
          <w:cnfStyle w:val="000000100000" w:firstRow="0" w:lastRow="0" w:firstColumn="0" w:lastColumn="0" w:oddVBand="0" w:evenVBand="0" w:oddHBand="1" w:evenHBand="0" w:firstRowFirstColumn="0" w:firstRowLastColumn="0" w:lastRowFirstColumn="0" w:lastRowLastColumn="0"/>
        </w:trPr>
        <w:tc>
          <w:tcPr>
            <w:tcW w:w="4981" w:type="dxa"/>
          </w:tcPr>
          <w:p w14:paraId="38080722" w14:textId="2C209FFB" w:rsidR="00B55AC5" w:rsidRDefault="00B55AC5" w:rsidP="00B55AC5">
            <w:pPr>
              <w:ind w:firstLine="0"/>
              <w:rPr>
                <w:lang w:eastAsia="es-CO"/>
              </w:rPr>
            </w:pPr>
            <w:r w:rsidRPr="00C731A5">
              <w:t>Audio</w:t>
            </w:r>
          </w:p>
        </w:tc>
        <w:tc>
          <w:tcPr>
            <w:tcW w:w="4981" w:type="dxa"/>
          </w:tcPr>
          <w:p w14:paraId="27068236" w14:textId="7AA62231" w:rsidR="00B55AC5" w:rsidRDefault="00B55AC5" w:rsidP="00B55AC5">
            <w:pPr>
              <w:ind w:firstLine="0"/>
              <w:rPr>
                <w:lang w:eastAsia="es-CO"/>
              </w:rPr>
            </w:pPr>
            <w:r w:rsidRPr="00C731A5">
              <w:t>Grabaciones de llamadas, podcasts, notas de voz.</w:t>
            </w:r>
          </w:p>
        </w:tc>
      </w:tr>
      <w:tr w:rsidR="00B55AC5" w14:paraId="2BB79880" w14:textId="77777777" w:rsidTr="00B55AC5">
        <w:tc>
          <w:tcPr>
            <w:tcW w:w="4981" w:type="dxa"/>
          </w:tcPr>
          <w:p w14:paraId="7D56BC04" w14:textId="527AB2FA" w:rsidR="00B55AC5" w:rsidRDefault="00B55AC5" w:rsidP="00B55AC5">
            <w:pPr>
              <w:ind w:firstLine="0"/>
              <w:rPr>
                <w:lang w:eastAsia="es-CO"/>
              </w:rPr>
            </w:pPr>
            <w:r w:rsidRPr="00C731A5">
              <w:t>Video</w:t>
            </w:r>
          </w:p>
        </w:tc>
        <w:tc>
          <w:tcPr>
            <w:tcW w:w="4981" w:type="dxa"/>
          </w:tcPr>
          <w:p w14:paraId="0377F326" w14:textId="4831005B" w:rsidR="00B55AC5" w:rsidRDefault="00B55AC5" w:rsidP="00B55AC5">
            <w:pPr>
              <w:ind w:firstLine="0"/>
              <w:rPr>
                <w:lang w:eastAsia="es-CO"/>
              </w:rPr>
            </w:pPr>
            <w:r w:rsidRPr="00C731A5">
              <w:t>Clases grabadas, transmisiones en vivo, videos de YouTube.</w:t>
            </w:r>
          </w:p>
        </w:tc>
      </w:tr>
      <w:tr w:rsidR="00B55AC5" w14:paraId="2801237A" w14:textId="77777777" w:rsidTr="00B55AC5">
        <w:trPr>
          <w:cnfStyle w:val="000000100000" w:firstRow="0" w:lastRow="0" w:firstColumn="0" w:lastColumn="0" w:oddVBand="0" w:evenVBand="0" w:oddHBand="1" w:evenHBand="0" w:firstRowFirstColumn="0" w:firstRowLastColumn="0" w:lastRowFirstColumn="0" w:lastRowLastColumn="0"/>
        </w:trPr>
        <w:tc>
          <w:tcPr>
            <w:tcW w:w="4981" w:type="dxa"/>
          </w:tcPr>
          <w:p w14:paraId="3D6239F8" w14:textId="1AE76D3D" w:rsidR="00B55AC5" w:rsidRDefault="00B55AC5" w:rsidP="00B55AC5">
            <w:pPr>
              <w:ind w:firstLine="0"/>
              <w:rPr>
                <w:lang w:eastAsia="es-CO"/>
              </w:rPr>
            </w:pPr>
            <w:r w:rsidRPr="00C731A5">
              <w:t>Documentos diversos</w:t>
            </w:r>
          </w:p>
        </w:tc>
        <w:tc>
          <w:tcPr>
            <w:tcW w:w="4981" w:type="dxa"/>
          </w:tcPr>
          <w:p w14:paraId="7C56C644" w14:textId="3B569042" w:rsidR="00B55AC5" w:rsidRDefault="00B55AC5" w:rsidP="00B55AC5">
            <w:pPr>
              <w:ind w:firstLine="0"/>
              <w:rPr>
                <w:lang w:eastAsia="es-CO"/>
              </w:rPr>
            </w:pPr>
            <w:proofErr w:type="spellStart"/>
            <w:r w:rsidRPr="00C731A5">
              <w:t>PDFs</w:t>
            </w:r>
            <w:proofErr w:type="spellEnd"/>
            <w:r w:rsidRPr="00C731A5">
              <w:t>, presentaciones, archivos Word con texto sin estructura.</w:t>
            </w:r>
          </w:p>
        </w:tc>
      </w:tr>
      <w:tr w:rsidR="00B55AC5" w14:paraId="20BF3281" w14:textId="77777777" w:rsidTr="00B55AC5">
        <w:tc>
          <w:tcPr>
            <w:tcW w:w="4981" w:type="dxa"/>
          </w:tcPr>
          <w:p w14:paraId="4EBAD410" w14:textId="02E8F851" w:rsidR="00B55AC5" w:rsidRDefault="00B55AC5" w:rsidP="00B55AC5">
            <w:pPr>
              <w:ind w:firstLine="0"/>
              <w:rPr>
                <w:lang w:eastAsia="es-CO"/>
              </w:rPr>
            </w:pPr>
            <w:r w:rsidRPr="00C731A5">
              <w:t>Correos electrónicos</w:t>
            </w:r>
          </w:p>
        </w:tc>
        <w:tc>
          <w:tcPr>
            <w:tcW w:w="4981" w:type="dxa"/>
          </w:tcPr>
          <w:p w14:paraId="7066545C" w14:textId="3E8AE1B7" w:rsidR="00B55AC5" w:rsidRDefault="00B55AC5" w:rsidP="00B55AC5">
            <w:pPr>
              <w:ind w:firstLine="0"/>
              <w:rPr>
                <w:lang w:eastAsia="es-CO"/>
              </w:rPr>
            </w:pPr>
            <w:r w:rsidRPr="00C731A5">
              <w:t>Emails con texto, archivos adjuntos y formato libre.</w:t>
            </w:r>
          </w:p>
        </w:tc>
      </w:tr>
    </w:tbl>
    <w:p w14:paraId="6F7F5CAF" w14:textId="1366FDE3" w:rsidR="00B55AC5" w:rsidRPr="00B55AC5" w:rsidRDefault="00B55AC5" w:rsidP="00B55AC5">
      <w:pPr>
        <w:rPr>
          <w:lang w:eastAsia="es-CO"/>
        </w:rPr>
      </w:pPr>
      <w:r w:rsidRPr="00B55AC5">
        <w:rPr>
          <w:lang w:eastAsia="es-CO"/>
        </w:rPr>
        <w:t xml:space="preserve">Los datos no estructurados representan un reto y una oportunidad en el análisis de información. Su flexibilidad permite capturar detalles ricos y contextuales, pero también requiere herramientas avanzadas para su procesamiento. Tecnologías como el procesamiento de lenguaje natural, la visión por computadora y la inteligencia artificial han facilitado la extracción de valor a partir de estos datos. En sectores como la salud, el comercio y la ciberseguridad, su análisis ha permitido mejorar la toma de decisiones, </w:t>
      </w:r>
      <w:r w:rsidRPr="00B55AC5">
        <w:rPr>
          <w:lang w:eastAsia="es-CO"/>
        </w:rPr>
        <w:lastRenderedPageBreak/>
        <w:t>automatizar procesos y descubrir patrones que serían difíciles de detectar con métodos tradicionales.</w:t>
      </w:r>
    </w:p>
    <w:p w14:paraId="2CA25180" w14:textId="7126A728" w:rsidR="004C447B" w:rsidRDefault="00B0684E" w:rsidP="004C447B">
      <w:pPr>
        <w:pStyle w:val="Ttulo2"/>
      </w:pPr>
      <w:bookmarkStart w:id="7" w:name="_Toc201133526"/>
      <w:r w:rsidRPr="00B0684E">
        <w:t>Datos semiestructurados</w:t>
      </w:r>
      <w:bookmarkEnd w:id="7"/>
    </w:p>
    <w:p w14:paraId="1351FD90" w14:textId="77777777" w:rsidR="00B55AC5" w:rsidRDefault="00B55AC5" w:rsidP="00B55AC5">
      <w:pPr>
        <w:rPr>
          <w:lang w:eastAsia="es-CO"/>
        </w:rPr>
      </w:pPr>
      <w:r>
        <w:rPr>
          <w:lang w:eastAsia="es-CO"/>
        </w:rPr>
        <w:t>Los datos semiestructurados representan una forma híbrida de información que combina elementos de datos estructurados y no estructurados. A diferencia de los datos estructurados, que se organizan de manera rígida en bases de datos relacionales, los datos semiestructurados no siguen un esquema fijo, aunque conservan ciertos elementos organizativos. Esta flexibilidad permite representar jerarquías y relaciones complejas dentro de los datos, facilitando su adaptación a diferentes necesidades y contextos.</w:t>
      </w:r>
    </w:p>
    <w:p w14:paraId="03B062CA" w14:textId="77777777" w:rsidR="00B55AC5" w:rsidRDefault="00B55AC5" w:rsidP="00B55AC5">
      <w:pPr>
        <w:rPr>
          <w:lang w:eastAsia="es-CO"/>
        </w:rPr>
      </w:pPr>
      <w:r>
        <w:rPr>
          <w:lang w:eastAsia="es-CO"/>
        </w:rPr>
        <w:t>Ejemplos comunes de datos semiestructurados son los archivos XML y JSON, que utilizan etiquetas o pares clave-valor para organizar la información. También se incluyen correos electrónicos con metadatos, logs de servidores y archivos YAML, los cuales contienen estructura, pero sin ajustarse a una forma tabular estricta.</w:t>
      </w:r>
    </w:p>
    <w:p w14:paraId="04DD17EE" w14:textId="77777777" w:rsidR="00B55AC5" w:rsidRDefault="00B55AC5" w:rsidP="00B55AC5">
      <w:pPr>
        <w:rPr>
          <w:lang w:eastAsia="es-CO"/>
        </w:rPr>
      </w:pPr>
      <w:r>
        <w:rPr>
          <w:lang w:eastAsia="es-CO"/>
        </w:rPr>
        <w:t>Los datos semiestructurados son especialmente útiles en escenarios donde las estructuras de datos pueden evolucionar con el tiempo o cuando se trabaja con fuentes de información heterogéneas. Se emplean ampliamente en tecnologías web, integración de datos en plataformas diversas y sistemas de gestión documental. Además, son esenciales en entornos donde la interoperabilidad y el intercambio de información entre distintos sistemas requieren flexibilidad sin perder organización.</w:t>
      </w:r>
    </w:p>
    <w:p w14:paraId="72E7A47C" w14:textId="3494FA04" w:rsidR="00B55AC5" w:rsidRDefault="00B55AC5" w:rsidP="00B55AC5">
      <w:pPr>
        <w:rPr>
          <w:lang w:eastAsia="es-CO"/>
        </w:rPr>
      </w:pPr>
      <w:r>
        <w:rPr>
          <w:lang w:eastAsia="es-CO"/>
        </w:rPr>
        <w:t xml:space="preserve">Su uso ha crecido con el auge del </w:t>
      </w:r>
      <w:r w:rsidRPr="003750CC">
        <w:rPr>
          <w:rStyle w:val="Extranjerismo"/>
        </w:rPr>
        <w:t>big data</w:t>
      </w:r>
      <w:r>
        <w:rPr>
          <w:lang w:eastAsia="es-CO"/>
        </w:rPr>
        <w:t xml:space="preserve"> y la computación en la nube, ya que facilitan la recopilación y análisis de grandes volúmenes de información procedente de </w:t>
      </w:r>
      <w:r>
        <w:rPr>
          <w:lang w:eastAsia="es-CO"/>
        </w:rPr>
        <w:lastRenderedPageBreak/>
        <w:t>diversas fuentes. En la tabla 4 se presentan algunos tipos de archivos comúnmente clasificados como semiestructurados.</w:t>
      </w:r>
    </w:p>
    <w:p w14:paraId="52484777" w14:textId="36A27651" w:rsidR="00B55AC5" w:rsidRDefault="00B55AC5" w:rsidP="00B55AC5">
      <w:pPr>
        <w:pStyle w:val="Tabla"/>
        <w:rPr>
          <w:lang w:eastAsia="es-CO"/>
        </w:rPr>
      </w:pPr>
      <w:r w:rsidRPr="00B55AC5">
        <w:rPr>
          <w:lang w:eastAsia="es-CO"/>
        </w:rPr>
        <w:t>Ejemplo de tipos de datos semiestructurados</w:t>
      </w:r>
    </w:p>
    <w:tbl>
      <w:tblPr>
        <w:tblStyle w:val="SENA"/>
        <w:tblW w:w="0" w:type="auto"/>
        <w:tblLook w:val="04A0" w:firstRow="1" w:lastRow="0" w:firstColumn="1" w:lastColumn="0" w:noHBand="0" w:noVBand="1"/>
      </w:tblPr>
      <w:tblGrid>
        <w:gridCol w:w="4248"/>
        <w:gridCol w:w="5714"/>
      </w:tblGrid>
      <w:tr w:rsidR="00B55AC5" w14:paraId="198E65B3" w14:textId="77777777" w:rsidTr="00B55AC5">
        <w:trPr>
          <w:cnfStyle w:val="100000000000" w:firstRow="1" w:lastRow="0" w:firstColumn="0" w:lastColumn="0" w:oddVBand="0" w:evenVBand="0" w:oddHBand="0" w:evenHBand="0" w:firstRowFirstColumn="0" w:firstRowLastColumn="0" w:lastRowFirstColumn="0" w:lastRowLastColumn="0"/>
          <w:tblHeader/>
        </w:trPr>
        <w:tc>
          <w:tcPr>
            <w:tcW w:w="4248" w:type="dxa"/>
          </w:tcPr>
          <w:p w14:paraId="778D8D1E" w14:textId="37130AAB" w:rsidR="00B55AC5" w:rsidRDefault="00B55AC5" w:rsidP="00B55AC5">
            <w:pPr>
              <w:ind w:firstLine="0"/>
              <w:rPr>
                <w:lang w:eastAsia="es-CO"/>
              </w:rPr>
            </w:pPr>
            <w:r w:rsidRPr="00E70BA1">
              <w:t>Tipo de archivo</w:t>
            </w:r>
          </w:p>
        </w:tc>
        <w:tc>
          <w:tcPr>
            <w:tcW w:w="5714" w:type="dxa"/>
          </w:tcPr>
          <w:p w14:paraId="0C6BAB11" w14:textId="708D101E" w:rsidR="00B55AC5" w:rsidRDefault="00B55AC5" w:rsidP="00B55AC5">
            <w:pPr>
              <w:ind w:firstLine="0"/>
              <w:rPr>
                <w:lang w:eastAsia="es-CO"/>
              </w:rPr>
            </w:pPr>
            <w:r w:rsidRPr="00E70BA1">
              <w:t>Ejemplo de contenido</w:t>
            </w:r>
          </w:p>
        </w:tc>
      </w:tr>
      <w:tr w:rsidR="00B55AC5" w14:paraId="1D91FFED" w14:textId="77777777" w:rsidTr="00B55AC5">
        <w:trPr>
          <w:cnfStyle w:val="000000100000" w:firstRow="0" w:lastRow="0" w:firstColumn="0" w:lastColumn="0" w:oddVBand="0" w:evenVBand="0" w:oddHBand="1" w:evenHBand="0" w:firstRowFirstColumn="0" w:firstRowLastColumn="0" w:lastRowFirstColumn="0" w:lastRowLastColumn="0"/>
        </w:trPr>
        <w:tc>
          <w:tcPr>
            <w:tcW w:w="4248" w:type="dxa"/>
          </w:tcPr>
          <w:p w14:paraId="06E03230" w14:textId="4240F9F8" w:rsidR="00B55AC5" w:rsidRDefault="00B55AC5" w:rsidP="00B55AC5">
            <w:pPr>
              <w:ind w:firstLine="0"/>
              <w:rPr>
                <w:lang w:eastAsia="es-CO"/>
              </w:rPr>
            </w:pPr>
            <w:r w:rsidRPr="00576F1C">
              <w:t xml:space="preserve">JSON (JavaScript </w:t>
            </w:r>
            <w:proofErr w:type="spellStart"/>
            <w:r w:rsidRPr="00576F1C">
              <w:t>Object</w:t>
            </w:r>
            <w:proofErr w:type="spellEnd"/>
            <w:r w:rsidRPr="00576F1C">
              <w:t xml:space="preserve"> </w:t>
            </w:r>
            <w:proofErr w:type="spellStart"/>
            <w:r w:rsidRPr="00576F1C">
              <w:t>Notation</w:t>
            </w:r>
            <w:proofErr w:type="spellEnd"/>
            <w:r w:rsidRPr="00576F1C">
              <w:t>)</w:t>
            </w:r>
          </w:p>
        </w:tc>
        <w:tc>
          <w:tcPr>
            <w:tcW w:w="5714" w:type="dxa"/>
          </w:tcPr>
          <w:p w14:paraId="61F20AB7" w14:textId="51C27749" w:rsidR="00B55AC5" w:rsidRDefault="00B55AC5" w:rsidP="00B55AC5">
            <w:pPr>
              <w:ind w:firstLine="0"/>
              <w:rPr>
                <w:lang w:eastAsia="es-CO"/>
              </w:rPr>
            </w:pPr>
            <w:r w:rsidRPr="00576F1C">
              <w:t>{"nombre": "Ana", "edad": 30, "activo": true}</w:t>
            </w:r>
          </w:p>
        </w:tc>
      </w:tr>
      <w:tr w:rsidR="00B55AC5" w14:paraId="4A038513" w14:textId="77777777" w:rsidTr="00B55AC5">
        <w:tc>
          <w:tcPr>
            <w:tcW w:w="4248" w:type="dxa"/>
          </w:tcPr>
          <w:p w14:paraId="0513DABA" w14:textId="2C66FD58" w:rsidR="00B55AC5" w:rsidRDefault="00B55AC5" w:rsidP="00B55AC5">
            <w:pPr>
              <w:ind w:firstLine="0"/>
              <w:rPr>
                <w:lang w:eastAsia="es-CO"/>
              </w:rPr>
            </w:pPr>
            <w:r w:rsidRPr="00576F1C">
              <w:t>XML (</w:t>
            </w:r>
            <w:proofErr w:type="spellStart"/>
            <w:r w:rsidRPr="00576F1C">
              <w:t>eXtensible</w:t>
            </w:r>
            <w:proofErr w:type="spellEnd"/>
            <w:r w:rsidRPr="00576F1C">
              <w:t xml:space="preserve"> </w:t>
            </w:r>
            <w:proofErr w:type="spellStart"/>
            <w:r w:rsidRPr="00576F1C">
              <w:t>Markup</w:t>
            </w:r>
            <w:proofErr w:type="spellEnd"/>
            <w:r w:rsidRPr="00576F1C">
              <w:t xml:space="preserve"> </w:t>
            </w:r>
            <w:proofErr w:type="spellStart"/>
            <w:r w:rsidRPr="00576F1C">
              <w:t>Language</w:t>
            </w:r>
            <w:proofErr w:type="spellEnd"/>
            <w:r w:rsidRPr="00576F1C">
              <w:t>)</w:t>
            </w:r>
          </w:p>
        </w:tc>
        <w:tc>
          <w:tcPr>
            <w:tcW w:w="5714" w:type="dxa"/>
          </w:tcPr>
          <w:p w14:paraId="65BACAD0" w14:textId="0611D9EF" w:rsidR="00B55AC5" w:rsidRDefault="00B55AC5" w:rsidP="00B55AC5">
            <w:pPr>
              <w:ind w:firstLine="0"/>
              <w:rPr>
                <w:lang w:eastAsia="es-CO"/>
              </w:rPr>
            </w:pPr>
            <w:r w:rsidRPr="00576F1C">
              <w:t>Ana30</w:t>
            </w:r>
          </w:p>
        </w:tc>
      </w:tr>
      <w:tr w:rsidR="00B55AC5" w14:paraId="18F7C8E9" w14:textId="77777777" w:rsidTr="00B55AC5">
        <w:trPr>
          <w:cnfStyle w:val="000000100000" w:firstRow="0" w:lastRow="0" w:firstColumn="0" w:lastColumn="0" w:oddVBand="0" w:evenVBand="0" w:oddHBand="1" w:evenHBand="0" w:firstRowFirstColumn="0" w:firstRowLastColumn="0" w:lastRowFirstColumn="0" w:lastRowLastColumn="0"/>
        </w:trPr>
        <w:tc>
          <w:tcPr>
            <w:tcW w:w="4248" w:type="dxa"/>
          </w:tcPr>
          <w:p w14:paraId="0414F8E1" w14:textId="75E26BCE" w:rsidR="00B55AC5" w:rsidRDefault="00B55AC5" w:rsidP="00B55AC5">
            <w:pPr>
              <w:ind w:firstLine="0"/>
              <w:rPr>
                <w:lang w:eastAsia="es-CO"/>
              </w:rPr>
            </w:pPr>
            <w:r w:rsidRPr="00576F1C">
              <w:t>Archivos YAML</w:t>
            </w:r>
          </w:p>
        </w:tc>
        <w:tc>
          <w:tcPr>
            <w:tcW w:w="5714" w:type="dxa"/>
          </w:tcPr>
          <w:p w14:paraId="339C9473" w14:textId="0A4EB0B4" w:rsidR="00B55AC5" w:rsidRDefault="00B55AC5" w:rsidP="00B55AC5">
            <w:pPr>
              <w:ind w:firstLine="0"/>
              <w:rPr>
                <w:lang w:eastAsia="es-CO"/>
              </w:rPr>
            </w:pPr>
            <w:r w:rsidRPr="00576F1C">
              <w:t>nombre: Ana\</w:t>
            </w:r>
            <w:proofErr w:type="spellStart"/>
            <w:r w:rsidRPr="00576F1C">
              <w:t>nedad</w:t>
            </w:r>
            <w:proofErr w:type="spellEnd"/>
            <w:r w:rsidRPr="00576F1C">
              <w:t>: 30\</w:t>
            </w:r>
            <w:proofErr w:type="spellStart"/>
            <w:r w:rsidRPr="00576F1C">
              <w:t>nactivo</w:t>
            </w:r>
            <w:proofErr w:type="spellEnd"/>
            <w:r w:rsidRPr="00576F1C">
              <w:t>: true</w:t>
            </w:r>
          </w:p>
        </w:tc>
      </w:tr>
      <w:tr w:rsidR="00B55AC5" w14:paraId="5AC80E9E" w14:textId="77777777" w:rsidTr="00B55AC5">
        <w:tc>
          <w:tcPr>
            <w:tcW w:w="4248" w:type="dxa"/>
          </w:tcPr>
          <w:p w14:paraId="74E350E8" w14:textId="07DDAE67" w:rsidR="00B55AC5" w:rsidRDefault="00B55AC5" w:rsidP="00B55AC5">
            <w:pPr>
              <w:ind w:firstLine="0"/>
              <w:rPr>
                <w:lang w:eastAsia="es-CO"/>
              </w:rPr>
            </w:pPr>
            <w:r w:rsidRPr="00576F1C">
              <w:t>Correos electrónicos con metadatos</w:t>
            </w:r>
          </w:p>
        </w:tc>
        <w:tc>
          <w:tcPr>
            <w:tcW w:w="5714" w:type="dxa"/>
          </w:tcPr>
          <w:p w14:paraId="4FA3D24F" w14:textId="5E78640E" w:rsidR="00B55AC5" w:rsidRDefault="00B55AC5" w:rsidP="00B55AC5">
            <w:pPr>
              <w:ind w:firstLine="0"/>
              <w:rPr>
                <w:lang w:eastAsia="es-CO"/>
              </w:rPr>
            </w:pPr>
            <w:r w:rsidRPr="00576F1C">
              <w:t>Asunto, fecha, remitente, cuerpo del mensaje.</w:t>
            </w:r>
          </w:p>
        </w:tc>
      </w:tr>
      <w:tr w:rsidR="00B55AC5" w14:paraId="4372E6A3" w14:textId="77777777" w:rsidTr="00B55AC5">
        <w:trPr>
          <w:cnfStyle w:val="000000100000" w:firstRow="0" w:lastRow="0" w:firstColumn="0" w:lastColumn="0" w:oddVBand="0" w:evenVBand="0" w:oddHBand="1" w:evenHBand="0" w:firstRowFirstColumn="0" w:firstRowLastColumn="0" w:lastRowFirstColumn="0" w:lastRowLastColumn="0"/>
        </w:trPr>
        <w:tc>
          <w:tcPr>
            <w:tcW w:w="4248" w:type="dxa"/>
          </w:tcPr>
          <w:p w14:paraId="47E5AF25" w14:textId="4BA36798" w:rsidR="00B55AC5" w:rsidRDefault="00B55AC5" w:rsidP="00B55AC5">
            <w:pPr>
              <w:ind w:firstLine="0"/>
              <w:rPr>
                <w:lang w:eastAsia="es-CO"/>
              </w:rPr>
            </w:pPr>
            <w:r w:rsidRPr="00576F1C">
              <w:t>Logs de servidor</w:t>
            </w:r>
          </w:p>
        </w:tc>
        <w:tc>
          <w:tcPr>
            <w:tcW w:w="5714" w:type="dxa"/>
          </w:tcPr>
          <w:p w14:paraId="517CFFEC" w14:textId="56CA0B62" w:rsidR="00B55AC5" w:rsidRDefault="00B55AC5" w:rsidP="00B55AC5">
            <w:pPr>
              <w:ind w:firstLine="0"/>
              <w:rPr>
                <w:lang w:eastAsia="es-CO"/>
              </w:rPr>
            </w:pPr>
            <w:r w:rsidRPr="00576F1C">
              <w:t xml:space="preserve">Estructurados por </w:t>
            </w:r>
            <w:proofErr w:type="gramStart"/>
            <w:r w:rsidRPr="00576F1C">
              <w:t>línea</w:t>
            </w:r>
            <w:proofErr w:type="gramEnd"/>
            <w:r w:rsidRPr="00576F1C">
              <w:t xml:space="preserve"> pero no en formato tabular.</w:t>
            </w:r>
          </w:p>
        </w:tc>
      </w:tr>
    </w:tbl>
    <w:p w14:paraId="11A1E23C" w14:textId="4BBADC6A" w:rsidR="00B55AC5" w:rsidRDefault="00B55AC5" w:rsidP="00B55AC5">
      <w:pPr>
        <w:rPr>
          <w:lang w:eastAsia="es-CO"/>
        </w:rPr>
      </w:pPr>
      <w:r w:rsidRPr="00B55AC5">
        <w:rPr>
          <w:lang w:eastAsia="es-CO"/>
        </w:rPr>
        <w:t>A continuación, en la tabla 5 se presenta una comparación entre los diferentes tipos de datos analizados hasta ahora.</w:t>
      </w:r>
    </w:p>
    <w:p w14:paraId="5AA6AB91" w14:textId="603D303D" w:rsidR="00B55AC5" w:rsidRDefault="00B55AC5" w:rsidP="00B55AC5">
      <w:pPr>
        <w:pStyle w:val="Tabla"/>
        <w:rPr>
          <w:lang w:eastAsia="es-CO"/>
        </w:rPr>
      </w:pPr>
      <w:r w:rsidRPr="00B55AC5">
        <w:rPr>
          <w:lang w:eastAsia="es-CO"/>
        </w:rPr>
        <w:t>Comparativa de datos</w:t>
      </w:r>
    </w:p>
    <w:tbl>
      <w:tblPr>
        <w:tblStyle w:val="SENA"/>
        <w:tblW w:w="0" w:type="auto"/>
        <w:tblLook w:val="04A0" w:firstRow="1" w:lastRow="0" w:firstColumn="1" w:lastColumn="0" w:noHBand="0" w:noVBand="1"/>
      </w:tblPr>
      <w:tblGrid>
        <w:gridCol w:w="2490"/>
        <w:gridCol w:w="2490"/>
        <w:gridCol w:w="2491"/>
        <w:gridCol w:w="2491"/>
      </w:tblGrid>
      <w:tr w:rsidR="00B55AC5" w14:paraId="36EED823" w14:textId="77777777" w:rsidTr="00B55AC5">
        <w:trPr>
          <w:cnfStyle w:val="100000000000" w:firstRow="1" w:lastRow="0" w:firstColumn="0" w:lastColumn="0" w:oddVBand="0" w:evenVBand="0" w:oddHBand="0" w:evenHBand="0" w:firstRowFirstColumn="0" w:firstRowLastColumn="0" w:lastRowFirstColumn="0" w:lastRowLastColumn="0"/>
          <w:tblHeader/>
        </w:trPr>
        <w:tc>
          <w:tcPr>
            <w:tcW w:w="2490" w:type="dxa"/>
          </w:tcPr>
          <w:p w14:paraId="1E954750" w14:textId="3E4A2ED4" w:rsidR="00B55AC5" w:rsidRDefault="00B55AC5" w:rsidP="00B55AC5">
            <w:pPr>
              <w:ind w:firstLine="0"/>
              <w:rPr>
                <w:lang w:eastAsia="es-CO"/>
              </w:rPr>
            </w:pPr>
            <w:r w:rsidRPr="005E293D">
              <w:t>Característica</w:t>
            </w:r>
          </w:p>
        </w:tc>
        <w:tc>
          <w:tcPr>
            <w:tcW w:w="2490" w:type="dxa"/>
          </w:tcPr>
          <w:p w14:paraId="5FDD7C96" w14:textId="3EF35022" w:rsidR="00B55AC5" w:rsidRDefault="00B55AC5" w:rsidP="00B55AC5">
            <w:pPr>
              <w:ind w:firstLine="0"/>
              <w:rPr>
                <w:lang w:eastAsia="es-CO"/>
              </w:rPr>
            </w:pPr>
            <w:r w:rsidRPr="005E293D">
              <w:t>Estructurados</w:t>
            </w:r>
          </w:p>
        </w:tc>
        <w:tc>
          <w:tcPr>
            <w:tcW w:w="2491" w:type="dxa"/>
          </w:tcPr>
          <w:p w14:paraId="4F016CFE" w14:textId="17560F61" w:rsidR="00B55AC5" w:rsidRDefault="00B55AC5" w:rsidP="00B55AC5">
            <w:pPr>
              <w:ind w:firstLine="0"/>
              <w:rPr>
                <w:lang w:eastAsia="es-CO"/>
              </w:rPr>
            </w:pPr>
            <w:r w:rsidRPr="005E293D">
              <w:t>Semiestructurados</w:t>
            </w:r>
          </w:p>
        </w:tc>
        <w:tc>
          <w:tcPr>
            <w:tcW w:w="2491" w:type="dxa"/>
          </w:tcPr>
          <w:p w14:paraId="04BF38B3" w14:textId="5B98CCB6" w:rsidR="00B55AC5" w:rsidRDefault="00B55AC5" w:rsidP="00B55AC5">
            <w:pPr>
              <w:ind w:firstLine="0"/>
              <w:rPr>
                <w:lang w:eastAsia="es-CO"/>
              </w:rPr>
            </w:pPr>
            <w:r w:rsidRPr="005E293D">
              <w:t>No estructurados</w:t>
            </w:r>
          </w:p>
        </w:tc>
      </w:tr>
      <w:tr w:rsidR="00B55AC5" w14:paraId="16A07763" w14:textId="77777777" w:rsidTr="00B55AC5">
        <w:trPr>
          <w:cnfStyle w:val="000000100000" w:firstRow="0" w:lastRow="0" w:firstColumn="0" w:lastColumn="0" w:oddVBand="0" w:evenVBand="0" w:oddHBand="1" w:evenHBand="0" w:firstRowFirstColumn="0" w:firstRowLastColumn="0" w:lastRowFirstColumn="0" w:lastRowLastColumn="0"/>
        </w:trPr>
        <w:tc>
          <w:tcPr>
            <w:tcW w:w="2490" w:type="dxa"/>
          </w:tcPr>
          <w:p w14:paraId="03E67788" w14:textId="0AD4360A" w:rsidR="00B55AC5" w:rsidRDefault="00B55AC5" w:rsidP="00B55AC5">
            <w:pPr>
              <w:ind w:firstLine="0"/>
              <w:rPr>
                <w:lang w:eastAsia="es-CO"/>
              </w:rPr>
            </w:pPr>
            <w:r w:rsidRPr="00C17FA1">
              <w:t>Formato</w:t>
            </w:r>
          </w:p>
        </w:tc>
        <w:tc>
          <w:tcPr>
            <w:tcW w:w="2490" w:type="dxa"/>
          </w:tcPr>
          <w:p w14:paraId="3B845474" w14:textId="0A29D216" w:rsidR="00B55AC5" w:rsidRDefault="00B55AC5" w:rsidP="00B55AC5">
            <w:pPr>
              <w:ind w:firstLine="0"/>
              <w:rPr>
                <w:lang w:eastAsia="es-CO"/>
              </w:rPr>
            </w:pPr>
            <w:r w:rsidRPr="00C17FA1">
              <w:t>Tablas (SQL)</w:t>
            </w:r>
          </w:p>
        </w:tc>
        <w:tc>
          <w:tcPr>
            <w:tcW w:w="2491" w:type="dxa"/>
          </w:tcPr>
          <w:p w14:paraId="5EA8BAE2" w14:textId="016D4F2B" w:rsidR="00B55AC5" w:rsidRDefault="00B55AC5" w:rsidP="00B55AC5">
            <w:pPr>
              <w:ind w:firstLine="0"/>
              <w:rPr>
                <w:lang w:eastAsia="es-CO"/>
              </w:rPr>
            </w:pPr>
            <w:r w:rsidRPr="00C17FA1">
              <w:t>Etiquetas (XML, JSON)</w:t>
            </w:r>
          </w:p>
        </w:tc>
        <w:tc>
          <w:tcPr>
            <w:tcW w:w="2491" w:type="dxa"/>
          </w:tcPr>
          <w:p w14:paraId="0A165AA7" w14:textId="5982C870" w:rsidR="00B55AC5" w:rsidRDefault="00B55AC5" w:rsidP="00B55AC5">
            <w:pPr>
              <w:ind w:firstLine="0"/>
              <w:rPr>
                <w:lang w:eastAsia="es-CO"/>
              </w:rPr>
            </w:pPr>
            <w:r w:rsidRPr="00C17FA1">
              <w:t>Texto libre, imágenes</w:t>
            </w:r>
          </w:p>
        </w:tc>
      </w:tr>
      <w:tr w:rsidR="00B55AC5" w14:paraId="715C7339" w14:textId="77777777" w:rsidTr="00B55AC5">
        <w:tc>
          <w:tcPr>
            <w:tcW w:w="2490" w:type="dxa"/>
          </w:tcPr>
          <w:p w14:paraId="2510C5B7" w14:textId="095043CA" w:rsidR="00B55AC5" w:rsidRDefault="00B55AC5" w:rsidP="00B55AC5">
            <w:pPr>
              <w:ind w:firstLine="0"/>
              <w:rPr>
                <w:lang w:eastAsia="es-CO"/>
              </w:rPr>
            </w:pPr>
            <w:r w:rsidRPr="00C17FA1">
              <w:t>Esquema</w:t>
            </w:r>
          </w:p>
        </w:tc>
        <w:tc>
          <w:tcPr>
            <w:tcW w:w="2490" w:type="dxa"/>
          </w:tcPr>
          <w:p w14:paraId="0F7DD287" w14:textId="674545D1" w:rsidR="00B55AC5" w:rsidRDefault="00B55AC5" w:rsidP="00B55AC5">
            <w:pPr>
              <w:ind w:firstLine="0"/>
              <w:rPr>
                <w:lang w:eastAsia="es-CO"/>
              </w:rPr>
            </w:pPr>
            <w:r w:rsidRPr="00C17FA1">
              <w:t>Fijo</w:t>
            </w:r>
          </w:p>
        </w:tc>
        <w:tc>
          <w:tcPr>
            <w:tcW w:w="2491" w:type="dxa"/>
          </w:tcPr>
          <w:p w14:paraId="69023EBC" w14:textId="67944DEC" w:rsidR="00B55AC5" w:rsidRDefault="00B55AC5" w:rsidP="00B55AC5">
            <w:pPr>
              <w:ind w:firstLine="0"/>
              <w:rPr>
                <w:lang w:eastAsia="es-CO"/>
              </w:rPr>
            </w:pPr>
            <w:r w:rsidRPr="00C17FA1">
              <w:t>Flexible</w:t>
            </w:r>
          </w:p>
        </w:tc>
        <w:tc>
          <w:tcPr>
            <w:tcW w:w="2491" w:type="dxa"/>
          </w:tcPr>
          <w:p w14:paraId="162DAD42" w14:textId="3F7E3F42" w:rsidR="00B55AC5" w:rsidRDefault="00B55AC5" w:rsidP="00B55AC5">
            <w:pPr>
              <w:ind w:firstLine="0"/>
              <w:rPr>
                <w:lang w:eastAsia="es-CO"/>
              </w:rPr>
            </w:pPr>
            <w:r w:rsidRPr="00C17FA1">
              <w:t>Ausente</w:t>
            </w:r>
          </w:p>
        </w:tc>
      </w:tr>
      <w:tr w:rsidR="00B55AC5" w14:paraId="12E3B470" w14:textId="77777777" w:rsidTr="00B55AC5">
        <w:trPr>
          <w:cnfStyle w:val="000000100000" w:firstRow="0" w:lastRow="0" w:firstColumn="0" w:lastColumn="0" w:oddVBand="0" w:evenVBand="0" w:oddHBand="1" w:evenHBand="0" w:firstRowFirstColumn="0" w:firstRowLastColumn="0" w:lastRowFirstColumn="0" w:lastRowLastColumn="0"/>
        </w:trPr>
        <w:tc>
          <w:tcPr>
            <w:tcW w:w="2490" w:type="dxa"/>
          </w:tcPr>
          <w:p w14:paraId="02BD3F08" w14:textId="694DAFB9" w:rsidR="00B55AC5" w:rsidRDefault="00B55AC5" w:rsidP="00B55AC5">
            <w:pPr>
              <w:ind w:firstLine="0"/>
              <w:rPr>
                <w:lang w:eastAsia="es-CO"/>
              </w:rPr>
            </w:pPr>
            <w:r w:rsidRPr="00C17FA1">
              <w:lastRenderedPageBreak/>
              <w:t>Ejemplo</w:t>
            </w:r>
          </w:p>
        </w:tc>
        <w:tc>
          <w:tcPr>
            <w:tcW w:w="2490" w:type="dxa"/>
          </w:tcPr>
          <w:p w14:paraId="3127C9FC" w14:textId="645B49DC" w:rsidR="00B55AC5" w:rsidRDefault="00B55AC5" w:rsidP="00B55AC5">
            <w:pPr>
              <w:ind w:firstLine="0"/>
              <w:rPr>
                <w:lang w:eastAsia="es-CO"/>
              </w:rPr>
            </w:pPr>
            <w:r w:rsidRPr="00C17FA1">
              <w:t>Tabla de ventas</w:t>
            </w:r>
          </w:p>
        </w:tc>
        <w:tc>
          <w:tcPr>
            <w:tcW w:w="2491" w:type="dxa"/>
          </w:tcPr>
          <w:p w14:paraId="5E7C853D" w14:textId="1D2D6E37" w:rsidR="00B55AC5" w:rsidRDefault="00B55AC5" w:rsidP="00B55AC5">
            <w:pPr>
              <w:ind w:firstLine="0"/>
              <w:rPr>
                <w:lang w:eastAsia="es-CO"/>
              </w:rPr>
            </w:pPr>
            <w:r w:rsidRPr="00C17FA1">
              <w:t>JSON de pedidos online</w:t>
            </w:r>
          </w:p>
        </w:tc>
        <w:tc>
          <w:tcPr>
            <w:tcW w:w="2491" w:type="dxa"/>
          </w:tcPr>
          <w:p w14:paraId="6A106AF2" w14:textId="72EA0008" w:rsidR="00B55AC5" w:rsidRDefault="00B55AC5" w:rsidP="00B55AC5">
            <w:pPr>
              <w:ind w:firstLine="0"/>
              <w:rPr>
                <w:lang w:eastAsia="es-CO"/>
              </w:rPr>
            </w:pPr>
            <w:r w:rsidRPr="00C17FA1">
              <w:t>Opiniones en redes</w:t>
            </w:r>
          </w:p>
        </w:tc>
      </w:tr>
      <w:tr w:rsidR="00B55AC5" w14:paraId="27D6B8DC" w14:textId="77777777" w:rsidTr="00B55AC5">
        <w:tc>
          <w:tcPr>
            <w:tcW w:w="2490" w:type="dxa"/>
          </w:tcPr>
          <w:p w14:paraId="448DDD17" w14:textId="16101AC2" w:rsidR="00B55AC5" w:rsidRDefault="00B55AC5" w:rsidP="00B55AC5">
            <w:pPr>
              <w:ind w:firstLine="0"/>
              <w:rPr>
                <w:lang w:eastAsia="es-CO"/>
              </w:rPr>
            </w:pPr>
            <w:r w:rsidRPr="00C17FA1">
              <w:t>Almacenamiento</w:t>
            </w:r>
          </w:p>
        </w:tc>
        <w:tc>
          <w:tcPr>
            <w:tcW w:w="2490" w:type="dxa"/>
          </w:tcPr>
          <w:p w14:paraId="1167A23C" w14:textId="02DF5507" w:rsidR="00B55AC5" w:rsidRDefault="00B55AC5" w:rsidP="00B55AC5">
            <w:pPr>
              <w:ind w:firstLine="0"/>
              <w:rPr>
                <w:lang w:eastAsia="es-CO"/>
              </w:rPr>
            </w:pPr>
            <w:r w:rsidRPr="00C17FA1">
              <w:t>Bases de datos SQL</w:t>
            </w:r>
          </w:p>
        </w:tc>
        <w:tc>
          <w:tcPr>
            <w:tcW w:w="2491" w:type="dxa"/>
          </w:tcPr>
          <w:p w14:paraId="4FC79A55" w14:textId="4CCDAB22" w:rsidR="00B55AC5" w:rsidRDefault="00B55AC5" w:rsidP="00B55AC5">
            <w:pPr>
              <w:ind w:firstLine="0"/>
              <w:rPr>
                <w:lang w:eastAsia="es-CO"/>
              </w:rPr>
            </w:pPr>
            <w:r w:rsidRPr="00C17FA1">
              <w:t>Bases de datos NoSQL</w:t>
            </w:r>
          </w:p>
        </w:tc>
        <w:tc>
          <w:tcPr>
            <w:tcW w:w="2491" w:type="dxa"/>
          </w:tcPr>
          <w:p w14:paraId="3778941C" w14:textId="092B1D09" w:rsidR="00B55AC5" w:rsidRDefault="00B55AC5" w:rsidP="00B55AC5">
            <w:pPr>
              <w:ind w:firstLine="0"/>
              <w:rPr>
                <w:lang w:eastAsia="es-CO"/>
              </w:rPr>
            </w:pPr>
            <w:r w:rsidRPr="00C17FA1">
              <w:t>Sistemas de archivos</w:t>
            </w:r>
          </w:p>
        </w:tc>
      </w:tr>
      <w:tr w:rsidR="00B55AC5" w14:paraId="4197F9B1" w14:textId="77777777" w:rsidTr="00B55AC5">
        <w:trPr>
          <w:cnfStyle w:val="000000100000" w:firstRow="0" w:lastRow="0" w:firstColumn="0" w:lastColumn="0" w:oddVBand="0" w:evenVBand="0" w:oddHBand="1" w:evenHBand="0" w:firstRowFirstColumn="0" w:firstRowLastColumn="0" w:lastRowFirstColumn="0" w:lastRowLastColumn="0"/>
        </w:trPr>
        <w:tc>
          <w:tcPr>
            <w:tcW w:w="2490" w:type="dxa"/>
          </w:tcPr>
          <w:p w14:paraId="737E9CB8" w14:textId="5605990B" w:rsidR="00B55AC5" w:rsidRDefault="00B55AC5" w:rsidP="00B55AC5">
            <w:pPr>
              <w:ind w:firstLine="0"/>
              <w:rPr>
                <w:lang w:eastAsia="es-CO"/>
              </w:rPr>
            </w:pPr>
            <w:r w:rsidRPr="00C17FA1">
              <w:t>Facilidad de análisis</w:t>
            </w:r>
          </w:p>
        </w:tc>
        <w:tc>
          <w:tcPr>
            <w:tcW w:w="2490" w:type="dxa"/>
          </w:tcPr>
          <w:p w14:paraId="5B4F4603" w14:textId="2FCD0C5F" w:rsidR="00B55AC5" w:rsidRDefault="00B55AC5" w:rsidP="00B55AC5">
            <w:pPr>
              <w:ind w:firstLine="0"/>
              <w:rPr>
                <w:lang w:eastAsia="es-CO"/>
              </w:rPr>
            </w:pPr>
            <w:r w:rsidRPr="00C17FA1">
              <w:t>Alta</w:t>
            </w:r>
          </w:p>
        </w:tc>
        <w:tc>
          <w:tcPr>
            <w:tcW w:w="2491" w:type="dxa"/>
          </w:tcPr>
          <w:p w14:paraId="0B3DD502" w14:textId="68605607" w:rsidR="00B55AC5" w:rsidRDefault="00B55AC5" w:rsidP="00B55AC5">
            <w:pPr>
              <w:ind w:firstLine="0"/>
              <w:rPr>
                <w:lang w:eastAsia="es-CO"/>
              </w:rPr>
            </w:pPr>
            <w:r w:rsidRPr="00C17FA1">
              <w:t>Moderada</w:t>
            </w:r>
          </w:p>
        </w:tc>
        <w:tc>
          <w:tcPr>
            <w:tcW w:w="2491" w:type="dxa"/>
          </w:tcPr>
          <w:p w14:paraId="5E216120" w14:textId="52D12940" w:rsidR="00B55AC5" w:rsidRDefault="00B55AC5" w:rsidP="00B55AC5">
            <w:pPr>
              <w:ind w:firstLine="0"/>
              <w:rPr>
                <w:lang w:eastAsia="es-CO"/>
              </w:rPr>
            </w:pPr>
            <w:r w:rsidRPr="00C17FA1">
              <w:t>Baja (requiere IA, NLP)</w:t>
            </w:r>
          </w:p>
        </w:tc>
      </w:tr>
    </w:tbl>
    <w:p w14:paraId="26708827" w14:textId="71EE2498" w:rsidR="00B55AC5" w:rsidRPr="00B55AC5" w:rsidRDefault="00B55AC5" w:rsidP="00B55AC5">
      <w:pPr>
        <w:rPr>
          <w:lang w:eastAsia="es-CO"/>
        </w:rPr>
      </w:pPr>
      <w:r w:rsidRPr="00B55AC5">
        <w:rPr>
          <w:lang w:eastAsia="es-CO"/>
        </w:rPr>
        <w:t>Los datos no estructurados representan un reto y una oportunidad en el análisis de información. Su flexibilidad permite capturar detalles ricos y contextuales, pero también requiere herramientas avanzadas para su procesamiento. Tecnologías como el procesamiento de lenguaje natural, la visión por computadora y la inteligencia artificial han facilitado la extracción de valor a partir de estos datos. En sectores como la salud, el comercio y la ciberseguridad, su análisis ha permitido mejorar la toma de decisiones, automatizar procesos y descubrir patrones que serían difíciles de detectar con métodos tradicionales.</w:t>
      </w:r>
    </w:p>
    <w:p w14:paraId="6357BA6D" w14:textId="57FECA7C" w:rsidR="00B0684E" w:rsidRDefault="00B0684E" w:rsidP="00B0684E">
      <w:pPr>
        <w:pStyle w:val="Ttulo2"/>
      </w:pPr>
      <w:bookmarkStart w:id="8" w:name="_Toc201133527"/>
      <w:r w:rsidRPr="00B0684E">
        <w:t>Calidad de los datos</w:t>
      </w:r>
      <w:bookmarkEnd w:id="8"/>
    </w:p>
    <w:p w14:paraId="0F673881" w14:textId="77777777" w:rsidR="00685891" w:rsidRDefault="00685891" w:rsidP="00685891">
      <w:pPr>
        <w:rPr>
          <w:lang w:eastAsia="es-CO"/>
        </w:rPr>
      </w:pPr>
      <w:r>
        <w:rPr>
          <w:lang w:eastAsia="es-CO"/>
        </w:rPr>
        <w:t xml:space="preserve">La calidad de los datos se refiere a la idoneidad de los datos para servir a un propósito específico, como el análisis, la toma de decisiones o el entrenamiento de modelos de inteligencia artificial. En la metodología Data </w:t>
      </w:r>
      <w:proofErr w:type="spellStart"/>
      <w:r>
        <w:rPr>
          <w:lang w:eastAsia="es-CO"/>
        </w:rPr>
        <w:t>Assay</w:t>
      </w:r>
      <w:proofErr w:type="spellEnd"/>
      <w:r>
        <w:rPr>
          <w:lang w:eastAsia="es-CO"/>
        </w:rPr>
        <w:t>, se describe como un proceso que "literalmente evalúa la calidad o el valor de los datos para la minería de datos" (</w:t>
      </w:r>
      <w:proofErr w:type="spellStart"/>
      <w:r>
        <w:rPr>
          <w:lang w:eastAsia="es-CO"/>
        </w:rPr>
        <w:t>Pyle</w:t>
      </w:r>
      <w:proofErr w:type="spellEnd"/>
      <w:r>
        <w:rPr>
          <w:lang w:eastAsia="es-CO"/>
        </w:rPr>
        <w:t>, 1999). La calidad de los datos abarca múltiples dimensiones que determinan su fiabilidad y utilidad.</w:t>
      </w:r>
    </w:p>
    <w:p w14:paraId="4BC2B61B" w14:textId="77777777" w:rsidR="00685891" w:rsidRDefault="00685891" w:rsidP="00685891">
      <w:pPr>
        <w:rPr>
          <w:lang w:eastAsia="es-CO"/>
        </w:rPr>
      </w:pPr>
      <w:r>
        <w:rPr>
          <w:lang w:eastAsia="es-CO"/>
        </w:rPr>
        <w:lastRenderedPageBreak/>
        <w:t>Las principales características de la calidad de los datos son:</w:t>
      </w:r>
    </w:p>
    <w:p w14:paraId="76BF9D68" w14:textId="26F75370" w:rsidR="00685891" w:rsidRDefault="00685891" w:rsidP="00D40C64">
      <w:pPr>
        <w:pStyle w:val="Prrafodelista"/>
        <w:numPr>
          <w:ilvl w:val="0"/>
          <w:numId w:val="9"/>
        </w:numPr>
        <w:rPr>
          <w:lang w:eastAsia="es-CO"/>
        </w:rPr>
      </w:pPr>
      <w:r w:rsidRPr="00F62109">
        <w:rPr>
          <w:b/>
          <w:lang w:eastAsia="es-CO"/>
        </w:rPr>
        <w:t>Precisión y exactitud</w:t>
      </w:r>
      <w:r>
        <w:rPr>
          <w:lang w:eastAsia="es-CO"/>
        </w:rPr>
        <w:t>: los datos deben reflejar la realidad sin errores. La exactitud implica que los valores registrados sean correctos, mientras que la precisión se refiere a la consistencia en la medición. Errores de medición, transcripción o interpretación pueden afectar estos aspectos (Del Pino, 2008).</w:t>
      </w:r>
    </w:p>
    <w:p w14:paraId="08D47DE2" w14:textId="76E9CE6A" w:rsidR="00685891" w:rsidRDefault="00685891" w:rsidP="00D40C64">
      <w:pPr>
        <w:pStyle w:val="Prrafodelista"/>
        <w:numPr>
          <w:ilvl w:val="0"/>
          <w:numId w:val="8"/>
        </w:numPr>
        <w:rPr>
          <w:lang w:eastAsia="es-CO"/>
        </w:rPr>
      </w:pPr>
      <w:r w:rsidRPr="00F62109">
        <w:rPr>
          <w:b/>
          <w:lang w:eastAsia="es-CO"/>
        </w:rPr>
        <w:t>Integridad y validez</w:t>
      </w:r>
      <w:r>
        <w:rPr>
          <w:lang w:eastAsia="es-CO"/>
        </w:rPr>
        <w:t>: un dato de calidad es válido si pertenece a su espacio muestral correcto. Datos incompletos o con valores no válidos (como “No sabe/No contesta”) pueden comprometer la fiabilidad del análisis (Viedma, 2018).</w:t>
      </w:r>
    </w:p>
    <w:p w14:paraId="78875C5B" w14:textId="68E6C65D" w:rsidR="00685891" w:rsidRDefault="00685891" w:rsidP="00D40C64">
      <w:pPr>
        <w:pStyle w:val="Prrafodelista"/>
        <w:numPr>
          <w:ilvl w:val="0"/>
          <w:numId w:val="8"/>
        </w:numPr>
        <w:rPr>
          <w:lang w:eastAsia="es-CO"/>
        </w:rPr>
      </w:pPr>
      <w:r w:rsidRPr="00F62109">
        <w:rPr>
          <w:b/>
          <w:lang w:eastAsia="es-CO"/>
        </w:rPr>
        <w:t>Consistencia y coherencia</w:t>
      </w:r>
      <w:r>
        <w:rPr>
          <w:lang w:eastAsia="es-CO"/>
        </w:rPr>
        <w:t>: los datos deben mantenerse uniformes en diferentes sistemas y bases de datos. La falta de coherencia, como diferencias en nombres o formatos entre conjuntos de datos, puede generar errores en el análisis.</w:t>
      </w:r>
    </w:p>
    <w:p w14:paraId="1A29D18B" w14:textId="6A0904C4" w:rsidR="00685891" w:rsidRDefault="00685891" w:rsidP="00D40C64">
      <w:pPr>
        <w:pStyle w:val="Prrafodelista"/>
        <w:numPr>
          <w:ilvl w:val="0"/>
          <w:numId w:val="8"/>
        </w:numPr>
        <w:rPr>
          <w:lang w:eastAsia="es-CO"/>
        </w:rPr>
      </w:pPr>
      <w:r w:rsidRPr="00F62109">
        <w:rPr>
          <w:b/>
          <w:lang w:eastAsia="es-CO"/>
        </w:rPr>
        <w:t>Completitud</w:t>
      </w:r>
      <w:r>
        <w:rPr>
          <w:lang w:eastAsia="es-CO"/>
        </w:rPr>
        <w:t>: un conjunto de datos de calidad debe contener toda la información necesaria para su propósito. Datos faltantes o incompletos pueden afectar la validez de los resultados.</w:t>
      </w:r>
    </w:p>
    <w:p w14:paraId="4D6919A4" w14:textId="4CDBD5FF" w:rsidR="00685891" w:rsidRDefault="00685891" w:rsidP="00D40C64">
      <w:pPr>
        <w:pStyle w:val="Prrafodelista"/>
        <w:numPr>
          <w:ilvl w:val="0"/>
          <w:numId w:val="8"/>
        </w:numPr>
        <w:rPr>
          <w:lang w:eastAsia="es-CO"/>
        </w:rPr>
      </w:pPr>
      <w:r w:rsidRPr="00F62109">
        <w:rPr>
          <w:b/>
          <w:lang w:eastAsia="es-CO"/>
        </w:rPr>
        <w:t>Actualidad y temporalidad</w:t>
      </w:r>
      <w:r>
        <w:rPr>
          <w:lang w:eastAsia="es-CO"/>
        </w:rPr>
        <w:t>: la información debe estar actualizada y reflejar la realidad en el momento en que se usa. Datos desactualizados pueden generar decisiones erróneas.</w:t>
      </w:r>
    </w:p>
    <w:p w14:paraId="0C10D238" w14:textId="22F24F75" w:rsidR="00685891" w:rsidRDefault="00685891" w:rsidP="00D40C64">
      <w:pPr>
        <w:pStyle w:val="Prrafodelista"/>
        <w:numPr>
          <w:ilvl w:val="0"/>
          <w:numId w:val="8"/>
        </w:numPr>
        <w:rPr>
          <w:lang w:eastAsia="es-CO"/>
        </w:rPr>
      </w:pPr>
      <w:r w:rsidRPr="00F62109">
        <w:rPr>
          <w:b/>
          <w:lang w:eastAsia="es-CO"/>
        </w:rPr>
        <w:t>Accesibilidad y usabilidad</w:t>
      </w:r>
      <w:r>
        <w:rPr>
          <w:lang w:eastAsia="es-CO"/>
        </w:rPr>
        <w:t>: la calidad de los datos también depende de su disponibilidad para los usuarios adecuados en el momento oportuno. Los datos deben estar bien documentados y en formatos utilizables.</w:t>
      </w:r>
    </w:p>
    <w:p w14:paraId="7C5D63EA" w14:textId="77777777" w:rsidR="00685891" w:rsidRDefault="00685891" w:rsidP="00685891">
      <w:pPr>
        <w:rPr>
          <w:lang w:eastAsia="es-CO"/>
        </w:rPr>
      </w:pPr>
    </w:p>
    <w:p w14:paraId="25CF0357" w14:textId="3A06C7E3" w:rsidR="00685891" w:rsidRDefault="00685891" w:rsidP="00D40C64">
      <w:pPr>
        <w:pStyle w:val="Prrafodelista"/>
        <w:numPr>
          <w:ilvl w:val="0"/>
          <w:numId w:val="8"/>
        </w:numPr>
        <w:rPr>
          <w:lang w:eastAsia="es-CO"/>
        </w:rPr>
      </w:pPr>
      <w:r w:rsidRPr="00F62109">
        <w:rPr>
          <w:b/>
          <w:lang w:eastAsia="es-CO"/>
        </w:rPr>
        <w:lastRenderedPageBreak/>
        <w:t>Adecuación al propósito</w:t>
      </w:r>
      <w:r>
        <w:rPr>
          <w:lang w:eastAsia="es-CO"/>
        </w:rPr>
        <w:t>: la granularidad o nivel de detalle de los datos debe ser apropiado para el análisis que se pretende realizar. Datos demasiado generales o específicos pueden afectar la interpretación y los resultados.</w:t>
      </w:r>
    </w:p>
    <w:p w14:paraId="0CE0BA20" w14:textId="77777777" w:rsidR="00685891" w:rsidRDefault="00685891" w:rsidP="00685891">
      <w:pPr>
        <w:rPr>
          <w:lang w:eastAsia="es-CO"/>
        </w:rPr>
      </w:pPr>
      <w:r>
        <w:rPr>
          <w:lang w:eastAsia="es-CO"/>
        </w:rPr>
        <w:t>Además, es importante considerar los diferentes tipos de calidad de datos, los cuales incluyen:</w:t>
      </w:r>
    </w:p>
    <w:p w14:paraId="5429AE34" w14:textId="78E32BEB" w:rsidR="00685891" w:rsidRDefault="00685891" w:rsidP="00D40C64">
      <w:pPr>
        <w:pStyle w:val="Prrafodelista"/>
        <w:numPr>
          <w:ilvl w:val="0"/>
          <w:numId w:val="10"/>
        </w:numPr>
        <w:rPr>
          <w:lang w:eastAsia="es-CO"/>
        </w:rPr>
      </w:pPr>
      <w:r w:rsidRPr="00F62109">
        <w:rPr>
          <w:b/>
          <w:lang w:eastAsia="es-CO"/>
        </w:rPr>
        <w:t>Calidad intrínseca</w:t>
      </w:r>
      <w:r>
        <w:rPr>
          <w:lang w:eastAsia="es-CO"/>
        </w:rPr>
        <w:t>: relacionada con la precisión, consistencia y validez de los datos, independientemente de su uso.</w:t>
      </w:r>
    </w:p>
    <w:p w14:paraId="304C714B" w14:textId="5A54127E" w:rsidR="00685891" w:rsidRDefault="00685891" w:rsidP="00D40C64">
      <w:pPr>
        <w:pStyle w:val="Prrafodelista"/>
        <w:numPr>
          <w:ilvl w:val="0"/>
          <w:numId w:val="10"/>
        </w:numPr>
        <w:rPr>
          <w:lang w:eastAsia="es-CO"/>
        </w:rPr>
      </w:pPr>
      <w:r w:rsidRPr="00F62109">
        <w:rPr>
          <w:b/>
          <w:lang w:eastAsia="es-CO"/>
        </w:rPr>
        <w:t>Calidad contextual</w:t>
      </w:r>
      <w:r>
        <w:rPr>
          <w:lang w:eastAsia="es-CO"/>
        </w:rPr>
        <w:t>: evalúa si los datos son adecuados para un propósito específico, considerando factores como la completitud y la actualidad.</w:t>
      </w:r>
    </w:p>
    <w:p w14:paraId="2F7B7F60" w14:textId="1876F5AA" w:rsidR="00685891" w:rsidRDefault="00685891" w:rsidP="00D40C64">
      <w:pPr>
        <w:pStyle w:val="Prrafodelista"/>
        <w:numPr>
          <w:ilvl w:val="0"/>
          <w:numId w:val="10"/>
        </w:numPr>
        <w:rPr>
          <w:lang w:eastAsia="es-CO"/>
        </w:rPr>
      </w:pPr>
      <w:r w:rsidRPr="00F62109">
        <w:rPr>
          <w:b/>
          <w:lang w:eastAsia="es-CO"/>
        </w:rPr>
        <w:t>Calidad de representación</w:t>
      </w:r>
      <w:r>
        <w:rPr>
          <w:lang w:eastAsia="es-CO"/>
        </w:rPr>
        <w:t>: se refiere a la claridad con la que los datos están estructurados y documentados, incluyendo su formato y facilidad de comprensión.</w:t>
      </w:r>
    </w:p>
    <w:p w14:paraId="3116EA8A" w14:textId="77DACF18" w:rsidR="00685891" w:rsidRDefault="00685891" w:rsidP="00D40C64">
      <w:pPr>
        <w:pStyle w:val="Prrafodelista"/>
        <w:numPr>
          <w:ilvl w:val="0"/>
          <w:numId w:val="10"/>
        </w:numPr>
        <w:rPr>
          <w:lang w:eastAsia="es-CO"/>
        </w:rPr>
      </w:pPr>
      <w:r w:rsidRPr="00925B3F">
        <w:rPr>
          <w:b/>
          <w:bCs/>
          <w:lang w:eastAsia="es-CO"/>
        </w:rPr>
        <w:t>Calidad operativa o de accesibilidad</w:t>
      </w:r>
      <w:r>
        <w:rPr>
          <w:lang w:eastAsia="es-CO"/>
        </w:rPr>
        <w:t>: determina si los datos pueden ser obtenidos y utilizados sin restricciones, asegurando su disponibilidad y seguridad.</w:t>
      </w:r>
    </w:p>
    <w:p w14:paraId="64AAED35" w14:textId="37B7FCDE" w:rsidR="00B55AC5" w:rsidRDefault="00685891" w:rsidP="00685891">
      <w:pPr>
        <w:rPr>
          <w:lang w:eastAsia="es-CO"/>
        </w:rPr>
      </w:pPr>
      <w:r>
        <w:rPr>
          <w:lang w:eastAsia="es-CO"/>
        </w:rPr>
        <w:t>En síntesis, la calidad de los datos es un concepto multidimensional que garantiza que la información sea precisa, válida, completa, coherente y adecuada para el propósito al que está destinada. Evaluar la calidad de los datos es un paso esencial en la preparación de datos para cualquier análisis estadístico o aplicación de inteligencia artificial (</w:t>
      </w:r>
      <w:proofErr w:type="spellStart"/>
      <w:r>
        <w:rPr>
          <w:lang w:eastAsia="es-CO"/>
        </w:rPr>
        <w:t>Pyle</w:t>
      </w:r>
      <w:proofErr w:type="spellEnd"/>
      <w:r>
        <w:rPr>
          <w:lang w:eastAsia="es-CO"/>
        </w:rPr>
        <w:t>, 1999).</w:t>
      </w:r>
    </w:p>
    <w:p w14:paraId="286CA1F3" w14:textId="6A8D9DD3" w:rsidR="00F62109" w:rsidRDefault="00F62109" w:rsidP="00685891">
      <w:pPr>
        <w:rPr>
          <w:lang w:eastAsia="es-CO"/>
        </w:rPr>
      </w:pPr>
    </w:p>
    <w:p w14:paraId="55EC8A7B" w14:textId="77777777" w:rsidR="00F62109" w:rsidRPr="00B55AC5" w:rsidRDefault="00F62109" w:rsidP="00685891">
      <w:pPr>
        <w:rPr>
          <w:lang w:eastAsia="es-CO"/>
        </w:rPr>
      </w:pPr>
    </w:p>
    <w:p w14:paraId="09B22D6A" w14:textId="4E51B407" w:rsidR="00F87082" w:rsidRDefault="00B0684E" w:rsidP="00CD17CB">
      <w:pPr>
        <w:pStyle w:val="Ttulo1"/>
      </w:pPr>
      <w:bookmarkStart w:id="9" w:name="_Toc201133528"/>
      <w:r w:rsidRPr="00B0684E">
        <w:lastRenderedPageBreak/>
        <w:t>Estadística descriptiva</w:t>
      </w:r>
      <w:bookmarkEnd w:id="9"/>
    </w:p>
    <w:p w14:paraId="549CC793" w14:textId="77777777" w:rsidR="00F62109" w:rsidRDefault="00F62109" w:rsidP="00F62109">
      <w:pPr>
        <w:rPr>
          <w:lang w:eastAsia="es-CO"/>
        </w:rPr>
      </w:pPr>
      <w:r>
        <w:rPr>
          <w:lang w:eastAsia="es-CO"/>
        </w:rPr>
        <w:t>Los métodos estadísticos se dividen en dos grandes categorías, estadística descriptiva y estadística inferencial. La estadística descriptiva se encarga de recopilar, organizar, analizar y presentar datos de manera resumida, sin realizar inferencias sobre la población de origen. En contraste, la estadística inferencial busca extraer conclusiones sobre una población a partir de una muestra, utilizando técnicas como la estimación de parámetros y el contraste de hipótesis (Aroca, 2009).</w:t>
      </w:r>
    </w:p>
    <w:p w14:paraId="29566DBD" w14:textId="77777777" w:rsidR="00F62109" w:rsidRDefault="00F62109" w:rsidP="00F62109">
      <w:pPr>
        <w:rPr>
          <w:lang w:eastAsia="es-CO"/>
        </w:rPr>
      </w:pPr>
      <w:r>
        <w:rPr>
          <w:lang w:eastAsia="es-CO"/>
        </w:rPr>
        <w:t>Este programa de formación complementario se centrará en la estadística descriptiva, la cual permite representar la información mediante tablas, gráficos y medidas estadísticas que sintetizan las características de los datos (Viedma, 2018). Dependiendo del origen de las fuentes, la estadística descriptiva organiza y clasifica los datos obtenidos a través de observaciones. Para ello, se utilizan herramientas como distribuciones de frecuencia, medidas de tendencia central (media, mediana, moda) y medidas de dispersión (rango, varianza, desviación estándar) (Del Pino, 2008).</w:t>
      </w:r>
    </w:p>
    <w:p w14:paraId="294B2FB2" w14:textId="77777777" w:rsidR="00F62109" w:rsidRDefault="00F62109" w:rsidP="00F62109">
      <w:pPr>
        <w:rPr>
          <w:lang w:eastAsia="es-CO"/>
        </w:rPr>
      </w:pPr>
      <w:r>
        <w:rPr>
          <w:lang w:eastAsia="es-CO"/>
        </w:rPr>
        <w:t xml:space="preserve">Dentro de la estadística descriptiva, es posible diferenciar entre la estadística </w:t>
      </w:r>
      <w:proofErr w:type="spellStart"/>
      <w:r>
        <w:rPr>
          <w:lang w:eastAsia="es-CO"/>
        </w:rPr>
        <w:t>univariada</w:t>
      </w:r>
      <w:proofErr w:type="spellEnd"/>
      <w:r>
        <w:rPr>
          <w:lang w:eastAsia="es-CO"/>
        </w:rPr>
        <w:t xml:space="preserve"> y la estadística </w:t>
      </w:r>
      <w:proofErr w:type="spellStart"/>
      <w:r>
        <w:rPr>
          <w:lang w:eastAsia="es-CO"/>
        </w:rPr>
        <w:t>bivariada</w:t>
      </w:r>
      <w:proofErr w:type="spellEnd"/>
      <w:r>
        <w:rPr>
          <w:lang w:eastAsia="es-CO"/>
        </w:rPr>
        <w:t xml:space="preserve">. La estadística </w:t>
      </w:r>
      <w:proofErr w:type="spellStart"/>
      <w:r>
        <w:rPr>
          <w:lang w:eastAsia="es-CO"/>
        </w:rPr>
        <w:t>univariada</w:t>
      </w:r>
      <w:proofErr w:type="spellEnd"/>
      <w:r>
        <w:rPr>
          <w:lang w:eastAsia="es-CO"/>
        </w:rPr>
        <w:t xml:space="preserve"> analiza una sola variable a la vez, mientras que la estadística </w:t>
      </w:r>
      <w:proofErr w:type="spellStart"/>
      <w:r>
        <w:rPr>
          <w:lang w:eastAsia="es-CO"/>
        </w:rPr>
        <w:t>bivariada</w:t>
      </w:r>
      <w:proofErr w:type="spellEnd"/>
      <w:r>
        <w:rPr>
          <w:lang w:eastAsia="es-CO"/>
        </w:rPr>
        <w:t xml:space="preserve"> estudia la relación entre dos variables, utilizando herramientas como tablas de contingencia, diagramas de dispersión y coeficientes de correlación.</w:t>
      </w:r>
    </w:p>
    <w:p w14:paraId="2F745147" w14:textId="7795CB77" w:rsidR="00F62109" w:rsidRDefault="00F62109" w:rsidP="00F62109">
      <w:pPr>
        <w:rPr>
          <w:lang w:eastAsia="es-CO"/>
        </w:rPr>
      </w:pPr>
      <w:r>
        <w:rPr>
          <w:lang w:eastAsia="es-CO"/>
        </w:rPr>
        <w:t>Es importante señalar que la estadística descriptiva no emplea el cálculo de probabilidades ni permite realizar inferencias más allá de los datos analizados. Su objetivo principal es resumir y presentar la información de manera clara y comprensible, facilitando su interpretación y uso en la toma de decisiones (Del Pino, 2008).</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194939514"/>
      <w:bookmarkStart w:id="11" w:name="_Toc195024899"/>
      <w:bookmarkStart w:id="12" w:name="_Toc196197784"/>
      <w:bookmarkStart w:id="13" w:name="_Toc196295049"/>
      <w:bookmarkStart w:id="14" w:name="_Toc196390782"/>
      <w:bookmarkStart w:id="15" w:name="_Toc196401993"/>
      <w:bookmarkStart w:id="16" w:name="_Toc197610598"/>
      <w:bookmarkStart w:id="17" w:name="_Toc201133529"/>
      <w:bookmarkEnd w:id="10"/>
      <w:bookmarkEnd w:id="11"/>
      <w:bookmarkEnd w:id="12"/>
      <w:bookmarkEnd w:id="13"/>
      <w:bookmarkEnd w:id="14"/>
      <w:bookmarkEnd w:id="15"/>
      <w:bookmarkEnd w:id="16"/>
      <w:bookmarkEnd w:id="17"/>
    </w:p>
    <w:p w14:paraId="4A0194D3" w14:textId="73491311" w:rsidR="00E80C8E" w:rsidRDefault="00B0684E" w:rsidP="00E80C8E">
      <w:pPr>
        <w:pStyle w:val="Ttulo2"/>
      </w:pPr>
      <w:bookmarkStart w:id="18" w:name="_Toc201133530"/>
      <w:r w:rsidRPr="00B0684E">
        <w:t>Niveles de medición</w:t>
      </w:r>
      <w:bookmarkEnd w:id="18"/>
    </w:p>
    <w:p w14:paraId="7C508C60" w14:textId="77777777" w:rsidR="00683010" w:rsidRDefault="00683010" w:rsidP="00683010">
      <w:pPr>
        <w:rPr>
          <w:lang w:eastAsia="es-CO"/>
        </w:rPr>
      </w:pPr>
      <w:r>
        <w:rPr>
          <w:lang w:eastAsia="es-CO"/>
        </w:rPr>
        <w:t>Los niveles de medición en estadística describen las propiedades de los datos y determinan qué tipo de operaciones matemáticas y análisis estadísticos pueden aplicarse a ellos. Según la clasificación de Stevens (1946), existen cuatro niveles de medición: nominal, ordinal, de intervalo y de razón. Cada nivel tiene características particulares que determinan cómo se pueden interpretar y analizar los datos:</w:t>
      </w:r>
    </w:p>
    <w:p w14:paraId="0B76F235" w14:textId="528725F6" w:rsidR="00683010" w:rsidRDefault="00683010" w:rsidP="00D40C64">
      <w:pPr>
        <w:pStyle w:val="Prrafodelista"/>
        <w:numPr>
          <w:ilvl w:val="0"/>
          <w:numId w:val="11"/>
        </w:numPr>
        <w:rPr>
          <w:lang w:eastAsia="es-CO"/>
        </w:rPr>
      </w:pPr>
      <w:r w:rsidRPr="00683010">
        <w:rPr>
          <w:b/>
          <w:lang w:eastAsia="es-CO"/>
        </w:rPr>
        <w:t>Nivel nominal</w:t>
      </w:r>
      <w:r>
        <w:rPr>
          <w:lang w:eastAsia="es-CO"/>
        </w:rPr>
        <w:t>: es el más básico y solo permite clasificar los datos en categorías sin establecer un orden entre ellas. No hay una jerarquía o secuencia lógica entre las categorías, y las únicas operaciones posibles son la clasificación y el conteo. A continuación, se presentan algunos ejemplos:</w:t>
      </w:r>
    </w:p>
    <w:p w14:paraId="6D3681EA" w14:textId="0ACC8DDE" w:rsidR="00683010" w:rsidRDefault="00683010" w:rsidP="00D40C64">
      <w:pPr>
        <w:pStyle w:val="Prrafodelista"/>
        <w:numPr>
          <w:ilvl w:val="0"/>
          <w:numId w:val="12"/>
        </w:numPr>
        <w:rPr>
          <w:lang w:eastAsia="es-CO"/>
        </w:rPr>
      </w:pPr>
      <w:r>
        <w:rPr>
          <w:lang w:eastAsia="es-CO"/>
        </w:rPr>
        <w:t>Género (masculino, femenino, otro).</w:t>
      </w:r>
    </w:p>
    <w:p w14:paraId="5F22E3B8" w14:textId="7FF4E289" w:rsidR="00683010" w:rsidRDefault="00683010" w:rsidP="00D40C64">
      <w:pPr>
        <w:pStyle w:val="Prrafodelista"/>
        <w:numPr>
          <w:ilvl w:val="0"/>
          <w:numId w:val="12"/>
        </w:numPr>
        <w:rPr>
          <w:lang w:eastAsia="es-CO"/>
        </w:rPr>
      </w:pPr>
      <w:r>
        <w:rPr>
          <w:lang w:eastAsia="es-CO"/>
        </w:rPr>
        <w:t>Estado civil (soltero, casado, viudo, divorciado).</w:t>
      </w:r>
    </w:p>
    <w:p w14:paraId="5886F178" w14:textId="4DE8FD77" w:rsidR="00683010" w:rsidRDefault="00683010" w:rsidP="00D40C64">
      <w:pPr>
        <w:pStyle w:val="Prrafodelista"/>
        <w:numPr>
          <w:ilvl w:val="0"/>
          <w:numId w:val="12"/>
        </w:numPr>
        <w:rPr>
          <w:lang w:eastAsia="es-CO"/>
        </w:rPr>
      </w:pPr>
      <w:r>
        <w:rPr>
          <w:lang w:eastAsia="es-CO"/>
        </w:rPr>
        <w:t>Nacionalidad (colombiana, argentina, mexicana).</w:t>
      </w:r>
    </w:p>
    <w:p w14:paraId="4BEA6A73" w14:textId="76ACE7C6" w:rsidR="00683010" w:rsidRDefault="00683010" w:rsidP="00D40C64">
      <w:pPr>
        <w:pStyle w:val="Prrafodelista"/>
        <w:numPr>
          <w:ilvl w:val="0"/>
          <w:numId w:val="12"/>
        </w:numPr>
        <w:rPr>
          <w:lang w:eastAsia="es-CO"/>
        </w:rPr>
      </w:pPr>
      <w:r>
        <w:rPr>
          <w:lang w:eastAsia="es-CO"/>
        </w:rPr>
        <w:t>Marcas de teléfonos (Samsung, Apple, Xiaomi).</w:t>
      </w:r>
    </w:p>
    <w:p w14:paraId="2EC70B54" w14:textId="34418474" w:rsidR="00683010" w:rsidRDefault="00683010" w:rsidP="00D40C64">
      <w:pPr>
        <w:pStyle w:val="Prrafodelista"/>
        <w:numPr>
          <w:ilvl w:val="0"/>
          <w:numId w:val="11"/>
        </w:numPr>
        <w:rPr>
          <w:lang w:eastAsia="es-CO"/>
        </w:rPr>
      </w:pPr>
      <w:r w:rsidRPr="00683010">
        <w:rPr>
          <w:b/>
          <w:lang w:eastAsia="es-CO"/>
        </w:rPr>
        <w:t>Nivel ordinal</w:t>
      </w:r>
      <w:r>
        <w:rPr>
          <w:lang w:eastAsia="es-CO"/>
        </w:rPr>
        <w:t>: permite clasificar los datos en categorías con un orden o jerarquía, pero sin indicar diferencias cuantificables entre ellas. Se puede establecer una secuencia, pero no es posible medir con precisión la distancia entre los valores. A continuación, se presentan algunos ejemplos:</w:t>
      </w:r>
    </w:p>
    <w:p w14:paraId="250A6577" w14:textId="7F48CE8A" w:rsidR="00683010" w:rsidRDefault="00683010" w:rsidP="00D40C64">
      <w:pPr>
        <w:pStyle w:val="Prrafodelista"/>
        <w:numPr>
          <w:ilvl w:val="0"/>
          <w:numId w:val="13"/>
        </w:numPr>
        <w:rPr>
          <w:lang w:eastAsia="es-CO"/>
        </w:rPr>
      </w:pPr>
      <w:r>
        <w:rPr>
          <w:lang w:eastAsia="es-CO"/>
        </w:rPr>
        <w:t>Grados militares (soldado, cabo, sargento, teniente).</w:t>
      </w:r>
    </w:p>
    <w:p w14:paraId="1AE358CE" w14:textId="5744762E" w:rsidR="00683010" w:rsidRDefault="00683010" w:rsidP="00D40C64">
      <w:pPr>
        <w:pStyle w:val="Prrafodelista"/>
        <w:numPr>
          <w:ilvl w:val="0"/>
          <w:numId w:val="13"/>
        </w:numPr>
        <w:rPr>
          <w:lang w:eastAsia="es-CO"/>
        </w:rPr>
      </w:pPr>
      <w:r>
        <w:rPr>
          <w:lang w:eastAsia="es-CO"/>
        </w:rPr>
        <w:t>Nivel de satisfacción en una encuesta (bajo, medio, alto)</w:t>
      </w:r>
    </w:p>
    <w:p w14:paraId="1ED290C2" w14:textId="7A1B767C" w:rsidR="00683010" w:rsidRDefault="00683010" w:rsidP="00D40C64">
      <w:pPr>
        <w:pStyle w:val="Prrafodelista"/>
        <w:numPr>
          <w:ilvl w:val="0"/>
          <w:numId w:val="13"/>
        </w:numPr>
        <w:rPr>
          <w:lang w:eastAsia="es-CO"/>
        </w:rPr>
      </w:pPr>
      <w:r>
        <w:rPr>
          <w:lang w:eastAsia="es-CO"/>
        </w:rPr>
        <w:t>Clasificación en una competencia (primer lugar, segundo lugar, tercer lugar).</w:t>
      </w:r>
    </w:p>
    <w:p w14:paraId="0F08259E" w14:textId="5566AF7A" w:rsidR="00683010" w:rsidRDefault="00683010" w:rsidP="00D40C64">
      <w:pPr>
        <w:pStyle w:val="Prrafodelista"/>
        <w:numPr>
          <w:ilvl w:val="0"/>
          <w:numId w:val="13"/>
        </w:numPr>
        <w:rPr>
          <w:lang w:eastAsia="es-CO"/>
        </w:rPr>
      </w:pPr>
      <w:r>
        <w:rPr>
          <w:lang w:eastAsia="es-CO"/>
        </w:rPr>
        <w:t>Nivel educativo (primaria, secundaria, universitaria, posgrado).</w:t>
      </w:r>
    </w:p>
    <w:p w14:paraId="47EB609A" w14:textId="44042666" w:rsidR="00683010" w:rsidRDefault="00683010" w:rsidP="00D40C64">
      <w:pPr>
        <w:pStyle w:val="Prrafodelista"/>
        <w:numPr>
          <w:ilvl w:val="0"/>
          <w:numId w:val="11"/>
        </w:numPr>
        <w:rPr>
          <w:lang w:eastAsia="es-CO"/>
        </w:rPr>
      </w:pPr>
      <w:r w:rsidRPr="00683010">
        <w:rPr>
          <w:b/>
          <w:lang w:eastAsia="es-CO"/>
        </w:rPr>
        <w:lastRenderedPageBreak/>
        <w:t>Nivel de intervalo</w:t>
      </w:r>
      <w:r>
        <w:rPr>
          <w:lang w:eastAsia="es-CO"/>
        </w:rPr>
        <w:t xml:space="preserve">: no solo establece un orden, sino que también permite medir la distancia entre los valores. Sin embargo, no tiene un punto </w:t>
      </w:r>
      <w:proofErr w:type="gramStart"/>
      <w:r>
        <w:rPr>
          <w:lang w:eastAsia="es-CO"/>
        </w:rPr>
        <w:t>cero absoluto</w:t>
      </w:r>
      <w:proofErr w:type="gramEnd"/>
      <w:r>
        <w:rPr>
          <w:lang w:eastAsia="es-CO"/>
        </w:rPr>
        <w:t>, lo que significa que no se pueden hacer afirmaciones proporcionales sobre los valores. A continuación, se presentan algunos ejemplos:</w:t>
      </w:r>
    </w:p>
    <w:p w14:paraId="2BE5C3BF" w14:textId="5A3E56E5" w:rsidR="00683010" w:rsidRDefault="00683010" w:rsidP="00D40C64">
      <w:pPr>
        <w:pStyle w:val="Prrafodelista"/>
        <w:numPr>
          <w:ilvl w:val="0"/>
          <w:numId w:val="14"/>
        </w:numPr>
        <w:rPr>
          <w:lang w:eastAsia="es-CO"/>
        </w:rPr>
      </w:pPr>
      <w:r>
        <w:rPr>
          <w:lang w:eastAsia="es-CO"/>
        </w:rPr>
        <w:t>Temperatura en grados Celsius o Fahrenheit (0 °C no significa ausencia de temperatura).</w:t>
      </w:r>
    </w:p>
    <w:p w14:paraId="28933B06" w14:textId="05EE0A7D" w:rsidR="00683010" w:rsidRDefault="00683010" w:rsidP="00D40C64">
      <w:pPr>
        <w:pStyle w:val="Prrafodelista"/>
        <w:numPr>
          <w:ilvl w:val="0"/>
          <w:numId w:val="14"/>
        </w:numPr>
        <w:rPr>
          <w:lang w:eastAsia="es-CO"/>
        </w:rPr>
      </w:pPr>
      <w:r>
        <w:rPr>
          <w:lang w:eastAsia="es-CO"/>
        </w:rPr>
        <w:t>Años en un calendario (el año 0 es arbitrario).</w:t>
      </w:r>
    </w:p>
    <w:p w14:paraId="334C1758" w14:textId="79B75755" w:rsidR="00683010" w:rsidRDefault="00683010" w:rsidP="00D40C64">
      <w:pPr>
        <w:pStyle w:val="Prrafodelista"/>
        <w:numPr>
          <w:ilvl w:val="0"/>
          <w:numId w:val="14"/>
        </w:numPr>
        <w:rPr>
          <w:lang w:eastAsia="es-CO"/>
        </w:rPr>
      </w:pPr>
      <w:r>
        <w:rPr>
          <w:lang w:eastAsia="es-CO"/>
        </w:rPr>
        <w:t>Puntuaciones en un test de inteligencia (IQ).</w:t>
      </w:r>
    </w:p>
    <w:p w14:paraId="6A2C7359" w14:textId="74AB9122" w:rsidR="00683010" w:rsidRDefault="00683010" w:rsidP="00D40C64">
      <w:pPr>
        <w:pStyle w:val="Prrafodelista"/>
        <w:numPr>
          <w:ilvl w:val="0"/>
          <w:numId w:val="11"/>
        </w:numPr>
        <w:rPr>
          <w:lang w:eastAsia="es-CO"/>
        </w:rPr>
      </w:pPr>
      <w:r w:rsidRPr="00683010">
        <w:rPr>
          <w:b/>
          <w:lang w:eastAsia="es-CO"/>
        </w:rPr>
        <w:t>Nivel de razón:</w:t>
      </w:r>
      <w:r>
        <w:rPr>
          <w:lang w:eastAsia="es-CO"/>
        </w:rPr>
        <w:t xml:space="preserve"> es el más completo, ya que permite establecer un orden, medir la distancia entre los valores y tiene un punto </w:t>
      </w:r>
      <w:proofErr w:type="gramStart"/>
      <w:r>
        <w:rPr>
          <w:lang w:eastAsia="es-CO"/>
        </w:rPr>
        <w:t>cero absoluto</w:t>
      </w:r>
      <w:proofErr w:type="gramEnd"/>
      <w:r>
        <w:rPr>
          <w:lang w:eastAsia="es-CO"/>
        </w:rPr>
        <w:t>, lo que permite realizar operaciones matemáticas como la multiplicación y la división. A continuación, se presentan algunos ejemplos:</w:t>
      </w:r>
    </w:p>
    <w:p w14:paraId="46520EA0" w14:textId="5CC36FBD" w:rsidR="00683010" w:rsidRDefault="00683010" w:rsidP="00D40C64">
      <w:pPr>
        <w:pStyle w:val="Prrafodelista"/>
        <w:numPr>
          <w:ilvl w:val="0"/>
          <w:numId w:val="15"/>
        </w:numPr>
        <w:rPr>
          <w:lang w:eastAsia="es-CO"/>
        </w:rPr>
      </w:pPr>
      <w:r>
        <w:rPr>
          <w:lang w:eastAsia="es-CO"/>
        </w:rPr>
        <w:t>Ingresos mensuales de una persona ($0 indica ausencia de ingresos).</w:t>
      </w:r>
    </w:p>
    <w:p w14:paraId="5507DC2D" w14:textId="0843BDAC" w:rsidR="00683010" w:rsidRDefault="00683010" w:rsidP="00D40C64">
      <w:pPr>
        <w:pStyle w:val="Prrafodelista"/>
        <w:numPr>
          <w:ilvl w:val="0"/>
          <w:numId w:val="15"/>
        </w:numPr>
        <w:rPr>
          <w:lang w:eastAsia="es-CO"/>
        </w:rPr>
      </w:pPr>
      <w:r>
        <w:rPr>
          <w:lang w:eastAsia="es-CO"/>
        </w:rPr>
        <w:t>Edad de una persona (20 años es el doble de 10 años).</w:t>
      </w:r>
    </w:p>
    <w:p w14:paraId="29969233" w14:textId="2FE893E7" w:rsidR="00683010" w:rsidRDefault="00683010" w:rsidP="00D40C64">
      <w:pPr>
        <w:pStyle w:val="Prrafodelista"/>
        <w:numPr>
          <w:ilvl w:val="0"/>
          <w:numId w:val="15"/>
        </w:numPr>
        <w:rPr>
          <w:lang w:eastAsia="es-CO"/>
        </w:rPr>
      </w:pPr>
      <w:r>
        <w:rPr>
          <w:lang w:eastAsia="es-CO"/>
        </w:rPr>
        <w:t>Peso en kilogramos.</w:t>
      </w:r>
    </w:p>
    <w:p w14:paraId="556D56AE" w14:textId="0762D823" w:rsidR="00683010" w:rsidRDefault="00683010" w:rsidP="00D40C64">
      <w:pPr>
        <w:pStyle w:val="Prrafodelista"/>
        <w:numPr>
          <w:ilvl w:val="0"/>
          <w:numId w:val="15"/>
        </w:numPr>
        <w:rPr>
          <w:lang w:eastAsia="es-CO"/>
        </w:rPr>
      </w:pPr>
      <w:r>
        <w:rPr>
          <w:lang w:eastAsia="es-CO"/>
        </w:rPr>
        <w:t>Distancia en kilómetros.</w:t>
      </w:r>
    </w:p>
    <w:p w14:paraId="760A59EE" w14:textId="746C0BFD" w:rsidR="00683010" w:rsidRDefault="00683010" w:rsidP="00683010">
      <w:pPr>
        <w:rPr>
          <w:lang w:eastAsia="es-CO"/>
        </w:rPr>
      </w:pPr>
      <w:r w:rsidRPr="00683010">
        <w:rPr>
          <w:lang w:eastAsia="es-CO"/>
        </w:rPr>
        <w:t>En la tabla 6 se presenta una comparación de los niveles de medición con sus características principales:</w:t>
      </w:r>
    </w:p>
    <w:p w14:paraId="7014D6AD" w14:textId="6A7CAF18" w:rsidR="00C51CF7" w:rsidRDefault="00C51CF7" w:rsidP="00683010">
      <w:pPr>
        <w:rPr>
          <w:lang w:eastAsia="es-CO"/>
        </w:rPr>
      </w:pPr>
    </w:p>
    <w:p w14:paraId="4C561C7C" w14:textId="1E8FA90D" w:rsidR="00C51CF7" w:rsidRDefault="00C51CF7" w:rsidP="00683010">
      <w:pPr>
        <w:rPr>
          <w:lang w:eastAsia="es-CO"/>
        </w:rPr>
      </w:pPr>
    </w:p>
    <w:p w14:paraId="08550FB3" w14:textId="4247ED71" w:rsidR="00C51CF7" w:rsidRDefault="00C51CF7" w:rsidP="00683010">
      <w:pPr>
        <w:rPr>
          <w:lang w:eastAsia="es-CO"/>
        </w:rPr>
      </w:pPr>
    </w:p>
    <w:p w14:paraId="5C6CD05B" w14:textId="77777777" w:rsidR="00C51CF7" w:rsidRDefault="00C51CF7" w:rsidP="00683010">
      <w:pPr>
        <w:rPr>
          <w:lang w:eastAsia="es-CO"/>
        </w:rPr>
      </w:pPr>
    </w:p>
    <w:p w14:paraId="0A54DDD4" w14:textId="1AEC909A" w:rsidR="00683010" w:rsidRDefault="00683010" w:rsidP="00683010">
      <w:pPr>
        <w:pStyle w:val="Tabla"/>
        <w:rPr>
          <w:lang w:eastAsia="es-CO"/>
        </w:rPr>
      </w:pPr>
      <w:r w:rsidRPr="00683010">
        <w:rPr>
          <w:lang w:eastAsia="es-CO"/>
        </w:rPr>
        <w:lastRenderedPageBreak/>
        <w:t>Comparación de los niveles de medición</w:t>
      </w:r>
    </w:p>
    <w:tbl>
      <w:tblPr>
        <w:tblStyle w:val="SENA"/>
        <w:tblW w:w="0" w:type="auto"/>
        <w:tblLook w:val="04A0" w:firstRow="1" w:lastRow="0" w:firstColumn="1" w:lastColumn="0" w:noHBand="0" w:noVBand="1"/>
      </w:tblPr>
      <w:tblGrid>
        <w:gridCol w:w="1537"/>
        <w:gridCol w:w="1657"/>
        <w:gridCol w:w="1420"/>
        <w:gridCol w:w="1707"/>
        <w:gridCol w:w="1517"/>
        <w:gridCol w:w="2124"/>
      </w:tblGrid>
      <w:tr w:rsidR="00683010" w14:paraId="5E23D39D" w14:textId="77777777" w:rsidTr="00683010">
        <w:trPr>
          <w:cnfStyle w:val="100000000000" w:firstRow="1" w:lastRow="0" w:firstColumn="0" w:lastColumn="0" w:oddVBand="0" w:evenVBand="0" w:oddHBand="0" w:evenHBand="0" w:firstRowFirstColumn="0" w:firstRowLastColumn="0" w:lastRowFirstColumn="0" w:lastRowLastColumn="0"/>
        </w:trPr>
        <w:tc>
          <w:tcPr>
            <w:tcW w:w="1537" w:type="dxa"/>
          </w:tcPr>
          <w:p w14:paraId="7BADFFF7" w14:textId="287485B1" w:rsidR="00683010" w:rsidRDefault="00683010" w:rsidP="00683010">
            <w:pPr>
              <w:ind w:firstLine="0"/>
              <w:jc w:val="center"/>
              <w:rPr>
                <w:lang w:eastAsia="es-CO"/>
              </w:rPr>
            </w:pPr>
            <w:r w:rsidRPr="00AF2AEE">
              <w:t>Nivel de medición</w:t>
            </w:r>
          </w:p>
        </w:tc>
        <w:tc>
          <w:tcPr>
            <w:tcW w:w="1657" w:type="dxa"/>
          </w:tcPr>
          <w:p w14:paraId="5D41903A" w14:textId="1939AA79" w:rsidR="00683010" w:rsidRDefault="00683010" w:rsidP="00683010">
            <w:pPr>
              <w:ind w:firstLine="0"/>
              <w:jc w:val="center"/>
              <w:rPr>
                <w:lang w:eastAsia="es-CO"/>
              </w:rPr>
            </w:pPr>
            <w:r w:rsidRPr="00AF2AEE">
              <w:t>Clasificación</w:t>
            </w:r>
          </w:p>
        </w:tc>
        <w:tc>
          <w:tcPr>
            <w:tcW w:w="1420" w:type="dxa"/>
          </w:tcPr>
          <w:p w14:paraId="3746F7AF" w14:textId="544DAF42" w:rsidR="00683010" w:rsidRDefault="00683010" w:rsidP="00683010">
            <w:pPr>
              <w:ind w:firstLine="0"/>
              <w:jc w:val="center"/>
              <w:rPr>
                <w:lang w:eastAsia="es-CO"/>
              </w:rPr>
            </w:pPr>
            <w:r w:rsidRPr="00AF2AEE">
              <w:t>Orden</w:t>
            </w:r>
          </w:p>
        </w:tc>
        <w:tc>
          <w:tcPr>
            <w:tcW w:w="1707" w:type="dxa"/>
          </w:tcPr>
          <w:p w14:paraId="3898BCA8" w14:textId="434965DF" w:rsidR="00683010" w:rsidRDefault="00683010" w:rsidP="00683010">
            <w:pPr>
              <w:ind w:firstLine="0"/>
              <w:jc w:val="center"/>
              <w:rPr>
                <w:lang w:eastAsia="es-CO"/>
              </w:rPr>
            </w:pPr>
            <w:r w:rsidRPr="00AF2AEE">
              <w:t>Diferencia cuantificable</w:t>
            </w:r>
          </w:p>
        </w:tc>
        <w:tc>
          <w:tcPr>
            <w:tcW w:w="1517" w:type="dxa"/>
          </w:tcPr>
          <w:p w14:paraId="568A48D4" w14:textId="71D5EF41" w:rsidR="00683010" w:rsidRDefault="00683010" w:rsidP="00683010">
            <w:pPr>
              <w:ind w:firstLine="0"/>
              <w:jc w:val="center"/>
              <w:rPr>
                <w:lang w:eastAsia="es-CO"/>
              </w:rPr>
            </w:pPr>
            <w:r w:rsidRPr="00AF2AEE">
              <w:t xml:space="preserve">Punto </w:t>
            </w:r>
            <w:proofErr w:type="gramStart"/>
            <w:r w:rsidRPr="00AF2AEE">
              <w:t>cero absoluto</w:t>
            </w:r>
            <w:proofErr w:type="gramEnd"/>
          </w:p>
        </w:tc>
        <w:tc>
          <w:tcPr>
            <w:tcW w:w="2124" w:type="dxa"/>
          </w:tcPr>
          <w:p w14:paraId="1218D804" w14:textId="37488940" w:rsidR="00683010" w:rsidRDefault="00683010" w:rsidP="00683010">
            <w:pPr>
              <w:ind w:firstLine="0"/>
              <w:jc w:val="center"/>
              <w:rPr>
                <w:lang w:eastAsia="es-CO"/>
              </w:rPr>
            </w:pPr>
            <w:r w:rsidRPr="00AF2AEE">
              <w:t>Ejemplo</w:t>
            </w:r>
          </w:p>
        </w:tc>
      </w:tr>
      <w:tr w:rsidR="00683010" w14:paraId="29A52BEF" w14:textId="77777777" w:rsidTr="00683010">
        <w:trPr>
          <w:cnfStyle w:val="000000100000" w:firstRow="0" w:lastRow="0" w:firstColumn="0" w:lastColumn="0" w:oddVBand="0" w:evenVBand="0" w:oddHBand="1" w:evenHBand="0" w:firstRowFirstColumn="0" w:firstRowLastColumn="0" w:lastRowFirstColumn="0" w:lastRowLastColumn="0"/>
        </w:trPr>
        <w:tc>
          <w:tcPr>
            <w:tcW w:w="1537" w:type="dxa"/>
          </w:tcPr>
          <w:p w14:paraId="1F7A16CA" w14:textId="0E7BDEC8" w:rsidR="00683010" w:rsidRDefault="00683010" w:rsidP="00683010">
            <w:pPr>
              <w:ind w:firstLine="0"/>
              <w:rPr>
                <w:lang w:eastAsia="es-CO"/>
              </w:rPr>
            </w:pPr>
            <w:r w:rsidRPr="000E5E9C">
              <w:t>Nominal</w:t>
            </w:r>
          </w:p>
        </w:tc>
        <w:tc>
          <w:tcPr>
            <w:tcW w:w="1657" w:type="dxa"/>
          </w:tcPr>
          <w:p w14:paraId="29C8F450" w14:textId="411E5F05" w:rsidR="00683010" w:rsidRDefault="00683010" w:rsidP="00683010">
            <w:pPr>
              <w:ind w:firstLine="0"/>
              <w:rPr>
                <w:lang w:eastAsia="es-CO"/>
              </w:rPr>
            </w:pPr>
            <w:r w:rsidRPr="000E5E9C">
              <w:t>Sí</w:t>
            </w:r>
          </w:p>
        </w:tc>
        <w:tc>
          <w:tcPr>
            <w:tcW w:w="1420" w:type="dxa"/>
          </w:tcPr>
          <w:p w14:paraId="1D516BFE" w14:textId="45301DC8" w:rsidR="00683010" w:rsidRDefault="00683010" w:rsidP="00683010">
            <w:pPr>
              <w:ind w:firstLine="0"/>
              <w:rPr>
                <w:lang w:eastAsia="es-CO"/>
              </w:rPr>
            </w:pPr>
            <w:r w:rsidRPr="000E5E9C">
              <w:t>No</w:t>
            </w:r>
          </w:p>
        </w:tc>
        <w:tc>
          <w:tcPr>
            <w:tcW w:w="1707" w:type="dxa"/>
          </w:tcPr>
          <w:p w14:paraId="57A8BB53" w14:textId="61F348C3" w:rsidR="00683010" w:rsidRDefault="00683010" w:rsidP="00683010">
            <w:pPr>
              <w:ind w:firstLine="0"/>
              <w:rPr>
                <w:lang w:eastAsia="es-CO"/>
              </w:rPr>
            </w:pPr>
            <w:r w:rsidRPr="000E5E9C">
              <w:t>No</w:t>
            </w:r>
          </w:p>
        </w:tc>
        <w:tc>
          <w:tcPr>
            <w:tcW w:w="1517" w:type="dxa"/>
          </w:tcPr>
          <w:p w14:paraId="7F274700" w14:textId="4D3B4924" w:rsidR="00683010" w:rsidRDefault="00683010" w:rsidP="00683010">
            <w:pPr>
              <w:ind w:firstLine="0"/>
              <w:rPr>
                <w:lang w:eastAsia="es-CO"/>
              </w:rPr>
            </w:pPr>
            <w:r w:rsidRPr="000E5E9C">
              <w:t>No</w:t>
            </w:r>
          </w:p>
        </w:tc>
        <w:tc>
          <w:tcPr>
            <w:tcW w:w="2124" w:type="dxa"/>
          </w:tcPr>
          <w:p w14:paraId="20DBC1C3" w14:textId="7671BDEB" w:rsidR="00683010" w:rsidRDefault="00683010" w:rsidP="00683010">
            <w:pPr>
              <w:ind w:firstLine="0"/>
              <w:rPr>
                <w:lang w:eastAsia="es-CO"/>
              </w:rPr>
            </w:pPr>
            <w:r w:rsidRPr="000E5E9C">
              <w:t>Color de ojos.</w:t>
            </w:r>
          </w:p>
        </w:tc>
      </w:tr>
      <w:tr w:rsidR="00683010" w14:paraId="542F1B3A" w14:textId="77777777" w:rsidTr="00683010">
        <w:tc>
          <w:tcPr>
            <w:tcW w:w="1537" w:type="dxa"/>
          </w:tcPr>
          <w:p w14:paraId="40933E59" w14:textId="048FEA65" w:rsidR="00683010" w:rsidRDefault="00683010" w:rsidP="00683010">
            <w:pPr>
              <w:ind w:firstLine="0"/>
              <w:rPr>
                <w:lang w:eastAsia="es-CO"/>
              </w:rPr>
            </w:pPr>
            <w:r w:rsidRPr="000E5E9C">
              <w:t>Ordinal</w:t>
            </w:r>
          </w:p>
        </w:tc>
        <w:tc>
          <w:tcPr>
            <w:tcW w:w="1657" w:type="dxa"/>
          </w:tcPr>
          <w:p w14:paraId="6BCBC3F5" w14:textId="201FC849" w:rsidR="00683010" w:rsidRDefault="00683010" w:rsidP="00683010">
            <w:pPr>
              <w:ind w:firstLine="0"/>
              <w:rPr>
                <w:lang w:eastAsia="es-CO"/>
              </w:rPr>
            </w:pPr>
            <w:r w:rsidRPr="000E5E9C">
              <w:t>Sí</w:t>
            </w:r>
          </w:p>
        </w:tc>
        <w:tc>
          <w:tcPr>
            <w:tcW w:w="1420" w:type="dxa"/>
          </w:tcPr>
          <w:p w14:paraId="03296FDD" w14:textId="7E5356B5" w:rsidR="00683010" w:rsidRDefault="00683010" w:rsidP="00683010">
            <w:pPr>
              <w:ind w:firstLine="0"/>
              <w:rPr>
                <w:lang w:eastAsia="es-CO"/>
              </w:rPr>
            </w:pPr>
            <w:r w:rsidRPr="000E5E9C">
              <w:t>Sí</w:t>
            </w:r>
          </w:p>
        </w:tc>
        <w:tc>
          <w:tcPr>
            <w:tcW w:w="1707" w:type="dxa"/>
          </w:tcPr>
          <w:p w14:paraId="67B52D73" w14:textId="5E3254D0" w:rsidR="00683010" w:rsidRDefault="00683010" w:rsidP="00683010">
            <w:pPr>
              <w:ind w:firstLine="0"/>
              <w:rPr>
                <w:lang w:eastAsia="es-CO"/>
              </w:rPr>
            </w:pPr>
            <w:r w:rsidRPr="000E5E9C">
              <w:t>No</w:t>
            </w:r>
          </w:p>
        </w:tc>
        <w:tc>
          <w:tcPr>
            <w:tcW w:w="1517" w:type="dxa"/>
          </w:tcPr>
          <w:p w14:paraId="2C9D8F84" w14:textId="4BECA187" w:rsidR="00683010" w:rsidRDefault="00683010" w:rsidP="00683010">
            <w:pPr>
              <w:ind w:firstLine="0"/>
              <w:rPr>
                <w:lang w:eastAsia="es-CO"/>
              </w:rPr>
            </w:pPr>
            <w:r w:rsidRPr="000E5E9C">
              <w:t>No</w:t>
            </w:r>
          </w:p>
        </w:tc>
        <w:tc>
          <w:tcPr>
            <w:tcW w:w="2124" w:type="dxa"/>
          </w:tcPr>
          <w:p w14:paraId="3397734D" w14:textId="4FFD9C72" w:rsidR="00683010" w:rsidRDefault="00683010" w:rsidP="00683010">
            <w:pPr>
              <w:ind w:firstLine="0"/>
              <w:rPr>
                <w:lang w:eastAsia="es-CO"/>
              </w:rPr>
            </w:pPr>
            <w:r w:rsidRPr="000E5E9C">
              <w:t>Nivel socioeconómico.</w:t>
            </w:r>
          </w:p>
        </w:tc>
      </w:tr>
      <w:tr w:rsidR="00683010" w14:paraId="0B486077" w14:textId="77777777" w:rsidTr="00683010">
        <w:trPr>
          <w:cnfStyle w:val="000000100000" w:firstRow="0" w:lastRow="0" w:firstColumn="0" w:lastColumn="0" w:oddVBand="0" w:evenVBand="0" w:oddHBand="1" w:evenHBand="0" w:firstRowFirstColumn="0" w:firstRowLastColumn="0" w:lastRowFirstColumn="0" w:lastRowLastColumn="0"/>
        </w:trPr>
        <w:tc>
          <w:tcPr>
            <w:tcW w:w="1537" w:type="dxa"/>
          </w:tcPr>
          <w:p w14:paraId="2E345A23" w14:textId="4F67AA8A" w:rsidR="00683010" w:rsidRDefault="00683010" w:rsidP="00683010">
            <w:pPr>
              <w:ind w:firstLine="0"/>
              <w:rPr>
                <w:lang w:eastAsia="es-CO"/>
              </w:rPr>
            </w:pPr>
            <w:r w:rsidRPr="000E5E9C">
              <w:t>Intervalo</w:t>
            </w:r>
          </w:p>
        </w:tc>
        <w:tc>
          <w:tcPr>
            <w:tcW w:w="1657" w:type="dxa"/>
          </w:tcPr>
          <w:p w14:paraId="2972B0EE" w14:textId="570643E7" w:rsidR="00683010" w:rsidRDefault="00683010" w:rsidP="00683010">
            <w:pPr>
              <w:ind w:firstLine="0"/>
              <w:rPr>
                <w:lang w:eastAsia="es-CO"/>
              </w:rPr>
            </w:pPr>
            <w:r w:rsidRPr="000E5E9C">
              <w:t>Sí</w:t>
            </w:r>
          </w:p>
        </w:tc>
        <w:tc>
          <w:tcPr>
            <w:tcW w:w="1420" w:type="dxa"/>
          </w:tcPr>
          <w:p w14:paraId="2FFA677D" w14:textId="2667D19B" w:rsidR="00683010" w:rsidRDefault="00683010" w:rsidP="00683010">
            <w:pPr>
              <w:ind w:firstLine="0"/>
              <w:rPr>
                <w:lang w:eastAsia="es-CO"/>
              </w:rPr>
            </w:pPr>
            <w:r w:rsidRPr="000E5E9C">
              <w:t>Sí</w:t>
            </w:r>
          </w:p>
        </w:tc>
        <w:tc>
          <w:tcPr>
            <w:tcW w:w="1707" w:type="dxa"/>
          </w:tcPr>
          <w:p w14:paraId="3460F5C3" w14:textId="77E0F53B" w:rsidR="00683010" w:rsidRDefault="00683010" w:rsidP="00683010">
            <w:pPr>
              <w:ind w:firstLine="0"/>
              <w:rPr>
                <w:lang w:eastAsia="es-CO"/>
              </w:rPr>
            </w:pPr>
            <w:r w:rsidRPr="000E5E9C">
              <w:t>Sí</w:t>
            </w:r>
          </w:p>
        </w:tc>
        <w:tc>
          <w:tcPr>
            <w:tcW w:w="1517" w:type="dxa"/>
          </w:tcPr>
          <w:p w14:paraId="06C0FB08" w14:textId="0C2CD50B" w:rsidR="00683010" w:rsidRDefault="00683010" w:rsidP="00683010">
            <w:pPr>
              <w:ind w:firstLine="0"/>
              <w:rPr>
                <w:lang w:eastAsia="es-CO"/>
              </w:rPr>
            </w:pPr>
            <w:r w:rsidRPr="000E5E9C">
              <w:t>No</w:t>
            </w:r>
          </w:p>
        </w:tc>
        <w:tc>
          <w:tcPr>
            <w:tcW w:w="2124" w:type="dxa"/>
          </w:tcPr>
          <w:p w14:paraId="346B166F" w14:textId="2EF5BD2C" w:rsidR="00683010" w:rsidRDefault="00683010" w:rsidP="00683010">
            <w:pPr>
              <w:ind w:firstLine="0"/>
              <w:rPr>
                <w:lang w:eastAsia="es-CO"/>
              </w:rPr>
            </w:pPr>
            <w:r w:rsidRPr="000E5E9C">
              <w:t>Temperatura en °C.</w:t>
            </w:r>
          </w:p>
        </w:tc>
      </w:tr>
      <w:tr w:rsidR="00683010" w14:paraId="6068E10E" w14:textId="77777777" w:rsidTr="00683010">
        <w:tc>
          <w:tcPr>
            <w:tcW w:w="1537" w:type="dxa"/>
          </w:tcPr>
          <w:p w14:paraId="72A97B49" w14:textId="246700FA" w:rsidR="00683010" w:rsidRDefault="00683010" w:rsidP="00683010">
            <w:pPr>
              <w:ind w:firstLine="0"/>
              <w:rPr>
                <w:lang w:eastAsia="es-CO"/>
              </w:rPr>
            </w:pPr>
            <w:r w:rsidRPr="000E5E9C">
              <w:t>Razón</w:t>
            </w:r>
          </w:p>
        </w:tc>
        <w:tc>
          <w:tcPr>
            <w:tcW w:w="1657" w:type="dxa"/>
          </w:tcPr>
          <w:p w14:paraId="6AEB995A" w14:textId="1E9D2EF2" w:rsidR="00683010" w:rsidRDefault="00683010" w:rsidP="00683010">
            <w:pPr>
              <w:ind w:firstLine="0"/>
              <w:rPr>
                <w:lang w:eastAsia="es-CO"/>
              </w:rPr>
            </w:pPr>
            <w:r w:rsidRPr="000E5E9C">
              <w:t>Sí</w:t>
            </w:r>
          </w:p>
        </w:tc>
        <w:tc>
          <w:tcPr>
            <w:tcW w:w="1420" w:type="dxa"/>
          </w:tcPr>
          <w:p w14:paraId="6B66F905" w14:textId="0F1EAF44" w:rsidR="00683010" w:rsidRDefault="00683010" w:rsidP="00683010">
            <w:pPr>
              <w:ind w:firstLine="0"/>
              <w:rPr>
                <w:lang w:eastAsia="es-CO"/>
              </w:rPr>
            </w:pPr>
            <w:r w:rsidRPr="000E5E9C">
              <w:t>Sí</w:t>
            </w:r>
          </w:p>
        </w:tc>
        <w:tc>
          <w:tcPr>
            <w:tcW w:w="1707" w:type="dxa"/>
          </w:tcPr>
          <w:p w14:paraId="686C213C" w14:textId="273683C5" w:rsidR="00683010" w:rsidRDefault="00683010" w:rsidP="00683010">
            <w:pPr>
              <w:ind w:firstLine="0"/>
              <w:rPr>
                <w:lang w:eastAsia="es-CO"/>
              </w:rPr>
            </w:pPr>
            <w:r w:rsidRPr="000E5E9C">
              <w:t>Sí</w:t>
            </w:r>
          </w:p>
        </w:tc>
        <w:tc>
          <w:tcPr>
            <w:tcW w:w="1517" w:type="dxa"/>
          </w:tcPr>
          <w:p w14:paraId="1743F4B5" w14:textId="7169DBA7" w:rsidR="00683010" w:rsidRDefault="00683010" w:rsidP="00683010">
            <w:pPr>
              <w:ind w:firstLine="0"/>
              <w:rPr>
                <w:lang w:eastAsia="es-CO"/>
              </w:rPr>
            </w:pPr>
            <w:r w:rsidRPr="000E5E9C">
              <w:t>Sí</w:t>
            </w:r>
          </w:p>
        </w:tc>
        <w:tc>
          <w:tcPr>
            <w:tcW w:w="2124" w:type="dxa"/>
          </w:tcPr>
          <w:p w14:paraId="250F8B8A" w14:textId="051C93A0" w:rsidR="00683010" w:rsidRDefault="00683010" w:rsidP="00683010">
            <w:pPr>
              <w:ind w:firstLine="0"/>
              <w:rPr>
                <w:lang w:eastAsia="es-CO"/>
              </w:rPr>
            </w:pPr>
            <w:r w:rsidRPr="000E5E9C">
              <w:t>Peso en kg.</w:t>
            </w:r>
          </w:p>
        </w:tc>
      </w:tr>
    </w:tbl>
    <w:p w14:paraId="007433F9" w14:textId="77CF6055" w:rsidR="00683010" w:rsidRPr="00683010" w:rsidRDefault="00683010" w:rsidP="00683010">
      <w:pPr>
        <w:rPr>
          <w:lang w:eastAsia="es-CO"/>
        </w:rPr>
      </w:pPr>
      <w:r w:rsidRPr="00683010">
        <w:rPr>
          <w:lang w:eastAsia="es-CO"/>
        </w:rPr>
        <w:t>La correcta identificación del nivel de medición de una variable es crucial para seleccionar las técnicas estadísticas adecuadas y evitar interpretaciones erróneas de los datos.</w:t>
      </w:r>
    </w:p>
    <w:p w14:paraId="09F8BBB8" w14:textId="69AF96C9" w:rsidR="00E80C8E" w:rsidRDefault="00B0684E" w:rsidP="00E80C8E">
      <w:pPr>
        <w:pStyle w:val="Ttulo2"/>
      </w:pPr>
      <w:bookmarkStart w:id="19" w:name="_Toc201133531"/>
      <w:r w:rsidRPr="00B0684E">
        <w:t>Variables categóricas</w:t>
      </w:r>
      <w:bookmarkEnd w:id="19"/>
    </w:p>
    <w:p w14:paraId="276ABA24" w14:textId="77777777" w:rsidR="00683010" w:rsidRDefault="00683010" w:rsidP="00683010">
      <w:pPr>
        <w:rPr>
          <w:lang w:eastAsia="es-CO"/>
        </w:rPr>
      </w:pPr>
      <w:r>
        <w:rPr>
          <w:lang w:eastAsia="es-CO"/>
        </w:rPr>
        <w:t>En el campo de la estadística descriptiva, una variable categórica clasifica los datos en grupos o categorías según cualidades o atributos, sin asignarles un valor numérico inherente. Sin embargo, en algunos casos, pueden recibir códigos numéricos solo para facilitar su análisis.</w:t>
      </w:r>
    </w:p>
    <w:p w14:paraId="10388B3E" w14:textId="6D531F26" w:rsidR="00683010" w:rsidRDefault="00683010" w:rsidP="00683010">
      <w:pPr>
        <w:rPr>
          <w:lang w:eastAsia="es-CO"/>
        </w:rPr>
      </w:pPr>
      <w:r>
        <w:rPr>
          <w:lang w:eastAsia="es-CO"/>
        </w:rPr>
        <w:t>Las variables categóricas se dividen en dos tipos principales:</w:t>
      </w:r>
    </w:p>
    <w:p w14:paraId="200E9DD2" w14:textId="7EF4180B" w:rsidR="00683010" w:rsidRDefault="00683010" w:rsidP="00D40C64">
      <w:pPr>
        <w:pStyle w:val="Prrafodelista"/>
        <w:numPr>
          <w:ilvl w:val="0"/>
          <w:numId w:val="16"/>
        </w:numPr>
        <w:rPr>
          <w:lang w:eastAsia="es-CO"/>
        </w:rPr>
      </w:pPr>
      <w:r w:rsidRPr="00683010">
        <w:rPr>
          <w:b/>
          <w:lang w:eastAsia="es-CO"/>
        </w:rPr>
        <w:t xml:space="preserve">Nominales: </w:t>
      </w:r>
      <w:r>
        <w:rPr>
          <w:b/>
          <w:lang w:eastAsia="es-CO"/>
        </w:rPr>
        <w:t>n</w:t>
      </w:r>
      <w:r w:rsidRPr="00683010">
        <w:rPr>
          <w:lang w:eastAsia="es-CO"/>
        </w:rPr>
        <w:t>o tienen un orden específico.</w:t>
      </w:r>
    </w:p>
    <w:p w14:paraId="187C6FD1" w14:textId="1343BF17" w:rsidR="00683010" w:rsidRDefault="00683010" w:rsidP="00683010">
      <w:pPr>
        <w:rPr>
          <w:lang w:eastAsia="es-CO"/>
        </w:rPr>
      </w:pPr>
      <w:r w:rsidRPr="00683010">
        <w:rPr>
          <w:b/>
          <w:lang w:eastAsia="es-CO"/>
        </w:rPr>
        <w:t>Ejemplos</w:t>
      </w:r>
      <w:r w:rsidRPr="00683010">
        <w:rPr>
          <w:lang w:eastAsia="es-CO"/>
        </w:rPr>
        <w:t>: género, país de origen y carrera universitaria</w:t>
      </w:r>
    </w:p>
    <w:p w14:paraId="2906853D" w14:textId="34EF0B18" w:rsidR="00683010" w:rsidRDefault="00683010" w:rsidP="00D40C64">
      <w:pPr>
        <w:pStyle w:val="Prrafodelista"/>
        <w:numPr>
          <w:ilvl w:val="0"/>
          <w:numId w:val="16"/>
        </w:numPr>
        <w:rPr>
          <w:lang w:eastAsia="es-CO"/>
        </w:rPr>
      </w:pPr>
      <w:r w:rsidRPr="00683010">
        <w:rPr>
          <w:b/>
          <w:lang w:eastAsia="es-CO"/>
        </w:rPr>
        <w:lastRenderedPageBreak/>
        <w:t>Ordinales</w:t>
      </w:r>
      <w:r>
        <w:rPr>
          <w:lang w:eastAsia="es-CO"/>
        </w:rPr>
        <w:t>: t</w:t>
      </w:r>
      <w:r w:rsidRPr="00683010">
        <w:rPr>
          <w:lang w:eastAsia="es-CO"/>
        </w:rPr>
        <w:t>ienen un orden o jerarquía, pero la diferencia entre categorías no es necesariamente uniforme.</w:t>
      </w:r>
    </w:p>
    <w:p w14:paraId="2242629F" w14:textId="754B5F65" w:rsidR="00683010" w:rsidRDefault="00683010" w:rsidP="00683010">
      <w:pPr>
        <w:rPr>
          <w:lang w:eastAsia="es-CO"/>
        </w:rPr>
      </w:pPr>
      <w:r w:rsidRPr="00683010">
        <w:rPr>
          <w:b/>
          <w:lang w:eastAsia="es-CO"/>
        </w:rPr>
        <w:t>Ejemplos</w:t>
      </w:r>
      <w:r w:rsidRPr="00683010">
        <w:rPr>
          <w:lang w:eastAsia="es-CO"/>
        </w:rPr>
        <w:t>: nivel de satisfacción y nivel educativo.</w:t>
      </w:r>
    </w:p>
    <w:p w14:paraId="67979A34" w14:textId="5B5DC7D4" w:rsidR="00683010" w:rsidRDefault="00683010" w:rsidP="00683010">
      <w:pPr>
        <w:rPr>
          <w:lang w:eastAsia="es-CO"/>
        </w:rPr>
      </w:pPr>
      <w:r w:rsidRPr="00683010">
        <w:rPr>
          <w:lang w:eastAsia="es-CO"/>
        </w:rPr>
        <w:t>En la tabla 7, se presentan ejemplos de registros de personas con variables categóricas nominales y ordinales.</w:t>
      </w:r>
    </w:p>
    <w:p w14:paraId="37C7ED87" w14:textId="2A220B14" w:rsidR="00683010" w:rsidRDefault="00683010" w:rsidP="00683010">
      <w:pPr>
        <w:pStyle w:val="Tabla"/>
        <w:rPr>
          <w:lang w:eastAsia="es-CO"/>
        </w:rPr>
      </w:pPr>
      <w:r w:rsidRPr="00683010">
        <w:rPr>
          <w:lang w:eastAsia="es-CO"/>
        </w:rPr>
        <w:t>Ejemplo de tabla de datos</w:t>
      </w:r>
    </w:p>
    <w:tbl>
      <w:tblPr>
        <w:tblStyle w:val="Tablaconcuadrcula4-nfasis31"/>
        <w:tblW w:w="0" w:type="auto"/>
        <w:tblLook w:val="04A0" w:firstRow="1" w:lastRow="0" w:firstColumn="1" w:lastColumn="0" w:noHBand="0" w:noVBand="1"/>
      </w:tblPr>
      <w:tblGrid>
        <w:gridCol w:w="1658"/>
        <w:gridCol w:w="1657"/>
        <w:gridCol w:w="1658"/>
        <w:gridCol w:w="1658"/>
        <w:gridCol w:w="1660"/>
        <w:gridCol w:w="1671"/>
      </w:tblGrid>
      <w:tr w:rsidR="00683010" w14:paraId="2D10F510" w14:textId="77777777" w:rsidTr="0068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58" w:type="dxa"/>
          </w:tcPr>
          <w:p w14:paraId="441F775A" w14:textId="318AAAEC" w:rsidR="00683010" w:rsidRPr="00683010" w:rsidRDefault="00683010" w:rsidP="00683010">
            <w:pPr>
              <w:ind w:firstLine="0"/>
              <w:rPr>
                <w:color w:val="auto"/>
                <w:lang w:eastAsia="es-CO"/>
              </w:rPr>
            </w:pPr>
            <w:r w:rsidRPr="00683010">
              <w:rPr>
                <w:color w:val="auto"/>
              </w:rPr>
              <w:t>ID de la persona</w:t>
            </w:r>
          </w:p>
        </w:tc>
        <w:tc>
          <w:tcPr>
            <w:tcW w:w="1657" w:type="dxa"/>
          </w:tcPr>
          <w:p w14:paraId="06329FC6" w14:textId="2FCBF322" w:rsidR="00683010" w:rsidRPr="00683010" w:rsidRDefault="00683010" w:rsidP="00683010">
            <w:pPr>
              <w:ind w:firstLine="0"/>
              <w:cnfStyle w:val="100000000000" w:firstRow="1" w:lastRow="0" w:firstColumn="0" w:lastColumn="0" w:oddVBand="0" w:evenVBand="0" w:oddHBand="0" w:evenHBand="0" w:firstRowFirstColumn="0" w:firstRowLastColumn="0" w:lastRowFirstColumn="0" w:lastRowLastColumn="0"/>
              <w:rPr>
                <w:color w:val="auto"/>
                <w:lang w:eastAsia="es-CO"/>
              </w:rPr>
            </w:pPr>
            <w:r w:rsidRPr="00683010">
              <w:rPr>
                <w:color w:val="auto"/>
              </w:rPr>
              <w:t>Nombre</w:t>
            </w:r>
          </w:p>
        </w:tc>
        <w:tc>
          <w:tcPr>
            <w:tcW w:w="1658" w:type="dxa"/>
          </w:tcPr>
          <w:p w14:paraId="5F282DDE" w14:textId="3E3B1932" w:rsidR="00683010" w:rsidRPr="00683010" w:rsidRDefault="00683010" w:rsidP="00683010">
            <w:pPr>
              <w:ind w:firstLine="0"/>
              <w:cnfStyle w:val="100000000000" w:firstRow="1" w:lastRow="0" w:firstColumn="0" w:lastColumn="0" w:oddVBand="0" w:evenVBand="0" w:oddHBand="0" w:evenHBand="0" w:firstRowFirstColumn="0" w:firstRowLastColumn="0" w:lastRowFirstColumn="0" w:lastRowLastColumn="0"/>
              <w:rPr>
                <w:color w:val="auto"/>
                <w:lang w:eastAsia="es-CO"/>
              </w:rPr>
            </w:pPr>
            <w:r w:rsidRPr="00683010">
              <w:rPr>
                <w:color w:val="auto"/>
              </w:rPr>
              <w:t>Género (Nominal)</w:t>
            </w:r>
          </w:p>
        </w:tc>
        <w:tc>
          <w:tcPr>
            <w:tcW w:w="1658" w:type="dxa"/>
          </w:tcPr>
          <w:p w14:paraId="23748DAB" w14:textId="7C4275B1" w:rsidR="00683010" w:rsidRPr="00683010" w:rsidRDefault="00683010" w:rsidP="00683010">
            <w:pPr>
              <w:ind w:firstLine="0"/>
              <w:cnfStyle w:val="100000000000" w:firstRow="1" w:lastRow="0" w:firstColumn="0" w:lastColumn="0" w:oddVBand="0" w:evenVBand="0" w:oddHBand="0" w:evenHBand="0" w:firstRowFirstColumn="0" w:firstRowLastColumn="0" w:lastRowFirstColumn="0" w:lastRowLastColumn="0"/>
              <w:rPr>
                <w:color w:val="auto"/>
                <w:lang w:eastAsia="es-CO"/>
              </w:rPr>
            </w:pPr>
            <w:r w:rsidRPr="00683010">
              <w:rPr>
                <w:color w:val="auto"/>
              </w:rPr>
              <w:t>Carrera (Nominal)</w:t>
            </w:r>
          </w:p>
        </w:tc>
        <w:tc>
          <w:tcPr>
            <w:tcW w:w="1660" w:type="dxa"/>
          </w:tcPr>
          <w:p w14:paraId="496BA1CD" w14:textId="1CAA0209" w:rsidR="00683010" w:rsidRPr="00683010" w:rsidRDefault="00683010" w:rsidP="00683010">
            <w:pPr>
              <w:ind w:firstLine="0"/>
              <w:cnfStyle w:val="100000000000" w:firstRow="1" w:lastRow="0" w:firstColumn="0" w:lastColumn="0" w:oddVBand="0" w:evenVBand="0" w:oddHBand="0" w:evenHBand="0" w:firstRowFirstColumn="0" w:firstRowLastColumn="0" w:lastRowFirstColumn="0" w:lastRowLastColumn="0"/>
              <w:rPr>
                <w:color w:val="auto"/>
                <w:lang w:eastAsia="es-CO"/>
              </w:rPr>
            </w:pPr>
            <w:r w:rsidRPr="00683010">
              <w:rPr>
                <w:color w:val="auto"/>
              </w:rPr>
              <w:t>Nivel de satisfacción (Ordinal)</w:t>
            </w:r>
          </w:p>
        </w:tc>
        <w:tc>
          <w:tcPr>
            <w:tcW w:w="1671" w:type="dxa"/>
          </w:tcPr>
          <w:p w14:paraId="412B16A8" w14:textId="411CDB20" w:rsidR="00683010" w:rsidRPr="00683010" w:rsidRDefault="00683010" w:rsidP="00683010">
            <w:pPr>
              <w:ind w:firstLine="0"/>
              <w:cnfStyle w:val="100000000000" w:firstRow="1" w:lastRow="0" w:firstColumn="0" w:lastColumn="0" w:oddVBand="0" w:evenVBand="0" w:oddHBand="0" w:evenHBand="0" w:firstRowFirstColumn="0" w:firstRowLastColumn="0" w:lastRowFirstColumn="0" w:lastRowLastColumn="0"/>
              <w:rPr>
                <w:color w:val="auto"/>
                <w:lang w:eastAsia="es-CO"/>
              </w:rPr>
            </w:pPr>
            <w:r w:rsidRPr="00683010">
              <w:rPr>
                <w:color w:val="auto"/>
              </w:rPr>
              <w:t>Nivel educativo (Ordinal)</w:t>
            </w:r>
          </w:p>
        </w:tc>
      </w:tr>
      <w:tr w:rsidR="00683010" w14:paraId="22AC8CAA" w14:textId="77777777" w:rsidTr="0068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8" w:type="dxa"/>
          </w:tcPr>
          <w:p w14:paraId="7E962BF8" w14:textId="28F18346" w:rsidR="00683010" w:rsidRDefault="00683010" w:rsidP="00683010">
            <w:pPr>
              <w:ind w:firstLine="0"/>
              <w:rPr>
                <w:lang w:eastAsia="es-CO"/>
              </w:rPr>
            </w:pPr>
            <w:r w:rsidRPr="00405C5F">
              <w:t>E001</w:t>
            </w:r>
          </w:p>
        </w:tc>
        <w:tc>
          <w:tcPr>
            <w:tcW w:w="1657" w:type="dxa"/>
          </w:tcPr>
          <w:p w14:paraId="6221BC08" w14:textId="5445DB03"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Laura Gómez</w:t>
            </w:r>
          </w:p>
        </w:tc>
        <w:tc>
          <w:tcPr>
            <w:tcW w:w="1658" w:type="dxa"/>
          </w:tcPr>
          <w:p w14:paraId="43377152" w14:textId="16EFDFFA"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Femenino</w:t>
            </w:r>
          </w:p>
        </w:tc>
        <w:tc>
          <w:tcPr>
            <w:tcW w:w="1658" w:type="dxa"/>
          </w:tcPr>
          <w:p w14:paraId="41033EA4" w14:textId="0B704427"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Ingeniería</w:t>
            </w:r>
          </w:p>
        </w:tc>
        <w:tc>
          <w:tcPr>
            <w:tcW w:w="1660" w:type="dxa"/>
          </w:tcPr>
          <w:p w14:paraId="3486E9FA" w14:textId="6CF346D6"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Alto</w:t>
            </w:r>
          </w:p>
        </w:tc>
        <w:tc>
          <w:tcPr>
            <w:tcW w:w="1671" w:type="dxa"/>
          </w:tcPr>
          <w:p w14:paraId="36CAF1D7" w14:textId="4BF16233"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Universitario</w:t>
            </w:r>
          </w:p>
        </w:tc>
      </w:tr>
      <w:tr w:rsidR="00683010" w14:paraId="27351406" w14:textId="77777777" w:rsidTr="00683010">
        <w:tc>
          <w:tcPr>
            <w:cnfStyle w:val="001000000000" w:firstRow="0" w:lastRow="0" w:firstColumn="1" w:lastColumn="0" w:oddVBand="0" w:evenVBand="0" w:oddHBand="0" w:evenHBand="0" w:firstRowFirstColumn="0" w:firstRowLastColumn="0" w:lastRowFirstColumn="0" w:lastRowLastColumn="0"/>
            <w:tcW w:w="1658" w:type="dxa"/>
          </w:tcPr>
          <w:p w14:paraId="509D1B24" w14:textId="06510C15" w:rsidR="00683010" w:rsidRDefault="00683010" w:rsidP="00683010">
            <w:pPr>
              <w:ind w:firstLine="0"/>
              <w:rPr>
                <w:lang w:eastAsia="es-CO"/>
              </w:rPr>
            </w:pPr>
            <w:r w:rsidRPr="00405C5F">
              <w:t>E002</w:t>
            </w:r>
          </w:p>
        </w:tc>
        <w:tc>
          <w:tcPr>
            <w:tcW w:w="1657" w:type="dxa"/>
          </w:tcPr>
          <w:p w14:paraId="36271590" w14:textId="6E493507" w:rsidR="00683010" w:rsidRDefault="00683010" w:rsidP="00683010">
            <w:pPr>
              <w:ind w:firstLine="0"/>
              <w:cnfStyle w:val="000000000000" w:firstRow="0" w:lastRow="0" w:firstColumn="0" w:lastColumn="0" w:oddVBand="0" w:evenVBand="0" w:oddHBand="0" w:evenHBand="0" w:firstRowFirstColumn="0" w:firstRowLastColumn="0" w:lastRowFirstColumn="0" w:lastRowLastColumn="0"/>
              <w:rPr>
                <w:lang w:eastAsia="es-CO"/>
              </w:rPr>
            </w:pPr>
            <w:r w:rsidRPr="00405C5F">
              <w:t>Pedro Martínez</w:t>
            </w:r>
          </w:p>
        </w:tc>
        <w:tc>
          <w:tcPr>
            <w:tcW w:w="1658" w:type="dxa"/>
          </w:tcPr>
          <w:p w14:paraId="1472F4DB" w14:textId="09843E9D" w:rsidR="00683010" w:rsidRDefault="00683010" w:rsidP="00683010">
            <w:pPr>
              <w:ind w:firstLine="0"/>
              <w:cnfStyle w:val="000000000000" w:firstRow="0" w:lastRow="0" w:firstColumn="0" w:lastColumn="0" w:oddVBand="0" w:evenVBand="0" w:oddHBand="0" w:evenHBand="0" w:firstRowFirstColumn="0" w:firstRowLastColumn="0" w:lastRowFirstColumn="0" w:lastRowLastColumn="0"/>
              <w:rPr>
                <w:lang w:eastAsia="es-CO"/>
              </w:rPr>
            </w:pPr>
            <w:r w:rsidRPr="00405C5F">
              <w:t>Masculino</w:t>
            </w:r>
          </w:p>
        </w:tc>
        <w:tc>
          <w:tcPr>
            <w:tcW w:w="1658" w:type="dxa"/>
          </w:tcPr>
          <w:p w14:paraId="19282A3C" w14:textId="3162C442" w:rsidR="00683010" w:rsidRDefault="00683010" w:rsidP="00683010">
            <w:pPr>
              <w:ind w:firstLine="0"/>
              <w:cnfStyle w:val="000000000000" w:firstRow="0" w:lastRow="0" w:firstColumn="0" w:lastColumn="0" w:oddVBand="0" w:evenVBand="0" w:oddHBand="0" w:evenHBand="0" w:firstRowFirstColumn="0" w:firstRowLastColumn="0" w:lastRowFirstColumn="0" w:lastRowLastColumn="0"/>
              <w:rPr>
                <w:lang w:eastAsia="es-CO"/>
              </w:rPr>
            </w:pPr>
            <w:r w:rsidRPr="00405C5F">
              <w:t>Psicología</w:t>
            </w:r>
          </w:p>
        </w:tc>
        <w:tc>
          <w:tcPr>
            <w:tcW w:w="1660" w:type="dxa"/>
          </w:tcPr>
          <w:p w14:paraId="34E90DE0" w14:textId="350FECCC" w:rsidR="00683010" w:rsidRDefault="00683010" w:rsidP="00683010">
            <w:pPr>
              <w:ind w:firstLine="0"/>
              <w:cnfStyle w:val="000000000000" w:firstRow="0" w:lastRow="0" w:firstColumn="0" w:lastColumn="0" w:oddVBand="0" w:evenVBand="0" w:oddHBand="0" w:evenHBand="0" w:firstRowFirstColumn="0" w:firstRowLastColumn="0" w:lastRowFirstColumn="0" w:lastRowLastColumn="0"/>
              <w:rPr>
                <w:lang w:eastAsia="es-CO"/>
              </w:rPr>
            </w:pPr>
            <w:r w:rsidRPr="00405C5F">
              <w:t>Medio</w:t>
            </w:r>
          </w:p>
        </w:tc>
        <w:tc>
          <w:tcPr>
            <w:tcW w:w="1671" w:type="dxa"/>
          </w:tcPr>
          <w:p w14:paraId="6BC60830" w14:textId="3EFC1943" w:rsidR="00683010" w:rsidRDefault="00683010" w:rsidP="00683010">
            <w:pPr>
              <w:ind w:firstLine="0"/>
              <w:cnfStyle w:val="000000000000" w:firstRow="0" w:lastRow="0" w:firstColumn="0" w:lastColumn="0" w:oddVBand="0" w:evenVBand="0" w:oddHBand="0" w:evenHBand="0" w:firstRowFirstColumn="0" w:firstRowLastColumn="0" w:lastRowFirstColumn="0" w:lastRowLastColumn="0"/>
              <w:rPr>
                <w:lang w:eastAsia="es-CO"/>
              </w:rPr>
            </w:pPr>
            <w:r w:rsidRPr="00405C5F">
              <w:t>Secundario</w:t>
            </w:r>
          </w:p>
        </w:tc>
      </w:tr>
      <w:tr w:rsidR="00683010" w14:paraId="0CA01A80" w14:textId="77777777" w:rsidTr="0068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8" w:type="dxa"/>
          </w:tcPr>
          <w:p w14:paraId="3A4DE3F3" w14:textId="6862004B" w:rsidR="00683010" w:rsidRDefault="00683010" w:rsidP="00683010">
            <w:pPr>
              <w:ind w:firstLine="0"/>
              <w:rPr>
                <w:lang w:eastAsia="es-CO"/>
              </w:rPr>
            </w:pPr>
            <w:r w:rsidRPr="00405C5F">
              <w:t>E003</w:t>
            </w:r>
          </w:p>
        </w:tc>
        <w:tc>
          <w:tcPr>
            <w:tcW w:w="1657" w:type="dxa"/>
          </w:tcPr>
          <w:p w14:paraId="592EBCD7" w14:textId="12B23F1A"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Ana Torres</w:t>
            </w:r>
          </w:p>
        </w:tc>
        <w:tc>
          <w:tcPr>
            <w:tcW w:w="1658" w:type="dxa"/>
          </w:tcPr>
          <w:p w14:paraId="710F5C98" w14:textId="5B2B739A"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Femenino</w:t>
            </w:r>
          </w:p>
        </w:tc>
        <w:tc>
          <w:tcPr>
            <w:tcW w:w="1658" w:type="dxa"/>
          </w:tcPr>
          <w:p w14:paraId="756020E9" w14:textId="2CFECCC3"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Medicina</w:t>
            </w:r>
          </w:p>
        </w:tc>
        <w:tc>
          <w:tcPr>
            <w:tcW w:w="1660" w:type="dxa"/>
          </w:tcPr>
          <w:p w14:paraId="03DB87DB" w14:textId="46022B4F"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Bajo</w:t>
            </w:r>
          </w:p>
        </w:tc>
        <w:tc>
          <w:tcPr>
            <w:tcW w:w="1671" w:type="dxa"/>
          </w:tcPr>
          <w:p w14:paraId="17F77DC1" w14:textId="5C4440B3"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Universitario</w:t>
            </w:r>
          </w:p>
        </w:tc>
      </w:tr>
      <w:tr w:rsidR="00683010" w14:paraId="53D9EB6A" w14:textId="77777777" w:rsidTr="00683010">
        <w:tc>
          <w:tcPr>
            <w:cnfStyle w:val="001000000000" w:firstRow="0" w:lastRow="0" w:firstColumn="1" w:lastColumn="0" w:oddVBand="0" w:evenVBand="0" w:oddHBand="0" w:evenHBand="0" w:firstRowFirstColumn="0" w:firstRowLastColumn="0" w:lastRowFirstColumn="0" w:lastRowLastColumn="0"/>
            <w:tcW w:w="1658" w:type="dxa"/>
          </w:tcPr>
          <w:p w14:paraId="75255B9E" w14:textId="41730C69" w:rsidR="00683010" w:rsidRDefault="00683010" w:rsidP="00683010">
            <w:pPr>
              <w:ind w:firstLine="0"/>
              <w:rPr>
                <w:lang w:eastAsia="es-CO"/>
              </w:rPr>
            </w:pPr>
            <w:r w:rsidRPr="00405C5F">
              <w:t>E004</w:t>
            </w:r>
          </w:p>
        </w:tc>
        <w:tc>
          <w:tcPr>
            <w:tcW w:w="1657" w:type="dxa"/>
          </w:tcPr>
          <w:p w14:paraId="3538A24D" w14:textId="75AFFBDF" w:rsidR="00683010" w:rsidRDefault="00683010" w:rsidP="00683010">
            <w:pPr>
              <w:ind w:firstLine="0"/>
              <w:cnfStyle w:val="000000000000" w:firstRow="0" w:lastRow="0" w:firstColumn="0" w:lastColumn="0" w:oddVBand="0" w:evenVBand="0" w:oddHBand="0" w:evenHBand="0" w:firstRowFirstColumn="0" w:firstRowLastColumn="0" w:lastRowFirstColumn="0" w:lastRowLastColumn="0"/>
              <w:rPr>
                <w:lang w:eastAsia="es-CO"/>
              </w:rPr>
            </w:pPr>
            <w:r w:rsidRPr="00405C5F">
              <w:t>Juan Pérez</w:t>
            </w:r>
          </w:p>
        </w:tc>
        <w:tc>
          <w:tcPr>
            <w:tcW w:w="1658" w:type="dxa"/>
          </w:tcPr>
          <w:p w14:paraId="58B73F02" w14:textId="7B5E9125" w:rsidR="00683010" w:rsidRDefault="00683010" w:rsidP="00683010">
            <w:pPr>
              <w:ind w:firstLine="0"/>
              <w:cnfStyle w:val="000000000000" w:firstRow="0" w:lastRow="0" w:firstColumn="0" w:lastColumn="0" w:oddVBand="0" w:evenVBand="0" w:oddHBand="0" w:evenHBand="0" w:firstRowFirstColumn="0" w:firstRowLastColumn="0" w:lastRowFirstColumn="0" w:lastRowLastColumn="0"/>
              <w:rPr>
                <w:lang w:eastAsia="es-CO"/>
              </w:rPr>
            </w:pPr>
            <w:r w:rsidRPr="00405C5F">
              <w:t>Masculino</w:t>
            </w:r>
          </w:p>
        </w:tc>
        <w:tc>
          <w:tcPr>
            <w:tcW w:w="1658" w:type="dxa"/>
          </w:tcPr>
          <w:p w14:paraId="08F9242B" w14:textId="75F33173" w:rsidR="00683010" w:rsidRDefault="00683010" w:rsidP="00683010">
            <w:pPr>
              <w:ind w:firstLine="0"/>
              <w:cnfStyle w:val="000000000000" w:firstRow="0" w:lastRow="0" w:firstColumn="0" w:lastColumn="0" w:oddVBand="0" w:evenVBand="0" w:oddHBand="0" w:evenHBand="0" w:firstRowFirstColumn="0" w:firstRowLastColumn="0" w:lastRowFirstColumn="0" w:lastRowLastColumn="0"/>
              <w:rPr>
                <w:lang w:eastAsia="es-CO"/>
              </w:rPr>
            </w:pPr>
            <w:r w:rsidRPr="00405C5F">
              <w:t>Derecho</w:t>
            </w:r>
          </w:p>
        </w:tc>
        <w:tc>
          <w:tcPr>
            <w:tcW w:w="1660" w:type="dxa"/>
          </w:tcPr>
          <w:p w14:paraId="58ED4370" w14:textId="0DBCF01B" w:rsidR="00683010" w:rsidRDefault="00683010" w:rsidP="00683010">
            <w:pPr>
              <w:ind w:firstLine="0"/>
              <w:cnfStyle w:val="000000000000" w:firstRow="0" w:lastRow="0" w:firstColumn="0" w:lastColumn="0" w:oddVBand="0" w:evenVBand="0" w:oddHBand="0" w:evenHBand="0" w:firstRowFirstColumn="0" w:firstRowLastColumn="0" w:lastRowFirstColumn="0" w:lastRowLastColumn="0"/>
              <w:rPr>
                <w:lang w:eastAsia="es-CO"/>
              </w:rPr>
            </w:pPr>
            <w:r w:rsidRPr="00405C5F">
              <w:t>Alto</w:t>
            </w:r>
          </w:p>
        </w:tc>
        <w:tc>
          <w:tcPr>
            <w:tcW w:w="1671" w:type="dxa"/>
          </w:tcPr>
          <w:p w14:paraId="2140F3E9" w14:textId="245401DE" w:rsidR="00683010" w:rsidRDefault="00683010" w:rsidP="00683010">
            <w:pPr>
              <w:ind w:firstLine="0"/>
              <w:cnfStyle w:val="000000000000" w:firstRow="0" w:lastRow="0" w:firstColumn="0" w:lastColumn="0" w:oddVBand="0" w:evenVBand="0" w:oddHBand="0" w:evenHBand="0" w:firstRowFirstColumn="0" w:firstRowLastColumn="0" w:lastRowFirstColumn="0" w:lastRowLastColumn="0"/>
              <w:rPr>
                <w:lang w:eastAsia="es-CO"/>
              </w:rPr>
            </w:pPr>
            <w:r w:rsidRPr="00405C5F">
              <w:t>Técnico</w:t>
            </w:r>
          </w:p>
        </w:tc>
      </w:tr>
      <w:tr w:rsidR="00683010" w14:paraId="2029477E" w14:textId="77777777" w:rsidTr="0068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8" w:type="dxa"/>
          </w:tcPr>
          <w:p w14:paraId="6A291D11" w14:textId="45D8751E" w:rsidR="00683010" w:rsidRDefault="00683010" w:rsidP="00683010">
            <w:pPr>
              <w:ind w:firstLine="0"/>
              <w:rPr>
                <w:lang w:eastAsia="es-CO"/>
              </w:rPr>
            </w:pPr>
            <w:r w:rsidRPr="00405C5F">
              <w:t>E005</w:t>
            </w:r>
          </w:p>
        </w:tc>
        <w:tc>
          <w:tcPr>
            <w:tcW w:w="1657" w:type="dxa"/>
          </w:tcPr>
          <w:p w14:paraId="464D1408" w14:textId="1C11E714"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Silvia Ramírez</w:t>
            </w:r>
          </w:p>
        </w:tc>
        <w:tc>
          <w:tcPr>
            <w:tcW w:w="1658" w:type="dxa"/>
          </w:tcPr>
          <w:p w14:paraId="16063E3E" w14:textId="75DAA24F"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Femenino</w:t>
            </w:r>
          </w:p>
        </w:tc>
        <w:tc>
          <w:tcPr>
            <w:tcW w:w="1658" w:type="dxa"/>
          </w:tcPr>
          <w:p w14:paraId="088E8101" w14:textId="5F91ABCE"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Ingeniería</w:t>
            </w:r>
          </w:p>
        </w:tc>
        <w:tc>
          <w:tcPr>
            <w:tcW w:w="1660" w:type="dxa"/>
          </w:tcPr>
          <w:p w14:paraId="5DF7CAD8" w14:textId="7278E875"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Medio</w:t>
            </w:r>
          </w:p>
        </w:tc>
        <w:tc>
          <w:tcPr>
            <w:tcW w:w="1671" w:type="dxa"/>
          </w:tcPr>
          <w:p w14:paraId="062DA540" w14:textId="237ABC8D" w:rsidR="00683010" w:rsidRDefault="00683010" w:rsidP="00683010">
            <w:pPr>
              <w:ind w:firstLine="0"/>
              <w:cnfStyle w:val="000000100000" w:firstRow="0" w:lastRow="0" w:firstColumn="0" w:lastColumn="0" w:oddVBand="0" w:evenVBand="0" w:oddHBand="1" w:evenHBand="0" w:firstRowFirstColumn="0" w:firstRowLastColumn="0" w:lastRowFirstColumn="0" w:lastRowLastColumn="0"/>
              <w:rPr>
                <w:lang w:eastAsia="es-CO"/>
              </w:rPr>
            </w:pPr>
            <w:r w:rsidRPr="00405C5F">
              <w:t>Universitario</w:t>
            </w:r>
          </w:p>
        </w:tc>
      </w:tr>
    </w:tbl>
    <w:p w14:paraId="770FC046" w14:textId="1F1A334C" w:rsidR="00683010" w:rsidRDefault="00683010" w:rsidP="00683010">
      <w:pPr>
        <w:rPr>
          <w:lang w:eastAsia="es-CO"/>
        </w:rPr>
      </w:pPr>
      <w:r w:rsidRPr="00683010">
        <w:rPr>
          <w:lang w:eastAsia="es-CO"/>
        </w:rPr>
        <w:t xml:space="preserve">Las variables categóricas suelen organizarse en tablas de frecuencia, que permiten visualizar la cantidad de veces que aparece cada categoría dentro de un conjunto de datos. Por ejemplo, en una encuesta realizada a 20 personas sobre su nivel </w:t>
      </w:r>
      <w:r w:rsidRPr="00683010">
        <w:rPr>
          <w:lang w:eastAsia="es-CO"/>
        </w:rPr>
        <w:lastRenderedPageBreak/>
        <w:t>de satisfacción con un curso, se obtuvieron los siguientes resultados: 4 personas indicaron un nivel de satisfacción bajo, 9 personas lo calificaron como medio y 7 personas como alto. La tabla 8 muestra la distribución de frecuencias correspondiente, facilitando el análisis de estos datos:</w:t>
      </w:r>
    </w:p>
    <w:p w14:paraId="4B2EB8E9" w14:textId="2C6B0BC2" w:rsidR="00683010" w:rsidRDefault="00683010" w:rsidP="00683010">
      <w:pPr>
        <w:pStyle w:val="Tabla"/>
        <w:rPr>
          <w:lang w:eastAsia="es-CO"/>
        </w:rPr>
      </w:pPr>
      <w:r w:rsidRPr="00683010">
        <w:rPr>
          <w:lang w:eastAsia="es-CO"/>
        </w:rPr>
        <w:t>Representación de variables categóricas</w:t>
      </w:r>
    </w:p>
    <w:tbl>
      <w:tblPr>
        <w:tblStyle w:val="SENA"/>
        <w:tblW w:w="0" w:type="auto"/>
        <w:tblLook w:val="04A0" w:firstRow="1" w:lastRow="0" w:firstColumn="1" w:lastColumn="0" w:noHBand="0" w:noVBand="1"/>
      </w:tblPr>
      <w:tblGrid>
        <w:gridCol w:w="2490"/>
        <w:gridCol w:w="2490"/>
        <w:gridCol w:w="2491"/>
        <w:gridCol w:w="2491"/>
      </w:tblGrid>
      <w:tr w:rsidR="00683010" w14:paraId="680AA65A" w14:textId="77777777" w:rsidTr="00683010">
        <w:trPr>
          <w:cnfStyle w:val="100000000000" w:firstRow="1" w:lastRow="0" w:firstColumn="0" w:lastColumn="0" w:oddVBand="0" w:evenVBand="0" w:oddHBand="0" w:evenHBand="0" w:firstRowFirstColumn="0" w:firstRowLastColumn="0" w:lastRowFirstColumn="0" w:lastRowLastColumn="0"/>
        </w:trPr>
        <w:tc>
          <w:tcPr>
            <w:tcW w:w="2490" w:type="dxa"/>
          </w:tcPr>
          <w:p w14:paraId="1A9AEF28" w14:textId="17C3605A" w:rsidR="00683010" w:rsidRDefault="00683010" w:rsidP="00683010">
            <w:pPr>
              <w:ind w:firstLine="0"/>
              <w:rPr>
                <w:lang w:eastAsia="es-CO"/>
              </w:rPr>
            </w:pPr>
            <w:r w:rsidRPr="003E0E01">
              <w:t>Nivel de satisfacción</w:t>
            </w:r>
          </w:p>
        </w:tc>
        <w:tc>
          <w:tcPr>
            <w:tcW w:w="2490" w:type="dxa"/>
          </w:tcPr>
          <w:p w14:paraId="44D5A334" w14:textId="3D5421A1" w:rsidR="00683010" w:rsidRDefault="00683010" w:rsidP="00683010">
            <w:pPr>
              <w:ind w:firstLine="0"/>
              <w:rPr>
                <w:lang w:eastAsia="es-CO"/>
              </w:rPr>
            </w:pPr>
            <w:r w:rsidRPr="003E0E01">
              <w:t>Frecuencia absoluta (f)</w:t>
            </w:r>
          </w:p>
        </w:tc>
        <w:tc>
          <w:tcPr>
            <w:tcW w:w="2491" w:type="dxa"/>
          </w:tcPr>
          <w:p w14:paraId="52E2DB47" w14:textId="5F9AFB86" w:rsidR="00683010" w:rsidRDefault="00683010" w:rsidP="00683010">
            <w:pPr>
              <w:ind w:firstLine="0"/>
              <w:rPr>
                <w:lang w:eastAsia="es-CO"/>
              </w:rPr>
            </w:pPr>
            <w:r w:rsidRPr="003E0E01">
              <w:t>Frecuencia relativa (%)</w:t>
            </w:r>
          </w:p>
        </w:tc>
        <w:tc>
          <w:tcPr>
            <w:tcW w:w="2491" w:type="dxa"/>
          </w:tcPr>
          <w:p w14:paraId="64032761" w14:textId="57B01BF2" w:rsidR="00683010" w:rsidRDefault="00683010" w:rsidP="00683010">
            <w:pPr>
              <w:ind w:firstLine="0"/>
              <w:rPr>
                <w:lang w:eastAsia="es-CO"/>
              </w:rPr>
            </w:pPr>
            <w:r w:rsidRPr="003E0E01">
              <w:t>Frecuencia acumulada</w:t>
            </w:r>
          </w:p>
        </w:tc>
      </w:tr>
      <w:tr w:rsidR="00683010" w14:paraId="24C3451A" w14:textId="77777777" w:rsidTr="00683010">
        <w:trPr>
          <w:cnfStyle w:val="000000100000" w:firstRow="0" w:lastRow="0" w:firstColumn="0" w:lastColumn="0" w:oddVBand="0" w:evenVBand="0" w:oddHBand="1" w:evenHBand="0" w:firstRowFirstColumn="0" w:firstRowLastColumn="0" w:lastRowFirstColumn="0" w:lastRowLastColumn="0"/>
        </w:trPr>
        <w:tc>
          <w:tcPr>
            <w:tcW w:w="2490" w:type="dxa"/>
          </w:tcPr>
          <w:p w14:paraId="7B9CBD08" w14:textId="1310300A" w:rsidR="00683010" w:rsidRDefault="00683010" w:rsidP="00683010">
            <w:pPr>
              <w:ind w:firstLine="0"/>
              <w:rPr>
                <w:lang w:eastAsia="es-CO"/>
              </w:rPr>
            </w:pPr>
            <w:r w:rsidRPr="00136E84">
              <w:t>Bajo</w:t>
            </w:r>
          </w:p>
        </w:tc>
        <w:tc>
          <w:tcPr>
            <w:tcW w:w="2490" w:type="dxa"/>
          </w:tcPr>
          <w:p w14:paraId="470CE327" w14:textId="6F0FAE7F" w:rsidR="00683010" w:rsidRDefault="00683010" w:rsidP="00683010">
            <w:pPr>
              <w:ind w:firstLine="0"/>
              <w:rPr>
                <w:lang w:eastAsia="es-CO"/>
              </w:rPr>
            </w:pPr>
            <w:r w:rsidRPr="00136E84">
              <w:t>4</w:t>
            </w:r>
          </w:p>
        </w:tc>
        <w:tc>
          <w:tcPr>
            <w:tcW w:w="2491" w:type="dxa"/>
          </w:tcPr>
          <w:p w14:paraId="547323C3" w14:textId="47A62730" w:rsidR="00683010" w:rsidRDefault="00683010" w:rsidP="00683010">
            <w:pPr>
              <w:ind w:firstLine="0"/>
              <w:rPr>
                <w:lang w:eastAsia="es-CO"/>
              </w:rPr>
            </w:pPr>
            <w:r w:rsidRPr="00136E84">
              <w:t>20 %</w:t>
            </w:r>
          </w:p>
        </w:tc>
        <w:tc>
          <w:tcPr>
            <w:tcW w:w="2491" w:type="dxa"/>
          </w:tcPr>
          <w:p w14:paraId="602FCC73" w14:textId="4C3A2963" w:rsidR="00683010" w:rsidRDefault="00683010" w:rsidP="00683010">
            <w:pPr>
              <w:ind w:firstLine="0"/>
              <w:rPr>
                <w:lang w:eastAsia="es-CO"/>
              </w:rPr>
            </w:pPr>
            <w:r w:rsidRPr="00136E84">
              <w:t>4</w:t>
            </w:r>
          </w:p>
        </w:tc>
      </w:tr>
      <w:tr w:rsidR="00683010" w14:paraId="0C0749D9" w14:textId="77777777" w:rsidTr="00683010">
        <w:tc>
          <w:tcPr>
            <w:tcW w:w="2490" w:type="dxa"/>
          </w:tcPr>
          <w:p w14:paraId="723EAA71" w14:textId="6E52A9B5" w:rsidR="00683010" w:rsidRDefault="00683010" w:rsidP="00683010">
            <w:pPr>
              <w:ind w:firstLine="0"/>
              <w:rPr>
                <w:lang w:eastAsia="es-CO"/>
              </w:rPr>
            </w:pPr>
            <w:r w:rsidRPr="00136E84">
              <w:t>Medio</w:t>
            </w:r>
          </w:p>
        </w:tc>
        <w:tc>
          <w:tcPr>
            <w:tcW w:w="2490" w:type="dxa"/>
          </w:tcPr>
          <w:p w14:paraId="691DB380" w14:textId="7445706C" w:rsidR="00683010" w:rsidRDefault="00683010" w:rsidP="00683010">
            <w:pPr>
              <w:ind w:firstLine="0"/>
              <w:rPr>
                <w:lang w:eastAsia="es-CO"/>
              </w:rPr>
            </w:pPr>
            <w:r w:rsidRPr="00136E84">
              <w:t>9</w:t>
            </w:r>
          </w:p>
        </w:tc>
        <w:tc>
          <w:tcPr>
            <w:tcW w:w="2491" w:type="dxa"/>
          </w:tcPr>
          <w:p w14:paraId="337C187B" w14:textId="26F6E030" w:rsidR="00683010" w:rsidRDefault="00683010" w:rsidP="00683010">
            <w:pPr>
              <w:ind w:firstLine="0"/>
              <w:rPr>
                <w:lang w:eastAsia="es-CO"/>
              </w:rPr>
            </w:pPr>
            <w:r w:rsidRPr="00136E84">
              <w:t>45 %</w:t>
            </w:r>
          </w:p>
        </w:tc>
        <w:tc>
          <w:tcPr>
            <w:tcW w:w="2491" w:type="dxa"/>
          </w:tcPr>
          <w:p w14:paraId="3AC3FE80" w14:textId="68035C24" w:rsidR="00683010" w:rsidRDefault="00683010" w:rsidP="00683010">
            <w:pPr>
              <w:ind w:firstLine="0"/>
              <w:rPr>
                <w:lang w:eastAsia="es-CO"/>
              </w:rPr>
            </w:pPr>
            <w:r w:rsidRPr="00136E84">
              <w:t>13</w:t>
            </w:r>
          </w:p>
        </w:tc>
      </w:tr>
      <w:tr w:rsidR="00683010" w14:paraId="3BD1B129" w14:textId="77777777" w:rsidTr="00683010">
        <w:trPr>
          <w:cnfStyle w:val="000000100000" w:firstRow="0" w:lastRow="0" w:firstColumn="0" w:lastColumn="0" w:oddVBand="0" w:evenVBand="0" w:oddHBand="1" w:evenHBand="0" w:firstRowFirstColumn="0" w:firstRowLastColumn="0" w:lastRowFirstColumn="0" w:lastRowLastColumn="0"/>
        </w:trPr>
        <w:tc>
          <w:tcPr>
            <w:tcW w:w="2490" w:type="dxa"/>
          </w:tcPr>
          <w:p w14:paraId="0EA8B90A" w14:textId="63F2AE96" w:rsidR="00683010" w:rsidRDefault="00683010" w:rsidP="00683010">
            <w:pPr>
              <w:ind w:firstLine="0"/>
              <w:rPr>
                <w:lang w:eastAsia="es-CO"/>
              </w:rPr>
            </w:pPr>
            <w:r w:rsidRPr="00136E84">
              <w:t>Alto</w:t>
            </w:r>
          </w:p>
        </w:tc>
        <w:tc>
          <w:tcPr>
            <w:tcW w:w="2490" w:type="dxa"/>
          </w:tcPr>
          <w:p w14:paraId="79CF78BD" w14:textId="7020A4B4" w:rsidR="00683010" w:rsidRDefault="00683010" w:rsidP="00683010">
            <w:pPr>
              <w:ind w:firstLine="0"/>
              <w:rPr>
                <w:lang w:eastAsia="es-CO"/>
              </w:rPr>
            </w:pPr>
            <w:r w:rsidRPr="00136E84">
              <w:t>7</w:t>
            </w:r>
          </w:p>
        </w:tc>
        <w:tc>
          <w:tcPr>
            <w:tcW w:w="2491" w:type="dxa"/>
          </w:tcPr>
          <w:p w14:paraId="2757EF23" w14:textId="2F5B8308" w:rsidR="00683010" w:rsidRDefault="00683010" w:rsidP="00683010">
            <w:pPr>
              <w:ind w:firstLine="0"/>
              <w:rPr>
                <w:lang w:eastAsia="es-CO"/>
              </w:rPr>
            </w:pPr>
            <w:r w:rsidRPr="00136E84">
              <w:t>35 %</w:t>
            </w:r>
          </w:p>
        </w:tc>
        <w:tc>
          <w:tcPr>
            <w:tcW w:w="2491" w:type="dxa"/>
          </w:tcPr>
          <w:p w14:paraId="737DCA95" w14:textId="64BE8446" w:rsidR="00683010" w:rsidRDefault="00683010" w:rsidP="00683010">
            <w:pPr>
              <w:ind w:firstLine="0"/>
              <w:rPr>
                <w:lang w:eastAsia="es-CO"/>
              </w:rPr>
            </w:pPr>
            <w:r w:rsidRPr="00136E84">
              <w:t>20</w:t>
            </w:r>
          </w:p>
        </w:tc>
      </w:tr>
      <w:tr w:rsidR="00683010" w14:paraId="296CA7AC" w14:textId="77777777" w:rsidTr="00683010">
        <w:tc>
          <w:tcPr>
            <w:tcW w:w="2490" w:type="dxa"/>
          </w:tcPr>
          <w:p w14:paraId="7686559F" w14:textId="7BE55E5F" w:rsidR="00683010" w:rsidRDefault="00683010" w:rsidP="00683010">
            <w:pPr>
              <w:ind w:firstLine="0"/>
              <w:rPr>
                <w:lang w:eastAsia="es-CO"/>
              </w:rPr>
            </w:pPr>
            <w:r w:rsidRPr="00136E84">
              <w:t>Total</w:t>
            </w:r>
          </w:p>
        </w:tc>
        <w:tc>
          <w:tcPr>
            <w:tcW w:w="2490" w:type="dxa"/>
          </w:tcPr>
          <w:p w14:paraId="1A8FABE6" w14:textId="296266C3" w:rsidR="00683010" w:rsidRDefault="00683010" w:rsidP="00683010">
            <w:pPr>
              <w:ind w:firstLine="0"/>
              <w:rPr>
                <w:lang w:eastAsia="es-CO"/>
              </w:rPr>
            </w:pPr>
            <w:r w:rsidRPr="00136E84">
              <w:t>20</w:t>
            </w:r>
          </w:p>
        </w:tc>
        <w:tc>
          <w:tcPr>
            <w:tcW w:w="2491" w:type="dxa"/>
          </w:tcPr>
          <w:p w14:paraId="14C26934" w14:textId="3F0D113E" w:rsidR="00683010" w:rsidRDefault="00683010" w:rsidP="00683010">
            <w:pPr>
              <w:ind w:firstLine="0"/>
              <w:rPr>
                <w:lang w:eastAsia="es-CO"/>
              </w:rPr>
            </w:pPr>
            <w:r w:rsidRPr="00136E84">
              <w:t>100 %</w:t>
            </w:r>
          </w:p>
        </w:tc>
        <w:tc>
          <w:tcPr>
            <w:tcW w:w="2491" w:type="dxa"/>
          </w:tcPr>
          <w:p w14:paraId="014AB0C8" w14:textId="735B5F85" w:rsidR="00683010" w:rsidRDefault="00683010" w:rsidP="00683010">
            <w:pPr>
              <w:ind w:firstLine="0"/>
              <w:rPr>
                <w:lang w:eastAsia="es-CO"/>
              </w:rPr>
            </w:pPr>
            <w:r w:rsidRPr="00136E84">
              <w:t>—</w:t>
            </w:r>
          </w:p>
        </w:tc>
      </w:tr>
    </w:tbl>
    <w:p w14:paraId="21AEEEFD" w14:textId="4E269897" w:rsidR="00683010" w:rsidRDefault="00683010" w:rsidP="00683010">
      <w:pPr>
        <w:rPr>
          <w:lang w:eastAsia="es-CO"/>
        </w:rPr>
      </w:pPr>
      <w:r w:rsidRPr="00683010">
        <w:rPr>
          <w:lang w:eastAsia="es-CO"/>
        </w:rPr>
        <w:t>Las variables categóricas se pueden visualizar mediante:</w:t>
      </w:r>
    </w:p>
    <w:p w14:paraId="678E520A" w14:textId="60A72C74" w:rsidR="00683010" w:rsidRDefault="00683010" w:rsidP="00D40C64">
      <w:pPr>
        <w:pStyle w:val="Prrafodelista"/>
        <w:numPr>
          <w:ilvl w:val="0"/>
          <w:numId w:val="17"/>
        </w:numPr>
        <w:rPr>
          <w:lang w:eastAsia="es-CO"/>
        </w:rPr>
      </w:pPr>
      <w:r w:rsidRPr="00683010">
        <w:rPr>
          <w:b/>
          <w:lang w:eastAsia="es-CO"/>
        </w:rPr>
        <w:t>Gráficos de barras</w:t>
      </w:r>
      <w:r>
        <w:rPr>
          <w:lang w:eastAsia="es-CO"/>
        </w:rPr>
        <w:t>: representan la frecuencia de cada categoría mediante barras de diferente altura.</w:t>
      </w:r>
    </w:p>
    <w:p w14:paraId="1B575D80" w14:textId="40D393AA" w:rsidR="00683010" w:rsidRDefault="00683010" w:rsidP="00D40C64">
      <w:pPr>
        <w:pStyle w:val="Prrafodelista"/>
        <w:numPr>
          <w:ilvl w:val="0"/>
          <w:numId w:val="17"/>
        </w:numPr>
        <w:rPr>
          <w:lang w:eastAsia="es-CO"/>
        </w:rPr>
      </w:pPr>
      <w:r w:rsidRPr="00683010">
        <w:rPr>
          <w:b/>
          <w:lang w:eastAsia="es-CO"/>
        </w:rPr>
        <w:t>Gráficos circulares o de pastel</w:t>
      </w:r>
      <w:r>
        <w:rPr>
          <w:lang w:eastAsia="es-CO"/>
        </w:rPr>
        <w:t>: presentan la proporción de cada categoría como un sector de un círculo.</w:t>
      </w:r>
    </w:p>
    <w:p w14:paraId="39B8AFA0" w14:textId="558217C3" w:rsidR="00683010" w:rsidRDefault="00683010" w:rsidP="00683010">
      <w:pPr>
        <w:rPr>
          <w:lang w:eastAsia="es-CO"/>
        </w:rPr>
      </w:pPr>
      <w:r>
        <w:rPr>
          <w:lang w:eastAsia="es-CO"/>
        </w:rPr>
        <w:t>A continuación, se presenta la tabla 9, que servirá como base para graficar los datos:</w:t>
      </w:r>
    </w:p>
    <w:p w14:paraId="7AD67279" w14:textId="0FF2759C" w:rsidR="00C51CF7" w:rsidRDefault="00C51CF7" w:rsidP="00683010">
      <w:pPr>
        <w:rPr>
          <w:lang w:eastAsia="es-CO"/>
        </w:rPr>
      </w:pPr>
    </w:p>
    <w:p w14:paraId="639699A4" w14:textId="77777777" w:rsidR="00C51CF7" w:rsidRDefault="00C51CF7" w:rsidP="00683010">
      <w:pPr>
        <w:rPr>
          <w:lang w:eastAsia="es-CO"/>
        </w:rPr>
      </w:pPr>
    </w:p>
    <w:p w14:paraId="7360DAB5" w14:textId="7A85CE50" w:rsidR="00683010" w:rsidRDefault="00683010" w:rsidP="00683010">
      <w:pPr>
        <w:pStyle w:val="Tabla"/>
        <w:rPr>
          <w:lang w:eastAsia="es-CO"/>
        </w:rPr>
      </w:pPr>
      <w:r w:rsidRPr="00683010">
        <w:rPr>
          <w:lang w:eastAsia="es-CO"/>
        </w:rPr>
        <w:lastRenderedPageBreak/>
        <w:t>Tabla de frecuencias variable categórica nominal</w:t>
      </w:r>
    </w:p>
    <w:tbl>
      <w:tblPr>
        <w:tblStyle w:val="SENA"/>
        <w:tblW w:w="0" w:type="auto"/>
        <w:tblLook w:val="04A0" w:firstRow="1" w:lastRow="0" w:firstColumn="1" w:lastColumn="0" w:noHBand="0" w:noVBand="1"/>
      </w:tblPr>
      <w:tblGrid>
        <w:gridCol w:w="3320"/>
        <w:gridCol w:w="3321"/>
        <w:gridCol w:w="3321"/>
      </w:tblGrid>
      <w:tr w:rsidR="00683010" w14:paraId="55F37ACB" w14:textId="77777777" w:rsidTr="00683010">
        <w:trPr>
          <w:cnfStyle w:val="100000000000" w:firstRow="1" w:lastRow="0" w:firstColumn="0" w:lastColumn="0" w:oddVBand="0" w:evenVBand="0" w:oddHBand="0" w:evenHBand="0" w:firstRowFirstColumn="0" w:firstRowLastColumn="0" w:lastRowFirstColumn="0" w:lastRowLastColumn="0"/>
          <w:tblHeader/>
        </w:trPr>
        <w:tc>
          <w:tcPr>
            <w:tcW w:w="3320" w:type="dxa"/>
          </w:tcPr>
          <w:p w14:paraId="787F6AE2" w14:textId="4394EA51" w:rsidR="00683010" w:rsidRDefault="00683010" w:rsidP="00683010">
            <w:pPr>
              <w:ind w:firstLine="0"/>
              <w:rPr>
                <w:lang w:eastAsia="es-CO"/>
              </w:rPr>
            </w:pPr>
            <w:r w:rsidRPr="00085BE3">
              <w:t>Lenguaje de programación</w:t>
            </w:r>
          </w:p>
        </w:tc>
        <w:tc>
          <w:tcPr>
            <w:tcW w:w="3321" w:type="dxa"/>
          </w:tcPr>
          <w:p w14:paraId="4B34536A" w14:textId="42EDEB69" w:rsidR="00683010" w:rsidRDefault="00683010" w:rsidP="00683010">
            <w:pPr>
              <w:ind w:firstLine="0"/>
              <w:rPr>
                <w:lang w:eastAsia="es-CO"/>
              </w:rPr>
            </w:pPr>
            <w:r w:rsidRPr="00085BE3">
              <w:t>Frecuencia absoluta (f)</w:t>
            </w:r>
          </w:p>
        </w:tc>
        <w:tc>
          <w:tcPr>
            <w:tcW w:w="3321" w:type="dxa"/>
          </w:tcPr>
          <w:p w14:paraId="3170F854" w14:textId="3C6CE7A6" w:rsidR="00683010" w:rsidRDefault="00683010" w:rsidP="00683010">
            <w:pPr>
              <w:ind w:firstLine="0"/>
              <w:rPr>
                <w:lang w:eastAsia="es-CO"/>
              </w:rPr>
            </w:pPr>
            <w:r w:rsidRPr="00085BE3">
              <w:t>Frecuencia relativa (%)</w:t>
            </w:r>
          </w:p>
        </w:tc>
      </w:tr>
      <w:tr w:rsidR="00683010" w14:paraId="592AF834" w14:textId="77777777" w:rsidTr="00683010">
        <w:trPr>
          <w:cnfStyle w:val="000000100000" w:firstRow="0" w:lastRow="0" w:firstColumn="0" w:lastColumn="0" w:oddVBand="0" w:evenVBand="0" w:oddHBand="1" w:evenHBand="0" w:firstRowFirstColumn="0" w:firstRowLastColumn="0" w:lastRowFirstColumn="0" w:lastRowLastColumn="0"/>
        </w:trPr>
        <w:tc>
          <w:tcPr>
            <w:tcW w:w="3320" w:type="dxa"/>
          </w:tcPr>
          <w:p w14:paraId="78BA9423" w14:textId="668673ED" w:rsidR="00683010" w:rsidRDefault="00683010" w:rsidP="00683010">
            <w:pPr>
              <w:ind w:firstLine="0"/>
              <w:rPr>
                <w:lang w:eastAsia="es-CO"/>
              </w:rPr>
            </w:pPr>
            <w:r w:rsidRPr="00537D83">
              <w:t>Python</w:t>
            </w:r>
          </w:p>
        </w:tc>
        <w:tc>
          <w:tcPr>
            <w:tcW w:w="3321" w:type="dxa"/>
          </w:tcPr>
          <w:p w14:paraId="28D1ED1D" w14:textId="4F1A4920" w:rsidR="00683010" w:rsidRDefault="00683010" w:rsidP="00683010">
            <w:pPr>
              <w:ind w:firstLine="0"/>
              <w:rPr>
                <w:lang w:eastAsia="es-CO"/>
              </w:rPr>
            </w:pPr>
            <w:r w:rsidRPr="00537D83">
              <w:t>12</w:t>
            </w:r>
          </w:p>
        </w:tc>
        <w:tc>
          <w:tcPr>
            <w:tcW w:w="3321" w:type="dxa"/>
          </w:tcPr>
          <w:p w14:paraId="188248AE" w14:textId="3E743E65" w:rsidR="00683010" w:rsidRDefault="00683010" w:rsidP="00683010">
            <w:pPr>
              <w:ind w:firstLine="0"/>
              <w:rPr>
                <w:lang w:eastAsia="es-CO"/>
              </w:rPr>
            </w:pPr>
            <w:r w:rsidRPr="00537D83">
              <w:t>40 %</w:t>
            </w:r>
          </w:p>
        </w:tc>
      </w:tr>
      <w:tr w:rsidR="00683010" w14:paraId="2A34D440" w14:textId="77777777" w:rsidTr="00683010">
        <w:tc>
          <w:tcPr>
            <w:tcW w:w="3320" w:type="dxa"/>
          </w:tcPr>
          <w:p w14:paraId="6080B72F" w14:textId="0C8A8681" w:rsidR="00683010" w:rsidRDefault="00683010" w:rsidP="00683010">
            <w:pPr>
              <w:ind w:firstLine="0"/>
              <w:rPr>
                <w:lang w:eastAsia="es-CO"/>
              </w:rPr>
            </w:pPr>
            <w:r w:rsidRPr="00537D83">
              <w:t>Java</w:t>
            </w:r>
          </w:p>
        </w:tc>
        <w:tc>
          <w:tcPr>
            <w:tcW w:w="3321" w:type="dxa"/>
          </w:tcPr>
          <w:p w14:paraId="45006D2D" w14:textId="3956C639" w:rsidR="00683010" w:rsidRDefault="00683010" w:rsidP="00683010">
            <w:pPr>
              <w:ind w:firstLine="0"/>
              <w:rPr>
                <w:lang w:eastAsia="es-CO"/>
              </w:rPr>
            </w:pPr>
            <w:r w:rsidRPr="00537D83">
              <w:t>8</w:t>
            </w:r>
          </w:p>
        </w:tc>
        <w:tc>
          <w:tcPr>
            <w:tcW w:w="3321" w:type="dxa"/>
          </w:tcPr>
          <w:p w14:paraId="3C692ECA" w14:textId="50FF5DDC" w:rsidR="00683010" w:rsidRDefault="00683010" w:rsidP="00683010">
            <w:pPr>
              <w:ind w:firstLine="0"/>
              <w:rPr>
                <w:lang w:eastAsia="es-CO"/>
              </w:rPr>
            </w:pPr>
            <w:r w:rsidRPr="00537D83">
              <w:t>26.7 %</w:t>
            </w:r>
          </w:p>
        </w:tc>
      </w:tr>
      <w:tr w:rsidR="00683010" w14:paraId="1CB56170" w14:textId="77777777" w:rsidTr="00683010">
        <w:trPr>
          <w:cnfStyle w:val="000000100000" w:firstRow="0" w:lastRow="0" w:firstColumn="0" w:lastColumn="0" w:oddVBand="0" w:evenVBand="0" w:oddHBand="1" w:evenHBand="0" w:firstRowFirstColumn="0" w:firstRowLastColumn="0" w:lastRowFirstColumn="0" w:lastRowLastColumn="0"/>
        </w:trPr>
        <w:tc>
          <w:tcPr>
            <w:tcW w:w="3320" w:type="dxa"/>
          </w:tcPr>
          <w:p w14:paraId="47BF5F0F" w14:textId="6FC0A300" w:rsidR="00683010" w:rsidRDefault="00683010" w:rsidP="00683010">
            <w:pPr>
              <w:ind w:firstLine="0"/>
              <w:rPr>
                <w:lang w:eastAsia="es-CO"/>
              </w:rPr>
            </w:pPr>
            <w:r w:rsidRPr="00537D83">
              <w:t>C++</w:t>
            </w:r>
          </w:p>
        </w:tc>
        <w:tc>
          <w:tcPr>
            <w:tcW w:w="3321" w:type="dxa"/>
          </w:tcPr>
          <w:p w14:paraId="13AEAB0D" w14:textId="4C3A2E49" w:rsidR="00683010" w:rsidRDefault="00683010" w:rsidP="00683010">
            <w:pPr>
              <w:ind w:firstLine="0"/>
              <w:rPr>
                <w:lang w:eastAsia="es-CO"/>
              </w:rPr>
            </w:pPr>
            <w:r w:rsidRPr="00537D83">
              <w:t>6</w:t>
            </w:r>
          </w:p>
        </w:tc>
        <w:tc>
          <w:tcPr>
            <w:tcW w:w="3321" w:type="dxa"/>
          </w:tcPr>
          <w:p w14:paraId="2EE4DB14" w14:textId="6F0E86F3" w:rsidR="00683010" w:rsidRDefault="00683010" w:rsidP="00683010">
            <w:pPr>
              <w:ind w:firstLine="0"/>
              <w:rPr>
                <w:lang w:eastAsia="es-CO"/>
              </w:rPr>
            </w:pPr>
            <w:r w:rsidRPr="00537D83">
              <w:t>20 %</w:t>
            </w:r>
          </w:p>
        </w:tc>
      </w:tr>
      <w:tr w:rsidR="00683010" w14:paraId="584649E6" w14:textId="77777777" w:rsidTr="00683010">
        <w:tc>
          <w:tcPr>
            <w:tcW w:w="3320" w:type="dxa"/>
          </w:tcPr>
          <w:p w14:paraId="7567D0FD" w14:textId="1B5C0FB7" w:rsidR="00683010" w:rsidRDefault="00683010" w:rsidP="00683010">
            <w:pPr>
              <w:ind w:firstLine="0"/>
              <w:rPr>
                <w:lang w:eastAsia="es-CO"/>
              </w:rPr>
            </w:pPr>
            <w:r w:rsidRPr="00537D83">
              <w:t>JavaScript</w:t>
            </w:r>
          </w:p>
        </w:tc>
        <w:tc>
          <w:tcPr>
            <w:tcW w:w="3321" w:type="dxa"/>
          </w:tcPr>
          <w:p w14:paraId="2AC968CE" w14:textId="35D3A7A3" w:rsidR="00683010" w:rsidRDefault="00683010" w:rsidP="00683010">
            <w:pPr>
              <w:ind w:firstLine="0"/>
              <w:rPr>
                <w:lang w:eastAsia="es-CO"/>
              </w:rPr>
            </w:pPr>
            <w:r w:rsidRPr="00537D83">
              <w:t>4</w:t>
            </w:r>
          </w:p>
        </w:tc>
        <w:tc>
          <w:tcPr>
            <w:tcW w:w="3321" w:type="dxa"/>
          </w:tcPr>
          <w:p w14:paraId="0BC67A16" w14:textId="13D2EEFC" w:rsidR="00683010" w:rsidRDefault="00683010" w:rsidP="00683010">
            <w:pPr>
              <w:ind w:firstLine="0"/>
              <w:rPr>
                <w:lang w:eastAsia="es-CO"/>
              </w:rPr>
            </w:pPr>
            <w:r w:rsidRPr="00537D83">
              <w:t>13.3 %</w:t>
            </w:r>
          </w:p>
        </w:tc>
      </w:tr>
      <w:tr w:rsidR="00683010" w14:paraId="0A0F2167" w14:textId="77777777" w:rsidTr="00683010">
        <w:trPr>
          <w:cnfStyle w:val="000000100000" w:firstRow="0" w:lastRow="0" w:firstColumn="0" w:lastColumn="0" w:oddVBand="0" w:evenVBand="0" w:oddHBand="1" w:evenHBand="0" w:firstRowFirstColumn="0" w:firstRowLastColumn="0" w:lastRowFirstColumn="0" w:lastRowLastColumn="0"/>
        </w:trPr>
        <w:tc>
          <w:tcPr>
            <w:tcW w:w="3320" w:type="dxa"/>
          </w:tcPr>
          <w:p w14:paraId="1B8DE754" w14:textId="1E26FA10" w:rsidR="00683010" w:rsidRDefault="00683010" w:rsidP="00683010">
            <w:pPr>
              <w:ind w:firstLine="0"/>
              <w:rPr>
                <w:lang w:eastAsia="es-CO"/>
              </w:rPr>
            </w:pPr>
            <w:r w:rsidRPr="00537D83">
              <w:t>Total</w:t>
            </w:r>
          </w:p>
        </w:tc>
        <w:tc>
          <w:tcPr>
            <w:tcW w:w="3321" w:type="dxa"/>
          </w:tcPr>
          <w:p w14:paraId="2DF05523" w14:textId="5853FA59" w:rsidR="00683010" w:rsidRDefault="00683010" w:rsidP="00683010">
            <w:pPr>
              <w:ind w:firstLine="0"/>
              <w:rPr>
                <w:lang w:eastAsia="es-CO"/>
              </w:rPr>
            </w:pPr>
            <w:r w:rsidRPr="00537D83">
              <w:t>30</w:t>
            </w:r>
          </w:p>
        </w:tc>
        <w:tc>
          <w:tcPr>
            <w:tcW w:w="3321" w:type="dxa"/>
          </w:tcPr>
          <w:p w14:paraId="77FEEE76" w14:textId="28B80D90" w:rsidR="00683010" w:rsidRDefault="00683010" w:rsidP="00683010">
            <w:pPr>
              <w:ind w:firstLine="0"/>
              <w:rPr>
                <w:lang w:eastAsia="es-CO"/>
              </w:rPr>
            </w:pPr>
            <w:r w:rsidRPr="00537D83">
              <w:t>100 %</w:t>
            </w:r>
          </w:p>
        </w:tc>
      </w:tr>
    </w:tbl>
    <w:p w14:paraId="7A48CAB8" w14:textId="6A8D362F" w:rsidR="00683010" w:rsidRDefault="00683010" w:rsidP="00683010">
      <w:pPr>
        <w:rPr>
          <w:lang w:eastAsia="es-CO"/>
        </w:rPr>
      </w:pPr>
      <w:r w:rsidRPr="00683010">
        <w:rPr>
          <w:lang w:eastAsia="es-CO"/>
        </w:rPr>
        <w:t>Estos datos pueden representarse con un gráfico de barras o un gráfico circular para una mayor claridad en su interpretación para la frecuencia absoluta:</w:t>
      </w:r>
    </w:p>
    <w:p w14:paraId="4664A694" w14:textId="1CC507AE" w:rsidR="00683010" w:rsidRDefault="00683010" w:rsidP="00683010">
      <w:pPr>
        <w:pStyle w:val="Figura"/>
      </w:pPr>
      <w:r w:rsidRPr="00683010">
        <w:t>Gráfico de barras</w:t>
      </w:r>
    </w:p>
    <w:p w14:paraId="4DC46432" w14:textId="5F3737C7" w:rsidR="00683010" w:rsidRDefault="00683010" w:rsidP="00683010">
      <w:pPr>
        <w:rPr>
          <w:lang w:eastAsia="es-CO"/>
        </w:rPr>
      </w:pPr>
      <w:r>
        <w:rPr>
          <w:noProof/>
          <w:lang w:eastAsia="es-CO"/>
        </w:rPr>
        <w:drawing>
          <wp:inline distT="0" distB="0" distL="0" distR="0" wp14:anchorId="764744E3" wp14:editId="5D96047E">
            <wp:extent cx="5286458" cy="2566242"/>
            <wp:effectExtent l="0" t="0" r="0" b="5715"/>
            <wp:docPr id="8" name="Imagen 8" descr="En la Figura 1 se presenta un gráfico de barras con la distribución de frecuencias de los lenguajes de programación preferidos por los encuestados. En este gráfico, cada barra representa un lenguaje de programación y su altura indica la cantidad de personas que lo eligieron. Se encuentra que Python es el lenguaje con mayor preferencia, seguido por Java, C++ y JavaScript, lo que permite representar de manera clara la proporción de cada categoría dentro del conjunt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2272" cy="2573919"/>
                    </a:xfrm>
                    <a:prstGeom prst="rect">
                      <a:avLst/>
                    </a:prstGeom>
                    <a:noFill/>
                  </pic:spPr>
                </pic:pic>
              </a:graphicData>
            </a:graphic>
          </wp:inline>
        </w:drawing>
      </w:r>
    </w:p>
    <w:p w14:paraId="6463BD9C" w14:textId="402DC93C" w:rsidR="00DF236C" w:rsidRDefault="00DF236C" w:rsidP="00DF236C">
      <w:pPr>
        <w:pStyle w:val="Figura"/>
      </w:pPr>
      <w:r w:rsidRPr="00DF236C">
        <w:t>Gráfico circular</w:t>
      </w:r>
    </w:p>
    <w:p w14:paraId="378DD4FE" w14:textId="3DF9E29F" w:rsidR="00DF236C" w:rsidRDefault="00DF236C" w:rsidP="00DF236C">
      <w:pPr>
        <w:rPr>
          <w:lang w:eastAsia="es-CO"/>
        </w:rPr>
      </w:pPr>
      <w:r>
        <w:rPr>
          <w:noProof/>
          <w:lang w:eastAsia="es-CO"/>
        </w:rPr>
        <w:lastRenderedPageBreak/>
        <w:drawing>
          <wp:inline distT="0" distB="0" distL="0" distR="0" wp14:anchorId="6E42EE19" wp14:editId="33A0E18E">
            <wp:extent cx="5334166" cy="2589401"/>
            <wp:effectExtent l="0" t="0" r="0" b="1905"/>
            <wp:docPr id="9" name="Imagen 9" descr="En la Figura 2 se presenta un gráfico circular que representa la distribución porcentual de los lenguajes de programación preferidos por los encuestados. Cada sector del círculo indica la proporción de respuestas para cada lenguaje, permitiendo comparar visualmente su popularidad relativa. Se observa que Python ocupa la mayor porción del gráfico, seguido por Java, C++ y JavaScript, lo que facilita la comprensión de la distribución de preferencias de manera clara e intui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8873" cy="2596540"/>
                    </a:xfrm>
                    <a:prstGeom prst="rect">
                      <a:avLst/>
                    </a:prstGeom>
                    <a:noFill/>
                  </pic:spPr>
                </pic:pic>
              </a:graphicData>
            </a:graphic>
          </wp:inline>
        </w:drawing>
      </w:r>
    </w:p>
    <w:p w14:paraId="3677C607" w14:textId="29910208" w:rsidR="00DF236C" w:rsidRPr="00DF236C" w:rsidRDefault="00DF236C" w:rsidP="00DF236C">
      <w:pPr>
        <w:rPr>
          <w:lang w:eastAsia="es-CO"/>
        </w:rPr>
      </w:pPr>
      <w:r w:rsidRPr="00DF236C">
        <w:rPr>
          <w:lang w:eastAsia="es-CO"/>
        </w:rPr>
        <w:t>Las variables categóricas permiten clasificar datos cualitativos en grupos diferenciados, ya sean nominales (sin jerarquía) u ordinales (con jerarquía). Para analizarlas, se pueden usar tablas de frecuencia y gráficos visuales que faciliten su interpretación</w:t>
      </w:r>
    </w:p>
    <w:p w14:paraId="03093F46" w14:textId="3B07A939" w:rsidR="006E386C" w:rsidRDefault="00B0684E" w:rsidP="00E032A3">
      <w:pPr>
        <w:pStyle w:val="Ttulo2"/>
      </w:pPr>
      <w:bookmarkStart w:id="20" w:name="_Toc201133532"/>
      <w:r w:rsidRPr="00B0684E">
        <w:t>Variables numéricas</w:t>
      </w:r>
      <w:bookmarkEnd w:id="20"/>
    </w:p>
    <w:p w14:paraId="763C69B4" w14:textId="3A89D3AF" w:rsidR="00DF236C" w:rsidRDefault="00DF236C" w:rsidP="00DF236C">
      <w:pPr>
        <w:rPr>
          <w:lang w:eastAsia="es-CO"/>
        </w:rPr>
      </w:pPr>
      <w:r>
        <w:rPr>
          <w:lang w:eastAsia="es-CO"/>
        </w:rPr>
        <w:t>En estadística descriptiva, una variable numérica o cuantitativa es aquella cuyos valores son números que representan cantidades o medidas. Estos valores tienen un significado intrínseco y permiten realizar operaciones aritméticas, como sumas, restas o cálculos de promedios. Las variables numéricas son fundamentales para el análisis estadístico, ya que permiten medir y comparar características dentro de un conjunto de datos.</w:t>
      </w:r>
    </w:p>
    <w:p w14:paraId="548AC08E" w14:textId="6A09FB93" w:rsidR="003750CC" w:rsidRDefault="003750CC" w:rsidP="00DF236C">
      <w:pPr>
        <w:rPr>
          <w:lang w:eastAsia="es-CO"/>
        </w:rPr>
      </w:pPr>
    </w:p>
    <w:p w14:paraId="1C051723" w14:textId="0A55604D" w:rsidR="003750CC" w:rsidRDefault="003750CC" w:rsidP="00DF236C">
      <w:pPr>
        <w:rPr>
          <w:lang w:eastAsia="es-CO"/>
        </w:rPr>
      </w:pPr>
    </w:p>
    <w:p w14:paraId="085C2180" w14:textId="77777777" w:rsidR="003750CC" w:rsidRDefault="003750CC" w:rsidP="00DF236C">
      <w:pPr>
        <w:rPr>
          <w:lang w:eastAsia="es-CO"/>
        </w:rPr>
      </w:pPr>
    </w:p>
    <w:p w14:paraId="2D75C043" w14:textId="77777777" w:rsidR="00DF236C" w:rsidRPr="00925B3F" w:rsidRDefault="00DF236C" w:rsidP="00DF236C">
      <w:pPr>
        <w:rPr>
          <w:bCs/>
          <w:lang w:eastAsia="es-CO"/>
        </w:rPr>
      </w:pPr>
      <w:r w:rsidRPr="00925B3F">
        <w:rPr>
          <w:bCs/>
          <w:lang w:eastAsia="es-CO"/>
        </w:rPr>
        <w:lastRenderedPageBreak/>
        <w:t>Estas variables se clasifican en dos tipos principales:</w:t>
      </w:r>
    </w:p>
    <w:p w14:paraId="1270574F" w14:textId="77777777" w:rsidR="00DF236C" w:rsidRPr="00DF236C" w:rsidRDefault="00DF236C" w:rsidP="00D40C64">
      <w:pPr>
        <w:pStyle w:val="Prrafodelista"/>
        <w:numPr>
          <w:ilvl w:val="0"/>
          <w:numId w:val="18"/>
        </w:numPr>
        <w:rPr>
          <w:b/>
          <w:lang w:eastAsia="es-CO"/>
        </w:rPr>
      </w:pPr>
      <w:r w:rsidRPr="00DF236C">
        <w:rPr>
          <w:b/>
          <w:lang w:eastAsia="es-CO"/>
        </w:rPr>
        <w:t>Variables discretas</w:t>
      </w:r>
    </w:p>
    <w:p w14:paraId="7AD22206" w14:textId="77777777" w:rsidR="00DF236C" w:rsidRDefault="00DF236C" w:rsidP="00DF236C">
      <w:pPr>
        <w:rPr>
          <w:lang w:eastAsia="es-CO"/>
        </w:rPr>
      </w:pPr>
      <w:r>
        <w:rPr>
          <w:lang w:eastAsia="es-CO"/>
        </w:rPr>
        <w:t>Toman valores aislados, generalmente números enteros, sin posibilidad de valores intermedios entre dos consecutivos. Suelen surgir de procesos de conteo, como el número de materias cursadas o la cantidad de hijos en una familia.</w:t>
      </w:r>
    </w:p>
    <w:p w14:paraId="1EE4F4F7" w14:textId="77777777" w:rsidR="00DF236C" w:rsidRPr="00DF236C" w:rsidRDefault="00DF236C" w:rsidP="00D40C64">
      <w:pPr>
        <w:pStyle w:val="Prrafodelista"/>
        <w:numPr>
          <w:ilvl w:val="0"/>
          <w:numId w:val="18"/>
        </w:numPr>
        <w:rPr>
          <w:b/>
          <w:lang w:eastAsia="es-CO"/>
        </w:rPr>
      </w:pPr>
      <w:r w:rsidRPr="00DF236C">
        <w:rPr>
          <w:b/>
          <w:lang w:eastAsia="es-CO"/>
        </w:rPr>
        <w:t>Variables continuas</w:t>
      </w:r>
    </w:p>
    <w:p w14:paraId="2FF3D204" w14:textId="693B18F4" w:rsidR="00DF236C" w:rsidRDefault="00DF236C" w:rsidP="00DF236C">
      <w:pPr>
        <w:rPr>
          <w:lang w:eastAsia="es-CO"/>
        </w:rPr>
      </w:pPr>
      <w:r>
        <w:rPr>
          <w:lang w:eastAsia="es-CO"/>
        </w:rPr>
        <w:t>Pueden asumir cualquier valor dentro de un rango o intervalo determinado, incluidos valores decimales. Son comunes en mediciones como la estatura, la temperatura o el tiempo empleado en una tarea.</w:t>
      </w:r>
    </w:p>
    <w:p w14:paraId="6576BA18" w14:textId="77777777" w:rsidR="00DF236C" w:rsidRDefault="00DF236C" w:rsidP="00DF236C">
      <w:pPr>
        <w:rPr>
          <w:lang w:eastAsia="es-CO"/>
        </w:rPr>
      </w:pPr>
      <w:r>
        <w:rPr>
          <w:lang w:eastAsia="es-CO"/>
        </w:rPr>
        <w:t>Para analizar las variables numéricas, se utilizan herramientas como medidas de tendencia central (media, mediana y moda) y medidas de dispersión (rango, desviación estándar y varianza). Además, pueden representarse mediante histogramas, diagramas de caja o polígonos de frecuencia para facilitar su interpretación.</w:t>
      </w:r>
    </w:p>
    <w:p w14:paraId="1B392D7F" w14:textId="395D3626" w:rsidR="00DF236C" w:rsidRDefault="00DF236C" w:rsidP="00DF236C">
      <w:pPr>
        <w:rPr>
          <w:lang w:eastAsia="es-CO"/>
        </w:rPr>
      </w:pPr>
      <w:r>
        <w:rPr>
          <w:lang w:eastAsia="es-CO"/>
        </w:rPr>
        <w:t>En la siguiente tabla, se presentan 10 registros con datos que explican el concepto de variables numéricas en estadística descriptiva, diferenciando entre discretas y continuas:</w:t>
      </w:r>
    </w:p>
    <w:p w14:paraId="47F332A3" w14:textId="7E88AEE2" w:rsidR="00DF236C" w:rsidRDefault="00DF236C" w:rsidP="00DF236C">
      <w:pPr>
        <w:pStyle w:val="Tabla"/>
        <w:rPr>
          <w:lang w:eastAsia="es-CO"/>
        </w:rPr>
      </w:pPr>
      <w:r w:rsidRPr="00DF236C">
        <w:rPr>
          <w:lang w:eastAsia="es-CO"/>
        </w:rPr>
        <w:t>Ejemplo de valores de variables numéricas</w:t>
      </w:r>
    </w:p>
    <w:tbl>
      <w:tblPr>
        <w:tblStyle w:val="SENA"/>
        <w:tblW w:w="0" w:type="auto"/>
        <w:tblLook w:val="04A0" w:firstRow="1" w:lastRow="0" w:firstColumn="1" w:lastColumn="0" w:noHBand="0" w:noVBand="1"/>
      </w:tblPr>
      <w:tblGrid>
        <w:gridCol w:w="1992"/>
        <w:gridCol w:w="1992"/>
        <w:gridCol w:w="1992"/>
        <w:gridCol w:w="1993"/>
        <w:gridCol w:w="1993"/>
      </w:tblGrid>
      <w:tr w:rsidR="00DF236C" w14:paraId="21BD366F" w14:textId="77777777" w:rsidTr="00DF236C">
        <w:trPr>
          <w:cnfStyle w:val="100000000000" w:firstRow="1" w:lastRow="0" w:firstColumn="0" w:lastColumn="0" w:oddVBand="0" w:evenVBand="0" w:oddHBand="0" w:evenHBand="0" w:firstRowFirstColumn="0" w:firstRowLastColumn="0" w:lastRowFirstColumn="0" w:lastRowLastColumn="0"/>
          <w:tblHeader/>
        </w:trPr>
        <w:tc>
          <w:tcPr>
            <w:tcW w:w="1992" w:type="dxa"/>
          </w:tcPr>
          <w:p w14:paraId="7AF2D014" w14:textId="42A18532" w:rsidR="00DF236C" w:rsidRDefault="00DF236C" w:rsidP="00DF236C">
            <w:pPr>
              <w:ind w:firstLine="0"/>
              <w:rPr>
                <w:lang w:eastAsia="es-CO"/>
              </w:rPr>
            </w:pPr>
            <w:r w:rsidRPr="000D3436">
              <w:t>ID de la persona</w:t>
            </w:r>
          </w:p>
        </w:tc>
        <w:tc>
          <w:tcPr>
            <w:tcW w:w="1992" w:type="dxa"/>
          </w:tcPr>
          <w:p w14:paraId="502579D0" w14:textId="497FA8EE" w:rsidR="00DF236C" w:rsidRDefault="00DF236C" w:rsidP="00DF236C">
            <w:pPr>
              <w:ind w:firstLine="0"/>
              <w:rPr>
                <w:lang w:eastAsia="es-CO"/>
              </w:rPr>
            </w:pPr>
            <w:r w:rsidRPr="000D3436">
              <w:t>Edad (años)</w:t>
            </w:r>
          </w:p>
        </w:tc>
        <w:tc>
          <w:tcPr>
            <w:tcW w:w="1992" w:type="dxa"/>
          </w:tcPr>
          <w:p w14:paraId="48BF05CA" w14:textId="41807D2A" w:rsidR="00DF236C" w:rsidRDefault="00DF236C" w:rsidP="00DF236C">
            <w:pPr>
              <w:ind w:firstLine="0"/>
              <w:rPr>
                <w:lang w:eastAsia="es-CO"/>
              </w:rPr>
            </w:pPr>
            <w:r w:rsidRPr="000D3436">
              <w:t>Estatura (cm)</w:t>
            </w:r>
          </w:p>
        </w:tc>
        <w:tc>
          <w:tcPr>
            <w:tcW w:w="1993" w:type="dxa"/>
          </w:tcPr>
          <w:p w14:paraId="634DFF6E" w14:textId="794E91C4" w:rsidR="00DF236C" w:rsidRDefault="00DF236C" w:rsidP="00DF236C">
            <w:pPr>
              <w:ind w:firstLine="0"/>
              <w:rPr>
                <w:lang w:eastAsia="es-CO"/>
              </w:rPr>
            </w:pPr>
            <w:r w:rsidRPr="000D3436">
              <w:t>Cantidad de materias cursadas</w:t>
            </w:r>
          </w:p>
        </w:tc>
        <w:tc>
          <w:tcPr>
            <w:tcW w:w="1993" w:type="dxa"/>
          </w:tcPr>
          <w:p w14:paraId="424D1220" w14:textId="563B006A" w:rsidR="00DF236C" w:rsidRDefault="00DF236C" w:rsidP="00DF236C">
            <w:pPr>
              <w:ind w:firstLine="0"/>
              <w:rPr>
                <w:lang w:eastAsia="es-CO"/>
              </w:rPr>
            </w:pPr>
            <w:r w:rsidRPr="000D3436">
              <w:t>Promedio académico</w:t>
            </w:r>
          </w:p>
        </w:tc>
      </w:tr>
      <w:tr w:rsidR="00DF236C" w14:paraId="67D2C9A2" w14:textId="77777777" w:rsidTr="00DF236C">
        <w:trPr>
          <w:cnfStyle w:val="000000100000" w:firstRow="0" w:lastRow="0" w:firstColumn="0" w:lastColumn="0" w:oddVBand="0" w:evenVBand="0" w:oddHBand="1" w:evenHBand="0" w:firstRowFirstColumn="0" w:firstRowLastColumn="0" w:lastRowFirstColumn="0" w:lastRowLastColumn="0"/>
        </w:trPr>
        <w:tc>
          <w:tcPr>
            <w:tcW w:w="1992" w:type="dxa"/>
          </w:tcPr>
          <w:p w14:paraId="72DE0DDF" w14:textId="0642C301" w:rsidR="00DF236C" w:rsidRDefault="00DF236C" w:rsidP="00DF236C">
            <w:pPr>
              <w:ind w:firstLine="0"/>
              <w:rPr>
                <w:lang w:eastAsia="es-CO"/>
              </w:rPr>
            </w:pPr>
            <w:r w:rsidRPr="003D1CB4">
              <w:t>E001</w:t>
            </w:r>
          </w:p>
        </w:tc>
        <w:tc>
          <w:tcPr>
            <w:tcW w:w="1992" w:type="dxa"/>
          </w:tcPr>
          <w:p w14:paraId="4BC72424" w14:textId="4A3FA274" w:rsidR="00DF236C" w:rsidRDefault="00DF236C" w:rsidP="00DF236C">
            <w:pPr>
              <w:ind w:firstLine="0"/>
              <w:rPr>
                <w:lang w:eastAsia="es-CO"/>
              </w:rPr>
            </w:pPr>
            <w:r w:rsidRPr="003D1CB4">
              <w:t>19</w:t>
            </w:r>
          </w:p>
        </w:tc>
        <w:tc>
          <w:tcPr>
            <w:tcW w:w="1992" w:type="dxa"/>
          </w:tcPr>
          <w:p w14:paraId="31C243EF" w14:textId="0648129D" w:rsidR="00DF236C" w:rsidRDefault="00DF236C" w:rsidP="00DF236C">
            <w:pPr>
              <w:ind w:firstLine="0"/>
              <w:rPr>
                <w:lang w:eastAsia="es-CO"/>
              </w:rPr>
            </w:pPr>
            <w:r w:rsidRPr="003D1CB4">
              <w:t>165.2</w:t>
            </w:r>
          </w:p>
        </w:tc>
        <w:tc>
          <w:tcPr>
            <w:tcW w:w="1993" w:type="dxa"/>
          </w:tcPr>
          <w:p w14:paraId="04B4ECE9" w14:textId="15FEB5AE" w:rsidR="00DF236C" w:rsidRDefault="00DF236C" w:rsidP="00DF236C">
            <w:pPr>
              <w:ind w:firstLine="0"/>
              <w:rPr>
                <w:lang w:eastAsia="es-CO"/>
              </w:rPr>
            </w:pPr>
            <w:r w:rsidRPr="003D1CB4">
              <w:t>5</w:t>
            </w:r>
          </w:p>
        </w:tc>
        <w:tc>
          <w:tcPr>
            <w:tcW w:w="1993" w:type="dxa"/>
          </w:tcPr>
          <w:p w14:paraId="2BF16C41" w14:textId="678C80DE" w:rsidR="00DF236C" w:rsidRDefault="00DF236C" w:rsidP="00DF236C">
            <w:pPr>
              <w:ind w:firstLine="0"/>
              <w:rPr>
                <w:lang w:eastAsia="es-CO"/>
              </w:rPr>
            </w:pPr>
            <w:r w:rsidRPr="003D1CB4">
              <w:t>3.8</w:t>
            </w:r>
          </w:p>
        </w:tc>
      </w:tr>
      <w:tr w:rsidR="00DF236C" w14:paraId="6ADD9A56" w14:textId="77777777" w:rsidTr="00DF236C">
        <w:tc>
          <w:tcPr>
            <w:tcW w:w="1992" w:type="dxa"/>
          </w:tcPr>
          <w:p w14:paraId="1C8E4BC2" w14:textId="1438A862" w:rsidR="00DF236C" w:rsidRDefault="00DF236C" w:rsidP="00DF236C">
            <w:pPr>
              <w:ind w:firstLine="0"/>
              <w:rPr>
                <w:lang w:eastAsia="es-CO"/>
              </w:rPr>
            </w:pPr>
            <w:r w:rsidRPr="003D1CB4">
              <w:lastRenderedPageBreak/>
              <w:t>E002</w:t>
            </w:r>
          </w:p>
        </w:tc>
        <w:tc>
          <w:tcPr>
            <w:tcW w:w="1992" w:type="dxa"/>
          </w:tcPr>
          <w:p w14:paraId="19FD0747" w14:textId="5CA06202" w:rsidR="00DF236C" w:rsidRDefault="00DF236C" w:rsidP="00DF236C">
            <w:pPr>
              <w:ind w:firstLine="0"/>
              <w:rPr>
                <w:lang w:eastAsia="es-CO"/>
              </w:rPr>
            </w:pPr>
            <w:r w:rsidRPr="003D1CB4">
              <w:t>21</w:t>
            </w:r>
          </w:p>
        </w:tc>
        <w:tc>
          <w:tcPr>
            <w:tcW w:w="1992" w:type="dxa"/>
          </w:tcPr>
          <w:p w14:paraId="1B0CF24E" w14:textId="0FDCDF97" w:rsidR="00DF236C" w:rsidRDefault="00DF236C" w:rsidP="00DF236C">
            <w:pPr>
              <w:ind w:firstLine="0"/>
              <w:rPr>
                <w:lang w:eastAsia="es-CO"/>
              </w:rPr>
            </w:pPr>
            <w:r w:rsidRPr="003D1CB4">
              <w:t>172.4</w:t>
            </w:r>
          </w:p>
        </w:tc>
        <w:tc>
          <w:tcPr>
            <w:tcW w:w="1993" w:type="dxa"/>
          </w:tcPr>
          <w:p w14:paraId="5AB86710" w14:textId="277A56CF" w:rsidR="00DF236C" w:rsidRDefault="00DF236C" w:rsidP="00DF236C">
            <w:pPr>
              <w:ind w:firstLine="0"/>
              <w:rPr>
                <w:lang w:eastAsia="es-CO"/>
              </w:rPr>
            </w:pPr>
            <w:r w:rsidRPr="003D1CB4">
              <w:t>6</w:t>
            </w:r>
          </w:p>
        </w:tc>
        <w:tc>
          <w:tcPr>
            <w:tcW w:w="1993" w:type="dxa"/>
          </w:tcPr>
          <w:p w14:paraId="6F56AAA6" w14:textId="1B610A75" w:rsidR="00DF236C" w:rsidRDefault="00DF236C" w:rsidP="00DF236C">
            <w:pPr>
              <w:ind w:firstLine="0"/>
              <w:rPr>
                <w:lang w:eastAsia="es-CO"/>
              </w:rPr>
            </w:pPr>
            <w:r w:rsidRPr="003D1CB4">
              <w:t>4.2</w:t>
            </w:r>
          </w:p>
        </w:tc>
      </w:tr>
      <w:tr w:rsidR="00DF236C" w14:paraId="64A31349" w14:textId="77777777" w:rsidTr="00DF236C">
        <w:trPr>
          <w:cnfStyle w:val="000000100000" w:firstRow="0" w:lastRow="0" w:firstColumn="0" w:lastColumn="0" w:oddVBand="0" w:evenVBand="0" w:oddHBand="1" w:evenHBand="0" w:firstRowFirstColumn="0" w:firstRowLastColumn="0" w:lastRowFirstColumn="0" w:lastRowLastColumn="0"/>
        </w:trPr>
        <w:tc>
          <w:tcPr>
            <w:tcW w:w="1992" w:type="dxa"/>
          </w:tcPr>
          <w:p w14:paraId="5276D525" w14:textId="74DAFA60" w:rsidR="00DF236C" w:rsidRDefault="00DF236C" w:rsidP="00DF236C">
            <w:pPr>
              <w:ind w:firstLine="0"/>
              <w:rPr>
                <w:lang w:eastAsia="es-CO"/>
              </w:rPr>
            </w:pPr>
            <w:r w:rsidRPr="003D1CB4">
              <w:t>E003</w:t>
            </w:r>
          </w:p>
        </w:tc>
        <w:tc>
          <w:tcPr>
            <w:tcW w:w="1992" w:type="dxa"/>
          </w:tcPr>
          <w:p w14:paraId="33DBC8AE" w14:textId="0FC426D8" w:rsidR="00DF236C" w:rsidRDefault="00DF236C" w:rsidP="00DF236C">
            <w:pPr>
              <w:ind w:firstLine="0"/>
              <w:rPr>
                <w:lang w:eastAsia="es-CO"/>
              </w:rPr>
            </w:pPr>
            <w:r w:rsidRPr="003D1CB4">
              <w:t>20</w:t>
            </w:r>
          </w:p>
        </w:tc>
        <w:tc>
          <w:tcPr>
            <w:tcW w:w="1992" w:type="dxa"/>
          </w:tcPr>
          <w:p w14:paraId="11AE85B1" w14:textId="7312EA95" w:rsidR="00DF236C" w:rsidRDefault="00DF236C" w:rsidP="00DF236C">
            <w:pPr>
              <w:ind w:firstLine="0"/>
              <w:rPr>
                <w:lang w:eastAsia="es-CO"/>
              </w:rPr>
            </w:pPr>
            <w:r w:rsidRPr="003D1CB4">
              <w:t>160.8</w:t>
            </w:r>
          </w:p>
        </w:tc>
        <w:tc>
          <w:tcPr>
            <w:tcW w:w="1993" w:type="dxa"/>
          </w:tcPr>
          <w:p w14:paraId="6F4B9FE7" w14:textId="37BE4639" w:rsidR="00DF236C" w:rsidRDefault="00DF236C" w:rsidP="00DF236C">
            <w:pPr>
              <w:ind w:firstLine="0"/>
              <w:rPr>
                <w:lang w:eastAsia="es-CO"/>
              </w:rPr>
            </w:pPr>
            <w:r w:rsidRPr="003D1CB4">
              <w:t>4</w:t>
            </w:r>
          </w:p>
        </w:tc>
        <w:tc>
          <w:tcPr>
            <w:tcW w:w="1993" w:type="dxa"/>
          </w:tcPr>
          <w:p w14:paraId="4342617F" w14:textId="1998C85C" w:rsidR="00DF236C" w:rsidRDefault="00DF236C" w:rsidP="00DF236C">
            <w:pPr>
              <w:ind w:firstLine="0"/>
              <w:rPr>
                <w:lang w:eastAsia="es-CO"/>
              </w:rPr>
            </w:pPr>
            <w:r w:rsidRPr="003D1CB4">
              <w:t>3.5</w:t>
            </w:r>
          </w:p>
        </w:tc>
      </w:tr>
      <w:tr w:rsidR="00DF236C" w14:paraId="582BF66F" w14:textId="77777777" w:rsidTr="00DF236C">
        <w:tc>
          <w:tcPr>
            <w:tcW w:w="1992" w:type="dxa"/>
          </w:tcPr>
          <w:p w14:paraId="5F27C2AA" w14:textId="154B281F" w:rsidR="00DF236C" w:rsidRDefault="00DF236C" w:rsidP="00DF236C">
            <w:pPr>
              <w:ind w:firstLine="0"/>
              <w:rPr>
                <w:lang w:eastAsia="es-CO"/>
              </w:rPr>
            </w:pPr>
            <w:r w:rsidRPr="003D1CB4">
              <w:t>E004</w:t>
            </w:r>
          </w:p>
        </w:tc>
        <w:tc>
          <w:tcPr>
            <w:tcW w:w="1992" w:type="dxa"/>
          </w:tcPr>
          <w:p w14:paraId="1363EA39" w14:textId="7F4EF7A9" w:rsidR="00DF236C" w:rsidRDefault="00DF236C" w:rsidP="00DF236C">
            <w:pPr>
              <w:ind w:firstLine="0"/>
              <w:rPr>
                <w:lang w:eastAsia="es-CO"/>
              </w:rPr>
            </w:pPr>
            <w:r w:rsidRPr="003D1CB4">
              <w:t>22</w:t>
            </w:r>
          </w:p>
        </w:tc>
        <w:tc>
          <w:tcPr>
            <w:tcW w:w="1992" w:type="dxa"/>
          </w:tcPr>
          <w:p w14:paraId="7B1D46D9" w14:textId="13801CC3" w:rsidR="00DF236C" w:rsidRDefault="00DF236C" w:rsidP="00DF236C">
            <w:pPr>
              <w:ind w:firstLine="0"/>
              <w:rPr>
                <w:lang w:eastAsia="es-CO"/>
              </w:rPr>
            </w:pPr>
            <w:r w:rsidRPr="003D1CB4">
              <w:t>168.0</w:t>
            </w:r>
          </w:p>
        </w:tc>
        <w:tc>
          <w:tcPr>
            <w:tcW w:w="1993" w:type="dxa"/>
          </w:tcPr>
          <w:p w14:paraId="2D33F13D" w14:textId="34DC1CD0" w:rsidR="00DF236C" w:rsidRDefault="00DF236C" w:rsidP="00DF236C">
            <w:pPr>
              <w:ind w:firstLine="0"/>
              <w:rPr>
                <w:lang w:eastAsia="es-CO"/>
              </w:rPr>
            </w:pPr>
            <w:r w:rsidRPr="003D1CB4">
              <w:t>6</w:t>
            </w:r>
          </w:p>
        </w:tc>
        <w:tc>
          <w:tcPr>
            <w:tcW w:w="1993" w:type="dxa"/>
          </w:tcPr>
          <w:p w14:paraId="3CBA751F" w14:textId="7B4A2556" w:rsidR="00DF236C" w:rsidRDefault="00DF236C" w:rsidP="00DF236C">
            <w:pPr>
              <w:ind w:firstLine="0"/>
              <w:rPr>
                <w:lang w:eastAsia="es-CO"/>
              </w:rPr>
            </w:pPr>
            <w:r w:rsidRPr="003D1CB4">
              <w:t>4.0</w:t>
            </w:r>
          </w:p>
        </w:tc>
      </w:tr>
      <w:tr w:rsidR="00DF236C" w14:paraId="484156EF" w14:textId="77777777" w:rsidTr="00DF236C">
        <w:trPr>
          <w:cnfStyle w:val="000000100000" w:firstRow="0" w:lastRow="0" w:firstColumn="0" w:lastColumn="0" w:oddVBand="0" w:evenVBand="0" w:oddHBand="1" w:evenHBand="0" w:firstRowFirstColumn="0" w:firstRowLastColumn="0" w:lastRowFirstColumn="0" w:lastRowLastColumn="0"/>
        </w:trPr>
        <w:tc>
          <w:tcPr>
            <w:tcW w:w="1992" w:type="dxa"/>
          </w:tcPr>
          <w:p w14:paraId="2999E7CD" w14:textId="668742E9" w:rsidR="00DF236C" w:rsidRDefault="00DF236C" w:rsidP="00DF236C">
            <w:pPr>
              <w:ind w:firstLine="0"/>
              <w:rPr>
                <w:lang w:eastAsia="es-CO"/>
              </w:rPr>
            </w:pPr>
            <w:r w:rsidRPr="003D1CB4">
              <w:t>E005</w:t>
            </w:r>
          </w:p>
        </w:tc>
        <w:tc>
          <w:tcPr>
            <w:tcW w:w="1992" w:type="dxa"/>
          </w:tcPr>
          <w:p w14:paraId="105E7765" w14:textId="6E1EC96C" w:rsidR="00DF236C" w:rsidRDefault="00DF236C" w:rsidP="00DF236C">
            <w:pPr>
              <w:ind w:firstLine="0"/>
              <w:rPr>
                <w:lang w:eastAsia="es-CO"/>
              </w:rPr>
            </w:pPr>
            <w:r w:rsidRPr="003D1CB4">
              <w:t>23</w:t>
            </w:r>
          </w:p>
        </w:tc>
        <w:tc>
          <w:tcPr>
            <w:tcW w:w="1992" w:type="dxa"/>
          </w:tcPr>
          <w:p w14:paraId="131721F4" w14:textId="2E2219D7" w:rsidR="00DF236C" w:rsidRDefault="00DF236C" w:rsidP="00DF236C">
            <w:pPr>
              <w:ind w:firstLine="0"/>
              <w:rPr>
                <w:lang w:eastAsia="es-CO"/>
              </w:rPr>
            </w:pPr>
            <w:r w:rsidRPr="003D1CB4">
              <w:t>175.5</w:t>
            </w:r>
          </w:p>
        </w:tc>
        <w:tc>
          <w:tcPr>
            <w:tcW w:w="1993" w:type="dxa"/>
          </w:tcPr>
          <w:p w14:paraId="797E5352" w14:textId="6D460C45" w:rsidR="00DF236C" w:rsidRDefault="00DF236C" w:rsidP="00DF236C">
            <w:pPr>
              <w:ind w:firstLine="0"/>
              <w:rPr>
                <w:lang w:eastAsia="es-CO"/>
              </w:rPr>
            </w:pPr>
            <w:r w:rsidRPr="003D1CB4">
              <w:t>7</w:t>
            </w:r>
          </w:p>
        </w:tc>
        <w:tc>
          <w:tcPr>
            <w:tcW w:w="1993" w:type="dxa"/>
          </w:tcPr>
          <w:p w14:paraId="7E4F6E24" w14:textId="335191A1" w:rsidR="00DF236C" w:rsidRDefault="00DF236C" w:rsidP="00DF236C">
            <w:pPr>
              <w:ind w:firstLine="0"/>
              <w:rPr>
                <w:lang w:eastAsia="es-CO"/>
              </w:rPr>
            </w:pPr>
            <w:r w:rsidRPr="003D1CB4">
              <w:t>3.9</w:t>
            </w:r>
          </w:p>
        </w:tc>
      </w:tr>
      <w:tr w:rsidR="00DF236C" w14:paraId="067A2C3B" w14:textId="77777777" w:rsidTr="00DF236C">
        <w:tc>
          <w:tcPr>
            <w:tcW w:w="1992" w:type="dxa"/>
          </w:tcPr>
          <w:p w14:paraId="0DB0F268" w14:textId="5B4C89F4" w:rsidR="00DF236C" w:rsidRDefault="00DF236C" w:rsidP="00DF236C">
            <w:pPr>
              <w:ind w:firstLine="0"/>
              <w:rPr>
                <w:lang w:eastAsia="es-CO"/>
              </w:rPr>
            </w:pPr>
            <w:r w:rsidRPr="003D1CB4">
              <w:t>E006</w:t>
            </w:r>
          </w:p>
        </w:tc>
        <w:tc>
          <w:tcPr>
            <w:tcW w:w="1992" w:type="dxa"/>
          </w:tcPr>
          <w:p w14:paraId="5850429E" w14:textId="225545E3" w:rsidR="00DF236C" w:rsidRDefault="00DF236C" w:rsidP="00DF236C">
            <w:pPr>
              <w:ind w:firstLine="0"/>
              <w:rPr>
                <w:lang w:eastAsia="es-CO"/>
              </w:rPr>
            </w:pPr>
            <w:r w:rsidRPr="003D1CB4">
              <w:t>19</w:t>
            </w:r>
          </w:p>
        </w:tc>
        <w:tc>
          <w:tcPr>
            <w:tcW w:w="1992" w:type="dxa"/>
          </w:tcPr>
          <w:p w14:paraId="1A188224" w14:textId="3C66CCB0" w:rsidR="00DF236C" w:rsidRDefault="00DF236C" w:rsidP="00DF236C">
            <w:pPr>
              <w:ind w:firstLine="0"/>
              <w:rPr>
                <w:lang w:eastAsia="es-CO"/>
              </w:rPr>
            </w:pPr>
            <w:r w:rsidRPr="003D1CB4">
              <w:t>162.1</w:t>
            </w:r>
          </w:p>
        </w:tc>
        <w:tc>
          <w:tcPr>
            <w:tcW w:w="1993" w:type="dxa"/>
          </w:tcPr>
          <w:p w14:paraId="39455148" w14:textId="4EC750C1" w:rsidR="00DF236C" w:rsidRDefault="00DF236C" w:rsidP="00DF236C">
            <w:pPr>
              <w:ind w:firstLine="0"/>
              <w:rPr>
                <w:lang w:eastAsia="es-CO"/>
              </w:rPr>
            </w:pPr>
            <w:r w:rsidRPr="003D1CB4">
              <w:t>5</w:t>
            </w:r>
          </w:p>
        </w:tc>
        <w:tc>
          <w:tcPr>
            <w:tcW w:w="1993" w:type="dxa"/>
          </w:tcPr>
          <w:p w14:paraId="334C0575" w14:textId="4F71EDA1" w:rsidR="00DF236C" w:rsidRDefault="00DF236C" w:rsidP="00DF236C">
            <w:pPr>
              <w:ind w:firstLine="0"/>
              <w:rPr>
                <w:lang w:eastAsia="es-CO"/>
              </w:rPr>
            </w:pPr>
            <w:r w:rsidRPr="003D1CB4">
              <w:t>3.2</w:t>
            </w:r>
          </w:p>
        </w:tc>
      </w:tr>
      <w:tr w:rsidR="00DF236C" w14:paraId="377E3D3E" w14:textId="77777777" w:rsidTr="00DF236C">
        <w:trPr>
          <w:cnfStyle w:val="000000100000" w:firstRow="0" w:lastRow="0" w:firstColumn="0" w:lastColumn="0" w:oddVBand="0" w:evenVBand="0" w:oddHBand="1" w:evenHBand="0" w:firstRowFirstColumn="0" w:firstRowLastColumn="0" w:lastRowFirstColumn="0" w:lastRowLastColumn="0"/>
        </w:trPr>
        <w:tc>
          <w:tcPr>
            <w:tcW w:w="1992" w:type="dxa"/>
          </w:tcPr>
          <w:p w14:paraId="17FF74EE" w14:textId="60B61A72" w:rsidR="00DF236C" w:rsidRDefault="00DF236C" w:rsidP="00DF236C">
            <w:pPr>
              <w:ind w:firstLine="0"/>
              <w:rPr>
                <w:lang w:eastAsia="es-CO"/>
              </w:rPr>
            </w:pPr>
            <w:r w:rsidRPr="003D1CB4">
              <w:t>E007</w:t>
            </w:r>
          </w:p>
        </w:tc>
        <w:tc>
          <w:tcPr>
            <w:tcW w:w="1992" w:type="dxa"/>
          </w:tcPr>
          <w:p w14:paraId="3E35895B" w14:textId="452162E7" w:rsidR="00DF236C" w:rsidRDefault="00DF236C" w:rsidP="00DF236C">
            <w:pPr>
              <w:ind w:firstLine="0"/>
              <w:rPr>
                <w:lang w:eastAsia="es-CO"/>
              </w:rPr>
            </w:pPr>
            <w:r w:rsidRPr="003D1CB4">
              <w:t>24</w:t>
            </w:r>
          </w:p>
        </w:tc>
        <w:tc>
          <w:tcPr>
            <w:tcW w:w="1992" w:type="dxa"/>
          </w:tcPr>
          <w:p w14:paraId="26E3390F" w14:textId="2CDC0971" w:rsidR="00DF236C" w:rsidRDefault="00DF236C" w:rsidP="00DF236C">
            <w:pPr>
              <w:ind w:firstLine="0"/>
              <w:rPr>
                <w:lang w:eastAsia="es-CO"/>
              </w:rPr>
            </w:pPr>
            <w:r w:rsidRPr="003D1CB4">
              <w:t>178.3</w:t>
            </w:r>
          </w:p>
        </w:tc>
        <w:tc>
          <w:tcPr>
            <w:tcW w:w="1993" w:type="dxa"/>
          </w:tcPr>
          <w:p w14:paraId="7610B57C" w14:textId="1062FF82" w:rsidR="00DF236C" w:rsidRDefault="00DF236C" w:rsidP="00DF236C">
            <w:pPr>
              <w:ind w:firstLine="0"/>
              <w:rPr>
                <w:lang w:eastAsia="es-CO"/>
              </w:rPr>
            </w:pPr>
            <w:r w:rsidRPr="003D1CB4">
              <w:t>7</w:t>
            </w:r>
          </w:p>
        </w:tc>
        <w:tc>
          <w:tcPr>
            <w:tcW w:w="1993" w:type="dxa"/>
          </w:tcPr>
          <w:p w14:paraId="7A0F495C" w14:textId="40F0CE55" w:rsidR="00DF236C" w:rsidRDefault="00DF236C" w:rsidP="00DF236C">
            <w:pPr>
              <w:ind w:firstLine="0"/>
              <w:rPr>
                <w:lang w:eastAsia="es-CO"/>
              </w:rPr>
            </w:pPr>
            <w:r w:rsidRPr="003D1CB4">
              <w:t>4.5</w:t>
            </w:r>
          </w:p>
        </w:tc>
      </w:tr>
      <w:tr w:rsidR="00DF236C" w14:paraId="320B8362" w14:textId="77777777" w:rsidTr="00DF236C">
        <w:tc>
          <w:tcPr>
            <w:tcW w:w="1992" w:type="dxa"/>
          </w:tcPr>
          <w:p w14:paraId="698A4ACC" w14:textId="71285DE1" w:rsidR="00DF236C" w:rsidRDefault="00DF236C" w:rsidP="00DF236C">
            <w:pPr>
              <w:ind w:firstLine="0"/>
              <w:rPr>
                <w:lang w:eastAsia="es-CO"/>
              </w:rPr>
            </w:pPr>
            <w:r w:rsidRPr="003D1CB4">
              <w:t>E008</w:t>
            </w:r>
          </w:p>
        </w:tc>
        <w:tc>
          <w:tcPr>
            <w:tcW w:w="1992" w:type="dxa"/>
          </w:tcPr>
          <w:p w14:paraId="79645A3C" w14:textId="34A67A20" w:rsidR="00DF236C" w:rsidRDefault="00DF236C" w:rsidP="00DF236C">
            <w:pPr>
              <w:ind w:firstLine="0"/>
              <w:rPr>
                <w:lang w:eastAsia="es-CO"/>
              </w:rPr>
            </w:pPr>
            <w:r w:rsidRPr="003D1CB4">
              <w:t>20</w:t>
            </w:r>
          </w:p>
        </w:tc>
        <w:tc>
          <w:tcPr>
            <w:tcW w:w="1992" w:type="dxa"/>
          </w:tcPr>
          <w:p w14:paraId="19E69FBE" w14:textId="71A7DAFD" w:rsidR="00DF236C" w:rsidRDefault="00DF236C" w:rsidP="00DF236C">
            <w:pPr>
              <w:ind w:firstLine="0"/>
              <w:rPr>
                <w:lang w:eastAsia="es-CO"/>
              </w:rPr>
            </w:pPr>
            <w:r w:rsidRPr="003D1CB4">
              <w:t>169.6</w:t>
            </w:r>
          </w:p>
        </w:tc>
        <w:tc>
          <w:tcPr>
            <w:tcW w:w="1993" w:type="dxa"/>
          </w:tcPr>
          <w:p w14:paraId="3F8AFDE3" w14:textId="4F89130C" w:rsidR="00DF236C" w:rsidRDefault="00DF236C" w:rsidP="00DF236C">
            <w:pPr>
              <w:ind w:firstLine="0"/>
              <w:rPr>
                <w:lang w:eastAsia="es-CO"/>
              </w:rPr>
            </w:pPr>
            <w:r w:rsidRPr="003D1CB4">
              <w:t>5</w:t>
            </w:r>
          </w:p>
        </w:tc>
        <w:tc>
          <w:tcPr>
            <w:tcW w:w="1993" w:type="dxa"/>
          </w:tcPr>
          <w:p w14:paraId="523ABA57" w14:textId="58AC8601" w:rsidR="00DF236C" w:rsidRDefault="00DF236C" w:rsidP="00DF236C">
            <w:pPr>
              <w:ind w:firstLine="0"/>
              <w:rPr>
                <w:lang w:eastAsia="es-CO"/>
              </w:rPr>
            </w:pPr>
            <w:r w:rsidRPr="003D1CB4">
              <w:t>4.1</w:t>
            </w:r>
          </w:p>
        </w:tc>
      </w:tr>
      <w:tr w:rsidR="00DF236C" w14:paraId="3A78BACB" w14:textId="77777777" w:rsidTr="00DF236C">
        <w:trPr>
          <w:cnfStyle w:val="000000100000" w:firstRow="0" w:lastRow="0" w:firstColumn="0" w:lastColumn="0" w:oddVBand="0" w:evenVBand="0" w:oddHBand="1" w:evenHBand="0" w:firstRowFirstColumn="0" w:firstRowLastColumn="0" w:lastRowFirstColumn="0" w:lastRowLastColumn="0"/>
        </w:trPr>
        <w:tc>
          <w:tcPr>
            <w:tcW w:w="1992" w:type="dxa"/>
          </w:tcPr>
          <w:p w14:paraId="2AF80D50" w14:textId="6D9DBB9D" w:rsidR="00DF236C" w:rsidRDefault="00DF236C" w:rsidP="00DF236C">
            <w:pPr>
              <w:ind w:firstLine="0"/>
              <w:rPr>
                <w:lang w:eastAsia="es-CO"/>
              </w:rPr>
            </w:pPr>
            <w:r w:rsidRPr="003D1CB4">
              <w:t>E009</w:t>
            </w:r>
          </w:p>
        </w:tc>
        <w:tc>
          <w:tcPr>
            <w:tcW w:w="1992" w:type="dxa"/>
          </w:tcPr>
          <w:p w14:paraId="09238677" w14:textId="57335B69" w:rsidR="00DF236C" w:rsidRDefault="00DF236C" w:rsidP="00DF236C">
            <w:pPr>
              <w:ind w:firstLine="0"/>
              <w:rPr>
                <w:lang w:eastAsia="es-CO"/>
              </w:rPr>
            </w:pPr>
            <w:r w:rsidRPr="003D1CB4">
              <w:t>21</w:t>
            </w:r>
          </w:p>
        </w:tc>
        <w:tc>
          <w:tcPr>
            <w:tcW w:w="1992" w:type="dxa"/>
          </w:tcPr>
          <w:p w14:paraId="32EA32E3" w14:textId="6846C234" w:rsidR="00DF236C" w:rsidRDefault="00DF236C" w:rsidP="00DF236C">
            <w:pPr>
              <w:ind w:firstLine="0"/>
              <w:rPr>
                <w:lang w:eastAsia="es-CO"/>
              </w:rPr>
            </w:pPr>
            <w:r w:rsidRPr="003D1CB4">
              <w:t>171.0</w:t>
            </w:r>
          </w:p>
        </w:tc>
        <w:tc>
          <w:tcPr>
            <w:tcW w:w="1993" w:type="dxa"/>
          </w:tcPr>
          <w:p w14:paraId="5DAEF605" w14:textId="7D9536C7" w:rsidR="00DF236C" w:rsidRDefault="00DF236C" w:rsidP="00DF236C">
            <w:pPr>
              <w:ind w:firstLine="0"/>
              <w:rPr>
                <w:lang w:eastAsia="es-CO"/>
              </w:rPr>
            </w:pPr>
            <w:r w:rsidRPr="003D1CB4">
              <w:t>6</w:t>
            </w:r>
          </w:p>
        </w:tc>
        <w:tc>
          <w:tcPr>
            <w:tcW w:w="1993" w:type="dxa"/>
          </w:tcPr>
          <w:p w14:paraId="1C210991" w14:textId="60637417" w:rsidR="00DF236C" w:rsidRDefault="00DF236C" w:rsidP="00DF236C">
            <w:pPr>
              <w:ind w:firstLine="0"/>
              <w:rPr>
                <w:lang w:eastAsia="es-CO"/>
              </w:rPr>
            </w:pPr>
            <w:r w:rsidRPr="003D1CB4">
              <w:t>3.7</w:t>
            </w:r>
          </w:p>
        </w:tc>
      </w:tr>
      <w:tr w:rsidR="00DF236C" w14:paraId="786C136C" w14:textId="77777777" w:rsidTr="00DF236C">
        <w:tc>
          <w:tcPr>
            <w:tcW w:w="1992" w:type="dxa"/>
          </w:tcPr>
          <w:p w14:paraId="24B3C6D0" w14:textId="626983AD" w:rsidR="00DF236C" w:rsidRDefault="00DF236C" w:rsidP="00DF236C">
            <w:pPr>
              <w:ind w:firstLine="0"/>
              <w:rPr>
                <w:lang w:eastAsia="es-CO"/>
              </w:rPr>
            </w:pPr>
            <w:r w:rsidRPr="003D1CB4">
              <w:t>E010</w:t>
            </w:r>
          </w:p>
        </w:tc>
        <w:tc>
          <w:tcPr>
            <w:tcW w:w="1992" w:type="dxa"/>
          </w:tcPr>
          <w:p w14:paraId="1FDECEC4" w14:textId="04ED5E37" w:rsidR="00DF236C" w:rsidRDefault="00DF236C" w:rsidP="00DF236C">
            <w:pPr>
              <w:ind w:firstLine="0"/>
              <w:rPr>
                <w:lang w:eastAsia="es-CO"/>
              </w:rPr>
            </w:pPr>
            <w:r w:rsidRPr="003D1CB4">
              <w:t>22</w:t>
            </w:r>
          </w:p>
        </w:tc>
        <w:tc>
          <w:tcPr>
            <w:tcW w:w="1992" w:type="dxa"/>
          </w:tcPr>
          <w:p w14:paraId="41AEE755" w14:textId="214419B5" w:rsidR="00DF236C" w:rsidRDefault="00DF236C" w:rsidP="00DF236C">
            <w:pPr>
              <w:ind w:firstLine="0"/>
              <w:rPr>
                <w:lang w:eastAsia="es-CO"/>
              </w:rPr>
            </w:pPr>
            <w:r w:rsidRPr="003D1CB4">
              <w:t>166.7</w:t>
            </w:r>
          </w:p>
        </w:tc>
        <w:tc>
          <w:tcPr>
            <w:tcW w:w="1993" w:type="dxa"/>
          </w:tcPr>
          <w:p w14:paraId="6DED6F35" w14:textId="4C9AF14C" w:rsidR="00DF236C" w:rsidRDefault="00DF236C" w:rsidP="00DF236C">
            <w:pPr>
              <w:ind w:firstLine="0"/>
              <w:rPr>
                <w:lang w:eastAsia="es-CO"/>
              </w:rPr>
            </w:pPr>
            <w:r w:rsidRPr="003D1CB4">
              <w:t>6</w:t>
            </w:r>
          </w:p>
        </w:tc>
        <w:tc>
          <w:tcPr>
            <w:tcW w:w="1993" w:type="dxa"/>
          </w:tcPr>
          <w:p w14:paraId="48D04175" w14:textId="6F27C174" w:rsidR="00DF236C" w:rsidRDefault="00DF236C" w:rsidP="00DF236C">
            <w:pPr>
              <w:ind w:firstLine="0"/>
              <w:rPr>
                <w:lang w:eastAsia="es-CO"/>
              </w:rPr>
            </w:pPr>
            <w:r w:rsidRPr="003D1CB4">
              <w:t>4.3</w:t>
            </w:r>
          </w:p>
        </w:tc>
      </w:tr>
    </w:tbl>
    <w:p w14:paraId="3F0F1238" w14:textId="77777777" w:rsidR="00DF236C" w:rsidRDefault="00DF236C" w:rsidP="00DF236C">
      <w:pPr>
        <w:rPr>
          <w:lang w:eastAsia="es-CO"/>
        </w:rPr>
      </w:pPr>
      <w:r>
        <w:rPr>
          <w:lang w:eastAsia="es-CO"/>
        </w:rPr>
        <w:t>En la tabla se presentan ejemplos de variables numéricas discretas y continuas:</w:t>
      </w:r>
    </w:p>
    <w:p w14:paraId="2B2CB897" w14:textId="77777777" w:rsidR="00DF236C" w:rsidRDefault="00DF236C" w:rsidP="00D40C64">
      <w:pPr>
        <w:pStyle w:val="Prrafodelista"/>
        <w:numPr>
          <w:ilvl w:val="0"/>
          <w:numId w:val="19"/>
        </w:numPr>
        <w:rPr>
          <w:lang w:eastAsia="es-CO"/>
        </w:rPr>
      </w:pPr>
      <w:r w:rsidRPr="00DF236C">
        <w:rPr>
          <w:b/>
          <w:lang w:eastAsia="es-CO"/>
        </w:rPr>
        <w:t>Variables discretas</w:t>
      </w:r>
      <w:r>
        <w:rPr>
          <w:lang w:eastAsia="es-CO"/>
        </w:rPr>
        <w:t>: la edad (en años) y la cantidad de materias cursadas son variables discretas, ya que toman valores enteros sin fracciones intermedias.</w:t>
      </w:r>
    </w:p>
    <w:p w14:paraId="5CAA234A" w14:textId="6DB24E7F" w:rsidR="00DF236C" w:rsidRPr="00DF236C" w:rsidRDefault="00DF236C" w:rsidP="00D40C64">
      <w:pPr>
        <w:pStyle w:val="Prrafodelista"/>
        <w:numPr>
          <w:ilvl w:val="0"/>
          <w:numId w:val="19"/>
        </w:numPr>
        <w:rPr>
          <w:lang w:eastAsia="es-CO"/>
        </w:rPr>
      </w:pPr>
      <w:r w:rsidRPr="00DF236C">
        <w:rPr>
          <w:b/>
          <w:lang w:eastAsia="es-CO"/>
        </w:rPr>
        <w:lastRenderedPageBreak/>
        <w:t>Variables continuas</w:t>
      </w:r>
      <w:r>
        <w:rPr>
          <w:lang w:eastAsia="es-CO"/>
        </w:rPr>
        <w:t>: la estatura (en centímetros) y el promedio académico son variables continuas, pues pueden tomar cualquier valor dentro de un rango, incluyendo valores decimales.</w:t>
      </w:r>
    </w:p>
    <w:p w14:paraId="00ED2DDB" w14:textId="5B956924" w:rsidR="00B0684E" w:rsidRDefault="00B0684E" w:rsidP="00B0684E">
      <w:pPr>
        <w:pStyle w:val="Ttulo2"/>
      </w:pPr>
      <w:bookmarkStart w:id="21" w:name="_Toc201133533"/>
      <w:r w:rsidRPr="00B0684E">
        <w:t>Medidas de tendencia central y dispersión</w:t>
      </w:r>
      <w:bookmarkEnd w:id="21"/>
    </w:p>
    <w:p w14:paraId="441B0875" w14:textId="77777777" w:rsidR="00DF236C" w:rsidRDefault="00DF236C" w:rsidP="00DF236C">
      <w:pPr>
        <w:rPr>
          <w:lang w:eastAsia="es-CO"/>
        </w:rPr>
      </w:pPr>
      <w:r>
        <w:rPr>
          <w:lang w:eastAsia="es-CO"/>
        </w:rPr>
        <w:t>En estadística descriptiva, las medidas de tendencia central (MTC) son valores representativos de un conjunto de datos. También se les conoce como promedios, ya que proporcionan un valor típico que resume la distribución de los datos (Mesa Guerrero, 2020). Las principales MTC son:</w:t>
      </w:r>
    </w:p>
    <w:p w14:paraId="6295078C" w14:textId="0A4F8205" w:rsidR="00D769B6" w:rsidRDefault="00DF236C" w:rsidP="00D40C64">
      <w:pPr>
        <w:pStyle w:val="Prrafodelista"/>
        <w:numPr>
          <w:ilvl w:val="0"/>
          <w:numId w:val="20"/>
        </w:numPr>
        <w:ind w:left="709"/>
        <w:rPr>
          <w:lang w:eastAsia="es-CO"/>
        </w:rPr>
      </w:pPr>
      <w:r w:rsidRPr="00DF236C">
        <w:rPr>
          <w:b/>
          <w:lang w:eastAsia="es-CO"/>
        </w:rPr>
        <w:t>Media aritmética</w:t>
      </w:r>
      <w:r>
        <w:rPr>
          <w:lang w:eastAsia="es-CO"/>
        </w:rPr>
        <w:t>: es el resultado de sumar todos los valores y dividirlos por el número total de observaciones. Su fórmula es:</w:t>
      </w:r>
    </w:p>
    <w:p w14:paraId="273BAC78" w14:textId="77777777" w:rsidR="00D769B6" w:rsidRDefault="00D769B6" w:rsidP="00D769B6">
      <w:pPr>
        <w:pStyle w:val="Prrafodelista"/>
        <w:ind w:left="709" w:firstLine="0"/>
        <w:rPr>
          <w:lang w:eastAsia="es-CO"/>
        </w:rPr>
      </w:pPr>
    </w:p>
    <w:p w14:paraId="22CF268E" w14:textId="5A38064A" w:rsidR="00D769B6" w:rsidRDefault="00E266A4" w:rsidP="00D769B6">
      <w:pPr>
        <w:pStyle w:val="Prrafodelista"/>
        <w:ind w:left="709" w:firstLine="0"/>
        <w:rPr>
          <w:lang w:eastAsia="es-CO"/>
        </w:rPr>
      </w:pPr>
      <m:oMathPara>
        <m:oMath>
          <m:acc>
            <m:accPr>
              <m:chr m:val="̅"/>
              <m:ctrlPr>
                <w:rPr>
                  <w:rFonts w:ascii="Cambria Math" w:hAnsi="Cambria Math"/>
                  <w:i/>
                  <w:lang w:eastAsia="es-CO"/>
                </w:rPr>
              </m:ctrlPr>
            </m:accPr>
            <m:e>
              <m:r>
                <w:rPr>
                  <w:rFonts w:ascii="Cambria Math" w:hAnsi="Cambria Math"/>
                  <w:lang w:eastAsia="es-CO"/>
                </w:rPr>
                <m:t>x</m:t>
              </m:r>
            </m:e>
          </m:acc>
          <m:r>
            <w:rPr>
              <w:rFonts w:ascii="Cambria Math" w:hAnsi="Cambria Math"/>
              <w:lang w:eastAsia="es-CO"/>
            </w:rPr>
            <m:t>=</m:t>
          </m:r>
          <m:f>
            <m:fPr>
              <m:ctrlPr>
                <w:rPr>
                  <w:rFonts w:ascii="Cambria Math" w:hAnsi="Cambria Math"/>
                  <w:i/>
                  <w:lang w:eastAsia="es-CO"/>
                </w:rPr>
              </m:ctrlPr>
            </m:fPr>
            <m:num>
              <m:nary>
                <m:naryPr>
                  <m:chr m:val="∑"/>
                  <m:limLoc m:val="subSup"/>
                  <m:ctrlPr>
                    <w:rPr>
                      <w:rFonts w:ascii="Cambria Math" w:hAnsi="Cambria Math"/>
                      <w:i/>
                      <w:lang w:eastAsia="es-CO"/>
                    </w:rPr>
                  </m:ctrlPr>
                </m:naryPr>
                <m:sub>
                  <m:r>
                    <w:rPr>
                      <w:rFonts w:ascii="Cambria Math" w:hAnsi="Cambria Math"/>
                      <w:lang w:eastAsia="es-CO"/>
                    </w:rPr>
                    <m:t xml:space="preserve">i=1  </m:t>
                  </m:r>
                </m:sub>
                <m:sup>
                  <m:r>
                    <w:rPr>
                      <w:rFonts w:ascii="Cambria Math" w:hAnsi="Cambria Math"/>
                      <w:lang w:eastAsia="es-CO"/>
                    </w:rPr>
                    <m:t>n</m:t>
                  </m:r>
                </m:sup>
                <m:e>
                  <m:r>
                    <w:rPr>
                      <w:rFonts w:ascii="Cambria Math" w:hAnsi="Cambria Math"/>
                      <w:lang w:eastAsia="es-CO"/>
                    </w:rPr>
                    <m:t>Xi</m:t>
                  </m:r>
                </m:e>
              </m:nary>
            </m:num>
            <m:den>
              <m:r>
                <w:rPr>
                  <w:rFonts w:ascii="Cambria Math" w:hAnsi="Cambria Math"/>
                  <w:lang w:eastAsia="es-CO"/>
                </w:rPr>
                <m:t>n</m:t>
              </m:r>
            </m:den>
          </m:f>
        </m:oMath>
      </m:oMathPara>
    </w:p>
    <w:p w14:paraId="377A9E53" w14:textId="3E9293A8" w:rsidR="00DF236C" w:rsidRDefault="00DF236C" w:rsidP="00DF236C">
      <w:pPr>
        <w:rPr>
          <w:lang w:eastAsia="es-CO"/>
        </w:rPr>
      </w:pPr>
      <w:r>
        <w:rPr>
          <w:lang w:eastAsia="es-CO"/>
        </w:rPr>
        <w:t>Donde:</w:t>
      </w:r>
    </w:p>
    <w:p w14:paraId="7618A9D8" w14:textId="78664286" w:rsidR="00DF236C" w:rsidRDefault="00DF236C" w:rsidP="00DF236C">
      <w:pPr>
        <w:rPr>
          <w:lang w:eastAsia="es-CO"/>
        </w:rPr>
      </w:pPr>
      <w:r>
        <w:rPr>
          <w:lang w:eastAsia="es-CO"/>
        </w:rPr>
        <w:tab/>
      </w:r>
      <m:oMath>
        <m:acc>
          <m:accPr>
            <m:chr m:val="̅"/>
            <m:ctrlPr>
              <w:rPr>
                <w:rFonts w:ascii="Cambria Math" w:hAnsi="Cambria Math"/>
                <w:i/>
                <w:lang w:eastAsia="es-CO"/>
              </w:rPr>
            </m:ctrlPr>
          </m:accPr>
          <m:e>
            <m:r>
              <w:rPr>
                <w:rFonts w:ascii="Cambria Math" w:hAnsi="Cambria Math"/>
                <w:lang w:eastAsia="es-CO"/>
              </w:rPr>
              <m:t>x</m:t>
            </m:r>
          </m:e>
        </m:acc>
      </m:oMath>
      <w:r>
        <w:rPr>
          <w:lang w:eastAsia="es-CO"/>
        </w:rPr>
        <w:t>: es la media aritmética.</w:t>
      </w:r>
    </w:p>
    <w:p w14:paraId="2B38BF8D" w14:textId="77777777" w:rsidR="00DF236C" w:rsidRDefault="00DF236C" w:rsidP="00DF236C">
      <w:pPr>
        <w:rPr>
          <w:lang w:eastAsia="es-CO"/>
        </w:rPr>
      </w:pPr>
      <w:r>
        <w:rPr>
          <w:lang w:eastAsia="es-CO"/>
        </w:rPr>
        <w:tab/>
      </w:r>
      <w:proofErr w:type="spellStart"/>
      <w:r>
        <w:rPr>
          <w:lang w:eastAsia="es-CO"/>
        </w:rPr>
        <w:t>x_i</w:t>
      </w:r>
      <w:proofErr w:type="spellEnd"/>
      <w:r>
        <w:rPr>
          <w:lang w:eastAsia="es-CO"/>
        </w:rPr>
        <w:t>: representa cada valor del conjunto.</w:t>
      </w:r>
    </w:p>
    <w:p w14:paraId="3B195645" w14:textId="77777777" w:rsidR="00DF236C" w:rsidRDefault="00DF236C" w:rsidP="00DF236C">
      <w:pPr>
        <w:rPr>
          <w:lang w:eastAsia="es-CO"/>
        </w:rPr>
      </w:pPr>
      <w:r>
        <w:rPr>
          <w:lang w:eastAsia="es-CO"/>
        </w:rPr>
        <w:tab/>
        <w:t>n: es el número total de observaciones.</w:t>
      </w:r>
    </w:p>
    <w:p w14:paraId="288632CF" w14:textId="77777777" w:rsidR="00DF236C" w:rsidRDefault="00DF236C" w:rsidP="00DF236C">
      <w:pPr>
        <w:rPr>
          <w:lang w:eastAsia="es-CO"/>
        </w:rPr>
      </w:pPr>
      <w:r>
        <w:rPr>
          <w:lang w:eastAsia="es-CO"/>
        </w:rPr>
        <w:t>Por ejemplo, si se tienen las edades de cinco aprendices: 20, 22, 24, 21 y 23, la media se calcula como:</w:t>
      </w:r>
    </w:p>
    <w:p w14:paraId="2D8B0B63" w14:textId="7AA7AC2C" w:rsidR="00DF236C" w:rsidRDefault="00DF236C" w:rsidP="00DF236C">
      <w:pPr>
        <w:rPr>
          <w:lang w:eastAsia="es-CO"/>
        </w:rPr>
      </w:pPr>
      <w:r>
        <w:rPr>
          <w:lang w:eastAsia="es-CO"/>
        </w:rPr>
        <w:t>x ̅</w:t>
      </w:r>
      <w:r w:rsidR="00C51CF7">
        <w:rPr>
          <w:lang w:eastAsia="es-CO"/>
        </w:rPr>
        <w:t>= (</w:t>
      </w:r>
      <w:r>
        <w:rPr>
          <w:lang w:eastAsia="es-CO"/>
        </w:rPr>
        <w:t>20+22+24+21+</w:t>
      </w:r>
      <w:r w:rsidR="00C51CF7">
        <w:rPr>
          <w:lang w:eastAsia="es-CO"/>
        </w:rPr>
        <w:t>23) /</w:t>
      </w:r>
      <w:r>
        <w:rPr>
          <w:lang w:eastAsia="es-CO"/>
        </w:rPr>
        <w:t>5</w:t>
      </w:r>
    </w:p>
    <w:p w14:paraId="2B9C27BF" w14:textId="77777777" w:rsidR="00DF236C" w:rsidRDefault="00DF236C" w:rsidP="00DF236C">
      <w:pPr>
        <w:rPr>
          <w:lang w:eastAsia="es-CO"/>
        </w:rPr>
      </w:pPr>
      <w:r>
        <w:rPr>
          <w:lang w:eastAsia="es-CO"/>
        </w:rPr>
        <w:t>x ̅=22</w:t>
      </w:r>
    </w:p>
    <w:p w14:paraId="20AD94B8" w14:textId="77777777" w:rsidR="00DF236C" w:rsidRDefault="00DF236C" w:rsidP="00DF236C">
      <w:pPr>
        <w:rPr>
          <w:lang w:eastAsia="es-CO"/>
        </w:rPr>
      </w:pPr>
    </w:p>
    <w:p w14:paraId="3E2F1183" w14:textId="10CC0B6A" w:rsidR="00DF236C" w:rsidRDefault="00DF236C" w:rsidP="00D40C64">
      <w:pPr>
        <w:pStyle w:val="Prrafodelista"/>
        <w:numPr>
          <w:ilvl w:val="0"/>
          <w:numId w:val="20"/>
        </w:numPr>
        <w:ind w:left="709"/>
        <w:rPr>
          <w:lang w:eastAsia="es-CO"/>
        </w:rPr>
      </w:pPr>
      <w:r w:rsidRPr="00DF236C">
        <w:rPr>
          <w:b/>
          <w:lang w:eastAsia="es-CO"/>
        </w:rPr>
        <w:lastRenderedPageBreak/>
        <w:t>Mediana</w:t>
      </w:r>
      <w:r>
        <w:rPr>
          <w:lang w:eastAsia="es-CO"/>
        </w:rPr>
        <w:t>: es el valor central cuando los datos están ordenados. Si el número de datos es impar, la mediana es el valor del centro; si es par, se calcula como el promedio de los dos valores centrales.</w:t>
      </w:r>
    </w:p>
    <w:p w14:paraId="0AF7E6C4" w14:textId="77777777" w:rsidR="00DF236C" w:rsidRPr="00C51CF7" w:rsidRDefault="00DF236C" w:rsidP="00DF236C">
      <w:pPr>
        <w:rPr>
          <w:b/>
          <w:lang w:eastAsia="es-CO"/>
        </w:rPr>
      </w:pPr>
      <w:r w:rsidRPr="00C51CF7">
        <w:rPr>
          <w:b/>
          <w:lang w:eastAsia="es-CO"/>
        </w:rPr>
        <w:t>Ejemplo con un número impar de datos:</w:t>
      </w:r>
    </w:p>
    <w:p w14:paraId="635C92AA" w14:textId="77777777" w:rsidR="00DF236C" w:rsidRDefault="00DF236C" w:rsidP="00DF236C">
      <w:pPr>
        <w:rPr>
          <w:lang w:eastAsia="es-CO"/>
        </w:rPr>
      </w:pPr>
      <w:r>
        <w:rPr>
          <w:lang w:eastAsia="es-CO"/>
        </w:rPr>
        <w:tab/>
        <w:t>Datos originales: 20, 22, 21, 23, 25.</w:t>
      </w:r>
    </w:p>
    <w:p w14:paraId="71737D10" w14:textId="77777777" w:rsidR="00DF236C" w:rsidRDefault="00DF236C" w:rsidP="00DF236C">
      <w:pPr>
        <w:rPr>
          <w:lang w:eastAsia="es-CO"/>
        </w:rPr>
      </w:pPr>
      <w:r>
        <w:rPr>
          <w:lang w:eastAsia="es-CO"/>
        </w:rPr>
        <w:tab/>
        <w:t>Ordenados: 20, 21, 22, 23, 25.</w:t>
      </w:r>
    </w:p>
    <w:p w14:paraId="7691D1EF" w14:textId="77777777" w:rsidR="00DF236C" w:rsidRDefault="00DF236C" w:rsidP="00DF236C">
      <w:pPr>
        <w:rPr>
          <w:lang w:eastAsia="es-CO"/>
        </w:rPr>
      </w:pPr>
      <w:r>
        <w:rPr>
          <w:lang w:eastAsia="es-CO"/>
        </w:rPr>
        <w:tab/>
        <w:t>Mediana: 22 (el valor central).</w:t>
      </w:r>
    </w:p>
    <w:p w14:paraId="68E1EC90" w14:textId="77777777" w:rsidR="00DF236C" w:rsidRPr="00C51CF7" w:rsidRDefault="00DF236C" w:rsidP="00DF236C">
      <w:pPr>
        <w:rPr>
          <w:b/>
          <w:lang w:eastAsia="es-CO"/>
        </w:rPr>
      </w:pPr>
      <w:r w:rsidRPr="00C51CF7">
        <w:rPr>
          <w:b/>
          <w:lang w:eastAsia="es-CO"/>
        </w:rPr>
        <w:t>Ejemplo con un número par de datos:</w:t>
      </w:r>
    </w:p>
    <w:p w14:paraId="3E3D523D" w14:textId="77777777" w:rsidR="00DF236C" w:rsidRDefault="00DF236C" w:rsidP="00DF236C">
      <w:pPr>
        <w:rPr>
          <w:lang w:eastAsia="es-CO"/>
        </w:rPr>
      </w:pPr>
      <w:r>
        <w:rPr>
          <w:lang w:eastAsia="es-CO"/>
        </w:rPr>
        <w:tab/>
        <w:t>Datos ordenados: 15, 18, 20, 25, 30, 35.</w:t>
      </w:r>
    </w:p>
    <w:p w14:paraId="5188C6A6" w14:textId="77777777" w:rsidR="00DF236C" w:rsidRDefault="00DF236C" w:rsidP="00DF236C">
      <w:pPr>
        <w:rPr>
          <w:lang w:eastAsia="es-CO"/>
        </w:rPr>
      </w:pPr>
      <w:r>
        <w:rPr>
          <w:lang w:eastAsia="es-CO"/>
        </w:rPr>
        <w:tab/>
        <w:t>Se toman los dos valores centrales: 20 y 25.</w:t>
      </w:r>
    </w:p>
    <w:p w14:paraId="4CEE22D7" w14:textId="4508258E" w:rsidR="00DF236C" w:rsidRDefault="00F73A52" w:rsidP="00DF236C">
      <w:pPr>
        <w:rPr>
          <w:lang w:eastAsia="es-CO"/>
        </w:rPr>
      </w:pPr>
      <w:r>
        <w:rPr>
          <w:lang w:eastAsia="es-CO"/>
        </w:rPr>
        <w:t xml:space="preserve"> </w:t>
      </w:r>
      <m:oMath>
        <m:r>
          <w:rPr>
            <w:rFonts w:ascii="Cambria Math" w:hAnsi="Cambria Math"/>
            <w:sz w:val="32"/>
            <w:szCs w:val="32"/>
            <w:lang w:eastAsia="es-CO"/>
          </w:rPr>
          <m:t>Mediana=</m:t>
        </m:r>
        <m:f>
          <m:fPr>
            <m:ctrlPr>
              <w:rPr>
                <w:rFonts w:ascii="Cambria Math" w:hAnsi="Cambria Math"/>
                <w:i/>
                <w:sz w:val="32"/>
                <w:szCs w:val="32"/>
                <w:lang w:eastAsia="es-CO"/>
              </w:rPr>
            </m:ctrlPr>
          </m:fPr>
          <m:num>
            <m:r>
              <w:rPr>
                <w:rFonts w:ascii="Cambria Math" w:hAnsi="Cambria Math"/>
                <w:sz w:val="32"/>
                <w:szCs w:val="32"/>
                <w:lang w:eastAsia="es-CO"/>
              </w:rPr>
              <m:t>20+5</m:t>
            </m:r>
          </m:num>
          <m:den>
            <m:r>
              <w:rPr>
                <w:rFonts w:ascii="Cambria Math" w:hAnsi="Cambria Math"/>
                <w:sz w:val="32"/>
                <w:szCs w:val="32"/>
                <w:lang w:eastAsia="es-CO"/>
              </w:rPr>
              <m:t>2</m:t>
            </m:r>
          </m:den>
        </m:f>
        <m:r>
          <w:rPr>
            <w:rFonts w:ascii="Cambria Math" w:hAnsi="Cambria Math"/>
            <w:sz w:val="32"/>
            <w:szCs w:val="32"/>
            <w:lang w:eastAsia="es-CO"/>
          </w:rPr>
          <m:t>=22.5</m:t>
        </m:r>
      </m:oMath>
    </w:p>
    <w:p w14:paraId="4228720E" w14:textId="06E07C39" w:rsidR="00DF236C" w:rsidRDefault="00DF236C" w:rsidP="00D40C64">
      <w:pPr>
        <w:pStyle w:val="Prrafodelista"/>
        <w:numPr>
          <w:ilvl w:val="0"/>
          <w:numId w:val="20"/>
        </w:numPr>
        <w:ind w:left="851"/>
        <w:rPr>
          <w:lang w:eastAsia="es-CO"/>
        </w:rPr>
      </w:pPr>
      <w:r w:rsidRPr="000D27D7">
        <w:rPr>
          <w:b/>
          <w:lang w:eastAsia="es-CO"/>
        </w:rPr>
        <w:t>Moda</w:t>
      </w:r>
      <w:r>
        <w:rPr>
          <w:lang w:eastAsia="es-CO"/>
        </w:rPr>
        <w:t>: es el valor que ocurre con mayor frecuencia en un conjunto de datos. Puede ser:</w:t>
      </w:r>
    </w:p>
    <w:p w14:paraId="24AC68B1" w14:textId="0927E873" w:rsidR="00DF236C" w:rsidRDefault="00DF236C" w:rsidP="00D40C64">
      <w:pPr>
        <w:pStyle w:val="Prrafodelista"/>
        <w:numPr>
          <w:ilvl w:val="0"/>
          <w:numId w:val="21"/>
        </w:numPr>
        <w:rPr>
          <w:lang w:eastAsia="es-CO"/>
        </w:rPr>
      </w:pPr>
      <w:r w:rsidRPr="000D27D7">
        <w:rPr>
          <w:b/>
          <w:lang w:eastAsia="es-CO"/>
        </w:rPr>
        <w:t>Unimodal</w:t>
      </w:r>
      <w:r>
        <w:rPr>
          <w:lang w:eastAsia="es-CO"/>
        </w:rPr>
        <w:t>: un solo valor más frecuente. Ejemplo: en el conjunto {18, 19, 20, 20, 20, 21, 22, 23}, la moda es 20.</w:t>
      </w:r>
    </w:p>
    <w:p w14:paraId="05390D78" w14:textId="32A7D7B7" w:rsidR="00DF236C" w:rsidRDefault="00DF236C" w:rsidP="00D40C64">
      <w:pPr>
        <w:pStyle w:val="Prrafodelista"/>
        <w:numPr>
          <w:ilvl w:val="0"/>
          <w:numId w:val="21"/>
        </w:numPr>
        <w:rPr>
          <w:lang w:eastAsia="es-CO"/>
        </w:rPr>
      </w:pPr>
      <w:r w:rsidRPr="000D27D7">
        <w:rPr>
          <w:b/>
          <w:lang w:eastAsia="es-CO"/>
        </w:rPr>
        <w:t>Bimodal</w:t>
      </w:r>
      <w:r>
        <w:rPr>
          <w:lang w:eastAsia="es-CO"/>
        </w:rPr>
        <w:t>: dos valores con la misma mayor frecuencia. Ejemplo: en {14, 15, 15, 16, 16, 17, 18}, las modas son 15 y 16.</w:t>
      </w:r>
    </w:p>
    <w:p w14:paraId="78C66CC9" w14:textId="10F4A0E2" w:rsidR="00DF236C" w:rsidRDefault="00DF236C" w:rsidP="00D40C64">
      <w:pPr>
        <w:pStyle w:val="Prrafodelista"/>
        <w:numPr>
          <w:ilvl w:val="0"/>
          <w:numId w:val="21"/>
        </w:numPr>
        <w:rPr>
          <w:lang w:eastAsia="es-CO"/>
        </w:rPr>
      </w:pPr>
      <w:r w:rsidRPr="000D27D7">
        <w:rPr>
          <w:b/>
          <w:lang w:eastAsia="es-CO"/>
        </w:rPr>
        <w:t>Multimodal</w:t>
      </w:r>
      <w:r>
        <w:rPr>
          <w:lang w:eastAsia="es-CO"/>
        </w:rPr>
        <w:t>: más de dos valores con la misma mayor frecuencia. Ejemplo: en {12, 13, 14, 14, 15, 15, 16, 17, 17, 18, 18, 19}, las modas son 14, 15, 17 y 18.</w:t>
      </w:r>
    </w:p>
    <w:p w14:paraId="6F486410" w14:textId="38249FC6" w:rsidR="00DF236C" w:rsidRDefault="00DF236C" w:rsidP="00D40C64">
      <w:pPr>
        <w:pStyle w:val="Prrafodelista"/>
        <w:numPr>
          <w:ilvl w:val="0"/>
          <w:numId w:val="21"/>
        </w:numPr>
        <w:rPr>
          <w:lang w:eastAsia="es-CO"/>
        </w:rPr>
      </w:pPr>
      <w:r w:rsidRPr="000D27D7">
        <w:rPr>
          <w:b/>
          <w:lang w:eastAsia="es-CO"/>
        </w:rPr>
        <w:lastRenderedPageBreak/>
        <w:t>Sin moda</w:t>
      </w:r>
      <w:r>
        <w:rPr>
          <w:lang w:eastAsia="es-CO"/>
        </w:rPr>
        <w:t>: todos los valores aparecen con la misma frecuencia. Ejemplo: en {10, 11, 12, 13, 14, 15}, no hay moda.</w:t>
      </w:r>
    </w:p>
    <w:p w14:paraId="21FBF0AC" w14:textId="77777777" w:rsidR="00DF236C" w:rsidRDefault="00DF236C" w:rsidP="00DF236C">
      <w:pPr>
        <w:rPr>
          <w:lang w:eastAsia="es-CO"/>
        </w:rPr>
      </w:pPr>
      <w:r>
        <w:rPr>
          <w:lang w:eastAsia="es-CO"/>
        </w:rPr>
        <w:t>Estas medidas ayudan a describir la distribución de los datos y se eligen según la estructura de la muestra:</w:t>
      </w:r>
    </w:p>
    <w:p w14:paraId="7270B6DD" w14:textId="3A3EBA22" w:rsidR="00DF236C" w:rsidRDefault="00DF236C" w:rsidP="00D40C64">
      <w:pPr>
        <w:pStyle w:val="Prrafodelista"/>
        <w:numPr>
          <w:ilvl w:val="0"/>
          <w:numId w:val="22"/>
        </w:numPr>
        <w:rPr>
          <w:lang w:eastAsia="es-CO"/>
        </w:rPr>
      </w:pPr>
      <w:r>
        <w:rPr>
          <w:lang w:eastAsia="es-CO"/>
        </w:rPr>
        <w:t>La media aritmética es útil en conjuntos grandes y con distribución normal.</w:t>
      </w:r>
    </w:p>
    <w:p w14:paraId="6940B7CF" w14:textId="4B4E58C3" w:rsidR="00DF236C" w:rsidRDefault="00DF236C" w:rsidP="00D40C64">
      <w:pPr>
        <w:pStyle w:val="Prrafodelista"/>
        <w:numPr>
          <w:ilvl w:val="0"/>
          <w:numId w:val="22"/>
        </w:numPr>
        <w:rPr>
          <w:lang w:eastAsia="es-CO"/>
        </w:rPr>
      </w:pPr>
      <w:r>
        <w:rPr>
          <w:lang w:eastAsia="es-CO"/>
        </w:rPr>
        <w:t>La mediana es preferida cuando hay valores extremos o en muestras pequeñas.</w:t>
      </w:r>
    </w:p>
    <w:p w14:paraId="72D86846" w14:textId="11B1C245" w:rsidR="00DF236C" w:rsidRDefault="00DF236C" w:rsidP="00D40C64">
      <w:pPr>
        <w:pStyle w:val="Prrafodelista"/>
        <w:numPr>
          <w:ilvl w:val="0"/>
          <w:numId w:val="22"/>
        </w:numPr>
        <w:rPr>
          <w:lang w:eastAsia="es-CO"/>
        </w:rPr>
      </w:pPr>
      <w:r>
        <w:rPr>
          <w:lang w:eastAsia="es-CO"/>
        </w:rPr>
        <w:t>La moda es especialmente relevante en datos cualitativos o cuando se desea conocer el valor más común.</w:t>
      </w:r>
    </w:p>
    <w:p w14:paraId="73E537F3" w14:textId="77777777" w:rsidR="00DF236C" w:rsidRDefault="00DF236C" w:rsidP="00DF236C">
      <w:pPr>
        <w:rPr>
          <w:lang w:eastAsia="es-CO"/>
        </w:rPr>
      </w:pPr>
      <w:r>
        <w:rPr>
          <w:lang w:eastAsia="es-CO"/>
        </w:rPr>
        <w:t>Además, existen otras medidas relacionadas, como cuartiles, deciles y percentiles, que ayudan a analizar la dispersión y posición de los datos dentro de la distribución.</w:t>
      </w:r>
    </w:p>
    <w:p w14:paraId="0DEF7F1F" w14:textId="10D28EEB" w:rsidR="00DF236C" w:rsidRPr="00DF236C" w:rsidRDefault="00DF236C" w:rsidP="00DF236C">
      <w:pPr>
        <w:rPr>
          <w:lang w:eastAsia="es-CO"/>
        </w:rPr>
      </w:pPr>
      <w:r>
        <w:rPr>
          <w:lang w:eastAsia="es-CO"/>
        </w:rPr>
        <w:t>En conclusión, la estadística descriptiva proporciona herramientas para resumir y comprender un conjunto de datos a través de métodos como la tabulación, la representación gráfica y el cálculo de estadísticos descriptivos (Del Pino, 2008).</w:t>
      </w:r>
    </w:p>
    <w:p w14:paraId="76320343" w14:textId="734E3A48" w:rsidR="00B0684E" w:rsidRDefault="00B0684E" w:rsidP="00B0684E">
      <w:pPr>
        <w:pStyle w:val="Ttulo2"/>
      </w:pPr>
      <w:bookmarkStart w:id="22" w:name="_Toc201133534"/>
      <w:r w:rsidRPr="00B0684E">
        <w:t>Visualización de datos y análisis exploratorio</w:t>
      </w:r>
      <w:bookmarkEnd w:id="22"/>
    </w:p>
    <w:p w14:paraId="0A8FD95B" w14:textId="77777777" w:rsidR="000D27D7" w:rsidRDefault="000D27D7" w:rsidP="000D27D7">
      <w:pPr>
        <w:rPr>
          <w:lang w:eastAsia="es-CO"/>
        </w:rPr>
      </w:pPr>
      <w:r>
        <w:rPr>
          <w:lang w:eastAsia="es-CO"/>
        </w:rPr>
        <w:t>La visualización de datos y el análisis exploratorio (AED) son pasos fundamentales en la estadística descriptiva, ya que permiten examinar la distribución, el comportamiento y la estructura de los datos antes de aplicar técnicas más complejas. Su objetivo es ofrecer una representación clara y comprensible de la información recolectada, facilitando la identificación de patrones, tendencias, valores atípicos y posibles errores.</w:t>
      </w:r>
    </w:p>
    <w:p w14:paraId="4B923653" w14:textId="77777777" w:rsidR="000D27D7" w:rsidRDefault="000D27D7" w:rsidP="000D27D7">
      <w:pPr>
        <w:rPr>
          <w:lang w:eastAsia="es-CO"/>
        </w:rPr>
      </w:pPr>
    </w:p>
    <w:p w14:paraId="458F70B2" w14:textId="77777777" w:rsidR="000D27D7" w:rsidRDefault="000D27D7" w:rsidP="000D27D7">
      <w:pPr>
        <w:rPr>
          <w:lang w:eastAsia="es-CO"/>
        </w:rPr>
      </w:pPr>
      <w:r>
        <w:rPr>
          <w:lang w:eastAsia="es-CO"/>
        </w:rPr>
        <w:lastRenderedPageBreak/>
        <w:t>Dependiendo del tipo de variable, se seleccionan diferentes tipos de gráficos. Para variables categóricas, los gráficos de barras y los diagramas de sectores permiten comparar frecuencias de manera visual. En cambio, para variables numéricas, se utilizan histogramas, diagramas de caja (</w:t>
      </w:r>
      <w:proofErr w:type="spellStart"/>
      <w:r>
        <w:rPr>
          <w:lang w:eastAsia="es-CO"/>
        </w:rPr>
        <w:t>boxplot</w:t>
      </w:r>
      <w:proofErr w:type="spellEnd"/>
      <w:r>
        <w:rPr>
          <w:lang w:eastAsia="es-CO"/>
        </w:rPr>
        <w:t>) y gráficos de dispersión, que facilitan el análisis de distribución, variabilidad y relaciones entre variables.</w:t>
      </w:r>
    </w:p>
    <w:p w14:paraId="6A471DAE" w14:textId="77777777" w:rsidR="000D27D7" w:rsidRDefault="000D27D7" w:rsidP="000D27D7">
      <w:pPr>
        <w:rPr>
          <w:lang w:eastAsia="es-CO"/>
        </w:rPr>
      </w:pPr>
      <w:r>
        <w:rPr>
          <w:lang w:eastAsia="es-CO"/>
        </w:rPr>
        <w:t>El análisis exploratorio también contribuye a verificar la calidad de los datos, ya que permite detectar valores inconsistentes, datos faltantes o atípicos que podrían afectar los resultados estadísticos. Esta revisión previa es esencial para decidir si se requiere depuración, transformación o imputación de valores antes de proceder con análisis inferenciales.</w:t>
      </w:r>
    </w:p>
    <w:p w14:paraId="1B1ECD13" w14:textId="702441E9" w:rsidR="000D27D7" w:rsidRDefault="000D27D7" w:rsidP="000D27D7">
      <w:pPr>
        <w:rPr>
          <w:lang w:eastAsia="es-CO"/>
        </w:rPr>
      </w:pPr>
      <w:r>
        <w:rPr>
          <w:lang w:eastAsia="es-CO"/>
        </w:rPr>
        <w:t xml:space="preserve">Actualmente, existen múltiples herramientas tecnológicas que facilitan estos procesos. Programas como Excel, SPSS, R o Python (utilizando bibliotecas como </w:t>
      </w:r>
      <w:proofErr w:type="spellStart"/>
      <w:r>
        <w:rPr>
          <w:lang w:eastAsia="es-CO"/>
        </w:rPr>
        <w:t>Matplotlib</w:t>
      </w:r>
      <w:proofErr w:type="spellEnd"/>
      <w:r>
        <w:rPr>
          <w:lang w:eastAsia="es-CO"/>
        </w:rPr>
        <w:t xml:space="preserve">, </w:t>
      </w:r>
      <w:proofErr w:type="spellStart"/>
      <w:r>
        <w:rPr>
          <w:lang w:eastAsia="es-CO"/>
        </w:rPr>
        <w:t>Seaborn</w:t>
      </w:r>
      <w:proofErr w:type="spellEnd"/>
      <w:r>
        <w:rPr>
          <w:lang w:eastAsia="es-CO"/>
        </w:rPr>
        <w:t xml:space="preserve"> o Pandas), así como plataformas como </w:t>
      </w:r>
      <w:proofErr w:type="spellStart"/>
      <w:r>
        <w:rPr>
          <w:lang w:eastAsia="es-CO"/>
        </w:rPr>
        <w:t>Power</w:t>
      </w:r>
      <w:proofErr w:type="spellEnd"/>
      <w:r>
        <w:rPr>
          <w:lang w:eastAsia="es-CO"/>
        </w:rPr>
        <w:t xml:space="preserve"> BI y </w:t>
      </w:r>
      <w:proofErr w:type="spellStart"/>
      <w:r>
        <w:rPr>
          <w:lang w:eastAsia="es-CO"/>
        </w:rPr>
        <w:t>Tableau</w:t>
      </w:r>
      <w:proofErr w:type="spellEnd"/>
      <w:r>
        <w:rPr>
          <w:lang w:eastAsia="es-CO"/>
        </w:rPr>
        <w:t>, permiten generar visualizaciones dinámicas y realizar análisis exploratorio de manera efectiva.</w:t>
      </w:r>
    </w:p>
    <w:p w14:paraId="3A0176D7" w14:textId="77AB2870" w:rsidR="000D27D7" w:rsidRDefault="000D27D7" w:rsidP="000D27D7">
      <w:pPr>
        <w:rPr>
          <w:lang w:eastAsia="es-CO"/>
        </w:rPr>
      </w:pPr>
      <w:r w:rsidRPr="000D27D7">
        <w:rPr>
          <w:lang w:eastAsia="es-CO"/>
        </w:rPr>
        <w:t>En conjunto, la visualización de datos y el AED no solo proporcionan una comprensión inicial de los datos, sino que también orientan la selección de métodos estadísticos adecuados en etapas posteriores del análisis.</w:t>
      </w:r>
    </w:p>
    <w:p w14:paraId="7C3B565B" w14:textId="0B6CE310" w:rsidR="002453ED" w:rsidRDefault="002453ED" w:rsidP="000D27D7">
      <w:pPr>
        <w:rPr>
          <w:lang w:eastAsia="es-CO"/>
        </w:rPr>
      </w:pPr>
    </w:p>
    <w:p w14:paraId="6B4F95FB" w14:textId="77206C32" w:rsidR="002453ED" w:rsidRDefault="002453ED" w:rsidP="000D27D7">
      <w:pPr>
        <w:rPr>
          <w:lang w:eastAsia="es-CO"/>
        </w:rPr>
      </w:pPr>
    </w:p>
    <w:p w14:paraId="31E3A4F0" w14:textId="7BB81F55" w:rsidR="002453ED" w:rsidRDefault="002453ED" w:rsidP="000D27D7">
      <w:pPr>
        <w:rPr>
          <w:lang w:eastAsia="es-CO"/>
        </w:rPr>
      </w:pPr>
    </w:p>
    <w:p w14:paraId="6196FC1C" w14:textId="77777777" w:rsidR="002453ED" w:rsidRPr="000D27D7" w:rsidRDefault="002453ED" w:rsidP="000D27D7">
      <w:pPr>
        <w:rPr>
          <w:lang w:eastAsia="es-CO"/>
        </w:rPr>
      </w:pPr>
    </w:p>
    <w:p w14:paraId="35F9D22B" w14:textId="67C9DA5A" w:rsidR="00E80C8E" w:rsidRDefault="00B0684E" w:rsidP="00CD17CB">
      <w:pPr>
        <w:pStyle w:val="Ttulo1"/>
      </w:pPr>
      <w:bookmarkStart w:id="23" w:name="_Toc201133535"/>
      <w:r w:rsidRPr="00B0684E">
        <w:lastRenderedPageBreak/>
        <w:t>Gobernanza y seguridad de datos</w:t>
      </w:r>
      <w:bookmarkEnd w:id="23"/>
    </w:p>
    <w:p w14:paraId="552A1EFB" w14:textId="77777777" w:rsidR="004318CB" w:rsidRDefault="004318CB" w:rsidP="004318CB">
      <w:pPr>
        <w:rPr>
          <w:lang w:eastAsia="es-CO"/>
        </w:rPr>
      </w:pPr>
      <w:r>
        <w:rPr>
          <w:lang w:eastAsia="es-CO"/>
        </w:rPr>
        <w:t>La gobernanza de los datos comprende el conjunto de políticas, procesos, normas, responsabilidades y estructuras organizacionales destinadas a garantizar que los datos sean confiables, seguros, accesibles, coherentes y utilizados de manera ética. Esta práctica permite gestionar los datos como un activo estratégico, asegurando su calidad, integridad y disponibilidad a lo largo de su ciclo de vida.</w:t>
      </w:r>
    </w:p>
    <w:p w14:paraId="13C27653" w14:textId="77777777" w:rsidR="004318CB" w:rsidRDefault="004318CB" w:rsidP="004318CB">
      <w:pPr>
        <w:rPr>
          <w:lang w:eastAsia="es-CO"/>
        </w:rPr>
      </w:pPr>
      <w:r>
        <w:rPr>
          <w:lang w:eastAsia="es-CO"/>
        </w:rPr>
        <w:t>En los últimos años, el concepto de gobernanza se ha incorporado de manera sistemática en el lenguaje de las administraciones públicas, las organizaciones privadas y el ámbito académico (Cerrillo-Martínez, 2018). Esta incorporación refleja un reconocimiento creciente del valor de los datos para la formulación de políticas, la innovación institucional y la toma de decisiones basada en evidencia.</w:t>
      </w:r>
    </w:p>
    <w:p w14:paraId="296FB0B4" w14:textId="06E82AE6" w:rsidR="000D27D7" w:rsidRDefault="000D27D7" w:rsidP="004318CB">
      <w:pPr>
        <w:rPr>
          <w:lang w:eastAsia="es-CO"/>
        </w:rPr>
      </w:pPr>
      <w:r>
        <w:rPr>
          <w:lang w:eastAsia="es-CO"/>
        </w:rPr>
        <w:t>El crecimiento exponencial de los datos digitales, así como la transformación digital de las organizaciones, ha llevado a que los datos se posicionen como uno de los recursos más valiosos. Ante esta realidad, se vuelve imprescindible implementar una estrategia de gobernanza que permita su gestión eficaz, integrando procesos de control, supervisión, protección y aprovechamiento. Según la CEPAL (2023), la gobernanza de datos es la clave para organizar, custodiar y maximizar el valor de la información dentro de las instituciones.</w:t>
      </w:r>
    </w:p>
    <w:p w14:paraId="45CA9B1E" w14:textId="5FC5AE71" w:rsidR="000D27D7" w:rsidRDefault="000D27D7" w:rsidP="000D27D7">
      <w:pPr>
        <w:rPr>
          <w:lang w:eastAsia="es-CO"/>
        </w:rPr>
      </w:pPr>
      <w:r>
        <w:rPr>
          <w:lang w:eastAsia="es-CO"/>
        </w:rPr>
        <w:t xml:space="preserve">Adicionalmente, la seguridad de los datos es un componente inseparable de la gobernanza. Esta implica establecer mecanismos técnicos y normativos para prevenir accesos no autorizados, proteger la confidencialidad, mantener la integridad y garantizar la disponibilidad de la información. El cumplimiento de marcos legales como la Ley de Protección de Datos Personales y las normativas internacionales refuerza esta </w:t>
      </w:r>
      <w:r>
        <w:rPr>
          <w:lang w:eastAsia="es-CO"/>
        </w:rPr>
        <w:lastRenderedPageBreak/>
        <w:t>dimensión, promoviendo un entorno seguro para el intercambio y procesamiento de datos.</w:t>
      </w:r>
    </w:p>
    <w:p w14:paraId="3DC21BF6" w14:textId="70AD537A" w:rsidR="000D27D7" w:rsidRPr="000D27D7" w:rsidRDefault="000D27D7" w:rsidP="000D27D7">
      <w:pPr>
        <w:rPr>
          <w:lang w:eastAsia="es-CO"/>
        </w:rPr>
      </w:pPr>
      <w:r w:rsidRPr="000D27D7">
        <w:rPr>
          <w:lang w:eastAsia="es-CO"/>
        </w:rPr>
        <w:t>En resumen, una estrategia efectiva de gobernanza y seguridad de los datos permite no solo cumplir con las exigencias normativas, sino también potenciar el valor de los datos como base para la innovación, la eficiencia operativa y la transparencia institucional.</w:t>
      </w:r>
    </w:p>
    <w:p w14:paraId="4ABF494D" w14:textId="77777777" w:rsidR="001C0BC6" w:rsidRPr="001C0BC6" w:rsidRDefault="001C0BC6" w:rsidP="001C0BC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4" w:name="_Toc196390789"/>
      <w:bookmarkStart w:id="25" w:name="_Toc196402000"/>
      <w:bookmarkStart w:id="26" w:name="_Toc197610605"/>
      <w:bookmarkStart w:id="27" w:name="_Toc201133536"/>
      <w:bookmarkEnd w:id="24"/>
      <w:bookmarkEnd w:id="25"/>
      <w:bookmarkEnd w:id="26"/>
      <w:bookmarkEnd w:id="27"/>
    </w:p>
    <w:p w14:paraId="7C7D85E7" w14:textId="446857B2" w:rsidR="00B0684E" w:rsidRDefault="00B0684E" w:rsidP="001C0BC6">
      <w:pPr>
        <w:pStyle w:val="Ttulo2"/>
      </w:pPr>
      <w:bookmarkStart w:id="28" w:name="_Toc201133537"/>
      <w:r w:rsidRPr="00B0684E">
        <w:t>Políticas y normativas</w:t>
      </w:r>
      <w:bookmarkEnd w:id="28"/>
    </w:p>
    <w:p w14:paraId="401EC569" w14:textId="77777777" w:rsidR="000D27D7" w:rsidRDefault="000D27D7" w:rsidP="000D27D7">
      <w:pPr>
        <w:rPr>
          <w:lang w:eastAsia="es-CO"/>
        </w:rPr>
      </w:pPr>
      <w:r>
        <w:rPr>
          <w:lang w:eastAsia="es-CO"/>
        </w:rPr>
        <w:t>En materia de seguridad de datos y protección de la información, diversas normativas nacionales e internacionales imponen obligaciones a las organizaciones. Estas regulaciones establecen directrices sobre el tratamiento de datos personales, garantizando derechos fundamentales y promoviendo medidas de seguridad para proteger la confidencialidad, integridad y disponibilidad de la información. A continuación, se presentan algunas normativas destacadas:</w:t>
      </w:r>
    </w:p>
    <w:p w14:paraId="3A7FFCA9" w14:textId="77777777" w:rsidR="00E14BBD" w:rsidRDefault="000D27D7" w:rsidP="00D40C64">
      <w:pPr>
        <w:pStyle w:val="Prrafodelista"/>
        <w:numPr>
          <w:ilvl w:val="0"/>
          <w:numId w:val="18"/>
        </w:numPr>
        <w:rPr>
          <w:lang w:eastAsia="es-CO"/>
        </w:rPr>
      </w:pPr>
      <w:r w:rsidRPr="00E14BBD">
        <w:rPr>
          <w:b/>
          <w:lang w:eastAsia="es-CO"/>
        </w:rPr>
        <w:t>Reglamento General de Protección de Datos (RGPD – Unión Europea)</w:t>
      </w:r>
    </w:p>
    <w:p w14:paraId="3F2F4D7E" w14:textId="063BAD9C" w:rsidR="000D27D7" w:rsidRDefault="000D27D7" w:rsidP="00E14BBD">
      <w:pPr>
        <w:rPr>
          <w:lang w:eastAsia="es-CO"/>
        </w:rPr>
      </w:pPr>
      <w:r>
        <w:rPr>
          <w:lang w:eastAsia="es-CO"/>
        </w:rPr>
        <w:t>Reglamento (UE) 2016/679, vigente desde 2018 y su objetivo es otorgar a las personas un mayor control sobre sus datos personales y armonizar las leyes de protección de datos en Europa. A continuación, se describen sus aspectos clave:</w:t>
      </w:r>
    </w:p>
    <w:p w14:paraId="14BCB284" w14:textId="4756A8B1" w:rsidR="000D27D7" w:rsidRDefault="000D27D7" w:rsidP="000D27D7">
      <w:pPr>
        <w:rPr>
          <w:lang w:eastAsia="es-CO"/>
        </w:rPr>
      </w:pPr>
      <w:r>
        <w:rPr>
          <w:lang w:eastAsia="es-CO"/>
        </w:rPr>
        <w:t>Se aplica a organizaciones dentro y fuera de la UE que traten datos de residentes europeos.</w:t>
      </w:r>
    </w:p>
    <w:p w14:paraId="26194054" w14:textId="27C2E6F5" w:rsidR="000D27D7" w:rsidRDefault="000D27D7" w:rsidP="00D40C64">
      <w:pPr>
        <w:pStyle w:val="Prrafodelista"/>
        <w:numPr>
          <w:ilvl w:val="0"/>
          <w:numId w:val="23"/>
        </w:numPr>
        <w:rPr>
          <w:lang w:eastAsia="es-CO"/>
        </w:rPr>
      </w:pPr>
      <w:r>
        <w:rPr>
          <w:lang w:eastAsia="es-CO"/>
        </w:rPr>
        <w:t>Establece principios como licitud, transparencia, integridad y confidencialidad.</w:t>
      </w:r>
    </w:p>
    <w:p w14:paraId="31C5B035" w14:textId="08EB099E" w:rsidR="000D27D7" w:rsidRDefault="000D27D7" w:rsidP="00D40C64">
      <w:pPr>
        <w:pStyle w:val="Prrafodelista"/>
        <w:numPr>
          <w:ilvl w:val="0"/>
          <w:numId w:val="23"/>
        </w:numPr>
        <w:rPr>
          <w:lang w:eastAsia="es-CO"/>
        </w:rPr>
      </w:pPr>
      <w:r>
        <w:rPr>
          <w:lang w:eastAsia="es-CO"/>
        </w:rPr>
        <w:t>Reconoce derechos como acceso, rectificación, supresión y oposición.</w:t>
      </w:r>
    </w:p>
    <w:p w14:paraId="0805A4FE" w14:textId="1958E51F" w:rsidR="000D27D7" w:rsidRDefault="000D27D7" w:rsidP="00D40C64">
      <w:pPr>
        <w:pStyle w:val="Prrafodelista"/>
        <w:numPr>
          <w:ilvl w:val="0"/>
          <w:numId w:val="23"/>
        </w:numPr>
        <w:rPr>
          <w:lang w:eastAsia="es-CO"/>
        </w:rPr>
      </w:pPr>
      <w:r>
        <w:rPr>
          <w:lang w:eastAsia="es-CO"/>
        </w:rPr>
        <w:t>Exige notificación de brechas de seguridad.</w:t>
      </w:r>
    </w:p>
    <w:p w14:paraId="5B975F8A" w14:textId="675A1E35" w:rsidR="000D27D7" w:rsidRDefault="000D27D7" w:rsidP="00D40C64">
      <w:pPr>
        <w:pStyle w:val="Prrafodelista"/>
        <w:numPr>
          <w:ilvl w:val="0"/>
          <w:numId w:val="23"/>
        </w:numPr>
        <w:rPr>
          <w:lang w:eastAsia="es-CO"/>
        </w:rPr>
      </w:pPr>
      <w:r>
        <w:rPr>
          <w:lang w:eastAsia="es-CO"/>
        </w:rPr>
        <w:lastRenderedPageBreak/>
        <w:t>Requiere la implementación de controles técnicos y organizativos estrictos.</w:t>
      </w:r>
    </w:p>
    <w:p w14:paraId="593924F9" w14:textId="08F934AE" w:rsidR="000D27D7" w:rsidRDefault="000D27D7" w:rsidP="00D40C64">
      <w:pPr>
        <w:pStyle w:val="Prrafodelista"/>
        <w:numPr>
          <w:ilvl w:val="0"/>
          <w:numId w:val="23"/>
        </w:numPr>
        <w:rPr>
          <w:lang w:eastAsia="es-CO"/>
        </w:rPr>
      </w:pPr>
      <w:r>
        <w:rPr>
          <w:lang w:eastAsia="es-CO"/>
        </w:rPr>
        <w:t>Impone sanciones elevadas por incumplimiento.</w:t>
      </w:r>
    </w:p>
    <w:p w14:paraId="5631335D" w14:textId="77777777" w:rsidR="00E14BBD" w:rsidRDefault="000D27D7" w:rsidP="00D40C64">
      <w:pPr>
        <w:pStyle w:val="Prrafodelista"/>
        <w:numPr>
          <w:ilvl w:val="0"/>
          <w:numId w:val="18"/>
        </w:numPr>
        <w:rPr>
          <w:lang w:eastAsia="es-CO"/>
        </w:rPr>
      </w:pPr>
      <w:r w:rsidRPr="00E14BBD">
        <w:rPr>
          <w:b/>
          <w:lang w:eastAsia="es-CO"/>
        </w:rPr>
        <w:t>Ley Orgánica de Protección de Datos y Garantía de los Derechos Digitales (LOPDGDD – España)</w:t>
      </w:r>
    </w:p>
    <w:p w14:paraId="06F08771" w14:textId="7B4D0E79" w:rsidR="000D27D7" w:rsidRDefault="000D27D7" w:rsidP="00E14BBD">
      <w:pPr>
        <w:rPr>
          <w:lang w:eastAsia="es-CO"/>
        </w:rPr>
      </w:pPr>
      <w:r>
        <w:rPr>
          <w:lang w:eastAsia="es-CO"/>
        </w:rPr>
        <w:t xml:space="preserve"> Ley Orgánica 3/2018, en vigor desde mayo de 2018, complementa al RGPD adaptando su aplicación al contexto español y ampliando derechos en el entorno digital. Entre sus aspectos clave se destacan:</w:t>
      </w:r>
    </w:p>
    <w:p w14:paraId="5488B0D3" w14:textId="4D5E6FC8" w:rsidR="000D27D7" w:rsidRDefault="000D27D7" w:rsidP="00D40C64">
      <w:pPr>
        <w:pStyle w:val="Prrafodelista"/>
        <w:numPr>
          <w:ilvl w:val="0"/>
          <w:numId w:val="24"/>
        </w:numPr>
        <w:rPr>
          <w:lang w:eastAsia="es-CO"/>
        </w:rPr>
      </w:pPr>
      <w:r>
        <w:rPr>
          <w:lang w:eastAsia="es-CO"/>
        </w:rPr>
        <w:t>Desarrolla derechos como el olvido, la portabilidad y la desconexión digital.</w:t>
      </w:r>
    </w:p>
    <w:p w14:paraId="1AF46E67" w14:textId="1F1A31FB" w:rsidR="000D27D7" w:rsidRDefault="000D27D7" w:rsidP="00D40C64">
      <w:pPr>
        <w:pStyle w:val="Prrafodelista"/>
        <w:numPr>
          <w:ilvl w:val="0"/>
          <w:numId w:val="24"/>
        </w:numPr>
        <w:rPr>
          <w:lang w:eastAsia="es-CO"/>
        </w:rPr>
      </w:pPr>
      <w:r>
        <w:rPr>
          <w:lang w:eastAsia="es-CO"/>
        </w:rPr>
        <w:t>Regula el tratamiento de datos en entornos laborales y en el ámbito digital.</w:t>
      </w:r>
    </w:p>
    <w:p w14:paraId="2E3C3538" w14:textId="47215603" w:rsidR="000D27D7" w:rsidRDefault="000D27D7" w:rsidP="00D40C64">
      <w:pPr>
        <w:pStyle w:val="Prrafodelista"/>
        <w:numPr>
          <w:ilvl w:val="0"/>
          <w:numId w:val="24"/>
        </w:numPr>
        <w:rPr>
          <w:lang w:eastAsia="es-CO"/>
        </w:rPr>
      </w:pPr>
      <w:r>
        <w:rPr>
          <w:lang w:eastAsia="es-CO"/>
        </w:rPr>
        <w:t>Refuerza las obligaciones del RGPD en el contexto español.</w:t>
      </w:r>
    </w:p>
    <w:p w14:paraId="56D269FA" w14:textId="08031D9F" w:rsidR="000D27D7" w:rsidRDefault="000D27D7" w:rsidP="00D40C64">
      <w:pPr>
        <w:pStyle w:val="Prrafodelista"/>
        <w:numPr>
          <w:ilvl w:val="0"/>
          <w:numId w:val="24"/>
        </w:numPr>
        <w:rPr>
          <w:lang w:eastAsia="es-CO"/>
        </w:rPr>
      </w:pPr>
      <w:r>
        <w:rPr>
          <w:lang w:eastAsia="es-CO"/>
        </w:rPr>
        <w:t>Establece medidas adicionales para garantizar la privacidad digital de los ciudadanos.</w:t>
      </w:r>
    </w:p>
    <w:p w14:paraId="61388458" w14:textId="1AB62310" w:rsidR="000D27D7" w:rsidRDefault="000D27D7" w:rsidP="00D40C64">
      <w:pPr>
        <w:pStyle w:val="Prrafodelista"/>
        <w:numPr>
          <w:ilvl w:val="0"/>
          <w:numId w:val="24"/>
        </w:numPr>
        <w:rPr>
          <w:lang w:eastAsia="es-CO"/>
        </w:rPr>
      </w:pPr>
      <w:r>
        <w:rPr>
          <w:lang w:eastAsia="es-CO"/>
        </w:rPr>
        <w:t>Requiere políticas de seguridad, formación del personal y control de acceso a los datos.</w:t>
      </w:r>
    </w:p>
    <w:p w14:paraId="503A0CB8" w14:textId="3CA966F8" w:rsidR="000D27D7" w:rsidRDefault="000D27D7" w:rsidP="00D40C64">
      <w:pPr>
        <w:pStyle w:val="Prrafodelista"/>
        <w:numPr>
          <w:ilvl w:val="0"/>
          <w:numId w:val="24"/>
        </w:numPr>
        <w:rPr>
          <w:lang w:eastAsia="es-CO"/>
        </w:rPr>
      </w:pPr>
      <w:r>
        <w:rPr>
          <w:lang w:eastAsia="es-CO"/>
        </w:rPr>
        <w:t>Establece el rol del Delegado de Protección de Datos (DPO) en ciertas organizaciones.</w:t>
      </w:r>
    </w:p>
    <w:p w14:paraId="5E06C622" w14:textId="794BC25E" w:rsidR="000D27D7" w:rsidRDefault="000D27D7" w:rsidP="00D40C64">
      <w:pPr>
        <w:pStyle w:val="Prrafodelista"/>
        <w:numPr>
          <w:ilvl w:val="0"/>
          <w:numId w:val="24"/>
        </w:numPr>
        <w:rPr>
          <w:lang w:eastAsia="es-CO"/>
        </w:rPr>
      </w:pPr>
      <w:r>
        <w:rPr>
          <w:lang w:eastAsia="es-CO"/>
        </w:rPr>
        <w:t>Las sanciones son aplicadas por la Agencia Española de Protección de Datos (AEPD).</w:t>
      </w:r>
    </w:p>
    <w:p w14:paraId="6A6C9452" w14:textId="77C40938" w:rsidR="00723903" w:rsidRDefault="00723903" w:rsidP="00723903">
      <w:pPr>
        <w:rPr>
          <w:lang w:eastAsia="es-CO"/>
        </w:rPr>
      </w:pPr>
    </w:p>
    <w:p w14:paraId="36A297B7" w14:textId="77777777" w:rsidR="00723903" w:rsidRDefault="00723903" w:rsidP="00723903">
      <w:pPr>
        <w:rPr>
          <w:lang w:eastAsia="es-CO"/>
        </w:rPr>
      </w:pPr>
    </w:p>
    <w:p w14:paraId="7C44450B" w14:textId="77777777" w:rsidR="00E14BBD" w:rsidRPr="00E14BBD" w:rsidRDefault="000D27D7" w:rsidP="00D40C64">
      <w:pPr>
        <w:pStyle w:val="Prrafodelista"/>
        <w:numPr>
          <w:ilvl w:val="0"/>
          <w:numId w:val="18"/>
        </w:numPr>
        <w:rPr>
          <w:lang w:eastAsia="es-CO"/>
        </w:rPr>
      </w:pPr>
      <w:r w:rsidRPr="00E14BBD">
        <w:rPr>
          <w:b/>
          <w:lang w:eastAsia="es-CO"/>
        </w:rPr>
        <w:lastRenderedPageBreak/>
        <w:t>Ley 1581 de 2012 – Protección de Datos Personales (Colombia)</w:t>
      </w:r>
    </w:p>
    <w:p w14:paraId="2B8840FF" w14:textId="737F6E2E" w:rsidR="000D27D7" w:rsidRDefault="00E14BBD" w:rsidP="00E14BBD">
      <w:pPr>
        <w:rPr>
          <w:lang w:eastAsia="es-CO"/>
        </w:rPr>
      </w:pPr>
      <w:r>
        <w:rPr>
          <w:lang w:eastAsia="es-CO"/>
        </w:rPr>
        <w:t>E</w:t>
      </w:r>
      <w:r w:rsidR="000D27D7">
        <w:rPr>
          <w:lang w:eastAsia="es-CO"/>
        </w:rPr>
        <w:t>stablece disposiciones generales para la protección de datos personales y desarrolla el derecho constitucional al habeas data. Esta ley regula el tratamiento de datos por parte de entidades públicas y privadas. Sus puntos clave son:</w:t>
      </w:r>
    </w:p>
    <w:p w14:paraId="25323820" w14:textId="2828BB2E" w:rsidR="000D27D7" w:rsidRDefault="000D27D7" w:rsidP="00D40C64">
      <w:pPr>
        <w:pStyle w:val="Prrafodelista"/>
        <w:numPr>
          <w:ilvl w:val="0"/>
          <w:numId w:val="30"/>
        </w:numPr>
        <w:rPr>
          <w:lang w:eastAsia="es-CO"/>
        </w:rPr>
      </w:pPr>
      <w:r>
        <w:rPr>
          <w:lang w:eastAsia="es-CO"/>
        </w:rPr>
        <w:t>Clasifica los datos en públicos, privados y sensibles.</w:t>
      </w:r>
    </w:p>
    <w:p w14:paraId="129FF407" w14:textId="7C6C8455" w:rsidR="000D27D7" w:rsidRDefault="000D27D7" w:rsidP="00D40C64">
      <w:pPr>
        <w:pStyle w:val="Prrafodelista"/>
        <w:numPr>
          <w:ilvl w:val="0"/>
          <w:numId w:val="25"/>
        </w:numPr>
        <w:rPr>
          <w:lang w:eastAsia="es-CO"/>
        </w:rPr>
      </w:pPr>
      <w:r>
        <w:rPr>
          <w:lang w:eastAsia="es-CO"/>
        </w:rPr>
        <w:t>Exige consentimiento previo, expreso e informado para el tratamiento de datos.</w:t>
      </w:r>
    </w:p>
    <w:p w14:paraId="1D616033" w14:textId="11CB9109" w:rsidR="000D27D7" w:rsidRDefault="000D27D7" w:rsidP="00D40C64">
      <w:pPr>
        <w:pStyle w:val="Prrafodelista"/>
        <w:numPr>
          <w:ilvl w:val="0"/>
          <w:numId w:val="25"/>
        </w:numPr>
        <w:rPr>
          <w:lang w:eastAsia="es-CO"/>
        </w:rPr>
      </w:pPr>
      <w:r>
        <w:rPr>
          <w:lang w:eastAsia="es-CO"/>
        </w:rPr>
        <w:t>Reconoce derechos como acceso, actualización, rectificación y cancelación.</w:t>
      </w:r>
    </w:p>
    <w:p w14:paraId="3BB44C16" w14:textId="76D3C738" w:rsidR="000D27D7" w:rsidRDefault="000D27D7" w:rsidP="00D40C64">
      <w:pPr>
        <w:pStyle w:val="Prrafodelista"/>
        <w:numPr>
          <w:ilvl w:val="0"/>
          <w:numId w:val="25"/>
        </w:numPr>
        <w:rPr>
          <w:lang w:eastAsia="es-CO"/>
        </w:rPr>
      </w:pPr>
      <w:r>
        <w:rPr>
          <w:lang w:eastAsia="es-CO"/>
        </w:rPr>
        <w:t>Obliga a las organizaciones a implementar medidas técnicas y administrativas de seguridad.</w:t>
      </w:r>
    </w:p>
    <w:p w14:paraId="0ED7AD61" w14:textId="3DAF4282" w:rsidR="000D27D7" w:rsidRDefault="000D27D7" w:rsidP="00D40C64">
      <w:pPr>
        <w:pStyle w:val="Prrafodelista"/>
        <w:numPr>
          <w:ilvl w:val="0"/>
          <w:numId w:val="25"/>
        </w:numPr>
        <w:rPr>
          <w:lang w:eastAsia="es-CO"/>
        </w:rPr>
      </w:pPr>
      <w:r>
        <w:rPr>
          <w:lang w:eastAsia="es-CO"/>
        </w:rPr>
        <w:t>Requiere la inscripción en el Registro Nacional de Bases de Datos.</w:t>
      </w:r>
    </w:p>
    <w:p w14:paraId="03231D5C" w14:textId="4FA4D4AC" w:rsidR="000D27D7" w:rsidRDefault="000D27D7" w:rsidP="00D40C64">
      <w:pPr>
        <w:pStyle w:val="Prrafodelista"/>
        <w:numPr>
          <w:ilvl w:val="0"/>
          <w:numId w:val="25"/>
        </w:numPr>
        <w:rPr>
          <w:lang w:eastAsia="es-CO"/>
        </w:rPr>
      </w:pPr>
      <w:r>
        <w:rPr>
          <w:lang w:eastAsia="es-CO"/>
        </w:rPr>
        <w:t>Impone la adopción de políticas internas para el manejo de datos personales.</w:t>
      </w:r>
    </w:p>
    <w:p w14:paraId="71F9228D" w14:textId="175746C5" w:rsidR="000D27D7" w:rsidRPr="000D27D7" w:rsidRDefault="000D27D7" w:rsidP="00D40C64">
      <w:pPr>
        <w:pStyle w:val="Prrafodelista"/>
        <w:numPr>
          <w:ilvl w:val="0"/>
          <w:numId w:val="25"/>
        </w:numPr>
        <w:rPr>
          <w:lang w:eastAsia="es-CO"/>
        </w:rPr>
      </w:pPr>
      <w:r>
        <w:rPr>
          <w:lang w:eastAsia="es-CO"/>
        </w:rPr>
        <w:t>Supervisa el cumplimiento la Superintendencia de Industria y Comercio (SIC), que puede imponer sanciones por incumplimiento.</w:t>
      </w:r>
    </w:p>
    <w:p w14:paraId="126B526E" w14:textId="7AB2D2AB" w:rsidR="00B0684E" w:rsidRDefault="001C0BC6" w:rsidP="001C0BC6">
      <w:pPr>
        <w:pStyle w:val="Ttulo2"/>
      </w:pPr>
      <w:bookmarkStart w:id="29" w:name="_Toc201133538"/>
      <w:r w:rsidRPr="001C0BC6">
        <w:t>Gobernanza de datos</w:t>
      </w:r>
      <w:bookmarkEnd w:id="29"/>
    </w:p>
    <w:p w14:paraId="071A7774" w14:textId="77777777" w:rsidR="00BD6360" w:rsidRDefault="00BD6360" w:rsidP="00BD6360">
      <w:pPr>
        <w:rPr>
          <w:lang w:eastAsia="es-CO"/>
        </w:rPr>
      </w:pPr>
      <w:r>
        <w:rPr>
          <w:lang w:eastAsia="es-CO"/>
        </w:rPr>
        <w:t>La gobernanza de datos consiste en el conjunto de normativas, procedimientos, estándares y roles diseñados para asegurar que los datos dentro de una organización sean confiables, seguros, accesibles, consistentes y se manejen de forma ética. Ha ganado relevancia a medida que las organizaciones reconocen el valor crucial de los datos como un activo fundamental para la toma de decisiones. Los componentes clave de la gobernanza de datos incluyen:</w:t>
      </w:r>
    </w:p>
    <w:p w14:paraId="536DC816" w14:textId="1517DB36" w:rsidR="00BD6360" w:rsidRDefault="00BD6360" w:rsidP="00D40C64">
      <w:pPr>
        <w:pStyle w:val="Prrafodelista"/>
        <w:numPr>
          <w:ilvl w:val="0"/>
          <w:numId w:val="26"/>
        </w:numPr>
        <w:rPr>
          <w:lang w:eastAsia="es-CO"/>
        </w:rPr>
      </w:pPr>
      <w:r>
        <w:rPr>
          <w:lang w:eastAsia="es-CO"/>
        </w:rPr>
        <w:lastRenderedPageBreak/>
        <w:t>Crear políticas y estándares para el tratamiento de los datos.</w:t>
      </w:r>
    </w:p>
    <w:p w14:paraId="1C7629A3" w14:textId="1B9FA012" w:rsidR="00BD6360" w:rsidRDefault="00BD6360" w:rsidP="00D40C64">
      <w:pPr>
        <w:pStyle w:val="Prrafodelista"/>
        <w:numPr>
          <w:ilvl w:val="0"/>
          <w:numId w:val="26"/>
        </w:numPr>
        <w:rPr>
          <w:lang w:eastAsia="es-CO"/>
        </w:rPr>
      </w:pPr>
      <w:r>
        <w:rPr>
          <w:lang w:eastAsia="es-CO"/>
        </w:rPr>
        <w:t>Definir roles y responsabilidades en la gestión de la información.</w:t>
      </w:r>
    </w:p>
    <w:p w14:paraId="2A51BC3A" w14:textId="24E75A7A" w:rsidR="00BD6360" w:rsidRDefault="00BD6360" w:rsidP="00D40C64">
      <w:pPr>
        <w:pStyle w:val="Prrafodelista"/>
        <w:numPr>
          <w:ilvl w:val="0"/>
          <w:numId w:val="26"/>
        </w:numPr>
        <w:rPr>
          <w:lang w:eastAsia="es-CO"/>
        </w:rPr>
      </w:pPr>
      <w:r>
        <w:rPr>
          <w:lang w:eastAsia="es-CO"/>
        </w:rPr>
        <w:t>Implementar medidas que garanticen la calidad y seguridad de los datos.</w:t>
      </w:r>
    </w:p>
    <w:p w14:paraId="796F0636" w14:textId="7ED139BB" w:rsidR="00BD6360" w:rsidRDefault="00BD6360" w:rsidP="00D40C64">
      <w:pPr>
        <w:pStyle w:val="Prrafodelista"/>
        <w:numPr>
          <w:ilvl w:val="0"/>
          <w:numId w:val="26"/>
        </w:numPr>
        <w:rPr>
          <w:lang w:eastAsia="es-CO"/>
        </w:rPr>
      </w:pPr>
      <w:r>
        <w:rPr>
          <w:lang w:eastAsia="es-CO"/>
        </w:rPr>
        <w:t>Asegurar el cumplimiento de las normativas legales vigentes.</w:t>
      </w:r>
    </w:p>
    <w:p w14:paraId="5C1BA392" w14:textId="1F82E789" w:rsidR="00BD6360" w:rsidRDefault="00BD6360" w:rsidP="00D40C64">
      <w:pPr>
        <w:pStyle w:val="Prrafodelista"/>
        <w:numPr>
          <w:ilvl w:val="0"/>
          <w:numId w:val="26"/>
        </w:numPr>
        <w:rPr>
          <w:lang w:eastAsia="es-CO"/>
        </w:rPr>
      </w:pPr>
      <w:r>
        <w:rPr>
          <w:lang w:eastAsia="es-CO"/>
        </w:rPr>
        <w:t>Facilitar el acceso adecuado y el uso responsable de la información.</w:t>
      </w:r>
    </w:p>
    <w:p w14:paraId="75F06535" w14:textId="24957E83" w:rsidR="00BD6360" w:rsidRDefault="00BD6360" w:rsidP="00D40C64">
      <w:pPr>
        <w:pStyle w:val="Prrafodelista"/>
        <w:numPr>
          <w:ilvl w:val="0"/>
          <w:numId w:val="26"/>
        </w:numPr>
        <w:rPr>
          <w:lang w:eastAsia="es-CO"/>
        </w:rPr>
      </w:pPr>
      <w:r>
        <w:rPr>
          <w:lang w:eastAsia="es-CO"/>
        </w:rPr>
        <w:t>Gestionar el ciclo de vida de los datos, desde su creación hasta su eliminación.</w:t>
      </w:r>
    </w:p>
    <w:p w14:paraId="7B18681C" w14:textId="77777777" w:rsidR="00BD6360" w:rsidRDefault="00BD6360" w:rsidP="00BD6360">
      <w:pPr>
        <w:rPr>
          <w:lang w:eastAsia="es-CO"/>
        </w:rPr>
      </w:pPr>
      <w:r>
        <w:rPr>
          <w:lang w:eastAsia="es-CO"/>
        </w:rPr>
        <w:t>Una gestión eficaz de los datos permite a las organizaciones maximizar el valor de su información, al tiempo que minimizan los riesgos asociados. Además, proporciona un marco coherente para administrar los datos en toda la empresa, mejorar su calidad y respaldar decisiones basadas en evidencia. En un entorno donde el volumen de datos crece constantemente, contar con una estrategia sólida de gobernanza es esencial para utilizar la información de manera efectiva y responsable.</w:t>
      </w:r>
    </w:p>
    <w:p w14:paraId="3F7EB4CB" w14:textId="77777777" w:rsidR="00BD6360" w:rsidRDefault="00BD6360" w:rsidP="00BD6360">
      <w:pPr>
        <w:rPr>
          <w:lang w:eastAsia="es-CO"/>
        </w:rPr>
      </w:pPr>
      <w:r>
        <w:rPr>
          <w:lang w:eastAsia="es-CO"/>
        </w:rPr>
        <w:t>Actualmente, existen diversos marcos de referencia que apoyan la implementación de programas de gobernanza de datos. Entre los más influyentes y utilizados por empresas y organizaciones se encuentran:</w:t>
      </w:r>
    </w:p>
    <w:p w14:paraId="7A839A8C" w14:textId="77777777" w:rsidR="00BD6360" w:rsidRPr="00BD6360" w:rsidRDefault="00BD6360" w:rsidP="00D40C64">
      <w:pPr>
        <w:pStyle w:val="Prrafodelista"/>
        <w:numPr>
          <w:ilvl w:val="0"/>
          <w:numId w:val="27"/>
        </w:numPr>
        <w:rPr>
          <w:b/>
          <w:lang w:eastAsia="es-CO"/>
        </w:rPr>
      </w:pPr>
      <w:r w:rsidRPr="00BD6360">
        <w:rPr>
          <w:b/>
          <w:lang w:eastAsia="es-CO"/>
        </w:rPr>
        <w:t xml:space="preserve">DAMA-DMBOK (Data Management </w:t>
      </w:r>
      <w:proofErr w:type="spellStart"/>
      <w:r w:rsidRPr="00BD6360">
        <w:rPr>
          <w:b/>
          <w:lang w:eastAsia="es-CO"/>
        </w:rPr>
        <w:t>Body</w:t>
      </w:r>
      <w:proofErr w:type="spellEnd"/>
      <w:r w:rsidRPr="00BD6360">
        <w:rPr>
          <w:b/>
          <w:lang w:eastAsia="es-CO"/>
        </w:rPr>
        <w:t xml:space="preserve"> </w:t>
      </w:r>
      <w:proofErr w:type="spellStart"/>
      <w:r w:rsidRPr="00BD6360">
        <w:rPr>
          <w:b/>
          <w:lang w:eastAsia="es-CO"/>
        </w:rPr>
        <w:t>of</w:t>
      </w:r>
      <w:proofErr w:type="spellEnd"/>
      <w:r w:rsidRPr="00BD6360">
        <w:rPr>
          <w:b/>
          <w:lang w:eastAsia="es-CO"/>
        </w:rPr>
        <w:t xml:space="preserve"> </w:t>
      </w:r>
      <w:proofErr w:type="spellStart"/>
      <w:r w:rsidRPr="00BD6360">
        <w:rPr>
          <w:b/>
          <w:lang w:eastAsia="es-CO"/>
        </w:rPr>
        <w:t>Knowledge</w:t>
      </w:r>
      <w:proofErr w:type="spellEnd"/>
      <w:r w:rsidRPr="00BD6360">
        <w:rPr>
          <w:b/>
          <w:lang w:eastAsia="es-CO"/>
        </w:rPr>
        <w:t>)</w:t>
      </w:r>
    </w:p>
    <w:p w14:paraId="17D4AD07" w14:textId="1E9CAB62" w:rsidR="00BD6360" w:rsidRDefault="00BD6360" w:rsidP="00BD6360">
      <w:pPr>
        <w:rPr>
          <w:lang w:eastAsia="es-CO"/>
        </w:rPr>
      </w:pPr>
      <w:r>
        <w:rPr>
          <w:lang w:eastAsia="es-CO"/>
        </w:rPr>
        <w:t xml:space="preserve">Desarrollado por DAMA International (Asociación de Gestión de Datos), este marco es reconocido como el estándar más completo para la gestión de datos. La Gobernanza de Datos es una de sus 11 áreas de conocimiento fundamentales, y se encarga de coordinar otras áreas como Calidad de Datos, Arquitectura de Datos, Seguridad de Datos y Metadatos. Incluye principios éticos y estratégicos, define estructuras organizativas con roles y responsabilidades claros, y establece flujos de </w:t>
      </w:r>
      <w:r>
        <w:rPr>
          <w:lang w:eastAsia="es-CO"/>
        </w:rPr>
        <w:lastRenderedPageBreak/>
        <w:t>trabajo para la toma de decisiones, la resolución de problemas y la gestión del cambio. También incorpora métricas que permiten evaluar la efectividad del programa de gobernanza y la calidad de los datos.</w:t>
      </w:r>
    </w:p>
    <w:p w14:paraId="612DD1E1" w14:textId="77777777" w:rsidR="00BD6360" w:rsidRPr="00BD6360" w:rsidRDefault="00BD6360" w:rsidP="00D40C64">
      <w:pPr>
        <w:pStyle w:val="Prrafodelista"/>
        <w:numPr>
          <w:ilvl w:val="0"/>
          <w:numId w:val="27"/>
        </w:numPr>
        <w:rPr>
          <w:b/>
          <w:lang w:eastAsia="es-CO"/>
        </w:rPr>
      </w:pPr>
      <w:r w:rsidRPr="00BD6360">
        <w:rPr>
          <w:b/>
          <w:lang w:eastAsia="es-CO"/>
        </w:rPr>
        <w:t xml:space="preserve">COBIT (Control </w:t>
      </w:r>
      <w:proofErr w:type="spellStart"/>
      <w:r w:rsidRPr="00BD6360">
        <w:rPr>
          <w:b/>
          <w:lang w:eastAsia="es-CO"/>
        </w:rPr>
        <w:t>Objectives</w:t>
      </w:r>
      <w:proofErr w:type="spellEnd"/>
      <w:r w:rsidRPr="00BD6360">
        <w:rPr>
          <w:b/>
          <w:lang w:eastAsia="es-CO"/>
        </w:rPr>
        <w:t xml:space="preserve"> </w:t>
      </w:r>
      <w:proofErr w:type="spellStart"/>
      <w:r w:rsidRPr="00BD6360">
        <w:rPr>
          <w:b/>
          <w:lang w:eastAsia="es-CO"/>
        </w:rPr>
        <w:t>for</w:t>
      </w:r>
      <w:proofErr w:type="spellEnd"/>
      <w:r w:rsidRPr="00BD6360">
        <w:rPr>
          <w:b/>
          <w:lang w:eastAsia="es-CO"/>
        </w:rPr>
        <w:t xml:space="preserve"> </w:t>
      </w:r>
      <w:proofErr w:type="spellStart"/>
      <w:r w:rsidRPr="00BD6360">
        <w:rPr>
          <w:b/>
          <w:lang w:eastAsia="es-CO"/>
        </w:rPr>
        <w:t>Information</w:t>
      </w:r>
      <w:proofErr w:type="spellEnd"/>
      <w:r w:rsidRPr="00BD6360">
        <w:rPr>
          <w:b/>
          <w:lang w:eastAsia="es-CO"/>
        </w:rPr>
        <w:t xml:space="preserve"> and </w:t>
      </w:r>
      <w:proofErr w:type="spellStart"/>
      <w:r w:rsidRPr="00BD6360">
        <w:rPr>
          <w:b/>
          <w:lang w:eastAsia="es-CO"/>
        </w:rPr>
        <w:t>Related</w:t>
      </w:r>
      <w:proofErr w:type="spellEnd"/>
      <w:r w:rsidRPr="00BD6360">
        <w:rPr>
          <w:b/>
          <w:lang w:eastAsia="es-CO"/>
        </w:rPr>
        <w:t xml:space="preserve"> Technologies)</w:t>
      </w:r>
    </w:p>
    <w:p w14:paraId="497181C2" w14:textId="1106F0FA" w:rsidR="00BD6360" w:rsidRDefault="00BD6360" w:rsidP="00BD6360">
      <w:pPr>
        <w:rPr>
          <w:lang w:eastAsia="es-CO"/>
        </w:rPr>
      </w:pPr>
      <w:r>
        <w:rPr>
          <w:lang w:eastAsia="es-CO"/>
        </w:rPr>
        <w:t>Desarrollado por ISACA, este marco está orientado a la gobernanza y gestión de la información y tecnología (I&amp;T) en las organizaciones. Aunque no se centra exclusivamente en los datos, los considera un componente clave. COBIT se enfoca en el control, la gestión de riesgos y la alineación con los objetivos estratégicos del negocio. Es ampliamente adoptado por áreas de auditoría, gestión de riesgos y tecnología, especialmente en contextos donde es necesario asegurar el cumplimiento normativo y la creación de valor a partir del uso responsable de la información.</w:t>
      </w:r>
    </w:p>
    <w:p w14:paraId="7076AD73" w14:textId="77777777" w:rsidR="00BD6360" w:rsidRPr="00BD6360" w:rsidRDefault="00BD6360" w:rsidP="00D40C64">
      <w:pPr>
        <w:pStyle w:val="Prrafodelista"/>
        <w:numPr>
          <w:ilvl w:val="0"/>
          <w:numId w:val="27"/>
        </w:numPr>
        <w:rPr>
          <w:b/>
          <w:lang w:eastAsia="es-CO"/>
        </w:rPr>
      </w:pPr>
      <w:r w:rsidRPr="00BD6360">
        <w:rPr>
          <w:b/>
          <w:lang w:eastAsia="es-CO"/>
        </w:rPr>
        <w:t>Serie ISO/IEC 38500 – Gobernanza de TI</w:t>
      </w:r>
    </w:p>
    <w:p w14:paraId="6A7A1A48" w14:textId="7A8E7168" w:rsidR="00BD6360" w:rsidRDefault="00BD6360" w:rsidP="00BD6360">
      <w:pPr>
        <w:rPr>
          <w:lang w:eastAsia="es-CO"/>
        </w:rPr>
      </w:pPr>
      <w:r>
        <w:rPr>
          <w:lang w:eastAsia="es-CO"/>
        </w:rPr>
        <w:t>Producida por la Organización Internacional de Normalización (ISO) y la Comisión Electrotécnica Internacional (IEC), esta serie ofrece directrices para que los líderes utilicen de manera eficiente y efectiva la tecnología de la información. Si bien su eje central es la TI, su impacto se extiende a la gobernanza de los datos, considerados un activo esencial. Entre sus principios destacan la responsabilidad, la estrategia, la adquisición, el rendimiento, el cumplimiento y el comportamiento humano, todos aplicables a la toma de decisiones relacionadas con la información.</w:t>
      </w:r>
    </w:p>
    <w:p w14:paraId="262F8A2A" w14:textId="77777777" w:rsidR="00BD6360" w:rsidRPr="00BD6360" w:rsidRDefault="00BD6360" w:rsidP="00D40C64">
      <w:pPr>
        <w:pStyle w:val="Prrafodelista"/>
        <w:numPr>
          <w:ilvl w:val="0"/>
          <w:numId w:val="27"/>
        </w:numPr>
        <w:rPr>
          <w:b/>
          <w:lang w:eastAsia="es-CO"/>
        </w:rPr>
      </w:pPr>
      <w:r w:rsidRPr="00BD6360">
        <w:rPr>
          <w:b/>
          <w:lang w:eastAsia="es-CO"/>
        </w:rPr>
        <w:t>ISO 8000 – Calidad de Datos</w:t>
      </w:r>
    </w:p>
    <w:p w14:paraId="1D478411" w14:textId="2C23173E" w:rsidR="00BD6360" w:rsidRDefault="00BD6360" w:rsidP="00BD6360">
      <w:pPr>
        <w:rPr>
          <w:lang w:eastAsia="es-CO"/>
        </w:rPr>
      </w:pPr>
      <w:r>
        <w:rPr>
          <w:lang w:eastAsia="es-CO"/>
        </w:rPr>
        <w:t xml:space="preserve">Este estándar, aunque no constituye un marco de gobernanza completo, es fundamental por su enfoque específico en la calidad de los datos. Define principios, conceptos y procesos para medir y mejorar dicha calidad, siendo una herramienta clave </w:t>
      </w:r>
      <w:r>
        <w:rPr>
          <w:lang w:eastAsia="es-CO"/>
        </w:rPr>
        <w:lastRenderedPageBreak/>
        <w:t>para las organizaciones que desean fortalecer su estrategia de gobernanza a partir de datos confiables y precisos.</w:t>
      </w:r>
    </w:p>
    <w:p w14:paraId="3948E2FB" w14:textId="78EF1BF9" w:rsidR="00E14BBD" w:rsidRPr="00E14BBD" w:rsidRDefault="00BD6360" w:rsidP="00BD6360">
      <w:pPr>
        <w:rPr>
          <w:lang w:eastAsia="es-CO"/>
        </w:rPr>
      </w:pPr>
      <w:r>
        <w:rPr>
          <w:lang w:eastAsia="es-CO"/>
        </w:rPr>
        <w:t>DAMA-DMBOK y COBIT son los marcos más citados y empleados como referencia, complementados por normas ISO y adaptados a los requisitos regulatorios específicos de cada sector y región. La tendencia actual es adoptar y personalizar estos marcos según las necesidades, capacidades y objetivos de cada organización.</w:t>
      </w:r>
    </w:p>
    <w:p w14:paraId="0C5E3339" w14:textId="7B6792DC" w:rsidR="001C0BC6" w:rsidRDefault="001C0BC6" w:rsidP="001C0BC6">
      <w:pPr>
        <w:pStyle w:val="Ttulo2"/>
      </w:pPr>
      <w:bookmarkStart w:id="30" w:name="_Toc201133539"/>
      <w:r w:rsidRPr="001C0BC6">
        <w:t>Seguridad de los datos</w:t>
      </w:r>
      <w:bookmarkEnd w:id="30"/>
    </w:p>
    <w:p w14:paraId="0328740B" w14:textId="77777777" w:rsidR="00BD6360" w:rsidRDefault="00BD6360" w:rsidP="00BD6360">
      <w:pPr>
        <w:rPr>
          <w:lang w:eastAsia="es-CO"/>
        </w:rPr>
      </w:pPr>
      <w:r>
        <w:rPr>
          <w:lang w:eastAsia="es-CO"/>
        </w:rPr>
        <w:t>La seguridad de los datos se refiere al conjunto de políticas, prácticas, herramientas y controles diseñados para proteger la información digital contra accesos no autorizados, alteraciones, pérdida o destrucción. Su objetivo principal es garantizar la confidencialidad, integridad y disponibilidad de los datos, independientemente del medio en el que se almacenen o transmitan.</w:t>
      </w:r>
    </w:p>
    <w:p w14:paraId="75963542" w14:textId="77777777" w:rsidR="00BD6360" w:rsidRDefault="00BD6360" w:rsidP="00BD6360">
      <w:pPr>
        <w:rPr>
          <w:lang w:eastAsia="es-CO"/>
        </w:rPr>
      </w:pPr>
      <w:r>
        <w:rPr>
          <w:lang w:eastAsia="es-CO"/>
        </w:rPr>
        <w:t>En un entorno empresarial cada vez más digitalizado e interconectado, la seguridad de los datos se ha convertido en una prioridad estratégica. Las amenazas cibernéticas, los errores humanos y los fallos técnicos representan riesgos constantes que pueden comprometer la información crítica de las organizaciones. Por ello, se requiere una gestión proactiva y sistemática que abarque todos los niveles de la organización.</w:t>
      </w:r>
    </w:p>
    <w:p w14:paraId="72923DD1" w14:textId="77777777" w:rsidR="00BD6360" w:rsidRDefault="00BD6360" w:rsidP="00BD6360">
      <w:pPr>
        <w:rPr>
          <w:lang w:eastAsia="es-CO"/>
        </w:rPr>
      </w:pPr>
      <w:r>
        <w:rPr>
          <w:lang w:eastAsia="es-CO"/>
        </w:rPr>
        <w:t>Los pilares fundamentales de la seguridad de los datos incluyen:</w:t>
      </w:r>
    </w:p>
    <w:p w14:paraId="7CB3F86C" w14:textId="77777777" w:rsidR="00BD6360" w:rsidRDefault="00BD6360" w:rsidP="00D40C64">
      <w:pPr>
        <w:pStyle w:val="Prrafodelista"/>
        <w:numPr>
          <w:ilvl w:val="0"/>
          <w:numId w:val="28"/>
        </w:numPr>
        <w:rPr>
          <w:lang w:eastAsia="es-CO"/>
        </w:rPr>
      </w:pPr>
      <w:r w:rsidRPr="00BD6360">
        <w:rPr>
          <w:b/>
          <w:lang w:eastAsia="es-CO"/>
        </w:rPr>
        <w:t>Confidencialidad</w:t>
      </w:r>
      <w:r>
        <w:rPr>
          <w:lang w:eastAsia="es-CO"/>
        </w:rPr>
        <w:t>: asegura que solo las personas autorizadas puedan acceder a la información.</w:t>
      </w:r>
    </w:p>
    <w:p w14:paraId="1F4E438B" w14:textId="77777777" w:rsidR="00BD6360" w:rsidRDefault="00BD6360" w:rsidP="00D40C64">
      <w:pPr>
        <w:pStyle w:val="Prrafodelista"/>
        <w:numPr>
          <w:ilvl w:val="0"/>
          <w:numId w:val="28"/>
        </w:numPr>
        <w:rPr>
          <w:lang w:eastAsia="es-CO"/>
        </w:rPr>
      </w:pPr>
      <w:r w:rsidRPr="00BD6360">
        <w:rPr>
          <w:b/>
          <w:lang w:eastAsia="es-CO"/>
        </w:rPr>
        <w:t>Integridad</w:t>
      </w:r>
      <w:r>
        <w:rPr>
          <w:lang w:eastAsia="es-CO"/>
        </w:rPr>
        <w:t>: garantiza que los datos no sean alterados de manera no autorizada o accidental.</w:t>
      </w:r>
    </w:p>
    <w:p w14:paraId="4F79EDF8" w14:textId="672C5F3F" w:rsidR="00BD6360" w:rsidRDefault="00BD6360" w:rsidP="00D40C64">
      <w:pPr>
        <w:pStyle w:val="Prrafodelista"/>
        <w:numPr>
          <w:ilvl w:val="0"/>
          <w:numId w:val="28"/>
        </w:numPr>
        <w:rPr>
          <w:lang w:eastAsia="es-CO"/>
        </w:rPr>
      </w:pPr>
      <w:r w:rsidRPr="00BD6360">
        <w:rPr>
          <w:b/>
          <w:lang w:eastAsia="es-CO"/>
        </w:rPr>
        <w:lastRenderedPageBreak/>
        <w:t>Disponibilidad</w:t>
      </w:r>
      <w:r>
        <w:rPr>
          <w:lang w:eastAsia="es-CO"/>
        </w:rPr>
        <w:t>: permite que los datos estén accesibles cuando se necesiten, por los usuarios pertinentes.</w:t>
      </w:r>
    </w:p>
    <w:p w14:paraId="30DD0019" w14:textId="77777777" w:rsidR="00BD6360" w:rsidRDefault="00BD6360" w:rsidP="00723903">
      <w:pPr>
        <w:rPr>
          <w:lang w:eastAsia="es-CO"/>
        </w:rPr>
      </w:pPr>
      <w:r>
        <w:rPr>
          <w:lang w:eastAsia="es-CO"/>
        </w:rPr>
        <w:t>Las prácticas comunes de seguridad de los datos comprenden:</w:t>
      </w:r>
    </w:p>
    <w:p w14:paraId="6AC8845F" w14:textId="5CCCD32E" w:rsidR="00BD6360" w:rsidRDefault="00BD6360" w:rsidP="00D40C64">
      <w:pPr>
        <w:pStyle w:val="Prrafodelista"/>
        <w:numPr>
          <w:ilvl w:val="0"/>
          <w:numId w:val="29"/>
        </w:numPr>
        <w:rPr>
          <w:lang w:eastAsia="es-CO"/>
        </w:rPr>
      </w:pPr>
      <w:r>
        <w:rPr>
          <w:lang w:eastAsia="es-CO"/>
        </w:rPr>
        <w:t>Implementación de controles de acceso y autenticación.</w:t>
      </w:r>
    </w:p>
    <w:p w14:paraId="298B32AA" w14:textId="38CE7057" w:rsidR="00BD6360" w:rsidRDefault="00BD6360" w:rsidP="00D40C64">
      <w:pPr>
        <w:pStyle w:val="Prrafodelista"/>
        <w:numPr>
          <w:ilvl w:val="0"/>
          <w:numId w:val="29"/>
        </w:numPr>
        <w:rPr>
          <w:lang w:eastAsia="es-CO"/>
        </w:rPr>
      </w:pPr>
      <w:r>
        <w:rPr>
          <w:lang w:eastAsia="es-CO"/>
        </w:rPr>
        <w:t>Uso de cifrado en tránsito y en reposo.</w:t>
      </w:r>
    </w:p>
    <w:p w14:paraId="5C236ADD" w14:textId="62B89145" w:rsidR="00BD6360" w:rsidRDefault="00BD6360" w:rsidP="00D40C64">
      <w:pPr>
        <w:pStyle w:val="Prrafodelista"/>
        <w:numPr>
          <w:ilvl w:val="0"/>
          <w:numId w:val="29"/>
        </w:numPr>
        <w:rPr>
          <w:lang w:eastAsia="es-CO"/>
        </w:rPr>
      </w:pPr>
      <w:r>
        <w:rPr>
          <w:lang w:eastAsia="es-CO"/>
        </w:rPr>
        <w:t>Copias de seguridad periódicas y planes de recuperación ante desastres.</w:t>
      </w:r>
    </w:p>
    <w:p w14:paraId="55C78896" w14:textId="5DA9F1D6" w:rsidR="00BD6360" w:rsidRDefault="00BD6360" w:rsidP="00D40C64">
      <w:pPr>
        <w:pStyle w:val="Prrafodelista"/>
        <w:numPr>
          <w:ilvl w:val="0"/>
          <w:numId w:val="29"/>
        </w:numPr>
        <w:rPr>
          <w:lang w:eastAsia="es-CO"/>
        </w:rPr>
      </w:pPr>
      <w:r>
        <w:rPr>
          <w:lang w:eastAsia="es-CO"/>
        </w:rPr>
        <w:t>Monitorización continua y detección de incidentes de seguridad.</w:t>
      </w:r>
    </w:p>
    <w:p w14:paraId="62CFB656" w14:textId="5BAF7C8D" w:rsidR="00BD6360" w:rsidRDefault="00BD6360" w:rsidP="00D40C64">
      <w:pPr>
        <w:pStyle w:val="Prrafodelista"/>
        <w:numPr>
          <w:ilvl w:val="0"/>
          <w:numId w:val="29"/>
        </w:numPr>
        <w:rPr>
          <w:lang w:eastAsia="es-CO"/>
        </w:rPr>
      </w:pPr>
      <w:r>
        <w:rPr>
          <w:lang w:eastAsia="es-CO"/>
        </w:rPr>
        <w:t>Capacitación del personal en buenas prácticas de ciberseguridad.</w:t>
      </w:r>
    </w:p>
    <w:p w14:paraId="5592E4E5" w14:textId="764A16F2" w:rsidR="00BD6360" w:rsidRDefault="00BD6360" w:rsidP="00D40C64">
      <w:pPr>
        <w:pStyle w:val="Prrafodelista"/>
        <w:numPr>
          <w:ilvl w:val="0"/>
          <w:numId w:val="29"/>
        </w:numPr>
        <w:rPr>
          <w:lang w:eastAsia="es-CO"/>
        </w:rPr>
      </w:pPr>
      <w:r>
        <w:rPr>
          <w:lang w:eastAsia="es-CO"/>
        </w:rPr>
        <w:t xml:space="preserve">Actualización constante de </w:t>
      </w:r>
      <w:r w:rsidRPr="00040F49">
        <w:rPr>
          <w:rStyle w:val="Extranjerismo"/>
        </w:rPr>
        <w:t>software</w:t>
      </w:r>
      <w:r>
        <w:rPr>
          <w:lang w:eastAsia="es-CO"/>
        </w:rPr>
        <w:t xml:space="preserve"> y sistemas para corregir vulnerabilidades.</w:t>
      </w:r>
    </w:p>
    <w:p w14:paraId="7F64155B" w14:textId="77777777" w:rsidR="00BD6360" w:rsidRDefault="00BD6360" w:rsidP="00BD6360">
      <w:pPr>
        <w:rPr>
          <w:lang w:eastAsia="es-CO"/>
        </w:rPr>
      </w:pPr>
      <w:r>
        <w:rPr>
          <w:lang w:eastAsia="es-CO"/>
        </w:rPr>
        <w:t>La seguridad de los datos también está estrechamente vinculada con el cumplimiento normativo. Legislaciones como el Reglamento General de Protección de Datos (RGPD) en Europa o la Ley de Protección de Datos Personales en Colombia exigen a las organizaciones implementar medidas técnicas y organizativas que aseguren la protección de la información.</w:t>
      </w:r>
    </w:p>
    <w:p w14:paraId="7B908955" w14:textId="7B8FF592" w:rsidR="00BD6360" w:rsidRPr="00BD6360" w:rsidRDefault="00BD6360" w:rsidP="00BD6360">
      <w:pPr>
        <w:rPr>
          <w:lang w:eastAsia="es-CO"/>
        </w:rPr>
      </w:pPr>
      <w:r>
        <w:rPr>
          <w:lang w:eastAsia="es-CO"/>
        </w:rPr>
        <w:t>Una estrategia robusta de seguridad de los datos no solo protege los activos digitales de la organización, sino que también fortalece la confianza de los usuarios, clientes y socios comerciales, lo cual es fundamental en la economía digital actual.</w:t>
      </w:r>
    </w:p>
    <w:p w14:paraId="4381ED8B" w14:textId="6A82D0EC" w:rsidR="001C0BC6" w:rsidRDefault="001C0BC6" w:rsidP="001C0BC6">
      <w:pPr>
        <w:rPr>
          <w:lang w:eastAsia="es-CO"/>
        </w:rPr>
      </w:pPr>
    </w:p>
    <w:p w14:paraId="062ABBCF" w14:textId="77777777" w:rsidR="00E44DF2" w:rsidRPr="00E44DF2" w:rsidRDefault="00E44DF2" w:rsidP="00E44DF2">
      <w:pPr>
        <w:rPr>
          <w:lang w:eastAsia="es-CO"/>
        </w:rPr>
      </w:pPr>
    </w:p>
    <w:p w14:paraId="1563A7C8"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1" w:name="_Toc194939523"/>
      <w:bookmarkStart w:id="32" w:name="_Toc195024908"/>
      <w:bookmarkStart w:id="33" w:name="_Toc196197822"/>
      <w:bookmarkStart w:id="34" w:name="_Toc196295087"/>
      <w:bookmarkStart w:id="35" w:name="_Toc196390793"/>
      <w:bookmarkStart w:id="36" w:name="_Toc196402004"/>
      <w:bookmarkStart w:id="37" w:name="_Toc197610609"/>
      <w:bookmarkStart w:id="38" w:name="_Toc201133540"/>
      <w:bookmarkEnd w:id="31"/>
      <w:bookmarkEnd w:id="32"/>
      <w:bookmarkEnd w:id="33"/>
      <w:bookmarkEnd w:id="34"/>
      <w:bookmarkEnd w:id="35"/>
      <w:bookmarkEnd w:id="36"/>
      <w:bookmarkEnd w:id="37"/>
      <w:bookmarkEnd w:id="38"/>
    </w:p>
    <w:p w14:paraId="3B4462DA" w14:textId="77777777" w:rsidR="00F87082" w:rsidRPr="00F87082" w:rsidRDefault="00F87082" w:rsidP="00F8708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9" w:name="_Toc184721157"/>
      <w:bookmarkStart w:id="40" w:name="_Toc184923169"/>
      <w:bookmarkStart w:id="41" w:name="_Toc184924207"/>
      <w:bookmarkStart w:id="42" w:name="_Toc185017461"/>
      <w:bookmarkStart w:id="43" w:name="_Toc191294477"/>
      <w:bookmarkStart w:id="44" w:name="_Toc191477912"/>
      <w:bookmarkStart w:id="45" w:name="_Toc191566698"/>
      <w:bookmarkStart w:id="46" w:name="_Toc192491093"/>
      <w:bookmarkStart w:id="47" w:name="_Toc192597533"/>
      <w:bookmarkStart w:id="48" w:name="_Toc194939093"/>
      <w:bookmarkStart w:id="49" w:name="_Toc194939112"/>
      <w:bookmarkStart w:id="50" w:name="_Toc194939526"/>
      <w:bookmarkStart w:id="51" w:name="_Toc195024911"/>
      <w:bookmarkStart w:id="52" w:name="_Toc196197823"/>
      <w:bookmarkStart w:id="53" w:name="_Toc196295088"/>
      <w:bookmarkStart w:id="54" w:name="_Toc196390794"/>
      <w:bookmarkStart w:id="55" w:name="_Toc196402005"/>
      <w:bookmarkStart w:id="56" w:name="_Toc197610610"/>
      <w:bookmarkStart w:id="57" w:name="_Toc201133541"/>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05299E4A" w14:textId="4FFEB081" w:rsidR="00F87082" w:rsidRPr="00D5540B" w:rsidRDefault="00F87082" w:rsidP="00D5540B">
      <w:pPr>
        <w:pStyle w:val="Ttulo2"/>
        <w:numPr>
          <w:ilvl w:val="0"/>
          <w:numId w:val="0"/>
        </w:numPr>
        <w:ind w:left="360"/>
        <w:rPr>
          <w:vanish/>
        </w:rPr>
      </w:pPr>
      <w:bookmarkStart w:id="58" w:name="_Toc184721161"/>
      <w:bookmarkStart w:id="59" w:name="_Toc184923173"/>
      <w:bookmarkStart w:id="60" w:name="_Toc184924213"/>
      <w:bookmarkStart w:id="61" w:name="_Toc185017467"/>
      <w:bookmarkStart w:id="62" w:name="_Toc191294483"/>
      <w:bookmarkStart w:id="63" w:name="_Toc191477917"/>
      <w:bookmarkStart w:id="64" w:name="_Toc191566703"/>
      <w:bookmarkStart w:id="65" w:name="_Toc192491096"/>
      <w:bookmarkEnd w:id="58"/>
      <w:bookmarkEnd w:id="59"/>
      <w:bookmarkEnd w:id="60"/>
      <w:bookmarkEnd w:id="61"/>
      <w:bookmarkEnd w:id="62"/>
      <w:bookmarkEnd w:id="63"/>
      <w:bookmarkEnd w:id="64"/>
      <w:bookmarkEnd w:id="65"/>
    </w:p>
    <w:p w14:paraId="1C817E91" w14:textId="77777777" w:rsidR="00D5540B" w:rsidRPr="00D5540B" w:rsidRDefault="00D5540B" w:rsidP="00D554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66" w:name="_Toc192597534"/>
      <w:bookmarkStart w:id="67" w:name="_Toc194939094"/>
      <w:bookmarkStart w:id="68" w:name="_Toc194939113"/>
      <w:bookmarkStart w:id="69" w:name="_Toc194939527"/>
      <w:bookmarkStart w:id="70" w:name="_Toc195024912"/>
      <w:bookmarkStart w:id="71" w:name="_Toc196197824"/>
      <w:bookmarkStart w:id="72" w:name="_Toc196295089"/>
      <w:bookmarkStart w:id="73" w:name="_Toc196390795"/>
      <w:bookmarkStart w:id="74" w:name="_Toc196402006"/>
      <w:bookmarkStart w:id="75" w:name="_Toc197610611"/>
      <w:bookmarkStart w:id="76" w:name="_Toc201133542"/>
      <w:bookmarkEnd w:id="66"/>
      <w:bookmarkEnd w:id="67"/>
      <w:bookmarkEnd w:id="68"/>
      <w:bookmarkEnd w:id="69"/>
      <w:bookmarkEnd w:id="70"/>
      <w:bookmarkEnd w:id="71"/>
      <w:bookmarkEnd w:id="72"/>
      <w:bookmarkEnd w:id="73"/>
      <w:bookmarkEnd w:id="74"/>
      <w:bookmarkEnd w:id="75"/>
      <w:bookmarkEnd w:id="76"/>
    </w:p>
    <w:p w14:paraId="263B1CAF" w14:textId="77777777" w:rsidR="00E44DF2" w:rsidRPr="00E44DF2" w:rsidRDefault="00E44DF2" w:rsidP="00E44DF2">
      <w:pPr>
        <w:pStyle w:val="Ttulo2"/>
        <w:numPr>
          <w:ilvl w:val="0"/>
          <w:numId w:val="0"/>
        </w:numPr>
        <w:ind w:left="567"/>
      </w:pPr>
    </w:p>
    <w:p w14:paraId="378781D1" w14:textId="77777777" w:rsidR="003A67EF" w:rsidRPr="003A67EF" w:rsidRDefault="003A67EF" w:rsidP="00E44DF2">
      <w:pPr>
        <w:pStyle w:val="Ttulo2"/>
        <w:numPr>
          <w:ilvl w:val="0"/>
          <w:numId w:val="0"/>
        </w:numPr>
        <w:ind w:left="567" w:hanging="567"/>
      </w:pPr>
    </w:p>
    <w:p w14:paraId="5059476D" w14:textId="77777777" w:rsidR="00E20DD6" w:rsidRDefault="00B33E80" w:rsidP="00CD17CB">
      <w:pPr>
        <w:pStyle w:val="Titulosgenerales"/>
      </w:pPr>
      <w:bookmarkStart w:id="77" w:name="_Toc201133543"/>
      <w:r w:rsidRPr="00B33E80">
        <w:lastRenderedPageBreak/>
        <w:t>Síntesis</w:t>
      </w:r>
      <w:bookmarkEnd w:id="77"/>
    </w:p>
    <w:p w14:paraId="4FF136DE" w14:textId="08558930" w:rsidR="00A20253" w:rsidRDefault="00BD6360" w:rsidP="0081351B">
      <w:pPr>
        <w:rPr>
          <w:lang w:eastAsia="es-CO"/>
        </w:rPr>
      </w:pPr>
      <w:r w:rsidRPr="00BD6360">
        <w:rPr>
          <w:lang w:eastAsia="es-CO"/>
        </w:rPr>
        <w:t>En el entorno digital actual, los datos se han convertido en un recurso estratégico fundamental para la toma de decisiones en las organizaciones. Su calidad, disponibilidad y preparación son esenciales para el funcionamiento de los algoritmos de inteligencia artificial (IA), especialmente en áreas como la visión por computadora, la salud, el procesamiento de lenguaje natural y el Internet de las cosas. Las organizaciones, tanto públicas como privadas, demandan personal capacitado en análisis, transformación y gobernanza de datos, con el fin de convertir la información en un activo de alto valor para la innovación, la eficiencia operativa y la adaptación al cambio. La IA se consolida como un motor clave de la transformación digital, cuyo desempeño depende del manejo adecuado de grandes volúmenes de datos, aunque la escasez de talento especializado representa una barrera para su adopción efectiva. Este programa formativo se articula con la misión del SENA al fortalecer competencias técnicas en ciencia de datos, impulsando una economía basada en el conocimiento, la tecnología y la innovación</w:t>
      </w:r>
      <w:r>
        <w:rPr>
          <w:lang w:eastAsia="es-CO"/>
        </w:rPr>
        <w:t>.</w:t>
      </w:r>
    </w:p>
    <w:p w14:paraId="547CAAD0" w14:textId="3838C2D6" w:rsidR="00BD6360" w:rsidRDefault="00BD6360" w:rsidP="0081351B">
      <w:pPr>
        <w:rPr>
          <w:lang w:eastAsia="es-CO"/>
        </w:rPr>
      </w:pPr>
      <w:r>
        <w:rPr>
          <w:noProof/>
          <w:lang w:eastAsia="es-CO"/>
        </w:rPr>
        <w:lastRenderedPageBreak/>
        <w:drawing>
          <wp:inline distT="0" distB="0" distL="0" distR="0" wp14:anchorId="380AAE4A" wp14:editId="5DEB8917">
            <wp:extent cx="5757239" cy="3880237"/>
            <wp:effectExtent l="0" t="0" r="0" b="6350"/>
            <wp:docPr id="10" name="Imagen 10" descr="En la síntesis se resume los contenidos del componente “Fundamentos de datos, estadística descriptiva y seguridad de la información”, organizados en tres ejes: tipos de datos (estructurados, no estructurados, semiestructurados y calidad de los datos), estadística descriptiva (niveles de medición, variables, medidas de tendencia central y dispersión, y visualización de datos) y gobernanza y seguridad (normativas, procesos de gestión y protección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79652" cy="3895343"/>
                    </a:xfrm>
                    <a:prstGeom prst="rect">
                      <a:avLst/>
                    </a:prstGeom>
                    <a:noFill/>
                  </pic:spPr>
                </pic:pic>
              </a:graphicData>
            </a:graphic>
          </wp:inline>
        </w:drawing>
      </w:r>
    </w:p>
    <w:p w14:paraId="01B754B7" w14:textId="77777777" w:rsidR="00B33E80" w:rsidRPr="00B33E80" w:rsidRDefault="00B33E80" w:rsidP="00CD17CB">
      <w:pPr>
        <w:pStyle w:val="Titulosgenerales"/>
      </w:pPr>
      <w:bookmarkStart w:id="78" w:name="_Toc201133544"/>
      <w:r w:rsidRPr="00B33E80">
        <w:lastRenderedPageBreak/>
        <w:t>Material Complementario</w:t>
      </w:r>
      <w:bookmarkEnd w:id="7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2D0BA1" w:rsidRPr="0036794C" w14:paraId="25613E38" w14:textId="77777777" w:rsidTr="005D0289">
        <w:tc>
          <w:tcPr>
            <w:tcW w:w="2122" w:type="dxa"/>
            <w:shd w:val="clear" w:color="auto" w:fill="F2F2F2"/>
          </w:tcPr>
          <w:p w14:paraId="235F04BA" w14:textId="181F9373" w:rsidR="002D0BA1" w:rsidRPr="002930C2" w:rsidRDefault="002D0BA1" w:rsidP="002D0BA1">
            <w:pPr>
              <w:ind w:firstLine="0"/>
              <w:rPr>
                <w:sz w:val="24"/>
                <w:szCs w:val="24"/>
              </w:rPr>
            </w:pPr>
            <w:r w:rsidRPr="00C03D67">
              <w:t>Tipo de datos</w:t>
            </w:r>
          </w:p>
        </w:tc>
        <w:tc>
          <w:tcPr>
            <w:tcW w:w="3685" w:type="dxa"/>
            <w:shd w:val="clear" w:color="auto" w:fill="F2F2F2"/>
          </w:tcPr>
          <w:p w14:paraId="0F452060" w14:textId="297747EB" w:rsidR="002D0BA1" w:rsidRPr="002930C2" w:rsidRDefault="002D0BA1" w:rsidP="002D0BA1">
            <w:pPr>
              <w:ind w:firstLine="0"/>
              <w:rPr>
                <w:sz w:val="24"/>
                <w:szCs w:val="24"/>
              </w:rPr>
            </w:pPr>
            <w:r w:rsidRPr="00C03D67">
              <w:t>Ecosistema de Recursos Educativos SENA. (2022). Recursos y herramientas para el análisis efectivo de datos: introducción [Video]. YouTube.</w:t>
            </w:r>
          </w:p>
        </w:tc>
        <w:tc>
          <w:tcPr>
            <w:tcW w:w="1559" w:type="dxa"/>
            <w:shd w:val="clear" w:color="auto" w:fill="F2F2F2"/>
          </w:tcPr>
          <w:p w14:paraId="69F7BD51" w14:textId="600EC8A7" w:rsidR="002D0BA1" w:rsidRPr="002930C2" w:rsidRDefault="002D0BA1" w:rsidP="002D0BA1">
            <w:pPr>
              <w:ind w:firstLine="0"/>
              <w:rPr>
                <w:sz w:val="24"/>
                <w:szCs w:val="24"/>
              </w:rPr>
            </w:pPr>
            <w:r w:rsidRPr="00C03D67">
              <w:t>Video</w:t>
            </w:r>
          </w:p>
        </w:tc>
        <w:tc>
          <w:tcPr>
            <w:tcW w:w="2596" w:type="dxa"/>
            <w:shd w:val="clear" w:color="auto" w:fill="F2F2F2"/>
          </w:tcPr>
          <w:p w14:paraId="3ED2107C" w14:textId="77786A96" w:rsidR="002D0BA1" w:rsidRDefault="00E266A4" w:rsidP="002D0BA1">
            <w:pPr>
              <w:pStyle w:val="TextoTablas"/>
              <w:rPr>
                <w:szCs w:val="24"/>
              </w:rPr>
            </w:pPr>
            <w:hyperlink r:id="rId16" w:history="1">
              <w:r w:rsidR="002D0BA1" w:rsidRPr="008F10D4">
                <w:rPr>
                  <w:rStyle w:val="Hipervnculo"/>
                  <w:szCs w:val="24"/>
                </w:rPr>
                <w:t>https://www.youtube.com/watch?v=BP8OeszBSCc</w:t>
              </w:r>
            </w:hyperlink>
          </w:p>
          <w:p w14:paraId="49ADA35F" w14:textId="048D6115" w:rsidR="002D0BA1" w:rsidRPr="002930C2" w:rsidRDefault="002D0BA1" w:rsidP="002D0BA1">
            <w:pPr>
              <w:pStyle w:val="TextoTablas"/>
              <w:rPr>
                <w:szCs w:val="24"/>
              </w:rPr>
            </w:pPr>
          </w:p>
        </w:tc>
      </w:tr>
      <w:tr w:rsidR="002D0BA1" w:rsidRPr="0036794C" w14:paraId="64351330" w14:textId="77777777" w:rsidTr="005D0289">
        <w:tc>
          <w:tcPr>
            <w:tcW w:w="2122" w:type="dxa"/>
            <w:shd w:val="clear" w:color="auto" w:fill="F2F2F2"/>
          </w:tcPr>
          <w:p w14:paraId="4113888B" w14:textId="406BE490" w:rsidR="002D0BA1" w:rsidRPr="002930C2" w:rsidRDefault="002D0BA1" w:rsidP="002D0BA1">
            <w:pPr>
              <w:ind w:firstLine="0"/>
              <w:rPr>
                <w:sz w:val="24"/>
                <w:szCs w:val="24"/>
              </w:rPr>
            </w:pPr>
            <w:r w:rsidRPr="00C03D67">
              <w:t>Tipo de datos</w:t>
            </w:r>
          </w:p>
        </w:tc>
        <w:tc>
          <w:tcPr>
            <w:tcW w:w="3685" w:type="dxa"/>
            <w:shd w:val="clear" w:color="auto" w:fill="F2F2F2"/>
          </w:tcPr>
          <w:p w14:paraId="256A1942" w14:textId="26935BD0" w:rsidR="002D0BA1" w:rsidRPr="002930C2" w:rsidRDefault="002D0BA1" w:rsidP="002D0BA1">
            <w:pPr>
              <w:ind w:firstLine="0"/>
              <w:rPr>
                <w:sz w:val="24"/>
                <w:szCs w:val="24"/>
              </w:rPr>
            </w:pPr>
            <w:r w:rsidRPr="00C03D67">
              <w:t>1. Tipo de datos Ecosistema de Recursos Educativos SENA. (2022). Modelo de análisis de datos [Video]. YouTube.</w:t>
            </w:r>
          </w:p>
        </w:tc>
        <w:tc>
          <w:tcPr>
            <w:tcW w:w="1559" w:type="dxa"/>
            <w:shd w:val="clear" w:color="auto" w:fill="F2F2F2"/>
          </w:tcPr>
          <w:p w14:paraId="7257CDDE" w14:textId="7E35F3BB" w:rsidR="002D0BA1" w:rsidRPr="002930C2" w:rsidRDefault="002D0BA1" w:rsidP="002D0BA1">
            <w:pPr>
              <w:ind w:firstLine="0"/>
              <w:rPr>
                <w:sz w:val="24"/>
                <w:szCs w:val="24"/>
              </w:rPr>
            </w:pPr>
            <w:r w:rsidRPr="00C03D67">
              <w:t>Video</w:t>
            </w:r>
          </w:p>
        </w:tc>
        <w:tc>
          <w:tcPr>
            <w:tcW w:w="2596" w:type="dxa"/>
            <w:shd w:val="clear" w:color="auto" w:fill="F2F2F2"/>
          </w:tcPr>
          <w:p w14:paraId="36582734" w14:textId="7B31B465" w:rsidR="002D0BA1" w:rsidRDefault="00E266A4" w:rsidP="002D0BA1">
            <w:pPr>
              <w:pStyle w:val="TextoTablas"/>
              <w:rPr>
                <w:szCs w:val="24"/>
              </w:rPr>
            </w:pPr>
            <w:hyperlink r:id="rId17" w:history="1">
              <w:r w:rsidR="002D0BA1" w:rsidRPr="008F10D4">
                <w:rPr>
                  <w:rStyle w:val="Hipervnculo"/>
                  <w:szCs w:val="24"/>
                </w:rPr>
                <w:t>https://www.youtube.com/watch?v=KMRGyi1ZB9k</w:t>
              </w:r>
            </w:hyperlink>
          </w:p>
          <w:p w14:paraId="2D81B622" w14:textId="3F72E8C2" w:rsidR="002D0BA1" w:rsidRPr="002930C2" w:rsidRDefault="002D0BA1" w:rsidP="002D0BA1">
            <w:pPr>
              <w:pStyle w:val="TextoTablas"/>
              <w:rPr>
                <w:szCs w:val="24"/>
              </w:rPr>
            </w:pPr>
          </w:p>
        </w:tc>
      </w:tr>
      <w:tr w:rsidR="002D0BA1" w:rsidRPr="0036794C" w14:paraId="51621C68" w14:textId="77777777" w:rsidTr="005D0289">
        <w:tc>
          <w:tcPr>
            <w:tcW w:w="2122" w:type="dxa"/>
            <w:shd w:val="clear" w:color="auto" w:fill="F2F2F2"/>
          </w:tcPr>
          <w:p w14:paraId="5F729988" w14:textId="7638703B" w:rsidR="002D0BA1" w:rsidRPr="002930C2" w:rsidRDefault="002D0BA1" w:rsidP="002D0BA1">
            <w:pPr>
              <w:ind w:firstLine="0"/>
              <w:rPr>
                <w:sz w:val="24"/>
                <w:szCs w:val="24"/>
              </w:rPr>
            </w:pPr>
            <w:r w:rsidRPr="00C03D67">
              <w:t>Visualización de datos y análisis exploratorio</w:t>
            </w:r>
          </w:p>
        </w:tc>
        <w:tc>
          <w:tcPr>
            <w:tcW w:w="3685" w:type="dxa"/>
            <w:shd w:val="clear" w:color="auto" w:fill="F2F2F2"/>
          </w:tcPr>
          <w:p w14:paraId="4A78EAB2" w14:textId="47474491" w:rsidR="002D0BA1" w:rsidRPr="002930C2" w:rsidRDefault="002D0BA1" w:rsidP="002D0BA1">
            <w:pPr>
              <w:ind w:firstLine="0"/>
              <w:rPr>
                <w:sz w:val="24"/>
                <w:szCs w:val="24"/>
              </w:rPr>
            </w:pPr>
            <w:r w:rsidRPr="00C03D67">
              <w:t>Ecosistema de Recursos Educativos SENA. (2023). Etapas del procesamiento de datos y métodos estadísticos Introducción [Video]. YouTube.</w:t>
            </w:r>
          </w:p>
        </w:tc>
        <w:tc>
          <w:tcPr>
            <w:tcW w:w="1559" w:type="dxa"/>
            <w:shd w:val="clear" w:color="auto" w:fill="F2F2F2"/>
          </w:tcPr>
          <w:p w14:paraId="1BD084E9" w14:textId="141E4106" w:rsidR="002D0BA1" w:rsidRPr="002930C2" w:rsidRDefault="002D0BA1" w:rsidP="002D0BA1">
            <w:pPr>
              <w:ind w:firstLine="0"/>
              <w:rPr>
                <w:sz w:val="24"/>
                <w:szCs w:val="24"/>
              </w:rPr>
            </w:pPr>
            <w:r w:rsidRPr="00C03D67">
              <w:t>Video</w:t>
            </w:r>
          </w:p>
        </w:tc>
        <w:tc>
          <w:tcPr>
            <w:tcW w:w="2596" w:type="dxa"/>
            <w:shd w:val="clear" w:color="auto" w:fill="F2F2F2"/>
          </w:tcPr>
          <w:p w14:paraId="280B0D30" w14:textId="11766663" w:rsidR="002D0BA1" w:rsidRDefault="00E266A4" w:rsidP="002D0BA1">
            <w:pPr>
              <w:pStyle w:val="TextoTablas"/>
              <w:rPr>
                <w:szCs w:val="24"/>
              </w:rPr>
            </w:pPr>
            <w:hyperlink r:id="rId18" w:history="1">
              <w:r w:rsidR="002D0BA1" w:rsidRPr="008F10D4">
                <w:rPr>
                  <w:rStyle w:val="Hipervnculo"/>
                  <w:szCs w:val="24"/>
                </w:rPr>
                <w:t>https://www.youtube.com/watch?v=ndzj15PQEVw</w:t>
              </w:r>
            </w:hyperlink>
          </w:p>
          <w:p w14:paraId="298794BF" w14:textId="7D044654" w:rsidR="002D0BA1" w:rsidRPr="002930C2" w:rsidRDefault="002D0BA1" w:rsidP="002D0BA1">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79" w:name="_Toc176443725"/>
      <w:bookmarkStart w:id="80" w:name="_Toc201133545"/>
      <w:r w:rsidRPr="00B33E80">
        <w:lastRenderedPageBreak/>
        <w:t>Glosario</w:t>
      </w:r>
      <w:bookmarkEnd w:id="79"/>
      <w:bookmarkEnd w:id="80"/>
    </w:p>
    <w:p w14:paraId="7E6EAB25" w14:textId="77777777" w:rsidR="002D0BA1" w:rsidRPr="002D0BA1" w:rsidRDefault="002D0BA1" w:rsidP="002D0BA1">
      <w:pPr>
        <w:rPr>
          <w:lang w:eastAsia="es-CO"/>
        </w:rPr>
      </w:pPr>
      <w:r w:rsidRPr="002D0BA1">
        <w:rPr>
          <w:b/>
          <w:lang w:eastAsia="es-CO"/>
        </w:rPr>
        <w:t>Algoritmo</w:t>
      </w:r>
      <w:r w:rsidRPr="002D0BA1">
        <w:rPr>
          <w:lang w:eastAsia="es-CO"/>
        </w:rPr>
        <w:t>: conjunto finito y ordenado de instrucciones, reglas o pasos bien definidos que se siguen para realizar una tarea específica o resolver un problema.</w:t>
      </w:r>
    </w:p>
    <w:p w14:paraId="41567A4A" w14:textId="77777777" w:rsidR="002D0BA1" w:rsidRPr="002D0BA1" w:rsidRDefault="002D0BA1" w:rsidP="002D0BA1">
      <w:pPr>
        <w:rPr>
          <w:lang w:eastAsia="es-CO"/>
        </w:rPr>
      </w:pPr>
      <w:r w:rsidRPr="002D0BA1">
        <w:rPr>
          <w:b/>
          <w:lang w:eastAsia="es-CO"/>
        </w:rPr>
        <w:t>Aprendizaje automático (</w:t>
      </w:r>
      <w:r w:rsidRPr="00D93D03">
        <w:rPr>
          <w:rStyle w:val="Extranjerismo"/>
          <w:b/>
          <w:bCs/>
        </w:rPr>
        <w:t>Machine</w:t>
      </w:r>
      <w:r w:rsidRPr="002D0BA1">
        <w:rPr>
          <w:b/>
          <w:lang w:eastAsia="es-CO"/>
        </w:rPr>
        <w:t xml:space="preserve"> </w:t>
      </w:r>
      <w:r w:rsidRPr="00D93D03">
        <w:rPr>
          <w:rStyle w:val="Extranjerismo"/>
          <w:b/>
          <w:bCs/>
        </w:rPr>
        <w:t>Learning</w:t>
      </w:r>
      <w:r w:rsidRPr="002D0BA1">
        <w:rPr>
          <w:b/>
          <w:lang w:eastAsia="es-CO"/>
        </w:rPr>
        <w:t xml:space="preserve"> - ML)</w:t>
      </w:r>
      <w:r w:rsidRPr="002D0BA1">
        <w:rPr>
          <w:lang w:eastAsia="es-CO"/>
        </w:rPr>
        <w:t>: subcampo de la inteligencia artificial que se centra en el desarrollo de algoritmos que permiten a los sistemas informáticos aprender de los datos y mejorar su rendimiento en una tarea específica sin ser programados explícitamente para ello.</w:t>
      </w:r>
    </w:p>
    <w:p w14:paraId="2BC8C100" w14:textId="77777777" w:rsidR="002D0BA1" w:rsidRPr="002D0BA1" w:rsidRDefault="002D0BA1" w:rsidP="002D0BA1">
      <w:pPr>
        <w:rPr>
          <w:lang w:eastAsia="es-CO"/>
        </w:rPr>
      </w:pPr>
      <w:r w:rsidRPr="002D0BA1">
        <w:rPr>
          <w:b/>
          <w:lang w:eastAsia="es-CO"/>
        </w:rPr>
        <w:t>Aprendizaje profundo (</w:t>
      </w:r>
      <w:r w:rsidRPr="00D93D03">
        <w:rPr>
          <w:rStyle w:val="Extranjerismo"/>
          <w:b/>
          <w:bCs/>
        </w:rPr>
        <w:t>Deep</w:t>
      </w:r>
      <w:r w:rsidRPr="002D0BA1">
        <w:rPr>
          <w:b/>
          <w:lang w:eastAsia="es-CO"/>
        </w:rPr>
        <w:t xml:space="preserve"> </w:t>
      </w:r>
      <w:r w:rsidRPr="00D93D03">
        <w:rPr>
          <w:rStyle w:val="Extranjerismo"/>
          <w:b/>
          <w:bCs/>
        </w:rPr>
        <w:t>Learning</w:t>
      </w:r>
      <w:r w:rsidRPr="002D0BA1">
        <w:rPr>
          <w:b/>
          <w:lang w:eastAsia="es-CO"/>
        </w:rPr>
        <w:t xml:space="preserve"> - DL)</w:t>
      </w:r>
      <w:r w:rsidRPr="002D0BA1">
        <w:rPr>
          <w:lang w:eastAsia="es-CO"/>
        </w:rPr>
        <w:t>: subcampo especializado del aprendizaje automático que utiliza redes neuronales artificiales con múltiples capas (profundas) para analizar y aprender representaciones complejas directamente de grandes volúmenes de datos (como imágenes, sonido o texto).</w:t>
      </w:r>
    </w:p>
    <w:p w14:paraId="5DDA73CD" w14:textId="77777777" w:rsidR="002D0BA1" w:rsidRPr="002D0BA1" w:rsidRDefault="002D0BA1" w:rsidP="002D0BA1">
      <w:pPr>
        <w:rPr>
          <w:lang w:eastAsia="es-CO"/>
        </w:rPr>
      </w:pPr>
      <w:r w:rsidRPr="002D0BA1">
        <w:rPr>
          <w:b/>
          <w:lang w:eastAsia="es-CO"/>
        </w:rPr>
        <w:t>Datos (Data)</w:t>
      </w:r>
      <w:r w:rsidRPr="002D0BA1">
        <w:rPr>
          <w:lang w:eastAsia="es-CO"/>
        </w:rPr>
        <w:t>: información cruda, hechos, cifras, observaciones o señales que se recopilan y registran.</w:t>
      </w:r>
    </w:p>
    <w:p w14:paraId="261F6B2B" w14:textId="64103692" w:rsidR="002D0BA1" w:rsidRPr="002D0BA1" w:rsidRDefault="002D0BA1" w:rsidP="002D0BA1">
      <w:pPr>
        <w:rPr>
          <w:lang w:eastAsia="es-CO"/>
        </w:rPr>
      </w:pPr>
      <w:r w:rsidRPr="00363715">
        <w:rPr>
          <w:b/>
          <w:lang w:eastAsia="es-CO"/>
        </w:rPr>
        <w:t>Entrenamiento (</w:t>
      </w:r>
      <w:r w:rsidRPr="00D93D03">
        <w:rPr>
          <w:rStyle w:val="Extranjerismo"/>
          <w:b/>
          <w:bCs/>
        </w:rPr>
        <w:t>Training</w:t>
      </w:r>
      <w:r w:rsidRPr="00363715">
        <w:rPr>
          <w:b/>
          <w:lang w:eastAsia="es-CO"/>
        </w:rPr>
        <w:t>)</w:t>
      </w:r>
      <w:r w:rsidRPr="002D0BA1">
        <w:rPr>
          <w:lang w:eastAsia="es-CO"/>
        </w:rPr>
        <w:t>: proceso mediante el cual un algoritmo de aprendizaje automático ajusta los parámetros internos de un modelo utilizando un conjunto de datos específico (datos de entrenamiento). El objetivo es que el modelo aprenda a identificar patrones o realizar la tarea deseada con precisión.</w:t>
      </w:r>
    </w:p>
    <w:p w14:paraId="0924F4CF" w14:textId="3E594ED9" w:rsidR="002D0BA1" w:rsidRPr="002D0BA1" w:rsidRDefault="002D0BA1" w:rsidP="002D0BA1">
      <w:pPr>
        <w:rPr>
          <w:lang w:eastAsia="es-CO"/>
        </w:rPr>
      </w:pPr>
      <w:r w:rsidRPr="00363715">
        <w:rPr>
          <w:b/>
          <w:lang w:eastAsia="es-CO"/>
        </w:rPr>
        <w:t>Modelo (de IA/ML)</w:t>
      </w:r>
      <w:r w:rsidRPr="002D0BA1">
        <w:rPr>
          <w:lang w:eastAsia="es-CO"/>
        </w:rPr>
        <w:t>:</w:t>
      </w:r>
      <w:r w:rsidR="00363715">
        <w:rPr>
          <w:lang w:eastAsia="es-CO"/>
        </w:rPr>
        <w:t xml:space="preserve"> </w:t>
      </w:r>
      <w:r w:rsidRPr="002D0BA1">
        <w:rPr>
          <w:lang w:eastAsia="es-CO"/>
        </w:rPr>
        <w:t>representación matemática o computacional que simula un proceso o tarea, creada a partir de datos mediante algoritmos de inteligencia artificial o aprendizaje automático.</w:t>
      </w:r>
    </w:p>
    <w:p w14:paraId="28F70101" w14:textId="40A1CD27" w:rsidR="00562333" w:rsidRPr="002D0BA1" w:rsidRDefault="002D0BA1" w:rsidP="002D0BA1">
      <w:pPr>
        <w:rPr>
          <w:lang w:eastAsia="es-CO"/>
        </w:rPr>
      </w:pPr>
      <w:r w:rsidRPr="00363715">
        <w:rPr>
          <w:b/>
          <w:lang w:eastAsia="es-CO"/>
        </w:rPr>
        <w:t>Red neuronal artificial (</w:t>
      </w:r>
      <w:r w:rsidRPr="00363715">
        <w:rPr>
          <w:rStyle w:val="Extranjerismo"/>
          <w:b/>
          <w:lang w:eastAsia="es-CO"/>
        </w:rPr>
        <w:t>Artificial Neural Network</w:t>
      </w:r>
      <w:r w:rsidRPr="00363715">
        <w:rPr>
          <w:b/>
          <w:lang w:eastAsia="es-CO"/>
        </w:rPr>
        <w:t xml:space="preserve"> - ANN)</w:t>
      </w:r>
      <w:r w:rsidRPr="002D0BA1">
        <w:rPr>
          <w:lang w:eastAsia="es-CO"/>
        </w:rPr>
        <w:t xml:space="preserve">: modelo computacional inspirado en la estructura y funcionamiento de las redes neuronales </w:t>
      </w:r>
      <w:r w:rsidRPr="002D0BA1">
        <w:rPr>
          <w:lang w:eastAsia="es-CO"/>
        </w:rPr>
        <w:lastRenderedPageBreak/>
        <w:t>biológicas del cerebro. Consiste en nodos interconectados (“neuronas”) organizados en capas, que procesan información y aprenden a reconocer patrones complejos.</w:t>
      </w:r>
    </w:p>
    <w:p w14:paraId="3DB5D2D2" w14:textId="77777777" w:rsidR="002E5B3A" w:rsidRPr="00BD3842" w:rsidRDefault="002E5B3A" w:rsidP="00CD17CB">
      <w:pPr>
        <w:pStyle w:val="Titulosgenerales"/>
        <w:rPr>
          <w:lang w:val="es-MX"/>
        </w:rPr>
      </w:pPr>
      <w:bookmarkStart w:id="81" w:name="_Toc176443726"/>
      <w:bookmarkStart w:id="82" w:name="_Toc201133546"/>
      <w:r w:rsidRPr="00BD3842">
        <w:rPr>
          <w:lang w:val="es-MX"/>
        </w:rPr>
        <w:lastRenderedPageBreak/>
        <w:t>Referencias bibliográficas</w:t>
      </w:r>
      <w:bookmarkEnd w:id="81"/>
      <w:bookmarkEnd w:id="82"/>
    </w:p>
    <w:p w14:paraId="4A0213C0" w14:textId="77777777" w:rsidR="00363715" w:rsidRPr="00363715" w:rsidRDefault="00363715" w:rsidP="00363715">
      <w:pPr>
        <w:rPr>
          <w:lang w:val="es-MX" w:eastAsia="es-CO"/>
        </w:rPr>
      </w:pPr>
      <w:r w:rsidRPr="00363715">
        <w:rPr>
          <w:lang w:val="es-MX" w:eastAsia="es-CO"/>
        </w:rPr>
        <w:t xml:space="preserve">Almeida, F., &amp; </w:t>
      </w:r>
      <w:proofErr w:type="spellStart"/>
      <w:r w:rsidRPr="00363715">
        <w:rPr>
          <w:lang w:val="es-MX" w:eastAsia="es-CO"/>
        </w:rPr>
        <w:t>Calistru</w:t>
      </w:r>
      <w:proofErr w:type="spellEnd"/>
      <w:r w:rsidRPr="00363715">
        <w:rPr>
          <w:lang w:val="es-MX" w:eastAsia="es-CO"/>
        </w:rPr>
        <w:t xml:space="preserve">, C. (2013). </w:t>
      </w:r>
      <w:proofErr w:type="spellStart"/>
      <w:r w:rsidRPr="00363715">
        <w:rPr>
          <w:lang w:val="es-MX" w:eastAsia="es-CO"/>
        </w:rPr>
        <w:t>The</w:t>
      </w:r>
      <w:proofErr w:type="spellEnd"/>
      <w:r w:rsidRPr="00363715">
        <w:rPr>
          <w:lang w:val="es-MX" w:eastAsia="es-CO"/>
        </w:rPr>
        <w:t xml:space="preserve"> </w:t>
      </w:r>
      <w:proofErr w:type="spellStart"/>
      <w:r w:rsidRPr="00363715">
        <w:rPr>
          <w:lang w:val="es-MX" w:eastAsia="es-CO"/>
        </w:rPr>
        <w:t>main</w:t>
      </w:r>
      <w:proofErr w:type="spellEnd"/>
      <w:r w:rsidRPr="00363715">
        <w:rPr>
          <w:lang w:val="es-MX" w:eastAsia="es-CO"/>
        </w:rPr>
        <w:t xml:space="preserve"> </w:t>
      </w:r>
      <w:proofErr w:type="spellStart"/>
      <w:r w:rsidRPr="00363715">
        <w:rPr>
          <w:lang w:val="es-MX" w:eastAsia="es-CO"/>
        </w:rPr>
        <w:t>challenges</w:t>
      </w:r>
      <w:proofErr w:type="spellEnd"/>
      <w:r w:rsidRPr="00363715">
        <w:rPr>
          <w:lang w:val="es-MX" w:eastAsia="es-CO"/>
        </w:rPr>
        <w:t xml:space="preserve"> and </w:t>
      </w:r>
      <w:proofErr w:type="spellStart"/>
      <w:r w:rsidRPr="00363715">
        <w:rPr>
          <w:lang w:val="es-MX" w:eastAsia="es-CO"/>
        </w:rPr>
        <w:t>issues</w:t>
      </w:r>
      <w:proofErr w:type="spellEnd"/>
      <w:r w:rsidRPr="00363715">
        <w:rPr>
          <w:lang w:val="es-MX" w:eastAsia="es-CO"/>
        </w:rPr>
        <w:t xml:space="preserve"> </w:t>
      </w:r>
      <w:proofErr w:type="spellStart"/>
      <w:r w:rsidRPr="00363715">
        <w:rPr>
          <w:lang w:val="es-MX" w:eastAsia="es-CO"/>
        </w:rPr>
        <w:t>of</w:t>
      </w:r>
      <w:proofErr w:type="spellEnd"/>
      <w:r w:rsidRPr="00363715">
        <w:rPr>
          <w:lang w:val="es-MX" w:eastAsia="es-CO"/>
        </w:rPr>
        <w:t xml:space="preserve"> </w:t>
      </w:r>
      <w:proofErr w:type="spellStart"/>
      <w:r w:rsidRPr="00363715">
        <w:rPr>
          <w:lang w:val="es-MX" w:eastAsia="es-CO"/>
        </w:rPr>
        <w:t>big</w:t>
      </w:r>
      <w:proofErr w:type="spellEnd"/>
      <w:r w:rsidRPr="00363715">
        <w:rPr>
          <w:lang w:val="es-MX" w:eastAsia="es-CO"/>
        </w:rPr>
        <w:t xml:space="preserve"> data </w:t>
      </w:r>
      <w:proofErr w:type="spellStart"/>
      <w:r w:rsidRPr="00363715">
        <w:rPr>
          <w:lang w:val="es-MX" w:eastAsia="es-CO"/>
        </w:rPr>
        <w:t>management</w:t>
      </w:r>
      <w:proofErr w:type="spellEnd"/>
      <w:r w:rsidRPr="00363715">
        <w:rPr>
          <w:lang w:val="es-MX" w:eastAsia="es-CO"/>
        </w:rPr>
        <w:t xml:space="preserve">. International </w:t>
      </w:r>
      <w:proofErr w:type="spellStart"/>
      <w:r w:rsidRPr="00363715">
        <w:rPr>
          <w:lang w:val="es-MX" w:eastAsia="es-CO"/>
        </w:rPr>
        <w:t>Journal</w:t>
      </w:r>
      <w:proofErr w:type="spellEnd"/>
      <w:r w:rsidRPr="00363715">
        <w:rPr>
          <w:lang w:val="es-MX" w:eastAsia="es-CO"/>
        </w:rPr>
        <w:t xml:space="preserve"> </w:t>
      </w:r>
      <w:proofErr w:type="spellStart"/>
      <w:r w:rsidRPr="00363715">
        <w:rPr>
          <w:lang w:val="es-MX" w:eastAsia="es-CO"/>
        </w:rPr>
        <w:t>of</w:t>
      </w:r>
      <w:proofErr w:type="spellEnd"/>
      <w:r w:rsidRPr="00363715">
        <w:rPr>
          <w:lang w:val="es-MX" w:eastAsia="es-CO"/>
        </w:rPr>
        <w:t xml:space="preserve"> </w:t>
      </w:r>
      <w:proofErr w:type="spellStart"/>
      <w:r w:rsidRPr="00363715">
        <w:rPr>
          <w:lang w:val="es-MX" w:eastAsia="es-CO"/>
        </w:rPr>
        <w:t>Research</w:t>
      </w:r>
      <w:proofErr w:type="spellEnd"/>
      <w:r w:rsidRPr="00363715">
        <w:rPr>
          <w:lang w:val="es-MX" w:eastAsia="es-CO"/>
        </w:rPr>
        <w:t xml:space="preserve"> </w:t>
      </w:r>
      <w:proofErr w:type="spellStart"/>
      <w:r w:rsidRPr="00363715">
        <w:rPr>
          <w:lang w:val="es-MX" w:eastAsia="es-CO"/>
        </w:rPr>
        <w:t>Studies</w:t>
      </w:r>
      <w:proofErr w:type="spellEnd"/>
      <w:r w:rsidRPr="00363715">
        <w:rPr>
          <w:lang w:val="es-MX" w:eastAsia="es-CO"/>
        </w:rPr>
        <w:t xml:space="preserve"> in Computing, 2(1), 11–20.</w:t>
      </w:r>
    </w:p>
    <w:p w14:paraId="4CBC8683" w14:textId="77777777" w:rsidR="00363715" w:rsidRPr="00363715" w:rsidRDefault="00363715" w:rsidP="00363715">
      <w:pPr>
        <w:rPr>
          <w:lang w:val="es-MX" w:eastAsia="es-CO"/>
        </w:rPr>
      </w:pPr>
      <w:r w:rsidRPr="00363715">
        <w:rPr>
          <w:lang w:val="es-MX" w:eastAsia="es-CO"/>
        </w:rPr>
        <w:t>Aroca, P. R., García, C. L., &amp; López, J. J. G. (2009). Estadística descriptiva e inferencial. Revista El Auge de la Estadística en el Siglo XX, 22, 165–176.</w:t>
      </w:r>
    </w:p>
    <w:p w14:paraId="778140A7" w14:textId="77777777" w:rsidR="00363715" w:rsidRPr="00363715" w:rsidRDefault="00363715" w:rsidP="00363715">
      <w:pPr>
        <w:rPr>
          <w:lang w:val="es-MX" w:eastAsia="es-CO"/>
        </w:rPr>
      </w:pPr>
      <w:r w:rsidRPr="00363715">
        <w:rPr>
          <w:lang w:val="es-MX" w:eastAsia="es-CO"/>
        </w:rPr>
        <w:t xml:space="preserve">Capa, L., García, M., Crespo, E., Palmero, D., López, R., Crespo, T., ... &amp; </w:t>
      </w:r>
      <w:proofErr w:type="spellStart"/>
      <w:r w:rsidRPr="00363715">
        <w:rPr>
          <w:lang w:val="es-MX" w:eastAsia="es-CO"/>
        </w:rPr>
        <w:t>Fadul</w:t>
      </w:r>
      <w:proofErr w:type="spellEnd"/>
      <w:r w:rsidRPr="00363715">
        <w:rPr>
          <w:lang w:val="es-MX" w:eastAsia="es-CO"/>
        </w:rPr>
        <w:t>, J. (2017). Análisis exploratorio de datos con SPSS. Editorial Universo Sur, Res, 3(15), 315.</w:t>
      </w:r>
    </w:p>
    <w:p w14:paraId="349A4A8B" w14:textId="77777777" w:rsidR="00363715" w:rsidRPr="00363715" w:rsidRDefault="00363715" w:rsidP="00363715">
      <w:pPr>
        <w:rPr>
          <w:lang w:val="es-MX" w:eastAsia="es-CO"/>
        </w:rPr>
      </w:pPr>
      <w:r w:rsidRPr="00363715">
        <w:rPr>
          <w:lang w:val="es-MX" w:eastAsia="es-CO"/>
        </w:rPr>
        <w:t>CEPAL. (2023). Análisis de los modelos de gobernanza de datos en el sector público: una mirada desde Bogotá, Buenos Aires, Ciudad de México y São Paulo. Documentos de Proyectos (LC/TS.2023/71). Santiago: Comisión Económica para América Latina y el Caribe (CEPAL).</w:t>
      </w:r>
    </w:p>
    <w:p w14:paraId="1E2A8459" w14:textId="77777777" w:rsidR="00363715" w:rsidRPr="00363715" w:rsidRDefault="00363715" w:rsidP="00363715">
      <w:pPr>
        <w:rPr>
          <w:lang w:val="es-MX" w:eastAsia="es-CO"/>
        </w:rPr>
      </w:pPr>
      <w:r w:rsidRPr="00363715">
        <w:rPr>
          <w:lang w:val="es-MX" w:eastAsia="es-CO"/>
        </w:rPr>
        <w:t>Chen, M., Mao, S., &amp; Liu, Y. (2014). Big data: una encuesta. Redes y Aplicaciones Móviles, 19(2), 171–209.</w:t>
      </w:r>
    </w:p>
    <w:p w14:paraId="6024199B" w14:textId="77777777" w:rsidR="00363715" w:rsidRPr="00363715" w:rsidRDefault="00363715" w:rsidP="00363715">
      <w:pPr>
        <w:rPr>
          <w:lang w:val="es-MX" w:eastAsia="es-CO"/>
        </w:rPr>
      </w:pPr>
      <w:r w:rsidRPr="00363715">
        <w:rPr>
          <w:lang w:val="es-MX" w:eastAsia="es-CO"/>
        </w:rPr>
        <w:t>Congreso de Colombia. (2012). Ley 1581 de 2012. Por la cual se dictan disposiciones generales para la protección de datos personales. Diario Oficial No. 48.587.</w:t>
      </w:r>
    </w:p>
    <w:p w14:paraId="63F72FE4" w14:textId="77777777" w:rsidR="00363715" w:rsidRPr="00363715" w:rsidRDefault="00363715" w:rsidP="00363715">
      <w:pPr>
        <w:rPr>
          <w:lang w:val="es-MX" w:eastAsia="es-CO"/>
        </w:rPr>
      </w:pPr>
      <w:r w:rsidRPr="00363715">
        <w:rPr>
          <w:lang w:val="es-MX" w:eastAsia="es-CO"/>
        </w:rPr>
        <w:t>Del Pino, S. B. (2008). Estadística descriptiva e inferencial. Innovación y Experiencias Educativas, 2–10.</w:t>
      </w:r>
    </w:p>
    <w:p w14:paraId="1CF51CD7" w14:textId="77777777" w:rsidR="00363715" w:rsidRPr="00363715" w:rsidRDefault="00363715" w:rsidP="00363715">
      <w:pPr>
        <w:rPr>
          <w:lang w:val="es-MX" w:eastAsia="es-CO"/>
        </w:rPr>
      </w:pPr>
      <w:proofErr w:type="spellStart"/>
      <w:r w:rsidRPr="00363715">
        <w:rPr>
          <w:lang w:val="es-MX" w:eastAsia="es-CO"/>
        </w:rPr>
        <w:t>Elgendy</w:t>
      </w:r>
      <w:proofErr w:type="spellEnd"/>
      <w:r w:rsidRPr="00363715">
        <w:rPr>
          <w:lang w:val="es-MX" w:eastAsia="es-CO"/>
        </w:rPr>
        <w:t xml:space="preserve">, N., &amp; </w:t>
      </w:r>
      <w:proofErr w:type="spellStart"/>
      <w:r w:rsidRPr="00363715">
        <w:rPr>
          <w:lang w:val="es-MX" w:eastAsia="es-CO"/>
        </w:rPr>
        <w:t>Elragal</w:t>
      </w:r>
      <w:proofErr w:type="spellEnd"/>
      <w:r w:rsidRPr="00363715">
        <w:rPr>
          <w:lang w:val="es-MX" w:eastAsia="es-CO"/>
        </w:rPr>
        <w:t xml:space="preserve">, A. (2014). Big data </w:t>
      </w:r>
      <w:proofErr w:type="spellStart"/>
      <w:r w:rsidRPr="00363715">
        <w:rPr>
          <w:lang w:val="es-MX" w:eastAsia="es-CO"/>
        </w:rPr>
        <w:t>analytics</w:t>
      </w:r>
      <w:proofErr w:type="spellEnd"/>
      <w:r w:rsidRPr="00363715">
        <w:rPr>
          <w:lang w:val="es-MX" w:eastAsia="es-CO"/>
        </w:rPr>
        <w:t xml:space="preserve">: A </w:t>
      </w:r>
      <w:proofErr w:type="spellStart"/>
      <w:r w:rsidRPr="00363715">
        <w:rPr>
          <w:lang w:val="es-MX" w:eastAsia="es-CO"/>
        </w:rPr>
        <w:t>literature</w:t>
      </w:r>
      <w:proofErr w:type="spellEnd"/>
      <w:r w:rsidRPr="00363715">
        <w:rPr>
          <w:lang w:val="es-MX" w:eastAsia="es-CO"/>
        </w:rPr>
        <w:t xml:space="preserve"> </w:t>
      </w:r>
      <w:proofErr w:type="spellStart"/>
      <w:r w:rsidRPr="00363715">
        <w:rPr>
          <w:lang w:val="es-MX" w:eastAsia="es-CO"/>
        </w:rPr>
        <w:t>review</w:t>
      </w:r>
      <w:proofErr w:type="spellEnd"/>
      <w:r w:rsidRPr="00363715">
        <w:rPr>
          <w:lang w:val="es-MX" w:eastAsia="es-CO"/>
        </w:rPr>
        <w:t xml:space="preserve"> </w:t>
      </w:r>
      <w:proofErr w:type="spellStart"/>
      <w:r w:rsidRPr="00363715">
        <w:rPr>
          <w:lang w:val="es-MX" w:eastAsia="es-CO"/>
        </w:rPr>
        <w:t>paper</w:t>
      </w:r>
      <w:proofErr w:type="spellEnd"/>
      <w:r w:rsidRPr="00363715">
        <w:rPr>
          <w:lang w:val="es-MX" w:eastAsia="es-CO"/>
        </w:rPr>
        <w:t xml:space="preserve">. En </w:t>
      </w:r>
      <w:proofErr w:type="spellStart"/>
      <w:r w:rsidRPr="00363715">
        <w:rPr>
          <w:lang w:val="es-MX" w:eastAsia="es-CO"/>
        </w:rPr>
        <w:t>Advances</w:t>
      </w:r>
      <w:proofErr w:type="spellEnd"/>
      <w:r w:rsidRPr="00363715">
        <w:rPr>
          <w:lang w:val="es-MX" w:eastAsia="es-CO"/>
        </w:rPr>
        <w:t xml:space="preserve"> in Data </w:t>
      </w:r>
      <w:proofErr w:type="spellStart"/>
      <w:r w:rsidRPr="00363715">
        <w:rPr>
          <w:lang w:val="es-MX" w:eastAsia="es-CO"/>
        </w:rPr>
        <w:t>Mining</w:t>
      </w:r>
      <w:proofErr w:type="spellEnd"/>
      <w:r w:rsidRPr="00363715">
        <w:rPr>
          <w:lang w:val="es-MX" w:eastAsia="es-CO"/>
        </w:rPr>
        <w:t xml:space="preserve">. </w:t>
      </w:r>
      <w:proofErr w:type="spellStart"/>
      <w:r w:rsidRPr="00363715">
        <w:rPr>
          <w:lang w:val="es-MX" w:eastAsia="es-CO"/>
        </w:rPr>
        <w:t>Applications</w:t>
      </w:r>
      <w:proofErr w:type="spellEnd"/>
      <w:r w:rsidRPr="00363715">
        <w:rPr>
          <w:lang w:val="es-MX" w:eastAsia="es-CO"/>
        </w:rPr>
        <w:t xml:space="preserve"> and </w:t>
      </w:r>
      <w:proofErr w:type="spellStart"/>
      <w:r w:rsidRPr="00363715">
        <w:rPr>
          <w:lang w:val="es-MX" w:eastAsia="es-CO"/>
        </w:rPr>
        <w:t>Theoretical</w:t>
      </w:r>
      <w:proofErr w:type="spellEnd"/>
      <w:r w:rsidRPr="00363715">
        <w:rPr>
          <w:lang w:val="es-MX" w:eastAsia="es-CO"/>
        </w:rPr>
        <w:t xml:space="preserve"> </w:t>
      </w:r>
      <w:proofErr w:type="spellStart"/>
      <w:r w:rsidRPr="00363715">
        <w:rPr>
          <w:lang w:val="es-MX" w:eastAsia="es-CO"/>
        </w:rPr>
        <w:t>Aspects</w:t>
      </w:r>
      <w:proofErr w:type="spellEnd"/>
      <w:r w:rsidRPr="00363715">
        <w:rPr>
          <w:lang w:val="es-MX" w:eastAsia="es-CO"/>
        </w:rPr>
        <w:t xml:space="preserve">: 14th Industrial </w:t>
      </w:r>
      <w:proofErr w:type="spellStart"/>
      <w:r w:rsidRPr="00363715">
        <w:rPr>
          <w:lang w:val="es-MX" w:eastAsia="es-CO"/>
        </w:rPr>
        <w:t>Conference</w:t>
      </w:r>
      <w:proofErr w:type="spellEnd"/>
      <w:r w:rsidRPr="00363715">
        <w:rPr>
          <w:lang w:val="es-MX" w:eastAsia="es-CO"/>
        </w:rPr>
        <w:t xml:space="preserve">, ICDM 2014, St. Petersburg, </w:t>
      </w:r>
      <w:proofErr w:type="spellStart"/>
      <w:r w:rsidRPr="00363715">
        <w:rPr>
          <w:lang w:val="es-MX" w:eastAsia="es-CO"/>
        </w:rPr>
        <w:t>Russia</w:t>
      </w:r>
      <w:proofErr w:type="spellEnd"/>
      <w:r w:rsidRPr="00363715">
        <w:rPr>
          <w:lang w:val="es-MX" w:eastAsia="es-CO"/>
        </w:rPr>
        <w:t xml:space="preserve">, </w:t>
      </w:r>
      <w:proofErr w:type="spellStart"/>
      <w:r w:rsidRPr="00363715">
        <w:rPr>
          <w:lang w:val="es-MX" w:eastAsia="es-CO"/>
        </w:rPr>
        <w:t>July</w:t>
      </w:r>
      <w:proofErr w:type="spellEnd"/>
      <w:r w:rsidRPr="00363715">
        <w:rPr>
          <w:lang w:val="es-MX" w:eastAsia="es-CO"/>
        </w:rPr>
        <w:t xml:space="preserve"> 16–20, 2014. </w:t>
      </w:r>
      <w:proofErr w:type="spellStart"/>
      <w:r w:rsidRPr="00363715">
        <w:rPr>
          <w:lang w:val="es-MX" w:eastAsia="es-CO"/>
        </w:rPr>
        <w:t>Proceedings</w:t>
      </w:r>
      <w:proofErr w:type="spellEnd"/>
      <w:r w:rsidRPr="00363715">
        <w:rPr>
          <w:lang w:val="es-MX" w:eastAsia="es-CO"/>
        </w:rPr>
        <w:t xml:space="preserve"> (pp. 214–227). Springer International Publishing.</w:t>
      </w:r>
    </w:p>
    <w:p w14:paraId="026023E0" w14:textId="64878A9D" w:rsidR="00363715" w:rsidRDefault="00363715" w:rsidP="00363715">
      <w:pPr>
        <w:rPr>
          <w:lang w:val="es-MX" w:eastAsia="es-CO"/>
        </w:rPr>
      </w:pPr>
      <w:r w:rsidRPr="00363715">
        <w:rPr>
          <w:lang w:val="es-MX" w:eastAsia="es-CO"/>
        </w:rPr>
        <w:lastRenderedPageBreak/>
        <w:t xml:space="preserve">España. (2018). Ley Orgánica 3/2018, de 5 de diciembre, de Protección de Datos Personales y garantía de los derechos digitales. Boletín Oficial del Estado, núm. 294, de 6 de diciembre de 2018. </w:t>
      </w:r>
      <w:hyperlink r:id="rId19" w:history="1">
        <w:r w:rsidRPr="008F10D4">
          <w:rPr>
            <w:rStyle w:val="Hipervnculo"/>
            <w:lang w:val="es-MX" w:eastAsia="es-CO"/>
          </w:rPr>
          <w:t>https://www.boe.es/buscar/doc.php?id=BOE-A-2018-16673</w:t>
        </w:r>
      </w:hyperlink>
    </w:p>
    <w:p w14:paraId="3D4CEB97" w14:textId="77777777" w:rsidR="00363715" w:rsidRPr="00363715" w:rsidRDefault="00363715" w:rsidP="00363715">
      <w:pPr>
        <w:rPr>
          <w:lang w:val="es-MX" w:eastAsia="es-CO"/>
        </w:rPr>
      </w:pPr>
      <w:proofErr w:type="spellStart"/>
      <w:r w:rsidRPr="00363715">
        <w:rPr>
          <w:lang w:val="es-MX" w:eastAsia="es-CO"/>
        </w:rPr>
        <w:t>Fang</w:t>
      </w:r>
      <w:proofErr w:type="spellEnd"/>
      <w:r w:rsidRPr="00363715">
        <w:rPr>
          <w:lang w:val="es-MX" w:eastAsia="es-CO"/>
        </w:rPr>
        <w:t xml:space="preserve">, R., </w:t>
      </w:r>
      <w:proofErr w:type="spellStart"/>
      <w:r w:rsidRPr="00363715">
        <w:rPr>
          <w:lang w:val="es-MX" w:eastAsia="es-CO"/>
        </w:rPr>
        <w:t>Pouyanfar</w:t>
      </w:r>
      <w:proofErr w:type="spellEnd"/>
      <w:r w:rsidRPr="00363715">
        <w:rPr>
          <w:lang w:val="es-MX" w:eastAsia="es-CO"/>
        </w:rPr>
        <w:t xml:space="preserve">, S., Yang, Y., Chen, S. C., &amp; </w:t>
      </w:r>
      <w:proofErr w:type="spellStart"/>
      <w:r w:rsidRPr="00363715">
        <w:rPr>
          <w:lang w:val="es-MX" w:eastAsia="es-CO"/>
        </w:rPr>
        <w:t>Iyengar</w:t>
      </w:r>
      <w:proofErr w:type="spellEnd"/>
      <w:r w:rsidRPr="00363715">
        <w:rPr>
          <w:lang w:val="es-MX" w:eastAsia="es-CO"/>
        </w:rPr>
        <w:t xml:space="preserve">, S. S. (2016). Informática computacional de la salud en la era de los grandes datos: una encuesta. ACM </w:t>
      </w:r>
      <w:proofErr w:type="spellStart"/>
      <w:r w:rsidRPr="00363715">
        <w:rPr>
          <w:lang w:val="es-MX" w:eastAsia="es-CO"/>
        </w:rPr>
        <w:t>Surveys</w:t>
      </w:r>
      <w:proofErr w:type="spellEnd"/>
      <w:r w:rsidRPr="00363715">
        <w:rPr>
          <w:lang w:val="es-MX" w:eastAsia="es-CO"/>
        </w:rPr>
        <w:t xml:space="preserve"> </w:t>
      </w:r>
      <w:proofErr w:type="spellStart"/>
      <w:r w:rsidRPr="00363715">
        <w:rPr>
          <w:lang w:val="es-MX" w:eastAsia="es-CO"/>
        </w:rPr>
        <w:t>on</w:t>
      </w:r>
      <w:proofErr w:type="spellEnd"/>
      <w:r w:rsidRPr="00363715">
        <w:rPr>
          <w:lang w:val="es-MX" w:eastAsia="es-CO"/>
        </w:rPr>
        <w:t xml:space="preserve"> Computing (CSUR), 49(1), 12.</w:t>
      </w:r>
    </w:p>
    <w:p w14:paraId="4AF6E7EF" w14:textId="77777777" w:rsidR="00363715" w:rsidRPr="00363715" w:rsidRDefault="00363715" w:rsidP="00363715">
      <w:pPr>
        <w:rPr>
          <w:lang w:val="es-MX" w:eastAsia="es-CO"/>
        </w:rPr>
      </w:pPr>
      <w:r w:rsidRPr="00363715">
        <w:rPr>
          <w:lang w:val="es-MX" w:eastAsia="es-CO"/>
        </w:rPr>
        <w:t xml:space="preserve">FreeCodeCamp.org. (2024). Data </w:t>
      </w:r>
      <w:proofErr w:type="spellStart"/>
      <w:r w:rsidRPr="00363715">
        <w:rPr>
          <w:lang w:val="es-MX" w:eastAsia="es-CO"/>
        </w:rPr>
        <w:t>Analyst</w:t>
      </w:r>
      <w:proofErr w:type="spellEnd"/>
      <w:r w:rsidRPr="00363715">
        <w:rPr>
          <w:lang w:val="es-MX" w:eastAsia="es-CO"/>
        </w:rPr>
        <w:t xml:space="preserve"> </w:t>
      </w:r>
      <w:proofErr w:type="spellStart"/>
      <w:r w:rsidRPr="00363715">
        <w:rPr>
          <w:lang w:val="es-MX" w:eastAsia="es-CO"/>
        </w:rPr>
        <w:t>Bootcamp</w:t>
      </w:r>
      <w:proofErr w:type="spellEnd"/>
      <w:r w:rsidRPr="00363715">
        <w:rPr>
          <w:lang w:val="es-MX" w:eastAsia="es-CO"/>
        </w:rPr>
        <w:t xml:space="preserve"> </w:t>
      </w:r>
      <w:proofErr w:type="spellStart"/>
      <w:r w:rsidRPr="00363715">
        <w:rPr>
          <w:lang w:val="es-MX" w:eastAsia="es-CO"/>
        </w:rPr>
        <w:t>for</w:t>
      </w:r>
      <w:proofErr w:type="spellEnd"/>
      <w:r w:rsidRPr="00363715">
        <w:rPr>
          <w:lang w:val="es-MX" w:eastAsia="es-CO"/>
        </w:rPr>
        <w:t xml:space="preserve"> </w:t>
      </w:r>
      <w:proofErr w:type="spellStart"/>
      <w:r w:rsidRPr="00363715">
        <w:rPr>
          <w:lang w:val="es-MX" w:eastAsia="es-CO"/>
        </w:rPr>
        <w:t>Beginners</w:t>
      </w:r>
      <w:proofErr w:type="spellEnd"/>
      <w:r w:rsidRPr="00363715">
        <w:rPr>
          <w:lang w:val="es-MX" w:eastAsia="es-CO"/>
        </w:rPr>
        <w:t xml:space="preserve"> (SQL, </w:t>
      </w:r>
      <w:proofErr w:type="spellStart"/>
      <w:r w:rsidRPr="00363715">
        <w:rPr>
          <w:lang w:val="es-MX" w:eastAsia="es-CO"/>
        </w:rPr>
        <w:t>Tableau</w:t>
      </w:r>
      <w:proofErr w:type="spellEnd"/>
      <w:r w:rsidRPr="00363715">
        <w:rPr>
          <w:lang w:val="es-MX" w:eastAsia="es-CO"/>
        </w:rPr>
        <w:t xml:space="preserve">, </w:t>
      </w:r>
      <w:proofErr w:type="spellStart"/>
      <w:r w:rsidRPr="00363715">
        <w:rPr>
          <w:lang w:val="es-MX" w:eastAsia="es-CO"/>
        </w:rPr>
        <w:t>Power</w:t>
      </w:r>
      <w:proofErr w:type="spellEnd"/>
      <w:r w:rsidRPr="00363715">
        <w:rPr>
          <w:lang w:val="es-MX" w:eastAsia="es-CO"/>
        </w:rPr>
        <w:t xml:space="preserve"> BI, Python, Excel, Pandas, </w:t>
      </w:r>
      <w:proofErr w:type="spellStart"/>
      <w:r w:rsidRPr="00363715">
        <w:rPr>
          <w:lang w:val="es-MX" w:eastAsia="es-CO"/>
        </w:rPr>
        <w:t>Projects</w:t>
      </w:r>
      <w:proofErr w:type="spellEnd"/>
      <w:r w:rsidRPr="00363715">
        <w:rPr>
          <w:lang w:val="es-MX" w:eastAsia="es-CO"/>
        </w:rPr>
        <w:t>, more). [Curso en línea].</w:t>
      </w:r>
    </w:p>
    <w:p w14:paraId="7D2C91C3" w14:textId="66AFA6FA" w:rsidR="00363715" w:rsidRDefault="00363715" w:rsidP="00363715">
      <w:pPr>
        <w:rPr>
          <w:lang w:val="es-MX" w:eastAsia="es-CO"/>
        </w:rPr>
      </w:pPr>
      <w:proofErr w:type="spellStart"/>
      <w:r w:rsidRPr="00363715">
        <w:rPr>
          <w:lang w:val="es-MX" w:eastAsia="es-CO"/>
        </w:rPr>
        <w:t>Gehani</w:t>
      </w:r>
      <w:proofErr w:type="spellEnd"/>
      <w:r w:rsidRPr="00363715">
        <w:rPr>
          <w:lang w:val="es-MX" w:eastAsia="es-CO"/>
        </w:rPr>
        <w:t xml:space="preserve">, A., &amp; Tariq, D. (2012). SPADE: </w:t>
      </w:r>
      <w:proofErr w:type="spellStart"/>
      <w:r w:rsidRPr="00363715">
        <w:rPr>
          <w:lang w:val="es-MX" w:eastAsia="es-CO"/>
        </w:rPr>
        <w:t>Support</w:t>
      </w:r>
      <w:proofErr w:type="spellEnd"/>
      <w:r w:rsidRPr="00363715">
        <w:rPr>
          <w:lang w:val="es-MX" w:eastAsia="es-CO"/>
        </w:rPr>
        <w:t xml:space="preserve"> </w:t>
      </w:r>
      <w:proofErr w:type="spellStart"/>
      <w:r w:rsidRPr="00363715">
        <w:rPr>
          <w:lang w:val="es-MX" w:eastAsia="es-CO"/>
        </w:rPr>
        <w:t>for</w:t>
      </w:r>
      <w:proofErr w:type="spellEnd"/>
      <w:r w:rsidRPr="00363715">
        <w:rPr>
          <w:lang w:val="es-MX" w:eastAsia="es-CO"/>
        </w:rPr>
        <w:t xml:space="preserve"> </w:t>
      </w:r>
      <w:proofErr w:type="spellStart"/>
      <w:r w:rsidRPr="00363715">
        <w:rPr>
          <w:lang w:val="es-MX" w:eastAsia="es-CO"/>
        </w:rPr>
        <w:t>Provenance</w:t>
      </w:r>
      <w:proofErr w:type="spellEnd"/>
      <w:r w:rsidRPr="00363715">
        <w:rPr>
          <w:lang w:val="es-MX" w:eastAsia="es-CO"/>
        </w:rPr>
        <w:t xml:space="preserve"> </w:t>
      </w:r>
      <w:proofErr w:type="spellStart"/>
      <w:r w:rsidRPr="00363715">
        <w:rPr>
          <w:lang w:val="es-MX" w:eastAsia="es-CO"/>
        </w:rPr>
        <w:t>Auditing</w:t>
      </w:r>
      <w:proofErr w:type="spellEnd"/>
      <w:r w:rsidRPr="00363715">
        <w:rPr>
          <w:lang w:val="es-MX" w:eastAsia="es-CO"/>
        </w:rPr>
        <w:t xml:space="preserve"> in </w:t>
      </w:r>
      <w:proofErr w:type="spellStart"/>
      <w:r w:rsidRPr="00363715">
        <w:rPr>
          <w:lang w:val="es-MX" w:eastAsia="es-CO"/>
        </w:rPr>
        <w:t>Distributed</w:t>
      </w:r>
      <w:proofErr w:type="spellEnd"/>
      <w:r w:rsidRPr="00363715">
        <w:rPr>
          <w:lang w:val="es-MX" w:eastAsia="es-CO"/>
        </w:rPr>
        <w:t xml:space="preserve"> </w:t>
      </w:r>
      <w:proofErr w:type="spellStart"/>
      <w:r w:rsidRPr="00363715">
        <w:rPr>
          <w:lang w:val="es-MX" w:eastAsia="es-CO"/>
        </w:rPr>
        <w:t>Environments</w:t>
      </w:r>
      <w:proofErr w:type="spellEnd"/>
      <w:r w:rsidRPr="00363715">
        <w:rPr>
          <w:lang w:val="es-MX" w:eastAsia="es-CO"/>
        </w:rPr>
        <w:t xml:space="preserve"> (pp. 101–120). Springer </w:t>
      </w:r>
      <w:proofErr w:type="spellStart"/>
      <w:r w:rsidRPr="00363715">
        <w:rPr>
          <w:lang w:val="es-MX" w:eastAsia="es-CO"/>
        </w:rPr>
        <w:t>Berlin</w:t>
      </w:r>
      <w:proofErr w:type="spellEnd"/>
      <w:r w:rsidRPr="00363715">
        <w:rPr>
          <w:lang w:val="es-MX" w:eastAsia="es-CO"/>
        </w:rPr>
        <w:t xml:space="preserve"> Heidelberg. </w:t>
      </w:r>
      <w:hyperlink r:id="rId20" w:history="1">
        <w:r w:rsidRPr="008F10D4">
          <w:rPr>
            <w:rStyle w:val="Hipervnculo"/>
            <w:lang w:val="es-MX" w:eastAsia="es-CO"/>
          </w:rPr>
          <w:t>https://doi.org/10.1007/978-3-642-35170-9_6</w:t>
        </w:r>
      </w:hyperlink>
    </w:p>
    <w:p w14:paraId="31E0F328" w14:textId="77777777" w:rsidR="00363715" w:rsidRPr="00363715" w:rsidRDefault="00363715" w:rsidP="00363715">
      <w:pPr>
        <w:rPr>
          <w:lang w:val="es-MX" w:eastAsia="es-CO"/>
        </w:rPr>
      </w:pPr>
      <w:proofErr w:type="spellStart"/>
      <w:r w:rsidRPr="00363715">
        <w:rPr>
          <w:lang w:val="es-MX" w:eastAsia="es-CO"/>
        </w:rPr>
        <w:t>Hair</w:t>
      </w:r>
      <w:proofErr w:type="spellEnd"/>
      <w:r w:rsidRPr="00363715">
        <w:rPr>
          <w:lang w:val="es-MX" w:eastAsia="es-CO"/>
        </w:rPr>
        <w:t xml:space="preserve">, J. F., Black, W. C., </w:t>
      </w:r>
      <w:proofErr w:type="spellStart"/>
      <w:r w:rsidRPr="00363715">
        <w:rPr>
          <w:lang w:val="es-MX" w:eastAsia="es-CO"/>
        </w:rPr>
        <w:t>Babin</w:t>
      </w:r>
      <w:proofErr w:type="spellEnd"/>
      <w:r w:rsidRPr="00363715">
        <w:rPr>
          <w:lang w:val="es-MX" w:eastAsia="es-CO"/>
        </w:rPr>
        <w:t xml:space="preserve">, B. J., &amp; Anderson, R. E. (2019). </w:t>
      </w:r>
      <w:proofErr w:type="spellStart"/>
      <w:r w:rsidRPr="00363715">
        <w:rPr>
          <w:lang w:val="es-MX" w:eastAsia="es-CO"/>
        </w:rPr>
        <w:t>Multivariate</w:t>
      </w:r>
      <w:proofErr w:type="spellEnd"/>
      <w:r w:rsidRPr="00363715">
        <w:rPr>
          <w:lang w:val="es-MX" w:eastAsia="es-CO"/>
        </w:rPr>
        <w:t xml:space="preserve"> data </w:t>
      </w:r>
      <w:proofErr w:type="spellStart"/>
      <w:r w:rsidRPr="00363715">
        <w:rPr>
          <w:lang w:val="es-MX" w:eastAsia="es-CO"/>
        </w:rPr>
        <w:t>analysis</w:t>
      </w:r>
      <w:proofErr w:type="spellEnd"/>
      <w:r w:rsidRPr="00363715">
        <w:rPr>
          <w:lang w:val="es-MX" w:eastAsia="es-CO"/>
        </w:rPr>
        <w:t>. (8.ª ed.).</w:t>
      </w:r>
    </w:p>
    <w:p w14:paraId="1DDD0F30" w14:textId="77777777" w:rsidR="00363715" w:rsidRPr="00363715" w:rsidRDefault="00363715" w:rsidP="00363715">
      <w:pPr>
        <w:rPr>
          <w:lang w:val="es-MX" w:eastAsia="es-CO"/>
        </w:rPr>
      </w:pPr>
      <w:proofErr w:type="spellStart"/>
      <w:r w:rsidRPr="00363715">
        <w:rPr>
          <w:lang w:val="es-MX" w:eastAsia="es-CO"/>
        </w:rPr>
        <w:t>Maltby</w:t>
      </w:r>
      <w:proofErr w:type="spellEnd"/>
      <w:r w:rsidRPr="00363715">
        <w:rPr>
          <w:lang w:val="es-MX" w:eastAsia="es-CO"/>
        </w:rPr>
        <w:t xml:space="preserve">, D. (2011, </w:t>
      </w:r>
      <w:proofErr w:type="spellStart"/>
      <w:r w:rsidRPr="00363715">
        <w:rPr>
          <w:lang w:val="es-MX" w:eastAsia="es-CO"/>
        </w:rPr>
        <w:t>October</w:t>
      </w:r>
      <w:proofErr w:type="spellEnd"/>
      <w:r w:rsidRPr="00363715">
        <w:rPr>
          <w:lang w:val="es-MX" w:eastAsia="es-CO"/>
        </w:rPr>
        <w:t xml:space="preserve">). Big data </w:t>
      </w:r>
      <w:proofErr w:type="spellStart"/>
      <w:r w:rsidRPr="00363715">
        <w:rPr>
          <w:lang w:val="es-MX" w:eastAsia="es-CO"/>
        </w:rPr>
        <w:t>analytics</w:t>
      </w:r>
      <w:proofErr w:type="spellEnd"/>
      <w:r w:rsidRPr="00363715">
        <w:rPr>
          <w:lang w:val="es-MX" w:eastAsia="es-CO"/>
        </w:rPr>
        <w:t xml:space="preserve">. En 74th </w:t>
      </w:r>
      <w:proofErr w:type="spellStart"/>
      <w:r w:rsidRPr="00363715">
        <w:rPr>
          <w:lang w:val="es-MX" w:eastAsia="es-CO"/>
        </w:rPr>
        <w:t>Annual</w:t>
      </w:r>
      <w:proofErr w:type="spellEnd"/>
      <w:r w:rsidRPr="00363715">
        <w:rPr>
          <w:lang w:val="es-MX" w:eastAsia="es-CO"/>
        </w:rPr>
        <w:t xml:space="preserve"> Meeting </w:t>
      </w:r>
      <w:proofErr w:type="spellStart"/>
      <w:r w:rsidRPr="00363715">
        <w:rPr>
          <w:lang w:val="es-MX" w:eastAsia="es-CO"/>
        </w:rPr>
        <w:t>of</w:t>
      </w:r>
      <w:proofErr w:type="spellEnd"/>
      <w:r w:rsidRPr="00363715">
        <w:rPr>
          <w:lang w:val="es-MX" w:eastAsia="es-CO"/>
        </w:rPr>
        <w:t xml:space="preserve"> </w:t>
      </w:r>
      <w:proofErr w:type="spellStart"/>
      <w:r w:rsidRPr="00363715">
        <w:rPr>
          <w:lang w:val="es-MX" w:eastAsia="es-CO"/>
        </w:rPr>
        <w:t>the</w:t>
      </w:r>
      <w:proofErr w:type="spellEnd"/>
      <w:r w:rsidRPr="00363715">
        <w:rPr>
          <w:lang w:val="es-MX" w:eastAsia="es-CO"/>
        </w:rPr>
        <w:t xml:space="preserve"> </w:t>
      </w:r>
      <w:proofErr w:type="spellStart"/>
      <w:r w:rsidRPr="00363715">
        <w:rPr>
          <w:lang w:val="es-MX" w:eastAsia="es-CO"/>
        </w:rPr>
        <w:t>Association</w:t>
      </w:r>
      <w:proofErr w:type="spellEnd"/>
      <w:r w:rsidRPr="00363715">
        <w:rPr>
          <w:lang w:val="es-MX" w:eastAsia="es-CO"/>
        </w:rPr>
        <w:t xml:space="preserve"> </w:t>
      </w:r>
      <w:proofErr w:type="spellStart"/>
      <w:r w:rsidRPr="00363715">
        <w:rPr>
          <w:lang w:val="es-MX" w:eastAsia="es-CO"/>
        </w:rPr>
        <w:t>for</w:t>
      </w:r>
      <w:proofErr w:type="spellEnd"/>
      <w:r w:rsidRPr="00363715">
        <w:rPr>
          <w:lang w:val="es-MX" w:eastAsia="es-CO"/>
        </w:rPr>
        <w:t xml:space="preserve"> </w:t>
      </w:r>
      <w:proofErr w:type="spellStart"/>
      <w:r w:rsidRPr="00363715">
        <w:rPr>
          <w:lang w:val="es-MX" w:eastAsia="es-CO"/>
        </w:rPr>
        <w:t>Information</w:t>
      </w:r>
      <w:proofErr w:type="spellEnd"/>
      <w:r w:rsidRPr="00363715">
        <w:rPr>
          <w:lang w:val="es-MX" w:eastAsia="es-CO"/>
        </w:rPr>
        <w:t xml:space="preserve"> </w:t>
      </w:r>
      <w:proofErr w:type="spellStart"/>
      <w:r w:rsidRPr="00363715">
        <w:rPr>
          <w:lang w:val="es-MX" w:eastAsia="es-CO"/>
        </w:rPr>
        <w:t>Science</w:t>
      </w:r>
      <w:proofErr w:type="spellEnd"/>
      <w:r w:rsidRPr="00363715">
        <w:rPr>
          <w:lang w:val="es-MX" w:eastAsia="es-CO"/>
        </w:rPr>
        <w:t xml:space="preserve"> and </w:t>
      </w:r>
      <w:proofErr w:type="spellStart"/>
      <w:r w:rsidRPr="00363715">
        <w:rPr>
          <w:lang w:val="es-MX" w:eastAsia="es-CO"/>
        </w:rPr>
        <w:t>Technology</w:t>
      </w:r>
      <w:proofErr w:type="spellEnd"/>
      <w:r w:rsidRPr="00363715">
        <w:rPr>
          <w:lang w:val="es-MX" w:eastAsia="es-CO"/>
        </w:rPr>
        <w:t xml:space="preserve"> (ASIST) (pp. 1–6).</w:t>
      </w:r>
    </w:p>
    <w:p w14:paraId="449C6D1E" w14:textId="77777777" w:rsidR="00363715" w:rsidRPr="00363715" w:rsidRDefault="00363715" w:rsidP="00363715">
      <w:pPr>
        <w:rPr>
          <w:lang w:val="es-MX" w:eastAsia="es-CO"/>
        </w:rPr>
      </w:pPr>
      <w:r w:rsidRPr="00363715">
        <w:rPr>
          <w:lang w:val="es-MX" w:eastAsia="es-CO"/>
        </w:rPr>
        <w:t>Mesa Guerrero, J. A., &amp; Caicedo Zambrano, S. J. (2020). Introducción a la estadística descriptiva.</w:t>
      </w:r>
    </w:p>
    <w:p w14:paraId="4012F915" w14:textId="77777777" w:rsidR="00363715" w:rsidRPr="00363715" w:rsidRDefault="00363715" w:rsidP="00363715">
      <w:pPr>
        <w:rPr>
          <w:lang w:val="es-MX" w:eastAsia="es-CO"/>
        </w:rPr>
      </w:pPr>
      <w:proofErr w:type="spellStart"/>
      <w:r w:rsidRPr="00363715">
        <w:rPr>
          <w:lang w:val="es-MX" w:eastAsia="es-CO"/>
        </w:rPr>
        <w:t>Pyle</w:t>
      </w:r>
      <w:proofErr w:type="spellEnd"/>
      <w:r w:rsidRPr="00363715">
        <w:rPr>
          <w:lang w:val="es-MX" w:eastAsia="es-CO"/>
        </w:rPr>
        <w:t xml:space="preserve">, D. (1999). Data </w:t>
      </w:r>
      <w:proofErr w:type="spellStart"/>
      <w:r w:rsidRPr="00363715">
        <w:rPr>
          <w:lang w:val="es-MX" w:eastAsia="es-CO"/>
        </w:rPr>
        <w:t>preparation</w:t>
      </w:r>
      <w:proofErr w:type="spellEnd"/>
      <w:r w:rsidRPr="00363715">
        <w:rPr>
          <w:lang w:val="es-MX" w:eastAsia="es-CO"/>
        </w:rPr>
        <w:t xml:space="preserve"> </w:t>
      </w:r>
      <w:proofErr w:type="spellStart"/>
      <w:r w:rsidRPr="00363715">
        <w:rPr>
          <w:lang w:val="es-MX" w:eastAsia="es-CO"/>
        </w:rPr>
        <w:t>for</w:t>
      </w:r>
      <w:proofErr w:type="spellEnd"/>
      <w:r w:rsidRPr="00363715">
        <w:rPr>
          <w:lang w:val="es-MX" w:eastAsia="es-CO"/>
        </w:rPr>
        <w:t xml:space="preserve"> data </w:t>
      </w:r>
      <w:proofErr w:type="spellStart"/>
      <w:r w:rsidRPr="00363715">
        <w:rPr>
          <w:lang w:val="es-MX" w:eastAsia="es-CO"/>
        </w:rPr>
        <w:t>mining</w:t>
      </w:r>
      <w:proofErr w:type="spellEnd"/>
      <w:r w:rsidRPr="00363715">
        <w:rPr>
          <w:lang w:val="es-MX" w:eastAsia="es-CO"/>
        </w:rPr>
        <w:t>. Morgan Kaufmann.</w:t>
      </w:r>
    </w:p>
    <w:p w14:paraId="32EA64A9" w14:textId="77777777" w:rsidR="00363715" w:rsidRPr="00363715" w:rsidRDefault="00363715" w:rsidP="00363715">
      <w:pPr>
        <w:rPr>
          <w:lang w:val="es-MX" w:eastAsia="es-CO"/>
        </w:rPr>
      </w:pPr>
      <w:proofErr w:type="spellStart"/>
      <w:r w:rsidRPr="00363715">
        <w:rPr>
          <w:lang w:val="es-MX" w:eastAsia="es-CO"/>
        </w:rPr>
        <w:t>Rahm</w:t>
      </w:r>
      <w:proofErr w:type="spellEnd"/>
      <w:r w:rsidRPr="00363715">
        <w:rPr>
          <w:lang w:val="es-MX" w:eastAsia="es-CO"/>
        </w:rPr>
        <w:t xml:space="preserve">, E., &amp; Do, H. H. (2000). Data </w:t>
      </w:r>
      <w:proofErr w:type="spellStart"/>
      <w:r w:rsidRPr="00363715">
        <w:rPr>
          <w:lang w:val="es-MX" w:eastAsia="es-CO"/>
        </w:rPr>
        <w:t>cleaning</w:t>
      </w:r>
      <w:proofErr w:type="spellEnd"/>
      <w:r w:rsidRPr="00363715">
        <w:rPr>
          <w:lang w:val="es-MX" w:eastAsia="es-CO"/>
        </w:rPr>
        <w:t xml:space="preserve">: </w:t>
      </w:r>
      <w:proofErr w:type="spellStart"/>
      <w:r w:rsidRPr="00363715">
        <w:rPr>
          <w:lang w:val="es-MX" w:eastAsia="es-CO"/>
        </w:rPr>
        <w:t>Problems</w:t>
      </w:r>
      <w:proofErr w:type="spellEnd"/>
      <w:r w:rsidRPr="00363715">
        <w:rPr>
          <w:lang w:val="es-MX" w:eastAsia="es-CO"/>
        </w:rPr>
        <w:t xml:space="preserve"> and </w:t>
      </w:r>
      <w:proofErr w:type="spellStart"/>
      <w:r w:rsidRPr="00363715">
        <w:rPr>
          <w:lang w:val="es-MX" w:eastAsia="es-CO"/>
        </w:rPr>
        <w:t>current</w:t>
      </w:r>
      <w:proofErr w:type="spellEnd"/>
      <w:r w:rsidRPr="00363715">
        <w:rPr>
          <w:lang w:val="es-MX" w:eastAsia="es-CO"/>
        </w:rPr>
        <w:t xml:space="preserve"> </w:t>
      </w:r>
      <w:proofErr w:type="spellStart"/>
      <w:r w:rsidRPr="00363715">
        <w:rPr>
          <w:lang w:val="es-MX" w:eastAsia="es-CO"/>
        </w:rPr>
        <w:t>approaches</w:t>
      </w:r>
      <w:proofErr w:type="spellEnd"/>
      <w:r w:rsidRPr="00363715">
        <w:rPr>
          <w:lang w:val="es-MX" w:eastAsia="es-CO"/>
        </w:rPr>
        <w:t xml:space="preserve">. IEEE Data </w:t>
      </w:r>
      <w:proofErr w:type="spellStart"/>
      <w:r w:rsidRPr="00363715">
        <w:rPr>
          <w:lang w:val="es-MX" w:eastAsia="es-CO"/>
        </w:rPr>
        <w:t>Engineering</w:t>
      </w:r>
      <w:proofErr w:type="spellEnd"/>
      <w:r w:rsidRPr="00363715">
        <w:rPr>
          <w:lang w:val="es-MX" w:eastAsia="es-CO"/>
        </w:rPr>
        <w:t xml:space="preserve"> </w:t>
      </w:r>
      <w:proofErr w:type="spellStart"/>
      <w:r w:rsidRPr="00363715">
        <w:rPr>
          <w:lang w:val="es-MX" w:eastAsia="es-CO"/>
        </w:rPr>
        <w:t>Bulletin</w:t>
      </w:r>
      <w:proofErr w:type="spellEnd"/>
      <w:r w:rsidRPr="00363715">
        <w:rPr>
          <w:lang w:val="es-MX" w:eastAsia="es-CO"/>
        </w:rPr>
        <w:t>, 23(4), 3–13.</w:t>
      </w:r>
    </w:p>
    <w:p w14:paraId="65246C8D" w14:textId="77777777" w:rsidR="00363715" w:rsidRPr="00363715" w:rsidRDefault="00363715" w:rsidP="00363715">
      <w:pPr>
        <w:rPr>
          <w:lang w:val="es-MX" w:eastAsia="es-CO"/>
        </w:rPr>
      </w:pPr>
      <w:proofErr w:type="spellStart"/>
      <w:r w:rsidRPr="00363715">
        <w:rPr>
          <w:lang w:val="es-MX" w:eastAsia="es-CO"/>
        </w:rPr>
        <w:lastRenderedPageBreak/>
        <w:t>Sahoo</w:t>
      </w:r>
      <w:proofErr w:type="spellEnd"/>
      <w:r w:rsidRPr="00363715">
        <w:rPr>
          <w:lang w:val="es-MX" w:eastAsia="es-CO"/>
        </w:rPr>
        <w:t xml:space="preserve">, K., </w:t>
      </w:r>
      <w:proofErr w:type="spellStart"/>
      <w:r w:rsidRPr="00363715">
        <w:rPr>
          <w:lang w:val="es-MX" w:eastAsia="es-CO"/>
        </w:rPr>
        <w:t>Samal</w:t>
      </w:r>
      <w:proofErr w:type="spellEnd"/>
      <w:r w:rsidRPr="00363715">
        <w:rPr>
          <w:lang w:val="es-MX" w:eastAsia="es-CO"/>
        </w:rPr>
        <w:t xml:space="preserve">, A. K., </w:t>
      </w:r>
      <w:proofErr w:type="spellStart"/>
      <w:r w:rsidRPr="00363715">
        <w:rPr>
          <w:lang w:val="es-MX" w:eastAsia="es-CO"/>
        </w:rPr>
        <w:t>Pramanik</w:t>
      </w:r>
      <w:proofErr w:type="spellEnd"/>
      <w:r w:rsidRPr="00363715">
        <w:rPr>
          <w:lang w:val="es-MX" w:eastAsia="es-CO"/>
        </w:rPr>
        <w:t xml:space="preserve">, J., &amp; Pani, S. K. (2019). </w:t>
      </w:r>
      <w:proofErr w:type="spellStart"/>
      <w:r w:rsidRPr="00363715">
        <w:rPr>
          <w:lang w:val="es-MX" w:eastAsia="es-CO"/>
        </w:rPr>
        <w:t>Exploratory</w:t>
      </w:r>
      <w:proofErr w:type="spellEnd"/>
      <w:r w:rsidRPr="00363715">
        <w:rPr>
          <w:lang w:val="es-MX" w:eastAsia="es-CO"/>
        </w:rPr>
        <w:t xml:space="preserve"> data </w:t>
      </w:r>
      <w:proofErr w:type="spellStart"/>
      <w:r w:rsidRPr="00363715">
        <w:rPr>
          <w:lang w:val="es-MX" w:eastAsia="es-CO"/>
        </w:rPr>
        <w:t>analysis</w:t>
      </w:r>
      <w:proofErr w:type="spellEnd"/>
      <w:r w:rsidRPr="00363715">
        <w:rPr>
          <w:lang w:val="es-MX" w:eastAsia="es-CO"/>
        </w:rPr>
        <w:t xml:space="preserve"> </w:t>
      </w:r>
      <w:proofErr w:type="spellStart"/>
      <w:r w:rsidRPr="00363715">
        <w:rPr>
          <w:lang w:val="es-MX" w:eastAsia="es-CO"/>
        </w:rPr>
        <w:t>using</w:t>
      </w:r>
      <w:proofErr w:type="spellEnd"/>
      <w:r w:rsidRPr="00363715">
        <w:rPr>
          <w:lang w:val="es-MX" w:eastAsia="es-CO"/>
        </w:rPr>
        <w:t xml:space="preserve"> Python. International </w:t>
      </w:r>
      <w:proofErr w:type="spellStart"/>
      <w:r w:rsidRPr="00363715">
        <w:rPr>
          <w:lang w:val="es-MX" w:eastAsia="es-CO"/>
        </w:rPr>
        <w:t>Journal</w:t>
      </w:r>
      <w:proofErr w:type="spellEnd"/>
      <w:r w:rsidRPr="00363715">
        <w:rPr>
          <w:lang w:val="es-MX" w:eastAsia="es-CO"/>
        </w:rPr>
        <w:t xml:space="preserve"> </w:t>
      </w:r>
      <w:proofErr w:type="spellStart"/>
      <w:r w:rsidRPr="00363715">
        <w:rPr>
          <w:lang w:val="es-MX" w:eastAsia="es-CO"/>
        </w:rPr>
        <w:t>of</w:t>
      </w:r>
      <w:proofErr w:type="spellEnd"/>
      <w:r w:rsidRPr="00363715">
        <w:rPr>
          <w:lang w:val="es-MX" w:eastAsia="es-CO"/>
        </w:rPr>
        <w:t xml:space="preserve"> </w:t>
      </w:r>
      <w:proofErr w:type="spellStart"/>
      <w:r w:rsidRPr="00363715">
        <w:rPr>
          <w:lang w:val="es-MX" w:eastAsia="es-CO"/>
        </w:rPr>
        <w:t>Innovative</w:t>
      </w:r>
      <w:proofErr w:type="spellEnd"/>
      <w:r w:rsidRPr="00363715">
        <w:rPr>
          <w:lang w:val="es-MX" w:eastAsia="es-CO"/>
        </w:rPr>
        <w:t xml:space="preserve"> </w:t>
      </w:r>
      <w:proofErr w:type="spellStart"/>
      <w:r w:rsidRPr="00363715">
        <w:rPr>
          <w:lang w:val="es-MX" w:eastAsia="es-CO"/>
        </w:rPr>
        <w:t>Technology</w:t>
      </w:r>
      <w:proofErr w:type="spellEnd"/>
      <w:r w:rsidRPr="00363715">
        <w:rPr>
          <w:lang w:val="es-MX" w:eastAsia="es-CO"/>
        </w:rPr>
        <w:t xml:space="preserve"> and </w:t>
      </w:r>
      <w:proofErr w:type="spellStart"/>
      <w:r w:rsidRPr="00363715">
        <w:rPr>
          <w:lang w:val="es-MX" w:eastAsia="es-CO"/>
        </w:rPr>
        <w:t>Exploring</w:t>
      </w:r>
      <w:proofErr w:type="spellEnd"/>
      <w:r w:rsidRPr="00363715">
        <w:rPr>
          <w:lang w:val="es-MX" w:eastAsia="es-CO"/>
        </w:rPr>
        <w:t xml:space="preserve"> </w:t>
      </w:r>
      <w:proofErr w:type="spellStart"/>
      <w:r w:rsidRPr="00363715">
        <w:rPr>
          <w:lang w:val="es-MX" w:eastAsia="es-CO"/>
        </w:rPr>
        <w:t>Engineering</w:t>
      </w:r>
      <w:proofErr w:type="spellEnd"/>
      <w:r w:rsidRPr="00363715">
        <w:rPr>
          <w:lang w:val="es-MX" w:eastAsia="es-CO"/>
        </w:rPr>
        <w:t>, 8(12), 4727–4735.</w:t>
      </w:r>
    </w:p>
    <w:p w14:paraId="4165502A" w14:textId="77777777" w:rsidR="00363715" w:rsidRPr="00363715" w:rsidRDefault="00363715" w:rsidP="00363715">
      <w:pPr>
        <w:rPr>
          <w:lang w:val="es-MX" w:eastAsia="es-CO"/>
        </w:rPr>
      </w:pPr>
      <w:r w:rsidRPr="00363715">
        <w:rPr>
          <w:lang w:val="es-MX" w:eastAsia="es-CO"/>
        </w:rPr>
        <w:t xml:space="preserve">Stevens, S. S. (1946). </w:t>
      </w:r>
      <w:proofErr w:type="spellStart"/>
      <w:r w:rsidRPr="00363715">
        <w:rPr>
          <w:lang w:val="es-MX" w:eastAsia="es-CO"/>
        </w:rPr>
        <w:t>On</w:t>
      </w:r>
      <w:proofErr w:type="spellEnd"/>
      <w:r w:rsidRPr="00363715">
        <w:rPr>
          <w:lang w:val="es-MX" w:eastAsia="es-CO"/>
        </w:rPr>
        <w:t xml:space="preserve"> </w:t>
      </w:r>
      <w:proofErr w:type="spellStart"/>
      <w:r w:rsidRPr="00363715">
        <w:rPr>
          <w:lang w:val="es-MX" w:eastAsia="es-CO"/>
        </w:rPr>
        <w:t>the</w:t>
      </w:r>
      <w:proofErr w:type="spellEnd"/>
      <w:r w:rsidRPr="00363715">
        <w:rPr>
          <w:lang w:val="es-MX" w:eastAsia="es-CO"/>
        </w:rPr>
        <w:t xml:space="preserve"> </w:t>
      </w:r>
      <w:proofErr w:type="spellStart"/>
      <w:r w:rsidRPr="00363715">
        <w:rPr>
          <w:lang w:val="es-MX" w:eastAsia="es-CO"/>
        </w:rPr>
        <w:t>Theory</w:t>
      </w:r>
      <w:proofErr w:type="spellEnd"/>
      <w:r w:rsidRPr="00363715">
        <w:rPr>
          <w:lang w:val="es-MX" w:eastAsia="es-CO"/>
        </w:rPr>
        <w:t xml:space="preserve"> </w:t>
      </w:r>
      <w:proofErr w:type="spellStart"/>
      <w:r w:rsidRPr="00363715">
        <w:rPr>
          <w:lang w:val="es-MX" w:eastAsia="es-CO"/>
        </w:rPr>
        <w:t>of</w:t>
      </w:r>
      <w:proofErr w:type="spellEnd"/>
      <w:r w:rsidRPr="00363715">
        <w:rPr>
          <w:lang w:val="es-MX" w:eastAsia="es-CO"/>
        </w:rPr>
        <w:t xml:space="preserve"> </w:t>
      </w:r>
      <w:proofErr w:type="spellStart"/>
      <w:r w:rsidRPr="00363715">
        <w:rPr>
          <w:lang w:val="es-MX" w:eastAsia="es-CO"/>
        </w:rPr>
        <w:t>Scales</w:t>
      </w:r>
      <w:proofErr w:type="spellEnd"/>
      <w:r w:rsidRPr="00363715">
        <w:rPr>
          <w:lang w:val="es-MX" w:eastAsia="es-CO"/>
        </w:rPr>
        <w:t xml:space="preserve"> </w:t>
      </w:r>
      <w:proofErr w:type="spellStart"/>
      <w:r w:rsidRPr="00363715">
        <w:rPr>
          <w:lang w:val="es-MX" w:eastAsia="es-CO"/>
        </w:rPr>
        <w:t>of</w:t>
      </w:r>
      <w:proofErr w:type="spellEnd"/>
      <w:r w:rsidRPr="00363715">
        <w:rPr>
          <w:lang w:val="es-MX" w:eastAsia="es-CO"/>
        </w:rPr>
        <w:t xml:space="preserve"> </w:t>
      </w:r>
      <w:proofErr w:type="spellStart"/>
      <w:r w:rsidRPr="00363715">
        <w:rPr>
          <w:lang w:val="es-MX" w:eastAsia="es-CO"/>
        </w:rPr>
        <w:t>Measurement</w:t>
      </w:r>
      <w:proofErr w:type="spellEnd"/>
      <w:r w:rsidRPr="00363715">
        <w:rPr>
          <w:lang w:val="es-MX" w:eastAsia="es-CO"/>
        </w:rPr>
        <w:t xml:space="preserve">. </w:t>
      </w:r>
      <w:proofErr w:type="spellStart"/>
      <w:r w:rsidRPr="00363715">
        <w:rPr>
          <w:lang w:val="es-MX" w:eastAsia="es-CO"/>
        </w:rPr>
        <w:t>Science</w:t>
      </w:r>
      <w:proofErr w:type="spellEnd"/>
      <w:r w:rsidRPr="00363715">
        <w:rPr>
          <w:lang w:val="es-MX" w:eastAsia="es-CO"/>
        </w:rPr>
        <w:t>, 103(2684), 677–680. https://doi.org/10.1126/science.103.2684.677</w:t>
      </w:r>
    </w:p>
    <w:p w14:paraId="66C12728" w14:textId="77777777" w:rsidR="00363715" w:rsidRPr="00363715" w:rsidRDefault="00363715" w:rsidP="00363715">
      <w:pPr>
        <w:rPr>
          <w:lang w:val="es-MX" w:eastAsia="es-CO"/>
        </w:rPr>
      </w:pPr>
      <w:proofErr w:type="spellStart"/>
      <w:r w:rsidRPr="00363715">
        <w:rPr>
          <w:lang w:val="es-MX" w:eastAsia="es-CO"/>
        </w:rPr>
        <w:t>Tsai</w:t>
      </w:r>
      <w:proofErr w:type="spellEnd"/>
      <w:r w:rsidRPr="00363715">
        <w:rPr>
          <w:lang w:val="es-MX" w:eastAsia="es-CO"/>
        </w:rPr>
        <w:t xml:space="preserve">, C. W., </w:t>
      </w:r>
      <w:proofErr w:type="spellStart"/>
      <w:r w:rsidRPr="00363715">
        <w:rPr>
          <w:lang w:val="es-MX" w:eastAsia="es-CO"/>
        </w:rPr>
        <w:t>Lai</w:t>
      </w:r>
      <w:proofErr w:type="spellEnd"/>
      <w:r w:rsidRPr="00363715">
        <w:rPr>
          <w:lang w:val="es-MX" w:eastAsia="es-CO"/>
        </w:rPr>
        <w:t xml:space="preserve">, C. F., Chao, H. C., &amp; </w:t>
      </w:r>
      <w:proofErr w:type="spellStart"/>
      <w:r w:rsidRPr="00363715">
        <w:rPr>
          <w:lang w:val="es-MX" w:eastAsia="es-CO"/>
        </w:rPr>
        <w:t>Vasilakos</w:t>
      </w:r>
      <w:proofErr w:type="spellEnd"/>
      <w:r w:rsidRPr="00363715">
        <w:rPr>
          <w:lang w:val="es-MX" w:eastAsia="es-CO"/>
        </w:rPr>
        <w:t xml:space="preserve">, A. V. (2015). Big data </w:t>
      </w:r>
      <w:proofErr w:type="spellStart"/>
      <w:r w:rsidRPr="00363715">
        <w:rPr>
          <w:lang w:val="es-MX" w:eastAsia="es-CO"/>
        </w:rPr>
        <w:t>analytics</w:t>
      </w:r>
      <w:proofErr w:type="spellEnd"/>
      <w:r w:rsidRPr="00363715">
        <w:rPr>
          <w:lang w:val="es-MX" w:eastAsia="es-CO"/>
        </w:rPr>
        <w:t xml:space="preserve">: A </w:t>
      </w:r>
      <w:proofErr w:type="spellStart"/>
      <w:r w:rsidRPr="00363715">
        <w:rPr>
          <w:lang w:val="es-MX" w:eastAsia="es-CO"/>
        </w:rPr>
        <w:t>survey</w:t>
      </w:r>
      <w:proofErr w:type="spellEnd"/>
      <w:r w:rsidRPr="00363715">
        <w:rPr>
          <w:lang w:val="es-MX" w:eastAsia="es-CO"/>
        </w:rPr>
        <w:t xml:space="preserve">. </w:t>
      </w:r>
      <w:proofErr w:type="spellStart"/>
      <w:r w:rsidRPr="00363715">
        <w:rPr>
          <w:lang w:val="es-MX" w:eastAsia="es-CO"/>
        </w:rPr>
        <w:t>Journal</w:t>
      </w:r>
      <w:proofErr w:type="spellEnd"/>
      <w:r w:rsidRPr="00363715">
        <w:rPr>
          <w:lang w:val="es-MX" w:eastAsia="es-CO"/>
        </w:rPr>
        <w:t xml:space="preserve"> </w:t>
      </w:r>
      <w:proofErr w:type="spellStart"/>
      <w:r w:rsidRPr="00363715">
        <w:rPr>
          <w:lang w:val="es-MX" w:eastAsia="es-CO"/>
        </w:rPr>
        <w:t>of</w:t>
      </w:r>
      <w:proofErr w:type="spellEnd"/>
      <w:r w:rsidRPr="00363715">
        <w:rPr>
          <w:lang w:val="es-MX" w:eastAsia="es-CO"/>
        </w:rPr>
        <w:t xml:space="preserve"> Big Data, 2, 1–32.</w:t>
      </w:r>
    </w:p>
    <w:p w14:paraId="1B0829D0" w14:textId="4333D287" w:rsidR="00363715" w:rsidRDefault="00363715" w:rsidP="00363715">
      <w:pPr>
        <w:rPr>
          <w:lang w:val="es-MX" w:eastAsia="es-CO"/>
        </w:rPr>
      </w:pPr>
      <w:r w:rsidRPr="00363715">
        <w:rPr>
          <w:lang w:val="es-MX" w:eastAsia="es-CO"/>
        </w:rPr>
        <w:t xml:space="preserve">Unión Europea. (2016). Reglamento (UE) 2016/679 del Parlamento Europeo y del Consejo, de 27 de abril de 2016, relativo a la protección de las personas físicas en lo que respecta al tratamiento de datos personales y a la libre circulación de estos datos. Diario Oficial de la Unión Europea, L 119/1. </w:t>
      </w:r>
      <w:hyperlink r:id="rId21" w:history="1">
        <w:r w:rsidRPr="008F10D4">
          <w:rPr>
            <w:rStyle w:val="Hipervnculo"/>
            <w:lang w:val="es-MX" w:eastAsia="es-CO"/>
          </w:rPr>
          <w:t>https://eur-lex.europa.eu/legal-content/ES/TXT/?uri=CELEX%3A32016R0679</w:t>
        </w:r>
      </w:hyperlink>
    </w:p>
    <w:p w14:paraId="2338C2D7" w14:textId="77777777" w:rsidR="00363715" w:rsidRPr="00363715" w:rsidRDefault="00363715" w:rsidP="00363715">
      <w:pPr>
        <w:rPr>
          <w:lang w:val="es-MX" w:eastAsia="es-CO"/>
        </w:rPr>
      </w:pPr>
      <w:r w:rsidRPr="00363715">
        <w:rPr>
          <w:lang w:val="es-MX" w:eastAsia="es-CO"/>
        </w:rPr>
        <w:t>Viedma, C. D. L. P. (2018). Estadística descriptiva e inferencial. Madrid: Ediciones IDT.</w:t>
      </w:r>
    </w:p>
    <w:p w14:paraId="5397875F" w14:textId="77777777" w:rsidR="00363715" w:rsidRPr="00363715" w:rsidRDefault="00363715" w:rsidP="00363715">
      <w:pPr>
        <w:rPr>
          <w:lang w:val="es-MX" w:eastAsia="es-CO"/>
        </w:rPr>
      </w:pPr>
      <w:r w:rsidRPr="00363715">
        <w:rPr>
          <w:lang w:val="es-MX" w:eastAsia="es-CO"/>
        </w:rPr>
        <w:t xml:space="preserve">Wang, L. (2017). </w:t>
      </w:r>
      <w:proofErr w:type="spellStart"/>
      <w:r w:rsidRPr="00363715">
        <w:rPr>
          <w:lang w:val="es-MX" w:eastAsia="es-CO"/>
        </w:rPr>
        <w:t>Heterogeneous</w:t>
      </w:r>
      <w:proofErr w:type="spellEnd"/>
      <w:r w:rsidRPr="00363715">
        <w:rPr>
          <w:lang w:val="es-MX" w:eastAsia="es-CO"/>
        </w:rPr>
        <w:t xml:space="preserve"> Data and Big Data </w:t>
      </w:r>
      <w:proofErr w:type="spellStart"/>
      <w:r w:rsidRPr="00363715">
        <w:rPr>
          <w:lang w:val="es-MX" w:eastAsia="es-CO"/>
        </w:rPr>
        <w:t>Analytics</w:t>
      </w:r>
      <w:proofErr w:type="spellEnd"/>
      <w:r w:rsidRPr="00363715">
        <w:rPr>
          <w:lang w:val="es-MX" w:eastAsia="es-CO"/>
        </w:rPr>
        <w:t xml:space="preserve">. </w:t>
      </w:r>
      <w:proofErr w:type="spellStart"/>
      <w:r w:rsidRPr="00363715">
        <w:rPr>
          <w:lang w:val="es-MX" w:eastAsia="es-CO"/>
        </w:rPr>
        <w:t>Automatic</w:t>
      </w:r>
      <w:proofErr w:type="spellEnd"/>
      <w:r w:rsidRPr="00363715">
        <w:rPr>
          <w:lang w:val="es-MX" w:eastAsia="es-CO"/>
        </w:rPr>
        <w:t xml:space="preserve"> Control and </w:t>
      </w:r>
      <w:proofErr w:type="spellStart"/>
      <w:r w:rsidRPr="00363715">
        <w:rPr>
          <w:lang w:val="es-MX" w:eastAsia="es-CO"/>
        </w:rPr>
        <w:t>Information</w:t>
      </w:r>
      <w:proofErr w:type="spellEnd"/>
      <w:r w:rsidRPr="00363715">
        <w:rPr>
          <w:lang w:val="es-MX" w:eastAsia="es-CO"/>
        </w:rPr>
        <w:t xml:space="preserve"> </w:t>
      </w:r>
      <w:proofErr w:type="spellStart"/>
      <w:r w:rsidRPr="00363715">
        <w:rPr>
          <w:lang w:val="es-MX" w:eastAsia="es-CO"/>
        </w:rPr>
        <w:t>Sciences</w:t>
      </w:r>
      <w:proofErr w:type="spellEnd"/>
      <w:r w:rsidRPr="00363715">
        <w:rPr>
          <w:lang w:val="es-MX" w:eastAsia="es-CO"/>
        </w:rPr>
        <w:t>, 3(1), 8–15. https://doi.org/10.12691/acis-3-1-3</w:t>
      </w:r>
    </w:p>
    <w:p w14:paraId="489AFB11" w14:textId="77313C79" w:rsidR="00363715" w:rsidRDefault="00363715" w:rsidP="00363715">
      <w:pPr>
        <w:rPr>
          <w:lang w:val="es-MX" w:eastAsia="es-CO"/>
        </w:rPr>
      </w:pPr>
      <w:r w:rsidRPr="00363715">
        <w:rPr>
          <w:lang w:val="es-MX" w:eastAsia="es-CO"/>
        </w:rPr>
        <w:t xml:space="preserve">Zakir, J., Seymour, T., &amp; </w:t>
      </w:r>
      <w:proofErr w:type="spellStart"/>
      <w:r w:rsidRPr="00363715">
        <w:rPr>
          <w:lang w:val="es-MX" w:eastAsia="es-CO"/>
        </w:rPr>
        <w:t>Berg</w:t>
      </w:r>
      <w:proofErr w:type="spellEnd"/>
      <w:r w:rsidRPr="00363715">
        <w:rPr>
          <w:lang w:val="es-MX" w:eastAsia="es-CO"/>
        </w:rPr>
        <w:t xml:space="preserve">, K. (2015). Big data </w:t>
      </w:r>
      <w:proofErr w:type="spellStart"/>
      <w:r w:rsidRPr="00363715">
        <w:rPr>
          <w:lang w:val="es-MX" w:eastAsia="es-CO"/>
        </w:rPr>
        <w:t>analytics</w:t>
      </w:r>
      <w:proofErr w:type="spellEnd"/>
      <w:r w:rsidRPr="00363715">
        <w:rPr>
          <w:lang w:val="es-MX" w:eastAsia="es-CO"/>
        </w:rPr>
        <w:t xml:space="preserve">. Issues in </w:t>
      </w:r>
      <w:proofErr w:type="spellStart"/>
      <w:r w:rsidRPr="00363715">
        <w:rPr>
          <w:lang w:val="es-MX" w:eastAsia="es-CO"/>
        </w:rPr>
        <w:t>Information</w:t>
      </w:r>
      <w:proofErr w:type="spellEnd"/>
      <w:r w:rsidRPr="00363715">
        <w:rPr>
          <w:lang w:val="es-MX" w:eastAsia="es-CO"/>
        </w:rPr>
        <w:t xml:space="preserve"> </w:t>
      </w:r>
      <w:proofErr w:type="spellStart"/>
      <w:r w:rsidRPr="00363715">
        <w:rPr>
          <w:lang w:val="es-MX" w:eastAsia="es-CO"/>
        </w:rPr>
        <w:t>Systems</w:t>
      </w:r>
      <w:proofErr w:type="spellEnd"/>
      <w:r w:rsidRPr="00363715">
        <w:rPr>
          <w:lang w:val="es-MX" w:eastAsia="es-CO"/>
        </w:rPr>
        <w:t>, 16(2).</w:t>
      </w:r>
    </w:p>
    <w:p w14:paraId="68D65980" w14:textId="02346A3B" w:rsidR="00363715" w:rsidRDefault="00363715" w:rsidP="00985C0B">
      <w:pPr>
        <w:rPr>
          <w:lang w:val="es-MX" w:eastAsia="es-CO"/>
        </w:rPr>
      </w:pPr>
    </w:p>
    <w:p w14:paraId="2FDC0E09" w14:textId="77777777" w:rsidR="00363715" w:rsidRDefault="00363715"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1E13D18C" w14:textId="4C8DD169" w:rsidR="00FC7A19" w:rsidRDefault="00F36C9D" w:rsidP="00CD17CB">
      <w:pPr>
        <w:pStyle w:val="Titulosgenerales"/>
      </w:pPr>
      <w:bookmarkStart w:id="83" w:name="_Toc176443727"/>
      <w:bookmarkStart w:id="84" w:name="_Toc201133547"/>
      <w:r w:rsidRPr="00F46E17">
        <w:lastRenderedPageBreak/>
        <w:t>Créditos</w:t>
      </w:r>
      <w:bookmarkEnd w:id="83"/>
      <w:bookmarkEnd w:id="8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363715" w:rsidRPr="00FC7A19" w14:paraId="6162D24B" w14:textId="77777777" w:rsidTr="00C928E5">
        <w:trPr>
          <w:trHeight w:val="1007"/>
        </w:trPr>
        <w:tc>
          <w:tcPr>
            <w:tcW w:w="2830" w:type="dxa"/>
            <w:shd w:val="clear" w:color="auto" w:fill="F2F2F2" w:themeFill="background1" w:themeFillShade="F2"/>
          </w:tcPr>
          <w:p w14:paraId="162480DA" w14:textId="77FCCE66" w:rsidR="00363715" w:rsidRPr="00363715" w:rsidRDefault="00363715" w:rsidP="00363715">
            <w:pPr>
              <w:ind w:firstLine="0"/>
              <w:rPr>
                <w:sz w:val="24"/>
                <w:szCs w:val="24"/>
              </w:rPr>
            </w:pPr>
            <w:proofErr w:type="spellStart"/>
            <w:r w:rsidRPr="00363715">
              <w:rPr>
                <w:sz w:val="24"/>
                <w:szCs w:val="24"/>
              </w:rPr>
              <w:t>Milady</w:t>
            </w:r>
            <w:proofErr w:type="spellEnd"/>
            <w:r w:rsidRPr="00363715">
              <w:rPr>
                <w:sz w:val="24"/>
                <w:szCs w:val="24"/>
              </w:rPr>
              <w:t xml:space="preserve"> Tatiana Villamil Castellanos</w:t>
            </w:r>
          </w:p>
        </w:tc>
        <w:tc>
          <w:tcPr>
            <w:tcW w:w="3261" w:type="dxa"/>
            <w:shd w:val="clear" w:color="auto" w:fill="F2F2F2" w:themeFill="background1" w:themeFillShade="F2"/>
          </w:tcPr>
          <w:p w14:paraId="116FDBAD" w14:textId="30E9CE31" w:rsidR="00363715" w:rsidRPr="00363715" w:rsidRDefault="00363715" w:rsidP="00363715">
            <w:pPr>
              <w:ind w:firstLine="0"/>
              <w:rPr>
                <w:sz w:val="24"/>
                <w:szCs w:val="24"/>
              </w:rPr>
            </w:pPr>
            <w:r w:rsidRPr="00363715">
              <w:rPr>
                <w:sz w:val="24"/>
                <w:szCs w:val="24"/>
              </w:rPr>
              <w:t>Responsable Ecosistema de Recursos Educativos Digitales (RED)</w:t>
            </w:r>
          </w:p>
        </w:tc>
        <w:tc>
          <w:tcPr>
            <w:tcW w:w="3969" w:type="dxa"/>
            <w:shd w:val="clear" w:color="auto" w:fill="F2F2F2" w:themeFill="background1" w:themeFillShade="F2"/>
          </w:tcPr>
          <w:p w14:paraId="0B4B4355" w14:textId="276CD01F" w:rsidR="00363715" w:rsidRPr="00363715" w:rsidRDefault="00363715" w:rsidP="00363715">
            <w:pPr>
              <w:ind w:firstLine="0"/>
              <w:rPr>
                <w:sz w:val="24"/>
                <w:szCs w:val="24"/>
              </w:rPr>
            </w:pPr>
            <w:r w:rsidRPr="00363715">
              <w:rPr>
                <w:sz w:val="24"/>
                <w:szCs w:val="24"/>
              </w:rPr>
              <w:t>Dirección General</w:t>
            </w:r>
          </w:p>
        </w:tc>
      </w:tr>
      <w:tr w:rsidR="00363715" w:rsidRPr="00FC7A19" w14:paraId="48C980DD" w14:textId="77777777" w:rsidTr="00C928E5">
        <w:tc>
          <w:tcPr>
            <w:tcW w:w="2830" w:type="dxa"/>
          </w:tcPr>
          <w:p w14:paraId="272A6CDA" w14:textId="0295D203" w:rsidR="00363715" w:rsidRPr="00363715" w:rsidRDefault="00363715" w:rsidP="00363715">
            <w:pPr>
              <w:ind w:firstLine="0"/>
              <w:rPr>
                <w:sz w:val="24"/>
                <w:szCs w:val="24"/>
              </w:rPr>
            </w:pPr>
            <w:r w:rsidRPr="00363715">
              <w:rPr>
                <w:sz w:val="24"/>
                <w:szCs w:val="24"/>
              </w:rPr>
              <w:t xml:space="preserve">Diana Rocío </w:t>
            </w:r>
            <w:proofErr w:type="spellStart"/>
            <w:r w:rsidRPr="00363715">
              <w:rPr>
                <w:sz w:val="24"/>
                <w:szCs w:val="24"/>
              </w:rPr>
              <w:t>Possos</w:t>
            </w:r>
            <w:proofErr w:type="spellEnd"/>
            <w:r w:rsidRPr="00363715">
              <w:rPr>
                <w:sz w:val="24"/>
                <w:szCs w:val="24"/>
              </w:rPr>
              <w:t xml:space="preserve"> Beltrán</w:t>
            </w:r>
          </w:p>
        </w:tc>
        <w:tc>
          <w:tcPr>
            <w:tcW w:w="3261" w:type="dxa"/>
          </w:tcPr>
          <w:p w14:paraId="219EA65D" w14:textId="3195BABE" w:rsidR="00363715" w:rsidRPr="00363715" w:rsidRDefault="00363715" w:rsidP="00363715">
            <w:pPr>
              <w:ind w:firstLine="0"/>
              <w:rPr>
                <w:sz w:val="24"/>
                <w:szCs w:val="24"/>
              </w:rPr>
            </w:pPr>
            <w:r w:rsidRPr="00363715">
              <w:rPr>
                <w:sz w:val="24"/>
                <w:szCs w:val="24"/>
              </w:rPr>
              <w:t>Responsable de línea de producción</w:t>
            </w:r>
          </w:p>
        </w:tc>
        <w:tc>
          <w:tcPr>
            <w:tcW w:w="3969" w:type="dxa"/>
          </w:tcPr>
          <w:p w14:paraId="5E60F5FB" w14:textId="59468F14" w:rsidR="00363715" w:rsidRPr="00363715" w:rsidRDefault="00363715" w:rsidP="00363715">
            <w:pPr>
              <w:ind w:firstLine="0"/>
              <w:rPr>
                <w:sz w:val="24"/>
                <w:szCs w:val="24"/>
              </w:rPr>
            </w:pPr>
            <w:r w:rsidRPr="00363715">
              <w:rPr>
                <w:sz w:val="24"/>
                <w:szCs w:val="24"/>
              </w:rPr>
              <w:t>Centro de Comercio y Servicios - Regional Tolima</w:t>
            </w:r>
          </w:p>
        </w:tc>
      </w:tr>
      <w:tr w:rsidR="00484526" w:rsidRPr="00FC7A19" w14:paraId="3DFFDB02" w14:textId="77777777" w:rsidTr="006F687F">
        <w:trPr>
          <w:trHeight w:val="1002"/>
        </w:trPr>
        <w:tc>
          <w:tcPr>
            <w:tcW w:w="2830" w:type="dxa"/>
            <w:shd w:val="clear" w:color="auto" w:fill="F2F2F2" w:themeFill="background1" w:themeFillShade="F2"/>
          </w:tcPr>
          <w:p w14:paraId="75618097" w14:textId="59E76382" w:rsidR="00484526" w:rsidRPr="00484526" w:rsidRDefault="00484526" w:rsidP="00484526">
            <w:pPr>
              <w:ind w:firstLine="0"/>
              <w:rPr>
                <w:sz w:val="24"/>
                <w:szCs w:val="24"/>
              </w:rPr>
            </w:pPr>
            <w:r w:rsidRPr="00484526">
              <w:rPr>
                <w:sz w:val="24"/>
                <w:szCs w:val="24"/>
              </w:rPr>
              <w:t>Deivis Eduard Ramírez Martínez</w:t>
            </w:r>
          </w:p>
        </w:tc>
        <w:tc>
          <w:tcPr>
            <w:tcW w:w="3261" w:type="dxa"/>
            <w:shd w:val="clear" w:color="auto" w:fill="F2F2F2" w:themeFill="background1" w:themeFillShade="F2"/>
          </w:tcPr>
          <w:p w14:paraId="388F06AF" w14:textId="0B694BC1" w:rsidR="00484526" w:rsidRPr="00484526" w:rsidRDefault="00484526" w:rsidP="00484526">
            <w:pPr>
              <w:ind w:firstLine="0"/>
              <w:rPr>
                <w:sz w:val="24"/>
                <w:szCs w:val="24"/>
              </w:rPr>
            </w:pPr>
            <w:r w:rsidRPr="00484526">
              <w:rPr>
                <w:sz w:val="24"/>
                <w:szCs w:val="24"/>
              </w:rPr>
              <w:t>Experto temático</w:t>
            </w:r>
          </w:p>
        </w:tc>
        <w:tc>
          <w:tcPr>
            <w:tcW w:w="3969" w:type="dxa"/>
            <w:shd w:val="clear" w:color="auto" w:fill="F2F2F2" w:themeFill="background1" w:themeFillShade="F2"/>
          </w:tcPr>
          <w:p w14:paraId="62003BB8" w14:textId="4F822608" w:rsidR="00484526" w:rsidRPr="00484526" w:rsidRDefault="00484526" w:rsidP="00484526">
            <w:pPr>
              <w:ind w:firstLine="0"/>
              <w:rPr>
                <w:sz w:val="24"/>
                <w:szCs w:val="24"/>
              </w:rPr>
            </w:pPr>
            <w:r w:rsidRPr="00484526">
              <w:rPr>
                <w:sz w:val="24"/>
                <w:szCs w:val="24"/>
              </w:rPr>
              <w:t>Centro de Comercio y Servicios - Regional Tolima</w:t>
            </w:r>
          </w:p>
        </w:tc>
      </w:tr>
      <w:tr w:rsidR="00363715" w:rsidRPr="00FC7A19" w14:paraId="29527F40" w14:textId="77777777" w:rsidTr="00C928E5">
        <w:tc>
          <w:tcPr>
            <w:tcW w:w="2830" w:type="dxa"/>
          </w:tcPr>
          <w:p w14:paraId="1B81BB6A" w14:textId="37DA4AB0" w:rsidR="00363715" w:rsidRPr="00363715" w:rsidRDefault="00363715" w:rsidP="00363715">
            <w:pPr>
              <w:ind w:firstLine="0"/>
              <w:rPr>
                <w:rFonts w:asciiTheme="minorHAnsi" w:hAnsiTheme="minorHAnsi" w:cstheme="minorHAnsi"/>
                <w:sz w:val="24"/>
                <w:szCs w:val="24"/>
                <w:lang w:val="es-ES" w:eastAsia="es-CO"/>
              </w:rPr>
            </w:pPr>
            <w:r w:rsidRPr="00363715">
              <w:rPr>
                <w:sz w:val="24"/>
              </w:rPr>
              <w:t>Viviana Esperanza Herrera Quiñonez</w:t>
            </w:r>
          </w:p>
        </w:tc>
        <w:tc>
          <w:tcPr>
            <w:tcW w:w="3261" w:type="dxa"/>
          </w:tcPr>
          <w:p w14:paraId="5AFF8342" w14:textId="4C7001B3" w:rsidR="00363715" w:rsidRPr="00363715" w:rsidRDefault="00363715" w:rsidP="00363715">
            <w:pPr>
              <w:ind w:firstLine="0"/>
              <w:rPr>
                <w:rFonts w:asciiTheme="minorHAnsi" w:hAnsiTheme="minorHAnsi" w:cstheme="minorHAnsi"/>
                <w:sz w:val="24"/>
                <w:szCs w:val="24"/>
                <w:lang w:val="es-ES" w:eastAsia="es-CO"/>
              </w:rPr>
            </w:pPr>
            <w:r w:rsidRPr="00363715">
              <w:rPr>
                <w:sz w:val="24"/>
              </w:rPr>
              <w:t>Evaluadora instruccional</w:t>
            </w:r>
          </w:p>
        </w:tc>
        <w:tc>
          <w:tcPr>
            <w:tcW w:w="3969" w:type="dxa"/>
          </w:tcPr>
          <w:p w14:paraId="175B6C32" w14:textId="7FFE1FF7" w:rsidR="00363715" w:rsidRPr="00363715" w:rsidRDefault="00363715" w:rsidP="00363715">
            <w:pPr>
              <w:ind w:firstLine="0"/>
              <w:rPr>
                <w:rFonts w:asciiTheme="minorHAnsi" w:hAnsiTheme="minorHAnsi" w:cstheme="minorHAnsi"/>
                <w:sz w:val="24"/>
                <w:szCs w:val="24"/>
                <w:lang w:val="es-ES" w:eastAsia="es-CO"/>
              </w:rPr>
            </w:pPr>
            <w:r w:rsidRPr="00363715">
              <w:rPr>
                <w:sz w:val="24"/>
              </w:rPr>
              <w:t>Centro de Comercio y Servicios - Regional Tolima</w:t>
            </w:r>
          </w:p>
        </w:tc>
      </w:tr>
      <w:tr w:rsidR="00363715" w:rsidRPr="00FC7A19" w14:paraId="02E2814E" w14:textId="77777777" w:rsidTr="00C928E5">
        <w:tc>
          <w:tcPr>
            <w:tcW w:w="2830" w:type="dxa"/>
            <w:shd w:val="clear" w:color="auto" w:fill="F2F2F2" w:themeFill="background1" w:themeFillShade="F2"/>
          </w:tcPr>
          <w:p w14:paraId="5CE87FDB" w14:textId="5E7BD8E6" w:rsidR="00363715" w:rsidRPr="00363715" w:rsidRDefault="00363715" w:rsidP="00363715">
            <w:pPr>
              <w:ind w:firstLine="0"/>
              <w:rPr>
                <w:rFonts w:asciiTheme="minorHAnsi" w:hAnsiTheme="minorHAnsi" w:cstheme="minorHAnsi"/>
                <w:sz w:val="24"/>
                <w:szCs w:val="24"/>
                <w:lang w:val="es-ES" w:eastAsia="es-CO"/>
              </w:rPr>
            </w:pPr>
            <w:r w:rsidRPr="00363715">
              <w:rPr>
                <w:sz w:val="24"/>
              </w:rPr>
              <w:t xml:space="preserve">Oscar </w:t>
            </w:r>
            <w:proofErr w:type="spellStart"/>
            <w:r w:rsidRPr="00363715">
              <w:rPr>
                <w:sz w:val="24"/>
              </w:rPr>
              <w:t>Ivan</w:t>
            </w:r>
            <w:proofErr w:type="spellEnd"/>
            <w:r w:rsidRPr="00363715">
              <w:rPr>
                <w:sz w:val="24"/>
              </w:rPr>
              <w:t xml:space="preserve"> Uribe Ortiz</w:t>
            </w:r>
          </w:p>
        </w:tc>
        <w:tc>
          <w:tcPr>
            <w:tcW w:w="3261" w:type="dxa"/>
            <w:shd w:val="clear" w:color="auto" w:fill="F2F2F2" w:themeFill="background1" w:themeFillShade="F2"/>
          </w:tcPr>
          <w:p w14:paraId="5E7DEAF2" w14:textId="503CE03F" w:rsidR="00363715" w:rsidRPr="00363715" w:rsidRDefault="00363715" w:rsidP="00363715">
            <w:pPr>
              <w:ind w:firstLine="0"/>
              <w:rPr>
                <w:rFonts w:asciiTheme="minorHAnsi" w:hAnsiTheme="minorHAnsi" w:cstheme="minorHAnsi"/>
                <w:sz w:val="24"/>
                <w:szCs w:val="24"/>
                <w:lang w:val="es-ES" w:eastAsia="es-CO"/>
              </w:rPr>
            </w:pPr>
            <w:r w:rsidRPr="00363715">
              <w:rPr>
                <w:sz w:val="24"/>
              </w:rPr>
              <w:t xml:space="preserve">Diseñador </w:t>
            </w:r>
            <w:r w:rsidRPr="00096CCD">
              <w:rPr>
                <w:rStyle w:val="Extranjerismo"/>
                <w:sz w:val="24"/>
              </w:rPr>
              <w:t>web</w:t>
            </w:r>
          </w:p>
        </w:tc>
        <w:tc>
          <w:tcPr>
            <w:tcW w:w="3969" w:type="dxa"/>
            <w:shd w:val="clear" w:color="auto" w:fill="F2F2F2" w:themeFill="background1" w:themeFillShade="F2"/>
          </w:tcPr>
          <w:p w14:paraId="1FAB1F75" w14:textId="4A73B1EB" w:rsidR="00363715" w:rsidRPr="00363715" w:rsidRDefault="00363715" w:rsidP="00363715">
            <w:pPr>
              <w:ind w:firstLine="0"/>
              <w:rPr>
                <w:rFonts w:asciiTheme="minorHAnsi" w:hAnsiTheme="minorHAnsi" w:cstheme="minorHAnsi"/>
                <w:sz w:val="24"/>
                <w:szCs w:val="24"/>
                <w:lang w:val="es-ES" w:eastAsia="es-CO"/>
              </w:rPr>
            </w:pPr>
            <w:r w:rsidRPr="00363715">
              <w:rPr>
                <w:sz w:val="24"/>
              </w:rPr>
              <w:t>Centro de Comercio y Servicios - Regional Tolima</w:t>
            </w:r>
          </w:p>
        </w:tc>
      </w:tr>
      <w:tr w:rsidR="00484526" w:rsidRPr="00FC7A19" w14:paraId="5221835A" w14:textId="77777777" w:rsidTr="00D224E0">
        <w:tc>
          <w:tcPr>
            <w:tcW w:w="2830" w:type="dxa"/>
          </w:tcPr>
          <w:p w14:paraId="468750D9" w14:textId="22E40065" w:rsidR="00484526" w:rsidRPr="00484526" w:rsidRDefault="00484526" w:rsidP="00484526">
            <w:pPr>
              <w:ind w:firstLine="0"/>
              <w:rPr>
                <w:sz w:val="24"/>
              </w:rPr>
            </w:pPr>
            <w:r w:rsidRPr="00484526">
              <w:rPr>
                <w:sz w:val="24"/>
              </w:rPr>
              <w:t>José Jaime Luis Tang Pinzón</w:t>
            </w:r>
          </w:p>
        </w:tc>
        <w:tc>
          <w:tcPr>
            <w:tcW w:w="3261" w:type="dxa"/>
          </w:tcPr>
          <w:p w14:paraId="5035618F" w14:textId="533F3005" w:rsidR="00484526" w:rsidRPr="00484526" w:rsidRDefault="00484526" w:rsidP="00484526">
            <w:pPr>
              <w:ind w:firstLine="0"/>
              <w:rPr>
                <w:sz w:val="24"/>
              </w:rPr>
            </w:pPr>
            <w:r w:rsidRPr="00484526">
              <w:rPr>
                <w:sz w:val="24"/>
              </w:rPr>
              <w:t xml:space="preserve">Diseñador </w:t>
            </w:r>
            <w:r w:rsidRPr="00096CCD">
              <w:rPr>
                <w:rStyle w:val="Extranjerismo"/>
                <w:sz w:val="24"/>
              </w:rPr>
              <w:t>web</w:t>
            </w:r>
          </w:p>
        </w:tc>
        <w:tc>
          <w:tcPr>
            <w:tcW w:w="3969" w:type="dxa"/>
          </w:tcPr>
          <w:p w14:paraId="2AEC9BCB" w14:textId="47325FB2" w:rsidR="00484526" w:rsidRPr="00484526" w:rsidRDefault="00484526" w:rsidP="00484526">
            <w:pPr>
              <w:ind w:firstLine="0"/>
              <w:rPr>
                <w:sz w:val="24"/>
              </w:rPr>
            </w:pPr>
            <w:r w:rsidRPr="00484526">
              <w:rPr>
                <w:sz w:val="24"/>
              </w:rPr>
              <w:t>Centro de Comercio y Servicios - Regional Tolima</w:t>
            </w:r>
          </w:p>
        </w:tc>
      </w:tr>
      <w:tr w:rsidR="00484526" w:rsidRPr="00FC7A19" w14:paraId="11D31FF6" w14:textId="77777777" w:rsidTr="00D224E0">
        <w:tc>
          <w:tcPr>
            <w:tcW w:w="2830" w:type="dxa"/>
          </w:tcPr>
          <w:p w14:paraId="75E81101" w14:textId="3F3AF58E" w:rsidR="00484526" w:rsidRPr="00484526" w:rsidRDefault="00484526" w:rsidP="00484526">
            <w:pPr>
              <w:ind w:firstLine="0"/>
              <w:rPr>
                <w:sz w:val="24"/>
              </w:rPr>
            </w:pPr>
            <w:proofErr w:type="spellStart"/>
            <w:r w:rsidRPr="00484526">
              <w:rPr>
                <w:sz w:val="24"/>
              </w:rPr>
              <w:t>Veimar</w:t>
            </w:r>
            <w:proofErr w:type="spellEnd"/>
            <w:r w:rsidRPr="00484526">
              <w:rPr>
                <w:sz w:val="24"/>
              </w:rPr>
              <w:t xml:space="preserve"> Celis Meléndez</w:t>
            </w:r>
          </w:p>
        </w:tc>
        <w:tc>
          <w:tcPr>
            <w:tcW w:w="3261" w:type="dxa"/>
          </w:tcPr>
          <w:p w14:paraId="62E1422E" w14:textId="3ADD671E" w:rsidR="00484526" w:rsidRPr="00484526" w:rsidRDefault="00484526" w:rsidP="00484526">
            <w:pPr>
              <w:ind w:firstLine="0"/>
              <w:rPr>
                <w:sz w:val="24"/>
              </w:rPr>
            </w:pPr>
            <w:r w:rsidRPr="00484526">
              <w:rPr>
                <w:sz w:val="24"/>
              </w:rPr>
              <w:t xml:space="preserve">Desarrollador </w:t>
            </w:r>
            <w:proofErr w:type="spellStart"/>
            <w:r w:rsidR="00096CCD">
              <w:rPr>
                <w:rStyle w:val="Extranjerismo"/>
                <w:szCs w:val="20"/>
              </w:rPr>
              <w:t>f</w:t>
            </w:r>
            <w:r w:rsidRPr="00484526">
              <w:rPr>
                <w:rStyle w:val="Extranjerismo"/>
                <w:sz w:val="24"/>
                <w:szCs w:val="20"/>
              </w:rPr>
              <w:t>ullstack</w:t>
            </w:r>
            <w:proofErr w:type="spellEnd"/>
          </w:p>
        </w:tc>
        <w:tc>
          <w:tcPr>
            <w:tcW w:w="3969" w:type="dxa"/>
          </w:tcPr>
          <w:p w14:paraId="76B4D16C" w14:textId="7EC27F32" w:rsidR="00484526" w:rsidRPr="00484526" w:rsidRDefault="00484526" w:rsidP="00484526">
            <w:pPr>
              <w:ind w:firstLine="0"/>
              <w:rPr>
                <w:sz w:val="24"/>
              </w:rPr>
            </w:pPr>
            <w:r w:rsidRPr="00484526">
              <w:rPr>
                <w:sz w:val="24"/>
              </w:rPr>
              <w:t>Centro de Comercio y Servicios - Regional Tolima</w:t>
            </w:r>
          </w:p>
        </w:tc>
      </w:tr>
      <w:tr w:rsidR="00363715" w:rsidRPr="00FC7A19" w14:paraId="59375142" w14:textId="77777777" w:rsidTr="00C928E5">
        <w:tc>
          <w:tcPr>
            <w:tcW w:w="2830" w:type="dxa"/>
          </w:tcPr>
          <w:p w14:paraId="17A48F65" w14:textId="73FD6D47" w:rsidR="00363715" w:rsidRPr="00363715" w:rsidRDefault="00363715" w:rsidP="00363715">
            <w:pPr>
              <w:ind w:firstLine="0"/>
              <w:rPr>
                <w:rFonts w:asciiTheme="minorHAnsi" w:hAnsiTheme="minorHAnsi" w:cstheme="minorHAnsi"/>
                <w:sz w:val="24"/>
                <w:szCs w:val="24"/>
                <w:lang w:val="es-ES" w:eastAsia="es-CO"/>
              </w:rPr>
            </w:pPr>
            <w:r w:rsidRPr="00363715">
              <w:rPr>
                <w:sz w:val="24"/>
              </w:rPr>
              <w:t xml:space="preserve">Gilberto Junior Rodríguez </w:t>
            </w:r>
            <w:proofErr w:type="spellStart"/>
            <w:r w:rsidRPr="00363715">
              <w:rPr>
                <w:sz w:val="24"/>
              </w:rPr>
              <w:t>Rodríguez</w:t>
            </w:r>
            <w:proofErr w:type="spellEnd"/>
          </w:p>
        </w:tc>
        <w:tc>
          <w:tcPr>
            <w:tcW w:w="3261" w:type="dxa"/>
          </w:tcPr>
          <w:p w14:paraId="1F1DC75F" w14:textId="5C563FFE" w:rsidR="00363715" w:rsidRPr="00363715" w:rsidRDefault="00363715" w:rsidP="00363715">
            <w:pPr>
              <w:ind w:firstLine="0"/>
              <w:rPr>
                <w:rFonts w:asciiTheme="minorHAnsi" w:hAnsiTheme="minorHAnsi" w:cstheme="minorHAnsi"/>
                <w:sz w:val="24"/>
                <w:szCs w:val="24"/>
                <w:lang w:val="es-ES" w:eastAsia="es-CO"/>
              </w:rPr>
            </w:pPr>
            <w:r w:rsidRPr="00363715">
              <w:rPr>
                <w:sz w:val="24"/>
              </w:rPr>
              <w:t>Animador y productor audiovisual</w:t>
            </w:r>
          </w:p>
        </w:tc>
        <w:tc>
          <w:tcPr>
            <w:tcW w:w="3969" w:type="dxa"/>
          </w:tcPr>
          <w:p w14:paraId="54764B65" w14:textId="73E1CF35" w:rsidR="00363715" w:rsidRPr="00363715" w:rsidRDefault="00363715" w:rsidP="00363715">
            <w:pPr>
              <w:ind w:firstLine="0"/>
              <w:rPr>
                <w:rFonts w:asciiTheme="minorHAnsi" w:hAnsiTheme="minorHAnsi" w:cstheme="minorHAnsi"/>
                <w:sz w:val="24"/>
                <w:szCs w:val="24"/>
                <w:lang w:val="es-ES" w:eastAsia="es-CO"/>
              </w:rPr>
            </w:pPr>
            <w:r w:rsidRPr="00363715">
              <w:rPr>
                <w:sz w:val="24"/>
              </w:rPr>
              <w:t>Centro de Comercio y Servicios - Regional Tolima</w:t>
            </w:r>
          </w:p>
        </w:tc>
      </w:tr>
      <w:tr w:rsidR="00363715" w:rsidRPr="00FC7A19" w14:paraId="35CB543C" w14:textId="77777777" w:rsidTr="00C928E5">
        <w:tc>
          <w:tcPr>
            <w:tcW w:w="2830" w:type="dxa"/>
            <w:shd w:val="clear" w:color="auto" w:fill="F2F2F2" w:themeFill="background1" w:themeFillShade="F2"/>
          </w:tcPr>
          <w:p w14:paraId="31282891" w14:textId="18439FD2" w:rsidR="00363715" w:rsidRPr="00363715" w:rsidRDefault="00363715" w:rsidP="00363715">
            <w:pPr>
              <w:ind w:firstLine="0"/>
              <w:rPr>
                <w:sz w:val="24"/>
                <w:szCs w:val="24"/>
              </w:rPr>
            </w:pPr>
            <w:r w:rsidRPr="00363715">
              <w:rPr>
                <w:sz w:val="24"/>
              </w:rPr>
              <w:t>Jorge Eduardo Rueda Peña</w:t>
            </w:r>
          </w:p>
        </w:tc>
        <w:tc>
          <w:tcPr>
            <w:tcW w:w="3261" w:type="dxa"/>
            <w:shd w:val="clear" w:color="auto" w:fill="F2F2F2" w:themeFill="background1" w:themeFillShade="F2"/>
          </w:tcPr>
          <w:p w14:paraId="6CA919F7" w14:textId="41A609FF" w:rsidR="00363715" w:rsidRPr="00363715" w:rsidRDefault="00363715" w:rsidP="00363715">
            <w:pPr>
              <w:ind w:firstLine="0"/>
              <w:rPr>
                <w:sz w:val="24"/>
                <w:szCs w:val="24"/>
              </w:rPr>
            </w:pPr>
            <w:r w:rsidRPr="00363715">
              <w:rPr>
                <w:sz w:val="24"/>
              </w:rPr>
              <w:t>Evaluadora de contenidos inclusivos y accesibles</w:t>
            </w:r>
          </w:p>
        </w:tc>
        <w:tc>
          <w:tcPr>
            <w:tcW w:w="3969" w:type="dxa"/>
            <w:shd w:val="clear" w:color="auto" w:fill="F2F2F2" w:themeFill="background1" w:themeFillShade="F2"/>
          </w:tcPr>
          <w:p w14:paraId="2E560A06" w14:textId="19DA5674" w:rsidR="00363715" w:rsidRPr="00363715" w:rsidRDefault="00363715" w:rsidP="00363715">
            <w:pPr>
              <w:ind w:firstLine="0"/>
              <w:rPr>
                <w:sz w:val="24"/>
                <w:szCs w:val="24"/>
              </w:rPr>
            </w:pPr>
            <w:r w:rsidRPr="00363715">
              <w:rPr>
                <w:sz w:val="24"/>
              </w:rPr>
              <w:t>Centro de Comercio y Servicios - Regional Tolima</w:t>
            </w:r>
          </w:p>
        </w:tc>
      </w:tr>
      <w:tr w:rsidR="00363715" w:rsidRPr="00FC7A19" w14:paraId="6F1F5375" w14:textId="77777777" w:rsidTr="00C928E5">
        <w:tc>
          <w:tcPr>
            <w:tcW w:w="2830" w:type="dxa"/>
            <w:shd w:val="clear" w:color="auto" w:fill="F2F2F2" w:themeFill="background1" w:themeFillShade="F2"/>
          </w:tcPr>
          <w:p w14:paraId="16D56E7A" w14:textId="6833594F" w:rsidR="00363715" w:rsidRPr="00363715" w:rsidRDefault="00363715" w:rsidP="00363715">
            <w:pPr>
              <w:ind w:firstLine="0"/>
              <w:rPr>
                <w:rFonts w:asciiTheme="minorHAnsi" w:hAnsiTheme="minorHAnsi" w:cstheme="minorHAnsi"/>
                <w:sz w:val="24"/>
                <w:szCs w:val="24"/>
                <w:lang w:val="es-ES_tradnl" w:eastAsia="es-CO"/>
              </w:rPr>
            </w:pPr>
            <w:r w:rsidRPr="00363715">
              <w:rPr>
                <w:sz w:val="24"/>
              </w:rPr>
              <w:lastRenderedPageBreak/>
              <w:t>Jorge Bustos Gómez</w:t>
            </w:r>
          </w:p>
        </w:tc>
        <w:tc>
          <w:tcPr>
            <w:tcW w:w="3261" w:type="dxa"/>
            <w:shd w:val="clear" w:color="auto" w:fill="F2F2F2" w:themeFill="background1" w:themeFillShade="F2"/>
          </w:tcPr>
          <w:p w14:paraId="14FBFE89" w14:textId="14F61C3F" w:rsidR="00363715" w:rsidRPr="00363715" w:rsidRDefault="00363715" w:rsidP="00363715">
            <w:pPr>
              <w:ind w:firstLine="0"/>
              <w:rPr>
                <w:rFonts w:asciiTheme="minorHAnsi" w:hAnsiTheme="minorHAnsi" w:cstheme="minorHAnsi"/>
                <w:sz w:val="24"/>
                <w:szCs w:val="24"/>
                <w:lang w:val="es-ES_tradnl" w:eastAsia="es-CO"/>
              </w:rPr>
            </w:pPr>
            <w:r w:rsidRPr="00363715">
              <w:rPr>
                <w:sz w:val="24"/>
              </w:rPr>
              <w:t>Validador y vinculador de recursos educativos digitales</w:t>
            </w:r>
          </w:p>
        </w:tc>
        <w:tc>
          <w:tcPr>
            <w:tcW w:w="3969" w:type="dxa"/>
            <w:shd w:val="clear" w:color="auto" w:fill="F2F2F2" w:themeFill="background1" w:themeFillShade="F2"/>
          </w:tcPr>
          <w:p w14:paraId="22609ACC" w14:textId="40A6499F" w:rsidR="00363715" w:rsidRPr="00363715" w:rsidRDefault="00363715" w:rsidP="00363715">
            <w:pPr>
              <w:ind w:firstLine="0"/>
              <w:rPr>
                <w:rFonts w:asciiTheme="minorHAnsi" w:hAnsiTheme="minorHAnsi" w:cstheme="minorHAnsi"/>
                <w:sz w:val="24"/>
                <w:szCs w:val="24"/>
                <w:lang w:val="es-ES_tradnl" w:eastAsia="es-CO"/>
              </w:rPr>
            </w:pPr>
            <w:r w:rsidRPr="00363715">
              <w:rPr>
                <w:sz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FD084A" w14:textId="77777777" w:rsidR="00FC6521" w:rsidRDefault="00FC6521" w:rsidP="00EC0858">
      <w:pPr>
        <w:spacing w:before="0" w:after="0" w:line="240" w:lineRule="auto"/>
      </w:pPr>
      <w:r>
        <w:separator/>
      </w:r>
    </w:p>
  </w:endnote>
  <w:endnote w:type="continuationSeparator" w:id="0">
    <w:p w14:paraId="142558DE" w14:textId="77777777" w:rsidR="00FC6521" w:rsidRDefault="00FC652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E266A4" w:rsidRDefault="00E266A4">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E266A4" w:rsidRPr="00E92C3E" w:rsidRDefault="00E266A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E266A4" w:rsidRPr="00E92C3E" w:rsidRDefault="00E266A4"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E266A4" w:rsidRDefault="00E266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997673" w14:textId="77777777" w:rsidR="00FC6521" w:rsidRDefault="00FC6521" w:rsidP="00EC0858">
      <w:pPr>
        <w:spacing w:before="0" w:after="0" w:line="240" w:lineRule="auto"/>
      </w:pPr>
      <w:r>
        <w:separator/>
      </w:r>
    </w:p>
  </w:footnote>
  <w:footnote w:type="continuationSeparator" w:id="0">
    <w:p w14:paraId="40D6C32C" w14:textId="77777777" w:rsidR="00FC6521" w:rsidRDefault="00FC652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E266A4" w:rsidRDefault="00E266A4">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99E1C3B"/>
    <w:multiLevelType w:val="hybridMultilevel"/>
    <w:tmpl w:val="4F4442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423A67"/>
    <w:multiLevelType w:val="hybridMultilevel"/>
    <w:tmpl w:val="9BE2A70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C920189"/>
    <w:multiLevelType w:val="hybridMultilevel"/>
    <w:tmpl w:val="2E98D964"/>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DFD4C49"/>
    <w:multiLevelType w:val="hybridMultilevel"/>
    <w:tmpl w:val="A18863E0"/>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FD46EAD"/>
    <w:multiLevelType w:val="hybridMultilevel"/>
    <w:tmpl w:val="587AD1F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2A2044E"/>
    <w:multiLevelType w:val="hybridMultilevel"/>
    <w:tmpl w:val="B98EF0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CE701D2"/>
    <w:multiLevelType w:val="hybridMultilevel"/>
    <w:tmpl w:val="2D5A53A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5D17F2D"/>
    <w:multiLevelType w:val="hybridMultilevel"/>
    <w:tmpl w:val="7C36C6D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A106193"/>
    <w:multiLevelType w:val="hybridMultilevel"/>
    <w:tmpl w:val="2A1AAE3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41977903"/>
    <w:multiLevelType w:val="hybridMultilevel"/>
    <w:tmpl w:val="F9DAAFE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39C05D4"/>
    <w:multiLevelType w:val="hybridMultilevel"/>
    <w:tmpl w:val="6A2C9BA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D587DB8"/>
    <w:multiLevelType w:val="hybridMultilevel"/>
    <w:tmpl w:val="4DFE6AE0"/>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4E804E54"/>
    <w:multiLevelType w:val="hybridMultilevel"/>
    <w:tmpl w:val="4872CC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0092451"/>
    <w:multiLevelType w:val="hybridMultilevel"/>
    <w:tmpl w:val="3D1A93D0"/>
    <w:lvl w:ilvl="0" w:tplc="240A0015">
      <w:start w:val="1"/>
      <w:numFmt w:val="upperLetter"/>
      <w:lvlText w:val="%1."/>
      <w:lvlJc w:val="left"/>
      <w:pPr>
        <w:ind w:left="2135" w:hanging="360"/>
      </w:pPr>
    </w:lvl>
    <w:lvl w:ilvl="1" w:tplc="240A0019" w:tentative="1">
      <w:start w:val="1"/>
      <w:numFmt w:val="lowerLetter"/>
      <w:lvlText w:val="%2."/>
      <w:lvlJc w:val="left"/>
      <w:pPr>
        <w:ind w:left="2855" w:hanging="360"/>
      </w:pPr>
    </w:lvl>
    <w:lvl w:ilvl="2" w:tplc="240A001B" w:tentative="1">
      <w:start w:val="1"/>
      <w:numFmt w:val="lowerRoman"/>
      <w:lvlText w:val="%3."/>
      <w:lvlJc w:val="right"/>
      <w:pPr>
        <w:ind w:left="3575" w:hanging="180"/>
      </w:pPr>
    </w:lvl>
    <w:lvl w:ilvl="3" w:tplc="240A000F" w:tentative="1">
      <w:start w:val="1"/>
      <w:numFmt w:val="decimal"/>
      <w:lvlText w:val="%4."/>
      <w:lvlJc w:val="left"/>
      <w:pPr>
        <w:ind w:left="4295" w:hanging="360"/>
      </w:pPr>
    </w:lvl>
    <w:lvl w:ilvl="4" w:tplc="240A0019" w:tentative="1">
      <w:start w:val="1"/>
      <w:numFmt w:val="lowerLetter"/>
      <w:lvlText w:val="%5."/>
      <w:lvlJc w:val="left"/>
      <w:pPr>
        <w:ind w:left="5015" w:hanging="360"/>
      </w:pPr>
    </w:lvl>
    <w:lvl w:ilvl="5" w:tplc="240A001B" w:tentative="1">
      <w:start w:val="1"/>
      <w:numFmt w:val="lowerRoman"/>
      <w:lvlText w:val="%6."/>
      <w:lvlJc w:val="right"/>
      <w:pPr>
        <w:ind w:left="5735" w:hanging="180"/>
      </w:pPr>
    </w:lvl>
    <w:lvl w:ilvl="6" w:tplc="240A000F" w:tentative="1">
      <w:start w:val="1"/>
      <w:numFmt w:val="decimal"/>
      <w:lvlText w:val="%7."/>
      <w:lvlJc w:val="left"/>
      <w:pPr>
        <w:ind w:left="6455" w:hanging="360"/>
      </w:pPr>
    </w:lvl>
    <w:lvl w:ilvl="7" w:tplc="240A0019" w:tentative="1">
      <w:start w:val="1"/>
      <w:numFmt w:val="lowerLetter"/>
      <w:lvlText w:val="%8."/>
      <w:lvlJc w:val="left"/>
      <w:pPr>
        <w:ind w:left="7175" w:hanging="360"/>
      </w:pPr>
    </w:lvl>
    <w:lvl w:ilvl="8" w:tplc="240A001B" w:tentative="1">
      <w:start w:val="1"/>
      <w:numFmt w:val="lowerRoman"/>
      <w:lvlText w:val="%9."/>
      <w:lvlJc w:val="right"/>
      <w:pPr>
        <w:ind w:left="7895" w:hanging="180"/>
      </w:pPr>
    </w:lvl>
  </w:abstractNum>
  <w:abstractNum w:abstractNumId="17" w15:restartNumberingAfterBreak="0">
    <w:nsid w:val="53941FFE"/>
    <w:multiLevelType w:val="hybridMultilevel"/>
    <w:tmpl w:val="3244A2F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4D838C1"/>
    <w:multiLevelType w:val="hybridMultilevel"/>
    <w:tmpl w:val="F21A7EC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58C66B2E"/>
    <w:multiLevelType w:val="hybridMultilevel"/>
    <w:tmpl w:val="42FAC2A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5AD31D5D"/>
    <w:multiLevelType w:val="hybridMultilevel"/>
    <w:tmpl w:val="A3103FF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5F660682"/>
    <w:multiLevelType w:val="hybridMultilevel"/>
    <w:tmpl w:val="941A1EF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2105185"/>
    <w:multiLevelType w:val="hybridMultilevel"/>
    <w:tmpl w:val="5CC8C81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2437C7C"/>
    <w:multiLevelType w:val="hybridMultilevel"/>
    <w:tmpl w:val="FFAC128A"/>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6A12769F"/>
    <w:multiLevelType w:val="hybridMultilevel"/>
    <w:tmpl w:val="FE8E4F7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D5F1E67"/>
    <w:multiLevelType w:val="hybridMultilevel"/>
    <w:tmpl w:val="2E6C50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7"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A5841DC"/>
    <w:multiLevelType w:val="hybridMultilevel"/>
    <w:tmpl w:val="E9D427F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9"/>
  </w:num>
  <w:num w:numId="2">
    <w:abstractNumId w:val="0"/>
  </w:num>
  <w:num w:numId="3">
    <w:abstractNumId w:val="15"/>
  </w:num>
  <w:num w:numId="4">
    <w:abstractNumId w:val="10"/>
  </w:num>
  <w:num w:numId="5">
    <w:abstractNumId w:val="27"/>
  </w:num>
  <w:num w:numId="6">
    <w:abstractNumId w:val="26"/>
  </w:num>
  <w:num w:numId="7">
    <w:abstractNumId w:val="12"/>
  </w:num>
  <w:num w:numId="8">
    <w:abstractNumId w:val="24"/>
  </w:num>
  <w:num w:numId="9">
    <w:abstractNumId w:val="25"/>
  </w:num>
  <w:num w:numId="10">
    <w:abstractNumId w:val="22"/>
  </w:num>
  <w:num w:numId="11">
    <w:abstractNumId w:val="28"/>
  </w:num>
  <w:num w:numId="12">
    <w:abstractNumId w:val="23"/>
  </w:num>
  <w:num w:numId="13">
    <w:abstractNumId w:val="21"/>
  </w:num>
  <w:num w:numId="14">
    <w:abstractNumId w:val="1"/>
  </w:num>
  <w:num w:numId="15">
    <w:abstractNumId w:val="14"/>
  </w:num>
  <w:num w:numId="16">
    <w:abstractNumId w:val="20"/>
  </w:num>
  <w:num w:numId="17">
    <w:abstractNumId w:val="5"/>
  </w:num>
  <w:num w:numId="18">
    <w:abstractNumId w:val="19"/>
  </w:num>
  <w:num w:numId="19">
    <w:abstractNumId w:val="9"/>
  </w:num>
  <w:num w:numId="20">
    <w:abstractNumId w:val="16"/>
  </w:num>
  <w:num w:numId="21">
    <w:abstractNumId w:val="6"/>
  </w:num>
  <w:num w:numId="22">
    <w:abstractNumId w:val="8"/>
  </w:num>
  <w:num w:numId="23">
    <w:abstractNumId w:val="4"/>
  </w:num>
  <w:num w:numId="24">
    <w:abstractNumId w:val="18"/>
  </w:num>
  <w:num w:numId="25">
    <w:abstractNumId w:val="2"/>
  </w:num>
  <w:num w:numId="26">
    <w:abstractNumId w:val="17"/>
  </w:num>
  <w:num w:numId="27">
    <w:abstractNumId w:val="11"/>
  </w:num>
  <w:num w:numId="28">
    <w:abstractNumId w:val="7"/>
  </w:num>
  <w:num w:numId="29">
    <w:abstractNumId w:val="3"/>
  </w:num>
  <w:num w:numId="30">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3953"/>
    <w:rsid w:val="00040172"/>
    <w:rsid w:val="00040F49"/>
    <w:rsid w:val="000434FA"/>
    <w:rsid w:val="000476D7"/>
    <w:rsid w:val="00051CDF"/>
    <w:rsid w:val="00053E40"/>
    <w:rsid w:val="0005476E"/>
    <w:rsid w:val="0005571A"/>
    <w:rsid w:val="00055FE0"/>
    <w:rsid w:val="000610A6"/>
    <w:rsid w:val="0006268C"/>
    <w:rsid w:val="00064034"/>
    <w:rsid w:val="0006594F"/>
    <w:rsid w:val="00065C4D"/>
    <w:rsid w:val="00071C62"/>
    <w:rsid w:val="00072B1B"/>
    <w:rsid w:val="00073B24"/>
    <w:rsid w:val="00076895"/>
    <w:rsid w:val="00076D35"/>
    <w:rsid w:val="00077891"/>
    <w:rsid w:val="000819FF"/>
    <w:rsid w:val="00083DE7"/>
    <w:rsid w:val="00085B65"/>
    <w:rsid w:val="000861D7"/>
    <w:rsid w:val="000874BC"/>
    <w:rsid w:val="0008780F"/>
    <w:rsid w:val="00090266"/>
    <w:rsid w:val="0009054A"/>
    <w:rsid w:val="00093F6B"/>
    <w:rsid w:val="00096A0F"/>
    <w:rsid w:val="00096CCD"/>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27D7"/>
    <w:rsid w:val="000D415B"/>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C0BC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453ED"/>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BA1"/>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0BF8"/>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3715"/>
    <w:rsid w:val="00364A45"/>
    <w:rsid w:val="00365C54"/>
    <w:rsid w:val="0036794C"/>
    <w:rsid w:val="00372D42"/>
    <w:rsid w:val="003747B8"/>
    <w:rsid w:val="003750CC"/>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18CB"/>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72DCB"/>
    <w:rsid w:val="00477DA4"/>
    <w:rsid w:val="004822BB"/>
    <w:rsid w:val="00484526"/>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01C9"/>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2B32"/>
    <w:rsid w:val="00673C2B"/>
    <w:rsid w:val="006742FD"/>
    <w:rsid w:val="006767E8"/>
    <w:rsid w:val="006778FE"/>
    <w:rsid w:val="00680169"/>
    <w:rsid w:val="00680229"/>
    <w:rsid w:val="00682C79"/>
    <w:rsid w:val="00683010"/>
    <w:rsid w:val="00685288"/>
    <w:rsid w:val="006852AA"/>
    <w:rsid w:val="00685891"/>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9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06A1D"/>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73D7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25B3F"/>
    <w:rsid w:val="009333FA"/>
    <w:rsid w:val="00934C87"/>
    <w:rsid w:val="0093553E"/>
    <w:rsid w:val="009366E8"/>
    <w:rsid w:val="00937E57"/>
    <w:rsid w:val="00941310"/>
    <w:rsid w:val="00943152"/>
    <w:rsid w:val="00946EBE"/>
    <w:rsid w:val="00950719"/>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684E"/>
    <w:rsid w:val="00B07A12"/>
    <w:rsid w:val="00B10054"/>
    <w:rsid w:val="00B11E26"/>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5AC5"/>
    <w:rsid w:val="00B643A3"/>
    <w:rsid w:val="00B64F79"/>
    <w:rsid w:val="00B67467"/>
    <w:rsid w:val="00B70FAF"/>
    <w:rsid w:val="00B72931"/>
    <w:rsid w:val="00B73E44"/>
    <w:rsid w:val="00B76E36"/>
    <w:rsid w:val="00B80394"/>
    <w:rsid w:val="00B8508E"/>
    <w:rsid w:val="00B8759F"/>
    <w:rsid w:val="00B876EA"/>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360"/>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A5B"/>
    <w:rsid w:val="00C17ACE"/>
    <w:rsid w:val="00C20DA1"/>
    <w:rsid w:val="00C23FA6"/>
    <w:rsid w:val="00C261DD"/>
    <w:rsid w:val="00C31C22"/>
    <w:rsid w:val="00C33409"/>
    <w:rsid w:val="00C34BC4"/>
    <w:rsid w:val="00C407C1"/>
    <w:rsid w:val="00C432EF"/>
    <w:rsid w:val="00C44493"/>
    <w:rsid w:val="00C467A9"/>
    <w:rsid w:val="00C46CE8"/>
    <w:rsid w:val="00C5146D"/>
    <w:rsid w:val="00C51928"/>
    <w:rsid w:val="00C51CF7"/>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C579A"/>
    <w:rsid w:val="00CD17CB"/>
    <w:rsid w:val="00CD1D92"/>
    <w:rsid w:val="00CD2CC7"/>
    <w:rsid w:val="00CD4288"/>
    <w:rsid w:val="00CD48C7"/>
    <w:rsid w:val="00CD56DE"/>
    <w:rsid w:val="00CD5903"/>
    <w:rsid w:val="00CD7237"/>
    <w:rsid w:val="00CE1133"/>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0C64"/>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9B6"/>
    <w:rsid w:val="00D76D45"/>
    <w:rsid w:val="00D77133"/>
    <w:rsid w:val="00D77283"/>
    <w:rsid w:val="00D77E5E"/>
    <w:rsid w:val="00D77E94"/>
    <w:rsid w:val="00D80248"/>
    <w:rsid w:val="00D8048B"/>
    <w:rsid w:val="00D8180B"/>
    <w:rsid w:val="00D827A3"/>
    <w:rsid w:val="00D8454D"/>
    <w:rsid w:val="00D92EC4"/>
    <w:rsid w:val="00D93D03"/>
    <w:rsid w:val="00D96BBC"/>
    <w:rsid w:val="00D96DA1"/>
    <w:rsid w:val="00D97156"/>
    <w:rsid w:val="00DA0080"/>
    <w:rsid w:val="00DA0B26"/>
    <w:rsid w:val="00DA12AA"/>
    <w:rsid w:val="00DA3F8E"/>
    <w:rsid w:val="00DB1B76"/>
    <w:rsid w:val="00DB2819"/>
    <w:rsid w:val="00DB4017"/>
    <w:rsid w:val="00DB59D4"/>
    <w:rsid w:val="00DB6F77"/>
    <w:rsid w:val="00DC0A1F"/>
    <w:rsid w:val="00DC10D3"/>
    <w:rsid w:val="00DC3BB0"/>
    <w:rsid w:val="00DC5F25"/>
    <w:rsid w:val="00DC6C77"/>
    <w:rsid w:val="00DC72C9"/>
    <w:rsid w:val="00DC7C41"/>
    <w:rsid w:val="00DD1665"/>
    <w:rsid w:val="00DD30B3"/>
    <w:rsid w:val="00DE2964"/>
    <w:rsid w:val="00DE782E"/>
    <w:rsid w:val="00DF14DF"/>
    <w:rsid w:val="00DF236C"/>
    <w:rsid w:val="00DF65D2"/>
    <w:rsid w:val="00E027C2"/>
    <w:rsid w:val="00E02AA4"/>
    <w:rsid w:val="00E032A3"/>
    <w:rsid w:val="00E06547"/>
    <w:rsid w:val="00E10D85"/>
    <w:rsid w:val="00E1315A"/>
    <w:rsid w:val="00E142BD"/>
    <w:rsid w:val="00E149E4"/>
    <w:rsid w:val="00E14BBD"/>
    <w:rsid w:val="00E17D4E"/>
    <w:rsid w:val="00E20DD6"/>
    <w:rsid w:val="00E223D9"/>
    <w:rsid w:val="00E2539A"/>
    <w:rsid w:val="00E266A4"/>
    <w:rsid w:val="00E2779A"/>
    <w:rsid w:val="00E36752"/>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2109"/>
    <w:rsid w:val="00F63676"/>
    <w:rsid w:val="00F6390A"/>
    <w:rsid w:val="00F6545C"/>
    <w:rsid w:val="00F65627"/>
    <w:rsid w:val="00F666AC"/>
    <w:rsid w:val="00F67788"/>
    <w:rsid w:val="00F70868"/>
    <w:rsid w:val="00F731F5"/>
    <w:rsid w:val="00F73A52"/>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4151"/>
    <w:rsid w:val="00FB5F60"/>
    <w:rsid w:val="00FB69EC"/>
    <w:rsid w:val="00FC3921"/>
    <w:rsid w:val="00FC5188"/>
    <w:rsid w:val="00FC6521"/>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Textodelmarcadordeposicin">
    <w:name w:val="Placeholder Text"/>
    <w:basedOn w:val="Fuentedeprrafopredeter"/>
    <w:uiPriority w:val="99"/>
    <w:semiHidden/>
    <w:rsid w:val="00925B3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59479829">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12925585">
      <w:bodyDiv w:val="1"/>
      <w:marLeft w:val="0"/>
      <w:marRight w:val="0"/>
      <w:marTop w:val="0"/>
      <w:marBottom w:val="0"/>
      <w:divBdr>
        <w:top w:val="none" w:sz="0" w:space="0" w:color="auto"/>
        <w:left w:val="none" w:sz="0" w:space="0" w:color="auto"/>
        <w:bottom w:val="none" w:sz="0" w:space="0" w:color="auto"/>
        <w:right w:val="none" w:sz="0" w:space="0" w:color="auto"/>
      </w:divBdr>
      <w:divsChild>
        <w:div w:id="1074083885">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49827">
      <w:bodyDiv w:val="1"/>
      <w:marLeft w:val="0"/>
      <w:marRight w:val="0"/>
      <w:marTop w:val="0"/>
      <w:marBottom w:val="0"/>
      <w:divBdr>
        <w:top w:val="none" w:sz="0" w:space="0" w:color="auto"/>
        <w:left w:val="none" w:sz="0" w:space="0" w:color="auto"/>
        <w:bottom w:val="none" w:sz="0" w:space="0" w:color="auto"/>
        <w:right w:val="none" w:sz="0" w:space="0" w:color="auto"/>
      </w:divBdr>
      <w:divsChild>
        <w:div w:id="1000083755">
          <w:marLeft w:val="547"/>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81306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0731507">
      <w:bodyDiv w:val="1"/>
      <w:marLeft w:val="0"/>
      <w:marRight w:val="0"/>
      <w:marTop w:val="0"/>
      <w:marBottom w:val="0"/>
      <w:divBdr>
        <w:top w:val="none" w:sz="0" w:space="0" w:color="auto"/>
        <w:left w:val="none" w:sz="0" w:space="0" w:color="auto"/>
        <w:bottom w:val="none" w:sz="0" w:space="0" w:color="auto"/>
        <w:right w:val="none" w:sz="0" w:space="0" w:color="auto"/>
      </w:divBdr>
      <w:divsChild>
        <w:div w:id="2060549921">
          <w:marLeft w:val="0"/>
          <w:marRight w:val="0"/>
          <w:marTop w:val="0"/>
          <w:marBottom w:val="0"/>
          <w:divBdr>
            <w:top w:val="none" w:sz="0" w:space="0" w:color="auto"/>
            <w:left w:val="none" w:sz="0" w:space="0" w:color="auto"/>
            <w:bottom w:val="none" w:sz="0" w:space="0" w:color="auto"/>
            <w:right w:val="none" w:sz="0" w:space="0" w:color="auto"/>
          </w:divBdr>
          <w:divsChild>
            <w:div w:id="41832473">
              <w:marLeft w:val="0"/>
              <w:marRight w:val="0"/>
              <w:marTop w:val="0"/>
              <w:marBottom w:val="0"/>
              <w:divBdr>
                <w:top w:val="none" w:sz="0" w:space="0" w:color="auto"/>
                <w:left w:val="none" w:sz="0" w:space="0" w:color="auto"/>
                <w:bottom w:val="none" w:sz="0" w:space="0" w:color="auto"/>
                <w:right w:val="none" w:sz="0" w:space="0" w:color="auto"/>
              </w:divBdr>
              <w:divsChild>
                <w:div w:id="830024710">
                  <w:marLeft w:val="-900"/>
                  <w:marRight w:val="0"/>
                  <w:marTop w:val="0"/>
                  <w:marBottom w:val="0"/>
                  <w:divBdr>
                    <w:top w:val="none" w:sz="0" w:space="0" w:color="auto"/>
                    <w:left w:val="none" w:sz="0" w:space="0" w:color="auto"/>
                    <w:bottom w:val="none" w:sz="0" w:space="0" w:color="auto"/>
                    <w:right w:val="none" w:sz="0" w:space="0" w:color="auto"/>
                  </w:divBdr>
                  <w:divsChild>
                    <w:div w:id="178614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17518">
          <w:marLeft w:val="0"/>
          <w:marRight w:val="0"/>
          <w:marTop w:val="0"/>
          <w:marBottom w:val="0"/>
          <w:divBdr>
            <w:top w:val="none" w:sz="0" w:space="0" w:color="auto"/>
            <w:left w:val="none" w:sz="0" w:space="0" w:color="auto"/>
            <w:bottom w:val="none" w:sz="0" w:space="0" w:color="auto"/>
            <w:right w:val="none" w:sz="0" w:space="0" w:color="auto"/>
          </w:divBdr>
          <w:divsChild>
            <w:div w:id="1393699396">
              <w:marLeft w:val="0"/>
              <w:marRight w:val="0"/>
              <w:marTop w:val="0"/>
              <w:marBottom w:val="0"/>
              <w:divBdr>
                <w:top w:val="none" w:sz="0" w:space="0" w:color="auto"/>
                <w:left w:val="none" w:sz="0" w:space="0" w:color="auto"/>
                <w:bottom w:val="none" w:sz="0" w:space="0" w:color="auto"/>
                <w:right w:val="none" w:sz="0" w:space="0" w:color="auto"/>
              </w:divBdr>
              <w:divsChild>
                <w:div w:id="1266377937">
                  <w:marLeft w:val="0"/>
                  <w:marRight w:val="0"/>
                  <w:marTop w:val="0"/>
                  <w:marBottom w:val="0"/>
                  <w:divBdr>
                    <w:top w:val="none" w:sz="0" w:space="0" w:color="auto"/>
                    <w:left w:val="none" w:sz="0" w:space="0" w:color="auto"/>
                    <w:bottom w:val="none" w:sz="0" w:space="0" w:color="auto"/>
                    <w:right w:val="none" w:sz="0" w:space="0" w:color="auto"/>
                  </w:divBdr>
                </w:div>
                <w:div w:id="1256280776">
                  <w:marLeft w:val="-900"/>
                  <w:marRight w:val="0"/>
                  <w:marTop w:val="0"/>
                  <w:marBottom w:val="0"/>
                  <w:divBdr>
                    <w:top w:val="none" w:sz="0" w:space="0" w:color="auto"/>
                    <w:left w:val="none" w:sz="0" w:space="0" w:color="auto"/>
                    <w:bottom w:val="none" w:sz="0" w:space="0" w:color="auto"/>
                    <w:right w:val="none" w:sz="0" w:space="0" w:color="auto"/>
                  </w:divBdr>
                  <w:divsChild>
                    <w:div w:id="15615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4988522">
      <w:bodyDiv w:val="1"/>
      <w:marLeft w:val="0"/>
      <w:marRight w:val="0"/>
      <w:marTop w:val="0"/>
      <w:marBottom w:val="0"/>
      <w:divBdr>
        <w:top w:val="none" w:sz="0" w:space="0" w:color="auto"/>
        <w:left w:val="none" w:sz="0" w:space="0" w:color="auto"/>
        <w:bottom w:val="none" w:sz="0" w:space="0" w:color="auto"/>
        <w:right w:val="none" w:sz="0" w:space="0" w:color="auto"/>
      </w:divBdr>
      <w:divsChild>
        <w:div w:id="1048803526">
          <w:marLeft w:val="0"/>
          <w:marRight w:val="0"/>
          <w:marTop w:val="0"/>
          <w:marBottom w:val="0"/>
          <w:divBdr>
            <w:top w:val="none" w:sz="0" w:space="0" w:color="auto"/>
            <w:left w:val="none" w:sz="0" w:space="0" w:color="auto"/>
            <w:bottom w:val="none" w:sz="0" w:space="0" w:color="auto"/>
            <w:right w:val="none" w:sz="0" w:space="0" w:color="auto"/>
          </w:divBdr>
          <w:divsChild>
            <w:div w:id="1138911191">
              <w:marLeft w:val="-180"/>
              <w:marRight w:val="-180"/>
              <w:marTop w:val="0"/>
              <w:marBottom w:val="0"/>
              <w:divBdr>
                <w:top w:val="none" w:sz="0" w:space="0" w:color="auto"/>
                <w:left w:val="none" w:sz="0" w:space="0" w:color="auto"/>
                <w:bottom w:val="none" w:sz="0" w:space="0" w:color="auto"/>
                <w:right w:val="none" w:sz="0" w:space="0" w:color="auto"/>
              </w:divBdr>
              <w:divsChild>
                <w:div w:id="682586775">
                  <w:marLeft w:val="0"/>
                  <w:marRight w:val="0"/>
                  <w:marTop w:val="0"/>
                  <w:marBottom w:val="0"/>
                  <w:divBdr>
                    <w:top w:val="none" w:sz="0" w:space="0" w:color="auto"/>
                    <w:left w:val="none" w:sz="0" w:space="0" w:color="auto"/>
                    <w:bottom w:val="none" w:sz="0" w:space="0" w:color="auto"/>
                    <w:right w:val="none" w:sz="0" w:space="0" w:color="auto"/>
                  </w:divBdr>
                  <w:divsChild>
                    <w:div w:id="1829127772">
                      <w:marLeft w:val="0"/>
                      <w:marRight w:val="120"/>
                      <w:marTop w:val="0"/>
                      <w:marBottom w:val="0"/>
                      <w:divBdr>
                        <w:top w:val="none" w:sz="0" w:space="0" w:color="auto"/>
                        <w:left w:val="none" w:sz="0" w:space="0" w:color="auto"/>
                        <w:bottom w:val="none" w:sz="0" w:space="0" w:color="auto"/>
                        <w:right w:val="none" w:sz="0" w:space="0" w:color="auto"/>
                      </w:divBdr>
                    </w:div>
                    <w:div w:id="1364288484">
                      <w:marLeft w:val="0"/>
                      <w:marRight w:val="120"/>
                      <w:marTop w:val="0"/>
                      <w:marBottom w:val="0"/>
                      <w:divBdr>
                        <w:top w:val="none" w:sz="0" w:space="0" w:color="auto"/>
                        <w:left w:val="none" w:sz="0" w:space="0" w:color="auto"/>
                        <w:bottom w:val="none" w:sz="0" w:space="0" w:color="auto"/>
                        <w:right w:val="none" w:sz="0" w:space="0" w:color="auto"/>
                      </w:divBdr>
                    </w:div>
                    <w:div w:id="1323389727">
                      <w:marLeft w:val="0"/>
                      <w:marRight w:val="120"/>
                      <w:marTop w:val="0"/>
                      <w:marBottom w:val="0"/>
                      <w:divBdr>
                        <w:top w:val="none" w:sz="0" w:space="0" w:color="auto"/>
                        <w:left w:val="none" w:sz="0" w:space="0" w:color="auto"/>
                        <w:bottom w:val="none" w:sz="0" w:space="0" w:color="auto"/>
                        <w:right w:val="none" w:sz="0" w:space="0" w:color="auto"/>
                      </w:divBdr>
                    </w:div>
                    <w:div w:id="2101221138">
                      <w:marLeft w:val="0"/>
                      <w:marRight w:val="120"/>
                      <w:marTop w:val="0"/>
                      <w:marBottom w:val="0"/>
                      <w:divBdr>
                        <w:top w:val="none" w:sz="0" w:space="0" w:color="auto"/>
                        <w:left w:val="none" w:sz="0" w:space="0" w:color="auto"/>
                        <w:bottom w:val="none" w:sz="0" w:space="0" w:color="auto"/>
                        <w:right w:val="none" w:sz="0" w:space="0" w:color="auto"/>
                      </w:divBdr>
                    </w:div>
                    <w:div w:id="432215380">
                      <w:marLeft w:val="0"/>
                      <w:marRight w:val="120"/>
                      <w:marTop w:val="0"/>
                      <w:marBottom w:val="0"/>
                      <w:divBdr>
                        <w:top w:val="none" w:sz="0" w:space="0" w:color="auto"/>
                        <w:left w:val="none" w:sz="0" w:space="0" w:color="auto"/>
                        <w:bottom w:val="none" w:sz="0" w:space="0" w:color="auto"/>
                        <w:right w:val="none" w:sz="0" w:space="0" w:color="auto"/>
                      </w:divBdr>
                    </w:div>
                    <w:div w:id="13799332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1643049">
      <w:bodyDiv w:val="1"/>
      <w:marLeft w:val="0"/>
      <w:marRight w:val="0"/>
      <w:marTop w:val="0"/>
      <w:marBottom w:val="0"/>
      <w:divBdr>
        <w:top w:val="none" w:sz="0" w:space="0" w:color="auto"/>
        <w:left w:val="none" w:sz="0" w:space="0" w:color="auto"/>
        <w:bottom w:val="none" w:sz="0" w:space="0" w:color="auto"/>
        <w:right w:val="none" w:sz="0" w:space="0" w:color="auto"/>
      </w:divBdr>
      <w:divsChild>
        <w:div w:id="99297265">
          <w:marLeft w:val="547"/>
          <w:marRight w:val="0"/>
          <w:marTop w:val="0"/>
          <w:marBottom w:val="0"/>
          <w:divBdr>
            <w:top w:val="none" w:sz="0" w:space="0" w:color="auto"/>
            <w:left w:val="none" w:sz="0" w:space="0" w:color="auto"/>
            <w:bottom w:val="none" w:sz="0" w:space="0" w:color="auto"/>
            <w:right w:val="none" w:sz="0" w:space="0" w:color="auto"/>
          </w:divBdr>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09597438">
      <w:bodyDiv w:val="1"/>
      <w:marLeft w:val="0"/>
      <w:marRight w:val="0"/>
      <w:marTop w:val="0"/>
      <w:marBottom w:val="0"/>
      <w:divBdr>
        <w:top w:val="none" w:sz="0" w:space="0" w:color="auto"/>
        <w:left w:val="none" w:sz="0" w:space="0" w:color="auto"/>
        <w:bottom w:val="none" w:sz="0" w:space="0" w:color="auto"/>
        <w:right w:val="none" w:sz="0" w:space="0" w:color="auto"/>
      </w:divBdr>
      <w:divsChild>
        <w:div w:id="875851743">
          <w:marLeft w:val="-180"/>
          <w:marRight w:val="-180"/>
          <w:marTop w:val="0"/>
          <w:marBottom w:val="0"/>
          <w:divBdr>
            <w:top w:val="none" w:sz="0" w:space="0" w:color="auto"/>
            <w:left w:val="none" w:sz="0" w:space="0" w:color="auto"/>
            <w:bottom w:val="none" w:sz="0" w:space="0" w:color="auto"/>
            <w:right w:val="none" w:sz="0" w:space="0" w:color="auto"/>
          </w:divBdr>
          <w:divsChild>
            <w:div w:id="509176698">
              <w:marLeft w:val="0"/>
              <w:marRight w:val="0"/>
              <w:marTop w:val="0"/>
              <w:marBottom w:val="0"/>
              <w:divBdr>
                <w:top w:val="none" w:sz="0" w:space="0" w:color="auto"/>
                <w:left w:val="none" w:sz="0" w:space="0" w:color="auto"/>
                <w:bottom w:val="none" w:sz="0" w:space="0" w:color="auto"/>
                <w:right w:val="none" w:sz="0" w:space="0" w:color="auto"/>
              </w:divBdr>
              <w:divsChild>
                <w:div w:id="1790466298">
                  <w:marLeft w:val="0"/>
                  <w:marRight w:val="0"/>
                  <w:marTop w:val="0"/>
                  <w:marBottom w:val="0"/>
                  <w:divBdr>
                    <w:top w:val="none" w:sz="0" w:space="0" w:color="auto"/>
                    <w:left w:val="none" w:sz="0" w:space="0" w:color="auto"/>
                    <w:bottom w:val="none" w:sz="0" w:space="0" w:color="auto"/>
                    <w:right w:val="none" w:sz="0" w:space="0" w:color="auto"/>
                  </w:divBdr>
                  <w:divsChild>
                    <w:div w:id="2133743668">
                      <w:marLeft w:val="0"/>
                      <w:marRight w:val="0"/>
                      <w:marTop w:val="0"/>
                      <w:marBottom w:val="0"/>
                      <w:divBdr>
                        <w:top w:val="none" w:sz="0" w:space="0" w:color="auto"/>
                        <w:left w:val="none" w:sz="0" w:space="0" w:color="auto"/>
                        <w:bottom w:val="none" w:sz="0" w:space="0" w:color="auto"/>
                        <w:right w:val="none" w:sz="0" w:space="0" w:color="auto"/>
                      </w:divBdr>
                      <w:divsChild>
                        <w:div w:id="154143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99154">
              <w:marLeft w:val="0"/>
              <w:marRight w:val="0"/>
              <w:marTop w:val="0"/>
              <w:marBottom w:val="0"/>
              <w:divBdr>
                <w:top w:val="none" w:sz="0" w:space="0" w:color="auto"/>
                <w:left w:val="none" w:sz="0" w:space="0" w:color="auto"/>
                <w:bottom w:val="none" w:sz="0" w:space="0" w:color="auto"/>
                <w:right w:val="none" w:sz="0" w:space="0" w:color="auto"/>
              </w:divBdr>
              <w:divsChild>
                <w:div w:id="686490266">
                  <w:marLeft w:val="0"/>
                  <w:marRight w:val="0"/>
                  <w:marTop w:val="0"/>
                  <w:marBottom w:val="0"/>
                  <w:divBdr>
                    <w:top w:val="none" w:sz="0" w:space="0" w:color="auto"/>
                    <w:left w:val="none" w:sz="0" w:space="0" w:color="auto"/>
                    <w:bottom w:val="none" w:sz="0" w:space="0" w:color="auto"/>
                    <w:right w:val="none" w:sz="0" w:space="0" w:color="auto"/>
                  </w:divBdr>
                  <w:divsChild>
                    <w:div w:id="488257601">
                      <w:marLeft w:val="0"/>
                      <w:marRight w:val="0"/>
                      <w:marTop w:val="0"/>
                      <w:marBottom w:val="0"/>
                      <w:divBdr>
                        <w:top w:val="none" w:sz="0" w:space="0" w:color="auto"/>
                        <w:left w:val="none" w:sz="0" w:space="0" w:color="auto"/>
                        <w:bottom w:val="none" w:sz="0" w:space="0" w:color="auto"/>
                        <w:right w:val="none" w:sz="0" w:space="0" w:color="auto"/>
                      </w:divBdr>
                      <w:divsChild>
                        <w:div w:id="130096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1364633">
      <w:bodyDiv w:val="1"/>
      <w:marLeft w:val="0"/>
      <w:marRight w:val="0"/>
      <w:marTop w:val="0"/>
      <w:marBottom w:val="0"/>
      <w:divBdr>
        <w:top w:val="none" w:sz="0" w:space="0" w:color="auto"/>
        <w:left w:val="none" w:sz="0" w:space="0" w:color="auto"/>
        <w:bottom w:val="none" w:sz="0" w:space="0" w:color="auto"/>
        <w:right w:val="none" w:sz="0" w:space="0" w:color="auto"/>
      </w:divBdr>
      <w:divsChild>
        <w:div w:id="867252758">
          <w:marLeft w:val="547"/>
          <w:marRight w:val="0"/>
          <w:marTop w:val="0"/>
          <w:marBottom w:val="0"/>
          <w:divBdr>
            <w:top w:val="none" w:sz="0" w:space="0" w:color="auto"/>
            <w:left w:val="none" w:sz="0" w:space="0" w:color="auto"/>
            <w:bottom w:val="none" w:sz="0" w:space="0" w:color="auto"/>
            <w:right w:val="none" w:sz="0" w:space="0" w:color="auto"/>
          </w:divBdr>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ndzj15PQEVw" TargetMode="External"/><Relationship Id="rId3" Type="http://schemas.openxmlformats.org/officeDocument/2006/relationships/customXml" Target="../customXml/item3.xml"/><Relationship Id="rId21" Type="http://schemas.openxmlformats.org/officeDocument/2006/relationships/hyperlink" Target="https://eur-lex.europa.eu/legal-content/ES/TXT/?uri=CELEX%3A32016R0679"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KMRGyi1ZB9k"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BP8OeszBSCc" TargetMode="External"/><Relationship Id="rId20" Type="http://schemas.openxmlformats.org/officeDocument/2006/relationships/hyperlink" Target="https://doi.org/10.1007/978-3-642-35170-9_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boe.es/buscar/doc.php?id=BOE-A-2018-1667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D7F9D-6719-4D68-B6C4-DBF03324F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B9760C-A733-45FB-8E9C-072BBCD9E8D5}">
  <ds:schemaRefs>
    <ds:schemaRef ds:uri="http://schemas.microsoft.com/sharepoint/v3/contenttype/forms"/>
  </ds:schemaRefs>
</ds:datastoreItem>
</file>

<file path=customXml/itemProps3.xml><?xml version="1.0" encoding="utf-8"?>
<ds:datastoreItem xmlns:ds="http://schemas.openxmlformats.org/officeDocument/2006/customXml" ds:itemID="{36A7DB9A-8BB8-4A84-AD1F-45481AB3FF5E}">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98160789-F7E7-4324-86A7-C817B897C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50</Pages>
  <Words>8624</Words>
  <Characters>47435</Characters>
  <Application>Microsoft Office Word</Application>
  <DocSecurity>0</DocSecurity>
  <Lines>395</Lines>
  <Paragraphs>111</Paragraphs>
  <ScaleCrop>false</ScaleCrop>
  <HeadingPairs>
    <vt:vector size="2" baseType="variant">
      <vt:variant>
        <vt:lpstr>Título</vt:lpstr>
      </vt:variant>
      <vt:variant>
        <vt:i4>1</vt:i4>
      </vt:variant>
    </vt:vector>
  </HeadingPairs>
  <TitlesOfParts>
    <vt:vector size="1" baseType="lpstr">
      <vt:lpstr>Fundamentos de datos, estadística descriptiva y seguridad de la información</vt:lpstr>
    </vt:vector>
  </TitlesOfParts>
  <Company>Luffi</Company>
  <LinksUpToDate>false</LinksUpToDate>
  <CharactersWithSpaces>55948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datos, estadística descriptiva y seguridad de la información</dc:title>
  <dc:creator>SENA</dc:creator>
  <cp:keywords>Fundamentos de datos, estadística descriptiva y seguridad de la información</cp:keywords>
  <cp:lastModifiedBy>Usuario</cp:lastModifiedBy>
  <cp:revision>17</cp:revision>
  <cp:lastPrinted>2025-06-18T15:05:00Z</cp:lastPrinted>
  <dcterms:created xsi:type="dcterms:W3CDTF">2025-05-08T19:56:00Z</dcterms:created>
  <dcterms:modified xsi:type="dcterms:W3CDTF">2025-06-18T15:17:00Z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