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4F1AF" w14:textId="78019272"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64FE8C02" w:rsidR="00C4172A" w:rsidRPr="00C73BBC" w:rsidRDefault="00C4172A" w:rsidP="00AE4901">
                            <w:pPr>
                              <w:spacing w:before="0" w:after="0" w:line="240" w:lineRule="auto"/>
                              <w:ind w:firstLine="0"/>
                            </w:pPr>
                            <w:r w:rsidRPr="00E763D7">
                              <w:rPr>
                                <w:b/>
                                <w:color w:val="FFFFFF"/>
                                <w:sz w:val="72"/>
                              </w:rPr>
                              <w:t>Limpieza, transformación e integración de datos para modelos predictivos.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64FE8C02" w:rsidR="00C4172A" w:rsidRPr="00C73BBC" w:rsidRDefault="00C4172A" w:rsidP="00AE4901">
                      <w:pPr>
                        <w:spacing w:before="0" w:after="0" w:line="240" w:lineRule="auto"/>
                        <w:ind w:firstLine="0"/>
                      </w:pPr>
                      <w:r w:rsidRPr="00E763D7">
                        <w:rPr>
                          <w:b/>
                          <w:color w:val="FFFFFF"/>
                          <w:sz w:val="72"/>
                        </w:rPr>
                        <w:t>Limpieza, transformación e integración de datos para modelos predictivos.</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087D8AF3" w14:textId="64203519" w:rsidR="00806A1D" w:rsidRDefault="00E763D7" w:rsidP="00C407C1">
      <w:pPr>
        <w:pBdr>
          <w:bottom w:val="single" w:sz="12" w:space="1" w:color="auto"/>
        </w:pBdr>
        <w:rPr>
          <w:bCs/>
          <w:color w:val="000000"/>
          <w:kern w:val="0"/>
        </w:rPr>
      </w:pPr>
      <w:r w:rsidRPr="00E763D7">
        <w:rPr>
          <w:bCs/>
          <w:color w:val="000000"/>
          <w:kern w:val="0"/>
        </w:rPr>
        <w:t>Este componente fortalece las competencias técnicas para analizar, validar y preparar datos, facilitando su conversión en conocimiento útil. Prepara a los aprendices para procesar información en entornos digitales dinámicos, con enfoque en su aplicación en modelos de Inteligencia Artificial (IA).</w:t>
      </w:r>
    </w:p>
    <w:p w14:paraId="42A1FE30" w14:textId="77777777" w:rsidR="00E763D7" w:rsidRPr="00C407C1" w:rsidRDefault="00E763D7" w:rsidP="00C407C1">
      <w:pPr>
        <w:pBdr>
          <w:bottom w:val="single" w:sz="12" w:space="1" w:color="auto"/>
        </w:pBdr>
        <w:rPr>
          <w:color w:val="000000"/>
          <w:kern w:val="0"/>
        </w:rPr>
      </w:pPr>
    </w:p>
    <w:p w14:paraId="25F747BA" w14:textId="347769BD" w:rsidR="000434FA" w:rsidRDefault="00E763D7" w:rsidP="00FE21FB">
      <w:pPr>
        <w:jc w:val="center"/>
        <w:rPr>
          <w:lang w:val="es-ES"/>
        </w:rPr>
      </w:pPr>
      <w:bookmarkStart w:id="0" w:name="_GoBack"/>
      <w:bookmarkEnd w:id="0"/>
      <w:r>
        <w:rPr>
          <w:b/>
          <w:bCs/>
          <w:color w:val="000000"/>
          <w:kern w:val="0"/>
        </w:rPr>
        <w:t>Junio</w:t>
      </w:r>
      <w:r w:rsidR="006B0620">
        <w:rPr>
          <w:b/>
          <w:bCs/>
          <w:color w:val="000000"/>
          <w:kern w:val="0"/>
        </w:rPr>
        <w:t xml:space="preserve"> 202</w:t>
      </w:r>
      <w:r w:rsidR="00D8048B">
        <w:rPr>
          <w:b/>
          <w:bCs/>
          <w:color w:val="000000"/>
          <w:kern w:val="0"/>
        </w:rPr>
        <w:t>5</w:t>
      </w:r>
      <w:r w:rsidR="00C407C1">
        <w:br w:type="page"/>
      </w:r>
    </w:p>
    <w:p w14:paraId="1A87750D" w14:textId="77777777" w:rsidR="00FE21FB" w:rsidRDefault="00FE21FB" w:rsidP="00CD17CB">
      <w:pPr>
        <w:pStyle w:val="TtuloTDC"/>
      </w:pPr>
      <w:r>
        <w:lastRenderedPageBreak/>
        <w:t>Tabla de contenido</w:t>
      </w:r>
    </w:p>
    <w:p w14:paraId="02A3855C" w14:textId="499649A4" w:rsidR="002D03FF"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201070623" w:history="1">
        <w:r w:rsidR="002D03FF" w:rsidRPr="00F4087B">
          <w:rPr>
            <w:rStyle w:val="Hipervnculo"/>
            <w:noProof/>
          </w:rPr>
          <w:t>Introducción</w:t>
        </w:r>
        <w:r w:rsidR="002D03FF">
          <w:rPr>
            <w:noProof/>
            <w:webHidden/>
          </w:rPr>
          <w:tab/>
        </w:r>
        <w:r w:rsidR="002D03FF">
          <w:rPr>
            <w:noProof/>
            <w:webHidden/>
          </w:rPr>
          <w:fldChar w:fldCharType="begin"/>
        </w:r>
        <w:r w:rsidR="002D03FF">
          <w:rPr>
            <w:noProof/>
            <w:webHidden/>
          </w:rPr>
          <w:instrText xml:space="preserve"> PAGEREF _Toc201070623 \h </w:instrText>
        </w:r>
        <w:r w:rsidR="002D03FF">
          <w:rPr>
            <w:noProof/>
            <w:webHidden/>
          </w:rPr>
        </w:r>
        <w:r w:rsidR="002D03FF">
          <w:rPr>
            <w:noProof/>
            <w:webHidden/>
          </w:rPr>
          <w:fldChar w:fldCharType="separate"/>
        </w:r>
        <w:r w:rsidR="00CF3144">
          <w:rPr>
            <w:noProof/>
            <w:webHidden/>
          </w:rPr>
          <w:t>4</w:t>
        </w:r>
        <w:r w:rsidR="002D03FF">
          <w:rPr>
            <w:noProof/>
            <w:webHidden/>
          </w:rPr>
          <w:fldChar w:fldCharType="end"/>
        </w:r>
      </w:hyperlink>
    </w:p>
    <w:p w14:paraId="563FDD7B" w14:textId="2486E0F6" w:rsidR="002D03FF" w:rsidRDefault="00C4172A">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1070624" w:history="1">
        <w:r w:rsidR="002D03FF" w:rsidRPr="00F4087B">
          <w:rPr>
            <w:rStyle w:val="Hipervnculo"/>
            <w:noProof/>
          </w:rPr>
          <w:t>1.</w:t>
        </w:r>
        <w:r w:rsidR="002D03FF">
          <w:rPr>
            <w:rFonts w:asciiTheme="minorHAnsi" w:eastAsiaTheme="minorEastAsia" w:hAnsiTheme="minorHAnsi" w:cstheme="minorBidi"/>
            <w:noProof/>
            <w:kern w:val="0"/>
            <w:sz w:val="22"/>
            <w:lang w:eastAsia="es-CO"/>
          </w:rPr>
          <w:tab/>
        </w:r>
        <w:r w:rsidR="002D03FF" w:rsidRPr="00F4087B">
          <w:rPr>
            <w:rStyle w:val="Hipervnculo"/>
            <w:noProof/>
          </w:rPr>
          <w:t>Técnicas de limpieza de datos</w:t>
        </w:r>
        <w:r w:rsidR="002D03FF">
          <w:rPr>
            <w:noProof/>
            <w:webHidden/>
          </w:rPr>
          <w:tab/>
        </w:r>
        <w:r w:rsidR="002D03FF">
          <w:rPr>
            <w:noProof/>
            <w:webHidden/>
          </w:rPr>
          <w:fldChar w:fldCharType="begin"/>
        </w:r>
        <w:r w:rsidR="002D03FF">
          <w:rPr>
            <w:noProof/>
            <w:webHidden/>
          </w:rPr>
          <w:instrText xml:space="preserve"> PAGEREF _Toc201070624 \h </w:instrText>
        </w:r>
        <w:r w:rsidR="002D03FF">
          <w:rPr>
            <w:noProof/>
            <w:webHidden/>
          </w:rPr>
        </w:r>
        <w:r w:rsidR="002D03FF">
          <w:rPr>
            <w:noProof/>
            <w:webHidden/>
          </w:rPr>
          <w:fldChar w:fldCharType="separate"/>
        </w:r>
        <w:r w:rsidR="00CF3144">
          <w:rPr>
            <w:noProof/>
            <w:webHidden/>
          </w:rPr>
          <w:t>7</w:t>
        </w:r>
        <w:r w:rsidR="002D03FF">
          <w:rPr>
            <w:noProof/>
            <w:webHidden/>
          </w:rPr>
          <w:fldChar w:fldCharType="end"/>
        </w:r>
      </w:hyperlink>
    </w:p>
    <w:p w14:paraId="6B20A754" w14:textId="3D778ABB" w:rsidR="002D03FF" w:rsidRDefault="00C4172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070625" w:history="1">
        <w:r w:rsidR="002D03FF" w:rsidRPr="00F4087B">
          <w:rPr>
            <w:rStyle w:val="Hipervnculo"/>
            <w:noProof/>
          </w:rPr>
          <w:t>1.1.</w:t>
        </w:r>
        <w:r w:rsidR="002D03FF">
          <w:rPr>
            <w:rFonts w:asciiTheme="minorHAnsi" w:eastAsiaTheme="minorEastAsia" w:hAnsiTheme="minorHAnsi" w:cstheme="minorBidi"/>
            <w:noProof/>
            <w:kern w:val="0"/>
            <w:sz w:val="22"/>
            <w:lang w:eastAsia="es-CO"/>
          </w:rPr>
          <w:tab/>
        </w:r>
        <w:r w:rsidR="002D03FF" w:rsidRPr="00F4087B">
          <w:rPr>
            <w:rStyle w:val="Hipervnculo"/>
            <w:noProof/>
          </w:rPr>
          <w:t>Definición y dimensiones de la calidad de los datos</w:t>
        </w:r>
        <w:r w:rsidR="002D03FF">
          <w:rPr>
            <w:noProof/>
            <w:webHidden/>
          </w:rPr>
          <w:tab/>
        </w:r>
        <w:r w:rsidR="002D03FF">
          <w:rPr>
            <w:noProof/>
            <w:webHidden/>
          </w:rPr>
          <w:fldChar w:fldCharType="begin"/>
        </w:r>
        <w:r w:rsidR="002D03FF">
          <w:rPr>
            <w:noProof/>
            <w:webHidden/>
          </w:rPr>
          <w:instrText xml:space="preserve"> PAGEREF _Toc201070625 \h </w:instrText>
        </w:r>
        <w:r w:rsidR="002D03FF">
          <w:rPr>
            <w:noProof/>
            <w:webHidden/>
          </w:rPr>
        </w:r>
        <w:r w:rsidR="002D03FF">
          <w:rPr>
            <w:noProof/>
            <w:webHidden/>
          </w:rPr>
          <w:fldChar w:fldCharType="separate"/>
        </w:r>
        <w:r w:rsidR="00CF3144">
          <w:rPr>
            <w:noProof/>
            <w:webHidden/>
          </w:rPr>
          <w:t>8</w:t>
        </w:r>
        <w:r w:rsidR="002D03FF">
          <w:rPr>
            <w:noProof/>
            <w:webHidden/>
          </w:rPr>
          <w:fldChar w:fldCharType="end"/>
        </w:r>
      </w:hyperlink>
    </w:p>
    <w:p w14:paraId="5EC024B8" w14:textId="01B01391" w:rsidR="002D03FF" w:rsidRDefault="00C4172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070626" w:history="1">
        <w:r w:rsidR="002D03FF" w:rsidRPr="00F4087B">
          <w:rPr>
            <w:rStyle w:val="Hipervnculo"/>
            <w:noProof/>
          </w:rPr>
          <w:t>1.2.</w:t>
        </w:r>
        <w:r w:rsidR="002D03FF">
          <w:rPr>
            <w:rFonts w:asciiTheme="minorHAnsi" w:eastAsiaTheme="minorEastAsia" w:hAnsiTheme="minorHAnsi" w:cstheme="minorBidi"/>
            <w:noProof/>
            <w:kern w:val="0"/>
            <w:sz w:val="22"/>
            <w:lang w:eastAsia="es-CO"/>
          </w:rPr>
          <w:tab/>
        </w:r>
        <w:r w:rsidR="002D03FF" w:rsidRPr="00F4087B">
          <w:rPr>
            <w:rStyle w:val="Hipervnculo"/>
            <w:noProof/>
          </w:rPr>
          <w:t>Tipos comunes de errores</w:t>
        </w:r>
        <w:r w:rsidR="002D03FF">
          <w:rPr>
            <w:noProof/>
            <w:webHidden/>
          </w:rPr>
          <w:tab/>
        </w:r>
        <w:r w:rsidR="002D03FF">
          <w:rPr>
            <w:noProof/>
            <w:webHidden/>
          </w:rPr>
          <w:fldChar w:fldCharType="begin"/>
        </w:r>
        <w:r w:rsidR="002D03FF">
          <w:rPr>
            <w:noProof/>
            <w:webHidden/>
          </w:rPr>
          <w:instrText xml:space="preserve"> PAGEREF _Toc201070626 \h </w:instrText>
        </w:r>
        <w:r w:rsidR="002D03FF">
          <w:rPr>
            <w:noProof/>
            <w:webHidden/>
          </w:rPr>
        </w:r>
        <w:r w:rsidR="002D03FF">
          <w:rPr>
            <w:noProof/>
            <w:webHidden/>
          </w:rPr>
          <w:fldChar w:fldCharType="separate"/>
        </w:r>
        <w:r w:rsidR="00CF3144">
          <w:rPr>
            <w:noProof/>
            <w:webHidden/>
          </w:rPr>
          <w:t>10</w:t>
        </w:r>
        <w:r w:rsidR="002D03FF">
          <w:rPr>
            <w:noProof/>
            <w:webHidden/>
          </w:rPr>
          <w:fldChar w:fldCharType="end"/>
        </w:r>
      </w:hyperlink>
    </w:p>
    <w:p w14:paraId="0C4D9391" w14:textId="0F937D57" w:rsidR="002D03FF" w:rsidRDefault="00C4172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070627" w:history="1">
        <w:r w:rsidR="002D03FF" w:rsidRPr="00F4087B">
          <w:rPr>
            <w:rStyle w:val="Hipervnculo"/>
            <w:noProof/>
          </w:rPr>
          <w:t>1.3.</w:t>
        </w:r>
        <w:r w:rsidR="002D03FF">
          <w:rPr>
            <w:rFonts w:asciiTheme="minorHAnsi" w:eastAsiaTheme="minorEastAsia" w:hAnsiTheme="minorHAnsi" w:cstheme="minorBidi"/>
            <w:noProof/>
            <w:kern w:val="0"/>
            <w:sz w:val="22"/>
            <w:lang w:eastAsia="es-CO"/>
          </w:rPr>
          <w:tab/>
        </w:r>
        <w:r w:rsidR="002D03FF" w:rsidRPr="00F4087B">
          <w:rPr>
            <w:rStyle w:val="Hipervnculo"/>
            <w:noProof/>
          </w:rPr>
          <w:t>Técnicas de limpieza mediante imputación, eliminación y corrección</w:t>
        </w:r>
        <w:r w:rsidR="002D03FF">
          <w:rPr>
            <w:noProof/>
            <w:webHidden/>
          </w:rPr>
          <w:tab/>
        </w:r>
        <w:r w:rsidR="002D03FF">
          <w:rPr>
            <w:noProof/>
            <w:webHidden/>
          </w:rPr>
          <w:fldChar w:fldCharType="begin"/>
        </w:r>
        <w:r w:rsidR="002D03FF">
          <w:rPr>
            <w:noProof/>
            <w:webHidden/>
          </w:rPr>
          <w:instrText xml:space="preserve"> PAGEREF _Toc201070627 \h </w:instrText>
        </w:r>
        <w:r w:rsidR="002D03FF">
          <w:rPr>
            <w:noProof/>
            <w:webHidden/>
          </w:rPr>
        </w:r>
        <w:r w:rsidR="002D03FF">
          <w:rPr>
            <w:noProof/>
            <w:webHidden/>
          </w:rPr>
          <w:fldChar w:fldCharType="separate"/>
        </w:r>
        <w:r w:rsidR="00CF3144">
          <w:rPr>
            <w:noProof/>
            <w:webHidden/>
          </w:rPr>
          <w:t>11</w:t>
        </w:r>
        <w:r w:rsidR="002D03FF">
          <w:rPr>
            <w:noProof/>
            <w:webHidden/>
          </w:rPr>
          <w:fldChar w:fldCharType="end"/>
        </w:r>
      </w:hyperlink>
    </w:p>
    <w:p w14:paraId="1722EAA9" w14:textId="264308AA" w:rsidR="002D03FF" w:rsidRDefault="00C4172A">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1070628" w:history="1">
        <w:r w:rsidR="002D03FF" w:rsidRPr="00F4087B">
          <w:rPr>
            <w:rStyle w:val="Hipervnculo"/>
            <w:noProof/>
          </w:rPr>
          <w:t>2.</w:t>
        </w:r>
        <w:r w:rsidR="002D03FF">
          <w:rPr>
            <w:rFonts w:asciiTheme="minorHAnsi" w:eastAsiaTheme="minorEastAsia" w:hAnsiTheme="minorHAnsi" w:cstheme="minorBidi"/>
            <w:noProof/>
            <w:kern w:val="0"/>
            <w:sz w:val="22"/>
            <w:lang w:eastAsia="es-CO"/>
          </w:rPr>
          <w:tab/>
        </w:r>
        <w:r w:rsidR="002D03FF" w:rsidRPr="00F4087B">
          <w:rPr>
            <w:rStyle w:val="Hipervnculo"/>
            <w:noProof/>
          </w:rPr>
          <w:t>Técnicas de transformación de datos</w:t>
        </w:r>
        <w:r w:rsidR="002D03FF">
          <w:rPr>
            <w:noProof/>
            <w:webHidden/>
          </w:rPr>
          <w:tab/>
        </w:r>
        <w:r w:rsidR="002D03FF">
          <w:rPr>
            <w:noProof/>
            <w:webHidden/>
          </w:rPr>
          <w:fldChar w:fldCharType="begin"/>
        </w:r>
        <w:r w:rsidR="002D03FF">
          <w:rPr>
            <w:noProof/>
            <w:webHidden/>
          </w:rPr>
          <w:instrText xml:space="preserve"> PAGEREF _Toc201070628 \h </w:instrText>
        </w:r>
        <w:r w:rsidR="002D03FF">
          <w:rPr>
            <w:noProof/>
            <w:webHidden/>
          </w:rPr>
        </w:r>
        <w:r w:rsidR="002D03FF">
          <w:rPr>
            <w:noProof/>
            <w:webHidden/>
          </w:rPr>
          <w:fldChar w:fldCharType="separate"/>
        </w:r>
        <w:r w:rsidR="00CF3144">
          <w:rPr>
            <w:noProof/>
            <w:webHidden/>
          </w:rPr>
          <w:t>15</w:t>
        </w:r>
        <w:r w:rsidR="002D03FF">
          <w:rPr>
            <w:noProof/>
            <w:webHidden/>
          </w:rPr>
          <w:fldChar w:fldCharType="end"/>
        </w:r>
      </w:hyperlink>
    </w:p>
    <w:p w14:paraId="319105B9" w14:textId="26A93CBE" w:rsidR="002D03FF" w:rsidRDefault="00C4172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070630" w:history="1">
        <w:r w:rsidR="002D03FF" w:rsidRPr="00F4087B">
          <w:rPr>
            <w:rStyle w:val="Hipervnculo"/>
            <w:noProof/>
          </w:rPr>
          <w:t>2.1.</w:t>
        </w:r>
        <w:r w:rsidR="002D03FF">
          <w:rPr>
            <w:rFonts w:asciiTheme="minorHAnsi" w:eastAsiaTheme="minorEastAsia" w:hAnsiTheme="minorHAnsi" w:cstheme="minorBidi"/>
            <w:noProof/>
            <w:kern w:val="0"/>
            <w:sz w:val="22"/>
            <w:lang w:eastAsia="es-CO"/>
          </w:rPr>
          <w:tab/>
        </w:r>
        <w:r w:rsidR="002D03FF" w:rsidRPr="00F4087B">
          <w:rPr>
            <w:rStyle w:val="Hipervnculo"/>
            <w:noProof/>
          </w:rPr>
          <w:t>Codificación y normalización de datos</w:t>
        </w:r>
        <w:r w:rsidR="002D03FF">
          <w:rPr>
            <w:noProof/>
            <w:webHidden/>
          </w:rPr>
          <w:tab/>
        </w:r>
        <w:r w:rsidR="002D03FF">
          <w:rPr>
            <w:noProof/>
            <w:webHidden/>
          </w:rPr>
          <w:fldChar w:fldCharType="begin"/>
        </w:r>
        <w:r w:rsidR="002D03FF">
          <w:rPr>
            <w:noProof/>
            <w:webHidden/>
          </w:rPr>
          <w:instrText xml:space="preserve"> PAGEREF _Toc201070630 \h </w:instrText>
        </w:r>
        <w:r w:rsidR="002D03FF">
          <w:rPr>
            <w:noProof/>
            <w:webHidden/>
          </w:rPr>
        </w:r>
        <w:r w:rsidR="002D03FF">
          <w:rPr>
            <w:noProof/>
            <w:webHidden/>
          </w:rPr>
          <w:fldChar w:fldCharType="separate"/>
        </w:r>
        <w:r w:rsidR="00CF3144">
          <w:rPr>
            <w:noProof/>
            <w:webHidden/>
          </w:rPr>
          <w:t>16</w:t>
        </w:r>
        <w:r w:rsidR="002D03FF">
          <w:rPr>
            <w:noProof/>
            <w:webHidden/>
          </w:rPr>
          <w:fldChar w:fldCharType="end"/>
        </w:r>
      </w:hyperlink>
    </w:p>
    <w:p w14:paraId="23956A1E" w14:textId="25EB969F" w:rsidR="002D03FF" w:rsidRDefault="00C4172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070631" w:history="1">
        <w:r w:rsidR="002D03FF" w:rsidRPr="00F4087B">
          <w:rPr>
            <w:rStyle w:val="Hipervnculo"/>
            <w:noProof/>
          </w:rPr>
          <w:t>2.2.</w:t>
        </w:r>
        <w:r w:rsidR="002D03FF">
          <w:rPr>
            <w:rFonts w:asciiTheme="minorHAnsi" w:eastAsiaTheme="minorEastAsia" w:hAnsiTheme="minorHAnsi" w:cstheme="minorBidi"/>
            <w:noProof/>
            <w:kern w:val="0"/>
            <w:sz w:val="22"/>
            <w:lang w:eastAsia="es-CO"/>
          </w:rPr>
          <w:tab/>
        </w:r>
        <w:r w:rsidR="002D03FF" w:rsidRPr="00F4087B">
          <w:rPr>
            <w:rStyle w:val="Hipervnculo"/>
            <w:noProof/>
          </w:rPr>
          <w:t>Gestión de inconsistencias y duplicados</w:t>
        </w:r>
        <w:r w:rsidR="002D03FF">
          <w:rPr>
            <w:noProof/>
            <w:webHidden/>
          </w:rPr>
          <w:tab/>
        </w:r>
        <w:r w:rsidR="002D03FF">
          <w:rPr>
            <w:noProof/>
            <w:webHidden/>
          </w:rPr>
          <w:fldChar w:fldCharType="begin"/>
        </w:r>
        <w:r w:rsidR="002D03FF">
          <w:rPr>
            <w:noProof/>
            <w:webHidden/>
          </w:rPr>
          <w:instrText xml:space="preserve"> PAGEREF _Toc201070631 \h </w:instrText>
        </w:r>
        <w:r w:rsidR="002D03FF">
          <w:rPr>
            <w:noProof/>
            <w:webHidden/>
          </w:rPr>
        </w:r>
        <w:r w:rsidR="002D03FF">
          <w:rPr>
            <w:noProof/>
            <w:webHidden/>
          </w:rPr>
          <w:fldChar w:fldCharType="separate"/>
        </w:r>
        <w:r w:rsidR="00CF3144">
          <w:rPr>
            <w:noProof/>
            <w:webHidden/>
          </w:rPr>
          <w:t>18</w:t>
        </w:r>
        <w:r w:rsidR="002D03FF">
          <w:rPr>
            <w:noProof/>
            <w:webHidden/>
          </w:rPr>
          <w:fldChar w:fldCharType="end"/>
        </w:r>
      </w:hyperlink>
    </w:p>
    <w:p w14:paraId="3614C78F" w14:textId="0520D88A" w:rsidR="002D03FF" w:rsidRDefault="00C4172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070632" w:history="1">
        <w:r w:rsidR="002D03FF" w:rsidRPr="00F4087B">
          <w:rPr>
            <w:rStyle w:val="Hipervnculo"/>
            <w:noProof/>
          </w:rPr>
          <w:t>2.3.</w:t>
        </w:r>
        <w:r w:rsidR="002D03FF">
          <w:rPr>
            <w:rFonts w:asciiTheme="minorHAnsi" w:eastAsiaTheme="minorEastAsia" w:hAnsiTheme="minorHAnsi" w:cstheme="minorBidi"/>
            <w:noProof/>
            <w:kern w:val="0"/>
            <w:sz w:val="22"/>
            <w:lang w:eastAsia="es-CO"/>
          </w:rPr>
          <w:tab/>
        </w:r>
        <w:r w:rsidR="002D03FF" w:rsidRPr="00F4087B">
          <w:rPr>
            <w:rStyle w:val="Hipervnculo"/>
            <w:noProof/>
          </w:rPr>
          <w:t>Detección de inconsistencias y duplicados</w:t>
        </w:r>
        <w:r w:rsidR="002D03FF">
          <w:rPr>
            <w:noProof/>
            <w:webHidden/>
          </w:rPr>
          <w:tab/>
        </w:r>
        <w:r w:rsidR="002D03FF">
          <w:rPr>
            <w:noProof/>
            <w:webHidden/>
          </w:rPr>
          <w:fldChar w:fldCharType="begin"/>
        </w:r>
        <w:r w:rsidR="002D03FF">
          <w:rPr>
            <w:noProof/>
            <w:webHidden/>
          </w:rPr>
          <w:instrText xml:space="preserve"> PAGEREF _Toc201070632 \h </w:instrText>
        </w:r>
        <w:r w:rsidR="002D03FF">
          <w:rPr>
            <w:noProof/>
            <w:webHidden/>
          </w:rPr>
        </w:r>
        <w:r w:rsidR="002D03FF">
          <w:rPr>
            <w:noProof/>
            <w:webHidden/>
          </w:rPr>
          <w:fldChar w:fldCharType="separate"/>
        </w:r>
        <w:r w:rsidR="00CF3144">
          <w:rPr>
            <w:noProof/>
            <w:webHidden/>
          </w:rPr>
          <w:t>19</w:t>
        </w:r>
        <w:r w:rsidR="002D03FF">
          <w:rPr>
            <w:noProof/>
            <w:webHidden/>
          </w:rPr>
          <w:fldChar w:fldCharType="end"/>
        </w:r>
      </w:hyperlink>
    </w:p>
    <w:p w14:paraId="56387770" w14:textId="563A2662" w:rsidR="002D03FF" w:rsidRDefault="00C4172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070633" w:history="1">
        <w:r w:rsidR="002D03FF" w:rsidRPr="00F4087B">
          <w:rPr>
            <w:rStyle w:val="Hipervnculo"/>
            <w:noProof/>
          </w:rPr>
          <w:t>2.4.</w:t>
        </w:r>
        <w:r w:rsidR="002D03FF">
          <w:rPr>
            <w:rFonts w:asciiTheme="minorHAnsi" w:eastAsiaTheme="minorEastAsia" w:hAnsiTheme="minorHAnsi" w:cstheme="minorBidi"/>
            <w:noProof/>
            <w:kern w:val="0"/>
            <w:sz w:val="22"/>
            <w:lang w:eastAsia="es-CO"/>
          </w:rPr>
          <w:tab/>
        </w:r>
        <w:r w:rsidR="002D03FF" w:rsidRPr="00F4087B">
          <w:rPr>
            <w:rStyle w:val="Hipervnculo"/>
            <w:noProof/>
          </w:rPr>
          <w:t>Transformación de datos para modelos de inteligencia artificial</w:t>
        </w:r>
        <w:r w:rsidR="002D03FF">
          <w:rPr>
            <w:noProof/>
            <w:webHidden/>
          </w:rPr>
          <w:tab/>
        </w:r>
        <w:r w:rsidR="002D03FF">
          <w:rPr>
            <w:noProof/>
            <w:webHidden/>
          </w:rPr>
          <w:fldChar w:fldCharType="begin"/>
        </w:r>
        <w:r w:rsidR="002D03FF">
          <w:rPr>
            <w:noProof/>
            <w:webHidden/>
          </w:rPr>
          <w:instrText xml:space="preserve"> PAGEREF _Toc201070633 \h </w:instrText>
        </w:r>
        <w:r w:rsidR="002D03FF">
          <w:rPr>
            <w:noProof/>
            <w:webHidden/>
          </w:rPr>
        </w:r>
        <w:r w:rsidR="002D03FF">
          <w:rPr>
            <w:noProof/>
            <w:webHidden/>
          </w:rPr>
          <w:fldChar w:fldCharType="separate"/>
        </w:r>
        <w:r w:rsidR="00CF3144">
          <w:rPr>
            <w:noProof/>
            <w:webHidden/>
          </w:rPr>
          <w:t>21</w:t>
        </w:r>
        <w:r w:rsidR="002D03FF">
          <w:rPr>
            <w:noProof/>
            <w:webHidden/>
          </w:rPr>
          <w:fldChar w:fldCharType="end"/>
        </w:r>
      </w:hyperlink>
    </w:p>
    <w:p w14:paraId="4F4AF042" w14:textId="04D72AFD" w:rsidR="002D03FF" w:rsidRDefault="00C4172A">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1070635" w:history="1">
        <w:r w:rsidR="002D03FF" w:rsidRPr="00F4087B">
          <w:rPr>
            <w:rStyle w:val="Hipervnculo"/>
            <w:noProof/>
          </w:rPr>
          <w:t>3.</w:t>
        </w:r>
        <w:r w:rsidR="002D03FF">
          <w:rPr>
            <w:rFonts w:asciiTheme="minorHAnsi" w:eastAsiaTheme="minorEastAsia" w:hAnsiTheme="minorHAnsi" w:cstheme="minorBidi"/>
            <w:noProof/>
            <w:kern w:val="0"/>
            <w:sz w:val="22"/>
            <w:lang w:eastAsia="es-CO"/>
          </w:rPr>
          <w:tab/>
        </w:r>
        <w:r w:rsidR="002D03FF" w:rsidRPr="00F4087B">
          <w:rPr>
            <w:rStyle w:val="Hipervnculo"/>
            <w:noProof/>
          </w:rPr>
          <w:t>Integración y almacenamiento de datos</w:t>
        </w:r>
        <w:r w:rsidR="002D03FF">
          <w:rPr>
            <w:noProof/>
            <w:webHidden/>
          </w:rPr>
          <w:tab/>
        </w:r>
        <w:r w:rsidR="002D03FF">
          <w:rPr>
            <w:noProof/>
            <w:webHidden/>
          </w:rPr>
          <w:fldChar w:fldCharType="begin"/>
        </w:r>
        <w:r w:rsidR="002D03FF">
          <w:rPr>
            <w:noProof/>
            <w:webHidden/>
          </w:rPr>
          <w:instrText xml:space="preserve"> PAGEREF _Toc201070635 \h </w:instrText>
        </w:r>
        <w:r w:rsidR="002D03FF">
          <w:rPr>
            <w:noProof/>
            <w:webHidden/>
          </w:rPr>
        </w:r>
        <w:r w:rsidR="002D03FF">
          <w:rPr>
            <w:noProof/>
            <w:webHidden/>
          </w:rPr>
          <w:fldChar w:fldCharType="separate"/>
        </w:r>
        <w:r w:rsidR="00CF3144">
          <w:rPr>
            <w:noProof/>
            <w:webHidden/>
          </w:rPr>
          <w:t>24</w:t>
        </w:r>
        <w:r w:rsidR="002D03FF">
          <w:rPr>
            <w:noProof/>
            <w:webHidden/>
          </w:rPr>
          <w:fldChar w:fldCharType="end"/>
        </w:r>
      </w:hyperlink>
    </w:p>
    <w:p w14:paraId="08EFF563" w14:textId="7AD040E1" w:rsidR="002D03FF" w:rsidRDefault="00C4172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070636" w:history="1">
        <w:r w:rsidR="002D03FF" w:rsidRPr="00F4087B">
          <w:rPr>
            <w:rStyle w:val="Hipervnculo"/>
            <w:noProof/>
          </w:rPr>
          <w:t>3.1.</w:t>
        </w:r>
        <w:r w:rsidR="002D03FF">
          <w:rPr>
            <w:rFonts w:asciiTheme="minorHAnsi" w:eastAsiaTheme="minorEastAsia" w:hAnsiTheme="minorHAnsi" w:cstheme="minorBidi"/>
            <w:noProof/>
            <w:kern w:val="0"/>
            <w:sz w:val="22"/>
            <w:lang w:eastAsia="es-CO"/>
          </w:rPr>
          <w:tab/>
        </w:r>
        <w:r w:rsidR="002D03FF" w:rsidRPr="00F4087B">
          <w:rPr>
            <w:rStyle w:val="Hipervnculo"/>
            <w:noProof/>
          </w:rPr>
          <w:t>Proceso ETL</w:t>
        </w:r>
        <w:r w:rsidR="002D03FF">
          <w:rPr>
            <w:noProof/>
            <w:webHidden/>
          </w:rPr>
          <w:tab/>
        </w:r>
        <w:r w:rsidR="002D03FF">
          <w:rPr>
            <w:noProof/>
            <w:webHidden/>
          </w:rPr>
          <w:fldChar w:fldCharType="begin"/>
        </w:r>
        <w:r w:rsidR="002D03FF">
          <w:rPr>
            <w:noProof/>
            <w:webHidden/>
          </w:rPr>
          <w:instrText xml:space="preserve"> PAGEREF _Toc201070636 \h </w:instrText>
        </w:r>
        <w:r w:rsidR="002D03FF">
          <w:rPr>
            <w:noProof/>
            <w:webHidden/>
          </w:rPr>
        </w:r>
        <w:r w:rsidR="002D03FF">
          <w:rPr>
            <w:noProof/>
            <w:webHidden/>
          </w:rPr>
          <w:fldChar w:fldCharType="separate"/>
        </w:r>
        <w:r w:rsidR="00CF3144">
          <w:rPr>
            <w:noProof/>
            <w:webHidden/>
          </w:rPr>
          <w:t>25</w:t>
        </w:r>
        <w:r w:rsidR="002D03FF">
          <w:rPr>
            <w:noProof/>
            <w:webHidden/>
          </w:rPr>
          <w:fldChar w:fldCharType="end"/>
        </w:r>
      </w:hyperlink>
    </w:p>
    <w:p w14:paraId="78A58F88" w14:textId="54020DBB" w:rsidR="002D03FF" w:rsidRDefault="00C4172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070637" w:history="1">
        <w:r w:rsidR="002D03FF" w:rsidRPr="00F4087B">
          <w:rPr>
            <w:rStyle w:val="Hipervnculo"/>
            <w:noProof/>
          </w:rPr>
          <w:t>3.2.</w:t>
        </w:r>
        <w:r w:rsidR="002D03FF">
          <w:rPr>
            <w:rFonts w:asciiTheme="minorHAnsi" w:eastAsiaTheme="minorEastAsia" w:hAnsiTheme="minorHAnsi" w:cstheme="minorBidi"/>
            <w:noProof/>
            <w:kern w:val="0"/>
            <w:sz w:val="22"/>
            <w:lang w:eastAsia="es-CO"/>
          </w:rPr>
          <w:tab/>
        </w:r>
        <w:r w:rsidR="002D03FF" w:rsidRPr="00F4087B">
          <w:rPr>
            <w:rStyle w:val="Hipervnculo"/>
            <w:noProof/>
          </w:rPr>
          <w:t>Preparación de datos para modelos de aprendizaje automático</w:t>
        </w:r>
        <w:r w:rsidR="002D03FF">
          <w:rPr>
            <w:noProof/>
            <w:webHidden/>
          </w:rPr>
          <w:tab/>
        </w:r>
        <w:r w:rsidR="002D03FF">
          <w:rPr>
            <w:noProof/>
            <w:webHidden/>
          </w:rPr>
          <w:fldChar w:fldCharType="begin"/>
        </w:r>
        <w:r w:rsidR="002D03FF">
          <w:rPr>
            <w:noProof/>
            <w:webHidden/>
          </w:rPr>
          <w:instrText xml:space="preserve"> PAGEREF _Toc201070637 \h </w:instrText>
        </w:r>
        <w:r w:rsidR="002D03FF">
          <w:rPr>
            <w:noProof/>
            <w:webHidden/>
          </w:rPr>
        </w:r>
        <w:r w:rsidR="002D03FF">
          <w:rPr>
            <w:noProof/>
            <w:webHidden/>
          </w:rPr>
          <w:fldChar w:fldCharType="separate"/>
        </w:r>
        <w:r w:rsidR="00CF3144">
          <w:rPr>
            <w:noProof/>
            <w:webHidden/>
          </w:rPr>
          <w:t>27</w:t>
        </w:r>
        <w:r w:rsidR="002D03FF">
          <w:rPr>
            <w:noProof/>
            <w:webHidden/>
          </w:rPr>
          <w:fldChar w:fldCharType="end"/>
        </w:r>
      </w:hyperlink>
    </w:p>
    <w:p w14:paraId="028059EF" w14:textId="39CAEDA4" w:rsidR="002D03FF" w:rsidRDefault="00C4172A" w:rsidP="0006482A">
      <w:pPr>
        <w:pStyle w:val="TDC2"/>
        <w:tabs>
          <w:tab w:val="left" w:pos="1760"/>
          <w:tab w:val="right" w:leader="dot" w:pos="9962"/>
        </w:tabs>
        <w:ind w:left="1416" w:hanging="427"/>
        <w:rPr>
          <w:rFonts w:asciiTheme="minorHAnsi" w:eastAsiaTheme="minorEastAsia" w:hAnsiTheme="minorHAnsi" w:cstheme="minorBidi"/>
          <w:noProof/>
          <w:kern w:val="0"/>
          <w:sz w:val="22"/>
          <w:lang w:eastAsia="es-CO"/>
        </w:rPr>
      </w:pPr>
      <w:hyperlink w:anchor="_Toc201070638" w:history="1">
        <w:r w:rsidR="002D03FF" w:rsidRPr="00F4087B">
          <w:rPr>
            <w:rStyle w:val="Hipervnculo"/>
            <w:noProof/>
          </w:rPr>
          <w:t>3.3.</w:t>
        </w:r>
        <w:r w:rsidR="002D03FF">
          <w:rPr>
            <w:rFonts w:asciiTheme="minorHAnsi" w:eastAsiaTheme="minorEastAsia" w:hAnsiTheme="minorHAnsi" w:cstheme="minorBidi"/>
            <w:noProof/>
            <w:kern w:val="0"/>
            <w:sz w:val="22"/>
            <w:lang w:eastAsia="es-CO"/>
          </w:rPr>
          <w:tab/>
        </w:r>
        <w:r w:rsidR="002D03FF" w:rsidRPr="00F4087B">
          <w:rPr>
            <w:rStyle w:val="Hipervnculo"/>
            <w:noProof/>
          </w:rPr>
          <w:t>Diseño de modelos de datos para algoritmos de inteligencia artificial y aprendizaje automático</w:t>
        </w:r>
        <w:r w:rsidR="002D03FF">
          <w:rPr>
            <w:noProof/>
            <w:webHidden/>
          </w:rPr>
          <w:tab/>
        </w:r>
        <w:r w:rsidR="002D03FF">
          <w:rPr>
            <w:noProof/>
            <w:webHidden/>
          </w:rPr>
          <w:fldChar w:fldCharType="begin"/>
        </w:r>
        <w:r w:rsidR="002D03FF">
          <w:rPr>
            <w:noProof/>
            <w:webHidden/>
          </w:rPr>
          <w:instrText xml:space="preserve"> PAGEREF _Toc201070638 \h </w:instrText>
        </w:r>
        <w:r w:rsidR="002D03FF">
          <w:rPr>
            <w:noProof/>
            <w:webHidden/>
          </w:rPr>
        </w:r>
        <w:r w:rsidR="002D03FF">
          <w:rPr>
            <w:noProof/>
            <w:webHidden/>
          </w:rPr>
          <w:fldChar w:fldCharType="separate"/>
        </w:r>
        <w:r w:rsidR="00CF3144">
          <w:rPr>
            <w:noProof/>
            <w:webHidden/>
          </w:rPr>
          <w:t>29</w:t>
        </w:r>
        <w:r w:rsidR="002D03FF">
          <w:rPr>
            <w:noProof/>
            <w:webHidden/>
          </w:rPr>
          <w:fldChar w:fldCharType="end"/>
        </w:r>
      </w:hyperlink>
    </w:p>
    <w:p w14:paraId="1106CD51" w14:textId="090595FF" w:rsidR="002D03FF" w:rsidRDefault="00C4172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070639" w:history="1">
        <w:r w:rsidR="002D03FF" w:rsidRPr="00F4087B">
          <w:rPr>
            <w:rStyle w:val="Hipervnculo"/>
            <w:noProof/>
          </w:rPr>
          <w:t>3.4.</w:t>
        </w:r>
        <w:r w:rsidR="002D03FF">
          <w:rPr>
            <w:rFonts w:asciiTheme="minorHAnsi" w:eastAsiaTheme="minorEastAsia" w:hAnsiTheme="minorHAnsi" w:cstheme="minorBidi"/>
            <w:noProof/>
            <w:kern w:val="0"/>
            <w:sz w:val="22"/>
            <w:lang w:eastAsia="es-CO"/>
          </w:rPr>
          <w:tab/>
        </w:r>
        <w:r w:rsidR="002D03FF" w:rsidRPr="00F4087B">
          <w:rPr>
            <w:rStyle w:val="Hipervnculo"/>
            <w:noProof/>
            <w:spacing w:val="20"/>
            <w:lang w:val="en-US"/>
          </w:rPr>
          <w:t>Pipelines</w:t>
        </w:r>
        <w:r w:rsidR="002D03FF" w:rsidRPr="00F4087B">
          <w:rPr>
            <w:rStyle w:val="Hipervnculo"/>
            <w:noProof/>
          </w:rPr>
          <w:t xml:space="preserve"> de procesamiento de datos</w:t>
        </w:r>
        <w:r w:rsidR="002D03FF">
          <w:rPr>
            <w:noProof/>
            <w:webHidden/>
          </w:rPr>
          <w:tab/>
        </w:r>
        <w:r w:rsidR="002D03FF">
          <w:rPr>
            <w:noProof/>
            <w:webHidden/>
          </w:rPr>
          <w:fldChar w:fldCharType="begin"/>
        </w:r>
        <w:r w:rsidR="002D03FF">
          <w:rPr>
            <w:noProof/>
            <w:webHidden/>
          </w:rPr>
          <w:instrText xml:space="preserve"> PAGEREF _Toc201070639 \h </w:instrText>
        </w:r>
        <w:r w:rsidR="002D03FF">
          <w:rPr>
            <w:noProof/>
            <w:webHidden/>
          </w:rPr>
        </w:r>
        <w:r w:rsidR="002D03FF">
          <w:rPr>
            <w:noProof/>
            <w:webHidden/>
          </w:rPr>
          <w:fldChar w:fldCharType="separate"/>
        </w:r>
        <w:r w:rsidR="00CF3144">
          <w:rPr>
            <w:noProof/>
            <w:webHidden/>
          </w:rPr>
          <w:t>31</w:t>
        </w:r>
        <w:r w:rsidR="002D03FF">
          <w:rPr>
            <w:noProof/>
            <w:webHidden/>
          </w:rPr>
          <w:fldChar w:fldCharType="end"/>
        </w:r>
      </w:hyperlink>
    </w:p>
    <w:p w14:paraId="4CFF4557" w14:textId="6B9ADE9A" w:rsidR="002D03FF" w:rsidRDefault="00C4172A">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1070640" w:history="1">
        <w:r w:rsidR="002D03FF" w:rsidRPr="00F4087B">
          <w:rPr>
            <w:rStyle w:val="Hipervnculo"/>
            <w:noProof/>
          </w:rPr>
          <w:t>4.</w:t>
        </w:r>
        <w:r w:rsidR="002D03FF">
          <w:rPr>
            <w:rFonts w:asciiTheme="minorHAnsi" w:eastAsiaTheme="minorEastAsia" w:hAnsiTheme="minorHAnsi" w:cstheme="minorBidi"/>
            <w:noProof/>
            <w:kern w:val="0"/>
            <w:sz w:val="22"/>
            <w:lang w:eastAsia="es-CO"/>
          </w:rPr>
          <w:tab/>
        </w:r>
        <w:r w:rsidR="002D03FF" w:rsidRPr="00F4087B">
          <w:rPr>
            <w:rStyle w:val="Hipervnculo"/>
            <w:noProof/>
          </w:rPr>
          <w:t>Automatización de modelos de inteligencia artificial</w:t>
        </w:r>
        <w:r w:rsidR="002D03FF">
          <w:rPr>
            <w:noProof/>
            <w:webHidden/>
          </w:rPr>
          <w:tab/>
        </w:r>
        <w:r w:rsidR="002D03FF">
          <w:rPr>
            <w:noProof/>
            <w:webHidden/>
          </w:rPr>
          <w:fldChar w:fldCharType="begin"/>
        </w:r>
        <w:r w:rsidR="002D03FF">
          <w:rPr>
            <w:noProof/>
            <w:webHidden/>
          </w:rPr>
          <w:instrText xml:space="preserve"> PAGEREF _Toc201070640 \h </w:instrText>
        </w:r>
        <w:r w:rsidR="002D03FF">
          <w:rPr>
            <w:noProof/>
            <w:webHidden/>
          </w:rPr>
        </w:r>
        <w:r w:rsidR="002D03FF">
          <w:rPr>
            <w:noProof/>
            <w:webHidden/>
          </w:rPr>
          <w:fldChar w:fldCharType="separate"/>
        </w:r>
        <w:r w:rsidR="00CF3144">
          <w:rPr>
            <w:noProof/>
            <w:webHidden/>
          </w:rPr>
          <w:t>36</w:t>
        </w:r>
        <w:r w:rsidR="002D03FF">
          <w:rPr>
            <w:noProof/>
            <w:webHidden/>
          </w:rPr>
          <w:fldChar w:fldCharType="end"/>
        </w:r>
      </w:hyperlink>
    </w:p>
    <w:p w14:paraId="7813EBD3" w14:textId="41ECCBDE" w:rsidR="002D03FF" w:rsidRDefault="00C4172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070642" w:history="1">
        <w:r w:rsidR="002D03FF" w:rsidRPr="00F4087B">
          <w:rPr>
            <w:rStyle w:val="Hipervnculo"/>
            <w:noProof/>
          </w:rPr>
          <w:t>4.1.</w:t>
        </w:r>
        <w:r w:rsidR="002D03FF">
          <w:rPr>
            <w:rFonts w:asciiTheme="minorHAnsi" w:eastAsiaTheme="minorEastAsia" w:hAnsiTheme="minorHAnsi" w:cstheme="minorBidi"/>
            <w:noProof/>
            <w:kern w:val="0"/>
            <w:sz w:val="22"/>
            <w:lang w:eastAsia="es-CO"/>
          </w:rPr>
          <w:tab/>
        </w:r>
        <w:r w:rsidR="002D03FF" w:rsidRPr="00F4087B">
          <w:rPr>
            <w:rStyle w:val="Hipervnculo"/>
            <w:noProof/>
          </w:rPr>
          <w:t>Automatización de procesos de preparación y modelado de datos</w:t>
        </w:r>
        <w:r w:rsidR="002D03FF">
          <w:rPr>
            <w:noProof/>
            <w:webHidden/>
          </w:rPr>
          <w:tab/>
        </w:r>
        <w:r w:rsidR="002D03FF">
          <w:rPr>
            <w:noProof/>
            <w:webHidden/>
          </w:rPr>
          <w:fldChar w:fldCharType="begin"/>
        </w:r>
        <w:r w:rsidR="002D03FF">
          <w:rPr>
            <w:noProof/>
            <w:webHidden/>
          </w:rPr>
          <w:instrText xml:space="preserve"> PAGEREF _Toc201070642 \h </w:instrText>
        </w:r>
        <w:r w:rsidR="002D03FF">
          <w:rPr>
            <w:noProof/>
            <w:webHidden/>
          </w:rPr>
        </w:r>
        <w:r w:rsidR="002D03FF">
          <w:rPr>
            <w:noProof/>
            <w:webHidden/>
          </w:rPr>
          <w:fldChar w:fldCharType="separate"/>
        </w:r>
        <w:r w:rsidR="00CF3144">
          <w:rPr>
            <w:noProof/>
            <w:webHidden/>
          </w:rPr>
          <w:t>36</w:t>
        </w:r>
        <w:r w:rsidR="002D03FF">
          <w:rPr>
            <w:noProof/>
            <w:webHidden/>
          </w:rPr>
          <w:fldChar w:fldCharType="end"/>
        </w:r>
      </w:hyperlink>
    </w:p>
    <w:p w14:paraId="2F4AF9F6" w14:textId="5EC56312" w:rsidR="002D03FF" w:rsidRDefault="00C4172A">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1070643" w:history="1">
        <w:r w:rsidR="002D03FF" w:rsidRPr="00F4087B">
          <w:rPr>
            <w:rStyle w:val="Hipervnculo"/>
            <w:noProof/>
          </w:rPr>
          <w:t>4.2.</w:t>
        </w:r>
        <w:r w:rsidR="002D03FF">
          <w:rPr>
            <w:rFonts w:asciiTheme="minorHAnsi" w:eastAsiaTheme="minorEastAsia" w:hAnsiTheme="minorHAnsi" w:cstheme="minorBidi"/>
            <w:noProof/>
            <w:kern w:val="0"/>
            <w:sz w:val="22"/>
            <w:lang w:eastAsia="es-CO"/>
          </w:rPr>
          <w:tab/>
        </w:r>
        <w:r w:rsidR="002D03FF" w:rsidRPr="00F4087B">
          <w:rPr>
            <w:rStyle w:val="Hipervnculo"/>
            <w:noProof/>
          </w:rPr>
          <w:t>Automatización mediante herramientas especializadas</w:t>
        </w:r>
        <w:r w:rsidR="002D03FF">
          <w:rPr>
            <w:noProof/>
            <w:webHidden/>
          </w:rPr>
          <w:tab/>
        </w:r>
        <w:r w:rsidR="002D03FF">
          <w:rPr>
            <w:noProof/>
            <w:webHidden/>
          </w:rPr>
          <w:fldChar w:fldCharType="begin"/>
        </w:r>
        <w:r w:rsidR="002D03FF">
          <w:rPr>
            <w:noProof/>
            <w:webHidden/>
          </w:rPr>
          <w:instrText xml:space="preserve"> PAGEREF _Toc201070643 \h </w:instrText>
        </w:r>
        <w:r w:rsidR="002D03FF">
          <w:rPr>
            <w:noProof/>
            <w:webHidden/>
          </w:rPr>
        </w:r>
        <w:r w:rsidR="002D03FF">
          <w:rPr>
            <w:noProof/>
            <w:webHidden/>
          </w:rPr>
          <w:fldChar w:fldCharType="separate"/>
        </w:r>
        <w:r w:rsidR="00CF3144">
          <w:rPr>
            <w:noProof/>
            <w:webHidden/>
          </w:rPr>
          <w:t>37</w:t>
        </w:r>
        <w:r w:rsidR="002D03FF">
          <w:rPr>
            <w:noProof/>
            <w:webHidden/>
          </w:rPr>
          <w:fldChar w:fldCharType="end"/>
        </w:r>
      </w:hyperlink>
    </w:p>
    <w:p w14:paraId="6A641307" w14:textId="3FBD44D9" w:rsidR="002D03FF" w:rsidRDefault="00C4172A">
      <w:pPr>
        <w:pStyle w:val="TDC1"/>
        <w:tabs>
          <w:tab w:val="right" w:leader="dot" w:pos="9962"/>
        </w:tabs>
        <w:rPr>
          <w:rFonts w:asciiTheme="minorHAnsi" w:eastAsiaTheme="minorEastAsia" w:hAnsiTheme="minorHAnsi" w:cstheme="minorBidi"/>
          <w:noProof/>
          <w:kern w:val="0"/>
          <w:sz w:val="22"/>
          <w:lang w:eastAsia="es-CO"/>
        </w:rPr>
      </w:pPr>
      <w:hyperlink w:anchor="_Toc201070648" w:history="1">
        <w:r w:rsidR="002D03FF" w:rsidRPr="00F4087B">
          <w:rPr>
            <w:rStyle w:val="Hipervnculo"/>
            <w:noProof/>
          </w:rPr>
          <w:t>Síntesis</w:t>
        </w:r>
        <w:r w:rsidR="002D03FF">
          <w:rPr>
            <w:noProof/>
            <w:webHidden/>
          </w:rPr>
          <w:tab/>
        </w:r>
        <w:r w:rsidR="002D03FF">
          <w:rPr>
            <w:noProof/>
            <w:webHidden/>
          </w:rPr>
          <w:fldChar w:fldCharType="begin"/>
        </w:r>
        <w:r w:rsidR="002D03FF">
          <w:rPr>
            <w:noProof/>
            <w:webHidden/>
          </w:rPr>
          <w:instrText xml:space="preserve"> PAGEREF _Toc201070648 \h </w:instrText>
        </w:r>
        <w:r w:rsidR="002D03FF">
          <w:rPr>
            <w:noProof/>
            <w:webHidden/>
          </w:rPr>
        </w:r>
        <w:r w:rsidR="002D03FF">
          <w:rPr>
            <w:noProof/>
            <w:webHidden/>
          </w:rPr>
          <w:fldChar w:fldCharType="separate"/>
        </w:r>
        <w:r w:rsidR="00CF3144">
          <w:rPr>
            <w:noProof/>
            <w:webHidden/>
          </w:rPr>
          <w:t>40</w:t>
        </w:r>
        <w:r w:rsidR="002D03FF">
          <w:rPr>
            <w:noProof/>
            <w:webHidden/>
          </w:rPr>
          <w:fldChar w:fldCharType="end"/>
        </w:r>
      </w:hyperlink>
    </w:p>
    <w:p w14:paraId="1C3AEA62" w14:textId="3A3038FA" w:rsidR="002D03FF" w:rsidRDefault="00C4172A">
      <w:pPr>
        <w:pStyle w:val="TDC1"/>
        <w:tabs>
          <w:tab w:val="right" w:leader="dot" w:pos="9962"/>
        </w:tabs>
        <w:rPr>
          <w:rFonts w:asciiTheme="minorHAnsi" w:eastAsiaTheme="minorEastAsia" w:hAnsiTheme="minorHAnsi" w:cstheme="minorBidi"/>
          <w:noProof/>
          <w:kern w:val="0"/>
          <w:sz w:val="22"/>
          <w:lang w:eastAsia="es-CO"/>
        </w:rPr>
      </w:pPr>
      <w:hyperlink w:anchor="_Toc201070649" w:history="1">
        <w:r w:rsidR="002D03FF" w:rsidRPr="00F4087B">
          <w:rPr>
            <w:rStyle w:val="Hipervnculo"/>
            <w:noProof/>
          </w:rPr>
          <w:t>Material Complementario</w:t>
        </w:r>
        <w:r w:rsidR="002D03FF">
          <w:rPr>
            <w:noProof/>
            <w:webHidden/>
          </w:rPr>
          <w:tab/>
        </w:r>
        <w:r w:rsidR="002D03FF">
          <w:rPr>
            <w:noProof/>
            <w:webHidden/>
          </w:rPr>
          <w:fldChar w:fldCharType="begin"/>
        </w:r>
        <w:r w:rsidR="002D03FF">
          <w:rPr>
            <w:noProof/>
            <w:webHidden/>
          </w:rPr>
          <w:instrText xml:space="preserve"> PAGEREF _Toc201070649 \h </w:instrText>
        </w:r>
        <w:r w:rsidR="002D03FF">
          <w:rPr>
            <w:noProof/>
            <w:webHidden/>
          </w:rPr>
        </w:r>
        <w:r w:rsidR="002D03FF">
          <w:rPr>
            <w:noProof/>
            <w:webHidden/>
          </w:rPr>
          <w:fldChar w:fldCharType="separate"/>
        </w:r>
        <w:r w:rsidR="00CF3144">
          <w:rPr>
            <w:noProof/>
            <w:webHidden/>
          </w:rPr>
          <w:t>42</w:t>
        </w:r>
        <w:r w:rsidR="002D03FF">
          <w:rPr>
            <w:noProof/>
            <w:webHidden/>
          </w:rPr>
          <w:fldChar w:fldCharType="end"/>
        </w:r>
      </w:hyperlink>
    </w:p>
    <w:p w14:paraId="1B3E683A" w14:textId="01D5375C" w:rsidR="002D03FF" w:rsidRDefault="00C4172A">
      <w:pPr>
        <w:pStyle w:val="TDC1"/>
        <w:tabs>
          <w:tab w:val="right" w:leader="dot" w:pos="9962"/>
        </w:tabs>
        <w:rPr>
          <w:rFonts w:asciiTheme="minorHAnsi" w:eastAsiaTheme="minorEastAsia" w:hAnsiTheme="minorHAnsi" w:cstheme="minorBidi"/>
          <w:noProof/>
          <w:kern w:val="0"/>
          <w:sz w:val="22"/>
          <w:lang w:eastAsia="es-CO"/>
        </w:rPr>
      </w:pPr>
      <w:hyperlink w:anchor="_Toc201070650" w:history="1">
        <w:r w:rsidR="002D03FF" w:rsidRPr="00F4087B">
          <w:rPr>
            <w:rStyle w:val="Hipervnculo"/>
            <w:noProof/>
          </w:rPr>
          <w:t>Glosario</w:t>
        </w:r>
        <w:r w:rsidR="002D03FF">
          <w:rPr>
            <w:noProof/>
            <w:webHidden/>
          </w:rPr>
          <w:tab/>
        </w:r>
        <w:r w:rsidR="002D03FF">
          <w:rPr>
            <w:noProof/>
            <w:webHidden/>
          </w:rPr>
          <w:fldChar w:fldCharType="begin"/>
        </w:r>
        <w:r w:rsidR="002D03FF">
          <w:rPr>
            <w:noProof/>
            <w:webHidden/>
          </w:rPr>
          <w:instrText xml:space="preserve"> PAGEREF _Toc201070650 \h </w:instrText>
        </w:r>
        <w:r w:rsidR="002D03FF">
          <w:rPr>
            <w:noProof/>
            <w:webHidden/>
          </w:rPr>
        </w:r>
        <w:r w:rsidR="002D03FF">
          <w:rPr>
            <w:noProof/>
            <w:webHidden/>
          </w:rPr>
          <w:fldChar w:fldCharType="separate"/>
        </w:r>
        <w:r w:rsidR="00CF3144">
          <w:rPr>
            <w:noProof/>
            <w:webHidden/>
          </w:rPr>
          <w:t>43</w:t>
        </w:r>
        <w:r w:rsidR="002D03FF">
          <w:rPr>
            <w:noProof/>
            <w:webHidden/>
          </w:rPr>
          <w:fldChar w:fldCharType="end"/>
        </w:r>
      </w:hyperlink>
    </w:p>
    <w:p w14:paraId="44313C81" w14:textId="45E31C99" w:rsidR="002D03FF" w:rsidRDefault="00C4172A">
      <w:pPr>
        <w:pStyle w:val="TDC1"/>
        <w:tabs>
          <w:tab w:val="right" w:leader="dot" w:pos="9962"/>
        </w:tabs>
        <w:rPr>
          <w:rFonts w:asciiTheme="minorHAnsi" w:eastAsiaTheme="minorEastAsia" w:hAnsiTheme="minorHAnsi" w:cstheme="minorBidi"/>
          <w:noProof/>
          <w:kern w:val="0"/>
          <w:sz w:val="22"/>
          <w:lang w:eastAsia="es-CO"/>
        </w:rPr>
      </w:pPr>
      <w:hyperlink w:anchor="_Toc201070651" w:history="1">
        <w:r w:rsidR="002D03FF" w:rsidRPr="00F4087B">
          <w:rPr>
            <w:rStyle w:val="Hipervnculo"/>
            <w:noProof/>
            <w:lang w:val="es-MX"/>
          </w:rPr>
          <w:t>Referencias bibliográficas</w:t>
        </w:r>
        <w:r w:rsidR="002D03FF">
          <w:rPr>
            <w:noProof/>
            <w:webHidden/>
          </w:rPr>
          <w:tab/>
        </w:r>
        <w:r w:rsidR="002D03FF">
          <w:rPr>
            <w:noProof/>
            <w:webHidden/>
          </w:rPr>
          <w:fldChar w:fldCharType="begin"/>
        </w:r>
        <w:r w:rsidR="002D03FF">
          <w:rPr>
            <w:noProof/>
            <w:webHidden/>
          </w:rPr>
          <w:instrText xml:space="preserve"> PAGEREF _Toc201070651 \h </w:instrText>
        </w:r>
        <w:r w:rsidR="002D03FF">
          <w:rPr>
            <w:noProof/>
            <w:webHidden/>
          </w:rPr>
        </w:r>
        <w:r w:rsidR="002D03FF">
          <w:rPr>
            <w:noProof/>
            <w:webHidden/>
          </w:rPr>
          <w:fldChar w:fldCharType="separate"/>
        </w:r>
        <w:r w:rsidR="00CF3144">
          <w:rPr>
            <w:noProof/>
            <w:webHidden/>
          </w:rPr>
          <w:t>44</w:t>
        </w:r>
        <w:r w:rsidR="002D03FF">
          <w:rPr>
            <w:noProof/>
            <w:webHidden/>
          </w:rPr>
          <w:fldChar w:fldCharType="end"/>
        </w:r>
      </w:hyperlink>
    </w:p>
    <w:p w14:paraId="2FEB0CFC" w14:textId="3713375A" w:rsidR="002D03FF" w:rsidRDefault="00C4172A">
      <w:pPr>
        <w:pStyle w:val="TDC1"/>
        <w:tabs>
          <w:tab w:val="right" w:leader="dot" w:pos="9962"/>
        </w:tabs>
        <w:rPr>
          <w:rFonts w:asciiTheme="minorHAnsi" w:eastAsiaTheme="minorEastAsia" w:hAnsiTheme="minorHAnsi" w:cstheme="minorBidi"/>
          <w:noProof/>
          <w:kern w:val="0"/>
          <w:sz w:val="22"/>
          <w:lang w:eastAsia="es-CO"/>
        </w:rPr>
      </w:pPr>
      <w:hyperlink w:anchor="_Toc201070652" w:history="1">
        <w:r w:rsidR="002D03FF" w:rsidRPr="00F4087B">
          <w:rPr>
            <w:rStyle w:val="Hipervnculo"/>
            <w:noProof/>
          </w:rPr>
          <w:t>Créditos</w:t>
        </w:r>
        <w:r w:rsidR="002D03FF">
          <w:rPr>
            <w:noProof/>
            <w:webHidden/>
          </w:rPr>
          <w:tab/>
        </w:r>
        <w:r w:rsidR="002D03FF">
          <w:rPr>
            <w:noProof/>
            <w:webHidden/>
          </w:rPr>
          <w:fldChar w:fldCharType="begin"/>
        </w:r>
        <w:r w:rsidR="002D03FF">
          <w:rPr>
            <w:noProof/>
            <w:webHidden/>
          </w:rPr>
          <w:instrText xml:space="preserve"> PAGEREF _Toc201070652 \h </w:instrText>
        </w:r>
        <w:r w:rsidR="002D03FF">
          <w:rPr>
            <w:noProof/>
            <w:webHidden/>
          </w:rPr>
        </w:r>
        <w:r w:rsidR="002D03FF">
          <w:rPr>
            <w:noProof/>
            <w:webHidden/>
          </w:rPr>
          <w:fldChar w:fldCharType="separate"/>
        </w:r>
        <w:r w:rsidR="00CF3144">
          <w:rPr>
            <w:noProof/>
            <w:webHidden/>
          </w:rPr>
          <w:t>46</w:t>
        </w:r>
        <w:r w:rsidR="002D03FF">
          <w:rPr>
            <w:noProof/>
            <w:webHidden/>
          </w:rPr>
          <w:fldChar w:fldCharType="end"/>
        </w:r>
      </w:hyperlink>
    </w:p>
    <w:p w14:paraId="76CCAB0B" w14:textId="4B367140" w:rsidR="00BE52F1" w:rsidRDefault="00AC358F" w:rsidP="00CD17CB">
      <w:pPr>
        <w:pStyle w:val="Titulosgenerales"/>
      </w:pPr>
      <w:r>
        <w:rPr>
          <w:lang w:val="es-ES"/>
        </w:rPr>
        <w:lastRenderedPageBreak/>
        <w:fldChar w:fldCharType="end"/>
      </w:r>
      <w:bookmarkStart w:id="1" w:name="_Toc176443691"/>
      <w:bookmarkStart w:id="2" w:name="_Toc201070623"/>
      <w:r w:rsidR="00B22057" w:rsidRPr="00540C59">
        <w:t>Introducción</w:t>
      </w:r>
      <w:bookmarkEnd w:id="1"/>
      <w:bookmarkEnd w:id="2"/>
    </w:p>
    <w:p w14:paraId="3F32BF38" w14:textId="77777777" w:rsidR="00367B02" w:rsidRDefault="00367B02" w:rsidP="00367B02">
      <w:pPr>
        <w:rPr>
          <w:lang w:eastAsia="es-CO"/>
        </w:rPr>
      </w:pPr>
      <w:r>
        <w:rPr>
          <w:lang w:eastAsia="es-CO"/>
        </w:rPr>
        <w:t>En un entorno donde la inteligencia artificial y el análisis de datos son protagonistas, la calidad y preparación de los datos adquiere una importancia equivalente a la de los algoritmos utilizados. Los datos bien gestionados permiten construir modelos capaces de predecir, clasificar o generar información relevante para múltiples sectores productivos y sociales.</w:t>
      </w:r>
    </w:p>
    <w:p w14:paraId="3013D729" w14:textId="77777777" w:rsidR="00367B02" w:rsidRDefault="00367B02" w:rsidP="00367B02">
      <w:pPr>
        <w:rPr>
          <w:lang w:eastAsia="es-CO"/>
        </w:rPr>
      </w:pPr>
      <w:r>
        <w:rPr>
          <w:lang w:eastAsia="es-CO"/>
        </w:rPr>
        <w:t>Este componente formativo desarrolla la comprensión y aplicación de técnicas esenciales para la limpieza, transformación, integración y reducción de datos. Se promueve el desarrollo de habilidades para gestionar valores ausentes, normalizar variables, codificar categorías, consolidar información procedente de distintas fuentes y aplicar técnicas como el análisis de componentes principales (PCA) con el fin de optimizar conjuntos de datos.</w:t>
      </w:r>
    </w:p>
    <w:p w14:paraId="45EC6F41" w14:textId="10265D94" w:rsidR="00367B02" w:rsidRDefault="00367B02" w:rsidP="00367B02">
      <w:pPr>
        <w:rPr>
          <w:lang w:eastAsia="es-CO"/>
        </w:rPr>
      </w:pPr>
      <w:r>
        <w:rPr>
          <w:lang w:eastAsia="es-CO"/>
        </w:rPr>
        <w:t>A lo largo del proceso de formación, se fortalecen competencias orientadas a asegurar la calidad, consistencia y utilidad de los datos, preparándolos adecuadamente para su uso en modelos de ciencia de datos, análisis predictivo o inteligencia artificial. Además, se emplean herramientas tecnológicas y casos prácticos que permiten una apropiación significativa de los contenidos. Para profundizar en la importancia de estos temas, se recomienda acceder al siguiente video:</w:t>
      </w:r>
    </w:p>
    <w:p w14:paraId="4792F5EA" w14:textId="77777777" w:rsidR="00C34BC4" w:rsidRDefault="00C34BC4" w:rsidP="00C34BC4">
      <w:pPr>
        <w:rPr>
          <w:lang w:eastAsia="es-CO"/>
        </w:rPr>
      </w:pPr>
    </w:p>
    <w:p w14:paraId="7F5A982B" w14:textId="0461DE3A" w:rsidR="00367B02" w:rsidRDefault="00367B02" w:rsidP="00C34BC4">
      <w:pPr>
        <w:rPr>
          <w:lang w:eastAsia="es-CO"/>
        </w:rPr>
      </w:pPr>
    </w:p>
    <w:p w14:paraId="3996F8B7" w14:textId="6FD04D4F" w:rsidR="00367B02" w:rsidRDefault="00367B02" w:rsidP="00C34BC4">
      <w:pPr>
        <w:rPr>
          <w:lang w:eastAsia="es-CO"/>
        </w:rPr>
      </w:pPr>
    </w:p>
    <w:p w14:paraId="2532BED2" w14:textId="26CF4027" w:rsidR="00367B02" w:rsidRDefault="00367B02" w:rsidP="00C34BC4">
      <w:pPr>
        <w:rPr>
          <w:lang w:eastAsia="es-CO"/>
        </w:rPr>
      </w:pPr>
    </w:p>
    <w:p w14:paraId="5F25CADE" w14:textId="1BFB26E0" w:rsidR="00595449" w:rsidRDefault="00367B02" w:rsidP="00C85B61">
      <w:pPr>
        <w:pStyle w:val="Video"/>
      </w:pPr>
      <w:r w:rsidRPr="00367B02">
        <w:lastRenderedPageBreak/>
        <w:t>Limpieza, transformación e integración de datos para modelos predictivos</w:t>
      </w:r>
    </w:p>
    <w:p w14:paraId="6A4F1CFE" w14:textId="088FDA71" w:rsidR="00990B6C" w:rsidRDefault="00860B5E" w:rsidP="00990B6C">
      <w:r>
        <w:rPr>
          <w:noProof/>
        </w:rPr>
        <w:drawing>
          <wp:inline distT="0" distB="0" distL="0" distR="0" wp14:anchorId="41DB7412" wp14:editId="1FCF93F2">
            <wp:extent cx="5900522" cy="3319043"/>
            <wp:effectExtent l="0" t="0" r="5080" b="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1185" cy="3336291"/>
                    </a:xfrm>
                    <a:prstGeom prst="rect">
                      <a:avLst/>
                    </a:prstGeom>
                    <a:noFill/>
                  </pic:spPr>
                </pic:pic>
              </a:graphicData>
            </a:graphic>
          </wp:inline>
        </w:drawing>
      </w:r>
    </w:p>
    <w:bookmarkStart w:id="3" w:name="_Hlk161159634"/>
    <w:p w14:paraId="2FEBD56A" w14:textId="119748DA" w:rsidR="00C0503D" w:rsidRDefault="00860B5E" w:rsidP="00C0503D">
      <w:pPr>
        <w:jc w:val="center"/>
        <w:rPr>
          <w:b/>
        </w:rPr>
      </w:pPr>
      <w:r>
        <w:rPr>
          <w:b/>
        </w:rPr>
        <w:fldChar w:fldCharType="begin"/>
      </w:r>
      <w:r>
        <w:rPr>
          <w:b/>
        </w:rPr>
        <w:instrText xml:space="preserve"> HYPERLINK "https://www.youtube.com/watch?v=1OiA42edbqA" </w:instrText>
      </w:r>
      <w:r>
        <w:rPr>
          <w:b/>
        </w:rPr>
        <w:fldChar w:fldCharType="separate"/>
      </w:r>
      <w:r w:rsidR="00C0503D" w:rsidRPr="00860B5E">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0523E865" w:rsidR="00C0503D" w:rsidRPr="00C0503D" w:rsidRDefault="007804D3" w:rsidP="00BD3842">
            <w:pPr>
              <w:jc w:val="center"/>
              <w:rPr>
                <w:b/>
              </w:rPr>
            </w:pPr>
            <w:r>
              <w:rPr>
                <w:b/>
              </w:rPr>
              <w:t xml:space="preserve">Síntesis del video: </w:t>
            </w:r>
            <w:r w:rsidR="00367B02" w:rsidRPr="00367B02">
              <w:t>Limpieza, transformación e integración de datos para modelos predictivos</w:t>
            </w:r>
          </w:p>
        </w:tc>
      </w:tr>
      <w:tr w:rsidR="00C0503D" w:rsidRPr="00C0503D" w14:paraId="3896ED08" w14:textId="77777777" w:rsidTr="00C928E5">
        <w:tc>
          <w:tcPr>
            <w:tcW w:w="9962" w:type="dxa"/>
          </w:tcPr>
          <w:p w14:paraId="78C33640" w14:textId="77777777" w:rsidR="00367B02" w:rsidRDefault="00367B02" w:rsidP="00367B02">
            <w:r>
              <w:t>En la era de la inteligencia artificial, los datos se han convertido en uno de los recursos más valiosos para las organizaciones. Sin embargo, no basta con tener grandes volúmenes de información: la calidad, consistencia, completitud y estructura de los datos son factores determinantes en el éxito de cualquier modelo predictivo o sistema inteligente.</w:t>
            </w:r>
          </w:p>
          <w:p w14:paraId="07B24B60" w14:textId="77777777" w:rsidR="00367B02" w:rsidRDefault="00367B02" w:rsidP="00367B02">
            <w:r>
              <w:t xml:space="preserve">Este componente formativo se centra en las técnicas esenciales para la preparación de datos en proyectos de ciencia de datos, análisis predictivo e inteligencia artificial. Se inicia con las técnicas de limpieza de datos, abordando las </w:t>
            </w:r>
            <w:r>
              <w:lastRenderedPageBreak/>
              <w:t>dimensiones de la calidad, los tipos comunes de errores y métodos como la imputación, eliminación y corrección de inconsistencias.</w:t>
            </w:r>
          </w:p>
          <w:p w14:paraId="1B6BA58A" w14:textId="77777777" w:rsidR="00367B02" w:rsidRDefault="00367B02" w:rsidP="00367B02">
            <w:r>
              <w:t>Posteriormente, se exploran las técnicas de transformación de datos, donde se destacan la codificación, normalización y detección de duplicados, así como la adecuación de los datos para su uso en modelos de inteligencia artificial.</w:t>
            </w:r>
          </w:p>
          <w:p w14:paraId="0ABD05C6" w14:textId="77777777" w:rsidR="00367B02" w:rsidRDefault="00367B02" w:rsidP="00367B02">
            <w:r>
              <w:t xml:space="preserve">El recorrido continúa con la integración y el almacenamiento de datos, analizando procesos como el ETL (extracción, transformación y carga), el diseño de </w:t>
            </w:r>
            <w:r w:rsidRPr="00367B02">
              <w:rPr>
                <w:rStyle w:val="Extranjerismo"/>
              </w:rPr>
              <w:t>pipelines</w:t>
            </w:r>
            <w:r>
              <w:t xml:space="preserve"> y la estructuración de modelos de datos para algoritmos de aprendizaje automático.</w:t>
            </w:r>
          </w:p>
          <w:p w14:paraId="77BAEE36" w14:textId="77777777" w:rsidR="00367B02" w:rsidRDefault="00367B02" w:rsidP="00367B02">
            <w:r>
              <w:t>Finalmente, se introduce la automatización de los procesos de preparación y modelado de datos, utilizando herramientas especializadas que permiten optimizar y escalar las soluciones de inteligencia artificial.</w:t>
            </w:r>
          </w:p>
          <w:p w14:paraId="79687D2C" w14:textId="43D48FA5" w:rsidR="00C0503D" w:rsidRPr="00C0503D" w:rsidRDefault="00367B02" w:rsidP="00367B02">
            <w:r>
              <w:t>Este componente no solo proporciona conocimientos técnicos, sino que fortalece la capacidad de diseñar soluciones eficientes para transformar datos en decisiones estratégicas.</w:t>
            </w:r>
          </w:p>
        </w:tc>
      </w:tr>
      <w:bookmarkEnd w:id="3"/>
    </w:tbl>
    <w:p w14:paraId="21C9224D" w14:textId="1923A78F" w:rsidR="00860B5E" w:rsidRDefault="00860B5E" w:rsidP="00860B5E">
      <w:pPr>
        <w:pStyle w:val="Ttulo1"/>
        <w:numPr>
          <w:ilvl w:val="0"/>
          <w:numId w:val="0"/>
        </w:numPr>
        <w:ind w:left="720"/>
      </w:pPr>
    </w:p>
    <w:p w14:paraId="07DFCEAD" w14:textId="30087F64" w:rsidR="00860B5E" w:rsidRDefault="00860B5E" w:rsidP="00860B5E">
      <w:pPr>
        <w:rPr>
          <w:lang w:eastAsia="es-CO"/>
        </w:rPr>
      </w:pPr>
    </w:p>
    <w:p w14:paraId="510BF02D" w14:textId="5209C7D0" w:rsidR="00860B5E" w:rsidRDefault="00860B5E" w:rsidP="00860B5E">
      <w:pPr>
        <w:rPr>
          <w:lang w:eastAsia="es-CO"/>
        </w:rPr>
      </w:pPr>
    </w:p>
    <w:p w14:paraId="5C434BC1" w14:textId="1CBE191C" w:rsidR="00860B5E" w:rsidRDefault="00860B5E" w:rsidP="00860B5E">
      <w:pPr>
        <w:rPr>
          <w:lang w:eastAsia="es-CO"/>
        </w:rPr>
      </w:pPr>
    </w:p>
    <w:p w14:paraId="43D61386" w14:textId="06B7D90B" w:rsidR="00860B5E" w:rsidRDefault="00860B5E" w:rsidP="00860B5E">
      <w:pPr>
        <w:rPr>
          <w:lang w:eastAsia="es-CO"/>
        </w:rPr>
      </w:pPr>
    </w:p>
    <w:p w14:paraId="560E3AE9" w14:textId="7AF6D428" w:rsidR="00860B5E" w:rsidRDefault="00860B5E" w:rsidP="00860B5E">
      <w:pPr>
        <w:rPr>
          <w:lang w:eastAsia="es-CO"/>
        </w:rPr>
      </w:pPr>
    </w:p>
    <w:p w14:paraId="190E6B87" w14:textId="17263EBA" w:rsidR="00F87082" w:rsidRDefault="004B7D19" w:rsidP="00C4172A">
      <w:pPr>
        <w:pStyle w:val="Ttulo1"/>
      </w:pPr>
      <w:bookmarkStart w:id="4" w:name="_Toc201070624"/>
      <w:r w:rsidRPr="004B7D19">
        <w:lastRenderedPageBreak/>
        <w:t>Técnicas de limpieza de datos</w:t>
      </w:r>
      <w:bookmarkEnd w:id="4"/>
    </w:p>
    <w:p w14:paraId="7922A1A2" w14:textId="77777777" w:rsidR="0084155B" w:rsidRDefault="0084155B" w:rsidP="0084155B">
      <w:pPr>
        <w:rPr>
          <w:lang w:eastAsia="es-CO"/>
        </w:rPr>
      </w:pPr>
      <w:r>
        <w:rPr>
          <w:lang w:eastAsia="es-CO"/>
        </w:rPr>
        <w:t>La limpieza de datos es un proceso fundamental que consiste en identificar, corregir o eliminar datos incompletos, inexactos o irrazonables, con el objetivo de mejorar la calidad del conjunto de datos (Chen, 2014). Este proceso es determinante, ya que la calidad de los datos incide directamente en la calidad de la información generada, lo cual repercute en la precisión y efectividad de la toma de decisiones.</w:t>
      </w:r>
    </w:p>
    <w:p w14:paraId="495F9F38" w14:textId="77777777" w:rsidR="0084155B" w:rsidRDefault="0084155B" w:rsidP="0084155B">
      <w:pPr>
        <w:rPr>
          <w:lang w:eastAsia="es-CO"/>
        </w:rPr>
      </w:pPr>
      <w:r>
        <w:rPr>
          <w:lang w:eastAsia="es-CO"/>
        </w:rPr>
        <w:t xml:space="preserve">En el contexto del </w:t>
      </w:r>
      <w:r w:rsidRPr="0084155B">
        <w:rPr>
          <w:rStyle w:val="Extranjerismo"/>
          <w:lang w:eastAsia="es-CO"/>
        </w:rPr>
        <w:t>Big Data</w:t>
      </w:r>
      <w:r>
        <w:rPr>
          <w:lang w:eastAsia="es-CO"/>
        </w:rPr>
        <w:t>, donde el volumen y la variedad de los datos representan grandes desafíos, resulta esencial contar con métodos eficientes de limpieza. Un conjunto de datos bien depurado permite reducir el margen de error en los análisis y facilita la construcción de modelos predictivos más precisos.</w:t>
      </w:r>
    </w:p>
    <w:p w14:paraId="6E2E5CFA" w14:textId="77777777" w:rsidR="0084155B" w:rsidRDefault="0084155B" w:rsidP="0084155B">
      <w:pPr>
        <w:rPr>
          <w:lang w:eastAsia="es-CO"/>
        </w:rPr>
      </w:pPr>
      <w:r>
        <w:rPr>
          <w:lang w:eastAsia="es-CO"/>
        </w:rPr>
        <w:t>Las técnicas de limpieza y preparación de datos permiten transformar los datos en bruto en formatos adecuados para su análisis, modelado y descubrimiento de conocimiento (</w:t>
      </w:r>
      <w:proofErr w:type="spellStart"/>
      <w:r>
        <w:rPr>
          <w:lang w:eastAsia="es-CO"/>
        </w:rPr>
        <w:t>Pyle</w:t>
      </w:r>
      <w:proofErr w:type="spellEnd"/>
      <w:r>
        <w:rPr>
          <w:lang w:eastAsia="es-CO"/>
        </w:rPr>
        <w:t>, 1999; Wang, 2017). Estas técnicas son clave para garantizar la calidad del proceso analítico, ya que ayudan a detectar y corregir errores estructurales, inconsistencias y redundancias.</w:t>
      </w:r>
    </w:p>
    <w:p w14:paraId="58820465" w14:textId="77777777" w:rsidR="0084155B" w:rsidRDefault="0084155B" w:rsidP="0084155B">
      <w:pPr>
        <w:rPr>
          <w:lang w:eastAsia="es-CO"/>
        </w:rPr>
      </w:pPr>
      <w:r>
        <w:rPr>
          <w:lang w:eastAsia="es-CO"/>
        </w:rPr>
        <w:t xml:space="preserve">Una técnica ampliamente utilizada es la limpieza de datos o </w:t>
      </w:r>
      <w:r w:rsidRPr="0084155B">
        <w:rPr>
          <w:rStyle w:val="Extranjerismo"/>
          <w:lang w:eastAsia="es-CO"/>
        </w:rPr>
        <w:t>Data Cleaning</w:t>
      </w:r>
      <w:r>
        <w:rPr>
          <w:lang w:eastAsia="es-CO"/>
        </w:rPr>
        <w:t>, que abarca desde la identificación de valores faltantes o erróneos hasta la corrección o eliminación de registros redundantes, especialmente al integrar datos provenientes de múltiples fuentes. La supresión de datos duplicados y la estandarización de formatos, como la unificación de mayúsculas y minúsculas, son pasos comunes que contribuyen a la integridad del conjunto de datos.</w:t>
      </w:r>
    </w:p>
    <w:p w14:paraId="0EEF709C" w14:textId="77777777" w:rsidR="0084155B" w:rsidRDefault="0084155B" w:rsidP="0084155B">
      <w:pPr>
        <w:rPr>
          <w:lang w:eastAsia="es-CO"/>
        </w:rPr>
      </w:pPr>
    </w:p>
    <w:p w14:paraId="31413080" w14:textId="12BFC2F4" w:rsidR="002E0FB0" w:rsidRPr="002E0FB0" w:rsidRDefault="0084155B" w:rsidP="0084155B">
      <w:pPr>
        <w:rPr>
          <w:lang w:eastAsia="es-CO"/>
        </w:rPr>
      </w:pPr>
      <w:r>
        <w:rPr>
          <w:lang w:eastAsia="es-CO"/>
        </w:rPr>
        <w:lastRenderedPageBreak/>
        <w:t>La correcta aplicación de estas técnicas no solo mejora la calidad de los datos, sino que también reduce sesgos potenciales, aumentando la precisión de los análisis posteriores y fortaleciendo la toma de decisiones basada en evidencia.</w:t>
      </w:r>
    </w:p>
    <w:p w14:paraId="3C6C73FC" w14:textId="548145D1" w:rsidR="004B7D19" w:rsidRDefault="004B7D19" w:rsidP="004B7D19">
      <w:pPr>
        <w:pStyle w:val="Ttulo2"/>
      </w:pPr>
      <w:bookmarkStart w:id="5" w:name="_Toc201070625"/>
      <w:r w:rsidRPr="004B7D19">
        <w:t>Definición y dimensiones de la calidad de los datos</w:t>
      </w:r>
      <w:bookmarkEnd w:id="5"/>
    </w:p>
    <w:p w14:paraId="1EA46BCB" w14:textId="77777777" w:rsidR="0084155B" w:rsidRDefault="0084155B" w:rsidP="0084155B">
      <w:pPr>
        <w:rPr>
          <w:lang w:eastAsia="es-CO"/>
        </w:rPr>
      </w:pPr>
      <w:r>
        <w:rPr>
          <w:lang w:eastAsia="es-CO"/>
        </w:rPr>
        <w:t>La calidad de los datos se refiere al grado en que un conjunto de datos resulta adecuado para su propósito, especialmente en contextos analíticos. Según Mesa Guerrero y Caicedo Zambrano (2020), esta calidad es una característica multidimensional que determina su utilidad y valor. Implica evaluar aspectos como la adecuación al propósito, precisión, confiabilidad, validez y ausencia de errores significativos. Garantizar datos de calidad es esencial para obtener información valiosa y tomar decisiones bien fundamentadas.</w:t>
      </w:r>
    </w:p>
    <w:p w14:paraId="7E6045AE" w14:textId="5F4CA5BA" w:rsidR="0084155B" w:rsidRDefault="0084155B" w:rsidP="0084155B">
      <w:pPr>
        <w:rPr>
          <w:lang w:eastAsia="es-CO"/>
        </w:rPr>
      </w:pPr>
      <w:r>
        <w:rPr>
          <w:lang w:eastAsia="es-CO"/>
        </w:rPr>
        <w:t>Las principales dimensiones para evaluar la calidad de los datos incluyen:</w:t>
      </w:r>
    </w:p>
    <w:p w14:paraId="1A7EB919" w14:textId="3701001C" w:rsidR="0084155B" w:rsidRDefault="0084155B" w:rsidP="0084155B">
      <w:pPr>
        <w:rPr>
          <w:lang w:eastAsia="es-CO"/>
        </w:rPr>
      </w:pPr>
      <w:r w:rsidRPr="0084155B">
        <w:rPr>
          <w:lang w:eastAsia="es-CO"/>
        </w:rPr>
        <w:t>Coherencia: verifica que no existan contradicciones en los datos, ya sea dentro del mismo conjunto o entre diferentes fuentes. Asegura que los datos mantengan relaciones lógicas entre sí.</w:t>
      </w:r>
    </w:p>
    <w:p w14:paraId="3C6DF1B6" w14:textId="0E46977D" w:rsidR="0084155B" w:rsidRDefault="0084155B" w:rsidP="001977B4">
      <w:pPr>
        <w:pStyle w:val="Prrafodelista"/>
        <w:numPr>
          <w:ilvl w:val="0"/>
          <w:numId w:val="7"/>
        </w:numPr>
        <w:rPr>
          <w:lang w:eastAsia="es-CO"/>
        </w:rPr>
      </w:pPr>
      <w:r w:rsidRPr="0084155B">
        <w:rPr>
          <w:b/>
          <w:lang w:eastAsia="es-CO"/>
        </w:rPr>
        <w:t>Precisión</w:t>
      </w:r>
      <w:r w:rsidRPr="0084155B">
        <w:rPr>
          <w:lang w:eastAsia="es-CO"/>
        </w:rPr>
        <w:t>: se refiere a qué tan cercanos están los valores registrados a los valores reales. Evalúa si los datos representan correctamente la realidad que intentan describir.</w:t>
      </w:r>
    </w:p>
    <w:p w14:paraId="452E4EFB" w14:textId="791C41B1" w:rsidR="0084155B" w:rsidRDefault="0084155B" w:rsidP="001977B4">
      <w:pPr>
        <w:pStyle w:val="Prrafodelista"/>
        <w:numPr>
          <w:ilvl w:val="0"/>
          <w:numId w:val="7"/>
        </w:numPr>
        <w:rPr>
          <w:lang w:eastAsia="es-CO"/>
        </w:rPr>
      </w:pPr>
      <w:r w:rsidRPr="0084155B">
        <w:rPr>
          <w:b/>
          <w:lang w:eastAsia="es-CO"/>
        </w:rPr>
        <w:t>Integridad</w:t>
      </w:r>
      <w:r w:rsidRPr="0084155B">
        <w:rPr>
          <w:lang w:eastAsia="es-CO"/>
        </w:rPr>
        <w:t>: indica si todos los datos requeridos están presentes. Evalúa la existencia de valores completos, sin omisiones ni registros faltantes.</w:t>
      </w:r>
    </w:p>
    <w:p w14:paraId="4C110B13" w14:textId="0492E263" w:rsidR="0084155B" w:rsidRDefault="0084155B" w:rsidP="001977B4">
      <w:pPr>
        <w:pStyle w:val="Prrafodelista"/>
        <w:numPr>
          <w:ilvl w:val="0"/>
          <w:numId w:val="7"/>
        </w:numPr>
        <w:rPr>
          <w:lang w:eastAsia="es-CO"/>
        </w:rPr>
      </w:pPr>
      <w:r w:rsidRPr="0084155B">
        <w:rPr>
          <w:b/>
          <w:lang w:eastAsia="es-CO"/>
        </w:rPr>
        <w:t>Validez</w:t>
      </w:r>
      <w:r w:rsidRPr="0084155B">
        <w:rPr>
          <w:lang w:eastAsia="es-CO"/>
        </w:rPr>
        <w:t>: determina si los datos cumplen con los formatos, tipos y reglas de negocio esperadas. Por ejemplo, que una fecha tenga el formato correcto o que una edad no sea negativa.</w:t>
      </w:r>
    </w:p>
    <w:p w14:paraId="1203AC96" w14:textId="7C593B6D" w:rsidR="0084155B" w:rsidRDefault="0084155B" w:rsidP="001977B4">
      <w:pPr>
        <w:pStyle w:val="Prrafodelista"/>
        <w:numPr>
          <w:ilvl w:val="0"/>
          <w:numId w:val="7"/>
        </w:numPr>
        <w:rPr>
          <w:lang w:eastAsia="es-CO"/>
        </w:rPr>
      </w:pPr>
      <w:r w:rsidRPr="0084155B">
        <w:rPr>
          <w:b/>
          <w:lang w:eastAsia="es-CO"/>
        </w:rPr>
        <w:lastRenderedPageBreak/>
        <w:t>Puntualidad</w:t>
      </w:r>
      <w:r w:rsidRPr="0084155B">
        <w:rPr>
          <w:lang w:eastAsia="es-CO"/>
        </w:rPr>
        <w:t>: mide si los datos están disponibles cuando se necesitan. Evalúa si se actualizan con la frecuencia requerida para seguir siendo útiles.</w:t>
      </w:r>
    </w:p>
    <w:p w14:paraId="0649B585" w14:textId="31D89F69" w:rsidR="0084155B" w:rsidRDefault="0084155B" w:rsidP="001977B4">
      <w:pPr>
        <w:pStyle w:val="Prrafodelista"/>
        <w:numPr>
          <w:ilvl w:val="0"/>
          <w:numId w:val="7"/>
        </w:numPr>
        <w:rPr>
          <w:lang w:eastAsia="es-CO"/>
        </w:rPr>
      </w:pPr>
      <w:r w:rsidRPr="0084155B">
        <w:rPr>
          <w:b/>
          <w:lang w:eastAsia="es-CO"/>
        </w:rPr>
        <w:t>Unicidad</w:t>
      </w:r>
      <w:r w:rsidRPr="0084155B">
        <w:rPr>
          <w:lang w:eastAsia="es-CO"/>
        </w:rPr>
        <w:t>: asegura que cada entidad o registro aparezca una sola vez. Verifica la ausencia de duplicados en el conjunto de datos.</w:t>
      </w:r>
    </w:p>
    <w:p w14:paraId="6DCB7CDB" w14:textId="77777777" w:rsidR="0084155B" w:rsidRDefault="0084155B" w:rsidP="0084155B">
      <w:pPr>
        <w:rPr>
          <w:lang w:eastAsia="es-CO"/>
        </w:rPr>
      </w:pPr>
      <w:r>
        <w:rPr>
          <w:lang w:eastAsia="es-CO"/>
        </w:rPr>
        <w:t>Para garantizar esta calidad, es fundamental aplicar procesos de limpieza y transformación conforme a metodologías y estándares reconocidos. Estas metodologías comprenden un conjunto de principios y prácticas que aseguran que los datos sean apropiados para su análisis o para el desarrollo de modelos de inteligencia artificial.</w:t>
      </w:r>
    </w:p>
    <w:p w14:paraId="37511FC3" w14:textId="77777777" w:rsidR="0084155B" w:rsidRDefault="0084155B" w:rsidP="0084155B">
      <w:pPr>
        <w:rPr>
          <w:lang w:eastAsia="es-CO"/>
        </w:rPr>
      </w:pPr>
      <w:r>
        <w:rPr>
          <w:lang w:eastAsia="es-CO"/>
        </w:rPr>
        <w:t xml:space="preserve">Una metodología esencial es el Data </w:t>
      </w:r>
      <w:proofErr w:type="spellStart"/>
      <w:r>
        <w:rPr>
          <w:lang w:eastAsia="es-CO"/>
        </w:rPr>
        <w:t>Assay</w:t>
      </w:r>
      <w:proofErr w:type="spellEnd"/>
      <w:r>
        <w:rPr>
          <w:lang w:eastAsia="es-CO"/>
        </w:rPr>
        <w:t xml:space="preserve">, descrita por </w:t>
      </w:r>
      <w:proofErr w:type="spellStart"/>
      <w:r>
        <w:rPr>
          <w:lang w:eastAsia="es-CO"/>
        </w:rPr>
        <w:t>Pyle</w:t>
      </w:r>
      <w:proofErr w:type="spellEnd"/>
      <w:r>
        <w:rPr>
          <w:lang w:eastAsia="es-CO"/>
        </w:rPr>
        <w:t xml:space="preserve"> (1999), que se enfoca en organizar los datos en un formato adecuado para minería y en evaluar su calidad. Sus objetivos principales son:</w:t>
      </w:r>
    </w:p>
    <w:p w14:paraId="2B95E70C" w14:textId="484E4ACA" w:rsidR="0084155B" w:rsidRDefault="0084155B" w:rsidP="001977B4">
      <w:pPr>
        <w:pStyle w:val="Prrafodelista"/>
        <w:numPr>
          <w:ilvl w:val="0"/>
          <w:numId w:val="8"/>
        </w:numPr>
        <w:rPr>
          <w:lang w:eastAsia="es-CO"/>
        </w:rPr>
      </w:pPr>
      <w:r>
        <w:rPr>
          <w:lang w:eastAsia="es-CO"/>
        </w:rPr>
        <w:t>Evaluar la calidad y detectar áreas problemáticas en los conjuntos de datos de entrada, salida, prueba y verificación.</w:t>
      </w:r>
    </w:p>
    <w:p w14:paraId="5906062C" w14:textId="277C8481" w:rsidR="0084155B" w:rsidRDefault="0084155B" w:rsidP="001977B4">
      <w:pPr>
        <w:pStyle w:val="Prrafodelista"/>
        <w:numPr>
          <w:ilvl w:val="0"/>
          <w:numId w:val="8"/>
        </w:numPr>
        <w:rPr>
          <w:lang w:eastAsia="es-CO"/>
        </w:rPr>
      </w:pPr>
      <w:r>
        <w:rPr>
          <w:lang w:eastAsia="es-CO"/>
        </w:rPr>
        <w:t>Analizar la calidad de variables individuales en todo su rango de valores.</w:t>
      </w:r>
    </w:p>
    <w:p w14:paraId="28CEB4EF" w14:textId="2271D847" w:rsidR="0084155B" w:rsidRDefault="0084155B" w:rsidP="001977B4">
      <w:pPr>
        <w:pStyle w:val="Prrafodelista"/>
        <w:numPr>
          <w:ilvl w:val="0"/>
          <w:numId w:val="8"/>
        </w:numPr>
        <w:rPr>
          <w:lang w:eastAsia="es-CO"/>
        </w:rPr>
      </w:pPr>
      <w:r>
        <w:rPr>
          <w:lang w:eastAsia="es-CO"/>
        </w:rPr>
        <w:t>Estimar la independencia entre variables mediante la entropía.</w:t>
      </w:r>
    </w:p>
    <w:p w14:paraId="24C6D260" w14:textId="77777777" w:rsidR="0084155B" w:rsidRDefault="0084155B" w:rsidP="0084155B">
      <w:pPr>
        <w:rPr>
          <w:lang w:eastAsia="es-CO"/>
        </w:rPr>
      </w:pPr>
      <w:r>
        <w:rPr>
          <w:lang w:eastAsia="es-CO"/>
        </w:rPr>
        <w:t xml:space="preserve">El Data </w:t>
      </w:r>
      <w:proofErr w:type="spellStart"/>
      <w:r>
        <w:rPr>
          <w:lang w:eastAsia="es-CO"/>
        </w:rPr>
        <w:t>Assay</w:t>
      </w:r>
      <w:proofErr w:type="spellEnd"/>
      <w:r>
        <w:rPr>
          <w:lang w:eastAsia="es-CO"/>
        </w:rPr>
        <w:t xml:space="preserve"> permite identificar si los datos cumplen su propósito, al tiempo que revela limitaciones y brechas en el conocimiento disponible.</w:t>
      </w:r>
    </w:p>
    <w:p w14:paraId="50B34A5B" w14:textId="77777777" w:rsidR="0084155B" w:rsidRDefault="0084155B" w:rsidP="0084155B">
      <w:pPr>
        <w:rPr>
          <w:lang w:eastAsia="es-CO"/>
        </w:rPr>
      </w:pPr>
      <w:r>
        <w:rPr>
          <w:lang w:eastAsia="es-CO"/>
        </w:rPr>
        <w:t xml:space="preserve">Otra metodología clave es el proceso de limpieza de datos o </w:t>
      </w:r>
      <w:r w:rsidRPr="0084155B">
        <w:rPr>
          <w:rStyle w:val="Extranjerismo"/>
          <w:lang w:eastAsia="es-CO"/>
        </w:rPr>
        <w:t>Data Cleaning</w:t>
      </w:r>
      <w:r>
        <w:rPr>
          <w:lang w:eastAsia="es-CO"/>
        </w:rPr>
        <w:t xml:space="preserve">, que se orienta a la corrección de errores y resolución de inconsistencias. Este proceso suele integrarse dentro del flujo ETL (extracción, transformación y carga), y se realiza comúnmente en un área de </w:t>
      </w:r>
      <w:r w:rsidRPr="00944B0D">
        <w:rPr>
          <w:rStyle w:val="Extranjerismo"/>
          <w:lang w:eastAsia="es-CO"/>
        </w:rPr>
        <w:t>staging</w:t>
      </w:r>
      <w:r>
        <w:rPr>
          <w:lang w:eastAsia="es-CO"/>
        </w:rPr>
        <w:t>.</w:t>
      </w:r>
    </w:p>
    <w:p w14:paraId="0938783A" w14:textId="77777777" w:rsidR="0084155B" w:rsidRDefault="0084155B" w:rsidP="0084155B">
      <w:pPr>
        <w:rPr>
          <w:lang w:eastAsia="es-CO"/>
        </w:rPr>
      </w:pPr>
    </w:p>
    <w:p w14:paraId="5E685995" w14:textId="4DD7E59F" w:rsidR="0084155B" w:rsidRDefault="0084155B" w:rsidP="0084155B">
      <w:pPr>
        <w:rPr>
          <w:lang w:eastAsia="es-CO"/>
        </w:rPr>
      </w:pPr>
      <w:r>
        <w:rPr>
          <w:lang w:eastAsia="es-CO"/>
        </w:rPr>
        <w:lastRenderedPageBreak/>
        <w:t>Las técnicas de limpieza pueden incluir:</w:t>
      </w:r>
    </w:p>
    <w:p w14:paraId="6E90ECE9" w14:textId="3D4605AF" w:rsidR="00574D6B" w:rsidRDefault="00574D6B" w:rsidP="001977B4">
      <w:pPr>
        <w:pStyle w:val="Prrafodelista"/>
        <w:numPr>
          <w:ilvl w:val="0"/>
          <w:numId w:val="9"/>
        </w:numPr>
        <w:rPr>
          <w:lang w:eastAsia="es-CO"/>
        </w:rPr>
      </w:pPr>
      <w:r w:rsidRPr="00574D6B">
        <w:rPr>
          <w:lang w:eastAsia="es-CO"/>
        </w:rPr>
        <w:t>Aplicación de patrones y normas para detectar y corregir errores mediante transformaciones automáticas.</w:t>
      </w:r>
    </w:p>
    <w:p w14:paraId="4254D654" w14:textId="5A17B810" w:rsidR="00574D6B" w:rsidRDefault="00574D6B" w:rsidP="001977B4">
      <w:pPr>
        <w:pStyle w:val="Prrafodelista"/>
        <w:numPr>
          <w:ilvl w:val="0"/>
          <w:numId w:val="9"/>
        </w:numPr>
        <w:rPr>
          <w:lang w:eastAsia="es-CO"/>
        </w:rPr>
      </w:pPr>
      <w:r w:rsidRPr="00574D6B">
        <w:rPr>
          <w:lang w:eastAsia="es-CO"/>
        </w:rPr>
        <w:t>Transformaciones en columnas y filas mediante operadores especializados.</w:t>
      </w:r>
    </w:p>
    <w:p w14:paraId="5AFD2690" w14:textId="28EA6F36" w:rsidR="00574D6B" w:rsidRDefault="00574D6B" w:rsidP="001977B4">
      <w:pPr>
        <w:pStyle w:val="Prrafodelista"/>
        <w:numPr>
          <w:ilvl w:val="0"/>
          <w:numId w:val="9"/>
        </w:numPr>
        <w:rPr>
          <w:lang w:eastAsia="es-CO"/>
        </w:rPr>
      </w:pPr>
      <w:r w:rsidRPr="00574D6B">
        <w:rPr>
          <w:lang w:eastAsia="es-CO"/>
        </w:rPr>
        <w:t>Reingeniería de datos a través de herramientas que identifican frecuencias y patrones comunes.</w:t>
      </w:r>
    </w:p>
    <w:p w14:paraId="44B93BD7" w14:textId="217EE4D1" w:rsidR="00574D6B" w:rsidRDefault="00574D6B" w:rsidP="001977B4">
      <w:pPr>
        <w:pStyle w:val="Prrafodelista"/>
        <w:numPr>
          <w:ilvl w:val="0"/>
          <w:numId w:val="9"/>
        </w:numPr>
        <w:rPr>
          <w:lang w:eastAsia="es-CO"/>
        </w:rPr>
      </w:pPr>
      <w:r w:rsidRPr="00574D6B">
        <w:rPr>
          <w:lang w:eastAsia="es-CO"/>
        </w:rPr>
        <w:t>Detección y consolidación de registros duplicados con técnicas de coincidencia estadística.</w:t>
      </w:r>
    </w:p>
    <w:p w14:paraId="1C1CD908" w14:textId="5F3C9CC4" w:rsidR="00574D6B" w:rsidRPr="0084155B" w:rsidRDefault="00574D6B" w:rsidP="00574D6B">
      <w:pPr>
        <w:rPr>
          <w:lang w:eastAsia="es-CO"/>
        </w:rPr>
      </w:pPr>
      <w:r w:rsidRPr="00574D6B">
        <w:rPr>
          <w:lang w:eastAsia="es-CO"/>
        </w:rPr>
        <w:t xml:space="preserve">En resumen, la implementación de metodologías como el Data </w:t>
      </w:r>
      <w:proofErr w:type="spellStart"/>
      <w:r w:rsidRPr="00574D6B">
        <w:rPr>
          <w:lang w:eastAsia="es-CO"/>
        </w:rPr>
        <w:t>Assay</w:t>
      </w:r>
      <w:proofErr w:type="spellEnd"/>
      <w:r w:rsidRPr="00574D6B">
        <w:rPr>
          <w:lang w:eastAsia="es-CO"/>
        </w:rPr>
        <w:t xml:space="preserve"> y el </w:t>
      </w:r>
      <w:r w:rsidRPr="00574D6B">
        <w:rPr>
          <w:rStyle w:val="Extranjerismo"/>
          <w:lang w:eastAsia="es-CO"/>
        </w:rPr>
        <w:t>Data Cleaning</w:t>
      </w:r>
      <w:r w:rsidRPr="00574D6B">
        <w:rPr>
          <w:lang w:eastAsia="es-CO"/>
        </w:rPr>
        <w:t>, junto con la estandarización y validación de datos, conforma un enfoque integral para garantizar su calidad. Este enfoque es indispensable para obtener resultados confiables tanto en el análisis estadístico como en aplicaciones basadas en inteligencia artificial.</w:t>
      </w:r>
    </w:p>
    <w:p w14:paraId="161E096A" w14:textId="694A4B02" w:rsidR="00E80C8E" w:rsidRDefault="004B7D19" w:rsidP="00C4172A">
      <w:pPr>
        <w:pStyle w:val="Ttulo2"/>
      </w:pPr>
      <w:bookmarkStart w:id="6" w:name="_Toc201070626"/>
      <w:r w:rsidRPr="004B7D19">
        <w:t>Tipos comunes de errores</w:t>
      </w:r>
      <w:bookmarkEnd w:id="6"/>
    </w:p>
    <w:p w14:paraId="6316E069" w14:textId="77777777" w:rsidR="006F2E67" w:rsidRDefault="006F2E67" w:rsidP="006F2E67">
      <w:pPr>
        <w:rPr>
          <w:lang w:eastAsia="es-CO"/>
        </w:rPr>
      </w:pPr>
      <w:r>
        <w:rPr>
          <w:lang w:eastAsia="es-CO"/>
        </w:rPr>
        <w:t>Durante la recopilación, integración o almacenamiento de datos, pueden presentarse diversos errores que afectan la calidad y utilidad de la información. Estos errores, si no se detectan y corrigen a tiempo, pueden generar interpretaciones erróneas y decisiones inadecuadas. Entre los más comunes se encuentran:</w:t>
      </w:r>
    </w:p>
    <w:p w14:paraId="088ED698" w14:textId="4300713F" w:rsidR="006F2E67" w:rsidRDefault="006F2E67" w:rsidP="001977B4">
      <w:pPr>
        <w:pStyle w:val="Prrafodelista"/>
        <w:numPr>
          <w:ilvl w:val="0"/>
          <w:numId w:val="10"/>
        </w:numPr>
        <w:rPr>
          <w:lang w:eastAsia="es-CO"/>
        </w:rPr>
      </w:pPr>
      <w:r w:rsidRPr="006F2E67">
        <w:rPr>
          <w:b/>
          <w:lang w:eastAsia="es-CO"/>
        </w:rPr>
        <w:t>Valores nulos o ausentes</w:t>
      </w:r>
      <w:r>
        <w:rPr>
          <w:lang w:eastAsia="es-CO"/>
        </w:rPr>
        <w:t>: se presentan cuando falta información en una o más variables de ciertos registros. Por ejemplo, una base de datos de clientes podría tener campos vacíos en la dirección de correo electrónico o en la fecha de nacimiento, lo cual limita su utilidad para análisis o segmentación.</w:t>
      </w:r>
    </w:p>
    <w:p w14:paraId="1219CD07" w14:textId="7DB01B80" w:rsidR="006F2E67" w:rsidRDefault="006F2E67" w:rsidP="001977B4">
      <w:pPr>
        <w:pStyle w:val="Prrafodelista"/>
        <w:numPr>
          <w:ilvl w:val="0"/>
          <w:numId w:val="10"/>
        </w:numPr>
        <w:rPr>
          <w:lang w:eastAsia="es-CO"/>
        </w:rPr>
      </w:pPr>
      <w:r w:rsidRPr="006F2E67">
        <w:rPr>
          <w:b/>
          <w:lang w:eastAsia="es-CO"/>
        </w:rPr>
        <w:lastRenderedPageBreak/>
        <w:t>Duplicados</w:t>
      </w:r>
      <w:r>
        <w:rPr>
          <w:lang w:eastAsia="es-CO"/>
        </w:rPr>
        <w:t>: son registros repetidos que aparecen más de una vez en el conjunto de datos. Esto puede ocurrir, por ejemplo, cuando un mismo pedido se registra dos veces, inflando el total de ventas e introduciendo errores en los indicadores comerciales.</w:t>
      </w:r>
    </w:p>
    <w:p w14:paraId="30A2B56B" w14:textId="12F26150" w:rsidR="006F2E67" w:rsidRDefault="006F2E67" w:rsidP="001977B4">
      <w:pPr>
        <w:pStyle w:val="Prrafodelista"/>
        <w:numPr>
          <w:ilvl w:val="0"/>
          <w:numId w:val="10"/>
        </w:numPr>
        <w:rPr>
          <w:lang w:eastAsia="es-CO"/>
        </w:rPr>
      </w:pPr>
      <w:r w:rsidRPr="006F2E67">
        <w:rPr>
          <w:b/>
          <w:lang w:eastAsia="es-CO"/>
        </w:rPr>
        <w:t>Ruido</w:t>
      </w:r>
      <w:r>
        <w:rPr>
          <w:lang w:eastAsia="es-CO"/>
        </w:rPr>
        <w:t>: hace referencia a datos irrelevantes, inconsistentes o mal formateados. Un ejemplo común es cuando se ingresan nombres de clientes con diferentes convenciones como “Ana María”, “A. María” o “Ana M.”, lo que complica la unificación de registros y la calidad del análisis.</w:t>
      </w:r>
    </w:p>
    <w:p w14:paraId="1779B278" w14:textId="4F74E9AC" w:rsidR="006F2E67" w:rsidRDefault="006F2E67" w:rsidP="001977B4">
      <w:pPr>
        <w:pStyle w:val="Prrafodelista"/>
        <w:numPr>
          <w:ilvl w:val="0"/>
          <w:numId w:val="10"/>
        </w:numPr>
        <w:rPr>
          <w:lang w:eastAsia="es-CO"/>
        </w:rPr>
      </w:pPr>
      <w:r w:rsidRPr="006F2E67">
        <w:rPr>
          <w:rStyle w:val="Extranjerismo"/>
          <w:b/>
          <w:lang w:eastAsia="es-CO"/>
        </w:rPr>
        <w:t>Outliers</w:t>
      </w:r>
      <w:r w:rsidRPr="006F2E67">
        <w:rPr>
          <w:b/>
          <w:lang w:eastAsia="es-CO"/>
        </w:rPr>
        <w:t xml:space="preserve"> (valores atípicos)</w:t>
      </w:r>
      <w:r>
        <w:rPr>
          <w:lang w:eastAsia="es-CO"/>
        </w:rPr>
        <w:t>: son observaciones que se desvían notablemente del resto de los datos. Por ejemplo, si en un conjunto de datos sobre salarios se encuentra un valor que triplica al siguiente más alto, podría tratarse de un error de digitación o de un caso excepcional que requiere atención especial.</w:t>
      </w:r>
    </w:p>
    <w:p w14:paraId="622C74C6" w14:textId="19C3C697" w:rsidR="006F2E67" w:rsidRPr="006F2E67" w:rsidRDefault="006F2E67" w:rsidP="006F2E67">
      <w:pPr>
        <w:rPr>
          <w:lang w:eastAsia="es-CO"/>
        </w:rPr>
      </w:pPr>
      <w:r>
        <w:rPr>
          <w:lang w:eastAsia="es-CO"/>
        </w:rPr>
        <w:t>Identificar y corregir estos errores es fundamental para asegurar la confiabilidad de los datos y evitar interpretaciones erróneas en el análisis posterior.</w:t>
      </w:r>
    </w:p>
    <w:p w14:paraId="2CA25180" w14:textId="36320754" w:rsidR="004C447B" w:rsidRDefault="004B7D19" w:rsidP="00C4172A">
      <w:pPr>
        <w:pStyle w:val="Ttulo2"/>
      </w:pPr>
      <w:bookmarkStart w:id="7" w:name="_Toc201070627"/>
      <w:r w:rsidRPr="004B7D19">
        <w:t>Técnicas de limpieza mediante imputación, eliminación y corrección</w:t>
      </w:r>
      <w:bookmarkEnd w:id="7"/>
    </w:p>
    <w:p w14:paraId="32CAE904" w14:textId="77777777" w:rsidR="006F2E67" w:rsidRDefault="006F2E67" w:rsidP="006F2E67">
      <w:pPr>
        <w:rPr>
          <w:lang w:eastAsia="es-CO"/>
        </w:rPr>
      </w:pPr>
      <w:r>
        <w:rPr>
          <w:lang w:eastAsia="es-CO"/>
        </w:rPr>
        <w:t>La limpieza o depuración de datos consiste en detectar, corregir o eliminar información incompleta, incorrecta o incoherente para mejorar su calidad. Este proceso es esencial en la integración de fuentes diversas y forma parte del ciclo ETL (extracción, transformación y carga) en entornos de almacenamiento de datos.</w:t>
      </w:r>
    </w:p>
    <w:p w14:paraId="706EF470" w14:textId="77777777" w:rsidR="006F2E67" w:rsidRDefault="006F2E67" w:rsidP="006F2E67">
      <w:pPr>
        <w:rPr>
          <w:lang w:eastAsia="es-CO"/>
        </w:rPr>
      </w:pPr>
      <w:r>
        <w:rPr>
          <w:lang w:eastAsia="es-CO"/>
        </w:rPr>
        <w:t>Antes de aplicar cualquier técnica, es necesario analizar los datos para detectar errores e inconsistencias. Este análisis puede realizarse de forma manual, mediante inspección de muestras, o con herramientas que generen metadatos e informes de calidad.</w:t>
      </w:r>
    </w:p>
    <w:p w14:paraId="384FF463" w14:textId="5CB2C1A8" w:rsidR="006F2E67" w:rsidRDefault="006F2E67" w:rsidP="006F2E67">
      <w:pPr>
        <w:rPr>
          <w:lang w:eastAsia="es-CO"/>
        </w:rPr>
      </w:pPr>
      <w:proofErr w:type="spellStart"/>
      <w:r>
        <w:rPr>
          <w:lang w:eastAsia="es-CO"/>
        </w:rPr>
        <w:lastRenderedPageBreak/>
        <w:t>Rahm</w:t>
      </w:r>
      <w:proofErr w:type="spellEnd"/>
      <w:r>
        <w:rPr>
          <w:lang w:eastAsia="es-CO"/>
        </w:rPr>
        <w:t xml:space="preserve"> (2000) propone una clasificación de los problemas de calidad según su origen (una sola fuente o múltiples fuentes) y su nivel (esquema o instancia), lo cual facilita su detección y tratamiento. A continuación, se describe esta tipología:</w:t>
      </w:r>
    </w:p>
    <w:p w14:paraId="50BC3C12" w14:textId="29BC8E53" w:rsidR="006F2E67" w:rsidRDefault="006F2E67" w:rsidP="006F2E67">
      <w:pPr>
        <w:pStyle w:val="Tabla"/>
        <w:rPr>
          <w:lang w:eastAsia="es-CO"/>
        </w:rPr>
      </w:pPr>
      <w:r w:rsidRPr="006F2E67">
        <w:rPr>
          <w:lang w:eastAsia="es-CO"/>
        </w:rPr>
        <w:t>Problemas comunes de calidad de datos según su origen y nivel</w:t>
      </w:r>
    </w:p>
    <w:tbl>
      <w:tblPr>
        <w:tblStyle w:val="SENA"/>
        <w:tblW w:w="0" w:type="auto"/>
        <w:tblLook w:val="04A0" w:firstRow="1" w:lastRow="0" w:firstColumn="1" w:lastColumn="0" w:noHBand="0" w:noVBand="1"/>
      </w:tblPr>
      <w:tblGrid>
        <w:gridCol w:w="2122"/>
        <w:gridCol w:w="2551"/>
        <w:gridCol w:w="2798"/>
        <w:gridCol w:w="2491"/>
      </w:tblGrid>
      <w:tr w:rsidR="00B154D0" w14:paraId="319BBFBB" w14:textId="77777777" w:rsidTr="00B154D0">
        <w:trPr>
          <w:cnfStyle w:val="100000000000" w:firstRow="1" w:lastRow="0" w:firstColumn="0" w:lastColumn="0" w:oddVBand="0" w:evenVBand="0" w:oddHBand="0" w:evenHBand="0" w:firstRowFirstColumn="0" w:firstRowLastColumn="0" w:lastRowFirstColumn="0" w:lastRowLastColumn="0"/>
          <w:tblHeader/>
        </w:trPr>
        <w:tc>
          <w:tcPr>
            <w:tcW w:w="2122" w:type="dxa"/>
          </w:tcPr>
          <w:p w14:paraId="3615D750" w14:textId="24523871" w:rsidR="00B154D0" w:rsidRDefault="00B154D0" w:rsidP="00B154D0">
            <w:pPr>
              <w:ind w:firstLine="0"/>
              <w:jc w:val="center"/>
              <w:rPr>
                <w:lang w:eastAsia="es-CO"/>
              </w:rPr>
            </w:pPr>
            <w:r w:rsidRPr="009D302F">
              <w:t>Origen</w:t>
            </w:r>
          </w:p>
        </w:tc>
        <w:tc>
          <w:tcPr>
            <w:tcW w:w="2551" w:type="dxa"/>
          </w:tcPr>
          <w:p w14:paraId="7EF1ECF4" w14:textId="014C0AA5" w:rsidR="00B154D0" w:rsidRDefault="00B154D0" w:rsidP="00B154D0">
            <w:pPr>
              <w:ind w:firstLine="0"/>
              <w:jc w:val="center"/>
              <w:rPr>
                <w:lang w:eastAsia="es-CO"/>
              </w:rPr>
            </w:pPr>
            <w:r w:rsidRPr="009D302F">
              <w:t>Característica</w:t>
            </w:r>
          </w:p>
        </w:tc>
        <w:tc>
          <w:tcPr>
            <w:tcW w:w="2798" w:type="dxa"/>
          </w:tcPr>
          <w:p w14:paraId="221C4521" w14:textId="5D40F9E9" w:rsidR="00B154D0" w:rsidRDefault="00B154D0" w:rsidP="00B154D0">
            <w:pPr>
              <w:ind w:firstLine="0"/>
              <w:jc w:val="center"/>
              <w:rPr>
                <w:lang w:eastAsia="es-CO"/>
              </w:rPr>
            </w:pPr>
            <w:r w:rsidRPr="009D302F">
              <w:t>Nivel de esquema</w:t>
            </w:r>
          </w:p>
        </w:tc>
        <w:tc>
          <w:tcPr>
            <w:tcW w:w="2491" w:type="dxa"/>
          </w:tcPr>
          <w:p w14:paraId="3194B976" w14:textId="20C052AA" w:rsidR="00B154D0" w:rsidRDefault="00B154D0" w:rsidP="00B154D0">
            <w:pPr>
              <w:ind w:firstLine="0"/>
              <w:jc w:val="center"/>
              <w:rPr>
                <w:lang w:eastAsia="es-CO"/>
              </w:rPr>
            </w:pPr>
            <w:r w:rsidRPr="009D302F">
              <w:t>Nivel de instancia</w:t>
            </w:r>
          </w:p>
        </w:tc>
      </w:tr>
      <w:tr w:rsidR="00B154D0" w14:paraId="32AD6FEB" w14:textId="77777777" w:rsidTr="00B154D0">
        <w:trPr>
          <w:cnfStyle w:val="000000100000" w:firstRow="0" w:lastRow="0" w:firstColumn="0" w:lastColumn="0" w:oddVBand="0" w:evenVBand="0" w:oddHBand="1" w:evenHBand="0" w:firstRowFirstColumn="0" w:firstRowLastColumn="0" w:lastRowFirstColumn="0" w:lastRowLastColumn="0"/>
        </w:trPr>
        <w:tc>
          <w:tcPr>
            <w:tcW w:w="2122" w:type="dxa"/>
          </w:tcPr>
          <w:p w14:paraId="3F1736EF" w14:textId="3A6FEE6A" w:rsidR="00B154D0" w:rsidRDefault="00B154D0" w:rsidP="00B154D0">
            <w:pPr>
              <w:ind w:firstLine="0"/>
              <w:rPr>
                <w:lang w:eastAsia="es-CO"/>
              </w:rPr>
            </w:pPr>
            <w:r w:rsidRPr="000D750B">
              <w:t>Problemas de fuente única (Single-</w:t>
            </w:r>
            <w:proofErr w:type="spellStart"/>
            <w:r w:rsidRPr="000D750B">
              <w:t>Source</w:t>
            </w:r>
            <w:proofErr w:type="spellEnd"/>
            <w:r w:rsidRPr="000D750B">
              <w:t xml:space="preserve"> </w:t>
            </w:r>
            <w:proofErr w:type="spellStart"/>
            <w:r w:rsidRPr="000D750B">
              <w:t>Problems</w:t>
            </w:r>
            <w:proofErr w:type="spellEnd"/>
            <w:r w:rsidRPr="000D750B">
              <w:t>)</w:t>
            </w:r>
          </w:p>
        </w:tc>
        <w:tc>
          <w:tcPr>
            <w:tcW w:w="2551" w:type="dxa"/>
          </w:tcPr>
          <w:p w14:paraId="78A34C08" w14:textId="731A2382" w:rsidR="00B154D0" w:rsidRDefault="00B154D0" w:rsidP="00B154D0">
            <w:pPr>
              <w:ind w:firstLine="0"/>
              <w:rPr>
                <w:lang w:eastAsia="es-CO"/>
              </w:rPr>
            </w:pPr>
            <w:r w:rsidRPr="000D750B">
              <w:t>Ocurren cuando los datos provienen de una sola fuente y presentan deficiencias internas.</w:t>
            </w:r>
          </w:p>
        </w:tc>
        <w:tc>
          <w:tcPr>
            <w:tcW w:w="2798" w:type="dxa"/>
          </w:tcPr>
          <w:p w14:paraId="3413606D" w14:textId="77777777" w:rsidR="00B154D0" w:rsidRDefault="00B154D0" w:rsidP="00B154D0">
            <w:pPr>
              <w:ind w:firstLine="0"/>
              <w:rPr>
                <w:lang w:eastAsia="es-CO"/>
              </w:rPr>
            </w:pPr>
            <w:r>
              <w:rPr>
                <w:lang w:eastAsia="es-CO"/>
              </w:rPr>
              <w:t>Estos problemas están vinculados al diseño del modelo de datos o a la falta de restricciones:</w:t>
            </w:r>
          </w:p>
          <w:p w14:paraId="173BB63B" w14:textId="77777777" w:rsidR="00B154D0" w:rsidRDefault="00B154D0" w:rsidP="00B154D0">
            <w:pPr>
              <w:ind w:firstLine="0"/>
              <w:rPr>
                <w:lang w:eastAsia="es-CO"/>
              </w:rPr>
            </w:pPr>
            <w:r w:rsidRPr="00B154D0">
              <w:rPr>
                <w:b/>
                <w:lang w:eastAsia="es-CO"/>
              </w:rPr>
              <w:t>Unicidad</w:t>
            </w:r>
            <w:r>
              <w:rPr>
                <w:lang w:eastAsia="es-CO"/>
              </w:rPr>
              <w:t>: existencia de registros duplicados que deberían ser únicos, como dos clientes con el mismo número de identificación.</w:t>
            </w:r>
          </w:p>
          <w:p w14:paraId="415D08B7" w14:textId="77777777" w:rsidR="00B154D0" w:rsidRDefault="00B154D0" w:rsidP="00B154D0">
            <w:pPr>
              <w:ind w:firstLine="0"/>
              <w:rPr>
                <w:lang w:eastAsia="es-CO"/>
              </w:rPr>
            </w:pPr>
            <w:r w:rsidRPr="005E0562">
              <w:rPr>
                <w:b/>
                <w:lang w:eastAsia="es-CO"/>
              </w:rPr>
              <w:t>Integridad referencial</w:t>
            </w:r>
            <w:r>
              <w:rPr>
                <w:lang w:eastAsia="es-CO"/>
              </w:rPr>
              <w:t xml:space="preserve">: claves foráneas sin correspondencia, lo que rompe las </w:t>
            </w:r>
            <w:r>
              <w:rPr>
                <w:lang w:eastAsia="es-CO"/>
              </w:rPr>
              <w:lastRenderedPageBreak/>
              <w:t>relaciones entre tablas.</w:t>
            </w:r>
          </w:p>
          <w:p w14:paraId="2BA8CD9D" w14:textId="6A00E941" w:rsidR="00B154D0" w:rsidRDefault="00B154D0" w:rsidP="00B154D0">
            <w:pPr>
              <w:ind w:firstLine="0"/>
              <w:rPr>
                <w:lang w:eastAsia="es-CO"/>
              </w:rPr>
            </w:pPr>
            <w:r w:rsidRPr="005E0562">
              <w:rPr>
                <w:b/>
                <w:lang w:eastAsia="es-CO"/>
              </w:rPr>
              <w:t>Otras restricciones</w:t>
            </w:r>
            <w:r>
              <w:rPr>
                <w:lang w:eastAsia="es-CO"/>
              </w:rPr>
              <w:t>: definiciones inadecuadas de dominios, reglas de validación ausentes, entre otros.</w:t>
            </w:r>
          </w:p>
        </w:tc>
        <w:tc>
          <w:tcPr>
            <w:tcW w:w="2491" w:type="dxa"/>
          </w:tcPr>
          <w:p w14:paraId="14497E9D" w14:textId="77777777" w:rsidR="00B154D0" w:rsidRDefault="00B154D0" w:rsidP="00B154D0">
            <w:pPr>
              <w:ind w:firstLine="0"/>
              <w:rPr>
                <w:lang w:eastAsia="es-CO"/>
              </w:rPr>
            </w:pPr>
            <w:r>
              <w:rPr>
                <w:lang w:eastAsia="es-CO"/>
              </w:rPr>
              <w:lastRenderedPageBreak/>
              <w:t>Relacionados con los valores específicos almacenados, frecuentemente causados por errores de entrada o procesamiento:</w:t>
            </w:r>
          </w:p>
          <w:p w14:paraId="0D9BE55B" w14:textId="77777777" w:rsidR="00B154D0" w:rsidRDefault="00B154D0" w:rsidP="00B154D0">
            <w:pPr>
              <w:ind w:firstLine="0"/>
              <w:rPr>
                <w:lang w:eastAsia="es-CO"/>
              </w:rPr>
            </w:pPr>
            <w:r>
              <w:rPr>
                <w:lang w:eastAsia="es-CO"/>
              </w:rPr>
              <w:t>Errores ortográficos: por ejemplo, escribir “</w:t>
            </w:r>
            <w:proofErr w:type="spellStart"/>
            <w:r>
              <w:rPr>
                <w:lang w:eastAsia="es-CO"/>
              </w:rPr>
              <w:t>Colmbia</w:t>
            </w:r>
            <w:proofErr w:type="spellEnd"/>
            <w:r>
              <w:rPr>
                <w:lang w:eastAsia="es-CO"/>
              </w:rPr>
              <w:t>” en lugar de “Colombia”.</w:t>
            </w:r>
          </w:p>
          <w:p w14:paraId="7E16CE23" w14:textId="77777777" w:rsidR="00B154D0" w:rsidRDefault="00B154D0" w:rsidP="00B154D0">
            <w:pPr>
              <w:ind w:firstLine="0"/>
              <w:rPr>
                <w:lang w:eastAsia="es-CO"/>
              </w:rPr>
            </w:pPr>
            <w:r w:rsidRPr="005E0562">
              <w:rPr>
                <w:b/>
                <w:lang w:eastAsia="es-CO"/>
              </w:rPr>
              <w:t>Registros duplicados</w:t>
            </w:r>
            <w:r>
              <w:rPr>
                <w:lang w:eastAsia="es-CO"/>
              </w:rPr>
              <w:t xml:space="preserve">: redundancia de información que </w:t>
            </w:r>
            <w:r>
              <w:rPr>
                <w:lang w:eastAsia="es-CO"/>
              </w:rPr>
              <w:lastRenderedPageBreak/>
              <w:t>puede afectar el análisis.</w:t>
            </w:r>
          </w:p>
          <w:p w14:paraId="05E4B982" w14:textId="2E446A38" w:rsidR="00B154D0" w:rsidRDefault="00B154D0" w:rsidP="00B154D0">
            <w:pPr>
              <w:ind w:firstLine="0"/>
              <w:rPr>
                <w:lang w:eastAsia="es-CO"/>
              </w:rPr>
            </w:pPr>
            <w:r w:rsidRPr="005E0562">
              <w:rPr>
                <w:b/>
                <w:lang w:eastAsia="es-CO"/>
              </w:rPr>
              <w:t>Otros</w:t>
            </w:r>
            <w:r>
              <w:rPr>
                <w:lang w:eastAsia="es-CO"/>
              </w:rPr>
              <w:t>: valores fuera de rango, campos vacíos, formatos incorrectos.</w:t>
            </w:r>
          </w:p>
        </w:tc>
      </w:tr>
      <w:tr w:rsidR="005E0562" w14:paraId="49BFB569" w14:textId="77777777" w:rsidTr="00B154D0">
        <w:tc>
          <w:tcPr>
            <w:tcW w:w="2122" w:type="dxa"/>
          </w:tcPr>
          <w:p w14:paraId="7F23091F" w14:textId="13F4D942" w:rsidR="005E0562" w:rsidRPr="000D750B" w:rsidRDefault="005E0562" w:rsidP="005E0562">
            <w:pPr>
              <w:ind w:firstLine="0"/>
            </w:pPr>
            <w:r w:rsidRPr="00DC494C">
              <w:lastRenderedPageBreak/>
              <w:t>Problemas de múltiples fuentes (</w:t>
            </w:r>
            <w:r w:rsidRPr="005E0562">
              <w:rPr>
                <w:rStyle w:val="Extranjerismo"/>
              </w:rPr>
              <w:t>Multi-Source Problems</w:t>
            </w:r>
            <w:r w:rsidRPr="00DC494C">
              <w:t>)</w:t>
            </w:r>
          </w:p>
        </w:tc>
        <w:tc>
          <w:tcPr>
            <w:tcW w:w="2551" w:type="dxa"/>
          </w:tcPr>
          <w:p w14:paraId="7E21EBCF" w14:textId="333F7AC4" w:rsidR="005E0562" w:rsidRPr="000D750B" w:rsidRDefault="005E0562" w:rsidP="005E0562">
            <w:pPr>
              <w:ind w:firstLine="0"/>
            </w:pPr>
            <w:r w:rsidRPr="00DC494C">
              <w:t>Se presentan al integrar datos de distintas fuentes, lo que introduce retos adicionales.</w:t>
            </w:r>
          </w:p>
        </w:tc>
        <w:tc>
          <w:tcPr>
            <w:tcW w:w="2798" w:type="dxa"/>
          </w:tcPr>
          <w:p w14:paraId="38AD4856" w14:textId="77777777" w:rsidR="005E0562" w:rsidRDefault="005E0562" w:rsidP="005E0562">
            <w:pPr>
              <w:ind w:firstLine="0"/>
              <w:rPr>
                <w:lang w:eastAsia="es-CO"/>
              </w:rPr>
            </w:pPr>
            <w:r>
              <w:rPr>
                <w:lang w:eastAsia="es-CO"/>
              </w:rPr>
              <w:t>Los modelos de datos pueden diferir en estructura y denominación:</w:t>
            </w:r>
          </w:p>
          <w:p w14:paraId="6CEC39F1" w14:textId="77777777" w:rsidR="005E0562" w:rsidRDefault="005E0562" w:rsidP="005E0562">
            <w:pPr>
              <w:ind w:firstLine="0"/>
              <w:rPr>
                <w:lang w:eastAsia="es-CO"/>
              </w:rPr>
            </w:pPr>
            <w:r>
              <w:rPr>
                <w:lang w:eastAsia="es-CO"/>
              </w:rPr>
              <w:t>Conflictos de nombres: como “</w:t>
            </w:r>
            <w:proofErr w:type="spellStart"/>
            <w:r w:rsidRPr="005E0562">
              <w:rPr>
                <w:rStyle w:val="Extranjerismo"/>
                <w:lang w:eastAsia="es-CO"/>
              </w:rPr>
              <w:t>CustomerID</w:t>
            </w:r>
            <w:proofErr w:type="spellEnd"/>
            <w:r>
              <w:rPr>
                <w:lang w:eastAsia="es-CO"/>
              </w:rPr>
              <w:t>” frente a “</w:t>
            </w:r>
            <w:proofErr w:type="spellStart"/>
            <w:r w:rsidRPr="005E0562">
              <w:rPr>
                <w:rStyle w:val="Extranjerismo"/>
                <w:lang w:eastAsia="es-CO"/>
              </w:rPr>
              <w:t>ClientCode</w:t>
            </w:r>
            <w:proofErr w:type="spellEnd"/>
            <w:r>
              <w:rPr>
                <w:lang w:eastAsia="es-CO"/>
              </w:rPr>
              <w:t>” para referirse al mismo concepto.</w:t>
            </w:r>
          </w:p>
          <w:p w14:paraId="393BE385" w14:textId="77777777" w:rsidR="005E0562" w:rsidRDefault="005E0562" w:rsidP="005E0562">
            <w:pPr>
              <w:ind w:firstLine="0"/>
              <w:rPr>
                <w:lang w:eastAsia="es-CO"/>
              </w:rPr>
            </w:pPr>
            <w:r>
              <w:rPr>
                <w:lang w:eastAsia="es-CO"/>
              </w:rPr>
              <w:t xml:space="preserve">Conflictos estructurales una misma entidad </w:t>
            </w:r>
            <w:r>
              <w:rPr>
                <w:lang w:eastAsia="es-CO"/>
              </w:rPr>
              <w:lastRenderedPageBreak/>
              <w:t>representada como tabla en una fuente y como objeto en otra.</w:t>
            </w:r>
          </w:p>
          <w:p w14:paraId="766066A5" w14:textId="5414780F" w:rsidR="005E0562" w:rsidRDefault="005E0562" w:rsidP="005E0562">
            <w:pPr>
              <w:ind w:firstLine="0"/>
              <w:rPr>
                <w:lang w:eastAsia="es-CO"/>
              </w:rPr>
            </w:pPr>
            <w:r>
              <w:rPr>
                <w:lang w:eastAsia="es-CO"/>
              </w:rPr>
              <w:t>Otras diferencias: uso de distintos tipos de datos, estructuras jerárquicas frente a relacionales, etc.</w:t>
            </w:r>
          </w:p>
        </w:tc>
        <w:tc>
          <w:tcPr>
            <w:tcW w:w="2491" w:type="dxa"/>
          </w:tcPr>
          <w:p w14:paraId="21C3FCF2" w14:textId="77777777" w:rsidR="005E0562" w:rsidRDefault="005E0562" w:rsidP="005E0562">
            <w:pPr>
              <w:ind w:firstLine="0"/>
              <w:rPr>
                <w:lang w:eastAsia="es-CO"/>
              </w:rPr>
            </w:pPr>
            <w:r>
              <w:rPr>
                <w:lang w:eastAsia="es-CO"/>
              </w:rPr>
              <w:lastRenderedPageBreak/>
              <w:t>Aparecen en los valores concretos provenientes de diversas fuentes:</w:t>
            </w:r>
          </w:p>
          <w:p w14:paraId="788DA439" w14:textId="77777777" w:rsidR="005E0562" w:rsidRDefault="005E0562" w:rsidP="005E0562">
            <w:pPr>
              <w:ind w:firstLine="0"/>
              <w:rPr>
                <w:lang w:eastAsia="es-CO"/>
              </w:rPr>
            </w:pPr>
            <w:r w:rsidRPr="005E0562">
              <w:rPr>
                <w:b/>
                <w:lang w:eastAsia="es-CO"/>
              </w:rPr>
              <w:t>Agregación inconsistente</w:t>
            </w:r>
            <w:r>
              <w:rPr>
                <w:lang w:eastAsia="es-CO"/>
              </w:rPr>
              <w:t xml:space="preserve">: por ejemplo, una fuente muestra totales mensuales y </w:t>
            </w:r>
            <w:proofErr w:type="gramStart"/>
            <w:r>
              <w:rPr>
                <w:lang w:eastAsia="es-CO"/>
              </w:rPr>
              <w:t>la otra diarios</w:t>
            </w:r>
            <w:proofErr w:type="gramEnd"/>
            <w:r>
              <w:rPr>
                <w:lang w:eastAsia="es-CO"/>
              </w:rPr>
              <w:t>.</w:t>
            </w:r>
          </w:p>
          <w:p w14:paraId="3602CDD9" w14:textId="77777777" w:rsidR="005E0562" w:rsidRDefault="005E0562" w:rsidP="005E0562">
            <w:pPr>
              <w:ind w:firstLine="0"/>
              <w:rPr>
                <w:lang w:eastAsia="es-CO"/>
              </w:rPr>
            </w:pPr>
            <w:r w:rsidRPr="005E0562">
              <w:rPr>
                <w:b/>
                <w:lang w:eastAsia="es-CO"/>
              </w:rPr>
              <w:t>Desincronización temporal</w:t>
            </w:r>
            <w:r>
              <w:rPr>
                <w:lang w:eastAsia="es-CO"/>
              </w:rPr>
              <w:t xml:space="preserve">: los datos provienen de </w:t>
            </w:r>
            <w:r>
              <w:rPr>
                <w:lang w:eastAsia="es-CO"/>
              </w:rPr>
              <w:lastRenderedPageBreak/>
              <w:t>momentos distintos, generando incoherencias.</w:t>
            </w:r>
          </w:p>
          <w:p w14:paraId="249FBB80" w14:textId="77777777" w:rsidR="005E0562" w:rsidRDefault="005E0562" w:rsidP="005E0562">
            <w:pPr>
              <w:ind w:firstLine="0"/>
              <w:rPr>
                <w:lang w:eastAsia="es-CO"/>
              </w:rPr>
            </w:pPr>
          </w:p>
          <w:p w14:paraId="6B4ED148" w14:textId="1EE8E3C9" w:rsidR="005E0562" w:rsidRDefault="005E0562" w:rsidP="005E0562">
            <w:pPr>
              <w:ind w:firstLine="0"/>
              <w:rPr>
                <w:lang w:eastAsia="es-CO"/>
              </w:rPr>
            </w:pPr>
            <w:r>
              <w:rPr>
                <w:lang w:eastAsia="es-CO"/>
              </w:rPr>
              <w:t>Otros: datos faltantes en alguna fuente, formatos incompatibles, distintas unidades de medida.</w:t>
            </w:r>
          </w:p>
        </w:tc>
      </w:tr>
    </w:tbl>
    <w:p w14:paraId="41ACD2A8" w14:textId="0AA04A14" w:rsidR="006F2E67" w:rsidRDefault="005E0562" w:rsidP="006F2E67">
      <w:pPr>
        <w:rPr>
          <w:lang w:eastAsia="es-CO"/>
        </w:rPr>
      </w:pPr>
      <w:r w:rsidRPr="005E0562">
        <w:rPr>
          <w:lang w:eastAsia="es-CO"/>
        </w:rPr>
        <w:t>Una vez identificados los errores, es posible aplicar las siguientes técnicas:</w:t>
      </w:r>
    </w:p>
    <w:p w14:paraId="5AD69086" w14:textId="06B34E39" w:rsidR="005E0562" w:rsidRDefault="005E0562" w:rsidP="001977B4">
      <w:pPr>
        <w:pStyle w:val="Prrafodelista"/>
        <w:numPr>
          <w:ilvl w:val="0"/>
          <w:numId w:val="11"/>
        </w:numPr>
        <w:rPr>
          <w:lang w:eastAsia="es-CO"/>
        </w:rPr>
      </w:pPr>
      <w:r w:rsidRPr="005E0562">
        <w:rPr>
          <w:b/>
          <w:lang w:eastAsia="es-CO"/>
        </w:rPr>
        <w:t>Imputación de valores faltantes</w:t>
      </w:r>
      <w:r>
        <w:rPr>
          <w:lang w:eastAsia="es-CO"/>
        </w:rPr>
        <w:t>: consiste en reemplazar los datos ausentes con estimaciones como el promedio, la mediana, la moda o valores predichos mediante algoritmos como KNN (K-</w:t>
      </w:r>
      <w:proofErr w:type="spellStart"/>
      <w:r>
        <w:rPr>
          <w:lang w:eastAsia="es-CO"/>
        </w:rPr>
        <w:t>Nearest</w:t>
      </w:r>
      <w:proofErr w:type="spellEnd"/>
      <w:r>
        <w:rPr>
          <w:lang w:eastAsia="es-CO"/>
        </w:rPr>
        <w:t xml:space="preserve"> </w:t>
      </w:r>
      <w:proofErr w:type="spellStart"/>
      <w:r>
        <w:rPr>
          <w:lang w:eastAsia="es-CO"/>
        </w:rPr>
        <w:t>Neighbors</w:t>
      </w:r>
      <w:proofErr w:type="spellEnd"/>
      <w:r>
        <w:rPr>
          <w:lang w:eastAsia="es-CO"/>
        </w:rPr>
        <w:t>) o regresión.</w:t>
      </w:r>
    </w:p>
    <w:p w14:paraId="040FC78B" w14:textId="6D860A71" w:rsidR="005E0562" w:rsidRDefault="005E0562" w:rsidP="001977B4">
      <w:pPr>
        <w:pStyle w:val="Prrafodelista"/>
        <w:numPr>
          <w:ilvl w:val="0"/>
          <w:numId w:val="11"/>
        </w:numPr>
        <w:rPr>
          <w:lang w:eastAsia="es-CO"/>
        </w:rPr>
      </w:pPr>
      <w:r w:rsidRPr="005E0562">
        <w:rPr>
          <w:b/>
          <w:lang w:eastAsia="es-CO"/>
        </w:rPr>
        <w:t>Eliminación de registros o variables</w:t>
      </w:r>
      <w:r>
        <w:rPr>
          <w:lang w:eastAsia="es-CO"/>
        </w:rPr>
        <w:t>: se utiliza cuando el número de errores es elevado o los datos no aportan valor analítico.</w:t>
      </w:r>
    </w:p>
    <w:p w14:paraId="41565982" w14:textId="50525976" w:rsidR="005E0562" w:rsidRDefault="005E0562" w:rsidP="001977B4">
      <w:pPr>
        <w:pStyle w:val="Prrafodelista"/>
        <w:numPr>
          <w:ilvl w:val="0"/>
          <w:numId w:val="11"/>
        </w:numPr>
        <w:rPr>
          <w:lang w:eastAsia="es-CO"/>
        </w:rPr>
      </w:pPr>
      <w:r w:rsidRPr="005E0562">
        <w:rPr>
          <w:b/>
          <w:lang w:eastAsia="es-CO"/>
        </w:rPr>
        <w:t>Corrección de inconsistencias</w:t>
      </w:r>
      <w:r>
        <w:rPr>
          <w:lang w:eastAsia="es-CO"/>
        </w:rPr>
        <w:t>: incluye la estandarización de formatos (por ejemplo, unificar “Colombia” y “</w:t>
      </w:r>
      <w:proofErr w:type="spellStart"/>
      <w:r>
        <w:rPr>
          <w:lang w:eastAsia="es-CO"/>
        </w:rPr>
        <w:t>colombia</w:t>
      </w:r>
      <w:proofErr w:type="spellEnd"/>
      <w:r>
        <w:rPr>
          <w:lang w:eastAsia="es-CO"/>
        </w:rPr>
        <w:t>”), la armonización de unidades de medida y la corrección ortográfica.</w:t>
      </w:r>
    </w:p>
    <w:p w14:paraId="28B497C9" w14:textId="77777777" w:rsidR="005E0562" w:rsidRDefault="005E0562" w:rsidP="005E0562">
      <w:pPr>
        <w:rPr>
          <w:lang w:eastAsia="es-CO"/>
        </w:rPr>
      </w:pPr>
    </w:p>
    <w:p w14:paraId="424693EB" w14:textId="401CE251" w:rsidR="005E0562" w:rsidRPr="006F2E67" w:rsidRDefault="005E0562" w:rsidP="001977B4">
      <w:pPr>
        <w:pStyle w:val="Prrafodelista"/>
        <w:numPr>
          <w:ilvl w:val="0"/>
          <w:numId w:val="11"/>
        </w:numPr>
        <w:rPr>
          <w:lang w:eastAsia="es-CO"/>
        </w:rPr>
      </w:pPr>
      <w:r w:rsidRPr="005E0562">
        <w:rPr>
          <w:b/>
          <w:lang w:eastAsia="es-CO"/>
        </w:rPr>
        <w:t>Tratamiento de valores atípicos (</w:t>
      </w:r>
      <w:r w:rsidRPr="005E0562">
        <w:rPr>
          <w:rStyle w:val="Extranjerismo"/>
          <w:b/>
          <w:lang w:eastAsia="es-CO"/>
        </w:rPr>
        <w:t>outliers</w:t>
      </w:r>
      <w:r w:rsidRPr="005E0562">
        <w:rPr>
          <w:b/>
          <w:lang w:eastAsia="es-CO"/>
        </w:rPr>
        <w:t>)</w:t>
      </w:r>
      <w:r>
        <w:rPr>
          <w:lang w:eastAsia="es-CO"/>
        </w:rPr>
        <w:t>: se puede realizar mediante técnicas estadísticas como el rango intercuartílico, el Z-score, o modelando estos valores de forma separada si son representativos</w:t>
      </w:r>
    </w:p>
    <w:p w14:paraId="09B22D6A" w14:textId="3C686B53" w:rsidR="00F87082" w:rsidRDefault="004B7D19" w:rsidP="00C4172A">
      <w:pPr>
        <w:pStyle w:val="Ttulo1"/>
      </w:pPr>
      <w:bookmarkStart w:id="8" w:name="_Toc201070628"/>
      <w:r w:rsidRPr="004B7D19">
        <w:t>Técnicas de transformación de datos</w:t>
      </w:r>
      <w:bookmarkEnd w:id="8"/>
    </w:p>
    <w:p w14:paraId="55D365F1" w14:textId="77777777" w:rsidR="00957797" w:rsidRDefault="00957797" w:rsidP="00957797">
      <w:pPr>
        <w:rPr>
          <w:lang w:eastAsia="es-CO"/>
        </w:rPr>
      </w:pPr>
      <w:r>
        <w:rPr>
          <w:lang w:eastAsia="es-CO"/>
        </w:rPr>
        <w:t xml:space="preserve">La transformación de datos es una fase esencial dentro del proceso de preparación para el análisis, ya que convierte los datos en formatos adecuados para su posterior procesamiento o minería. Según </w:t>
      </w:r>
      <w:proofErr w:type="spellStart"/>
      <w:r>
        <w:rPr>
          <w:lang w:eastAsia="es-CO"/>
        </w:rPr>
        <w:t>Rahm</w:t>
      </w:r>
      <w:proofErr w:type="spellEnd"/>
      <w:r>
        <w:rPr>
          <w:lang w:eastAsia="es-CO"/>
        </w:rPr>
        <w:t xml:space="preserve"> y Hai Do (2000), esta fase incluye varias tareas como el análisis de datos, la definición del flujo de trabajo de transformación, la creación de reglas de mapeo, la verificación de los resultados transformados y, finalmente, el </w:t>
      </w:r>
      <w:proofErr w:type="spellStart"/>
      <w:r>
        <w:rPr>
          <w:lang w:eastAsia="es-CO"/>
        </w:rPr>
        <w:t>retroflujo</w:t>
      </w:r>
      <w:proofErr w:type="spellEnd"/>
      <w:r>
        <w:rPr>
          <w:lang w:eastAsia="es-CO"/>
        </w:rPr>
        <w:t xml:space="preserve"> de los datos limpios a los sistemas originales (citado por Almeida, 2013).</w:t>
      </w:r>
    </w:p>
    <w:p w14:paraId="119C04AC" w14:textId="77777777" w:rsidR="00957797" w:rsidRDefault="00957797" w:rsidP="00957797">
      <w:pPr>
        <w:rPr>
          <w:lang w:eastAsia="es-CO"/>
        </w:rPr>
      </w:pPr>
      <w:r>
        <w:rPr>
          <w:lang w:eastAsia="es-CO"/>
        </w:rPr>
        <w:t>Entre las técnicas más comunes de transformación se encuentran:</w:t>
      </w:r>
    </w:p>
    <w:p w14:paraId="2FFEA0BA" w14:textId="4A61F9E0" w:rsidR="00957797" w:rsidRDefault="00957797" w:rsidP="001977B4">
      <w:pPr>
        <w:pStyle w:val="Prrafodelista"/>
        <w:numPr>
          <w:ilvl w:val="0"/>
          <w:numId w:val="12"/>
        </w:numPr>
        <w:rPr>
          <w:lang w:eastAsia="es-CO"/>
        </w:rPr>
      </w:pPr>
      <w:r w:rsidRPr="00E72568">
        <w:rPr>
          <w:b/>
          <w:lang w:eastAsia="es-CO"/>
        </w:rPr>
        <w:t>Codificación de variables categóricas</w:t>
      </w:r>
      <w:r>
        <w:rPr>
          <w:lang w:eastAsia="es-CO"/>
        </w:rPr>
        <w:t>: en muchos casos, las herramientas analíticas requieren que todos los datos estén en formato numérico. Por esta razón, es necesario transformar los valores alfabéticos (por ejemplo, categorías como “bajo”, “medio”, “alto”) en representaciones numéricas. Esta técnica puede implementarse utilizando conocimientos del dominio o mediante el análisis de las frecuencias observadas en tablas de distribución conjunta (</w:t>
      </w:r>
      <w:proofErr w:type="spellStart"/>
      <w:r>
        <w:rPr>
          <w:lang w:eastAsia="es-CO"/>
        </w:rPr>
        <w:t>Pyle</w:t>
      </w:r>
      <w:proofErr w:type="spellEnd"/>
      <w:r>
        <w:rPr>
          <w:lang w:eastAsia="es-CO"/>
        </w:rPr>
        <w:t>, 1999).</w:t>
      </w:r>
    </w:p>
    <w:p w14:paraId="0B924F0D" w14:textId="5E1823E4" w:rsidR="00957797" w:rsidRDefault="00957797" w:rsidP="001977B4">
      <w:pPr>
        <w:pStyle w:val="Prrafodelista"/>
        <w:numPr>
          <w:ilvl w:val="0"/>
          <w:numId w:val="12"/>
        </w:numPr>
        <w:rPr>
          <w:lang w:eastAsia="es-CO"/>
        </w:rPr>
      </w:pPr>
      <w:r w:rsidRPr="00E72568">
        <w:rPr>
          <w:b/>
          <w:lang w:eastAsia="es-CO"/>
        </w:rPr>
        <w:t>Normalización</w:t>
      </w:r>
      <w:r>
        <w:rPr>
          <w:lang w:eastAsia="es-CO"/>
        </w:rPr>
        <w:t>: esta técnica busca ajustar la escala de los valores de las variables numéricas para que puedan ser comparadas de forma justa y eficiente dentro de los algoritmos. Existen dos tipos principales:</w:t>
      </w:r>
    </w:p>
    <w:p w14:paraId="06EF4EB6" w14:textId="4B8DAED4" w:rsidR="00957797" w:rsidRDefault="00957797" w:rsidP="001977B4">
      <w:pPr>
        <w:pStyle w:val="Prrafodelista"/>
        <w:numPr>
          <w:ilvl w:val="0"/>
          <w:numId w:val="13"/>
        </w:numPr>
        <w:rPr>
          <w:lang w:eastAsia="es-CO"/>
        </w:rPr>
      </w:pPr>
      <w:r>
        <w:rPr>
          <w:lang w:eastAsia="es-CO"/>
        </w:rPr>
        <w:lastRenderedPageBreak/>
        <w:t>Normalización del rango: establece un rango fijo (como 0 a 1) para los valores, lo que facilita el análisis cuando las variables tienen diferentes escalas o unidades.</w:t>
      </w:r>
    </w:p>
    <w:p w14:paraId="25AB5D4F" w14:textId="5A64C661" w:rsidR="00957797" w:rsidRDefault="00957797" w:rsidP="001977B4">
      <w:pPr>
        <w:pStyle w:val="Prrafodelista"/>
        <w:numPr>
          <w:ilvl w:val="0"/>
          <w:numId w:val="13"/>
        </w:numPr>
        <w:rPr>
          <w:lang w:eastAsia="es-CO"/>
        </w:rPr>
      </w:pPr>
      <w:r>
        <w:rPr>
          <w:lang w:eastAsia="es-CO"/>
        </w:rPr>
        <w:t>Normalización de la distribución: su objetivo es que los datos de una variable se ajusten a una distribución específica (por ejemplo, normal o gaussiana), lo que resulta útil para algoritmos sensibles a la forma de la distribución.</w:t>
      </w:r>
    </w:p>
    <w:p w14:paraId="3A27543A" w14:textId="77777777" w:rsidR="00957797" w:rsidRDefault="00957797" w:rsidP="00957797">
      <w:pPr>
        <w:rPr>
          <w:lang w:eastAsia="es-CO"/>
        </w:rPr>
      </w:pPr>
      <w:r>
        <w:rPr>
          <w:lang w:eastAsia="es-CO"/>
        </w:rPr>
        <w:t>Es importante diferenciar estas normalizaciones del proceso de normalización en bases de datos, el cual se enfoca en la estructuración eficiente de las tablas y relaciones.</w:t>
      </w:r>
    </w:p>
    <w:p w14:paraId="7E89DEAC" w14:textId="2A9866EF" w:rsidR="00957797" w:rsidRDefault="00957797" w:rsidP="001977B4">
      <w:pPr>
        <w:pStyle w:val="Prrafodelista"/>
        <w:numPr>
          <w:ilvl w:val="0"/>
          <w:numId w:val="12"/>
        </w:numPr>
        <w:rPr>
          <w:lang w:eastAsia="es-CO"/>
        </w:rPr>
      </w:pPr>
      <w:r w:rsidRPr="00E72568">
        <w:rPr>
          <w:b/>
          <w:lang w:eastAsia="es-CO"/>
        </w:rPr>
        <w:t>Transformación de formatos y estructuras</w:t>
      </w:r>
      <w:r>
        <w:rPr>
          <w:lang w:eastAsia="es-CO"/>
        </w:rPr>
        <w:t>: incluye tareas como convertir fechas en formatos estándar, fusionar columnas, dividir campos compuestos, convertir texto a minúsculas, eliminar espacios, entre otros.</w:t>
      </w:r>
    </w:p>
    <w:p w14:paraId="7DD218C0" w14:textId="0CD40F1C" w:rsidR="00957797" w:rsidRDefault="00957797" w:rsidP="001977B4">
      <w:pPr>
        <w:pStyle w:val="Prrafodelista"/>
        <w:numPr>
          <w:ilvl w:val="0"/>
          <w:numId w:val="12"/>
        </w:numPr>
        <w:rPr>
          <w:lang w:eastAsia="es-CO"/>
        </w:rPr>
      </w:pPr>
      <w:r w:rsidRPr="00E72568">
        <w:rPr>
          <w:b/>
          <w:lang w:eastAsia="es-CO"/>
        </w:rPr>
        <w:t>Derivación de variables</w:t>
      </w:r>
      <w:r>
        <w:rPr>
          <w:lang w:eastAsia="es-CO"/>
        </w:rPr>
        <w:t>: consiste en crear nuevas variables a partir de las existentes, como calcular el índice de masa corporal a partir del peso y la estatura, o el rango etario a partir de la fecha de nacimiento.</w:t>
      </w:r>
    </w:p>
    <w:p w14:paraId="0CEA1B35" w14:textId="774F0DBB" w:rsidR="00957797" w:rsidRPr="00957797" w:rsidRDefault="00957797" w:rsidP="00957797">
      <w:pPr>
        <w:rPr>
          <w:lang w:eastAsia="es-CO"/>
        </w:rPr>
      </w:pPr>
      <w:r>
        <w:rPr>
          <w:lang w:eastAsia="es-CO"/>
        </w:rPr>
        <w:t>Estas transformaciones no solo aumentan la eficiencia de los algoritmos, sino que también mejoran la calidad del análisis al facilitar comparaciones y descubrimientos de patrones ocultos.</w:t>
      </w:r>
    </w:p>
    <w:p w14:paraId="602E36AB" w14:textId="77777777" w:rsidR="00367B02" w:rsidRPr="00367B02" w:rsidRDefault="00367B02" w:rsidP="00367B0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9" w:name="_Toc201070273"/>
      <w:bookmarkStart w:id="10" w:name="_Toc201070629"/>
      <w:bookmarkEnd w:id="9"/>
      <w:bookmarkEnd w:id="10"/>
    </w:p>
    <w:p w14:paraId="46CFB03D" w14:textId="5AF45C48" w:rsidR="004B7D19" w:rsidRDefault="004B7D19" w:rsidP="00367B02">
      <w:pPr>
        <w:pStyle w:val="Ttulo2"/>
      </w:pPr>
      <w:bookmarkStart w:id="11" w:name="_Toc201070630"/>
      <w:r>
        <w:t>Codificación y normalización de datos</w:t>
      </w:r>
      <w:bookmarkEnd w:id="11"/>
    </w:p>
    <w:p w14:paraId="5CE8906D" w14:textId="77777777" w:rsidR="00E72568" w:rsidRDefault="00E72568" w:rsidP="00E72568">
      <w:pPr>
        <w:rPr>
          <w:lang w:eastAsia="es-CO"/>
        </w:rPr>
      </w:pPr>
      <w:r>
        <w:rPr>
          <w:lang w:eastAsia="es-CO"/>
        </w:rPr>
        <w:t xml:space="preserve">En el contexto de proyectos de aprendizaje automático, las tareas de codificación y normalización constituyen pasos fundamentales en la etapa de preparación y </w:t>
      </w:r>
      <w:r>
        <w:rPr>
          <w:lang w:eastAsia="es-CO"/>
        </w:rPr>
        <w:lastRenderedPageBreak/>
        <w:t>transformación de los datos, ya que impactan directamente en el rendimiento y la eficacia de los algoritmos.</w:t>
      </w:r>
    </w:p>
    <w:p w14:paraId="6B852FD6" w14:textId="2D046755" w:rsidR="00E72568" w:rsidRDefault="00E72568" w:rsidP="00E72568">
      <w:pPr>
        <w:rPr>
          <w:lang w:eastAsia="es-CO"/>
        </w:rPr>
      </w:pPr>
      <w:r>
        <w:rPr>
          <w:lang w:eastAsia="es-CO"/>
        </w:rPr>
        <w:t xml:space="preserve">La codificación consiste en transformar datos no numéricos en representaciones numéricas comprensibles para los modelos. Dado que muchos algoritmos solo pueden operar con entradas numéricas, es indispensable convertir atributos categóricos (como etiquetas o colores) en valores numéricos. Una técnica ampliamente utilizada es el </w:t>
      </w:r>
      <w:r w:rsidRPr="00E72568">
        <w:rPr>
          <w:rStyle w:val="Extranjerismo"/>
          <w:lang w:eastAsia="es-CO"/>
        </w:rPr>
        <w:t>one</w:t>
      </w:r>
      <w:r>
        <w:rPr>
          <w:lang w:eastAsia="es-CO"/>
        </w:rPr>
        <w:t>-</w:t>
      </w:r>
      <w:r w:rsidRPr="00E72568">
        <w:rPr>
          <w:rStyle w:val="Extranjerismo"/>
          <w:lang w:eastAsia="es-CO"/>
        </w:rPr>
        <w:t>hot encoding</w:t>
      </w:r>
      <w:r>
        <w:rPr>
          <w:lang w:eastAsia="es-CO"/>
        </w:rPr>
        <w:t xml:space="preserve">, que genera una columna binaria por cada categoría posible, permitiendo representar la información sin introducir un orden artificial entre categorías. A modo de ejemplo, en la figura 1 se presenta cómo se transforma una variable categórica mediante la técnica de </w:t>
      </w:r>
      <w:r w:rsidRPr="00E72568">
        <w:rPr>
          <w:rStyle w:val="Extranjerismo"/>
          <w:lang w:eastAsia="es-CO"/>
        </w:rPr>
        <w:t>one-hot encoding</w:t>
      </w:r>
      <w:r>
        <w:rPr>
          <w:lang w:eastAsia="es-CO"/>
        </w:rPr>
        <w:t>.</w:t>
      </w:r>
    </w:p>
    <w:p w14:paraId="1CFD0145" w14:textId="7BCFD30A" w:rsidR="00D542AD" w:rsidRDefault="00D542AD" w:rsidP="00D542AD">
      <w:pPr>
        <w:pStyle w:val="Figura"/>
        <w:rPr>
          <w:rStyle w:val="Extranjerismo"/>
        </w:rPr>
      </w:pPr>
      <w:r w:rsidRPr="00D542AD">
        <w:t xml:space="preserve">Representación de una variable categórica aplicando </w:t>
      </w:r>
      <w:r w:rsidRPr="00D542AD">
        <w:rPr>
          <w:rStyle w:val="Extranjerismo"/>
        </w:rPr>
        <w:t>one-hot encoding</w:t>
      </w:r>
    </w:p>
    <w:p w14:paraId="6EE011B4" w14:textId="1DCA6618" w:rsidR="00D542AD" w:rsidRPr="00D542AD" w:rsidRDefault="00D542AD" w:rsidP="00D542AD">
      <w:pPr>
        <w:rPr>
          <w:lang w:val="en-US" w:eastAsia="es-CO"/>
        </w:rPr>
      </w:pPr>
      <w:r w:rsidRPr="00D542AD">
        <w:rPr>
          <w:rStyle w:val="Extranjerismo"/>
        </w:rPr>
        <w:drawing>
          <wp:inline distT="0" distB="0" distL="0" distR="0" wp14:anchorId="0EA101BD" wp14:editId="0DED9F5E">
            <wp:extent cx="5838596" cy="2035006"/>
            <wp:effectExtent l="0" t="0" r="0" b="3810"/>
            <wp:docPr id="5" name="Imagen 5" descr="En la figura 1 se presenta la conversión de una variable categórica llamada “Color”, con valores “Amarillo”, “Verde” y “Rojo”, a un formato numérico binario utilizando la técnica de one-hot e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529" cy="2051713"/>
                    </a:xfrm>
                    <a:prstGeom prst="rect">
                      <a:avLst/>
                    </a:prstGeom>
                    <a:noFill/>
                  </pic:spPr>
                </pic:pic>
              </a:graphicData>
            </a:graphic>
          </wp:inline>
        </w:drawing>
      </w:r>
    </w:p>
    <w:p w14:paraId="0B169146" w14:textId="77A93DF0" w:rsidR="00D542AD" w:rsidRPr="00D542AD" w:rsidRDefault="00D542AD" w:rsidP="00D542AD">
      <w:pPr>
        <w:rPr>
          <w:lang w:eastAsia="es-CO"/>
        </w:rPr>
      </w:pPr>
      <w:r w:rsidRPr="00D542AD">
        <w:rPr>
          <w:lang w:eastAsia="es-CO"/>
        </w:rPr>
        <w:t xml:space="preserve">Por su parte, la normalización busca ajustar la escala de las variables numéricas para evitar que aquellas con rangos más amplios dominen el comportamiento del modelo. Esta técnica es especialmente útil para algoritmos sensibles a la magnitud de los datos. Existen dos enfoques comunes: la normalización de rango, que transforma los valores para ubicarlos dentro de un intervalo específico (usualmente entre 0 y 1), y la </w:t>
      </w:r>
      <w:r w:rsidRPr="00D542AD">
        <w:rPr>
          <w:lang w:eastAsia="es-CO"/>
        </w:rPr>
        <w:lastRenderedPageBreak/>
        <w:t>estandarización, que convierte los datos para que tengan una media de 0 y una desviación estándar de 1.</w:t>
      </w:r>
    </w:p>
    <w:p w14:paraId="28A8EFF3" w14:textId="25CD784B" w:rsidR="004B7D19" w:rsidRDefault="004B7D19" w:rsidP="004B7D19">
      <w:pPr>
        <w:pStyle w:val="Ttulo2"/>
      </w:pPr>
      <w:bookmarkStart w:id="12" w:name="_Toc201070631"/>
      <w:r>
        <w:t>Gestión de inconsistencias y duplicados</w:t>
      </w:r>
      <w:bookmarkEnd w:id="12"/>
    </w:p>
    <w:p w14:paraId="735696E0" w14:textId="77777777" w:rsidR="00727C43" w:rsidRDefault="00727C43" w:rsidP="00727C43">
      <w:pPr>
        <w:rPr>
          <w:lang w:eastAsia="es-CO"/>
        </w:rPr>
      </w:pPr>
      <w:r>
        <w:rPr>
          <w:lang w:eastAsia="es-CO"/>
        </w:rPr>
        <w:t>La gestión de inconsistencias y duplicados es una etapa crítica en el proceso de transformación de datos para modelos de inteligencia artificial. Estos problemas, si no se abordan adecuadamente, pueden llevar a modelos de baja calidad y conclusiones erróneas, siguiendo el principio de “basura entra, basura sale” (</w:t>
      </w:r>
      <w:proofErr w:type="spellStart"/>
      <w:r>
        <w:rPr>
          <w:lang w:eastAsia="es-CO"/>
        </w:rPr>
        <w:t>Rahm</w:t>
      </w:r>
      <w:proofErr w:type="spellEnd"/>
      <w:r>
        <w:rPr>
          <w:lang w:eastAsia="es-CO"/>
        </w:rPr>
        <w:t>, 2000).</w:t>
      </w:r>
    </w:p>
    <w:p w14:paraId="4B89A449" w14:textId="77777777" w:rsidR="00727C43" w:rsidRDefault="00727C43" w:rsidP="00727C43">
      <w:pPr>
        <w:rPr>
          <w:lang w:eastAsia="es-CO"/>
        </w:rPr>
      </w:pPr>
      <w:r>
        <w:rPr>
          <w:lang w:eastAsia="es-CO"/>
        </w:rPr>
        <w:t>Por tal razón, es importante identificar todo tipo de inconsistencias o duplicados. Las inconsistencias pueden manifestarse a nivel de esquema, como cuando el mismo nombre se asigna a diferentes objetos o se utilizan nombres distintos para un mismo objeto, o a nivel estructural, donde un objeto se representa de manera diferente en varias fuentes. También pueden presentarse a nivel de datos, donde los errores en el contenido real no son evidentes en el esquema, como errores tipográficos (Almeida, 2013).</w:t>
      </w:r>
    </w:p>
    <w:p w14:paraId="45E909B0" w14:textId="77777777" w:rsidR="00727C43" w:rsidRDefault="00727C43" w:rsidP="00727C43">
      <w:pPr>
        <w:rPr>
          <w:lang w:eastAsia="es-CO"/>
        </w:rPr>
      </w:pPr>
      <w:r>
        <w:rPr>
          <w:lang w:eastAsia="es-CO"/>
        </w:rPr>
        <w:t>A continuación, se presentan dos ejemplos de inconsistencias:</w:t>
      </w:r>
    </w:p>
    <w:p w14:paraId="6EE287F7" w14:textId="77777777" w:rsidR="00727C43" w:rsidRPr="00727C43" w:rsidRDefault="00727C43" w:rsidP="00727C43">
      <w:pPr>
        <w:rPr>
          <w:b/>
          <w:lang w:eastAsia="es-CO"/>
        </w:rPr>
      </w:pPr>
      <w:r w:rsidRPr="00727C43">
        <w:rPr>
          <w:b/>
          <w:lang w:eastAsia="es-CO"/>
        </w:rPr>
        <w:t>Ejemplo 1.</w:t>
      </w:r>
    </w:p>
    <w:p w14:paraId="03870B7D" w14:textId="46DF22F7" w:rsidR="00727C43" w:rsidRDefault="00727C43" w:rsidP="001977B4">
      <w:pPr>
        <w:pStyle w:val="Prrafodelista"/>
        <w:numPr>
          <w:ilvl w:val="0"/>
          <w:numId w:val="14"/>
        </w:numPr>
        <w:rPr>
          <w:lang w:eastAsia="es-CO"/>
        </w:rPr>
      </w:pPr>
      <w:r>
        <w:rPr>
          <w:lang w:eastAsia="es-CO"/>
        </w:rPr>
        <w:t>Contexto: base de datos de ventas en una cadena de supermercados.</w:t>
      </w:r>
    </w:p>
    <w:p w14:paraId="6ED07E84" w14:textId="2505CEEF" w:rsidR="00727C43" w:rsidRDefault="00727C43" w:rsidP="001977B4">
      <w:pPr>
        <w:pStyle w:val="Prrafodelista"/>
        <w:numPr>
          <w:ilvl w:val="0"/>
          <w:numId w:val="14"/>
        </w:numPr>
        <w:rPr>
          <w:lang w:eastAsia="es-CO"/>
        </w:rPr>
      </w:pPr>
      <w:r>
        <w:rPr>
          <w:lang w:eastAsia="es-CO"/>
        </w:rPr>
        <w:t>Inconsistencia: “Coca-Cola 500ml”, “</w:t>
      </w:r>
      <w:proofErr w:type="spellStart"/>
      <w:r>
        <w:rPr>
          <w:lang w:eastAsia="es-CO"/>
        </w:rPr>
        <w:t>CocaCola</w:t>
      </w:r>
      <w:proofErr w:type="spellEnd"/>
      <w:r>
        <w:rPr>
          <w:lang w:eastAsia="es-CO"/>
        </w:rPr>
        <w:t xml:space="preserve"> 0.5L”, “</w:t>
      </w:r>
      <w:proofErr w:type="spellStart"/>
      <w:r>
        <w:rPr>
          <w:lang w:eastAsia="es-CO"/>
        </w:rPr>
        <w:t>Coke</w:t>
      </w:r>
      <w:proofErr w:type="spellEnd"/>
      <w:r>
        <w:rPr>
          <w:lang w:eastAsia="es-CO"/>
        </w:rPr>
        <w:t xml:space="preserve"> 500” y “Coca cola 500 ml”.</w:t>
      </w:r>
    </w:p>
    <w:p w14:paraId="4F92926D" w14:textId="3E61F1B6" w:rsidR="00727C43" w:rsidRDefault="00727C43" w:rsidP="001977B4">
      <w:pPr>
        <w:pStyle w:val="Prrafodelista"/>
        <w:numPr>
          <w:ilvl w:val="0"/>
          <w:numId w:val="14"/>
        </w:numPr>
        <w:rPr>
          <w:lang w:eastAsia="es-CO"/>
        </w:rPr>
      </w:pPr>
      <w:r>
        <w:rPr>
          <w:lang w:eastAsia="es-CO"/>
        </w:rPr>
        <w:t>El problema se presenta porque todos estos registros se refieren al mismo producto, pero están escritos de manera diferente, dificultando el análisis de ventas por producto.</w:t>
      </w:r>
    </w:p>
    <w:p w14:paraId="45083ED5" w14:textId="77777777" w:rsidR="00727C43" w:rsidRDefault="00727C43" w:rsidP="00727C43">
      <w:pPr>
        <w:rPr>
          <w:lang w:eastAsia="es-CO"/>
        </w:rPr>
      </w:pPr>
    </w:p>
    <w:p w14:paraId="685F460C" w14:textId="77777777" w:rsidR="00727C43" w:rsidRPr="00727C43" w:rsidRDefault="00727C43" w:rsidP="00727C43">
      <w:pPr>
        <w:rPr>
          <w:b/>
          <w:lang w:eastAsia="es-CO"/>
        </w:rPr>
      </w:pPr>
      <w:r w:rsidRPr="00727C43">
        <w:rPr>
          <w:b/>
          <w:lang w:eastAsia="es-CO"/>
        </w:rPr>
        <w:lastRenderedPageBreak/>
        <w:t xml:space="preserve">Ejemplo 2. </w:t>
      </w:r>
    </w:p>
    <w:p w14:paraId="2A0F1DF1" w14:textId="214A5BC1" w:rsidR="00727C43" w:rsidRDefault="00727C43" w:rsidP="001977B4">
      <w:pPr>
        <w:pStyle w:val="Prrafodelista"/>
        <w:numPr>
          <w:ilvl w:val="0"/>
          <w:numId w:val="15"/>
        </w:numPr>
        <w:rPr>
          <w:lang w:eastAsia="es-CO"/>
        </w:rPr>
      </w:pPr>
      <w:r>
        <w:rPr>
          <w:lang w:eastAsia="es-CO"/>
        </w:rPr>
        <w:t>Contexto: base de datos de registro de clientes.</w:t>
      </w:r>
    </w:p>
    <w:p w14:paraId="20FC6964" w14:textId="19718EB9" w:rsidR="00727C43" w:rsidRDefault="00727C43" w:rsidP="001977B4">
      <w:pPr>
        <w:pStyle w:val="Prrafodelista"/>
        <w:numPr>
          <w:ilvl w:val="0"/>
          <w:numId w:val="15"/>
        </w:numPr>
        <w:rPr>
          <w:lang w:eastAsia="es-CO"/>
        </w:rPr>
      </w:pPr>
      <w:r>
        <w:rPr>
          <w:lang w:eastAsia="es-CO"/>
        </w:rPr>
        <w:t>Inconsistencia: “12/03/2024”, “2024-03-12”, “03-12-2024” y “12 Mar 2024”.</w:t>
      </w:r>
    </w:p>
    <w:p w14:paraId="0E63D5B5" w14:textId="3AB1A730" w:rsidR="00727C43" w:rsidRDefault="00727C43" w:rsidP="001977B4">
      <w:pPr>
        <w:pStyle w:val="Prrafodelista"/>
        <w:numPr>
          <w:ilvl w:val="0"/>
          <w:numId w:val="15"/>
        </w:numPr>
        <w:rPr>
          <w:lang w:eastAsia="es-CO"/>
        </w:rPr>
      </w:pPr>
      <w:r>
        <w:rPr>
          <w:lang w:eastAsia="es-CO"/>
        </w:rPr>
        <w:t>El problema se presenta porque las fechas están registradas en distintos formatos (europeo, ISO, estadounidense y textual), lo que puede causar errores en la interpretación y procesamiento de datos cronológicos.</w:t>
      </w:r>
    </w:p>
    <w:p w14:paraId="4D51AF4E" w14:textId="77777777" w:rsidR="00727C43" w:rsidRDefault="00727C43" w:rsidP="00727C43">
      <w:pPr>
        <w:rPr>
          <w:lang w:eastAsia="es-CO"/>
        </w:rPr>
      </w:pPr>
      <w:r>
        <w:rPr>
          <w:lang w:eastAsia="es-CO"/>
        </w:rPr>
        <w:t>Las discrepancias también pueden originarse por razones arquitectónicas al combinar datos de distintos sistemas de bases de datos no compatibles o por problemas de sincronización entre flujos de datos.</w:t>
      </w:r>
    </w:p>
    <w:p w14:paraId="568C8D24" w14:textId="2ABE054F" w:rsidR="00D542AD" w:rsidRPr="00D542AD" w:rsidRDefault="00727C43" w:rsidP="00727C43">
      <w:pPr>
        <w:rPr>
          <w:lang w:eastAsia="es-CO"/>
        </w:rPr>
      </w:pPr>
      <w:r>
        <w:rPr>
          <w:lang w:eastAsia="es-CO"/>
        </w:rPr>
        <w:t>Los duplicados, por su parte, se refieren a registros que representan la misma entidad del mundo real. Esto puede ocurrir por errores en la entrada de datos o durante la integración de múltiples fuentes. Una auditoría de datos reveló que casi el 90 % del volumen de datos era duplicado, aunque altamente inconsistente (</w:t>
      </w:r>
      <w:proofErr w:type="spellStart"/>
      <w:r>
        <w:rPr>
          <w:lang w:eastAsia="es-CO"/>
        </w:rPr>
        <w:t>Pyle</w:t>
      </w:r>
      <w:proofErr w:type="spellEnd"/>
      <w:r>
        <w:rPr>
          <w:lang w:eastAsia="es-CO"/>
        </w:rPr>
        <w:t>, 1999).</w:t>
      </w:r>
    </w:p>
    <w:p w14:paraId="740A044E" w14:textId="4E05819F" w:rsidR="004B7D19" w:rsidRDefault="004B7D19" w:rsidP="004B7D19">
      <w:pPr>
        <w:pStyle w:val="Ttulo2"/>
      </w:pPr>
      <w:bookmarkStart w:id="13" w:name="_Toc201070632"/>
      <w:r>
        <w:t>Detección de inconsistencias y duplicados</w:t>
      </w:r>
      <w:bookmarkEnd w:id="13"/>
    </w:p>
    <w:p w14:paraId="444A819C" w14:textId="4AAF1643" w:rsidR="00C53CCA" w:rsidRDefault="00C53CCA" w:rsidP="00C53CCA">
      <w:pPr>
        <w:rPr>
          <w:lang w:eastAsia="es-CO"/>
        </w:rPr>
      </w:pPr>
      <w:r w:rsidRPr="00C53CCA">
        <w:rPr>
          <w:lang w:eastAsia="es-CO"/>
        </w:rPr>
        <w:t>Terminados los procesos de codificación y normalización de los datos, se debe verificar que todos tengan el formato correcto y sean del tipo adecuado para el entrenamiento del modelo. Para ello, se deben realizar diversas tareas:</w:t>
      </w:r>
    </w:p>
    <w:p w14:paraId="566BF31C" w14:textId="73EFE323" w:rsidR="00451CA1" w:rsidRDefault="00451CA1" w:rsidP="001977B4">
      <w:pPr>
        <w:pStyle w:val="Prrafodelista"/>
        <w:numPr>
          <w:ilvl w:val="0"/>
          <w:numId w:val="16"/>
        </w:numPr>
        <w:rPr>
          <w:lang w:eastAsia="es-CO"/>
        </w:rPr>
      </w:pPr>
      <w:r w:rsidRPr="00451CA1">
        <w:rPr>
          <w:b/>
          <w:lang w:eastAsia="es-CO"/>
        </w:rPr>
        <w:t>Análisis de datos</w:t>
      </w:r>
      <w:r>
        <w:rPr>
          <w:lang w:eastAsia="es-CO"/>
        </w:rPr>
        <w:t>: s</w:t>
      </w:r>
      <w:r w:rsidRPr="00451CA1">
        <w:rPr>
          <w:lang w:eastAsia="es-CO"/>
        </w:rPr>
        <w:t>e requiere un análisis detallado para detectar errores e inconsistencias. Esto puede incluir inspección manual, uso de programas de análisis o generación de metadatos que revelen propiedades problemáticas.</w:t>
      </w:r>
    </w:p>
    <w:p w14:paraId="1BF3A4C5" w14:textId="5FF25AD7" w:rsidR="00451CA1" w:rsidRDefault="00451CA1" w:rsidP="001977B4">
      <w:pPr>
        <w:pStyle w:val="Prrafodelista"/>
        <w:numPr>
          <w:ilvl w:val="0"/>
          <w:numId w:val="16"/>
        </w:numPr>
        <w:rPr>
          <w:lang w:eastAsia="es-CO"/>
        </w:rPr>
      </w:pPr>
      <w:r w:rsidRPr="00451CA1">
        <w:rPr>
          <w:b/>
          <w:lang w:eastAsia="es-CO"/>
        </w:rPr>
        <w:lastRenderedPageBreak/>
        <w:t>Análisis de metadatos</w:t>
      </w:r>
      <w:r>
        <w:rPr>
          <w:lang w:eastAsia="es-CO"/>
        </w:rPr>
        <w:t>: p</w:t>
      </w:r>
      <w:r w:rsidRPr="00451CA1">
        <w:rPr>
          <w:lang w:eastAsia="es-CO"/>
        </w:rPr>
        <w:t>ermite evaluar características auténticas de los datos y detectar valores atípicos o patrones inusuales comparando atributos entre diferentes tablas o conjuntos.</w:t>
      </w:r>
    </w:p>
    <w:p w14:paraId="1CFEA850" w14:textId="43641326" w:rsidR="00451CA1" w:rsidRDefault="00451CA1" w:rsidP="001977B4">
      <w:pPr>
        <w:pStyle w:val="Prrafodelista"/>
        <w:numPr>
          <w:ilvl w:val="0"/>
          <w:numId w:val="16"/>
        </w:numPr>
        <w:rPr>
          <w:lang w:eastAsia="es-CO"/>
        </w:rPr>
      </w:pPr>
      <w:r w:rsidRPr="00451CA1">
        <w:rPr>
          <w:b/>
          <w:lang w:eastAsia="es-CO"/>
        </w:rPr>
        <w:t>Minería de datos</w:t>
      </w:r>
      <w:r>
        <w:rPr>
          <w:lang w:eastAsia="es-CO"/>
        </w:rPr>
        <w:t>: l</w:t>
      </w:r>
      <w:r w:rsidRPr="00451CA1">
        <w:rPr>
          <w:lang w:eastAsia="es-CO"/>
        </w:rPr>
        <w:t xml:space="preserve">as técnicas de minería permiten identificar patrones y reglas. Las desviaciones de estas reglas podrían señalar errores potenciales, como en reglas de asociación ("total = cantidad * </w:t>
      </w:r>
      <w:proofErr w:type="spellStart"/>
      <w:r w:rsidRPr="00451CA1">
        <w:rPr>
          <w:lang w:eastAsia="es-CO"/>
        </w:rPr>
        <w:t>precio_unitario</w:t>
      </w:r>
      <w:proofErr w:type="spellEnd"/>
      <w:r w:rsidRPr="00451CA1">
        <w:rPr>
          <w:lang w:eastAsia="es-CO"/>
        </w:rPr>
        <w:t>").</w:t>
      </w:r>
    </w:p>
    <w:p w14:paraId="726BC4D3" w14:textId="38889B9F" w:rsidR="00451CA1" w:rsidRDefault="00451CA1" w:rsidP="001977B4">
      <w:pPr>
        <w:pStyle w:val="Prrafodelista"/>
        <w:numPr>
          <w:ilvl w:val="0"/>
          <w:numId w:val="16"/>
        </w:numPr>
        <w:rPr>
          <w:lang w:eastAsia="es-CO"/>
        </w:rPr>
      </w:pPr>
      <w:r w:rsidRPr="00451CA1">
        <w:rPr>
          <w:b/>
          <w:lang w:eastAsia="es-CO"/>
        </w:rPr>
        <w:t>Algoritmos de emparejamiento</w:t>
      </w:r>
      <w:r>
        <w:rPr>
          <w:lang w:eastAsia="es-CO"/>
        </w:rPr>
        <w:t>: s</w:t>
      </w:r>
      <w:r w:rsidRPr="00451CA1">
        <w:rPr>
          <w:lang w:eastAsia="es-CO"/>
        </w:rPr>
        <w:t>e emplean para identificar registros similares que puedan ser duplicados, calculando puntuaciones de coincidencia automatizadas.</w:t>
      </w:r>
    </w:p>
    <w:p w14:paraId="279E42B0" w14:textId="77777777" w:rsidR="00451CA1" w:rsidRDefault="00451CA1" w:rsidP="00451CA1">
      <w:pPr>
        <w:rPr>
          <w:lang w:eastAsia="es-CO"/>
        </w:rPr>
      </w:pPr>
      <w:r>
        <w:rPr>
          <w:lang w:eastAsia="es-CO"/>
        </w:rPr>
        <w:t>Una vez detectadas las inconsistencias y duplicados, se deben aplicar técnicas como:</w:t>
      </w:r>
    </w:p>
    <w:p w14:paraId="7738D4DD" w14:textId="4088747D" w:rsidR="00451CA1" w:rsidRDefault="00451CA1" w:rsidP="001977B4">
      <w:pPr>
        <w:pStyle w:val="Prrafodelista"/>
        <w:numPr>
          <w:ilvl w:val="0"/>
          <w:numId w:val="17"/>
        </w:numPr>
        <w:rPr>
          <w:lang w:eastAsia="es-CO"/>
        </w:rPr>
      </w:pPr>
      <w:r w:rsidRPr="00451CA1">
        <w:rPr>
          <w:b/>
          <w:lang w:eastAsia="es-CO"/>
        </w:rPr>
        <w:t>Limpieza de datos (</w:t>
      </w:r>
      <w:r w:rsidRPr="00451CA1">
        <w:rPr>
          <w:rStyle w:val="Extranjerismo"/>
          <w:b/>
          <w:lang w:eastAsia="es-CO"/>
        </w:rPr>
        <w:t>data cleaning</w:t>
      </w:r>
      <w:r w:rsidRPr="00451CA1">
        <w:rPr>
          <w:b/>
          <w:lang w:eastAsia="es-CO"/>
        </w:rPr>
        <w:t>)</w:t>
      </w:r>
      <w:r>
        <w:rPr>
          <w:lang w:eastAsia="es-CO"/>
        </w:rPr>
        <w:t xml:space="preserve">: consiste en corregir errores e inconsistencias antes de cargar los datos en un Data </w:t>
      </w:r>
      <w:proofErr w:type="spellStart"/>
      <w:r>
        <w:rPr>
          <w:lang w:eastAsia="es-CO"/>
        </w:rPr>
        <w:t>Warehouse</w:t>
      </w:r>
      <w:proofErr w:type="spellEnd"/>
      <w:r>
        <w:rPr>
          <w:lang w:eastAsia="es-CO"/>
        </w:rPr>
        <w:t>. Esto incluye reestructurar esquemas, reformatear atributos, definir valores por defecto y unificar formatos de datos.</w:t>
      </w:r>
    </w:p>
    <w:p w14:paraId="0E4BF49C" w14:textId="19580ABA" w:rsidR="00451CA1" w:rsidRDefault="00451CA1" w:rsidP="001977B4">
      <w:pPr>
        <w:pStyle w:val="Prrafodelista"/>
        <w:numPr>
          <w:ilvl w:val="0"/>
          <w:numId w:val="17"/>
        </w:numPr>
        <w:rPr>
          <w:lang w:eastAsia="es-CO"/>
        </w:rPr>
      </w:pPr>
      <w:r w:rsidRPr="00451CA1">
        <w:rPr>
          <w:b/>
          <w:lang w:eastAsia="es-CO"/>
        </w:rPr>
        <w:t>Eliminación de duplicados (</w:t>
      </w:r>
      <w:r w:rsidRPr="00451CA1">
        <w:rPr>
          <w:rStyle w:val="Extranjerismo"/>
          <w:b/>
          <w:lang w:eastAsia="es-CO"/>
        </w:rPr>
        <w:t>duplicate elimination–merge-purge</w:t>
      </w:r>
      <w:r w:rsidRPr="00451CA1">
        <w:rPr>
          <w:b/>
          <w:lang w:eastAsia="es-CO"/>
        </w:rPr>
        <w:t>)</w:t>
      </w:r>
      <w:r>
        <w:rPr>
          <w:lang w:eastAsia="es-CO"/>
        </w:rPr>
        <w:t>: consiste en identificar registros similares (</w:t>
      </w:r>
      <w:r w:rsidRPr="00451CA1">
        <w:rPr>
          <w:rStyle w:val="Extranjerismo"/>
          <w:lang w:eastAsia="es-CO"/>
        </w:rPr>
        <w:t>matching</w:t>
      </w:r>
      <w:r>
        <w:rPr>
          <w:lang w:eastAsia="es-CO"/>
        </w:rPr>
        <w:t>), fusionarlos (</w:t>
      </w:r>
      <w:r w:rsidRPr="00451CA1">
        <w:rPr>
          <w:rStyle w:val="Extranjerismo"/>
          <w:lang w:eastAsia="es-CO"/>
        </w:rPr>
        <w:t>merge</w:t>
      </w:r>
      <w:r>
        <w:rPr>
          <w:lang w:eastAsia="es-CO"/>
        </w:rPr>
        <w:t>) en un solo registro sin redundancias, y luego eliminar los registros redundantes (</w:t>
      </w:r>
      <w:r w:rsidRPr="00451CA1">
        <w:rPr>
          <w:rStyle w:val="Extranjerismo"/>
          <w:lang w:eastAsia="es-CO"/>
        </w:rPr>
        <w:t>purge</w:t>
      </w:r>
      <w:r>
        <w:rPr>
          <w:lang w:eastAsia="es-CO"/>
        </w:rPr>
        <w:t>).</w:t>
      </w:r>
    </w:p>
    <w:p w14:paraId="2CE364D9" w14:textId="5DB4D5C6" w:rsidR="00451CA1" w:rsidRDefault="00451CA1" w:rsidP="001977B4">
      <w:pPr>
        <w:pStyle w:val="Prrafodelista"/>
        <w:numPr>
          <w:ilvl w:val="0"/>
          <w:numId w:val="17"/>
        </w:numPr>
        <w:rPr>
          <w:lang w:eastAsia="es-CO"/>
        </w:rPr>
      </w:pPr>
      <w:r w:rsidRPr="00451CA1">
        <w:rPr>
          <w:b/>
          <w:lang w:eastAsia="es-CO"/>
        </w:rPr>
        <w:t>Integración de datos (</w:t>
      </w:r>
      <w:r w:rsidRPr="00451CA1">
        <w:rPr>
          <w:rStyle w:val="Extranjerismo"/>
          <w:b/>
          <w:lang w:eastAsia="es-CO"/>
        </w:rPr>
        <w:t>data integration</w:t>
      </w:r>
      <w:r w:rsidRPr="00451CA1">
        <w:rPr>
          <w:b/>
          <w:lang w:eastAsia="es-CO"/>
        </w:rPr>
        <w:t>)</w:t>
      </w:r>
      <w:r>
        <w:rPr>
          <w:lang w:eastAsia="es-CO"/>
        </w:rPr>
        <w:t>: al combinar fuentes diversas, se emplean procesos ETL (extracción, transformación y carga) o virtualización de datos, resolviendo inconsistencias y asegurando uniformidad entre esquemas y datos.</w:t>
      </w:r>
    </w:p>
    <w:p w14:paraId="2AA09394" w14:textId="77777777" w:rsidR="00451CA1" w:rsidRDefault="00451CA1" w:rsidP="00451CA1">
      <w:pPr>
        <w:rPr>
          <w:lang w:eastAsia="es-CO"/>
        </w:rPr>
      </w:pPr>
    </w:p>
    <w:p w14:paraId="4818F37B" w14:textId="6D4A57D3" w:rsidR="00451CA1" w:rsidRDefault="00451CA1" w:rsidP="00451CA1">
      <w:pPr>
        <w:rPr>
          <w:lang w:eastAsia="es-CO"/>
        </w:rPr>
      </w:pPr>
      <w:r>
        <w:rPr>
          <w:lang w:eastAsia="es-CO"/>
        </w:rPr>
        <w:t>Finalmente, se destaca que la gestión de inconsistencias y duplicados requiere un balance entre la automatización y la intervención manual, dependiendo de la complejidad de los datos y de la criticidad del proyecto. Idealmente, los datos corregidos también deberían reemplazar los datos sucios en las fuentes originales para evitar trabajos repetidos en el futuro.</w:t>
      </w:r>
    </w:p>
    <w:p w14:paraId="5CCE342B" w14:textId="49B1B90D" w:rsidR="004B7D19" w:rsidRDefault="004B7D19" w:rsidP="004B7D19">
      <w:pPr>
        <w:pStyle w:val="Ttulo2"/>
      </w:pPr>
      <w:bookmarkStart w:id="14" w:name="_Toc201070633"/>
      <w:r>
        <w:t>Transformación de datos para modelos de inteligencia artificial</w:t>
      </w:r>
      <w:bookmarkEnd w:id="14"/>
    </w:p>
    <w:p w14:paraId="32C18E22" w14:textId="77777777" w:rsidR="009D05DE" w:rsidRDefault="009D05DE" w:rsidP="009D05DE">
      <w:pPr>
        <w:rPr>
          <w:lang w:eastAsia="es-CO"/>
        </w:rPr>
      </w:pPr>
      <w:r>
        <w:rPr>
          <w:lang w:eastAsia="es-CO"/>
        </w:rPr>
        <w:t>La transformación de datos para modelos de IA es un proceso fundamental que consiste en convertir los datos brutos en un formato adecuado y efectivo para el entrenamiento y la aplicación de estos modelos (</w:t>
      </w:r>
      <w:proofErr w:type="spellStart"/>
      <w:r>
        <w:rPr>
          <w:lang w:eastAsia="es-CO"/>
        </w:rPr>
        <w:t>Pyle</w:t>
      </w:r>
      <w:proofErr w:type="spellEnd"/>
      <w:r>
        <w:rPr>
          <w:lang w:eastAsia="es-CO"/>
        </w:rPr>
        <w:t>, 1999). Considerando que los modelos de inteligencia artificial, especialmente aquellos basados en el aprendizaje automático, son esencialmente matemáticos y trabajan con cifras, la conversión de datos a menudo requiere transformar información no numérica en formas numéricas (</w:t>
      </w:r>
      <w:proofErr w:type="spellStart"/>
      <w:r>
        <w:rPr>
          <w:lang w:eastAsia="es-CO"/>
        </w:rPr>
        <w:t>Pyle</w:t>
      </w:r>
      <w:proofErr w:type="spellEnd"/>
      <w:r>
        <w:rPr>
          <w:lang w:eastAsia="es-CO"/>
        </w:rPr>
        <w:t>, 1999).</w:t>
      </w:r>
    </w:p>
    <w:p w14:paraId="4A7F068D" w14:textId="77777777" w:rsidR="009D05DE" w:rsidRDefault="009D05DE" w:rsidP="009D05DE">
      <w:pPr>
        <w:rPr>
          <w:lang w:eastAsia="es-CO"/>
        </w:rPr>
      </w:pPr>
      <w:r>
        <w:rPr>
          <w:lang w:eastAsia="es-CO"/>
        </w:rPr>
        <w:t>La transformación de datos para modelos de IA abarca varias técnicas y propósitos:</w:t>
      </w:r>
    </w:p>
    <w:p w14:paraId="43B01B82" w14:textId="1F1DA74F" w:rsidR="009D05DE" w:rsidRDefault="009D05DE" w:rsidP="001977B4">
      <w:pPr>
        <w:pStyle w:val="Prrafodelista"/>
        <w:numPr>
          <w:ilvl w:val="0"/>
          <w:numId w:val="18"/>
        </w:numPr>
        <w:rPr>
          <w:lang w:eastAsia="es-CO"/>
        </w:rPr>
      </w:pPr>
      <w:r w:rsidRPr="009D05DE">
        <w:rPr>
          <w:b/>
          <w:lang w:eastAsia="es-CO"/>
        </w:rPr>
        <w:t>Preparación para el modelado</w:t>
      </w:r>
      <w:r>
        <w:rPr>
          <w:lang w:eastAsia="es-CO"/>
        </w:rPr>
        <w:t>: el objetivo principal es transformar los datos brutos en una forma que el modelo pueda entender y utilizar para aprender patrones y realizar predicciones. Esto incluye la transformación de variables categóricas en numéricas (codificación), la normalización o escalado de variables numéricas para garantizar que tengan rangos y distribuciones comparables, así como la imputación o sustitución de valores faltantes.</w:t>
      </w:r>
    </w:p>
    <w:p w14:paraId="561C148E" w14:textId="77777777" w:rsidR="009D05DE" w:rsidRDefault="009D05DE" w:rsidP="009D05DE">
      <w:pPr>
        <w:rPr>
          <w:lang w:eastAsia="es-CO"/>
        </w:rPr>
      </w:pPr>
    </w:p>
    <w:p w14:paraId="0E4D6C9F" w14:textId="05BEC05F" w:rsidR="009D05DE" w:rsidRDefault="009D05DE" w:rsidP="001977B4">
      <w:pPr>
        <w:pStyle w:val="Prrafodelista"/>
        <w:numPr>
          <w:ilvl w:val="0"/>
          <w:numId w:val="18"/>
        </w:numPr>
        <w:rPr>
          <w:lang w:eastAsia="es-CO"/>
        </w:rPr>
      </w:pPr>
      <w:r w:rsidRPr="009D05DE">
        <w:rPr>
          <w:b/>
          <w:lang w:eastAsia="es-CO"/>
        </w:rPr>
        <w:t>Adaptación a los requisitos del modelo</w:t>
      </w:r>
      <w:r>
        <w:rPr>
          <w:lang w:eastAsia="es-CO"/>
        </w:rPr>
        <w:t>: los distintos tipos de modelos de inteligencia artificial presentan requisitos específicos en cuanto al formato y la representación de los datos. Por ejemplo, las redes neuronales suelen requerir entradas estrictamente numéricas, mientras que ciertos algoritmos estadísticos pueden funcionar de manera óptima con datos que sigan una distribución particular. La transformación asegura que los datos cumplan con estos requisitos.</w:t>
      </w:r>
    </w:p>
    <w:p w14:paraId="5C355DF5" w14:textId="0A730927" w:rsidR="009D05DE" w:rsidRDefault="009D05DE" w:rsidP="001977B4">
      <w:pPr>
        <w:pStyle w:val="Prrafodelista"/>
        <w:numPr>
          <w:ilvl w:val="0"/>
          <w:numId w:val="18"/>
        </w:numPr>
        <w:rPr>
          <w:lang w:eastAsia="es-CO"/>
        </w:rPr>
      </w:pPr>
      <w:r w:rsidRPr="009D05DE">
        <w:rPr>
          <w:b/>
          <w:lang w:eastAsia="es-CO"/>
        </w:rPr>
        <w:t>Mejora del rendimiento del modelo</w:t>
      </w:r>
      <w:r>
        <w:rPr>
          <w:lang w:eastAsia="es-CO"/>
        </w:rPr>
        <w:t>: la transformación de datos puede mejorar la precisión, la eficiencia y la estabilidad del entrenamiento del modelo. Por ejemplo, la normalización ayuda a evitar que variables con rangos mayores dominen el proceso de aprendizaje (Wang, 2017). Técnicas como la reducción de dimensionalidad pueden simplificar los datos, disminuir el riesgo de sobreajuste y acelerar el entrenamiento.</w:t>
      </w:r>
    </w:p>
    <w:p w14:paraId="09C3BB1D" w14:textId="0D38930E" w:rsidR="009D05DE" w:rsidRDefault="009D05DE" w:rsidP="001977B4">
      <w:pPr>
        <w:pStyle w:val="Prrafodelista"/>
        <w:numPr>
          <w:ilvl w:val="0"/>
          <w:numId w:val="18"/>
        </w:numPr>
        <w:rPr>
          <w:lang w:eastAsia="es-CO"/>
        </w:rPr>
      </w:pPr>
      <w:r w:rsidRPr="009D05DE">
        <w:rPr>
          <w:b/>
          <w:lang w:eastAsia="es-CO"/>
        </w:rPr>
        <w:t>Extracción de características relevantes</w:t>
      </w:r>
      <w:r>
        <w:rPr>
          <w:lang w:eastAsia="es-CO"/>
        </w:rPr>
        <w:t>: la transformación puede incluir la creación de nuevas variables (ingeniería de características) a partir de las existentes para resaltar información más relevante para la tarea de predicción (</w:t>
      </w:r>
      <w:proofErr w:type="spellStart"/>
      <w:r>
        <w:rPr>
          <w:lang w:eastAsia="es-CO"/>
        </w:rPr>
        <w:t>Tsai</w:t>
      </w:r>
      <w:proofErr w:type="spellEnd"/>
      <w:r>
        <w:rPr>
          <w:lang w:eastAsia="es-CO"/>
        </w:rPr>
        <w:t xml:space="preserve">, 2015). Normalmente, la extracción de características viene acompañada de un análisis de componentes principales (PCA), una forma de reducción de la dimensionalidad que simplifica conjuntos de datos con muchas variables. Su objetivo es convertir un espacio de características de alta dimensión en uno de menor dimensión, manteniendo la información esencial. Esto se refleja en una mayor eficiencia del modelo al minimizar el riesgo de sobreajuste. La efectividad de la reducción de dimensionalidad </w:t>
      </w:r>
      <w:r>
        <w:rPr>
          <w:lang w:eastAsia="es-CO"/>
        </w:rPr>
        <w:lastRenderedPageBreak/>
        <w:t>puede compararse evaluando el rendimiento del modelo antes y después de aplicarla.</w:t>
      </w:r>
    </w:p>
    <w:p w14:paraId="29338EB8" w14:textId="7591A369" w:rsidR="009D05DE" w:rsidRDefault="009D05DE" w:rsidP="001977B4">
      <w:pPr>
        <w:pStyle w:val="Prrafodelista"/>
        <w:numPr>
          <w:ilvl w:val="0"/>
          <w:numId w:val="18"/>
        </w:numPr>
        <w:rPr>
          <w:lang w:eastAsia="es-CO"/>
        </w:rPr>
      </w:pPr>
      <w:r w:rsidRPr="009D05DE">
        <w:rPr>
          <w:b/>
          <w:lang w:eastAsia="es-CO"/>
        </w:rPr>
        <w:t>Manejo de datos de ejecución (</w:t>
      </w:r>
      <w:r w:rsidRPr="009D05DE">
        <w:rPr>
          <w:rStyle w:val="Extranjerismo"/>
          <w:b/>
          <w:lang w:eastAsia="es-CO"/>
        </w:rPr>
        <w:t>live data</w:t>
      </w:r>
      <w:r w:rsidRPr="009D05DE">
        <w:rPr>
          <w:b/>
          <w:lang w:eastAsia="es-CO"/>
        </w:rPr>
        <w:t>)</w:t>
      </w:r>
      <w:r>
        <w:rPr>
          <w:lang w:eastAsia="es-CO"/>
        </w:rPr>
        <w:t>: una vez entrenado el modelo, cualquier dato nuevo que se utilice para realizar predicciones debe ser transformado exactamente de la misma forma que los datos de entrenamiento y prueba. El PIE-I (</w:t>
      </w:r>
      <w:proofErr w:type="spellStart"/>
      <w:r>
        <w:rPr>
          <w:lang w:eastAsia="es-CO"/>
        </w:rPr>
        <w:t>Prepared</w:t>
      </w:r>
      <w:proofErr w:type="spellEnd"/>
      <w:r>
        <w:rPr>
          <w:lang w:eastAsia="es-CO"/>
        </w:rPr>
        <w:t xml:space="preserve"> </w:t>
      </w:r>
      <w:proofErr w:type="spellStart"/>
      <w:r>
        <w:rPr>
          <w:lang w:eastAsia="es-CO"/>
        </w:rPr>
        <w:t>Information</w:t>
      </w:r>
      <w:proofErr w:type="spellEnd"/>
      <w:r>
        <w:rPr>
          <w:lang w:eastAsia="es-CO"/>
        </w:rPr>
        <w:t xml:space="preserve"> </w:t>
      </w:r>
      <w:proofErr w:type="spellStart"/>
      <w:r>
        <w:rPr>
          <w:lang w:eastAsia="es-CO"/>
        </w:rPr>
        <w:t>Environment</w:t>
      </w:r>
      <w:proofErr w:type="spellEnd"/>
      <w:r>
        <w:rPr>
          <w:lang w:eastAsia="es-CO"/>
        </w:rPr>
        <w:t xml:space="preserve"> Input) es el encargado de esta transformación (</w:t>
      </w:r>
      <w:proofErr w:type="spellStart"/>
      <w:r>
        <w:rPr>
          <w:lang w:eastAsia="es-CO"/>
        </w:rPr>
        <w:t>Pyle</w:t>
      </w:r>
      <w:proofErr w:type="spellEnd"/>
      <w:r>
        <w:rPr>
          <w:lang w:eastAsia="es-CO"/>
        </w:rPr>
        <w:t>, 1999).</w:t>
      </w:r>
    </w:p>
    <w:p w14:paraId="5306B291" w14:textId="5F58FC19" w:rsidR="009D05DE" w:rsidRDefault="009D05DE" w:rsidP="001977B4">
      <w:pPr>
        <w:pStyle w:val="Prrafodelista"/>
        <w:numPr>
          <w:ilvl w:val="0"/>
          <w:numId w:val="18"/>
        </w:numPr>
        <w:rPr>
          <w:lang w:eastAsia="es-CO"/>
        </w:rPr>
      </w:pPr>
      <w:r w:rsidRPr="009D05DE">
        <w:rPr>
          <w:b/>
          <w:lang w:eastAsia="es-CO"/>
        </w:rPr>
        <w:t>Inversión de la transformación para la salida</w:t>
      </w:r>
      <w:r>
        <w:rPr>
          <w:lang w:eastAsia="es-CO"/>
        </w:rPr>
        <w:t>: para que las predicciones del modelo, que a menudo están en un formato transformado (por ejemplo, valores numéricos escalados), sean comprensibles y útiles en el mundo real, es necesario revertir la transformación. Esta tarea la lleva a cabo el PIE-O (</w:t>
      </w:r>
      <w:proofErr w:type="spellStart"/>
      <w:r>
        <w:rPr>
          <w:lang w:eastAsia="es-CO"/>
        </w:rPr>
        <w:t>Prepared</w:t>
      </w:r>
      <w:proofErr w:type="spellEnd"/>
      <w:r>
        <w:rPr>
          <w:lang w:eastAsia="es-CO"/>
        </w:rPr>
        <w:t xml:space="preserve"> </w:t>
      </w:r>
      <w:proofErr w:type="spellStart"/>
      <w:r>
        <w:rPr>
          <w:lang w:eastAsia="es-CO"/>
        </w:rPr>
        <w:t>Information</w:t>
      </w:r>
      <w:proofErr w:type="spellEnd"/>
      <w:r>
        <w:rPr>
          <w:lang w:eastAsia="es-CO"/>
        </w:rPr>
        <w:t xml:space="preserve"> </w:t>
      </w:r>
      <w:proofErr w:type="spellStart"/>
      <w:r>
        <w:rPr>
          <w:lang w:eastAsia="es-CO"/>
        </w:rPr>
        <w:t>Environment</w:t>
      </w:r>
      <w:proofErr w:type="spellEnd"/>
      <w:r>
        <w:rPr>
          <w:lang w:eastAsia="es-CO"/>
        </w:rPr>
        <w:t xml:space="preserve"> Output) (</w:t>
      </w:r>
      <w:proofErr w:type="spellStart"/>
      <w:r>
        <w:rPr>
          <w:lang w:eastAsia="es-CO"/>
        </w:rPr>
        <w:t>Pyle</w:t>
      </w:r>
      <w:proofErr w:type="spellEnd"/>
      <w:r>
        <w:rPr>
          <w:lang w:eastAsia="es-CO"/>
        </w:rPr>
        <w:t>, 1999).</w:t>
      </w:r>
    </w:p>
    <w:p w14:paraId="4214F280" w14:textId="4CA5E444" w:rsidR="009D05DE" w:rsidRDefault="009D05DE" w:rsidP="009D05DE">
      <w:pPr>
        <w:rPr>
          <w:lang w:eastAsia="es-CO"/>
        </w:rPr>
      </w:pPr>
      <w:r>
        <w:rPr>
          <w:lang w:eastAsia="es-CO"/>
        </w:rPr>
        <w:t>En esencia, la transformación de datos para modelos de IA constituye un proceso fundamental que acondiciona los datos para el aprendizaje y la predicción, garantizando su compatibilidad con el modelo, optimizando su rendimiento y facilitando la interpretación de los resultados. Este proceso no es automático y, a menudo, requiere conocimiento del dominio y experimentación para determinar las transformaciones más efectivas.</w:t>
      </w:r>
    </w:p>
    <w:p w14:paraId="1332E224" w14:textId="221A45F6" w:rsidR="009B26FC" w:rsidRDefault="009B26FC" w:rsidP="009D05DE">
      <w:pPr>
        <w:rPr>
          <w:lang w:eastAsia="es-CO"/>
        </w:rPr>
      </w:pPr>
    </w:p>
    <w:p w14:paraId="64FAC1C3" w14:textId="1F889B34" w:rsidR="009B26FC" w:rsidRDefault="009B26FC" w:rsidP="009D05DE">
      <w:pPr>
        <w:rPr>
          <w:lang w:eastAsia="es-CO"/>
        </w:rPr>
      </w:pPr>
    </w:p>
    <w:p w14:paraId="56B6D23C" w14:textId="5B0B0B9D" w:rsidR="009B26FC" w:rsidRDefault="009B26FC" w:rsidP="009D05DE">
      <w:pPr>
        <w:rPr>
          <w:lang w:eastAsia="es-CO"/>
        </w:rPr>
      </w:pPr>
    </w:p>
    <w:p w14:paraId="51C97980" w14:textId="2F964053" w:rsidR="009B26FC" w:rsidRDefault="009B26FC" w:rsidP="009D05DE">
      <w:pPr>
        <w:rPr>
          <w:lang w:eastAsia="es-CO"/>
        </w:rPr>
      </w:pPr>
    </w:p>
    <w:p w14:paraId="322E6CEC" w14:textId="77777777" w:rsidR="009B26FC" w:rsidRPr="009D05DE" w:rsidRDefault="009B26FC" w:rsidP="009D05DE">
      <w:pPr>
        <w:rPr>
          <w:lang w:eastAsia="es-CO"/>
        </w:rPr>
      </w:pPr>
    </w:p>
    <w:p w14:paraId="2484B3AB"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5" w:name="_Toc194939514"/>
      <w:bookmarkStart w:id="16" w:name="_Toc195024899"/>
      <w:bookmarkStart w:id="17" w:name="_Toc196197784"/>
      <w:bookmarkStart w:id="18" w:name="_Toc196295049"/>
      <w:bookmarkStart w:id="19" w:name="_Toc196390782"/>
      <w:bookmarkStart w:id="20" w:name="_Toc196401993"/>
      <w:bookmarkStart w:id="21" w:name="_Toc197610598"/>
      <w:bookmarkStart w:id="22" w:name="_Toc201070278"/>
      <w:bookmarkStart w:id="23" w:name="_Toc201070634"/>
      <w:bookmarkEnd w:id="15"/>
      <w:bookmarkEnd w:id="16"/>
      <w:bookmarkEnd w:id="17"/>
      <w:bookmarkEnd w:id="18"/>
      <w:bookmarkEnd w:id="19"/>
      <w:bookmarkEnd w:id="20"/>
      <w:bookmarkEnd w:id="21"/>
      <w:bookmarkEnd w:id="22"/>
      <w:bookmarkEnd w:id="23"/>
    </w:p>
    <w:p w14:paraId="4A23FB23" w14:textId="5194CEE3" w:rsidR="00367B02" w:rsidRDefault="00367B02" w:rsidP="00367B02">
      <w:pPr>
        <w:pStyle w:val="Ttulo1"/>
      </w:pPr>
      <w:bookmarkStart w:id="24" w:name="_Toc201070635"/>
      <w:r w:rsidRPr="00367B02">
        <w:t>Integración y almacenamiento de datos</w:t>
      </w:r>
      <w:bookmarkEnd w:id="24"/>
    </w:p>
    <w:p w14:paraId="376FD616" w14:textId="77777777" w:rsidR="009B26FC" w:rsidRDefault="009B26FC" w:rsidP="009B26FC">
      <w:pPr>
        <w:rPr>
          <w:lang w:eastAsia="es-CO"/>
        </w:rPr>
      </w:pPr>
      <w:r>
        <w:rPr>
          <w:lang w:eastAsia="es-CO"/>
        </w:rPr>
        <w:t>La integración de datos consiste en combinar información proveniente de diversas fuentes heterogéneas en un conjunto de datos unificado y coherente. Este proceso busca ofrecer una visión completa y consistente de la información para su análisis y posterior explotación en modelos de inteligencia artificial o sistemas de apoyo a decisiones. Una de las tareas fundamentales en la integración es resolver las discrepancias en los nombres de atributos, estructuras y dimensiones, evitando duplicidades y conflictos que puedan comprometer la calidad del conjunto final (Wang, 2017).</w:t>
      </w:r>
    </w:p>
    <w:p w14:paraId="17E4ED96" w14:textId="77777777" w:rsidR="009B26FC" w:rsidRDefault="009B26FC" w:rsidP="009B26FC">
      <w:pPr>
        <w:rPr>
          <w:lang w:eastAsia="es-CO"/>
        </w:rPr>
      </w:pPr>
      <w:r>
        <w:rPr>
          <w:lang w:eastAsia="es-CO"/>
        </w:rPr>
        <w:t>Las herramientas ETL (</w:t>
      </w:r>
      <w:proofErr w:type="spellStart"/>
      <w:r>
        <w:rPr>
          <w:lang w:eastAsia="es-CO"/>
        </w:rPr>
        <w:t>Extract</w:t>
      </w:r>
      <w:proofErr w:type="spellEnd"/>
      <w:r>
        <w:rPr>
          <w:lang w:eastAsia="es-CO"/>
        </w:rPr>
        <w:t xml:space="preserve">, </w:t>
      </w:r>
      <w:proofErr w:type="spellStart"/>
      <w:r>
        <w:rPr>
          <w:lang w:eastAsia="es-CO"/>
        </w:rPr>
        <w:t>Transform</w:t>
      </w:r>
      <w:proofErr w:type="spellEnd"/>
      <w:r>
        <w:rPr>
          <w:lang w:eastAsia="es-CO"/>
        </w:rPr>
        <w:t>, Load) y ELT (</w:t>
      </w:r>
      <w:proofErr w:type="spellStart"/>
      <w:r>
        <w:rPr>
          <w:lang w:eastAsia="es-CO"/>
        </w:rPr>
        <w:t>Extract</w:t>
      </w:r>
      <w:proofErr w:type="spellEnd"/>
      <w:r>
        <w:rPr>
          <w:lang w:eastAsia="es-CO"/>
        </w:rPr>
        <w:t xml:space="preserve">, Load, </w:t>
      </w:r>
      <w:proofErr w:type="spellStart"/>
      <w:r>
        <w:rPr>
          <w:lang w:eastAsia="es-CO"/>
        </w:rPr>
        <w:t>Transform</w:t>
      </w:r>
      <w:proofErr w:type="spellEnd"/>
      <w:r>
        <w:rPr>
          <w:lang w:eastAsia="es-CO"/>
        </w:rPr>
        <w:t xml:space="preserve">) son estrategias ampliamente utilizadas en los procesos de integración. En el enfoque ETL, los datos son extraídos de sus fuentes, transformados para adecuarlos a los requisitos de destino “lo que puede incluir tareas de limpieza, normalización, enriquecimiento y catalogación” y, posteriormente, cargados en un repositorio, como un Data </w:t>
      </w:r>
      <w:proofErr w:type="spellStart"/>
      <w:r>
        <w:rPr>
          <w:lang w:eastAsia="es-CO"/>
        </w:rPr>
        <w:t>Warehouse</w:t>
      </w:r>
      <w:proofErr w:type="spellEnd"/>
      <w:r>
        <w:rPr>
          <w:lang w:eastAsia="es-CO"/>
        </w:rPr>
        <w:t xml:space="preserve"> o un Data Lake. En cambio, el enfoque ELT invierte parte del proceso: los datos son primero extraídos y cargados en el destino para luego ser transformados, aprovechando las capacidades de procesamiento de los sistemas modernos (</w:t>
      </w:r>
      <w:proofErr w:type="spellStart"/>
      <w:r>
        <w:rPr>
          <w:lang w:eastAsia="es-CO"/>
        </w:rPr>
        <w:t>Elgendy</w:t>
      </w:r>
      <w:proofErr w:type="spellEnd"/>
      <w:r>
        <w:rPr>
          <w:lang w:eastAsia="es-CO"/>
        </w:rPr>
        <w:t>, 2014).</w:t>
      </w:r>
    </w:p>
    <w:p w14:paraId="4BEAC0E6" w14:textId="77777777" w:rsidR="009B26FC" w:rsidRDefault="009B26FC" w:rsidP="009B26FC">
      <w:pPr>
        <w:rPr>
          <w:lang w:eastAsia="es-CO"/>
        </w:rPr>
      </w:pPr>
      <w:r>
        <w:rPr>
          <w:lang w:eastAsia="es-CO"/>
        </w:rPr>
        <w:t>La integración de datos también puede incorporar técnicas como la reconciliación de entidades (</w:t>
      </w:r>
      <w:r w:rsidRPr="009B26FC">
        <w:rPr>
          <w:rStyle w:val="Extranjerismo"/>
          <w:lang w:eastAsia="es-CO"/>
        </w:rPr>
        <w:t>entity resolution</w:t>
      </w:r>
      <w:r>
        <w:rPr>
          <w:lang w:eastAsia="es-CO"/>
        </w:rPr>
        <w:t xml:space="preserve">), el mapeo semántico y el uso de middlewares o plataformas de integración, como los Enterprise </w:t>
      </w:r>
      <w:proofErr w:type="spellStart"/>
      <w:r>
        <w:rPr>
          <w:lang w:eastAsia="es-CO"/>
        </w:rPr>
        <w:t>Service</w:t>
      </w:r>
      <w:proofErr w:type="spellEnd"/>
      <w:r>
        <w:rPr>
          <w:lang w:eastAsia="es-CO"/>
        </w:rPr>
        <w:t xml:space="preserve"> Bus (ESB) o los sistemas basados en API. Estos enfoques permiten gestionar no solo bases de datos estructuradas, sino también fuentes de datos semiestructuradas o no estructuradas.</w:t>
      </w:r>
    </w:p>
    <w:p w14:paraId="07F7130C" w14:textId="77777777" w:rsidR="009B26FC" w:rsidRDefault="009B26FC" w:rsidP="009B26FC">
      <w:pPr>
        <w:rPr>
          <w:lang w:eastAsia="es-CO"/>
        </w:rPr>
      </w:pPr>
    </w:p>
    <w:p w14:paraId="2CA25E85" w14:textId="77777777" w:rsidR="009B26FC" w:rsidRDefault="009B26FC" w:rsidP="009B26FC">
      <w:pPr>
        <w:rPr>
          <w:lang w:eastAsia="es-CO"/>
        </w:rPr>
      </w:pPr>
      <w:r>
        <w:rPr>
          <w:lang w:eastAsia="es-CO"/>
        </w:rPr>
        <w:lastRenderedPageBreak/>
        <w:t xml:space="preserve">El almacenamiento de los datos integrados depende de las necesidades específicas del proyecto y puede organizarse en estructuras tradicionales como bases de datos relacionales, en almacenes optimizados para el análisis (Data </w:t>
      </w:r>
      <w:proofErr w:type="spellStart"/>
      <w:r>
        <w:rPr>
          <w:lang w:eastAsia="es-CO"/>
        </w:rPr>
        <w:t>Warehouses</w:t>
      </w:r>
      <w:proofErr w:type="spellEnd"/>
      <w:r>
        <w:rPr>
          <w:lang w:eastAsia="es-CO"/>
        </w:rPr>
        <w:t xml:space="preserve">) o en repositorios flexibles diseñados para manejar grandes volúmenes y variedad de datos (Data </w:t>
      </w:r>
      <w:proofErr w:type="spellStart"/>
      <w:r>
        <w:rPr>
          <w:lang w:eastAsia="es-CO"/>
        </w:rPr>
        <w:t>Lakes</w:t>
      </w:r>
      <w:proofErr w:type="spellEnd"/>
      <w:r>
        <w:rPr>
          <w:lang w:eastAsia="es-CO"/>
        </w:rPr>
        <w:t>). La elección adecuada de la estrategia de almacenamiento resulta crucial para garantizar que los datos puedan ser accedidos, consultados y procesados de manera eficiente y segura.</w:t>
      </w:r>
    </w:p>
    <w:p w14:paraId="54D1BDE5" w14:textId="5E655F08" w:rsidR="009B26FC" w:rsidRPr="009B26FC" w:rsidRDefault="009B26FC" w:rsidP="009B26FC">
      <w:pPr>
        <w:rPr>
          <w:lang w:eastAsia="es-CO"/>
        </w:rPr>
      </w:pPr>
      <w:r>
        <w:rPr>
          <w:lang w:eastAsia="es-CO"/>
        </w:rPr>
        <w:t>En definitiva, la integración y almacenamiento de datos constituyen pasos estratégicos que aseguran la disponibilidad de información fiable, consistente y de calidad para su posterior análisis, modelado y toma de decisiones basada en datos.</w:t>
      </w:r>
    </w:p>
    <w:p w14:paraId="070CA2CF" w14:textId="190A0226" w:rsidR="00367B02" w:rsidRDefault="00367B02" w:rsidP="00367B02">
      <w:pPr>
        <w:pStyle w:val="Ttulo2"/>
      </w:pPr>
      <w:bookmarkStart w:id="25" w:name="_Toc201070636"/>
      <w:r>
        <w:t>Proceso ETL</w:t>
      </w:r>
      <w:bookmarkEnd w:id="25"/>
    </w:p>
    <w:p w14:paraId="26B7FDD6" w14:textId="77777777" w:rsidR="00826349" w:rsidRDefault="00826349" w:rsidP="00826349">
      <w:pPr>
        <w:rPr>
          <w:lang w:eastAsia="es-CO"/>
        </w:rPr>
      </w:pPr>
      <w:r>
        <w:rPr>
          <w:lang w:eastAsia="es-CO"/>
        </w:rPr>
        <w:t xml:space="preserve">El proceso ETL (extracción, transformación y carga) constituye un componente esencial en el tratamiento de grandes volúmenes de datos y en la construcción de Data </w:t>
      </w:r>
      <w:proofErr w:type="spellStart"/>
      <w:r>
        <w:rPr>
          <w:lang w:eastAsia="es-CO"/>
        </w:rPr>
        <w:t>Warehouses</w:t>
      </w:r>
      <w:proofErr w:type="spellEnd"/>
      <w:r>
        <w:rPr>
          <w:lang w:eastAsia="es-CO"/>
        </w:rPr>
        <w:t>. Según Almeida (2013), este proceso se compone de tres etapas principales que operan de forma secuencial:</w:t>
      </w:r>
    </w:p>
    <w:p w14:paraId="222565DE" w14:textId="2AB7AA42" w:rsidR="00826349" w:rsidRDefault="00826349" w:rsidP="001977B4">
      <w:pPr>
        <w:pStyle w:val="Prrafodelista"/>
        <w:numPr>
          <w:ilvl w:val="0"/>
          <w:numId w:val="19"/>
        </w:numPr>
        <w:rPr>
          <w:lang w:eastAsia="es-CO"/>
        </w:rPr>
      </w:pPr>
      <w:r w:rsidRPr="00826349">
        <w:rPr>
          <w:b/>
          <w:lang w:eastAsia="es-CO"/>
        </w:rPr>
        <w:t>Extracción</w:t>
      </w:r>
      <w:r>
        <w:rPr>
          <w:lang w:eastAsia="es-CO"/>
        </w:rPr>
        <w:t xml:space="preserve">: es el primer paso del proceso ETL y consiste en obtener datos relevantes de múltiples fuentes, que pueden incluir sistemas OLTP (Online </w:t>
      </w:r>
      <w:proofErr w:type="spellStart"/>
      <w:r>
        <w:rPr>
          <w:lang w:eastAsia="es-CO"/>
        </w:rPr>
        <w:t>Transaction</w:t>
      </w:r>
      <w:proofErr w:type="spellEnd"/>
      <w:r>
        <w:rPr>
          <w:lang w:eastAsia="es-CO"/>
        </w:rPr>
        <w:t xml:space="preserve"> Processing), hojas de cálculo, archivos de texto, bases de datos no estructuradas o contenido web. Para optimizar el tiempo de procesamiento, no siempre se extraen todos los datos, sino únicamente aquellos que han cambiado desde la última ejecución, principalmente registros nuevos o actualizados. La detección de cambios suele realizarse mediante la comparación entre dos instantáneas de los datos: una correspondiente a la última extracción y otra actual. Para este fin, las </w:t>
      </w:r>
      <w:r>
        <w:rPr>
          <w:lang w:eastAsia="es-CO"/>
        </w:rPr>
        <w:lastRenderedPageBreak/>
        <w:t xml:space="preserve">herramientas ETL emplean conectividad directa con las fuentes mediante conectores, </w:t>
      </w:r>
      <w:proofErr w:type="spellStart"/>
      <w:r>
        <w:rPr>
          <w:lang w:eastAsia="es-CO"/>
        </w:rPr>
        <w:t>APIs</w:t>
      </w:r>
      <w:proofErr w:type="spellEnd"/>
      <w:r>
        <w:rPr>
          <w:lang w:eastAsia="es-CO"/>
        </w:rPr>
        <w:t xml:space="preserve"> (</w:t>
      </w:r>
      <w:proofErr w:type="spellStart"/>
      <w:r>
        <w:rPr>
          <w:lang w:eastAsia="es-CO"/>
        </w:rPr>
        <w:t>Application</w:t>
      </w:r>
      <w:proofErr w:type="spellEnd"/>
      <w:r>
        <w:rPr>
          <w:lang w:eastAsia="es-CO"/>
        </w:rPr>
        <w:t xml:space="preserve"> </w:t>
      </w:r>
      <w:proofErr w:type="spellStart"/>
      <w:r>
        <w:rPr>
          <w:lang w:eastAsia="es-CO"/>
        </w:rPr>
        <w:t>Programming</w:t>
      </w:r>
      <w:proofErr w:type="spellEnd"/>
      <w:r>
        <w:rPr>
          <w:lang w:eastAsia="es-CO"/>
        </w:rPr>
        <w:t xml:space="preserve"> Interfaces) o servicios de datos, asegurando un acceso eficiente y seguro.</w:t>
      </w:r>
    </w:p>
    <w:p w14:paraId="153CAE62" w14:textId="5497042D" w:rsidR="00826349" w:rsidRDefault="00826349" w:rsidP="001977B4">
      <w:pPr>
        <w:pStyle w:val="Prrafodelista"/>
        <w:numPr>
          <w:ilvl w:val="0"/>
          <w:numId w:val="19"/>
        </w:numPr>
        <w:rPr>
          <w:lang w:eastAsia="es-CO"/>
        </w:rPr>
      </w:pPr>
      <w:r w:rsidRPr="00826349">
        <w:rPr>
          <w:b/>
          <w:lang w:eastAsia="es-CO"/>
        </w:rPr>
        <w:t>Transformación</w:t>
      </w:r>
      <w:r>
        <w:rPr>
          <w:lang w:eastAsia="es-CO"/>
        </w:rPr>
        <w:t xml:space="preserve">: una vez extraídos los datos, estos se someten a una serie de rutinas de transformación que los adaptan, corrigen y estructuran para que sean compatibles con el esquema del Data </w:t>
      </w:r>
      <w:proofErr w:type="spellStart"/>
      <w:r>
        <w:rPr>
          <w:lang w:eastAsia="es-CO"/>
        </w:rPr>
        <w:t>Warehouse</w:t>
      </w:r>
      <w:proofErr w:type="spellEnd"/>
      <w:r>
        <w:rPr>
          <w:lang w:eastAsia="es-CO"/>
        </w:rPr>
        <w:t>. Esta etapa contempla diversas operaciones, como reformatear atributos, recalcular valores, modificar estructuras clave, agregar elementos temporales, asignar valores por defecto, seleccionar información relevante y consolidar datos dispersos. Durante la transformación, también se aplican procesos de limpieza de datos para corregir errores, inconsistencias y valores atípicos. Esto puede implicar traducir esquemas, filtrar información no deseada, agregar datos resumidos o utilizar herramientas de limpieza especializadas. La transformación no solo prepara los datos para su almacenamiento, sino que también garantiza su calidad y uniformidad.</w:t>
      </w:r>
    </w:p>
    <w:p w14:paraId="30012F04" w14:textId="614C9D9E" w:rsidR="009B26FC" w:rsidRPr="009B26FC" w:rsidRDefault="00826349" w:rsidP="001977B4">
      <w:pPr>
        <w:pStyle w:val="Prrafodelista"/>
        <w:numPr>
          <w:ilvl w:val="0"/>
          <w:numId w:val="19"/>
        </w:numPr>
        <w:rPr>
          <w:lang w:eastAsia="es-CO"/>
        </w:rPr>
      </w:pPr>
      <w:r w:rsidRPr="00826349">
        <w:rPr>
          <w:b/>
          <w:lang w:eastAsia="es-CO"/>
        </w:rPr>
        <w:t>Carga</w:t>
      </w:r>
      <w:r>
        <w:rPr>
          <w:lang w:eastAsia="es-CO"/>
        </w:rPr>
        <w:t xml:space="preserve">: representa la etapa final del proceso ETL y tiene como objetivo incorporar los datos transformados en el repositorio de destino, generalmente un Data </w:t>
      </w:r>
      <w:proofErr w:type="spellStart"/>
      <w:r>
        <w:rPr>
          <w:lang w:eastAsia="es-CO"/>
        </w:rPr>
        <w:t>Warehouse</w:t>
      </w:r>
      <w:proofErr w:type="spellEnd"/>
      <w:r>
        <w:rPr>
          <w:lang w:eastAsia="es-CO"/>
        </w:rPr>
        <w:t xml:space="preserve">. Uno de los principales retos durante esta fase es identificar correctamente los datos nuevos y los actualizados, para evitar duplicaciones o pérdidas de información. Los registros se clasifican entre filas nuevas, que deben insertarse, y filas existentes, que requieren actualización. Muchas herramientas ETL modernas facilitan esta tarea mediante predicados de lenguaje o reglas de integración específicas. Durante la carga, también se gestionan aspectos técnicos como los segmentos de </w:t>
      </w:r>
      <w:r w:rsidRPr="00826349">
        <w:rPr>
          <w:rStyle w:val="Extranjerismo"/>
          <w:lang w:eastAsia="es-CO"/>
        </w:rPr>
        <w:t>rollback</w:t>
      </w:r>
      <w:r>
        <w:rPr>
          <w:lang w:eastAsia="es-CO"/>
        </w:rPr>
        <w:t xml:space="preserve"> y los archivos de registro, para mantener la </w:t>
      </w:r>
      <w:r>
        <w:rPr>
          <w:lang w:eastAsia="es-CO"/>
        </w:rPr>
        <w:lastRenderedPageBreak/>
        <w:t xml:space="preserve">integridad de los datos ante posibles fallos o interrupciones. Habitualmente, antes de su carga definitiva en el Data </w:t>
      </w:r>
      <w:proofErr w:type="spellStart"/>
      <w:r>
        <w:rPr>
          <w:lang w:eastAsia="es-CO"/>
        </w:rPr>
        <w:t>Warehouse</w:t>
      </w:r>
      <w:proofErr w:type="spellEnd"/>
      <w:r>
        <w:rPr>
          <w:lang w:eastAsia="es-CO"/>
        </w:rPr>
        <w:t xml:space="preserve">, los datos pasan por un área de </w:t>
      </w:r>
      <w:r w:rsidRPr="00826349">
        <w:rPr>
          <w:rStyle w:val="Extranjerismo"/>
          <w:lang w:eastAsia="es-CO"/>
        </w:rPr>
        <w:t>staging</w:t>
      </w:r>
      <w:r>
        <w:rPr>
          <w:lang w:eastAsia="es-CO"/>
        </w:rPr>
        <w:t>, donde se realizan validaciones finales y preparaciones específicas.</w:t>
      </w:r>
    </w:p>
    <w:p w14:paraId="0ACE947A" w14:textId="556A7A05" w:rsidR="00367B02" w:rsidRDefault="00367B02" w:rsidP="00367B02">
      <w:pPr>
        <w:pStyle w:val="Ttulo2"/>
      </w:pPr>
      <w:bookmarkStart w:id="26" w:name="_Toc201070637"/>
      <w:r>
        <w:t>Preparación de datos para modelos de aprendizaje automático</w:t>
      </w:r>
      <w:bookmarkEnd w:id="26"/>
    </w:p>
    <w:p w14:paraId="0B49E638" w14:textId="77777777" w:rsidR="00E51391" w:rsidRDefault="00E51391" w:rsidP="00E51391">
      <w:pPr>
        <w:rPr>
          <w:lang w:eastAsia="es-CO"/>
        </w:rPr>
      </w:pPr>
      <w:r>
        <w:rPr>
          <w:lang w:eastAsia="es-CO"/>
        </w:rPr>
        <w:t>El aprendizaje automático se define como un subcampo de la informática que se centra en el diseño y desarrollo de algoritmos capaces de aprender patrones a partir de datos, sin necesidad de ser programados de manera explícita (</w:t>
      </w:r>
      <w:proofErr w:type="spellStart"/>
      <w:r>
        <w:rPr>
          <w:lang w:eastAsia="es-CO"/>
        </w:rPr>
        <w:t>Maltby</w:t>
      </w:r>
      <w:proofErr w:type="spellEnd"/>
      <w:r>
        <w:rPr>
          <w:lang w:eastAsia="es-CO"/>
        </w:rPr>
        <w:t>, 2011). Para que los modelos de aprendizaje automático sean efectivos, precisos y logren generalizar adecuadamente a datos no vistos, resulta esencial realizar una preparación cuidadosa de los datos.</w:t>
      </w:r>
    </w:p>
    <w:p w14:paraId="1946F8A3" w14:textId="77777777" w:rsidR="00E51391" w:rsidRDefault="00E51391" w:rsidP="00E51391">
      <w:pPr>
        <w:rPr>
          <w:lang w:eastAsia="es-CO"/>
        </w:rPr>
      </w:pPr>
      <w:r>
        <w:rPr>
          <w:lang w:eastAsia="es-CO"/>
        </w:rPr>
        <w:t xml:space="preserve">El objetivo principal de la preparación de datos es facilitar el trabajo de los algoritmos de modelado, eliminando inconsistencias, reduciendo el ruido y destacando la información relevante. Este proceso implica la aplicación de diversas metodologías y técnicas, como Data </w:t>
      </w:r>
      <w:proofErr w:type="spellStart"/>
      <w:r>
        <w:rPr>
          <w:lang w:eastAsia="es-CO"/>
        </w:rPr>
        <w:t>Assay</w:t>
      </w:r>
      <w:proofErr w:type="spellEnd"/>
      <w:r>
        <w:rPr>
          <w:lang w:eastAsia="es-CO"/>
        </w:rPr>
        <w:t>, PIE (</w:t>
      </w:r>
      <w:proofErr w:type="spellStart"/>
      <w:r>
        <w:rPr>
          <w:lang w:eastAsia="es-CO"/>
        </w:rPr>
        <w:t>Prepared</w:t>
      </w:r>
      <w:proofErr w:type="spellEnd"/>
      <w:r>
        <w:rPr>
          <w:lang w:eastAsia="es-CO"/>
        </w:rPr>
        <w:t xml:space="preserve"> </w:t>
      </w:r>
      <w:proofErr w:type="spellStart"/>
      <w:r>
        <w:rPr>
          <w:lang w:eastAsia="es-CO"/>
        </w:rPr>
        <w:t>Information</w:t>
      </w:r>
      <w:proofErr w:type="spellEnd"/>
      <w:r>
        <w:rPr>
          <w:lang w:eastAsia="es-CO"/>
        </w:rPr>
        <w:t xml:space="preserve"> </w:t>
      </w:r>
      <w:proofErr w:type="spellStart"/>
      <w:r>
        <w:rPr>
          <w:lang w:eastAsia="es-CO"/>
        </w:rPr>
        <w:t>Environment</w:t>
      </w:r>
      <w:proofErr w:type="spellEnd"/>
      <w:r>
        <w:rPr>
          <w:lang w:eastAsia="es-CO"/>
        </w:rPr>
        <w:t>), PIE-O (</w:t>
      </w:r>
      <w:proofErr w:type="spellStart"/>
      <w:r>
        <w:rPr>
          <w:lang w:eastAsia="es-CO"/>
        </w:rPr>
        <w:t>Prepared</w:t>
      </w:r>
      <w:proofErr w:type="spellEnd"/>
      <w:r>
        <w:rPr>
          <w:lang w:eastAsia="es-CO"/>
        </w:rPr>
        <w:t xml:space="preserve"> </w:t>
      </w:r>
      <w:proofErr w:type="spellStart"/>
      <w:r>
        <w:rPr>
          <w:lang w:eastAsia="es-CO"/>
        </w:rPr>
        <w:t>Information</w:t>
      </w:r>
      <w:proofErr w:type="spellEnd"/>
      <w:r>
        <w:rPr>
          <w:lang w:eastAsia="es-CO"/>
        </w:rPr>
        <w:t xml:space="preserve"> </w:t>
      </w:r>
      <w:proofErr w:type="spellStart"/>
      <w:r>
        <w:rPr>
          <w:lang w:eastAsia="es-CO"/>
        </w:rPr>
        <w:t>Environment</w:t>
      </w:r>
      <w:proofErr w:type="spellEnd"/>
      <w:r>
        <w:rPr>
          <w:lang w:eastAsia="es-CO"/>
        </w:rPr>
        <w:t xml:space="preserve"> Output) y métodos de consistencia de datos, ya abordados en este programa de formación complementaria.</w:t>
      </w:r>
    </w:p>
    <w:p w14:paraId="40852C5A" w14:textId="77777777" w:rsidR="00E51391" w:rsidRDefault="00E51391" w:rsidP="00E51391">
      <w:pPr>
        <w:rPr>
          <w:lang w:eastAsia="es-CO"/>
        </w:rPr>
      </w:pPr>
      <w:r>
        <w:rPr>
          <w:lang w:eastAsia="es-CO"/>
        </w:rPr>
        <w:t>La preparación de datos es un proceso meticuloso que incluye comprender a fondo las características del conjunto de datos, evaluar su calidad, aplicar transformaciones específicas que se adecuen al algoritmo de modelado seleccionado y garantizar la coherencia en todos los subconjuntos de datos (entrenamiento, validación y prueba). El resultado esperado es obtener datos limpios, relevantes y en un formato óptimo para el desarrollo de modelos predictivos sólidos.</w:t>
      </w:r>
    </w:p>
    <w:p w14:paraId="70D7FFF5" w14:textId="6F2B5CC5" w:rsidR="00E51391" w:rsidRDefault="00E51391" w:rsidP="00E51391">
      <w:pPr>
        <w:rPr>
          <w:lang w:eastAsia="es-CO"/>
        </w:rPr>
      </w:pPr>
      <w:r>
        <w:rPr>
          <w:lang w:eastAsia="es-CO"/>
        </w:rPr>
        <w:lastRenderedPageBreak/>
        <w:t>En términos generales, la preparación de datos para el aprendizaje automático sigue los siguientes pasos:</w:t>
      </w:r>
    </w:p>
    <w:p w14:paraId="1AB27D79" w14:textId="5FA18E59" w:rsidR="00E51391" w:rsidRPr="005D6D74" w:rsidRDefault="00E51391" w:rsidP="001977B4">
      <w:pPr>
        <w:pStyle w:val="Prrafodelista"/>
        <w:numPr>
          <w:ilvl w:val="0"/>
          <w:numId w:val="20"/>
        </w:numPr>
        <w:rPr>
          <w:b/>
          <w:lang w:eastAsia="es-CO"/>
        </w:rPr>
      </w:pPr>
      <w:r w:rsidRPr="005D6D74">
        <w:rPr>
          <w:b/>
          <w:lang w:eastAsia="es-CO"/>
        </w:rPr>
        <w:t>Limpieza de datos</w:t>
      </w:r>
    </w:p>
    <w:p w14:paraId="4C8456B6" w14:textId="77777777" w:rsidR="00E51391" w:rsidRDefault="00E51391" w:rsidP="00E51391">
      <w:pPr>
        <w:rPr>
          <w:lang w:eastAsia="es-CO"/>
        </w:rPr>
      </w:pPr>
      <w:r>
        <w:rPr>
          <w:lang w:eastAsia="es-CO"/>
        </w:rPr>
        <w:t>Eliminación de duplicados, corrección de errores, tratamiento de valores atípicos y gestión de datos faltantes.</w:t>
      </w:r>
    </w:p>
    <w:p w14:paraId="7B9BAD76" w14:textId="55CC09DC" w:rsidR="00E51391" w:rsidRPr="005D6D74" w:rsidRDefault="00E51391" w:rsidP="001977B4">
      <w:pPr>
        <w:pStyle w:val="Prrafodelista"/>
        <w:numPr>
          <w:ilvl w:val="0"/>
          <w:numId w:val="20"/>
        </w:numPr>
        <w:rPr>
          <w:b/>
          <w:lang w:eastAsia="es-CO"/>
        </w:rPr>
      </w:pPr>
      <w:r w:rsidRPr="005D6D74">
        <w:rPr>
          <w:b/>
          <w:lang w:eastAsia="es-CO"/>
        </w:rPr>
        <w:t>Transformación de variables</w:t>
      </w:r>
    </w:p>
    <w:p w14:paraId="1E5A83E0" w14:textId="77777777" w:rsidR="00E51391" w:rsidRDefault="00E51391" w:rsidP="00E51391">
      <w:pPr>
        <w:rPr>
          <w:lang w:eastAsia="es-CO"/>
        </w:rPr>
      </w:pPr>
      <w:r>
        <w:rPr>
          <w:lang w:eastAsia="es-CO"/>
        </w:rPr>
        <w:t xml:space="preserve">Normalización o estandarización de datos numéricos, codificación de variables categóricas (por ejemplo, mediante codificación </w:t>
      </w:r>
      <w:r w:rsidRPr="00BA5B2C">
        <w:rPr>
          <w:rStyle w:val="Extranjerismo"/>
          <w:lang w:eastAsia="es-CO"/>
        </w:rPr>
        <w:t>one-hot o label encoding</w:t>
      </w:r>
      <w:r>
        <w:rPr>
          <w:lang w:eastAsia="es-CO"/>
        </w:rPr>
        <w:t>) y transformación de fechas o textos según sea necesario.</w:t>
      </w:r>
    </w:p>
    <w:p w14:paraId="5CAAD27C" w14:textId="7E4AF57E" w:rsidR="00E51391" w:rsidRPr="005D6D74" w:rsidRDefault="00E51391" w:rsidP="001977B4">
      <w:pPr>
        <w:pStyle w:val="Prrafodelista"/>
        <w:numPr>
          <w:ilvl w:val="0"/>
          <w:numId w:val="20"/>
        </w:numPr>
        <w:rPr>
          <w:b/>
          <w:lang w:eastAsia="es-CO"/>
        </w:rPr>
      </w:pPr>
      <w:r w:rsidRPr="005D6D74">
        <w:rPr>
          <w:b/>
          <w:lang w:eastAsia="es-CO"/>
        </w:rPr>
        <w:t>Selección de características</w:t>
      </w:r>
    </w:p>
    <w:p w14:paraId="6D92E614" w14:textId="5AC8EFFD" w:rsidR="00E51391" w:rsidRDefault="00E51391" w:rsidP="00E51391">
      <w:pPr>
        <w:rPr>
          <w:lang w:eastAsia="es-CO"/>
        </w:rPr>
      </w:pPr>
      <w:r>
        <w:rPr>
          <w:lang w:eastAsia="es-CO"/>
        </w:rPr>
        <w:t>Identificación de las variables más relevantes para el modelo, reduciendo la dimensionalidad del conjunto de datos y eliminando variables redundantes o irrelevantes.</w:t>
      </w:r>
    </w:p>
    <w:p w14:paraId="5F30F875" w14:textId="3A781E0F" w:rsidR="00E51391" w:rsidRPr="005D6D74" w:rsidRDefault="00E51391" w:rsidP="001977B4">
      <w:pPr>
        <w:pStyle w:val="Prrafodelista"/>
        <w:numPr>
          <w:ilvl w:val="0"/>
          <w:numId w:val="20"/>
        </w:numPr>
        <w:rPr>
          <w:b/>
          <w:lang w:eastAsia="es-CO"/>
        </w:rPr>
      </w:pPr>
      <w:r w:rsidRPr="005D6D74">
        <w:rPr>
          <w:b/>
          <w:lang w:eastAsia="es-CO"/>
        </w:rPr>
        <w:t>Balanceo de clases</w:t>
      </w:r>
    </w:p>
    <w:p w14:paraId="74B87731" w14:textId="77777777" w:rsidR="00E51391" w:rsidRDefault="00E51391" w:rsidP="00E51391">
      <w:pPr>
        <w:rPr>
          <w:lang w:eastAsia="es-CO"/>
        </w:rPr>
      </w:pPr>
      <w:r>
        <w:rPr>
          <w:lang w:eastAsia="es-CO"/>
        </w:rPr>
        <w:t xml:space="preserve">En problemas de clasificación, aplicación de técnicas como </w:t>
      </w:r>
      <w:proofErr w:type="spellStart"/>
      <w:r>
        <w:rPr>
          <w:lang w:eastAsia="es-CO"/>
        </w:rPr>
        <w:t>sobremuestreo</w:t>
      </w:r>
      <w:proofErr w:type="spellEnd"/>
      <w:r>
        <w:rPr>
          <w:lang w:eastAsia="es-CO"/>
        </w:rPr>
        <w:t xml:space="preserve"> (</w:t>
      </w:r>
      <w:r w:rsidRPr="00BA5B2C">
        <w:rPr>
          <w:rStyle w:val="Extranjerismo"/>
          <w:lang w:eastAsia="es-CO"/>
        </w:rPr>
        <w:t>oversampling</w:t>
      </w:r>
      <w:r>
        <w:rPr>
          <w:lang w:eastAsia="es-CO"/>
        </w:rPr>
        <w:t>) o submuestreo (</w:t>
      </w:r>
      <w:proofErr w:type="spellStart"/>
      <w:r w:rsidRPr="00BA5B2C">
        <w:rPr>
          <w:rStyle w:val="Extranjerismo"/>
          <w:lang w:eastAsia="es-CO"/>
        </w:rPr>
        <w:t>undersampling</w:t>
      </w:r>
      <w:proofErr w:type="spellEnd"/>
      <w:r>
        <w:rPr>
          <w:lang w:eastAsia="es-CO"/>
        </w:rPr>
        <w:t>) para equilibrar las clases y evitar sesgos en los modelos.</w:t>
      </w:r>
    </w:p>
    <w:p w14:paraId="295F36CE" w14:textId="28E02479" w:rsidR="00E51391" w:rsidRPr="005D6D74" w:rsidRDefault="00E51391" w:rsidP="001977B4">
      <w:pPr>
        <w:pStyle w:val="Prrafodelista"/>
        <w:numPr>
          <w:ilvl w:val="0"/>
          <w:numId w:val="20"/>
        </w:numPr>
        <w:rPr>
          <w:b/>
          <w:lang w:eastAsia="es-CO"/>
        </w:rPr>
      </w:pPr>
      <w:r w:rsidRPr="005D6D74">
        <w:rPr>
          <w:b/>
          <w:lang w:eastAsia="es-CO"/>
        </w:rPr>
        <w:t>División de datos</w:t>
      </w:r>
    </w:p>
    <w:p w14:paraId="44C6430B" w14:textId="77777777" w:rsidR="00E51391" w:rsidRDefault="00E51391" w:rsidP="00E51391">
      <w:pPr>
        <w:rPr>
          <w:lang w:eastAsia="es-CO"/>
        </w:rPr>
      </w:pPr>
      <w:r>
        <w:rPr>
          <w:lang w:eastAsia="es-CO"/>
        </w:rPr>
        <w:t>Separación del conjunto de datos en conjuntos de entrenamiento, validación y prueba, con el fin de evaluar el rendimiento del modelo de manera objetiva.</w:t>
      </w:r>
    </w:p>
    <w:p w14:paraId="0506DE68" w14:textId="77777777" w:rsidR="00E51391" w:rsidRDefault="00E51391" w:rsidP="00E51391">
      <w:pPr>
        <w:rPr>
          <w:lang w:eastAsia="es-CO"/>
        </w:rPr>
      </w:pPr>
    </w:p>
    <w:p w14:paraId="4E40FFDB" w14:textId="57513AA0" w:rsidR="00E51391" w:rsidRPr="005D6D74" w:rsidRDefault="00E51391" w:rsidP="001977B4">
      <w:pPr>
        <w:pStyle w:val="Prrafodelista"/>
        <w:numPr>
          <w:ilvl w:val="0"/>
          <w:numId w:val="20"/>
        </w:numPr>
        <w:rPr>
          <w:b/>
          <w:lang w:eastAsia="es-CO"/>
        </w:rPr>
      </w:pPr>
      <w:r w:rsidRPr="005D6D74">
        <w:rPr>
          <w:b/>
          <w:lang w:eastAsia="es-CO"/>
        </w:rPr>
        <w:lastRenderedPageBreak/>
        <w:t>Aumento de datos (</w:t>
      </w:r>
      <w:r w:rsidRPr="005D6D74">
        <w:rPr>
          <w:rStyle w:val="Extranjerismo"/>
          <w:b/>
          <w:lang w:eastAsia="es-CO"/>
        </w:rPr>
        <w:t>Data Augmentation</w:t>
      </w:r>
      <w:r w:rsidRPr="005D6D74">
        <w:rPr>
          <w:b/>
          <w:lang w:eastAsia="es-CO"/>
        </w:rPr>
        <w:t>)</w:t>
      </w:r>
    </w:p>
    <w:p w14:paraId="69ABA0A3" w14:textId="3B3F9ECE" w:rsidR="00E51391" w:rsidRDefault="00E51391" w:rsidP="00E51391">
      <w:pPr>
        <w:rPr>
          <w:lang w:eastAsia="es-CO"/>
        </w:rPr>
      </w:pPr>
      <w:r>
        <w:rPr>
          <w:lang w:eastAsia="es-CO"/>
        </w:rPr>
        <w:t>En algunos casos, especialmente en datos de imágenes o texto, generación de nuevas muestras a partir de variaciones de las existentes para mejorar la robustez del modelo.</w:t>
      </w:r>
    </w:p>
    <w:p w14:paraId="10B368E0" w14:textId="77777777" w:rsidR="00E51391" w:rsidRDefault="00E51391" w:rsidP="00E51391">
      <w:pPr>
        <w:rPr>
          <w:lang w:eastAsia="es-CO"/>
        </w:rPr>
      </w:pPr>
      <w:r>
        <w:rPr>
          <w:lang w:eastAsia="es-CO"/>
        </w:rPr>
        <w:t>La preparación de datos resulta particularmente crítica en aplicaciones de analítica predictiva, donde se utilizan modelos estadísticos y algoritmos de aprendizaje automático para detectar patrones en datos históricos y anticipar comportamientos y tendencias futuras (Zakir, 2015).</w:t>
      </w:r>
    </w:p>
    <w:p w14:paraId="12BC0A4C" w14:textId="00CD237A" w:rsidR="00E51391" w:rsidRPr="00E51391" w:rsidRDefault="00E51391" w:rsidP="00E51391">
      <w:pPr>
        <w:rPr>
          <w:lang w:eastAsia="es-CO"/>
        </w:rPr>
      </w:pPr>
      <w:r>
        <w:rPr>
          <w:lang w:eastAsia="es-CO"/>
        </w:rPr>
        <w:t>Una adecuada preparación de los datos no solo mejora el desempeño de los modelos, sino que también minimiza el riesgo de sobreajuste y maximiza la capacidad del modelo para ofrecer predicciones precisas en escenarios reales.</w:t>
      </w:r>
    </w:p>
    <w:p w14:paraId="3222C56B" w14:textId="235450E5" w:rsidR="00367B02" w:rsidRDefault="00367B02" w:rsidP="00367B02">
      <w:pPr>
        <w:pStyle w:val="Ttulo2"/>
      </w:pPr>
      <w:bookmarkStart w:id="27" w:name="_Toc201070638"/>
      <w:r>
        <w:t>Diseño de modelos de datos para algoritmos de inteligencia artificial y aprendizaje automático</w:t>
      </w:r>
      <w:bookmarkEnd w:id="27"/>
    </w:p>
    <w:p w14:paraId="3AF20A6D" w14:textId="77777777" w:rsidR="00B81AEA" w:rsidRDefault="00B81AEA" w:rsidP="00B81AEA">
      <w:pPr>
        <w:rPr>
          <w:lang w:eastAsia="es-CO"/>
        </w:rPr>
      </w:pPr>
      <w:r>
        <w:rPr>
          <w:lang w:eastAsia="es-CO"/>
        </w:rPr>
        <w:t>El diseño de modelos de datos para algoritmos de Inteligencia Artificial (IA) y aprendizaje automático (ML) consiste en construir estructuras organizadas de datos que permitan un entrenamiento efectivo de los algoritmos. Este diseño debe contemplar no solo la forma en que los datos son almacenados y procesados, sino también cómo se optimizan para extraer patrones significativos y realizar predicciones fiables (</w:t>
      </w:r>
      <w:proofErr w:type="spellStart"/>
      <w:r>
        <w:rPr>
          <w:lang w:eastAsia="es-CO"/>
        </w:rPr>
        <w:t>Sahoo</w:t>
      </w:r>
      <w:proofErr w:type="spellEnd"/>
      <w:r>
        <w:rPr>
          <w:lang w:eastAsia="es-CO"/>
        </w:rPr>
        <w:t>, 2019).</w:t>
      </w:r>
    </w:p>
    <w:p w14:paraId="38B32C25" w14:textId="77777777" w:rsidR="00B81AEA" w:rsidRDefault="00B81AEA" w:rsidP="00B81AEA">
      <w:pPr>
        <w:rPr>
          <w:lang w:eastAsia="es-CO"/>
        </w:rPr>
      </w:pPr>
      <w:r>
        <w:rPr>
          <w:lang w:eastAsia="es-CO"/>
        </w:rPr>
        <w:t>El proceso de diseño de modelos de datos implica las siguientes etapas:</w:t>
      </w:r>
    </w:p>
    <w:p w14:paraId="4BBA1B28" w14:textId="18AD6113" w:rsidR="00B81AEA" w:rsidRDefault="00B81AEA" w:rsidP="001977B4">
      <w:pPr>
        <w:pStyle w:val="Prrafodelista"/>
        <w:numPr>
          <w:ilvl w:val="0"/>
          <w:numId w:val="21"/>
        </w:numPr>
        <w:rPr>
          <w:lang w:eastAsia="es-CO"/>
        </w:rPr>
      </w:pPr>
      <w:r w:rsidRPr="00B81AEA">
        <w:rPr>
          <w:b/>
          <w:lang w:eastAsia="es-CO"/>
        </w:rPr>
        <w:t>Análisis del problema</w:t>
      </w:r>
      <w:r>
        <w:rPr>
          <w:lang w:eastAsia="es-CO"/>
        </w:rPr>
        <w:t>: comprender el objetivo del proyecto, los tipos de predicciones requeridas y las características de los datos disponibles.</w:t>
      </w:r>
    </w:p>
    <w:p w14:paraId="3C9EBE5B" w14:textId="22CBBEDE" w:rsidR="00B81AEA" w:rsidRDefault="00B81AEA" w:rsidP="001977B4">
      <w:pPr>
        <w:pStyle w:val="Prrafodelista"/>
        <w:numPr>
          <w:ilvl w:val="0"/>
          <w:numId w:val="21"/>
        </w:numPr>
        <w:rPr>
          <w:lang w:eastAsia="es-CO"/>
        </w:rPr>
      </w:pPr>
      <w:r w:rsidRPr="00B81AEA">
        <w:rPr>
          <w:b/>
          <w:lang w:eastAsia="es-CO"/>
        </w:rPr>
        <w:lastRenderedPageBreak/>
        <w:t>Selección del modelo de IA</w:t>
      </w:r>
      <w:r>
        <w:rPr>
          <w:lang w:eastAsia="es-CO"/>
        </w:rPr>
        <w:t xml:space="preserve">: elegir el algoritmo más adecuado (como regresión, clasificación, </w:t>
      </w:r>
      <w:r w:rsidRPr="00B81AEA">
        <w:rPr>
          <w:rStyle w:val="Extranjerismo"/>
          <w:lang w:eastAsia="es-CO"/>
        </w:rPr>
        <w:t>clustering</w:t>
      </w:r>
      <w:r>
        <w:rPr>
          <w:lang w:eastAsia="es-CO"/>
        </w:rPr>
        <w:t>, redes neuronales o árboles de decisión) de acuerdo con la naturaleza del problema y la estructura de los datos.</w:t>
      </w:r>
    </w:p>
    <w:p w14:paraId="70C33058" w14:textId="5E71982B" w:rsidR="00B81AEA" w:rsidRDefault="00B81AEA" w:rsidP="001977B4">
      <w:pPr>
        <w:pStyle w:val="Prrafodelista"/>
        <w:numPr>
          <w:ilvl w:val="0"/>
          <w:numId w:val="21"/>
        </w:numPr>
        <w:rPr>
          <w:lang w:eastAsia="es-CO"/>
        </w:rPr>
      </w:pPr>
      <w:r w:rsidRPr="00B81AEA">
        <w:rPr>
          <w:b/>
          <w:lang w:eastAsia="es-CO"/>
        </w:rPr>
        <w:t>Ingeniería de características</w:t>
      </w:r>
      <w:r>
        <w:rPr>
          <w:lang w:eastAsia="es-CO"/>
        </w:rPr>
        <w:t>: crear o seleccionar variables relevantes que representen adecuadamente el problema para mejorar el desempeño del algoritmo.</w:t>
      </w:r>
    </w:p>
    <w:p w14:paraId="466837C5" w14:textId="6BCFCFD7" w:rsidR="00B81AEA" w:rsidRDefault="00B81AEA" w:rsidP="001977B4">
      <w:pPr>
        <w:pStyle w:val="Prrafodelista"/>
        <w:numPr>
          <w:ilvl w:val="0"/>
          <w:numId w:val="21"/>
        </w:numPr>
        <w:rPr>
          <w:lang w:eastAsia="es-CO"/>
        </w:rPr>
      </w:pPr>
      <w:r w:rsidRPr="00B81AEA">
        <w:rPr>
          <w:b/>
          <w:lang w:eastAsia="es-CO"/>
        </w:rPr>
        <w:t>Entrenamiento del modelo</w:t>
      </w:r>
      <w:r>
        <w:rPr>
          <w:lang w:eastAsia="es-CO"/>
        </w:rPr>
        <w:t>: ajustar los parámetros internos del modelo utilizando el conjunto de entrenamiento, buscando que el modelo aprenda patrones útiles.</w:t>
      </w:r>
    </w:p>
    <w:p w14:paraId="07679E2B" w14:textId="57E7166B" w:rsidR="00B81AEA" w:rsidRDefault="00B81AEA" w:rsidP="001977B4">
      <w:pPr>
        <w:pStyle w:val="Prrafodelista"/>
        <w:numPr>
          <w:ilvl w:val="0"/>
          <w:numId w:val="21"/>
        </w:numPr>
        <w:rPr>
          <w:lang w:eastAsia="es-CO"/>
        </w:rPr>
      </w:pPr>
      <w:r w:rsidRPr="00B81AEA">
        <w:rPr>
          <w:b/>
          <w:lang w:eastAsia="es-CO"/>
        </w:rPr>
        <w:t>Evaluación del modelo</w:t>
      </w:r>
      <w:r>
        <w:rPr>
          <w:lang w:eastAsia="es-CO"/>
        </w:rPr>
        <w:t xml:space="preserve">: medir el desempeño utilizando conjuntos de validación o prueba mediante métricas específicas como precisión, </w:t>
      </w:r>
      <w:r w:rsidRPr="00B81AEA">
        <w:rPr>
          <w:rStyle w:val="Extranjerismo"/>
          <w:lang w:eastAsia="es-CO"/>
        </w:rPr>
        <w:t>recall</w:t>
      </w:r>
      <w:r>
        <w:rPr>
          <w:lang w:eastAsia="es-CO"/>
        </w:rPr>
        <w:t>, F1-score o AUC.</w:t>
      </w:r>
    </w:p>
    <w:p w14:paraId="7C5E5A69" w14:textId="1321084F" w:rsidR="00B81AEA" w:rsidRDefault="00B81AEA" w:rsidP="001977B4">
      <w:pPr>
        <w:pStyle w:val="Prrafodelista"/>
        <w:numPr>
          <w:ilvl w:val="0"/>
          <w:numId w:val="21"/>
        </w:numPr>
        <w:rPr>
          <w:lang w:eastAsia="es-CO"/>
        </w:rPr>
      </w:pPr>
      <w:r w:rsidRPr="00B81AEA">
        <w:rPr>
          <w:b/>
          <w:lang w:eastAsia="es-CO"/>
        </w:rPr>
        <w:t xml:space="preserve">Ajuste de </w:t>
      </w:r>
      <w:proofErr w:type="spellStart"/>
      <w:r w:rsidRPr="00B81AEA">
        <w:rPr>
          <w:b/>
          <w:lang w:eastAsia="es-CO"/>
        </w:rPr>
        <w:t>hiperparámetros</w:t>
      </w:r>
      <w:proofErr w:type="spellEnd"/>
      <w:r w:rsidRPr="00B81AEA">
        <w:rPr>
          <w:b/>
          <w:lang w:eastAsia="es-CO"/>
        </w:rPr>
        <w:t xml:space="preserve"> (</w:t>
      </w:r>
      <w:r w:rsidRPr="00B81AEA">
        <w:rPr>
          <w:rStyle w:val="Extranjerismo"/>
          <w:b/>
          <w:lang w:eastAsia="es-CO"/>
        </w:rPr>
        <w:t>Hyperparameter Tuning</w:t>
      </w:r>
      <w:r w:rsidRPr="00B81AEA">
        <w:rPr>
          <w:b/>
          <w:lang w:eastAsia="es-CO"/>
        </w:rPr>
        <w:t>)</w:t>
      </w:r>
      <w:r>
        <w:rPr>
          <w:lang w:eastAsia="es-CO"/>
        </w:rPr>
        <w:t>: optimizar configuraciones como la tasa de aprendizaje, la profundidad de árboles o el número de capas en redes neuronales, con el fin de maximizar el rendimiento del modelo.</w:t>
      </w:r>
    </w:p>
    <w:p w14:paraId="2E7D2CB2" w14:textId="77777777" w:rsidR="00B81AEA" w:rsidRDefault="00B81AEA" w:rsidP="00B81AEA">
      <w:pPr>
        <w:rPr>
          <w:lang w:eastAsia="es-CO"/>
        </w:rPr>
      </w:pPr>
      <w:r>
        <w:rPr>
          <w:lang w:eastAsia="es-CO"/>
        </w:rPr>
        <w:t xml:space="preserve">Posteriormente, es posible incorporar técnicas de automatización, como el </w:t>
      </w:r>
      <w:proofErr w:type="spellStart"/>
      <w:r>
        <w:rPr>
          <w:lang w:eastAsia="es-CO"/>
        </w:rPr>
        <w:t>AutoML</w:t>
      </w:r>
      <w:proofErr w:type="spellEnd"/>
      <w:r>
        <w:rPr>
          <w:lang w:eastAsia="es-CO"/>
        </w:rPr>
        <w:t xml:space="preserve">, que permiten automatizar fases específicas del diseño, tales como la selección de modelos, el ajuste de </w:t>
      </w:r>
      <w:proofErr w:type="spellStart"/>
      <w:r>
        <w:rPr>
          <w:lang w:eastAsia="es-CO"/>
        </w:rPr>
        <w:t>hiperparámetros</w:t>
      </w:r>
      <w:proofErr w:type="spellEnd"/>
      <w:r>
        <w:rPr>
          <w:lang w:eastAsia="es-CO"/>
        </w:rPr>
        <w:t xml:space="preserve"> y la evaluación, acelerando el proceso de desarrollo de soluciones de IA.</w:t>
      </w:r>
    </w:p>
    <w:p w14:paraId="74B01E68" w14:textId="13460A7F" w:rsidR="00534BBF" w:rsidRPr="00534BBF" w:rsidRDefault="00B81AEA" w:rsidP="00B81AEA">
      <w:pPr>
        <w:rPr>
          <w:lang w:eastAsia="es-CO"/>
        </w:rPr>
      </w:pPr>
      <w:r>
        <w:rPr>
          <w:lang w:eastAsia="es-CO"/>
        </w:rPr>
        <w:t xml:space="preserve">A pesar de la existencia de herramientas que automatizan muchas de estas etapas, la intervención y supervisión de expertos sigue siendo indispensable para </w:t>
      </w:r>
      <w:r>
        <w:rPr>
          <w:lang w:eastAsia="es-CO"/>
        </w:rPr>
        <w:lastRenderedPageBreak/>
        <w:t>interpretar adecuadamente los resultados y garantizar la validez y aplicabilidad del modelo en contextos reales.</w:t>
      </w:r>
    </w:p>
    <w:p w14:paraId="6B991F83" w14:textId="7C574021" w:rsidR="00367B02" w:rsidRDefault="00367B02" w:rsidP="00367B02">
      <w:pPr>
        <w:pStyle w:val="Ttulo2"/>
      </w:pPr>
      <w:bookmarkStart w:id="28" w:name="_Toc201070639"/>
      <w:r w:rsidRPr="00367B02">
        <w:rPr>
          <w:rStyle w:val="Extranjerismo"/>
        </w:rPr>
        <w:t>Pipelines</w:t>
      </w:r>
      <w:r>
        <w:t xml:space="preserve"> de procesamiento de datos</w:t>
      </w:r>
      <w:bookmarkEnd w:id="28"/>
    </w:p>
    <w:p w14:paraId="50AC0D80" w14:textId="77777777" w:rsidR="00B81AEA" w:rsidRDefault="00B81AEA" w:rsidP="00B81AEA">
      <w:pPr>
        <w:rPr>
          <w:lang w:eastAsia="es-CO"/>
        </w:rPr>
      </w:pPr>
      <w:r>
        <w:rPr>
          <w:lang w:eastAsia="es-CO"/>
        </w:rPr>
        <w:t>En el ámbito del procesamiento de datos, un pipeline es un flujo organizado que transporta los datos a través de varias etapas de procesamiento, transformando datos sin procesar en información valiosa o conocimientos útiles. Cada fase cumple una tarea específica, utilizando el resultado de la etapa anterior como entrada. Se podría afirmar que son una serie de procesos interconectados que transportan y transforman datos desde sus fuentes originales hasta un destino final, como un almacén de datos, un sistema de análisis o una aplicación de inteligencia artificial (Almeida, 2013).</w:t>
      </w:r>
    </w:p>
    <w:p w14:paraId="4A1CCFED" w14:textId="77777777" w:rsidR="00B81AEA" w:rsidRDefault="00B81AEA" w:rsidP="00B81AEA">
      <w:pPr>
        <w:rPr>
          <w:lang w:eastAsia="es-CO"/>
        </w:rPr>
      </w:pPr>
      <w:r>
        <w:rPr>
          <w:lang w:eastAsia="es-CO"/>
        </w:rPr>
        <w:t>La implementación de un pipeline generalmente involucra los siguientes pasos:</w:t>
      </w:r>
    </w:p>
    <w:p w14:paraId="12BF794F" w14:textId="4870B713" w:rsidR="00B81AEA" w:rsidRDefault="00B81AEA" w:rsidP="001977B4">
      <w:pPr>
        <w:pStyle w:val="Prrafodelista"/>
        <w:numPr>
          <w:ilvl w:val="0"/>
          <w:numId w:val="22"/>
        </w:numPr>
        <w:rPr>
          <w:lang w:eastAsia="es-CO"/>
        </w:rPr>
      </w:pPr>
      <w:r>
        <w:rPr>
          <w:lang w:eastAsia="es-CO"/>
        </w:rPr>
        <w:t>Identificación de fuentes de datos.</w:t>
      </w:r>
    </w:p>
    <w:p w14:paraId="71DD01C3" w14:textId="641D4C9E" w:rsidR="00B81AEA" w:rsidRDefault="00B81AEA" w:rsidP="001977B4">
      <w:pPr>
        <w:pStyle w:val="Prrafodelista"/>
        <w:numPr>
          <w:ilvl w:val="0"/>
          <w:numId w:val="22"/>
        </w:numPr>
        <w:rPr>
          <w:lang w:eastAsia="es-CO"/>
        </w:rPr>
      </w:pPr>
      <w:r>
        <w:rPr>
          <w:lang w:eastAsia="es-CO"/>
        </w:rPr>
        <w:t>Selección de datos relevantes.</w:t>
      </w:r>
    </w:p>
    <w:p w14:paraId="08B72871" w14:textId="55CEF252" w:rsidR="00B81AEA" w:rsidRDefault="00B81AEA" w:rsidP="001977B4">
      <w:pPr>
        <w:pStyle w:val="Prrafodelista"/>
        <w:numPr>
          <w:ilvl w:val="0"/>
          <w:numId w:val="22"/>
        </w:numPr>
        <w:rPr>
          <w:lang w:eastAsia="es-CO"/>
        </w:rPr>
      </w:pPr>
      <w:r>
        <w:rPr>
          <w:lang w:eastAsia="es-CO"/>
        </w:rPr>
        <w:t>Extracción de los datos.</w:t>
      </w:r>
    </w:p>
    <w:p w14:paraId="44E25C39" w14:textId="646DCD5B" w:rsidR="00B81AEA" w:rsidRDefault="00B81AEA" w:rsidP="001977B4">
      <w:pPr>
        <w:pStyle w:val="Prrafodelista"/>
        <w:numPr>
          <w:ilvl w:val="0"/>
          <w:numId w:val="22"/>
        </w:numPr>
        <w:rPr>
          <w:lang w:eastAsia="es-CO"/>
        </w:rPr>
      </w:pPr>
      <w:r>
        <w:rPr>
          <w:lang w:eastAsia="es-CO"/>
        </w:rPr>
        <w:t>Preparación de los datos.</w:t>
      </w:r>
    </w:p>
    <w:p w14:paraId="7443351A" w14:textId="4476D42B" w:rsidR="00B81AEA" w:rsidRDefault="00B81AEA" w:rsidP="001977B4">
      <w:pPr>
        <w:pStyle w:val="Prrafodelista"/>
        <w:numPr>
          <w:ilvl w:val="0"/>
          <w:numId w:val="22"/>
        </w:numPr>
        <w:rPr>
          <w:lang w:eastAsia="es-CO"/>
        </w:rPr>
      </w:pPr>
      <w:r>
        <w:rPr>
          <w:lang w:eastAsia="es-CO"/>
        </w:rPr>
        <w:t>Carga de los datos.</w:t>
      </w:r>
    </w:p>
    <w:p w14:paraId="60B727E2" w14:textId="7691ADD8" w:rsidR="00B81AEA" w:rsidRDefault="00B81AEA" w:rsidP="001977B4">
      <w:pPr>
        <w:pStyle w:val="Prrafodelista"/>
        <w:numPr>
          <w:ilvl w:val="0"/>
          <w:numId w:val="22"/>
        </w:numPr>
        <w:rPr>
          <w:lang w:eastAsia="es-CO"/>
        </w:rPr>
      </w:pPr>
      <w:r>
        <w:rPr>
          <w:lang w:eastAsia="es-CO"/>
        </w:rPr>
        <w:t>Modelado y análisis de los datos.</w:t>
      </w:r>
    </w:p>
    <w:p w14:paraId="2C649848" w14:textId="7030C1E6" w:rsidR="00B81AEA" w:rsidRDefault="00B81AEA" w:rsidP="001977B4">
      <w:pPr>
        <w:pStyle w:val="Prrafodelista"/>
        <w:numPr>
          <w:ilvl w:val="0"/>
          <w:numId w:val="22"/>
        </w:numPr>
        <w:rPr>
          <w:lang w:eastAsia="es-CO"/>
        </w:rPr>
      </w:pPr>
      <w:r>
        <w:rPr>
          <w:lang w:eastAsia="es-CO"/>
        </w:rPr>
        <w:t>Evaluación e interpretación.</w:t>
      </w:r>
    </w:p>
    <w:p w14:paraId="7BB5DCBD" w14:textId="198C1706" w:rsidR="00B81AEA" w:rsidRDefault="00B81AEA" w:rsidP="001977B4">
      <w:pPr>
        <w:pStyle w:val="Prrafodelista"/>
        <w:numPr>
          <w:ilvl w:val="0"/>
          <w:numId w:val="22"/>
        </w:numPr>
        <w:rPr>
          <w:lang w:eastAsia="es-CO"/>
        </w:rPr>
      </w:pPr>
      <w:r>
        <w:rPr>
          <w:lang w:eastAsia="es-CO"/>
        </w:rPr>
        <w:t>Automatización y monitoreo.</w:t>
      </w:r>
    </w:p>
    <w:p w14:paraId="21B29724" w14:textId="77777777" w:rsidR="00B81AEA" w:rsidRDefault="00B81AEA" w:rsidP="00B81AEA">
      <w:pPr>
        <w:rPr>
          <w:lang w:eastAsia="es-CO"/>
        </w:rPr>
      </w:pPr>
      <w:r>
        <w:rPr>
          <w:lang w:eastAsia="es-CO"/>
        </w:rPr>
        <w:t>A continuación, se presenta un caso de uso de un proyecto en el cual se pretende diseñar un modelo de aprendizaje automático para la predicción de abandono de aprendices en plataformas de educación virtual:</w:t>
      </w:r>
    </w:p>
    <w:p w14:paraId="5B5D0D41" w14:textId="77777777" w:rsidR="00B81AEA" w:rsidRDefault="00B81AEA" w:rsidP="00B81AEA">
      <w:pPr>
        <w:rPr>
          <w:lang w:eastAsia="es-CO"/>
        </w:rPr>
      </w:pPr>
    </w:p>
    <w:p w14:paraId="1BD253E7" w14:textId="4E990988" w:rsidR="00B81AEA" w:rsidRDefault="00B81AEA" w:rsidP="001977B4">
      <w:pPr>
        <w:pStyle w:val="Prrafodelista"/>
        <w:numPr>
          <w:ilvl w:val="0"/>
          <w:numId w:val="23"/>
        </w:numPr>
        <w:rPr>
          <w:lang w:eastAsia="es-CO"/>
        </w:rPr>
      </w:pPr>
      <w:r w:rsidRPr="006B02F3">
        <w:rPr>
          <w:b/>
          <w:lang w:eastAsia="es-CO"/>
        </w:rPr>
        <w:lastRenderedPageBreak/>
        <w:t>Recolección de datos (</w:t>
      </w:r>
      <w:r w:rsidRPr="006B02F3">
        <w:rPr>
          <w:rStyle w:val="Extranjerismo"/>
          <w:b/>
          <w:lang w:eastAsia="es-CO"/>
        </w:rPr>
        <w:t>Data Collection</w:t>
      </w:r>
      <w:r w:rsidRPr="006B02F3">
        <w:rPr>
          <w:b/>
          <w:lang w:eastAsia="es-CO"/>
        </w:rPr>
        <w:t>)</w:t>
      </w:r>
      <w:r>
        <w:rPr>
          <w:lang w:eastAsia="es-CO"/>
        </w:rPr>
        <w:t>: obtener información sobre el comportamiento y perfil de los aprendices. A continuación, se presentan las fuentes típicas:</w:t>
      </w:r>
    </w:p>
    <w:p w14:paraId="6EE97DDC" w14:textId="036131CD" w:rsidR="00B81AEA" w:rsidRDefault="00B81AEA" w:rsidP="001977B4">
      <w:pPr>
        <w:pStyle w:val="Prrafodelista"/>
        <w:numPr>
          <w:ilvl w:val="0"/>
          <w:numId w:val="24"/>
        </w:numPr>
        <w:rPr>
          <w:lang w:eastAsia="es-CO"/>
        </w:rPr>
      </w:pPr>
      <w:r w:rsidRPr="006B02F3">
        <w:rPr>
          <w:rStyle w:val="Extranjerismo"/>
          <w:lang w:eastAsia="es-CO"/>
        </w:rPr>
        <w:t>Logs</w:t>
      </w:r>
      <w:r>
        <w:rPr>
          <w:lang w:eastAsia="es-CO"/>
        </w:rPr>
        <w:t xml:space="preserve"> de interacción de la plataforma (Moodle, </w:t>
      </w:r>
      <w:proofErr w:type="spellStart"/>
      <w:r>
        <w:rPr>
          <w:lang w:eastAsia="es-CO"/>
        </w:rPr>
        <w:t>Canvas</w:t>
      </w:r>
      <w:proofErr w:type="spellEnd"/>
      <w:r>
        <w:rPr>
          <w:lang w:eastAsia="es-CO"/>
        </w:rPr>
        <w:t>, etc.).</w:t>
      </w:r>
    </w:p>
    <w:p w14:paraId="0E8E62ED" w14:textId="65F9158E" w:rsidR="00B81AEA" w:rsidRDefault="00B81AEA" w:rsidP="001977B4">
      <w:pPr>
        <w:pStyle w:val="Prrafodelista"/>
        <w:numPr>
          <w:ilvl w:val="0"/>
          <w:numId w:val="24"/>
        </w:numPr>
        <w:rPr>
          <w:lang w:eastAsia="es-CO"/>
        </w:rPr>
      </w:pPr>
      <w:r>
        <w:rPr>
          <w:lang w:eastAsia="es-CO"/>
        </w:rPr>
        <w:t>Tiempo de conexión y actividad en la plataforma.</w:t>
      </w:r>
    </w:p>
    <w:p w14:paraId="0775D746" w14:textId="2BC2CFFF" w:rsidR="00B81AEA" w:rsidRDefault="00B81AEA" w:rsidP="001977B4">
      <w:pPr>
        <w:pStyle w:val="Prrafodelista"/>
        <w:numPr>
          <w:ilvl w:val="0"/>
          <w:numId w:val="24"/>
        </w:numPr>
        <w:rPr>
          <w:lang w:eastAsia="es-CO"/>
        </w:rPr>
      </w:pPr>
      <w:r>
        <w:rPr>
          <w:lang w:eastAsia="es-CO"/>
        </w:rPr>
        <w:t>Participación en foros, chats, videollamadas.</w:t>
      </w:r>
    </w:p>
    <w:p w14:paraId="4ED03C3F" w14:textId="312C8CFC" w:rsidR="00B81AEA" w:rsidRDefault="00B81AEA" w:rsidP="001977B4">
      <w:pPr>
        <w:pStyle w:val="Prrafodelista"/>
        <w:numPr>
          <w:ilvl w:val="0"/>
          <w:numId w:val="24"/>
        </w:numPr>
        <w:rPr>
          <w:lang w:eastAsia="es-CO"/>
        </w:rPr>
      </w:pPr>
      <w:r>
        <w:rPr>
          <w:lang w:eastAsia="es-CO"/>
        </w:rPr>
        <w:t>Envío de evidencias y resultados de evaluaciones.</w:t>
      </w:r>
    </w:p>
    <w:p w14:paraId="25A40FFC" w14:textId="712E7323" w:rsidR="00B81AEA" w:rsidRDefault="00B81AEA" w:rsidP="001977B4">
      <w:pPr>
        <w:pStyle w:val="Prrafodelista"/>
        <w:numPr>
          <w:ilvl w:val="0"/>
          <w:numId w:val="24"/>
        </w:numPr>
        <w:rPr>
          <w:lang w:eastAsia="es-CO"/>
        </w:rPr>
      </w:pPr>
      <w:r>
        <w:rPr>
          <w:lang w:eastAsia="es-CO"/>
        </w:rPr>
        <w:t>Datos demográficos (edad, género, país y nivel educativo).</w:t>
      </w:r>
    </w:p>
    <w:p w14:paraId="2205FAE2" w14:textId="198C6F54" w:rsidR="00B81AEA" w:rsidRDefault="00B81AEA" w:rsidP="001977B4">
      <w:pPr>
        <w:pStyle w:val="Prrafodelista"/>
        <w:numPr>
          <w:ilvl w:val="0"/>
          <w:numId w:val="24"/>
        </w:numPr>
        <w:rPr>
          <w:lang w:eastAsia="es-CO"/>
        </w:rPr>
      </w:pPr>
      <w:r>
        <w:rPr>
          <w:lang w:eastAsia="es-CO"/>
        </w:rPr>
        <w:t>Encuestas iniciales o de satisfacción.</w:t>
      </w:r>
    </w:p>
    <w:p w14:paraId="5A767CC0" w14:textId="46F4F9D4" w:rsidR="00B81AEA" w:rsidRDefault="00B81AEA" w:rsidP="001977B4">
      <w:pPr>
        <w:pStyle w:val="Prrafodelista"/>
        <w:numPr>
          <w:ilvl w:val="0"/>
          <w:numId w:val="24"/>
        </w:numPr>
        <w:rPr>
          <w:lang w:eastAsia="es-CO"/>
        </w:rPr>
      </w:pPr>
      <w:r>
        <w:rPr>
          <w:lang w:eastAsia="es-CO"/>
        </w:rPr>
        <w:t>Datos de navegación (rutas de clics, páginas visitadas, etc.).</w:t>
      </w:r>
    </w:p>
    <w:p w14:paraId="3023FB57" w14:textId="3B04166B" w:rsidR="00B81AEA" w:rsidRDefault="00B81AEA" w:rsidP="001977B4">
      <w:pPr>
        <w:pStyle w:val="Prrafodelista"/>
        <w:numPr>
          <w:ilvl w:val="0"/>
          <w:numId w:val="23"/>
        </w:numPr>
        <w:rPr>
          <w:lang w:eastAsia="es-CO"/>
        </w:rPr>
      </w:pPr>
      <w:r w:rsidRPr="006B02F3">
        <w:rPr>
          <w:b/>
          <w:lang w:eastAsia="es-CO"/>
        </w:rPr>
        <w:t>Ingesta y almacenamiento (</w:t>
      </w:r>
      <w:r w:rsidRPr="006B02F3">
        <w:rPr>
          <w:rStyle w:val="Extranjerismo"/>
          <w:b/>
          <w:lang w:eastAsia="es-CO"/>
        </w:rPr>
        <w:t>Data Ingestion &amp; Storage</w:t>
      </w:r>
      <w:r w:rsidRPr="006B02F3">
        <w:rPr>
          <w:b/>
          <w:lang w:eastAsia="es-CO"/>
        </w:rPr>
        <w:t>)</w:t>
      </w:r>
      <w:r>
        <w:rPr>
          <w:lang w:eastAsia="es-CO"/>
        </w:rPr>
        <w:t>: consolidar y almacenar los datos para su posterior análisis. A continuación, se presentan las herramientas:</w:t>
      </w:r>
    </w:p>
    <w:p w14:paraId="6F6E119E" w14:textId="3B0D84EB" w:rsidR="00B81AEA" w:rsidRDefault="00B81AEA" w:rsidP="001977B4">
      <w:pPr>
        <w:pStyle w:val="Prrafodelista"/>
        <w:numPr>
          <w:ilvl w:val="0"/>
          <w:numId w:val="25"/>
        </w:numPr>
        <w:rPr>
          <w:lang w:eastAsia="es-CO"/>
        </w:rPr>
      </w:pPr>
      <w:r>
        <w:rPr>
          <w:lang w:eastAsia="es-CO"/>
        </w:rPr>
        <w:t>Extracción mediante API o exportación de logs (CSV y JSON).</w:t>
      </w:r>
    </w:p>
    <w:p w14:paraId="6CA6D282" w14:textId="737D8AA3" w:rsidR="00B81AEA" w:rsidRDefault="00B81AEA" w:rsidP="001977B4">
      <w:pPr>
        <w:pStyle w:val="Prrafodelista"/>
        <w:numPr>
          <w:ilvl w:val="0"/>
          <w:numId w:val="25"/>
        </w:numPr>
        <w:rPr>
          <w:lang w:eastAsia="es-CO"/>
        </w:rPr>
      </w:pPr>
      <w:r>
        <w:rPr>
          <w:lang w:eastAsia="es-CO"/>
        </w:rPr>
        <w:t>Bases de datos SQL (PostgreSQL y MySQL) o NoSQL (MongoDB).</w:t>
      </w:r>
    </w:p>
    <w:p w14:paraId="56E6A5A9" w14:textId="58486E57" w:rsidR="00B81AEA" w:rsidRDefault="00B81AEA" w:rsidP="001977B4">
      <w:pPr>
        <w:pStyle w:val="Prrafodelista"/>
        <w:numPr>
          <w:ilvl w:val="0"/>
          <w:numId w:val="25"/>
        </w:numPr>
        <w:rPr>
          <w:lang w:eastAsia="es-CO"/>
        </w:rPr>
      </w:pPr>
      <w:r>
        <w:rPr>
          <w:lang w:eastAsia="es-CO"/>
        </w:rPr>
        <w:t xml:space="preserve">Sistemas de almacenamiento en la nube (Google </w:t>
      </w:r>
      <w:proofErr w:type="spellStart"/>
      <w:r>
        <w:rPr>
          <w:lang w:eastAsia="es-CO"/>
        </w:rPr>
        <w:t>BigQuery</w:t>
      </w:r>
      <w:proofErr w:type="spellEnd"/>
      <w:r>
        <w:rPr>
          <w:lang w:eastAsia="es-CO"/>
        </w:rPr>
        <w:t>, AWS S3 y Azure).</w:t>
      </w:r>
    </w:p>
    <w:p w14:paraId="3F3D4479" w14:textId="5736C623" w:rsidR="00B81AEA" w:rsidRDefault="00B81AEA" w:rsidP="001977B4">
      <w:pPr>
        <w:pStyle w:val="Prrafodelista"/>
        <w:numPr>
          <w:ilvl w:val="0"/>
          <w:numId w:val="23"/>
        </w:numPr>
        <w:rPr>
          <w:lang w:eastAsia="es-CO"/>
        </w:rPr>
      </w:pPr>
      <w:r w:rsidRPr="000041BB">
        <w:rPr>
          <w:b/>
          <w:lang w:eastAsia="es-CO"/>
        </w:rPr>
        <w:t>Limpieza de datos (</w:t>
      </w:r>
      <w:r w:rsidRPr="000041BB">
        <w:rPr>
          <w:rStyle w:val="Extranjerismo"/>
          <w:b/>
          <w:lang w:eastAsia="es-CO"/>
        </w:rPr>
        <w:t>Data Cleaning</w:t>
      </w:r>
      <w:r w:rsidRPr="000041BB">
        <w:rPr>
          <w:b/>
          <w:lang w:eastAsia="es-CO"/>
        </w:rPr>
        <w:t>)</w:t>
      </w:r>
      <w:r>
        <w:rPr>
          <w:lang w:eastAsia="es-CO"/>
        </w:rPr>
        <w:t>: eliminar inconsistencias y preparar datos confiables. A continuación, se presentan los procesos clave:</w:t>
      </w:r>
    </w:p>
    <w:p w14:paraId="2C789AAB" w14:textId="4A55B276" w:rsidR="00B81AEA" w:rsidRDefault="00B81AEA" w:rsidP="001977B4">
      <w:pPr>
        <w:pStyle w:val="Prrafodelista"/>
        <w:numPr>
          <w:ilvl w:val="0"/>
          <w:numId w:val="26"/>
        </w:numPr>
        <w:rPr>
          <w:lang w:eastAsia="es-CO"/>
        </w:rPr>
      </w:pPr>
      <w:r>
        <w:rPr>
          <w:lang w:eastAsia="es-CO"/>
        </w:rPr>
        <w:t>Imputación de valores nulos o ausentes.</w:t>
      </w:r>
    </w:p>
    <w:p w14:paraId="29D25B41" w14:textId="6BC08B55" w:rsidR="00B81AEA" w:rsidRDefault="00B81AEA" w:rsidP="001977B4">
      <w:pPr>
        <w:pStyle w:val="Prrafodelista"/>
        <w:numPr>
          <w:ilvl w:val="0"/>
          <w:numId w:val="26"/>
        </w:numPr>
        <w:rPr>
          <w:lang w:eastAsia="es-CO"/>
        </w:rPr>
      </w:pPr>
      <w:r>
        <w:rPr>
          <w:lang w:eastAsia="es-CO"/>
        </w:rPr>
        <w:t>Eliminación de registros duplicados.</w:t>
      </w:r>
    </w:p>
    <w:p w14:paraId="06038AE2" w14:textId="36AC1859" w:rsidR="00B81AEA" w:rsidRDefault="00B81AEA" w:rsidP="001977B4">
      <w:pPr>
        <w:pStyle w:val="Prrafodelista"/>
        <w:numPr>
          <w:ilvl w:val="0"/>
          <w:numId w:val="26"/>
        </w:numPr>
        <w:rPr>
          <w:lang w:eastAsia="es-CO"/>
        </w:rPr>
      </w:pPr>
      <w:r>
        <w:rPr>
          <w:lang w:eastAsia="es-CO"/>
        </w:rPr>
        <w:t>Homogeneización de formatos de fecha, texto y numeración.</w:t>
      </w:r>
    </w:p>
    <w:p w14:paraId="50F3B167" w14:textId="357480DC" w:rsidR="00B81AEA" w:rsidRDefault="00B81AEA" w:rsidP="001977B4">
      <w:pPr>
        <w:pStyle w:val="Prrafodelista"/>
        <w:numPr>
          <w:ilvl w:val="0"/>
          <w:numId w:val="26"/>
        </w:numPr>
        <w:rPr>
          <w:lang w:eastAsia="es-CO"/>
        </w:rPr>
      </w:pPr>
      <w:r>
        <w:rPr>
          <w:lang w:eastAsia="es-CO"/>
        </w:rPr>
        <w:t>Corrección de etiquetas o errores ortográficos.</w:t>
      </w:r>
    </w:p>
    <w:p w14:paraId="2FE9AA30" w14:textId="43EFE174" w:rsidR="00B81AEA" w:rsidRDefault="00B81AEA" w:rsidP="001977B4">
      <w:pPr>
        <w:pStyle w:val="Prrafodelista"/>
        <w:numPr>
          <w:ilvl w:val="0"/>
          <w:numId w:val="26"/>
        </w:numPr>
        <w:rPr>
          <w:lang w:eastAsia="es-CO"/>
        </w:rPr>
      </w:pPr>
      <w:r>
        <w:rPr>
          <w:lang w:eastAsia="es-CO"/>
        </w:rPr>
        <w:t xml:space="preserve">Identificación y manejo de </w:t>
      </w:r>
      <w:r w:rsidRPr="000041BB">
        <w:rPr>
          <w:rStyle w:val="Extranjerismo"/>
          <w:lang w:eastAsia="es-CO"/>
        </w:rPr>
        <w:t>outliers</w:t>
      </w:r>
      <w:r>
        <w:rPr>
          <w:lang w:eastAsia="es-CO"/>
        </w:rPr>
        <w:t xml:space="preserve"> (por ejemplo, sesiones extremadamente largas).</w:t>
      </w:r>
    </w:p>
    <w:p w14:paraId="3232D140" w14:textId="77777777" w:rsidR="00B81AEA" w:rsidRDefault="00B81AEA" w:rsidP="00B81AEA">
      <w:pPr>
        <w:rPr>
          <w:lang w:eastAsia="es-CO"/>
        </w:rPr>
      </w:pPr>
    </w:p>
    <w:p w14:paraId="6292479C" w14:textId="1C4EA4E9" w:rsidR="00B81AEA" w:rsidRDefault="00B81AEA" w:rsidP="001977B4">
      <w:pPr>
        <w:pStyle w:val="Prrafodelista"/>
        <w:numPr>
          <w:ilvl w:val="0"/>
          <w:numId w:val="23"/>
        </w:numPr>
        <w:rPr>
          <w:lang w:eastAsia="es-CO"/>
        </w:rPr>
      </w:pPr>
      <w:r w:rsidRPr="009F1C7D">
        <w:rPr>
          <w:b/>
          <w:lang w:eastAsia="es-CO"/>
        </w:rPr>
        <w:t>Integración de datos (</w:t>
      </w:r>
      <w:r w:rsidRPr="009F1C7D">
        <w:rPr>
          <w:rStyle w:val="Extranjerismo"/>
          <w:b/>
          <w:lang w:eastAsia="es-CO"/>
        </w:rPr>
        <w:t>Data Integration</w:t>
      </w:r>
      <w:r w:rsidR="009F1C7D" w:rsidRPr="009F1C7D">
        <w:rPr>
          <w:b/>
          <w:lang w:eastAsia="es-CO"/>
        </w:rPr>
        <w:t>)</w:t>
      </w:r>
      <w:r w:rsidR="009F1C7D">
        <w:rPr>
          <w:lang w:eastAsia="es-CO"/>
        </w:rPr>
        <w:t>: unir</w:t>
      </w:r>
      <w:r>
        <w:rPr>
          <w:lang w:eastAsia="es-CO"/>
        </w:rPr>
        <w:t xml:space="preserve"> datos desde diversas fuentes. A continuación, se presentan las acciones típicas:</w:t>
      </w:r>
    </w:p>
    <w:p w14:paraId="20D210D4" w14:textId="33B58924" w:rsidR="00B81AEA" w:rsidRDefault="00B81AEA" w:rsidP="001977B4">
      <w:pPr>
        <w:pStyle w:val="Prrafodelista"/>
        <w:numPr>
          <w:ilvl w:val="0"/>
          <w:numId w:val="27"/>
        </w:numPr>
        <w:rPr>
          <w:lang w:eastAsia="es-CO"/>
        </w:rPr>
      </w:pPr>
      <w:r>
        <w:rPr>
          <w:lang w:eastAsia="es-CO"/>
        </w:rPr>
        <w:t>Unión por identificador único (ID de aprendiz o correo institucional).</w:t>
      </w:r>
    </w:p>
    <w:p w14:paraId="35DC50BC" w14:textId="783A1383" w:rsidR="00B81AEA" w:rsidRDefault="00B81AEA" w:rsidP="001977B4">
      <w:pPr>
        <w:pStyle w:val="Prrafodelista"/>
        <w:numPr>
          <w:ilvl w:val="0"/>
          <w:numId w:val="27"/>
        </w:numPr>
        <w:rPr>
          <w:lang w:eastAsia="es-CO"/>
        </w:rPr>
      </w:pPr>
      <w:r>
        <w:rPr>
          <w:lang w:eastAsia="es-CO"/>
        </w:rPr>
        <w:t>Alineación temporal de eventos de aprendizaje.</w:t>
      </w:r>
    </w:p>
    <w:p w14:paraId="60120D38" w14:textId="3F103690" w:rsidR="00B81AEA" w:rsidRDefault="00B81AEA" w:rsidP="001977B4">
      <w:pPr>
        <w:pStyle w:val="Prrafodelista"/>
        <w:numPr>
          <w:ilvl w:val="0"/>
          <w:numId w:val="27"/>
        </w:numPr>
        <w:rPr>
          <w:lang w:eastAsia="es-CO"/>
        </w:rPr>
      </w:pPr>
      <w:r>
        <w:rPr>
          <w:lang w:eastAsia="es-CO"/>
        </w:rPr>
        <w:t>Integración de datos históricos y contextuales (por ejemplo, historial académico).</w:t>
      </w:r>
    </w:p>
    <w:p w14:paraId="2F91FDC7" w14:textId="77777777" w:rsidR="00B81AEA" w:rsidRDefault="00B81AEA" w:rsidP="00B81AEA">
      <w:pPr>
        <w:rPr>
          <w:lang w:eastAsia="es-CO"/>
        </w:rPr>
      </w:pPr>
    </w:p>
    <w:p w14:paraId="0EC18C5E" w14:textId="33DB8CAC" w:rsidR="00B81AEA" w:rsidRDefault="00B81AEA" w:rsidP="001977B4">
      <w:pPr>
        <w:pStyle w:val="Prrafodelista"/>
        <w:numPr>
          <w:ilvl w:val="0"/>
          <w:numId w:val="23"/>
        </w:numPr>
        <w:rPr>
          <w:lang w:eastAsia="es-CO"/>
        </w:rPr>
      </w:pPr>
      <w:r w:rsidRPr="009F1C7D">
        <w:rPr>
          <w:b/>
          <w:lang w:eastAsia="es-CO"/>
        </w:rPr>
        <w:t>Transformación y enriquecimiento (</w:t>
      </w:r>
      <w:r w:rsidRPr="009F1C7D">
        <w:rPr>
          <w:rStyle w:val="Extranjerismo"/>
          <w:b/>
          <w:lang w:eastAsia="es-CO"/>
        </w:rPr>
        <w:t>Data Transformation &amp; Enrichment</w:t>
      </w:r>
      <w:r w:rsidRPr="009F1C7D">
        <w:rPr>
          <w:b/>
          <w:lang w:eastAsia="es-CO"/>
        </w:rPr>
        <w:t>)</w:t>
      </w:r>
      <w:r w:rsidR="009F1C7D" w:rsidRPr="009F1C7D">
        <w:rPr>
          <w:lang w:eastAsia="es-CO"/>
        </w:rPr>
        <w:t>:</w:t>
      </w:r>
      <w:r w:rsidR="009F1C7D">
        <w:rPr>
          <w:lang w:eastAsia="es-CO"/>
        </w:rPr>
        <w:t xml:space="preserve"> </w:t>
      </w:r>
      <w:r>
        <w:rPr>
          <w:lang w:eastAsia="es-CO"/>
        </w:rPr>
        <w:t>Crear variables significativas para el modelo. A continuación, se presentan las variables derivadas útiles:</w:t>
      </w:r>
    </w:p>
    <w:p w14:paraId="3232BA28" w14:textId="72AA4FD6" w:rsidR="00B81AEA" w:rsidRDefault="00B81AEA" w:rsidP="001977B4">
      <w:pPr>
        <w:pStyle w:val="Prrafodelista"/>
        <w:numPr>
          <w:ilvl w:val="0"/>
          <w:numId w:val="28"/>
        </w:numPr>
        <w:rPr>
          <w:lang w:eastAsia="es-CO"/>
        </w:rPr>
      </w:pPr>
      <w:r>
        <w:rPr>
          <w:lang w:eastAsia="es-CO"/>
        </w:rPr>
        <w:t>Número de días sin conexión.</w:t>
      </w:r>
    </w:p>
    <w:p w14:paraId="5F1C595C" w14:textId="5BC31C0B" w:rsidR="00B81AEA" w:rsidRDefault="00B81AEA" w:rsidP="001977B4">
      <w:pPr>
        <w:pStyle w:val="Prrafodelista"/>
        <w:numPr>
          <w:ilvl w:val="0"/>
          <w:numId w:val="28"/>
        </w:numPr>
        <w:rPr>
          <w:lang w:eastAsia="es-CO"/>
        </w:rPr>
      </w:pPr>
      <w:r>
        <w:rPr>
          <w:lang w:eastAsia="es-CO"/>
        </w:rPr>
        <w:t>Porcentaje de actividades completadas.</w:t>
      </w:r>
    </w:p>
    <w:p w14:paraId="5D9D0D8A" w14:textId="12F4193C" w:rsidR="00B81AEA" w:rsidRDefault="00B81AEA" w:rsidP="001977B4">
      <w:pPr>
        <w:pStyle w:val="Prrafodelista"/>
        <w:numPr>
          <w:ilvl w:val="0"/>
          <w:numId w:val="28"/>
        </w:numPr>
        <w:rPr>
          <w:lang w:eastAsia="es-CO"/>
        </w:rPr>
      </w:pPr>
      <w:r>
        <w:rPr>
          <w:lang w:eastAsia="es-CO"/>
        </w:rPr>
        <w:t>Participación en foros (% de mensajes enviados respecto al total).</w:t>
      </w:r>
    </w:p>
    <w:p w14:paraId="6D1D4F48" w14:textId="6B6F052D" w:rsidR="00B81AEA" w:rsidRDefault="00B81AEA" w:rsidP="001977B4">
      <w:pPr>
        <w:pStyle w:val="Prrafodelista"/>
        <w:numPr>
          <w:ilvl w:val="0"/>
          <w:numId w:val="28"/>
        </w:numPr>
        <w:rPr>
          <w:lang w:eastAsia="es-CO"/>
        </w:rPr>
      </w:pPr>
      <w:r>
        <w:rPr>
          <w:lang w:eastAsia="es-CO"/>
        </w:rPr>
        <w:t>Tendencia de calificaciones (ascendente o descendente).</w:t>
      </w:r>
    </w:p>
    <w:p w14:paraId="1877696E" w14:textId="6647C0A1" w:rsidR="00B81AEA" w:rsidRDefault="00B81AEA" w:rsidP="001977B4">
      <w:pPr>
        <w:pStyle w:val="Prrafodelista"/>
        <w:numPr>
          <w:ilvl w:val="0"/>
          <w:numId w:val="28"/>
        </w:numPr>
        <w:rPr>
          <w:lang w:eastAsia="es-CO"/>
        </w:rPr>
      </w:pPr>
      <w:r>
        <w:rPr>
          <w:lang w:eastAsia="es-CO"/>
        </w:rPr>
        <w:t>Ratio de abandono previo.</w:t>
      </w:r>
    </w:p>
    <w:p w14:paraId="38146692" w14:textId="7BCE1947" w:rsidR="00B81AEA" w:rsidRDefault="00B81AEA" w:rsidP="001977B4">
      <w:pPr>
        <w:pStyle w:val="Prrafodelista"/>
        <w:numPr>
          <w:ilvl w:val="0"/>
          <w:numId w:val="28"/>
        </w:numPr>
        <w:rPr>
          <w:lang w:eastAsia="es-CO"/>
        </w:rPr>
      </w:pPr>
      <w:r>
        <w:rPr>
          <w:lang w:eastAsia="es-CO"/>
        </w:rPr>
        <w:t>Tiempo promedio de sesión.</w:t>
      </w:r>
    </w:p>
    <w:p w14:paraId="4E41A25A" w14:textId="7D61233C" w:rsidR="00B81AEA" w:rsidRDefault="00B81AEA" w:rsidP="001977B4">
      <w:pPr>
        <w:pStyle w:val="Prrafodelista"/>
        <w:numPr>
          <w:ilvl w:val="0"/>
          <w:numId w:val="23"/>
        </w:numPr>
        <w:rPr>
          <w:lang w:eastAsia="es-CO"/>
        </w:rPr>
      </w:pPr>
      <w:r w:rsidRPr="009F1C7D">
        <w:rPr>
          <w:b/>
          <w:lang w:eastAsia="es-CO"/>
        </w:rPr>
        <w:t>Selección de características (</w:t>
      </w:r>
      <w:r w:rsidRPr="009F1C7D">
        <w:rPr>
          <w:rStyle w:val="Extranjerismo"/>
          <w:b/>
          <w:lang w:eastAsia="es-CO"/>
        </w:rPr>
        <w:t>Feature Selection</w:t>
      </w:r>
      <w:r w:rsidRPr="009F1C7D">
        <w:rPr>
          <w:b/>
          <w:lang w:eastAsia="es-CO"/>
        </w:rPr>
        <w:t>)</w:t>
      </w:r>
      <w:r>
        <w:rPr>
          <w:lang w:eastAsia="es-CO"/>
        </w:rPr>
        <w:t>: identificar las variables más predictivas del abandono. A continuación, se presentan los métodos aplicados:</w:t>
      </w:r>
    </w:p>
    <w:p w14:paraId="46FE32DC" w14:textId="010FD2A4" w:rsidR="00B81AEA" w:rsidRDefault="00B81AEA" w:rsidP="001977B4">
      <w:pPr>
        <w:pStyle w:val="Prrafodelista"/>
        <w:numPr>
          <w:ilvl w:val="0"/>
          <w:numId w:val="29"/>
        </w:numPr>
        <w:rPr>
          <w:lang w:eastAsia="es-CO"/>
        </w:rPr>
      </w:pPr>
      <w:r>
        <w:rPr>
          <w:lang w:eastAsia="es-CO"/>
        </w:rPr>
        <w:t>Análisis de correlación (Pearson o Spearman).</w:t>
      </w:r>
    </w:p>
    <w:p w14:paraId="20F1FC70" w14:textId="3348C45C" w:rsidR="00B81AEA" w:rsidRDefault="00B81AEA" w:rsidP="001977B4">
      <w:pPr>
        <w:pStyle w:val="Prrafodelista"/>
        <w:numPr>
          <w:ilvl w:val="0"/>
          <w:numId w:val="29"/>
        </w:numPr>
        <w:rPr>
          <w:lang w:eastAsia="es-CO"/>
        </w:rPr>
      </w:pPr>
      <w:r>
        <w:rPr>
          <w:lang w:eastAsia="es-CO"/>
        </w:rPr>
        <w:t>Pruebas estadísticas (Chi-cuadrado para variables categóricas).</w:t>
      </w:r>
    </w:p>
    <w:p w14:paraId="7E6E1858" w14:textId="21CBCB81" w:rsidR="00B81AEA" w:rsidRDefault="00B81AEA" w:rsidP="001977B4">
      <w:pPr>
        <w:pStyle w:val="Prrafodelista"/>
        <w:numPr>
          <w:ilvl w:val="0"/>
          <w:numId w:val="29"/>
        </w:numPr>
        <w:rPr>
          <w:lang w:eastAsia="es-CO"/>
        </w:rPr>
      </w:pPr>
      <w:r>
        <w:rPr>
          <w:lang w:eastAsia="es-CO"/>
        </w:rPr>
        <w:t>Importancia de variables mediante modelos de árbol (</w:t>
      </w:r>
      <w:proofErr w:type="spellStart"/>
      <w:r>
        <w:rPr>
          <w:lang w:eastAsia="es-CO"/>
        </w:rPr>
        <w:t>Random</w:t>
      </w:r>
      <w:proofErr w:type="spellEnd"/>
      <w:r>
        <w:rPr>
          <w:lang w:eastAsia="es-CO"/>
        </w:rPr>
        <w:t xml:space="preserve"> Forest o </w:t>
      </w:r>
      <w:proofErr w:type="spellStart"/>
      <w:r>
        <w:rPr>
          <w:lang w:eastAsia="es-CO"/>
        </w:rPr>
        <w:t>XGBoost</w:t>
      </w:r>
      <w:proofErr w:type="spellEnd"/>
      <w:r>
        <w:rPr>
          <w:lang w:eastAsia="es-CO"/>
        </w:rPr>
        <w:t>).</w:t>
      </w:r>
    </w:p>
    <w:p w14:paraId="60A8E8FE" w14:textId="2C43A9F5" w:rsidR="00B81AEA" w:rsidRDefault="00B81AEA" w:rsidP="001977B4">
      <w:pPr>
        <w:pStyle w:val="Prrafodelista"/>
        <w:numPr>
          <w:ilvl w:val="0"/>
          <w:numId w:val="29"/>
        </w:numPr>
        <w:rPr>
          <w:lang w:eastAsia="es-CO"/>
        </w:rPr>
      </w:pPr>
      <w:r>
        <w:rPr>
          <w:lang w:eastAsia="es-CO"/>
        </w:rPr>
        <w:lastRenderedPageBreak/>
        <w:t>Eliminación de variables redundantes o poco informativas.</w:t>
      </w:r>
    </w:p>
    <w:p w14:paraId="3FBB9FF6" w14:textId="41CA91B8" w:rsidR="00B81AEA" w:rsidRDefault="00B81AEA" w:rsidP="001977B4">
      <w:pPr>
        <w:pStyle w:val="Prrafodelista"/>
        <w:numPr>
          <w:ilvl w:val="0"/>
          <w:numId w:val="23"/>
        </w:numPr>
        <w:rPr>
          <w:lang w:eastAsia="es-CO"/>
        </w:rPr>
      </w:pPr>
      <w:r w:rsidRPr="009B0EA5">
        <w:rPr>
          <w:b/>
          <w:lang w:eastAsia="es-CO"/>
        </w:rPr>
        <w:t xml:space="preserve">División del </w:t>
      </w:r>
      <w:proofErr w:type="spellStart"/>
      <w:r w:rsidRPr="009B0EA5">
        <w:rPr>
          <w:b/>
          <w:lang w:eastAsia="es-CO"/>
        </w:rPr>
        <w:t>dataset</w:t>
      </w:r>
      <w:proofErr w:type="spellEnd"/>
      <w:r w:rsidRPr="009B0EA5">
        <w:rPr>
          <w:b/>
          <w:lang w:eastAsia="es-CO"/>
        </w:rPr>
        <w:t xml:space="preserve"> (</w:t>
      </w:r>
      <w:r w:rsidRPr="009B0EA5">
        <w:rPr>
          <w:rStyle w:val="Extranjerismo"/>
          <w:b/>
          <w:lang w:eastAsia="es-CO"/>
        </w:rPr>
        <w:t>Train/Test Split</w:t>
      </w:r>
      <w:r w:rsidRPr="009B0EA5">
        <w:rPr>
          <w:b/>
          <w:lang w:eastAsia="es-CO"/>
        </w:rPr>
        <w:t>)</w:t>
      </w:r>
      <w:r>
        <w:rPr>
          <w:lang w:eastAsia="es-CO"/>
        </w:rPr>
        <w:t>: preparar los datos para el entrenamiento y validación del modelo. A continuación, se presentan las estrategias:</w:t>
      </w:r>
    </w:p>
    <w:p w14:paraId="1BF46A79" w14:textId="101EE777" w:rsidR="00B81AEA" w:rsidRDefault="00B81AEA" w:rsidP="001977B4">
      <w:pPr>
        <w:pStyle w:val="Prrafodelista"/>
        <w:numPr>
          <w:ilvl w:val="0"/>
          <w:numId w:val="30"/>
        </w:numPr>
        <w:rPr>
          <w:lang w:eastAsia="es-CO"/>
        </w:rPr>
      </w:pPr>
      <w:r>
        <w:rPr>
          <w:lang w:eastAsia="es-CO"/>
        </w:rPr>
        <w:t>División típica: 70 % entrenamiento / 30 % prueba.</w:t>
      </w:r>
    </w:p>
    <w:p w14:paraId="0AA57016" w14:textId="51B61BF9" w:rsidR="00B81AEA" w:rsidRDefault="00B81AEA" w:rsidP="001977B4">
      <w:pPr>
        <w:pStyle w:val="Prrafodelista"/>
        <w:numPr>
          <w:ilvl w:val="0"/>
          <w:numId w:val="30"/>
        </w:numPr>
        <w:rPr>
          <w:lang w:eastAsia="es-CO"/>
        </w:rPr>
      </w:pPr>
      <w:r>
        <w:rPr>
          <w:lang w:eastAsia="es-CO"/>
        </w:rPr>
        <w:t>Validación cruzada (K-</w:t>
      </w:r>
      <w:proofErr w:type="spellStart"/>
      <w:r>
        <w:rPr>
          <w:lang w:eastAsia="es-CO"/>
        </w:rPr>
        <w:t>Fold</w:t>
      </w:r>
      <w:proofErr w:type="spellEnd"/>
      <w:r>
        <w:rPr>
          <w:lang w:eastAsia="es-CO"/>
        </w:rPr>
        <w:t>) para mayor robustez.</w:t>
      </w:r>
    </w:p>
    <w:p w14:paraId="07C9C474" w14:textId="2F82D2BF" w:rsidR="00B81AEA" w:rsidRDefault="00B81AEA" w:rsidP="001977B4">
      <w:pPr>
        <w:pStyle w:val="Prrafodelista"/>
        <w:numPr>
          <w:ilvl w:val="0"/>
          <w:numId w:val="30"/>
        </w:numPr>
        <w:rPr>
          <w:lang w:eastAsia="es-CO"/>
        </w:rPr>
      </w:pPr>
      <w:r>
        <w:rPr>
          <w:lang w:eastAsia="es-CO"/>
        </w:rPr>
        <w:t>Estratificación para mantener la proporción de clases (abandono vs. no abandono).</w:t>
      </w:r>
    </w:p>
    <w:p w14:paraId="3946BB7B" w14:textId="0AF3B90E" w:rsidR="00B81AEA" w:rsidRDefault="00B81AEA" w:rsidP="001977B4">
      <w:pPr>
        <w:pStyle w:val="Prrafodelista"/>
        <w:numPr>
          <w:ilvl w:val="0"/>
          <w:numId w:val="23"/>
        </w:numPr>
        <w:rPr>
          <w:lang w:eastAsia="es-CO"/>
        </w:rPr>
      </w:pPr>
      <w:r w:rsidRPr="005025F9">
        <w:rPr>
          <w:b/>
          <w:lang w:eastAsia="es-CO"/>
        </w:rPr>
        <w:t>Entrenamiento del modelo</w:t>
      </w:r>
      <w:r>
        <w:rPr>
          <w:lang w:eastAsia="es-CO"/>
        </w:rPr>
        <w:t>: aplicar algoritmos de clasificación supervisada. A continuación, se presentan los modelos recomendados:</w:t>
      </w:r>
    </w:p>
    <w:p w14:paraId="699321B7" w14:textId="4E4477F9" w:rsidR="00B81AEA" w:rsidRDefault="00B81AEA" w:rsidP="001977B4">
      <w:pPr>
        <w:pStyle w:val="Prrafodelista"/>
        <w:numPr>
          <w:ilvl w:val="0"/>
          <w:numId w:val="31"/>
        </w:numPr>
        <w:rPr>
          <w:lang w:eastAsia="es-CO"/>
        </w:rPr>
      </w:pPr>
      <w:r>
        <w:rPr>
          <w:lang w:eastAsia="es-CO"/>
        </w:rPr>
        <w:t>Regresión Logística (modelo base).</w:t>
      </w:r>
    </w:p>
    <w:p w14:paraId="4C8166FC" w14:textId="3812BBCE" w:rsidR="00B81AEA" w:rsidRDefault="00B81AEA" w:rsidP="001977B4">
      <w:pPr>
        <w:pStyle w:val="Prrafodelista"/>
        <w:numPr>
          <w:ilvl w:val="0"/>
          <w:numId w:val="31"/>
        </w:numPr>
        <w:rPr>
          <w:lang w:eastAsia="es-CO"/>
        </w:rPr>
      </w:pPr>
      <w:proofErr w:type="spellStart"/>
      <w:r>
        <w:rPr>
          <w:lang w:eastAsia="es-CO"/>
        </w:rPr>
        <w:t>Random</w:t>
      </w:r>
      <w:proofErr w:type="spellEnd"/>
      <w:r>
        <w:rPr>
          <w:lang w:eastAsia="es-CO"/>
        </w:rPr>
        <w:t xml:space="preserve"> Forest.</w:t>
      </w:r>
    </w:p>
    <w:p w14:paraId="1B58B4E8" w14:textId="58C2F682" w:rsidR="00B81AEA" w:rsidRDefault="00B81AEA" w:rsidP="001977B4">
      <w:pPr>
        <w:pStyle w:val="Prrafodelista"/>
        <w:numPr>
          <w:ilvl w:val="0"/>
          <w:numId w:val="31"/>
        </w:numPr>
        <w:rPr>
          <w:lang w:eastAsia="es-CO"/>
        </w:rPr>
      </w:pPr>
      <w:proofErr w:type="spellStart"/>
      <w:r>
        <w:rPr>
          <w:lang w:eastAsia="es-CO"/>
        </w:rPr>
        <w:t>Gradient</w:t>
      </w:r>
      <w:proofErr w:type="spellEnd"/>
      <w:r>
        <w:rPr>
          <w:lang w:eastAsia="es-CO"/>
        </w:rPr>
        <w:t xml:space="preserve"> </w:t>
      </w:r>
      <w:proofErr w:type="spellStart"/>
      <w:r>
        <w:rPr>
          <w:lang w:eastAsia="es-CO"/>
        </w:rPr>
        <w:t>Boosting</w:t>
      </w:r>
      <w:proofErr w:type="spellEnd"/>
      <w:r>
        <w:rPr>
          <w:lang w:eastAsia="es-CO"/>
        </w:rPr>
        <w:t xml:space="preserve"> (</w:t>
      </w:r>
      <w:proofErr w:type="spellStart"/>
      <w:r>
        <w:rPr>
          <w:lang w:eastAsia="es-CO"/>
        </w:rPr>
        <w:t>XGBoost</w:t>
      </w:r>
      <w:proofErr w:type="spellEnd"/>
      <w:r>
        <w:rPr>
          <w:lang w:eastAsia="es-CO"/>
        </w:rPr>
        <w:t xml:space="preserve"> y </w:t>
      </w:r>
      <w:proofErr w:type="spellStart"/>
      <w:r>
        <w:rPr>
          <w:lang w:eastAsia="es-CO"/>
        </w:rPr>
        <w:t>LightGBM</w:t>
      </w:r>
      <w:proofErr w:type="spellEnd"/>
      <w:r>
        <w:rPr>
          <w:lang w:eastAsia="es-CO"/>
        </w:rPr>
        <w:t>).</w:t>
      </w:r>
    </w:p>
    <w:p w14:paraId="3520D637" w14:textId="6E3FB7C9" w:rsidR="00B81AEA" w:rsidRDefault="00B81AEA" w:rsidP="001977B4">
      <w:pPr>
        <w:pStyle w:val="Prrafodelista"/>
        <w:numPr>
          <w:ilvl w:val="0"/>
          <w:numId w:val="31"/>
        </w:numPr>
        <w:rPr>
          <w:lang w:eastAsia="es-CO"/>
        </w:rPr>
      </w:pPr>
      <w:r>
        <w:rPr>
          <w:lang w:eastAsia="es-CO"/>
        </w:rPr>
        <w:t>Redes neuronales simples (si existe suficiente volumen de datos).</w:t>
      </w:r>
    </w:p>
    <w:p w14:paraId="47C6BCB8" w14:textId="7E87A78F" w:rsidR="00B81AEA" w:rsidRDefault="00B81AEA" w:rsidP="001977B4">
      <w:pPr>
        <w:pStyle w:val="Prrafodelista"/>
        <w:numPr>
          <w:ilvl w:val="0"/>
          <w:numId w:val="31"/>
        </w:numPr>
        <w:rPr>
          <w:lang w:eastAsia="es-CO"/>
        </w:rPr>
      </w:pPr>
      <w:r>
        <w:rPr>
          <w:lang w:eastAsia="es-CO"/>
        </w:rPr>
        <w:t>SVM o KNN como alternativas exploratorias.</w:t>
      </w:r>
    </w:p>
    <w:p w14:paraId="5057E762" w14:textId="42C5BDF4" w:rsidR="00B81AEA" w:rsidRDefault="00B81AEA" w:rsidP="001977B4">
      <w:pPr>
        <w:pStyle w:val="Prrafodelista"/>
        <w:numPr>
          <w:ilvl w:val="0"/>
          <w:numId w:val="23"/>
        </w:numPr>
        <w:rPr>
          <w:lang w:eastAsia="es-CO"/>
        </w:rPr>
      </w:pPr>
      <w:r w:rsidRPr="005025F9">
        <w:rPr>
          <w:b/>
          <w:lang w:eastAsia="es-CO"/>
        </w:rPr>
        <w:t>Evaluación del modelo (</w:t>
      </w:r>
      <w:r w:rsidRPr="005025F9">
        <w:rPr>
          <w:rStyle w:val="Extranjerismo"/>
          <w:b/>
          <w:lang w:eastAsia="es-CO"/>
        </w:rPr>
        <w:t>Model Evaluation</w:t>
      </w:r>
      <w:r w:rsidRPr="005025F9">
        <w:rPr>
          <w:b/>
          <w:lang w:eastAsia="es-CO"/>
        </w:rPr>
        <w:t>)</w:t>
      </w:r>
      <w:r>
        <w:rPr>
          <w:lang w:eastAsia="es-CO"/>
        </w:rPr>
        <w:t>: verificar el desempeño predictivo del modelo. A continuación, se presentan las métricas clave:</w:t>
      </w:r>
    </w:p>
    <w:p w14:paraId="575484C6" w14:textId="15482B04" w:rsidR="00B81AEA" w:rsidRDefault="00B81AEA" w:rsidP="001977B4">
      <w:pPr>
        <w:pStyle w:val="Prrafodelista"/>
        <w:numPr>
          <w:ilvl w:val="0"/>
          <w:numId w:val="32"/>
        </w:numPr>
        <w:rPr>
          <w:lang w:eastAsia="es-CO"/>
        </w:rPr>
      </w:pPr>
      <w:r w:rsidRPr="00C4172A">
        <w:rPr>
          <w:rStyle w:val="Extranjerismo"/>
          <w:lang w:eastAsia="es-CO"/>
        </w:rPr>
        <w:t>Accuracy</w:t>
      </w:r>
      <w:r>
        <w:rPr>
          <w:lang w:eastAsia="es-CO"/>
        </w:rPr>
        <w:t>: porcentaje de predicciones correctas.</w:t>
      </w:r>
    </w:p>
    <w:p w14:paraId="60768887" w14:textId="7AE3D90F" w:rsidR="00B81AEA" w:rsidRDefault="00B81AEA" w:rsidP="001977B4">
      <w:pPr>
        <w:pStyle w:val="Prrafodelista"/>
        <w:numPr>
          <w:ilvl w:val="0"/>
          <w:numId w:val="32"/>
        </w:numPr>
        <w:rPr>
          <w:lang w:eastAsia="es-CO"/>
        </w:rPr>
      </w:pPr>
      <w:r w:rsidRPr="00C4172A">
        <w:rPr>
          <w:rStyle w:val="Extranjerismo"/>
          <w:lang w:eastAsia="es-CO"/>
        </w:rPr>
        <w:t>Precision</w:t>
      </w:r>
      <w:r>
        <w:rPr>
          <w:lang w:eastAsia="es-CO"/>
        </w:rPr>
        <w:t>: proporción de predicciones positivas correctas.</w:t>
      </w:r>
    </w:p>
    <w:p w14:paraId="3E6092C3" w14:textId="4FB0CA91" w:rsidR="00B81AEA" w:rsidRDefault="00B81AEA" w:rsidP="001977B4">
      <w:pPr>
        <w:pStyle w:val="Prrafodelista"/>
        <w:numPr>
          <w:ilvl w:val="0"/>
          <w:numId w:val="32"/>
        </w:numPr>
        <w:rPr>
          <w:lang w:eastAsia="es-CO"/>
        </w:rPr>
      </w:pPr>
      <w:r w:rsidRPr="00C4172A">
        <w:rPr>
          <w:rStyle w:val="Extranjerismo"/>
          <w:lang w:eastAsia="es-CO"/>
        </w:rPr>
        <w:t>Recall</w:t>
      </w:r>
      <w:r>
        <w:rPr>
          <w:lang w:eastAsia="es-CO"/>
        </w:rPr>
        <w:t>: proporción de casos reales positivos correctamente detectados.</w:t>
      </w:r>
    </w:p>
    <w:p w14:paraId="19EB1603" w14:textId="6795C0BB" w:rsidR="00B81AEA" w:rsidRDefault="00B81AEA" w:rsidP="001977B4">
      <w:pPr>
        <w:pStyle w:val="Prrafodelista"/>
        <w:numPr>
          <w:ilvl w:val="0"/>
          <w:numId w:val="32"/>
        </w:numPr>
        <w:rPr>
          <w:lang w:eastAsia="es-CO"/>
        </w:rPr>
      </w:pPr>
      <w:r>
        <w:rPr>
          <w:lang w:eastAsia="es-CO"/>
        </w:rPr>
        <w:t xml:space="preserve">F1-Score: balance entre precisión y </w:t>
      </w:r>
      <w:r w:rsidRPr="00C4172A">
        <w:rPr>
          <w:rStyle w:val="Extranjerismo"/>
          <w:lang w:eastAsia="es-CO"/>
        </w:rPr>
        <w:t>recall</w:t>
      </w:r>
      <w:r>
        <w:rPr>
          <w:lang w:eastAsia="es-CO"/>
        </w:rPr>
        <w:t>.</w:t>
      </w:r>
    </w:p>
    <w:p w14:paraId="6AB83C64" w14:textId="330BA012" w:rsidR="00B81AEA" w:rsidRDefault="00B81AEA" w:rsidP="001977B4">
      <w:pPr>
        <w:pStyle w:val="Prrafodelista"/>
        <w:numPr>
          <w:ilvl w:val="0"/>
          <w:numId w:val="32"/>
        </w:numPr>
        <w:rPr>
          <w:lang w:eastAsia="es-CO"/>
        </w:rPr>
      </w:pPr>
      <w:r>
        <w:rPr>
          <w:lang w:eastAsia="es-CO"/>
        </w:rPr>
        <w:t>ROC-AUC: capacidad del modelo para diferenciar entre abandono y no abandono (especialmente relevante cuando las clases están desbalanceadas).</w:t>
      </w:r>
    </w:p>
    <w:p w14:paraId="38F1B739" w14:textId="44433F85" w:rsidR="00B81AEA" w:rsidRDefault="00B81AEA" w:rsidP="001977B4">
      <w:pPr>
        <w:pStyle w:val="Prrafodelista"/>
        <w:numPr>
          <w:ilvl w:val="0"/>
          <w:numId w:val="32"/>
        </w:numPr>
        <w:rPr>
          <w:lang w:eastAsia="es-CO"/>
        </w:rPr>
      </w:pPr>
      <w:r>
        <w:rPr>
          <w:lang w:eastAsia="es-CO"/>
        </w:rPr>
        <w:lastRenderedPageBreak/>
        <w:t>Matriz de confusión para visualización de errores.</w:t>
      </w:r>
    </w:p>
    <w:p w14:paraId="50A5DAE9" w14:textId="6724BBA9" w:rsidR="00B81AEA" w:rsidRDefault="00B81AEA" w:rsidP="001977B4">
      <w:pPr>
        <w:pStyle w:val="Prrafodelista"/>
        <w:numPr>
          <w:ilvl w:val="0"/>
          <w:numId w:val="23"/>
        </w:numPr>
        <w:rPr>
          <w:lang w:eastAsia="es-CO"/>
        </w:rPr>
      </w:pPr>
      <w:r>
        <w:rPr>
          <w:lang w:eastAsia="es-CO"/>
        </w:rPr>
        <w:t>Despliegue y monitoreo: usar el modelo en producción para alertas tempranas de riesgo. A continuación, se presentan las opciones de despliegue:</w:t>
      </w:r>
    </w:p>
    <w:p w14:paraId="05CC076C" w14:textId="65BC7DDF" w:rsidR="00B81AEA" w:rsidRDefault="00B81AEA" w:rsidP="001977B4">
      <w:pPr>
        <w:pStyle w:val="Prrafodelista"/>
        <w:numPr>
          <w:ilvl w:val="0"/>
          <w:numId w:val="33"/>
        </w:numPr>
        <w:rPr>
          <w:lang w:eastAsia="es-CO"/>
        </w:rPr>
      </w:pPr>
      <w:r>
        <w:rPr>
          <w:lang w:eastAsia="es-CO"/>
        </w:rPr>
        <w:t xml:space="preserve">API REST con </w:t>
      </w:r>
      <w:proofErr w:type="spellStart"/>
      <w:r>
        <w:rPr>
          <w:lang w:eastAsia="es-CO"/>
        </w:rPr>
        <w:t>Flask</w:t>
      </w:r>
      <w:proofErr w:type="spellEnd"/>
      <w:r>
        <w:rPr>
          <w:lang w:eastAsia="es-CO"/>
        </w:rPr>
        <w:t xml:space="preserve"> o </w:t>
      </w:r>
      <w:proofErr w:type="spellStart"/>
      <w:r>
        <w:rPr>
          <w:lang w:eastAsia="es-CO"/>
        </w:rPr>
        <w:t>FastAPI</w:t>
      </w:r>
      <w:proofErr w:type="spellEnd"/>
      <w:r>
        <w:rPr>
          <w:lang w:eastAsia="es-CO"/>
        </w:rPr>
        <w:t xml:space="preserve"> para integración con el LMS.</w:t>
      </w:r>
    </w:p>
    <w:p w14:paraId="7F45677D" w14:textId="2672F2AD" w:rsidR="00B81AEA" w:rsidRDefault="00B81AEA" w:rsidP="001977B4">
      <w:pPr>
        <w:pStyle w:val="Prrafodelista"/>
        <w:numPr>
          <w:ilvl w:val="0"/>
          <w:numId w:val="33"/>
        </w:numPr>
        <w:rPr>
          <w:lang w:eastAsia="es-CO"/>
        </w:rPr>
      </w:pPr>
      <w:r w:rsidRPr="00C4172A">
        <w:rPr>
          <w:rStyle w:val="Extranjerismo"/>
          <w:lang w:eastAsia="es-CO"/>
        </w:rPr>
        <w:t>Dashboard</w:t>
      </w:r>
      <w:r>
        <w:rPr>
          <w:lang w:eastAsia="es-CO"/>
        </w:rPr>
        <w:t xml:space="preserve"> de visualización (</w:t>
      </w:r>
      <w:proofErr w:type="spellStart"/>
      <w:r>
        <w:rPr>
          <w:lang w:eastAsia="es-CO"/>
        </w:rPr>
        <w:t>Power</w:t>
      </w:r>
      <w:proofErr w:type="spellEnd"/>
      <w:r>
        <w:rPr>
          <w:lang w:eastAsia="es-CO"/>
        </w:rPr>
        <w:t xml:space="preserve"> BI, </w:t>
      </w:r>
      <w:proofErr w:type="spellStart"/>
      <w:r>
        <w:rPr>
          <w:lang w:eastAsia="es-CO"/>
        </w:rPr>
        <w:t>Streamlit</w:t>
      </w:r>
      <w:proofErr w:type="spellEnd"/>
      <w:r>
        <w:rPr>
          <w:lang w:eastAsia="es-CO"/>
        </w:rPr>
        <w:t xml:space="preserve"> o </w:t>
      </w:r>
      <w:proofErr w:type="spellStart"/>
      <w:r>
        <w:rPr>
          <w:lang w:eastAsia="es-CO"/>
        </w:rPr>
        <w:t>Dash</w:t>
      </w:r>
      <w:proofErr w:type="spellEnd"/>
      <w:r>
        <w:rPr>
          <w:lang w:eastAsia="es-CO"/>
        </w:rPr>
        <w:t>).</w:t>
      </w:r>
    </w:p>
    <w:p w14:paraId="24A01B86" w14:textId="529CB7DA" w:rsidR="00B81AEA" w:rsidRDefault="00B81AEA" w:rsidP="001977B4">
      <w:pPr>
        <w:pStyle w:val="Prrafodelista"/>
        <w:numPr>
          <w:ilvl w:val="0"/>
          <w:numId w:val="33"/>
        </w:numPr>
        <w:rPr>
          <w:lang w:eastAsia="es-CO"/>
        </w:rPr>
      </w:pPr>
      <w:r>
        <w:rPr>
          <w:lang w:eastAsia="es-CO"/>
        </w:rPr>
        <w:t>Automatización del reentrenamiento periódico (por cohorte o semestre).</w:t>
      </w:r>
    </w:p>
    <w:p w14:paraId="2D4CB9EC" w14:textId="58284C29" w:rsidR="00B81AEA" w:rsidRDefault="00B81AEA" w:rsidP="001977B4">
      <w:pPr>
        <w:pStyle w:val="Prrafodelista"/>
        <w:numPr>
          <w:ilvl w:val="0"/>
          <w:numId w:val="33"/>
        </w:numPr>
        <w:rPr>
          <w:lang w:eastAsia="es-CO"/>
        </w:rPr>
      </w:pPr>
      <w:r>
        <w:rPr>
          <w:lang w:eastAsia="es-CO"/>
        </w:rPr>
        <w:t>Generación de alertas automáticas para instructores.</w:t>
      </w:r>
    </w:p>
    <w:p w14:paraId="73856F31" w14:textId="70EFD408" w:rsidR="00B81AEA" w:rsidRDefault="00B81AEA" w:rsidP="001977B4">
      <w:pPr>
        <w:pStyle w:val="Prrafodelista"/>
        <w:numPr>
          <w:ilvl w:val="0"/>
          <w:numId w:val="33"/>
        </w:numPr>
        <w:rPr>
          <w:lang w:eastAsia="es-CO"/>
        </w:rPr>
      </w:pPr>
      <w:r>
        <w:rPr>
          <w:lang w:eastAsia="es-CO"/>
        </w:rPr>
        <w:t xml:space="preserve">Monitoreo de </w:t>
      </w:r>
      <w:r w:rsidRPr="00DD61BD">
        <w:rPr>
          <w:rStyle w:val="Extranjerismo"/>
        </w:rPr>
        <w:t>drift</w:t>
      </w:r>
      <w:r>
        <w:rPr>
          <w:lang w:eastAsia="es-CO"/>
        </w:rPr>
        <w:t xml:space="preserve"> de datos: detección de cambios en los patrones de los datos para actualizar el modelo cuando sea necesario.</w:t>
      </w:r>
    </w:p>
    <w:p w14:paraId="3A442887" w14:textId="688A1122" w:rsidR="00B81AEA" w:rsidRDefault="00B81AEA" w:rsidP="00B81AEA">
      <w:pPr>
        <w:rPr>
          <w:lang w:eastAsia="es-CO"/>
        </w:rPr>
      </w:pPr>
      <w:r>
        <w:rPr>
          <w:lang w:eastAsia="es-CO"/>
        </w:rPr>
        <w:t xml:space="preserve">En resumen, un </w:t>
      </w:r>
      <w:r w:rsidRPr="00CD062B">
        <w:rPr>
          <w:rStyle w:val="Extranjerismo"/>
        </w:rPr>
        <w:t>pipeline</w:t>
      </w:r>
      <w:r>
        <w:rPr>
          <w:lang w:eastAsia="es-CO"/>
        </w:rPr>
        <w:t xml:space="preserve"> de datos es un camino establecido para el movimiento y transformación de datos, desde su origen hasta un punto de destino donde pueden ser utilizados para análisis, generación de informes o aplicaciones de IA. Su implementación incluye fases de extracción, preparación, carga y análisis, con un enfoque creciente en la automatización para mejorar la eficiencia y garantizar la adaptabilidad de los modelos a cambios futuros en los datos.</w:t>
      </w:r>
    </w:p>
    <w:p w14:paraId="13C02ABC" w14:textId="4E34188E" w:rsidR="00CF7D1C" w:rsidRDefault="00CF7D1C" w:rsidP="00B81AEA">
      <w:pPr>
        <w:rPr>
          <w:lang w:eastAsia="es-CO"/>
        </w:rPr>
      </w:pPr>
    </w:p>
    <w:p w14:paraId="3F9EEA82" w14:textId="6EF310F5" w:rsidR="00CF7D1C" w:rsidRDefault="00CF7D1C" w:rsidP="00B81AEA">
      <w:pPr>
        <w:rPr>
          <w:lang w:eastAsia="es-CO"/>
        </w:rPr>
      </w:pPr>
    </w:p>
    <w:p w14:paraId="7DDE7BD0" w14:textId="0ACFF294" w:rsidR="00CF7D1C" w:rsidRDefault="00CF7D1C" w:rsidP="00B81AEA">
      <w:pPr>
        <w:rPr>
          <w:lang w:eastAsia="es-CO"/>
        </w:rPr>
      </w:pPr>
    </w:p>
    <w:p w14:paraId="6699DDF9" w14:textId="2296F681" w:rsidR="00CF7D1C" w:rsidRDefault="00CF7D1C" w:rsidP="00B81AEA">
      <w:pPr>
        <w:rPr>
          <w:lang w:eastAsia="es-CO"/>
        </w:rPr>
      </w:pPr>
    </w:p>
    <w:p w14:paraId="147B80B7" w14:textId="77777777" w:rsidR="00CF7D1C" w:rsidRPr="00B81AEA" w:rsidRDefault="00CF7D1C" w:rsidP="00B81AEA">
      <w:pPr>
        <w:rPr>
          <w:lang w:eastAsia="es-CO"/>
        </w:rPr>
      </w:pPr>
    </w:p>
    <w:p w14:paraId="793D0383" w14:textId="533A2F28" w:rsidR="00367B02" w:rsidRDefault="00367B02" w:rsidP="00367B02">
      <w:pPr>
        <w:pStyle w:val="Ttulo1"/>
      </w:pPr>
      <w:bookmarkStart w:id="29" w:name="_Toc201070640"/>
      <w:r w:rsidRPr="00367B02">
        <w:lastRenderedPageBreak/>
        <w:t>Automatización de modelos de inteligencia artificial</w:t>
      </w:r>
      <w:bookmarkEnd w:id="29"/>
    </w:p>
    <w:p w14:paraId="7A300405" w14:textId="19784A9F" w:rsidR="00CD062B" w:rsidRPr="00CD062B" w:rsidRDefault="00CD062B" w:rsidP="00CD062B">
      <w:pPr>
        <w:rPr>
          <w:lang w:eastAsia="es-CO"/>
        </w:rPr>
      </w:pPr>
      <w:r w:rsidRPr="00CD062B">
        <w:rPr>
          <w:lang w:eastAsia="es-CO"/>
        </w:rPr>
        <w:t>La automatización de modelos de inteligencia artificial busca reducir la intervención manual en las tareas de preparación, construcción, validación y despliegue de modelos predictivos. A través del uso de pipelines de datos y herramientas especializadas, se consigue acelerar el ciclo de vida de los proyectos de IA, mejorar la reproducibilidad de los resultados y facilitar la actualización continua de los modelos frente a nuevos datos. La automatización no solo optimiza los recursos humanos y computacionales, sino que también permite la detección temprana de desviaciones en el comportamiento del modelo, garantizando su vigencia en entornos dinámicos (Almeida, 2013).</w:t>
      </w:r>
    </w:p>
    <w:p w14:paraId="7C6768CA" w14:textId="77777777" w:rsidR="00367B02" w:rsidRPr="00367B02" w:rsidRDefault="00367B02" w:rsidP="00367B0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0" w:name="_Toc201070285"/>
      <w:bookmarkStart w:id="31" w:name="_Toc201070641"/>
      <w:bookmarkEnd w:id="30"/>
      <w:bookmarkEnd w:id="31"/>
    </w:p>
    <w:p w14:paraId="78103BF1" w14:textId="2C511D23" w:rsidR="00367B02" w:rsidRDefault="00367B02" w:rsidP="00367B02">
      <w:pPr>
        <w:pStyle w:val="Ttulo2"/>
      </w:pPr>
      <w:bookmarkStart w:id="32" w:name="_Toc201070642"/>
      <w:r>
        <w:t>Automatización de procesos de preparación y modelado de datos</w:t>
      </w:r>
      <w:bookmarkEnd w:id="32"/>
    </w:p>
    <w:p w14:paraId="73F9D21D" w14:textId="77777777" w:rsidR="008108E3" w:rsidRDefault="008108E3" w:rsidP="008108E3">
      <w:pPr>
        <w:rPr>
          <w:lang w:eastAsia="es-CO"/>
        </w:rPr>
      </w:pPr>
      <w:r>
        <w:rPr>
          <w:lang w:eastAsia="es-CO"/>
        </w:rPr>
        <w:t>Los procesos de preparación y modelado de datos son tradicionalmente intensivos en tiempo y propensos a errores si se realizan manualmente. Para evitar estas limitaciones, se implementan flujos automatizados que permiten:</w:t>
      </w:r>
    </w:p>
    <w:p w14:paraId="30BBBE26" w14:textId="751F03CE" w:rsidR="008108E3" w:rsidRDefault="008108E3" w:rsidP="001977B4">
      <w:pPr>
        <w:pStyle w:val="Prrafodelista"/>
        <w:numPr>
          <w:ilvl w:val="0"/>
          <w:numId w:val="34"/>
        </w:numPr>
        <w:rPr>
          <w:lang w:eastAsia="es-CO"/>
        </w:rPr>
      </w:pPr>
      <w:r>
        <w:rPr>
          <w:lang w:eastAsia="es-CO"/>
        </w:rPr>
        <w:t>La recolección periódica de nuevos datos desde diferentes fuentes (</w:t>
      </w:r>
      <w:proofErr w:type="spellStart"/>
      <w:r>
        <w:rPr>
          <w:lang w:eastAsia="es-CO"/>
        </w:rPr>
        <w:t>APIs</w:t>
      </w:r>
      <w:proofErr w:type="spellEnd"/>
      <w:r>
        <w:rPr>
          <w:lang w:eastAsia="es-CO"/>
        </w:rPr>
        <w:t>, bases de datos y sistemas LMS).</w:t>
      </w:r>
    </w:p>
    <w:p w14:paraId="51F01B96" w14:textId="13330032" w:rsidR="008108E3" w:rsidRDefault="008108E3" w:rsidP="001977B4">
      <w:pPr>
        <w:pStyle w:val="Prrafodelista"/>
        <w:numPr>
          <w:ilvl w:val="0"/>
          <w:numId w:val="34"/>
        </w:numPr>
        <w:rPr>
          <w:lang w:eastAsia="es-CO"/>
        </w:rPr>
      </w:pPr>
      <w:r>
        <w:rPr>
          <w:lang w:eastAsia="es-CO"/>
        </w:rPr>
        <w:t>La ejecución sistemática de rutinas de limpieza, imputación de datos faltantes, detección de valores atípicos y normalización de variables.</w:t>
      </w:r>
    </w:p>
    <w:p w14:paraId="767EC728" w14:textId="2B928954" w:rsidR="008108E3" w:rsidRDefault="008108E3" w:rsidP="001977B4">
      <w:pPr>
        <w:pStyle w:val="Prrafodelista"/>
        <w:numPr>
          <w:ilvl w:val="0"/>
          <w:numId w:val="34"/>
        </w:numPr>
        <w:rPr>
          <w:lang w:eastAsia="es-CO"/>
        </w:rPr>
      </w:pPr>
      <w:r>
        <w:rPr>
          <w:lang w:eastAsia="es-CO"/>
        </w:rPr>
        <w:t xml:space="preserve">La generación automática de variables derivadas y enriquecimiento de los </w:t>
      </w:r>
      <w:r w:rsidRPr="0048381C">
        <w:rPr>
          <w:rStyle w:val="Extranjerismo"/>
          <w:lang w:eastAsia="es-CO"/>
        </w:rPr>
        <w:t>datasets</w:t>
      </w:r>
      <w:r>
        <w:rPr>
          <w:lang w:eastAsia="es-CO"/>
        </w:rPr>
        <w:t>.</w:t>
      </w:r>
    </w:p>
    <w:p w14:paraId="5CBFF3E9" w14:textId="53BAF1CB" w:rsidR="008108E3" w:rsidRDefault="008108E3" w:rsidP="001977B4">
      <w:pPr>
        <w:pStyle w:val="Prrafodelista"/>
        <w:numPr>
          <w:ilvl w:val="0"/>
          <w:numId w:val="34"/>
        </w:numPr>
        <w:rPr>
          <w:lang w:eastAsia="es-CO"/>
        </w:rPr>
      </w:pPr>
      <w:r>
        <w:rPr>
          <w:lang w:eastAsia="es-CO"/>
        </w:rPr>
        <w:t>La actualización dinámica de particiones de entrenamiento y prueba conforme llegan nuevos datos.</w:t>
      </w:r>
    </w:p>
    <w:p w14:paraId="690A6194" w14:textId="78856260" w:rsidR="008108E3" w:rsidRDefault="008108E3" w:rsidP="001977B4">
      <w:pPr>
        <w:pStyle w:val="Prrafodelista"/>
        <w:numPr>
          <w:ilvl w:val="0"/>
          <w:numId w:val="34"/>
        </w:numPr>
        <w:rPr>
          <w:lang w:eastAsia="es-CO"/>
        </w:rPr>
      </w:pPr>
      <w:r>
        <w:rPr>
          <w:lang w:eastAsia="es-CO"/>
        </w:rPr>
        <w:lastRenderedPageBreak/>
        <w:t xml:space="preserve">El reentrenamiento programado de modelos de machine </w:t>
      </w:r>
      <w:r w:rsidRPr="0048381C">
        <w:rPr>
          <w:rStyle w:val="Extranjerismo"/>
          <w:lang w:eastAsia="es-CO"/>
        </w:rPr>
        <w:t>learning</w:t>
      </w:r>
      <w:r>
        <w:rPr>
          <w:lang w:eastAsia="es-CO"/>
        </w:rPr>
        <w:t>, considerando validaciones cruzadas y evaluaciones de desempeño periódicas.</w:t>
      </w:r>
    </w:p>
    <w:p w14:paraId="2ED55B83" w14:textId="77777777" w:rsidR="008108E3" w:rsidRDefault="008108E3" w:rsidP="008108E3">
      <w:pPr>
        <w:rPr>
          <w:lang w:eastAsia="es-CO"/>
        </w:rPr>
      </w:pPr>
      <w:r>
        <w:rPr>
          <w:lang w:eastAsia="es-CO"/>
        </w:rPr>
        <w:t xml:space="preserve">Esta automatización se logra mediante la construcción de pipelines que conectan las etapas de forma orquestada, utilizando herramientas de orquestación de flujos de trabajo como Apache </w:t>
      </w:r>
      <w:proofErr w:type="spellStart"/>
      <w:r>
        <w:rPr>
          <w:lang w:eastAsia="es-CO"/>
        </w:rPr>
        <w:t>Airflow</w:t>
      </w:r>
      <w:proofErr w:type="spellEnd"/>
      <w:r>
        <w:rPr>
          <w:lang w:eastAsia="es-CO"/>
        </w:rPr>
        <w:t xml:space="preserve">, </w:t>
      </w:r>
      <w:proofErr w:type="spellStart"/>
      <w:r>
        <w:rPr>
          <w:lang w:eastAsia="es-CO"/>
        </w:rPr>
        <w:t>Kubeflow</w:t>
      </w:r>
      <w:proofErr w:type="spellEnd"/>
      <w:r>
        <w:rPr>
          <w:lang w:eastAsia="es-CO"/>
        </w:rPr>
        <w:t xml:space="preserve"> Pipelines o servicios integrados en plataformas en la nube.</w:t>
      </w:r>
    </w:p>
    <w:p w14:paraId="681CFE83" w14:textId="402B978B" w:rsidR="00367B02" w:rsidRDefault="00367B02" w:rsidP="00367B02">
      <w:pPr>
        <w:pStyle w:val="Ttulo2"/>
      </w:pPr>
      <w:bookmarkStart w:id="33" w:name="_Toc201070643"/>
      <w:r>
        <w:t>Automatización mediante herramientas especializadas</w:t>
      </w:r>
      <w:bookmarkEnd w:id="33"/>
    </w:p>
    <w:p w14:paraId="2BF27E6F" w14:textId="77777777" w:rsidR="0048381C" w:rsidRDefault="0048381C" w:rsidP="0048381C">
      <w:pPr>
        <w:rPr>
          <w:lang w:eastAsia="es-CO"/>
        </w:rPr>
      </w:pPr>
      <w:r>
        <w:rPr>
          <w:lang w:eastAsia="es-CO"/>
        </w:rPr>
        <w:t xml:space="preserve">La automatización de modelos de inteligencia artificial puede lograrse utilizando herramientas como Python, </w:t>
      </w:r>
      <w:proofErr w:type="spellStart"/>
      <w:r>
        <w:rPr>
          <w:lang w:eastAsia="es-CO"/>
        </w:rPr>
        <w:t>Scikit-learn</w:t>
      </w:r>
      <w:proofErr w:type="spellEnd"/>
      <w:r>
        <w:rPr>
          <w:lang w:eastAsia="es-CO"/>
        </w:rPr>
        <w:t xml:space="preserve">, </w:t>
      </w:r>
      <w:proofErr w:type="spellStart"/>
      <w:r>
        <w:rPr>
          <w:lang w:eastAsia="es-CO"/>
        </w:rPr>
        <w:t>Jupyter</w:t>
      </w:r>
      <w:proofErr w:type="spellEnd"/>
      <w:r>
        <w:rPr>
          <w:lang w:eastAsia="es-CO"/>
        </w:rPr>
        <w:t xml:space="preserve"> Notebooks y </w:t>
      </w:r>
      <w:proofErr w:type="spellStart"/>
      <w:r>
        <w:rPr>
          <w:lang w:eastAsia="es-CO"/>
        </w:rPr>
        <w:t>Power</w:t>
      </w:r>
      <w:proofErr w:type="spellEnd"/>
      <w:r>
        <w:rPr>
          <w:lang w:eastAsia="es-CO"/>
        </w:rPr>
        <w:t xml:space="preserve"> BI, integradas en un flujo de trabajo secuencial. Cada herramienta cumple una función específica en las etapas de preparación de datos, modelado predictivo y visualización de resultados, permitiendo una orquestación eficiente y escalable mediante programación estructurada y procesos automatizados.</w:t>
      </w:r>
    </w:p>
    <w:p w14:paraId="5F59F9E7" w14:textId="19D4FE5E" w:rsidR="0048381C" w:rsidRDefault="0048381C" w:rsidP="0048381C">
      <w:pPr>
        <w:rPr>
          <w:lang w:eastAsia="es-CO"/>
        </w:rPr>
      </w:pPr>
      <w:r>
        <w:rPr>
          <w:lang w:eastAsia="es-CO"/>
        </w:rPr>
        <w:t>A continuación, se describe cómo estas herramientas contribuyen al proceso de automatización:</w:t>
      </w:r>
    </w:p>
    <w:p w14:paraId="74AEEAFB" w14:textId="77777777" w:rsidR="00F80434" w:rsidRPr="000151C1" w:rsidRDefault="00F80434" w:rsidP="001977B4">
      <w:pPr>
        <w:pStyle w:val="Prrafodelista"/>
        <w:numPr>
          <w:ilvl w:val="0"/>
          <w:numId w:val="35"/>
        </w:numPr>
        <w:rPr>
          <w:b/>
          <w:lang w:eastAsia="es-CO"/>
        </w:rPr>
      </w:pPr>
      <w:r w:rsidRPr="000151C1">
        <w:rPr>
          <w:b/>
          <w:lang w:eastAsia="es-CO"/>
        </w:rPr>
        <w:t xml:space="preserve">Preparación y análisis de datos con Python y </w:t>
      </w:r>
      <w:proofErr w:type="spellStart"/>
      <w:r w:rsidRPr="000151C1">
        <w:rPr>
          <w:b/>
          <w:lang w:eastAsia="es-CO"/>
        </w:rPr>
        <w:t>Jupyter</w:t>
      </w:r>
      <w:proofErr w:type="spellEnd"/>
      <w:r w:rsidRPr="000151C1">
        <w:rPr>
          <w:b/>
          <w:lang w:eastAsia="es-CO"/>
        </w:rPr>
        <w:t xml:space="preserve"> Notebooks</w:t>
      </w:r>
    </w:p>
    <w:p w14:paraId="1B2F21C2" w14:textId="51891CE4" w:rsidR="0048381C" w:rsidRDefault="00F80434" w:rsidP="00F80434">
      <w:pPr>
        <w:rPr>
          <w:lang w:eastAsia="es-CO"/>
        </w:rPr>
      </w:pPr>
      <w:r>
        <w:rPr>
          <w:lang w:eastAsia="es-CO"/>
        </w:rPr>
        <w:t xml:space="preserve">Python, junto con bibliotecas como Pandas, se utiliza para automatizar la extracción y carga de datos desde fuentes diversas, como bases de datos, archivos CSV o </w:t>
      </w:r>
      <w:proofErr w:type="spellStart"/>
      <w:r>
        <w:rPr>
          <w:lang w:eastAsia="es-CO"/>
        </w:rPr>
        <w:t>APIs</w:t>
      </w:r>
      <w:proofErr w:type="spellEnd"/>
      <w:r>
        <w:rPr>
          <w:lang w:eastAsia="es-CO"/>
        </w:rPr>
        <w:t xml:space="preserve">. </w:t>
      </w:r>
      <w:proofErr w:type="spellStart"/>
      <w:r>
        <w:rPr>
          <w:lang w:eastAsia="es-CO"/>
        </w:rPr>
        <w:t>Jupyter</w:t>
      </w:r>
      <w:proofErr w:type="spellEnd"/>
      <w:r>
        <w:rPr>
          <w:lang w:eastAsia="es-CO"/>
        </w:rPr>
        <w:t xml:space="preserve"> Notebooks proporciona un entorno interactivo para el análisis exploratorio de datos (EDA), donde se pueden desarrollar scripts reutilizables para tareas de limpieza, imputación de valores faltantes, eliminación de duplicados, transformación y codificación de variables. Esta etapa inicial, aunque puede incluir </w:t>
      </w:r>
      <w:r>
        <w:rPr>
          <w:lang w:eastAsia="es-CO"/>
        </w:rPr>
        <w:lastRenderedPageBreak/>
        <w:t>análisis manual, se automatiza mediante la generación de funciones que estandarizan el procesamiento de nuevos datos (</w:t>
      </w:r>
      <w:proofErr w:type="spellStart"/>
      <w:r>
        <w:rPr>
          <w:lang w:eastAsia="es-CO"/>
        </w:rPr>
        <w:t>Sahoo</w:t>
      </w:r>
      <w:proofErr w:type="spellEnd"/>
      <w:r>
        <w:rPr>
          <w:lang w:eastAsia="es-CO"/>
        </w:rPr>
        <w:t>, 2019).</w:t>
      </w:r>
    </w:p>
    <w:p w14:paraId="0557E42E" w14:textId="77777777" w:rsidR="00F80434" w:rsidRPr="000151C1" w:rsidRDefault="00F80434" w:rsidP="001977B4">
      <w:pPr>
        <w:pStyle w:val="Prrafodelista"/>
        <w:numPr>
          <w:ilvl w:val="0"/>
          <w:numId w:val="35"/>
        </w:numPr>
        <w:rPr>
          <w:b/>
          <w:lang w:eastAsia="es-CO"/>
        </w:rPr>
      </w:pPr>
      <w:r w:rsidRPr="000151C1">
        <w:rPr>
          <w:b/>
          <w:lang w:eastAsia="es-CO"/>
        </w:rPr>
        <w:t xml:space="preserve">Modelado de inteligencia artificial con Python y </w:t>
      </w:r>
      <w:proofErr w:type="spellStart"/>
      <w:r w:rsidRPr="000151C1">
        <w:rPr>
          <w:b/>
          <w:lang w:eastAsia="es-CO"/>
        </w:rPr>
        <w:t>Scikit-learn</w:t>
      </w:r>
      <w:proofErr w:type="spellEnd"/>
    </w:p>
    <w:p w14:paraId="14262AFA" w14:textId="0D85232E" w:rsidR="00F80434" w:rsidRDefault="00F80434" w:rsidP="00F80434">
      <w:pPr>
        <w:rPr>
          <w:lang w:eastAsia="es-CO"/>
        </w:rPr>
      </w:pPr>
      <w:proofErr w:type="spellStart"/>
      <w:r>
        <w:rPr>
          <w:lang w:eastAsia="es-CO"/>
        </w:rPr>
        <w:t>Scikit-learn</w:t>
      </w:r>
      <w:proofErr w:type="spellEnd"/>
      <w:r>
        <w:rPr>
          <w:lang w:eastAsia="es-CO"/>
        </w:rPr>
        <w:t xml:space="preserve"> permite automatizar el entrenamiento de modelos mediante scripts que manejan la selección algorítmica, la división de datos en conjuntos de entrenamiento y prueba, y la capacitación del modelo. Herramientas como </w:t>
      </w:r>
      <w:proofErr w:type="spellStart"/>
      <w:r>
        <w:rPr>
          <w:lang w:eastAsia="es-CO"/>
        </w:rPr>
        <w:t>GridSearchCV</w:t>
      </w:r>
      <w:proofErr w:type="spellEnd"/>
      <w:r>
        <w:rPr>
          <w:lang w:eastAsia="es-CO"/>
        </w:rPr>
        <w:t xml:space="preserve"> o </w:t>
      </w:r>
      <w:proofErr w:type="spellStart"/>
      <w:r>
        <w:rPr>
          <w:lang w:eastAsia="es-CO"/>
        </w:rPr>
        <w:t>RandomizedSearchCV</w:t>
      </w:r>
      <w:proofErr w:type="spellEnd"/>
      <w:r>
        <w:rPr>
          <w:lang w:eastAsia="es-CO"/>
        </w:rPr>
        <w:t xml:space="preserve"> facilitan la búsqueda automatizada de los mejores </w:t>
      </w:r>
      <w:proofErr w:type="spellStart"/>
      <w:r>
        <w:rPr>
          <w:lang w:eastAsia="es-CO"/>
        </w:rPr>
        <w:t>hiperparámetros</w:t>
      </w:r>
      <w:proofErr w:type="spellEnd"/>
      <w:r>
        <w:rPr>
          <w:lang w:eastAsia="es-CO"/>
        </w:rPr>
        <w:t xml:space="preserve">, optimizando así el rendimiento predictivo. Posteriormente, la evaluación del modelo se realiza de forma sistemática utilizando métricas predefinidas, y el modelo entrenado se guarda utilizando bibliotecas como </w:t>
      </w:r>
      <w:proofErr w:type="spellStart"/>
      <w:r>
        <w:rPr>
          <w:lang w:eastAsia="es-CO"/>
        </w:rPr>
        <w:t>Joblib</w:t>
      </w:r>
      <w:proofErr w:type="spellEnd"/>
      <w:r>
        <w:rPr>
          <w:lang w:eastAsia="es-CO"/>
        </w:rPr>
        <w:t xml:space="preserve"> o </w:t>
      </w:r>
      <w:proofErr w:type="spellStart"/>
      <w:r>
        <w:rPr>
          <w:lang w:eastAsia="es-CO"/>
        </w:rPr>
        <w:t>Pickle</w:t>
      </w:r>
      <w:proofErr w:type="spellEnd"/>
      <w:r>
        <w:rPr>
          <w:lang w:eastAsia="es-CO"/>
        </w:rPr>
        <w:t xml:space="preserve"> para su reutilización futura sin necesidad de reentrenamiento.</w:t>
      </w:r>
    </w:p>
    <w:p w14:paraId="3C610511" w14:textId="77777777" w:rsidR="00F80434" w:rsidRPr="000151C1" w:rsidRDefault="00F80434" w:rsidP="001977B4">
      <w:pPr>
        <w:pStyle w:val="Prrafodelista"/>
        <w:numPr>
          <w:ilvl w:val="0"/>
          <w:numId w:val="35"/>
        </w:numPr>
        <w:rPr>
          <w:b/>
          <w:lang w:eastAsia="es-CO"/>
        </w:rPr>
      </w:pPr>
      <w:r w:rsidRPr="000151C1">
        <w:rPr>
          <w:b/>
          <w:lang w:eastAsia="es-CO"/>
        </w:rPr>
        <w:t xml:space="preserve">Visualización y presentación de resultados con </w:t>
      </w:r>
      <w:proofErr w:type="spellStart"/>
      <w:r w:rsidRPr="000151C1">
        <w:rPr>
          <w:b/>
          <w:lang w:eastAsia="es-CO"/>
        </w:rPr>
        <w:t>Power</w:t>
      </w:r>
      <w:proofErr w:type="spellEnd"/>
      <w:r w:rsidRPr="000151C1">
        <w:rPr>
          <w:b/>
          <w:lang w:eastAsia="es-CO"/>
        </w:rPr>
        <w:t xml:space="preserve"> BI</w:t>
      </w:r>
    </w:p>
    <w:p w14:paraId="47A346F2" w14:textId="7C234313" w:rsidR="00F80434" w:rsidRDefault="00F80434" w:rsidP="00F80434">
      <w:pPr>
        <w:rPr>
          <w:lang w:eastAsia="es-CO"/>
        </w:rPr>
      </w:pPr>
      <w:proofErr w:type="spellStart"/>
      <w:r>
        <w:rPr>
          <w:lang w:eastAsia="es-CO"/>
        </w:rPr>
        <w:t>Power</w:t>
      </w:r>
      <w:proofErr w:type="spellEnd"/>
      <w:r>
        <w:rPr>
          <w:lang w:eastAsia="es-CO"/>
        </w:rPr>
        <w:t xml:space="preserve"> BI se integra como herramienta de visualización para automatizar la presentación de resultados. Puede conectarse a las fuentes donde se almacenan los datos procesados o las predicciones del modelo, permitiendo la creación de informes y </w:t>
      </w:r>
      <w:proofErr w:type="spellStart"/>
      <w:r>
        <w:rPr>
          <w:lang w:eastAsia="es-CO"/>
        </w:rPr>
        <w:t>dashboards</w:t>
      </w:r>
      <w:proofErr w:type="spellEnd"/>
      <w:r>
        <w:rPr>
          <w:lang w:eastAsia="es-CO"/>
        </w:rPr>
        <w:t xml:space="preserve"> que se actualizan automáticamente. Además, </w:t>
      </w:r>
      <w:proofErr w:type="spellStart"/>
      <w:r>
        <w:rPr>
          <w:lang w:eastAsia="es-CO"/>
        </w:rPr>
        <w:t>Power</w:t>
      </w:r>
      <w:proofErr w:type="spellEnd"/>
      <w:r>
        <w:rPr>
          <w:lang w:eastAsia="es-CO"/>
        </w:rPr>
        <w:t xml:space="preserve"> BI soporta la ejecución de scripts en Python, lo que amplía las capacidades de análisis y visualización avanzadas directamente dentro de los informes, asegurando la actualización continua de los resultados presentados.</w:t>
      </w:r>
    </w:p>
    <w:p w14:paraId="1E7038AA" w14:textId="77777777" w:rsidR="00F80434" w:rsidRPr="000151C1" w:rsidRDefault="00F80434" w:rsidP="001977B4">
      <w:pPr>
        <w:pStyle w:val="Prrafodelista"/>
        <w:numPr>
          <w:ilvl w:val="0"/>
          <w:numId w:val="35"/>
        </w:numPr>
        <w:rPr>
          <w:b/>
          <w:lang w:eastAsia="es-CO"/>
        </w:rPr>
      </w:pPr>
      <w:r w:rsidRPr="000151C1">
        <w:rPr>
          <w:b/>
          <w:lang w:eastAsia="es-CO"/>
        </w:rPr>
        <w:t>Automatización completa del flujo de trabajo</w:t>
      </w:r>
    </w:p>
    <w:p w14:paraId="6FD1246A" w14:textId="2C1009B5" w:rsidR="00F80434" w:rsidRDefault="00F80434" w:rsidP="00F80434">
      <w:pPr>
        <w:rPr>
          <w:lang w:eastAsia="es-CO"/>
        </w:rPr>
      </w:pPr>
      <w:r>
        <w:rPr>
          <w:lang w:eastAsia="es-CO"/>
        </w:rPr>
        <w:t xml:space="preserve">La automatización total se logra mediante la escritura de scripts de Python que orquestan todo el proceso, desde la recolección de datos hasta el despliegue de informes actualizados. Los </w:t>
      </w:r>
      <w:proofErr w:type="spellStart"/>
      <w:r>
        <w:rPr>
          <w:lang w:eastAsia="es-CO"/>
        </w:rPr>
        <w:t>Jupyter</w:t>
      </w:r>
      <w:proofErr w:type="spellEnd"/>
      <w:r>
        <w:rPr>
          <w:lang w:eastAsia="es-CO"/>
        </w:rPr>
        <w:t xml:space="preserve"> Notebooks actúan como entornos de desarrollo y </w:t>
      </w:r>
      <w:r>
        <w:rPr>
          <w:lang w:eastAsia="es-CO"/>
        </w:rPr>
        <w:lastRenderedPageBreak/>
        <w:t xml:space="preserve">documentación, mientras que en producción se pueden emplear herramientas de gestión de flujos de trabajo, como Apache </w:t>
      </w:r>
      <w:proofErr w:type="spellStart"/>
      <w:r>
        <w:rPr>
          <w:lang w:eastAsia="es-CO"/>
        </w:rPr>
        <w:t>Airflow</w:t>
      </w:r>
      <w:proofErr w:type="spellEnd"/>
      <w:r>
        <w:rPr>
          <w:lang w:eastAsia="es-CO"/>
        </w:rPr>
        <w:t xml:space="preserve"> o </w:t>
      </w:r>
      <w:proofErr w:type="spellStart"/>
      <w:r>
        <w:rPr>
          <w:lang w:eastAsia="es-CO"/>
        </w:rPr>
        <w:t>schedulers</w:t>
      </w:r>
      <w:proofErr w:type="spellEnd"/>
      <w:r>
        <w:rPr>
          <w:lang w:eastAsia="es-CO"/>
        </w:rPr>
        <w:t xml:space="preserve"> de tareas, para ejecutar los procesos de forma programada, garantizando la actualización periódica de los modelos y reportes.</w:t>
      </w:r>
    </w:p>
    <w:p w14:paraId="41CA49A0" w14:textId="44DA531A" w:rsidR="00F80434" w:rsidRDefault="00F80434" w:rsidP="00F80434">
      <w:pPr>
        <w:rPr>
          <w:lang w:eastAsia="es-CO"/>
        </w:rPr>
      </w:pPr>
      <w:r w:rsidRPr="00F80434">
        <w:rPr>
          <w:lang w:eastAsia="es-CO"/>
        </w:rPr>
        <w:t xml:space="preserve">Esta integración coordinada de herramientas facilita la construcción de </w:t>
      </w:r>
      <w:r w:rsidRPr="00F80434">
        <w:rPr>
          <w:rStyle w:val="Extranjerismo"/>
          <w:lang w:eastAsia="es-CO"/>
        </w:rPr>
        <w:t>pipelines</w:t>
      </w:r>
      <w:r w:rsidRPr="00F80434">
        <w:rPr>
          <w:lang w:eastAsia="es-CO"/>
        </w:rPr>
        <w:t xml:space="preserve"> robustos de inteligencia artificial, mejorando la eficiencia, reduciendo errores y permitiendo una respuesta ágil ante cambios en los datos o en las necesidades del negocio.</w:t>
      </w:r>
    </w:p>
    <w:p w14:paraId="63618CEE" w14:textId="77777777" w:rsidR="0048381C" w:rsidRPr="0048381C" w:rsidRDefault="0048381C" w:rsidP="0048381C">
      <w:pPr>
        <w:rPr>
          <w:lang w:eastAsia="es-CO"/>
        </w:rPr>
      </w:pPr>
    </w:p>
    <w:p w14:paraId="35F9D22B" w14:textId="1BEBD61A" w:rsidR="00E80C8E" w:rsidRDefault="00E80C8E" w:rsidP="00367B02">
      <w:pPr>
        <w:pStyle w:val="Ttulo1"/>
        <w:numPr>
          <w:ilvl w:val="0"/>
          <w:numId w:val="0"/>
        </w:numPr>
        <w:ind w:left="720"/>
      </w:pPr>
    </w:p>
    <w:p w14:paraId="27AE4363" w14:textId="635BF1AC" w:rsidR="00367B02" w:rsidRDefault="00367B02" w:rsidP="00367B02">
      <w:pPr>
        <w:rPr>
          <w:lang w:eastAsia="es-CO"/>
        </w:rPr>
      </w:pPr>
    </w:p>
    <w:p w14:paraId="595342FA" w14:textId="77777777" w:rsidR="00367B02" w:rsidRPr="00367B02" w:rsidRDefault="00367B02" w:rsidP="00367B02">
      <w:pPr>
        <w:rPr>
          <w:lang w:eastAsia="es-CO"/>
        </w:rPr>
      </w:pPr>
    </w:p>
    <w:p w14:paraId="4ABF494D" w14:textId="77777777" w:rsidR="001C0BC6" w:rsidRPr="001C0BC6" w:rsidRDefault="001C0BC6" w:rsidP="001C0BC6">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4" w:name="_Toc196390789"/>
      <w:bookmarkStart w:id="35" w:name="_Toc196402000"/>
      <w:bookmarkStart w:id="36" w:name="_Toc197610605"/>
      <w:bookmarkStart w:id="37" w:name="_Toc201070288"/>
      <w:bookmarkStart w:id="38" w:name="_Toc201070644"/>
      <w:bookmarkEnd w:id="34"/>
      <w:bookmarkEnd w:id="35"/>
      <w:bookmarkEnd w:id="36"/>
      <w:bookmarkEnd w:id="37"/>
      <w:bookmarkEnd w:id="38"/>
    </w:p>
    <w:p w14:paraId="4381ED8B" w14:textId="6A82D0EC" w:rsidR="001C0BC6" w:rsidRDefault="001C0BC6" w:rsidP="001C0BC6">
      <w:pPr>
        <w:rPr>
          <w:lang w:eastAsia="es-CO"/>
        </w:rPr>
      </w:pPr>
    </w:p>
    <w:p w14:paraId="062ABBCF" w14:textId="77777777" w:rsidR="00E44DF2" w:rsidRPr="00E44DF2" w:rsidRDefault="00E44DF2" w:rsidP="00E44DF2">
      <w:pPr>
        <w:rPr>
          <w:lang w:eastAsia="es-CO"/>
        </w:rPr>
      </w:pPr>
    </w:p>
    <w:p w14:paraId="1563A7C8"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9" w:name="_Toc194939523"/>
      <w:bookmarkStart w:id="40" w:name="_Toc195024908"/>
      <w:bookmarkStart w:id="41" w:name="_Toc196197822"/>
      <w:bookmarkStart w:id="42" w:name="_Toc196295087"/>
      <w:bookmarkStart w:id="43" w:name="_Toc196390793"/>
      <w:bookmarkStart w:id="44" w:name="_Toc196402004"/>
      <w:bookmarkStart w:id="45" w:name="_Toc197610609"/>
      <w:bookmarkStart w:id="46" w:name="_Toc201070289"/>
      <w:bookmarkStart w:id="47" w:name="_Toc201070645"/>
      <w:bookmarkEnd w:id="39"/>
      <w:bookmarkEnd w:id="40"/>
      <w:bookmarkEnd w:id="41"/>
      <w:bookmarkEnd w:id="42"/>
      <w:bookmarkEnd w:id="43"/>
      <w:bookmarkEnd w:id="44"/>
      <w:bookmarkEnd w:id="45"/>
      <w:bookmarkEnd w:id="46"/>
      <w:bookmarkEnd w:id="47"/>
    </w:p>
    <w:p w14:paraId="3B4462DA"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8" w:name="_Toc184721157"/>
      <w:bookmarkStart w:id="49" w:name="_Toc184923169"/>
      <w:bookmarkStart w:id="50" w:name="_Toc184924207"/>
      <w:bookmarkStart w:id="51" w:name="_Toc185017461"/>
      <w:bookmarkStart w:id="52" w:name="_Toc191294477"/>
      <w:bookmarkStart w:id="53" w:name="_Toc191477912"/>
      <w:bookmarkStart w:id="54" w:name="_Toc191566698"/>
      <w:bookmarkStart w:id="55" w:name="_Toc192491093"/>
      <w:bookmarkStart w:id="56" w:name="_Toc192597533"/>
      <w:bookmarkStart w:id="57" w:name="_Toc194939093"/>
      <w:bookmarkStart w:id="58" w:name="_Toc194939112"/>
      <w:bookmarkStart w:id="59" w:name="_Toc194939526"/>
      <w:bookmarkStart w:id="60" w:name="_Toc195024911"/>
      <w:bookmarkStart w:id="61" w:name="_Toc196197823"/>
      <w:bookmarkStart w:id="62" w:name="_Toc196295088"/>
      <w:bookmarkStart w:id="63" w:name="_Toc196390794"/>
      <w:bookmarkStart w:id="64" w:name="_Toc196402005"/>
      <w:bookmarkStart w:id="65" w:name="_Toc197610610"/>
      <w:bookmarkStart w:id="66" w:name="_Toc201070290"/>
      <w:bookmarkStart w:id="67" w:name="_Toc201070646"/>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05299E4A" w14:textId="4FFEB081" w:rsidR="00F87082" w:rsidRPr="00D5540B" w:rsidRDefault="00F87082" w:rsidP="00D5540B">
      <w:pPr>
        <w:pStyle w:val="Ttulo2"/>
        <w:numPr>
          <w:ilvl w:val="0"/>
          <w:numId w:val="0"/>
        </w:numPr>
        <w:ind w:left="360"/>
        <w:rPr>
          <w:vanish/>
        </w:rPr>
      </w:pPr>
      <w:bookmarkStart w:id="68" w:name="_Toc184721161"/>
      <w:bookmarkStart w:id="69" w:name="_Toc184923173"/>
      <w:bookmarkStart w:id="70" w:name="_Toc184924213"/>
      <w:bookmarkStart w:id="71" w:name="_Toc185017467"/>
      <w:bookmarkStart w:id="72" w:name="_Toc191294483"/>
      <w:bookmarkStart w:id="73" w:name="_Toc191477917"/>
      <w:bookmarkStart w:id="74" w:name="_Toc191566703"/>
      <w:bookmarkStart w:id="75" w:name="_Toc192491096"/>
      <w:bookmarkEnd w:id="68"/>
      <w:bookmarkEnd w:id="69"/>
      <w:bookmarkEnd w:id="70"/>
      <w:bookmarkEnd w:id="71"/>
      <w:bookmarkEnd w:id="72"/>
      <w:bookmarkEnd w:id="73"/>
      <w:bookmarkEnd w:id="74"/>
      <w:bookmarkEnd w:id="75"/>
    </w:p>
    <w:p w14:paraId="1C817E91" w14:textId="77777777" w:rsidR="00D5540B" w:rsidRPr="00D5540B" w:rsidRDefault="00D5540B" w:rsidP="00D5540B">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6" w:name="_Toc192597534"/>
      <w:bookmarkStart w:id="77" w:name="_Toc194939094"/>
      <w:bookmarkStart w:id="78" w:name="_Toc194939113"/>
      <w:bookmarkStart w:id="79" w:name="_Toc194939527"/>
      <w:bookmarkStart w:id="80" w:name="_Toc195024912"/>
      <w:bookmarkStart w:id="81" w:name="_Toc196197824"/>
      <w:bookmarkStart w:id="82" w:name="_Toc196295089"/>
      <w:bookmarkStart w:id="83" w:name="_Toc196390795"/>
      <w:bookmarkStart w:id="84" w:name="_Toc196402006"/>
      <w:bookmarkStart w:id="85" w:name="_Toc197610611"/>
      <w:bookmarkStart w:id="86" w:name="_Toc201070291"/>
      <w:bookmarkStart w:id="87" w:name="_Toc201070647"/>
      <w:bookmarkEnd w:id="76"/>
      <w:bookmarkEnd w:id="77"/>
      <w:bookmarkEnd w:id="78"/>
      <w:bookmarkEnd w:id="79"/>
      <w:bookmarkEnd w:id="80"/>
      <w:bookmarkEnd w:id="81"/>
      <w:bookmarkEnd w:id="82"/>
      <w:bookmarkEnd w:id="83"/>
      <w:bookmarkEnd w:id="84"/>
      <w:bookmarkEnd w:id="85"/>
      <w:bookmarkEnd w:id="86"/>
      <w:bookmarkEnd w:id="87"/>
    </w:p>
    <w:p w14:paraId="263B1CAF" w14:textId="77777777" w:rsidR="00E44DF2" w:rsidRPr="00E44DF2" w:rsidRDefault="00E44DF2" w:rsidP="00E44DF2">
      <w:pPr>
        <w:pStyle w:val="Ttulo2"/>
        <w:numPr>
          <w:ilvl w:val="0"/>
          <w:numId w:val="0"/>
        </w:numPr>
        <w:ind w:left="567"/>
      </w:pPr>
    </w:p>
    <w:p w14:paraId="378781D1" w14:textId="77777777" w:rsidR="003A67EF" w:rsidRPr="003A67EF" w:rsidRDefault="003A67EF" w:rsidP="00E44DF2">
      <w:pPr>
        <w:pStyle w:val="Ttulo2"/>
        <w:numPr>
          <w:ilvl w:val="0"/>
          <w:numId w:val="0"/>
        </w:numPr>
        <w:ind w:left="567" w:hanging="567"/>
      </w:pPr>
    </w:p>
    <w:p w14:paraId="5059476D" w14:textId="77777777" w:rsidR="00E20DD6" w:rsidRDefault="00B33E80" w:rsidP="00CD17CB">
      <w:pPr>
        <w:pStyle w:val="Titulosgenerales"/>
      </w:pPr>
      <w:bookmarkStart w:id="88" w:name="_Toc201070648"/>
      <w:r w:rsidRPr="00B33E80">
        <w:lastRenderedPageBreak/>
        <w:t>Síntesis</w:t>
      </w:r>
      <w:bookmarkEnd w:id="88"/>
    </w:p>
    <w:p w14:paraId="51DF1791" w14:textId="4492C7B5" w:rsidR="000151C1" w:rsidRDefault="000151C1" w:rsidP="0081351B">
      <w:pPr>
        <w:rPr>
          <w:lang w:eastAsia="es-CO"/>
        </w:rPr>
      </w:pPr>
      <w:r w:rsidRPr="000151C1">
        <w:rPr>
          <w:lang w:eastAsia="es-CO"/>
        </w:rPr>
        <w:t>La preparación de datos para modelos de inteligencia artificial involucra diversas técnicas de limpieza, transformación e integración. La limpieza de datos abarca la identificación de dimensiones de calidad, la detección de errores comunes y la aplicación de métodos como la imputación, eliminación y corrección. La transformación de datos incluye procesos de codificación, normalización, gestión de inconsistencias y duplicados, así como su adecuación para algoritmos de inteligencia artificial. En cuanto a la integración y almacenamiento, se aborda el uso de procesos ETL, la preparación de datos para el aprendizaje automático, el diseño de modelos de datos y la construcción de pipelines de procesamiento. Finalmente, se contempla la automatización de todo el flujo mediante herramientas especializadas que permiten optimizar las etapas de preparación, modelado y actualización de los datos de manera eficiente.</w:t>
      </w:r>
    </w:p>
    <w:p w14:paraId="4FF136DE" w14:textId="4E043349" w:rsidR="00A20253" w:rsidRDefault="00A20253" w:rsidP="0081351B">
      <w:pPr>
        <w:rPr>
          <w:lang w:eastAsia="es-CO"/>
        </w:rPr>
      </w:pPr>
    </w:p>
    <w:p w14:paraId="547CAAD0" w14:textId="0BD476F5" w:rsidR="00BD6360" w:rsidRDefault="00C7516A" w:rsidP="0081351B">
      <w:pPr>
        <w:rPr>
          <w:lang w:eastAsia="es-CO"/>
        </w:rPr>
      </w:pPr>
      <w:r w:rsidRPr="00C7516A">
        <w:lastRenderedPageBreak/>
        <w:drawing>
          <wp:inline distT="0" distB="0" distL="0" distR="0" wp14:anchorId="70E44242" wp14:editId="7B1BE701">
            <wp:extent cx="6332220" cy="3874770"/>
            <wp:effectExtent l="0" t="0" r="0" b="0"/>
            <wp:docPr id="8" name="Imagen 8" descr="En la síntesis del componente formativo se presentan las técnicas de limpieza, transformación, integración y automatización de datos para modelos de inteligencia artificial, resaltando la importancia de garantizar la calidad de los datos, optimizar su procesamiento y automatizar las etapas clave mediante herramientas especializ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3874770"/>
                    </a:xfrm>
                    <a:prstGeom prst="rect">
                      <a:avLst/>
                    </a:prstGeom>
                  </pic:spPr>
                </pic:pic>
              </a:graphicData>
            </a:graphic>
          </wp:inline>
        </w:drawing>
      </w:r>
    </w:p>
    <w:p w14:paraId="01B754B7" w14:textId="77777777" w:rsidR="00B33E80" w:rsidRPr="00B33E80" w:rsidRDefault="00B33E80" w:rsidP="00CD17CB">
      <w:pPr>
        <w:pStyle w:val="Titulosgenerales"/>
      </w:pPr>
      <w:bookmarkStart w:id="89" w:name="_Toc201070649"/>
      <w:r w:rsidRPr="00B33E80">
        <w:lastRenderedPageBreak/>
        <w:t>Material Complementario</w:t>
      </w:r>
      <w:bookmarkEnd w:id="89"/>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122"/>
        <w:gridCol w:w="3685"/>
        <w:gridCol w:w="1559"/>
        <w:gridCol w:w="2596"/>
      </w:tblGrid>
      <w:tr w:rsidR="00BC344E" w:rsidRPr="0036794C" w14:paraId="4285D591" w14:textId="77777777" w:rsidTr="005D0289">
        <w:trPr>
          <w:tblHeader/>
        </w:trPr>
        <w:tc>
          <w:tcPr>
            <w:tcW w:w="2122"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685"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559"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596"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C7516A" w:rsidRPr="0036794C" w14:paraId="25613E38" w14:textId="77777777" w:rsidTr="005D0289">
        <w:tc>
          <w:tcPr>
            <w:tcW w:w="2122" w:type="dxa"/>
            <w:shd w:val="clear" w:color="auto" w:fill="F2F2F2"/>
          </w:tcPr>
          <w:p w14:paraId="235F04BA" w14:textId="387B57F8" w:rsidR="00C7516A" w:rsidRPr="00C7516A" w:rsidRDefault="00C7516A" w:rsidP="00C7516A">
            <w:pPr>
              <w:ind w:firstLine="0"/>
              <w:rPr>
                <w:szCs w:val="24"/>
              </w:rPr>
            </w:pPr>
            <w:r w:rsidRPr="00C7516A">
              <w:rPr>
                <w:szCs w:val="24"/>
              </w:rPr>
              <w:t>2.1 Codificación y normalización de datos</w:t>
            </w:r>
          </w:p>
        </w:tc>
        <w:tc>
          <w:tcPr>
            <w:tcW w:w="3685" w:type="dxa"/>
            <w:shd w:val="clear" w:color="auto" w:fill="F2F2F2"/>
          </w:tcPr>
          <w:p w14:paraId="0F452060" w14:textId="6C69A04D" w:rsidR="00C7516A" w:rsidRPr="002930C2" w:rsidRDefault="00C7516A" w:rsidP="00C7516A">
            <w:pPr>
              <w:ind w:firstLine="0"/>
              <w:rPr>
                <w:sz w:val="24"/>
                <w:szCs w:val="24"/>
              </w:rPr>
            </w:pPr>
            <w:r w:rsidRPr="004D59B1">
              <w:t>Ecosistema de Recursos Educativos SENA. (2022). Proceso de normalización de datos [Video]. YouTube.</w:t>
            </w:r>
          </w:p>
        </w:tc>
        <w:tc>
          <w:tcPr>
            <w:tcW w:w="1559" w:type="dxa"/>
            <w:shd w:val="clear" w:color="auto" w:fill="F2F2F2"/>
          </w:tcPr>
          <w:p w14:paraId="69F7BD51" w14:textId="0138CE5F" w:rsidR="00C7516A" w:rsidRPr="002930C2" w:rsidRDefault="00C7516A" w:rsidP="00C7516A">
            <w:pPr>
              <w:ind w:firstLine="0"/>
              <w:rPr>
                <w:sz w:val="24"/>
                <w:szCs w:val="24"/>
              </w:rPr>
            </w:pPr>
            <w:r w:rsidRPr="00276EBE">
              <w:t>Video</w:t>
            </w:r>
          </w:p>
        </w:tc>
        <w:tc>
          <w:tcPr>
            <w:tcW w:w="2596" w:type="dxa"/>
            <w:shd w:val="clear" w:color="auto" w:fill="F2F2F2"/>
          </w:tcPr>
          <w:p w14:paraId="72EA892E" w14:textId="47054B9E" w:rsidR="00C7516A" w:rsidRDefault="00C7516A" w:rsidP="00C7516A">
            <w:pPr>
              <w:pStyle w:val="TextoTablas"/>
              <w:rPr>
                <w:szCs w:val="24"/>
              </w:rPr>
            </w:pPr>
            <w:hyperlink r:id="rId15" w:history="1">
              <w:r w:rsidRPr="00785827">
                <w:rPr>
                  <w:rStyle w:val="Hipervnculo"/>
                  <w:szCs w:val="24"/>
                </w:rPr>
                <w:t>https://www.youtube.com/watch?v=hKwuc-JJisI</w:t>
              </w:r>
            </w:hyperlink>
          </w:p>
          <w:p w14:paraId="49ADA35F" w14:textId="4D528CA6" w:rsidR="00C7516A" w:rsidRPr="002930C2" w:rsidRDefault="00C7516A" w:rsidP="00C7516A">
            <w:pPr>
              <w:pStyle w:val="TextoTablas"/>
              <w:rPr>
                <w:szCs w:val="24"/>
              </w:rPr>
            </w:pPr>
          </w:p>
        </w:tc>
      </w:tr>
      <w:tr w:rsidR="00C7516A" w:rsidRPr="0036794C" w14:paraId="64351330" w14:textId="77777777" w:rsidTr="005D0289">
        <w:tc>
          <w:tcPr>
            <w:tcW w:w="2122" w:type="dxa"/>
            <w:shd w:val="clear" w:color="auto" w:fill="F2F2F2"/>
          </w:tcPr>
          <w:p w14:paraId="4113888B" w14:textId="161A52E7" w:rsidR="00C7516A" w:rsidRPr="00C7516A" w:rsidRDefault="00C7516A" w:rsidP="00C7516A">
            <w:pPr>
              <w:ind w:firstLine="0"/>
              <w:rPr>
                <w:szCs w:val="24"/>
              </w:rPr>
            </w:pPr>
            <w:r w:rsidRPr="00C7516A">
              <w:rPr>
                <w:szCs w:val="24"/>
              </w:rPr>
              <w:t>3. Integración y almacenamiento de datos</w:t>
            </w:r>
          </w:p>
        </w:tc>
        <w:tc>
          <w:tcPr>
            <w:tcW w:w="3685" w:type="dxa"/>
            <w:shd w:val="clear" w:color="auto" w:fill="F2F2F2"/>
          </w:tcPr>
          <w:p w14:paraId="256A1942" w14:textId="2B37A5AE" w:rsidR="00C7516A" w:rsidRPr="002930C2" w:rsidRDefault="00C7516A" w:rsidP="00C7516A">
            <w:pPr>
              <w:ind w:firstLine="0"/>
              <w:rPr>
                <w:sz w:val="24"/>
                <w:szCs w:val="24"/>
              </w:rPr>
            </w:pPr>
            <w:r w:rsidRPr="004D59B1">
              <w:t xml:space="preserve">Ecosistema de Recursos Educativos SENA. (2024). Proceso de integración de datos y ETL [Video]. YouTube. </w:t>
            </w:r>
          </w:p>
        </w:tc>
        <w:tc>
          <w:tcPr>
            <w:tcW w:w="1559" w:type="dxa"/>
            <w:shd w:val="clear" w:color="auto" w:fill="F2F2F2"/>
          </w:tcPr>
          <w:p w14:paraId="7257CDDE" w14:textId="7B51D1D3" w:rsidR="00C7516A" w:rsidRPr="002930C2" w:rsidRDefault="00C7516A" w:rsidP="00C7516A">
            <w:pPr>
              <w:ind w:firstLine="0"/>
              <w:rPr>
                <w:sz w:val="24"/>
                <w:szCs w:val="24"/>
              </w:rPr>
            </w:pPr>
            <w:r w:rsidRPr="00276EBE">
              <w:t>Video</w:t>
            </w:r>
          </w:p>
        </w:tc>
        <w:tc>
          <w:tcPr>
            <w:tcW w:w="2596" w:type="dxa"/>
            <w:shd w:val="clear" w:color="auto" w:fill="F2F2F2"/>
          </w:tcPr>
          <w:p w14:paraId="389C45DD" w14:textId="66FF8F7A" w:rsidR="00C7516A" w:rsidRDefault="00C7516A" w:rsidP="00C7516A">
            <w:pPr>
              <w:pStyle w:val="TextoTablas"/>
              <w:rPr>
                <w:szCs w:val="24"/>
              </w:rPr>
            </w:pPr>
            <w:hyperlink r:id="rId16" w:history="1">
              <w:r w:rsidRPr="00785827">
                <w:rPr>
                  <w:rStyle w:val="Hipervnculo"/>
                  <w:szCs w:val="24"/>
                </w:rPr>
                <w:t>https://www.youtube.com/watch?v=ilmPbQSBBoM</w:t>
              </w:r>
            </w:hyperlink>
          </w:p>
          <w:p w14:paraId="2D81B622" w14:textId="23C0DAF2" w:rsidR="00C7516A" w:rsidRPr="002930C2" w:rsidRDefault="00C7516A" w:rsidP="00C7516A">
            <w:pPr>
              <w:pStyle w:val="TextoTablas"/>
              <w:rPr>
                <w:szCs w:val="24"/>
              </w:rPr>
            </w:pPr>
          </w:p>
        </w:tc>
      </w:tr>
      <w:tr w:rsidR="00C7516A" w:rsidRPr="0036794C" w14:paraId="51621C68" w14:textId="77777777" w:rsidTr="005D0289">
        <w:tc>
          <w:tcPr>
            <w:tcW w:w="2122" w:type="dxa"/>
            <w:shd w:val="clear" w:color="auto" w:fill="F2F2F2"/>
          </w:tcPr>
          <w:p w14:paraId="5F729988" w14:textId="23481C50" w:rsidR="00C7516A" w:rsidRPr="00C7516A" w:rsidRDefault="00C7516A" w:rsidP="00C7516A">
            <w:pPr>
              <w:ind w:firstLine="0"/>
              <w:rPr>
                <w:szCs w:val="24"/>
              </w:rPr>
            </w:pPr>
            <w:r w:rsidRPr="00C7516A">
              <w:rPr>
                <w:szCs w:val="24"/>
              </w:rPr>
              <w:t>4.1 Automatización de procesos de preparación y modelado de datos</w:t>
            </w:r>
          </w:p>
        </w:tc>
        <w:tc>
          <w:tcPr>
            <w:tcW w:w="3685" w:type="dxa"/>
            <w:shd w:val="clear" w:color="auto" w:fill="F2F2F2"/>
          </w:tcPr>
          <w:p w14:paraId="4A78EAB2" w14:textId="10DBD9DB" w:rsidR="00C7516A" w:rsidRPr="002930C2" w:rsidRDefault="00C7516A" w:rsidP="00C7516A">
            <w:pPr>
              <w:ind w:firstLine="0"/>
              <w:rPr>
                <w:sz w:val="24"/>
                <w:szCs w:val="24"/>
              </w:rPr>
            </w:pPr>
            <w:r w:rsidRPr="004D59B1">
              <w:t xml:space="preserve">Ecosistema de Recursos Educativos SENA. (2023). Fundamentos de modelamiento de datos [Video]. YouTube. </w:t>
            </w:r>
          </w:p>
        </w:tc>
        <w:tc>
          <w:tcPr>
            <w:tcW w:w="1559" w:type="dxa"/>
            <w:shd w:val="clear" w:color="auto" w:fill="F2F2F2"/>
          </w:tcPr>
          <w:p w14:paraId="1BD084E9" w14:textId="0CEB7827" w:rsidR="00C7516A" w:rsidRPr="002930C2" w:rsidRDefault="00C7516A" w:rsidP="00C7516A">
            <w:pPr>
              <w:ind w:firstLine="0"/>
              <w:rPr>
                <w:sz w:val="24"/>
                <w:szCs w:val="24"/>
              </w:rPr>
            </w:pPr>
            <w:r w:rsidRPr="00276EBE">
              <w:t>Video</w:t>
            </w:r>
          </w:p>
        </w:tc>
        <w:tc>
          <w:tcPr>
            <w:tcW w:w="2596" w:type="dxa"/>
            <w:shd w:val="clear" w:color="auto" w:fill="F2F2F2"/>
          </w:tcPr>
          <w:p w14:paraId="1B809988" w14:textId="03239BA0" w:rsidR="00C7516A" w:rsidRDefault="00C7516A" w:rsidP="00C7516A">
            <w:pPr>
              <w:pStyle w:val="TextoTablas"/>
              <w:rPr>
                <w:szCs w:val="24"/>
              </w:rPr>
            </w:pPr>
            <w:hyperlink r:id="rId17" w:history="1">
              <w:r w:rsidRPr="00785827">
                <w:rPr>
                  <w:rStyle w:val="Hipervnculo"/>
                  <w:szCs w:val="24"/>
                </w:rPr>
                <w:t>https://www.youtube.com/watch?v=tmYngyjHmbc</w:t>
              </w:r>
            </w:hyperlink>
          </w:p>
          <w:p w14:paraId="298794BF" w14:textId="744F2663" w:rsidR="00C7516A" w:rsidRPr="002930C2" w:rsidRDefault="00C7516A" w:rsidP="00C7516A">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CD17CB">
      <w:pPr>
        <w:pStyle w:val="Titulosgenerales"/>
      </w:pPr>
      <w:bookmarkStart w:id="90" w:name="_Toc176443725"/>
      <w:bookmarkStart w:id="91" w:name="_Toc201070650"/>
      <w:r w:rsidRPr="00B33E80">
        <w:lastRenderedPageBreak/>
        <w:t>Glosario</w:t>
      </w:r>
      <w:bookmarkEnd w:id="90"/>
      <w:bookmarkEnd w:id="91"/>
    </w:p>
    <w:p w14:paraId="6ADACF0C" w14:textId="77777777" w:rsidR="00C7516A" w:rsidRPr="00C7516A" w:rsidRDefault="00C7516A" w:rsidP="00C7516A">
      <w:pPr>
        <w:rPr>
          <w:lang w:eastAsia="es-CO"/>
        </w:rPr>
      </w:pPr>
      <w:r w:rsidRPr="00C7516A">
        <w:rPr>
          <w:b/>
          <w:lang w:eastAsia="es-CO"/>
        </w:rPr>
        <w:t>Calidad de los datos</w:t>
      </w:r>
      <w:r w:rsidRPr="00C7516A">
        <w:rPr>
          <w:lang w:eastAsia="es-CO"/>
        </w:rPr>
        <w:t>: conjunto de atributos que determinan la utilidad de los datos, como precisión, completitud, consistencia y actualidad.</w:t>
      </w:r>
    </w:p>
    <w:p w14:paraId="00874A60" w14:textId="77777777" w:rsidR="00C7516A" w:rsidRPr="00C7516A" w:rsidRDefault="00C7516A" w:rsidP="00C7516A">
      <w:pPr>
        <w:rPr>
          <w:lang w:eastAsia="es-CO"/>
        </w:rPr>
      </w:pPr>
      <w:r w:rsidRPr="00C7516A">
        <w:rPr>
          <w:b/>
          <w:lang w:eastAsia="es-CO"/>
        </w:rPr>
        <w:t>Codificación de variables categóricas</w:t>
      </w:r>
      <w:r w:rsidRPr="00C7516A">
        <w:rPr>
          <w:lang w:eastAsia="es-CO"/>
        </w:rPr>
        <w:t xml:space="preserve">: conversión de variables no numéricas en formatos numéricos mediante técnicas como </w:t>
      </w:r>
      <w:r w:rsidRPr="00CE70C4">
        <w:rPr>
          <w:rStyle w:val="Extranjerismo"/>
          <w:lang w:eastAsia="es-CO"/>
        </w:rPr>
        <w:t>one-hot encoding</w:t>
      </w:r>
      <w:r w:rsidRPr="00C7516A">
        <w:rPr>
          <w:lang w:eastAsia="es-CO"/>
        </w:rPr>
        <w:t xml:space="preserve"> o </w:t>
      </w:r>
      <w:r w:rsidRPr="00CE70C4">
        <w:rPr>
          <w:rStyle w:val="Extranjerismo"/>
          <w:lang w:eastAsia="es-CO"/>
        </w:rPr>
        <w:t>label encoding</w:t>
      </w:r>
      <w:r w:rsidRPr="00C7516A">
        <w:rPr>
          <w:lang w:eastAsia="es-CO"/>
        </w:rPr>
        <w:t>.</w:t>
      </w:r>
    </w:p>
    <w:p w14:paraId="336D594D" w14:textId="77777777" w:rsidR="00C7516A" w:rsidRPr="00C7516A" w:rsidRDefault="00C7516A" w:rsidP="00C7516A">
      <w:pPr>
        <w:rPr>
          <w:lang w:eastAsia="es-CO"/>
        </w:rPr>
      </w:pPr>
      <w:r w:rsidRPr="00C7516A">
        <w:rPr>
          <w:b/>
          <w:lang w:eastAsia="es-CO"/>
        </w:rPr>
        <w:t>Duplicados</w:t>
      </w:r>
      <w:r w:rsidRPr="00C7516A">
        <w:rPr>
          <w:lang w:eastAsia="es-CO"/>
        </w:rPr>
        <w:t>: registros repetidos dentro de un conjunto de datos que deben identificarse y eliminarse para evitar distorsiones en el análisis.</w:t>
      </w:r>
    </w:p>
    <w:p w14:paraId="46DAD434" w14:textId="68FDFFFB" w:rsidR="00C7516A" w:rsidRPr="00C7516A" w:rsidRDefault="00C7516A" w:rsidP="00C7516A">
      <w:pPr>
        <w:rPr>
          <w:lang w:eastAsia="es-CO"/>
        </w:rPr>
      </w:pPr>
      <w:r w:rsidRPr="00C7516A">
        <w:rPr>
          <w:b/>
          <w:lang w:eastAsia="es-CO"/>
        </w:rPr>
        <w:t>ETL (</w:t>
      </w:r>
      <w:proofErr w:type="spellStart"/>
      <w:r w:rsidRPr="00C7516A">
        <w:rPr>
          <w:b/>
          <w:lang w:eastAsia="es-CO"/>
        </w:rPr>
        <w:t>Extract</w:t>
      </w:r>
      <w:proofErr w:type="spellEnd"/>
      <w:r w:rsidRPr="00C7516A">
        <w:rPr>
          <w:b/>
          <w:lang w:eastAsia="es-CO"/>
        </w:rPr>
        <w:t xml:space="preserve">, </w:t>
      </w:r>
      <w:proofErr w:type="spellStart"/>
      <w:r w:rsidRPr="00C7516A">
        <w:rPr>
          <w:b/>
          <w:lang w:eastAsia="es-CO"/>
        </w:rPr>
        <w:t>Transform</w:t>
      </w:r>
      <w:proofErr w:type="spellEnd"/>
      <w:r w:rsidRPr="00C7516A">
        <w:rPr>
          <w:b/>
          <w:lang w:eastAsia="es-CO"/>
        </w:rPr>
        <w:t>, Load</w:t>
      </w:r>
      <w:r w:rsidR="00CA188D" w:rsidRPr="00C7516A">
        <w:rPr>
          <w:b/>
          <w:lang w:eastAsia="es-CO"/>
        </w:rPr>
        <w:t>)</w:t>
      </w:r>
      <w:r w:rsidR="00CA188D" w:rsidRPr="00C7516A">
        <w:rPr>
          <w:lang w:eastAsia="es-CO"/>
        </w:rPr>
        <w:t>: proceso</w:t>
      </w:r>
      <w:r w:rsidRPr="00C7516A">
        <w:rPr>
          <w:lang w:eastAsia="es-CO"/>
        </w:rPr>
        <w:t xml:space="preserve"> que consiste en extraer datos de diversas fuentes, transformarlos para análisis o modelado, y cargarlos en un sistema de almacenamiento.</w:t>
      </w:r>
    </w:p>
    <w:p w14:paraId="1C6725D0" w14:textId="77777777" w:rsidR="00C7516A" w:rsidRPr="00C7516A" w:rsidRDefault="00C7516A" w:rsidP="00C7516A">
      <w:pPr>
        <w:rPr>
          <w:lang w:eastAsia="es-CO"/>
        </w:rPr>
      </w:pPr>
      <w:r w:rsidRPr="00C7516A">
        <w:rPr>
          <w:b/>
          <w:lang w:eastAsia="es-CO"/>
        </w:rPr>
        <w:t>Imputación</w:t>
      </w:r>
      <w:r w:rsidRPr="00C7516A">
        <w:rPr>
          <w:lang w:eastAsia="es-CO"/>
        </w:rPr>
        <w:t>: técnica utilizada para reemplazar valores faltantes en un conjunto de datos mediante estimaciones basadas en otros valores disponibles.</w:t>
      </w:r>
    </w:p>
    <w:p w14:paraId="3754F53B" w14:textId="77777777" w:rsidR="00C7516A" w:rsidRPr="00C7516A" w:rsidRDefault="00C7516A" w:rsidP="00C7516A">
      <w:pPr>
        <w:rPr>
          <w:lang w:eastAsia="es-CO"/>
        </w:rPr>
      </w:pPr>
      <w:r w:rsidRPr="00C7516A">
        <w:rPr>
          <w:b/>
          <w:lang w:eastAsia="es-CO"/>
        </w:rPr>
        <w:t>Normalización</w:t>
      </w:r>
      <w:r w:rsidRPr="00C7516A">
        <w:rPr>
          <w:lang w:eastAsia="es-CO"/>
        </w:rPr>
        <w:t>: proceso que ajusta la escala de los datos numéricos para que estén dentro de un mismo rango, facilitando el entrenamiento de modelos de aprendizaje automático.</w:t>
      </w:r>
    </w:p>
    <w:p w14:paraId="0AA17674" w14:textId="6C9D374A" w:rsidR="00C7516A" w:rsidRPr="00C7516A" w:rsidRDefault="00C7516A" w:rsidP="00C7516A">
      <w:pPr>
        <w:rPr>
          <w:lang w:eastAsia="es-CO"/>
        </w:rPr>
      </w:pPr>
      <w:r w:rsidRPr="00C7516A">
        <w:rPr>
          <w:rStyle w:val="Extranjerismo"/>
          <w:b/>
          <w:lang w:eastAsia="es-CO"/>
        </w:rPr>
        <w:t>Pipeline</w:t>
      </w:r>
      <w:r w:rsidRPr="00C7516A">
        <w:rPr>
          <w:b/>
          <w:lang w:eastAsia="es-CO"/>
        </w:rPr>
        <w:t xml:space="preserve"> de procesamiento de datos</w:t>
      </w:r>
      <w:r w:rsidRPr="00C7516A">
        <w:rPr>
          <w:lang w:eastAsia="es-CO"/>
        </w:rPr>
        <w:t>: secuencia automatizada de pasos para preparar los datos, que puede incluir limpieza, transformación, modelado y evaluación.</w:t>
      </w:r>
    </w:p>
    <w:p w14:paraId="3DB5D2D2" w14:textId="77777777" w:rsidR="002E5B3A" w:rsidRPr="00BD3842" w:rsidRDefault="002E5B3A" w:rsidP="00CD17CB">
      <w:pPr>
        <w:pStyle w:val="Titulosgenerales"/>
        <w:rPr>
          <w:lang w:val="es-MX"/>
        </w:rPr>
      </w:pPr>
      <w:bookmarkStart w:id="92" w:name="_Toc176443726"/>
      <w:bookmarkStart w:id="93" w:name="_Toc201070651"/>
      <w:r w:rsidRPr="00BD3842">
        <w:rPr>
          <w:lang w:val="es-MX"/>
        </w:rPr>
        <w:lastRenderedPageBreak/>
        <w:t>Referencias bibliográficas</w:t>
      </w:r>
      <w:bookmarkEnd w:id="92"/>
      <w:bookmarkEnd w:id="93"/>
    </w:p>
    <w:p w14:paraId="787378A1" w14:textId="77777777" w:rsidR="00CA188D" w:rsidRPr="00CA188D" w:rsidRDefault="00CA188D" w:rsidP="00CA188D">
      <w:pPr>
        <w:rPr>
          <w:lang w:val="es-MX" w:eastAsia="es-CO"/>
        </w:rPr>
      </w:pPr>
      <w:r w:rsidRPr="00CA188D">
        <w:rPr>
          <w:lang w:val="es-MX" w:eastAsia="es-CO"/>
        </w:rPr>
        <w:t xml:space="preserve">Almeida, F., &amp; </w:t>
      </w:r>
      <w:proofErr w:type="spellStart"/>
      <w:r w:rsidRPr="00CA188D">
        <w:rPr>
          <w:lang w:val="es-MX" w:eastAsia="es-CO"/>
        </w:rPr>
        <w:t>Calistru</w:t>
      </w:r>
      <w:proofErr w:type="spellEnd"/>
      <w:r w:rsidRPr="00CA188D">
        <w:rPr>
          <w:lang w:val="es-MX" w:eastAsia="es-CO"/>
        </w:rPr>
        <w:t xml:space="preserve">, C. (2013). </w:t>
      </w:r>
      <w:proofErr w:type="spellStart"/>
      <w:r w:rsidRPr="00CA188D">
        <w:rPr>
          <w:lang w:val="es-MX" w:eastAsia="es-CO"/>
        </w:rPr>
        <w:t>The</w:t>
      </w:r>
      <w:proofErr w:type="spellEnd"/>
      <w:r w:rsidRPr="00CA188D">
        <w:rPr>
          <w:lang w:val="es-MX" w:eastAsia="es-CO"/>
        </w:rPr>
        <w:t xml:space="preserve"> </w:t>
      </w:r>
      <w:proofErr w:type="spellStart"/>
      <w:r w:rsidRPr="00CA188D">
        <w:rPr>
          <w:lang w:val="es-MX" w:eastAsia="es-CO"/>
        </w:rPr>
        <w:t>main</w:t>
      </w:r>
      <w:proofErr w:type="spellEnd"/>
      <w:r w:rsidRPr="00CA188D">
        <w:rPr>
          <w:lang w:val="es-MX" w:eastAsia="es-CO"/>
        </w:rPr>
        <w:t xml:space="preserve"> </w:t>
      </w:r>
      <w:proofErr w:type="spellStart"/>
      <w:r w:rsidRPr="00CA188D">
        <w:rPr>
          <w:lang w:val="es-MX" w:eastAsia="es-CO"/>
        </w:rPr>
        <w:t>challenges</w:t>
      </w:r>
      <w:proofErr w:type="spellEnd"/>
      <w:r w:rsidRPr="00CA188D">
        <w:rPr>
          <w:lang w:val="es-MX" w:eastAsia="es-CO"/>
        </w:rPr>
        <w:t xml:space="preserve"> and </w:t>
      </w:r>
      <w:proofErr w:type="spellStart"/>
      <w:r w:rsidRPr="00CA188D">
        <w:rPr>
          <w:lang w:val="es-MX" w:eastAsia="es-CO"/>
        </w:rPr>
        <w:t>issues</w:t>
      </w:r>
      <w:proofErr w:type="spellEnd"/>
      <w:r w:rsidRPr="00CA188D">
        <w:rPr>
          <w:lang w:val="es-MX" w:eastAsia="es-CO"/>
        </w:rPr>
        <w:t xml:space="preserve"> </w:t>
      </w:r>
      <w:proofErr w:type="spellStart"/>
      <w:r w:rsidRPr="00CA188D">
        <w:rPr>
          <w:lang w:val="es-MX" w:eastAsia="es-CO"/>
        </w:rPr>
        <w:t>of</w:t>
      </w:r>
      <w:proofErr w:type="spellEnd"/>
      <w:r w:rsidRPr="00CA188D">
        <w:rPr>
          <w:lang w:val="es-MX" w:eastAsia="es-CO"/>
        </w:rPr>
        <w:t xml:space="preserve"> </w:t>
      </w:r>
      <w:proofErr w:type="spellStart"/>
      <w:r w:rsidRPr="00CA188D">
        <w:rPr>
          <w:lang w:val="es-MX" w:eastAsia="es-CO"/>
        </w:rPr>
        <w:t>big</w:t>
      </w:r>
      <w:proofErr w:type="spellEnd"/>
      <w:r w:rsidRPr="00CA188D">
        <w:rPr>
          <w:lang w:val="es-MX" w:eastAsia="es-CO"/>
        </w:rPr>
        <w:t xml:space="preserve"> data </w:t>
      </w:r>
      <w:proofErr w:type="spellStart"/>
      <w:r w:rsidRPr="00CA188D">
        <w:rPr>
          <w:lang w:val="es-MX" w:eastAsia="es-CO"/>
        </w:rPr>
        <w:t>management</w:t>
      </w:r>
      <w:proofErr w:type="spellEnd"/>
      <w:r w:rsidRPr="00CA188D">
        <w:rPr>
          <w:lang w:val="es-MX" w:eastAsia="es-CO"/>
        </w:rPr>
        <w:t xml:space="preserve">. International </w:t>
      </w:r>
      <w:proofErr w:type="spellStart"/>
      <w:r w:rsidRPr="00CA188D">
        <w:rPr>
          <w:lang w:val="es-MX" w:eastAsia="es-CO"/>
        </w:rPr>
        <w:t>Journal</w:t>
      </w:r>
      <w:proofErr w:type="spellEnd"/>
      <w:r w:rsidRPr="00CA188D">
        <w:rPr>
          <w:lang w:val="es-MX" w:eastAsia="es-CO"/>
        </w:rPr>
        <w:t xml:space="preserve"> </w:t>
      </w:r>
      <w:proofErr w:type="spellStart"/>
      <w:r w:rsidRPr="00CA188D">
        <w:rPr>
          <w:lang w:val="es-MX" w:eastAsia="es-CO"/>
        </w:rPr>
        <w:t>of</w:t>
      </w:r>
      <w:proofErr w:type="spellEnd"/>
      <w:r w:rsidRPr="00CA188D">
        <w:rPr>
          <w:lang w:val="es-MX" w:eastAsia="es-CO"/>
        </w:rPr>
        <w:t xml:space="preserve"> </w:t>
      </w:r>
      <w:proofErr w:type="spellStart"/>
      <w:r w:rsidRPr="00CA188D">
        <w:rPr>
          <w:lang w:val="es-MX" w:eastAsia="es-CO"/>
        </w:rPr>
        <w:t>Research</w:t>
      </w:r>
      <w:proofErr w:type="spellEnd"/>
      <w:r w:rsidRPr="00CA188D">
        <w:rPr>
          <w:lang w:val="es-MX" w:eastAsia="es-CO"/>
        </w:rPr>
        <w:t xml:space="preserve"> </w:t>
      </w:r>
      <w:proofErr w:type="spellStart"/>
      <w:r w:rsidRPr="00CA188D">
        <w:rPr>
          <w:lang w:val="es-MX" w:eastAsia="es-CO"/>
        </w:rPr>
        <w:t>Studies</w:t>
      </w:r>
      <w:proofErr w:type="spellEnd"/>
      <w:r w:rsidRPr="00CA188D">
        <w:rPr>
          <w:lang w:val="es-MX" w:eastAsia="es-CO"/>
        </w:rPr>
        <w:t xml:space="preserve"> in Computing, 2(1), 11–20.</w:t>
      </w:r>
    </w:p>
    <w:p w14:paraId="52CDC542" w14:textId="77777777" w:rsidR="00CA188D" w:rsidRPr="00CA188D" w:rsidRDefault="00CA188D" w:rsidP="00CA188D">
      <w:pPr>
        <w:rPr>
          <w:lang w:val="es-MX" w:eastAsia="es-CO"/>
        </w:rPr>
      </w:pPr>
      <w:r w:rsidRPr="00CA188D">
        <w:rPr>
          <w:lang w:val="es-MX" w:eastAsia="es-CO"/>
        </w:rPr>
        <w:t>Chen, M., Mao, S., &amp; Liu, Y. (2014). Big data: Una encuesta. Redes y Aplicaciones Móviles, 19(2), 171–209.</w:t>
      </w:r>
    </w:p>
    <w:p w14:paraId="3A443329" w14:textId="77777777" w:rsidR="00CA188D" w:rsidRPr="00CA188D" w:rsidRDefault="00CA188D" w:rsidP="00CA188D">
      <w:pPr>
        <w:rPr>
          <w:lang w:val="es-MX" w:eastAsia="es-CO"/>
        </w:rPr>
      </w:pPr>
      <w:proofErr w:type="spellStart"/>
      <w:r w:rsidRPr="00CA188D">
        <w:rPr>
          <w:lang w:val="es-MX" w:eastAsia="es-CO"/>
        </w:rPr>
        <w:t>Elgendy</w:t>
      </w:r>
      <w:proofErr w:type="spellEnd"/>
      <w:r w:rsidRPr="00CA188D">
        <w:rPr>
          <w:lang w:val="es-MX" w:eastAsia="es-CO"/>
        </w:rPr>
        <w:t xml:space="preserve">, N., &amp; </w:t>
      </w:r>
      <w:proofErr w:type="spellStart"/>
      <w:r w:rsidRPr="00CA188D">
        <w:rPr>
          <w:lang w:val="es-MX" w:eastAsia="es-CO"/>
        </w:rPr>
        <w:t>Elragal</w:t>
      </w:r>
      <w:proofErr w:type="spellEnd"/>
      <w:r w:rsidRPr="00CA188D">
        <w:rPr>
          <w:lang w:val="es-MX" w:eastAsia="es-CO"/>
        </w:rPr>
        <w:t xml:space="preserve">, A. (2014). Big data </w:t>
      </w:r>
      <w:proofErr w:type="spellStart"/>
      <w:r w:rsidRPr="00CA188D">
        <w:rPr>
          <w:lang w:val="es-MX" w:eastAsia="es-CO"/>
        </w:rPr>
        <w:t>analytics</w:t>
      </w:r>
      <w:proofErr w:type="spellEnd"/>
      <w:r w:rsidRPr="00CA188D">
        <w:rPr>
          <w:lang w:val="es-MX" w:eastAsia="es-CO"/>
        </w:rPr>
        <w:t xml:space="preserve">: A </w:t>
      </w:r>
      <w:proofErr w:type="spellStart"/>
      <w:r w:rsidRPr="00CA188D">
        <w:rPr>
          <w:lang w:val="es-MX" w:eastAsia="es-CO"/>
        </w:rPr>
        <w:t>literature</w:t>
      </w:r>
      <w:proofErr w:type="spellEnd"/>
      <w:r w:rsidRPr="00CA188D">
        <w:rPr>
          <w:lang w:val="es-MX" w:eastAsia="es-CO"/>
        </w:rPr>
        <w:t xml:space="preserve"> </w:t>
      </w:r>
      <w:proofErr w:type="spellStart"/>
      <w:r w:rsidRPr="00CA188D">
        <w:rPr>
          <w:lang w:val="es-MX" w:eastAsia="es-CO"/>
        </w:rPr>
        <w:t>review</w:t>
      </w:r>
      <w:proofErr w:type="spellEnd"/>
      <w:r w:rsidRPr="00CA188D">
        <w:rPr>
          <w:lang w:val="es-MX" w:eastAsia="es-CO"/>
        </w:rPr>
        <w:t xml:space="preserve"> </w:t>
      </w:r>
      <w:proofErr w:type="spellStart"/>
      <w:r w:rsidRPr="00CA188D">
        <w:rPr>
          <w:lang w:val="es-MX" w:eastAsia="es-CO"/>
        </w:rPr>
        <w:t>paper</w:t>
      </w:r>
      <w:proofErr w:type="spellEnd"/>
      <w:r w:rsidRPr="00CA188D">
        <w:rPr>
          <w:lang w:val="es-MX" w:eastAsia="es-CO"/>
        </w:rPr>
        <w:t xml:space="preserve">. In </w:t>
      </w:r>
      <w:proofErr w:type="spellStart"/>
      <w:r w:rsidRPr="00CA188D">
        <w:rPr>
          <w:lang w:val="es-MX" w:eastAsia="es-CO"/>
        </w:rPr>
        <w:t>Advances</w:t>
      </w:r>
      <w:proofErr w:type="spellEnd"/>
      <w:r w:rsidRPr="00CA188D">
        <w:rPr>
          <w:lang w:val="es-MX" w:eastAsia="es-CO"/>
        </w:rPr>
        <w:t xml:space="preserve"> in Data </w:t>
      </w:r>
      <w:proofErr w:type="spellStart"/>
      <w:r w:rsidRPr="00CA188D">
        <w:rPr>
          <w:lang w:val="es-MX" w:eastAsia="es-CO"/>
        </w:rPr>
        <w:t>Mining</w:t>
      </w:r>
      <w:proofErr w:type="spellEnd"/>
      <w:r w:rsidRPr="00CA188D">
        <w:rPr>
          <w:lang w:val="es-MX" w:eastAsia="es-CO"/>
        </w:rPr>
        <w:t xml:space="preserve">. </w:t>
      </w:r>
      <w:proofErr w:type="spellStart"/>
      <w:r w:rsidRPr="00CA188D">
        <w:rPr>
          <w:lang w:val="es-MX" w:eastAsia="es-CO"/>
        </w:rPr>
        <w:t>Applications</w:t>
      </w:r>
      <w:proofErr w:type="spellEnd"/>
      <w:r w:rsidRPr="00CA188D">
        <w:rPr>
          <w:lang w:val="es-MX" w:eastAsia="es-CO"/>
        </w:rPr>
        <w:t xml:space="preserve"> and </w:t>
      </w:r>
      <w:proofErr w:type="spellStart"/>
      <w:r w:rsidRPr="00CA188D">
        <w:rPr>
          <w:lang w:val="es-MX" w:eastAsia="es-CO"/>
        </w:rPr>
        <w:t>Theoretical</w:t>
      </w:r>
      <w:proofErr w:type="spellEnd"/>
      <w:r w:rsidRPr="00CA188D">
        <w:rPr>
          <w:lang w:val="es-MX" w:eastAsia="es-CO"/>
        </w:rPr>
        <w:t xml:space="preserve"> </w:t>
      </w:r>
      <w:proofErr w:type="spellStart"/>
      <w:r w:rsidRPr="00CA188D">
        <w:rPr>
          <w:lang w:val="es-MX" w:eastAsia="es-CO"/>
        </w:rPr>
        <w:t>Aspects</w:t>
      </w:r>
      <w:proofErr w:type="spellEnd"/>
      <w:r w:rsidRPr="00CA188D">
        <w:rPr>
          <w:lang w:val="es-MX" w:eastAsia="es-CO"/>
        </w:rPr>
        <w:t xml:space="preserve">: 14th Industrial </w:t>
      </w:r>
      <w:proofErr w:type="spellStart"/>
      <w:r w:rsidRPr="00CA188D">
        <w:rPr>
          <w:lang w:val="es-MX" w:eastAsia="es-CO"/>
        </w:rPr>
        <w:t>Conference</w:t>
      </w:r>
      <w:proofErr w:type="spellEnd"/>
      <w:r w:rsidRPr="00CA188D">
        <w:rPr>
          <w:lang w:val="es-MX" w:eastAsia="es-CO"/>
        </w:rPr>
        <w:t xml:space="preserve">, ICDM 2014, St. Petersburg, </w:t>
      </w:r>
      <w:proofErr w:type="spellStart"/>
      <w:r w:rsidRPr="00CA188D">
        <w:rPr>
          <w:lang w:val="es-MX" w:eastAsia="es-CO"/>
        </w:rPr>
        <w:t>Russia</w:t>
      </w:r>
      <w:proofErr w:type="spellEnd"/>
      <w:r w:rsidRPr="00CA188D">
        <w:rPr>
          <w:lang w:val="es-MX" w:eastAsia="es-CO"/>
        </w:rPr>
        <w:t xml:space="preserve">, </w:t>
      </w:r>
      <w:proofErr w:type="spellStart"/>
      <w:r w:rsidRPr="00CA188D">
        <w:rPr>
          <w:lang w:val="es-MX" w:eastAsia="es-CO"/>
        </w:rPr>
        <w:t>July</w:t>
      </w:r>
      <w:proofErr w:type="spellEnd"/>
      <w:r w:rsidRPr="00CA188D">
        <w:rPr>
          <w:lang w:val="es-MX" w:eastAsia="es-CO"/>
        </w:rPr>
        <w:t xml:space="preserve"> 16–20, 2014. </w:t>
      </w:r>
      <w:proofErr w:type="spellStart"/>
      <w:r w:rsidRPr="00CA188D">
        <w:rPr>
          <w:lang w:val="es-MX" w:eastAsia="es-CO"/>
        </w:rPr>
        <w:t>Proceedings</w:t>
      </w:r>
      <w:proofErr w:type="spellEnd"/>
      <w:r w:rsidRPr="00CA188D">
        <w:rPr>
          <w:lang w:val="es-MX" w:eastAsia="es-CO"/>
        </w:rPr>
        <w:t xml:space="preserve"> 14 (pp. 214–227). Springer International Publishing.</w:t>
      </w:r>
    </w:p>
    <w:p w14:paraId="6D1F5420" w14:textId="17D38426" w:rsidR="00D20924" w:rsidRDefault="00CA188D" w:rsidP="00CA188D">
      <w:pPr>
        <w:rPr>
          <w:lang w:val="es-MX" w:eastAsia="es-CO"/>
        </w:rPr>
      </w:pPr>
      <w:r w:rsidRPr="00CA188D">
        <w:rPr>
          <w:lang w:val="es-MX" w:eastAsia="es-CO"/>
        </w:rPr>
        <w:t xml:space="preserve">FreeCodeCamp.org. (2024). </w:t>
      </w:r>
      <w:proofErr w:type="spellStart"/>
      <w:r w:rsidRPr="00CA188D">
        <w:rPr>
          <w:lang w:val="es-MX" w:eastAsia="es-CO"/>
        </w:rPr>
        <w:t>Learn</w:t>
      </w:r>
      <w:proofErr w:type="spellEnd"/>
      <w:r w:rsidRPr="00CA188D">
        <w:rPr>
          <w:lang w:val="es-MX" w:eastAsia="es-CO"/>
        </w:rPr>
        <w:t xml:space="preserve"> </w:t>
      </w:r>
      <w:proofErr w:type="spellStart"/>
      <w:r w:rsidRPr="00CA188D">
        <w:rPr>
          <w:lang w:val="es-MX" w:eastAsia="es-CO"/>
        </w:rPr>
        <w:t>to</w:t>
      </w:r>
      <w:proofErr w:type="spellEnd"/>
      <w:r w:rsidRPr="00CA188D">
        <w:rPr>
          <w:lang w:val="es-MX" w:eastAsia="es-CO"/>
        </w:rPr>
        <w:t xml:space="preserve"> </w:t>
      </w:r>
      <w:proofErr w:type="spellStart"/>
      <w:r w:rsidRPr="00CA188D">
        <w:rPr>
          <w:lang w:val="es-MX" w:eastAsia="es-CO"/>
        </w:rPr>
        <w:t>code</w:t>
      </w:r>
      <w:proofErr w:type="spellEnd"/>
      <w:r w:rsidRPr="00CA188D">
        <w:rPr>
          <w:lang w:val="es-MX" w:eastAsia="es-CO"/>
        </w:rPr>
        <w:t xml:space="preserve"> - </w:t>
      </w:r>
      <w:proofErr w:type="spellStart"/>
      <w:r w:rsidRPr="00CA188D">
        <w:rPr>
          <w:lang w:val="es-MX" w:eastAsia="es-CO"/>
        </w:rPr>
        <w:t>for</w:t>
      </w:r>
      <w:proofErr w:type="spellEnd"/>
      <w:r w:rsidRPr="00CA188D">
        <w:rPr>
          <w:lang w:val="es-MX" w:eastAsia="es-CO"/>
        </w:rPr>
        <w:t xml:space="preserve"> free. </w:t>
      </w:r>
      <w:proofErr w:type="spellStart"/>
      <w:r w:rsidRPr="00CA188D">
        <w:rPr>
          <w:lang w:val="es-MX" w:eastAsia="es-CO"/>
        </w:rPr>
        <w:t>Build</w:t>
      </w:r>
      <w:proofErr w:type="spellEnd"/>
      <w:r w:rsidRPr="00CA188D">
        <w:rPr>
          <w:lang w:val="es-MX" w:eastAsia="es-CO"/>
        </w:rPr>
        <w:t xml:space="preserve"> </w:t>
      </w:r>
      <w:proofErr w:type="spellStart"/>
      <w:r w:rsidRPr="00CA188D">
        <w:rPr>
          <w:lang w:val="es-MX" w:eastAsia="es-CO"/>
        </w:rPr>
        <w:t>projects</w:t>
      </w:r>
      <w:proofErr w:type="spellEnd"/>
      <w:r w:rsidRPr="00CA188D">
        <w:rPr>
          <w:lang w:val="es-MX" w:eastAsia="es-CO"/>
        </w:rPr>
        <w:t xml:space="preserve">. </w:t>
      </w:r>
      <w:proofErr w:type="spellStart"/>
      <w:r w:rsidRPr="00CA188D">
        <w:rPr>
          <w:lang w:val="es-MX" w:eastAsia="es-CO"/>
        </w:rPr>
        <w:t>Earn</w:t>
      </w:r>
      <w:proofErr w:type="spellEnd"/>
      <w:r w:rsidRPr="00CA188D">
        <w:rPr>
          <w:lang w:val="es-MX" w:eastAsia="es-CO"/>
        </w:rPr>
        <w:t xml:space="preserve"> </w:t>
      </w:r>
      <w:proofErr w:type="spellStart"/>
      <w:r w:rsidRPr="00CA188D">
        <w:rPr>
          <w:lang w:val="es-MX" w:eastAsia="es-CO"/>
        </w:rPr>
        <w:t>certifications</w:t>
      </w:r>
      <w:proofErr w:type="spellEnd"/>
      <w:r w:rsidRPr="00CA188D">
        <w:rPr>
          <w:lang w:val="es-MX" w:eastAsia="es-CO"/>
        </w:rPr>
        <w:t xml:space="preserve"> (SQL, </w:t>
      </w:r>
      <w:proofErr w:type="spellStart"/>
      <w:r w:rsidRPr="00CA188D">
        <w:rPr>
          <w:lang w:val="es-MX" w:eastAsia="es-CO"/>
        </w:rPr>
        <w:t>Tableau</w:t>
      </w:r>
      <w:proofErr w:type="spellEnd"/>
      <w:r w:rsidRPr="00CA188D">
        <w:rPr>
          <w:lang w:val="es-MX" w:eastAsia="es-CO"/>
        </w:rPr>
        <w:t xml:space="preserve">, </w:t>
      </w:r>
      <w:proofErr w:type="spellStart"/>
      <w:r w:rsidRPr="00CA188D">
        <w:rPr>
          <w:lang w:val="es-MX" w:eastAsia="es-CO"/>
        </w:rPr>
        <w:t>Power</w:t>
      </w:r>
      <w:proofErr w:type="spellEnd"/>
      <w:r w:rsidRPr="00CA188D">
        <w:rPr>
          <w:lang w:val="es-MX" w:eastAsia="es-CO"/>
        </w:rPr>
        <w:t xml:space="preserve"> BI, Python, Excel, Pandas, </w:t>
      </w:r>
      <w:proofErr w:type="spellStart"/>
      <w:r w:rsidRPr="00CA188D">
        <w:rPr>
          <w:lang w:val="es-MX" w:eastAsia="es-CO"/>
        </w:rPr>
        <w:t>Projects</w:t>
      </w:r>
      <w:proofErr w:type="spellEnd"/>
      <w:r w:rsidRPr="00CA188D">
        <w:rPr>
          <w:lang w:val="es-MX" w:eastAsia="es-CO"/>
        </w:rPr>
        <w:t xml:space="preserve">, more). </w:t>
      </w:r>
      <w:hyperlink r:id="rId18" w:history="1">
        <w:r w:rsidR="00D20924" w:rsidRPr="00785827">
          <w:rPr>
            <w:rStyle w:val="Hipervnculo"/>
            <w:lang w:val="es-MX" w:eastAsia="es-CO"/>
          </w:rPr>
          <w:t>https://www.freecodecamp.org</w:t>
        </w:r>
      </w:hyperlink>
    </w:p>
    <w:p w14:paraId="2AF2B3A4" w14:textId="0C969952" w:rsidR="00D20924" w:rsidRDefault="00CA188D" w:rsidP="00CA188D">
      <w:pPr>
        <w:rPr>
          <w:lang w:val="es-MX" w:eastAsia="es-CO"/>
        </w:rPr>
      </w:pPr>
      <w:proofErr w:type="spellStart"/>
      <w:r w:rsidRPr="00CA188D">
        <w:rPr>
          <w:lang w:val="es-MX" w:eastAsia="es-CO"/>
        </w:rPr>
        <w:t>Gehani</w:t>
      </w:r>
      <w:proofErr w:type="spellEnd"/>
      <w:r w:rsidRPr="00CA188D">
        <w:rPr>
          <w:lang w:val="es-MX" w:eastAsia="es-CO"/>
        </w:rPr>
        <w:t xml:space="preserve">, A., &amp; Tariq, D. (2012). SPADE: </w:t>
      </w:r>
      <w:proofErr w:type="spellStart"/>
      <w:r w:rsidRPr="00CA188D">
        <w:rPr>
          <w:lang w:val="es-MX" w:eastAsia="es-CO"/>
        </w:rPr>
        <w:t>Support</w:t>
      </w:r>
      <w:proofErr w:type="spellEnd"/>
      <w:r w:rsidRPr="00CA188D">
        <w:rPr>
          <w:lang w:val="es-MX" w:eastAsia="es-CO"/>
        </w:rPr>
        <w:t xml:space="preserve"> </w:t>
      </w:r>
      <w:proofErr w:type="spellStart"/>
      <w:r w:rsidRPr="00CA188D">
        <w:rPr>
          <w:lang w:val="es-MX" w:eastAsia="es-CO"/>
        </w:rPr>
        <w:t>for</w:t>
      </w:r>
      <w:proofErr w:type="spellEnd"/>
      <w:r w:rsidRPr="00CA188D">
        <w:rPr>
          <w:lang w:val="es-MX" w:eastAsia="es-CO"/>
        </w:rPr>
        <w:t xml:space="preserve"> </w:t>
      </w:r>
      <w:proofErr w:type="spellStart"/>
      <w:r w:rsidRPr="00CA188D">
        <w:rPr>
          <w:lang w:val="es-MX" w:eastAsia="es-CO"/>
        </w:rPr>
        <w:t>provenance</w:t>
      </w:r>
      <w:proofErr w:type="spellEnd"/>
      <w:r w:rsidRPr="00CA188D">
        <w:rPr>
          <w:lang w:val="es-MX" w:eastAsia="es-CO"/>
        </w:rPr>
        <w:t xml:space="preserve"> </w:t>
      </w:r>
      <w:proofErr w:type="spellStart"/>
      <w:r w:rsidRPr="00CA188D">
        <w:rPr>
          <w:lang w:val="es-MX" w:eastAsia="es-CO"/>
        </w:rPr>
        <w:t>auditing</w:t>
      </w:r>
      <w:proofErr w:type="spellEnd"/>
      <w:r w:rsidRPr="00CA188D">
        <w:rPr>
          <w:lang w:val="es-MX" w:eastAsia="es-CO"/>
        </w:rPr>
        <w:t xml:space="preserve"> in </w:t>
      </w:r>
      <w:proofErr w:type="spellStart"/>
      <w:r w:rsidRPr="00CA188D">
        <w:rPr>
          <w:lang w:val="es-MX" w:eastAsia="es-CO"/>
        </w:rPr>
        <w:t>distributed</w:t>
      </w:r>
      <w:proofErr w:type="spellEnd"/>
      <w:r w:rsidRPr="00CA188D">
        <w:rPr>
          <w:lang w:val="es-MX" w:eastAsia="es-CO"/>
        </w:rPr>
        <w:t xml:space="preserve"> </w:t>
      </w:r>
      <w:proofErr w:type="spellStart"/>
      <w:r w:rsidRPr="00CA188D">
        <w:rPr>
          <w:lang w:val="es-MX" w:eastAsia="es-CO"/>
        </w:rPr>
        <w:t>environments</w:t>
      </w:r>
      <w:proofErr w:type="spellEnd"/>
      <w:r w:rsidRPr="00CA188D">
        <w:rPr>
          <w:lang w:val="es-MX" w:eastAsia="es-CO"/>
        </w:rPr>
        <w:t xml:space="preserve">. In International </w:t>
      </w:r>
      <w:proofErr w:type="spellStart"/>
      <w:r w:rsidRPr="00CA188D">
        <w:rPr>
          <w:lang w:val="es-MX" w:eastAsia="es-CO"/>
        </w:rPr>
        <w:t>Provenance</w:t>
      </w:r>
      <w:proofErr w:type="spellEnd"/>
      <w:r w:rsidRPr="00CA188D">
        <w:rPr>
          <w:lang w:val="es-MX" w:eastAsia="es-CO"/>
        </w:rPr>
        <w:t xml:space="preserve"> and </w:t>
      </w:r>
      <w:proofErr w:type="spellStart"/>
      <w:r w:rsidRPr="00CA188D">
        <w:rPr>
          <w:lang w:val="es-MX" w:eastAsia="es-CO"/>
        </w:rPr>
        <w:t>Annotation</w:t>
      </w:r>
      <w:proofErr w:type="spellEnd"/>
      <w:r w:rsidRPr="00CA188D">
        <w:rPr>
          <w:lang w:val="es-MX" w:eastAsia="es-CO"/>
        </w:rPr>
        <w:t xml:space="preserve"> Workshop (pp. 101–120). Springer. </w:t>
      </w:r>
      <w:hyperlink r:id="rId19" w:history="1">
        <w:r w:rsidR="00D20924" w:rsidRPr="00785827">
          <w:rPr>
            <w:rStyle w:val="Hipervnculo"/>
            <w:lang w:val="es-MX" w:eastAsia="es-CO"/>
          </w:rPr>
          <w:t>https://doi.org/10.1007/978-3-642-35170-9_6</w:t>
        </w:r>
      </w:hyperlink>
    </w:p>
    <w:p w14:paraId="41421A61" w14:textId="77777777" w:rsidR="00CA188D" w:rsidRPr="00CA188D" w:rsidRDefault="00CA188D" w:rsidP="00CA188D">
      <w:pPr>
        <w:rPr>
          <w:lang w:val="es-MX" w:eastAsia="es-CO"/>
        </w:rPr>
      </w:pPr>
      <w:proofErr w:type="spellStart"/>
      <w:r w:rsidRPr="00CA188D">
        <w:rPr>
          <w:lang w:val="es-MX" w:eastAsia="es-CO"/>
        </w:rPr>
        <w:t>Maltby</w:t>
      </w:r>
      <w:proofErr w:type="spellEnd"/>
      <w:r w:rsidRPr="00CA188D">
        <w:rPr>
          <w:lang w:val="es-MX" w:eastAsia="es-CO"/>
        </w:rPr>
        <w:t xml:space="preserve">, D. (2011, </w:t>
      </w:r>
      <w:proofErr w:type="spellStart"/>
      <w:r w:rsidRPr="00CA188D">
        <w:rPr>
          <w:lang w:val="es-MX" w:eastAsia="es-CO"/>
        </w:rPr>
        <w:t>October</w:t>
      </w:r>
      <w:proofErr w:type="spellEnd"/>
      <w:r w:rsidRPr="00CA188D">
        <w:rPr>
          <w:lang w:val="es-MX" w:eastAsia="es-CO"/>
        </w:rPr>
        <w:t xml:space="preserve">). Big data </w:t>
      </w:r>
      <w:proofErr w:type="spellStart"/>
      <w:r w:rsidRPr="00CA188D">
        <w:rPr>
          <w:lang w:val="es-MX" w:eastAsia="es-CO"/>
        </w:rPr>
        <w:t>analytics</w:t>
      </w:r>
      <w:proofErr w:type="spellEnd"/>
      <w:r w:rsidRPr="00CA188D">
        <w:rPr>
          <w:lang w:val="es-MX" w:eastAsia="es-CO"/>
        </w:rPr>
        <w:t xml:space="preserve">. In 74th </w:t>
      </w:r>
      <w:proofErr w:type="spellStart"/>
      <w:r w:rsidRPr="00CA188D">
        <w:rPr>
          <w:lang w:val="es-MX" w:eastAsia="es-CO"/>
        </w:rPr>
        <w:t>Annual</w:t>
      </w:r>
      <w:proofErr w:type="spellEnd"/>
      <w:r w:rsidRPr="00CA188D">
        <w:rPr>
          <w:lang w:val="es-MX" w:eastAsia="es-CO"/>
        </w:rPr>
        <w:t xml:space="preserve"> Meeting </w:t>
      </w:r>
      <w:proofErr w:type="spellStart"/>
      <w:r w:rsidRPr="00CA188D">
        <w:rPr>
          <w:lang w:val="es-MX" w:eastAsia="es-CO"/>
        </w:rPr>
        <w:t>of</w:t>
      </w:r>
      <w:proofErr w:type="spellEnd"/>
      <w:r w:rsidRPr="00CA188D">
        <w:rPr>
          <w:lang w:val="es-MX" w:eastAsia="es-CO"/>
        </w:rPr>
        <w:t xml:space="preserve"> </w:t>
      </w:r>
      <w:proofErr w:type="spellStart"/>
      <w:r w:rsidRPr="00CA188D">
        <w:rPr>
          <w:lang w:val="es-MX" w:eastAsia="es-CO"/>
        </w:rPr>
        <w:t>the</w:t>
      </w:r>
      <w:proofErr w:type="spellEnd"/>
      <w:r w:rsidRPr="00CA188D">
        <w:rPr>
          <w:lang w:val="es-MX" w:eastAsia="es-CO"/>
        </w:rPr>
        <w:t xml:space="preserve"> </w:t>
      </w:r>
      <w:proofErr w:type="spellStart"/>
      <w:r w:rsidRPr="00CA188D">
        <w:rPr>
          <w:lang w:val="es-MX" w:eastAsia="es-CO"/>
        </w:rPr>
        <w:t>Association</w:t>
      </w:r>
      <w:proofErr w:type="spellEnd"/>
      <w:r w:rsidRPr="00CA188D">
        <w:rPr>
          <w:lang w:val="es-MX" w:eastAsia="es-CO"/>
        </w:rPr>
        <w:t xml:space="preserve"> </w:t>
      </w:r>
      <w:proofErr w:type="spellStart"/>
      <w:r w:rsidRPr="00CA188D">
        <w:rPr>
          <w:lang w:val="es-MX" w:eastAsia="es-CO"/>
        </w:rPr>
        <w:t>for</w:t>
      </w:r>
      <w:proofErr w:type="spellEnd"/>
      <w:r w:rsidRPr="00CA188D">
        <w:rPr>
          <w:lang w:val="es-MX" w:eastAsia="es-CO"/>
        </w:rPr>
        <w:t xml:space="preserve"> </w:t>
      </w:r>
      <w:proofErr w:type="spellStart"/>
      <w:r w:rsidRPr="00CA188D">
        <w:rPr>
          <w:lang w:val="es-MX" w:eastAsia="es-CO"/>
        </w:rPr>
        <w:t>Information</w:t>
      </w:r>
      <w:proofErr w:type="spellEnd"/>
      <w:r w:rsidRPr="00CA188D">
        <w:rPr>
          <w:lang w:val="es-MX" w:eastAsia="es-CO"/>
        </w:rPr>
        <w:t xml:space="preserve"> </w:t>
      </w:r>
      <w:proofErr w:type="spellStart"/>
      <w:r w:rsidRPr="00CA188D">
        <w:rPr>
          <w:lang w:val="es-MX" w:eastAsia="es-CO"/>
        </w:rPr>
        <w:t>Science</w:t>
      </w:r>
      <w:proofErr w:type="spellEnd"/>
      <w:r w:rsidRPr="00CA188D">
        <w:rPr>
          <w:lang w:val="es-MX" w:eastAsia="es-CO"/>
        </w:rPr>
        <w:t xml:space="preserve"> and </w:t>
      </w:r>
      <w:proofErr w:type="spellStart"/>
      <w:r w:rsidRPr="00CA188D">
        <w:rPr>
          <w:lang w:val="es-MX" w:eastAsia="es-CO"/>
        </w:rPr>
        <w:t>Technology</w:t>
      </w:r>
      <w:proofErr w:type="spellEnd"/>
      <w:r w:rsidRPr="00CA188D">
        <w:rPr>
          <w:lang w:val="es-MX" w:eastAsia="es-CO"/>
        </w:rPr>
        <w:t xml:space="preserve"> (ASIST) (pp. 1–6).</w:t>
      </w:r>
    </w:p>
    <w:p w14:paraId="76DB3A45" w14:textId="77777777" w:rsidR="00CA188D" w:rsidRPr="00CA188D" w:rsidRDefault="00CA188D" w:rsidP="00CA188D">
      <w:pPr>
        <w:rPr>
          <w:lang w:val="es-MX" w:eastAsia="es-CO"/>
        </w:rPr>
      </w:pPr>
      <w:r w:rsidRPr="00CA188D">
        <w:rPr>
          <w:lang w:val="es-MX" w:eastAsia="es-CO"/>
        </w:rPr>
        <w:t>Mesa Guerrero, J. A., &amp; Caicedo Zambrano, S. J. (2020). Introducción a la estadística descriptiva.</w:t>
      </w:r>
    </w:p>
    <w:p w14:paraId="57945A19" w14:textId="77777777" w:rsidR="00CA188D" w:rsidRPr="00CA188D" w:rsidRDefault="00CA188D" w:rsidP="00CA188D">
      <w:pPr>
        <w:rPr>
          <w:lang w:val="es-MX" w:eastAsia="es-CO"/>
        </w:rPr>
      </w:pPr>
      <w:proofErr w:type="spellStart"/>
      <w:r w:rsidRPr="00CA188D">
        <w:rPr>
          <w:lang w:val="es-MX" w:eastAsia="es-CO"/>
        </w:rPr>
        <w:t>Pyle</w:t>
      </w:r>
      <w:proofErr w:type="spellEnd"/>
      <w:r w:rsidRPr="00CA188D">
        <w:rPr>
          <w:lang w:val="es-MX" w:eastAsia="es-CO"/>
        </w:rPr>
        <w:t xml:space="preserve">, D. (1999). Data </w:t>
      </w:r>
      <w:proofErr w:type="spellStart"/>
      <w:r w:rsidRPr="00CA188D">
        <w:rPr>
          <w:lang w:val="es-MX" w:eastAsia="es-CO"/>
        </w:rPr>
        <w:t>preparation</w:t>
      </w:r>
      <w:proofErr w:type="spellEnd"/>
      <w:r w:rsidRPr="00CA188D">
        <w:rPr>
          <w:lang w:val="es-MX" w:eastAsia="es-CO"/>
        </w:rPr>
        <w:t xml:space="preserve"> </w:t>
      </w:r>
      <w:proofErr w:type="spellStart"/>
      <w:r w:rsidRPr="00CA188D">
        <w:rPr>
          <w:lang w:val="es-MX" w:eastAsia="es-CO"/>
        </w:rPr>
        <w:t>for</w:t>
      </w:r>
      <w:proofErr w:type="spellEnd"/>
      <w:r w:rsidRPr="00CA188D">
        <w:rPr>
          <w:lang w:val="es-MX" w:eastAsia="es-CO"/>
        </w:rPr>
        <w:t xml:space="preserve"> data </w:t>
      </w:r>
      <w:proofErr w:type="spellStart"/>
      <w:r w:rsidRPr="00CA188D">
        <w:rPr>
          <w:lang w:val="es-MX" w:eastAsia="es-CO"/>
        </w:rPr>
        <w:t>mining</w:t>
      </w:r>
      <w:proofErr w:type="spellEnd"/>
      <w:r w:rsidRPr="00CA188D">
        <w:rPr>
          <w:lang w:val="es-MX" w:eastAsia="es-CO"/>
        </w:rPr>
        <w:t>. Morgan Kaufmann.</w:t>
      </w:r>
    </w:p>
    <w:p w14:paraId="7151448D" w14:textId="77777777" w:rsidR="00CA188D" w:rsidRPr="00CA188D" w:rsidRDefault="00CA188D" w:rsidP="00CA188D">
      <w:pPr>
        <w:rPr>
          <w:lang w:val="es-MX" w:eastAsia="es-CO"/>
        </w:rPr>
      </w:pPr>
    </w:p>
    <w:p w14:paraId="55BFBC66" w14:textId="77777777" w:rsidR="00CA188D" w:rsidRPr="00CA188D" w:rsidRDefault="00CA188D" w:rsidP="00CA188D">
      <w:pPr>
        <w:rPr>
          <w:lang w:val="es-MX" w:eastAsia="es-CO"/>
        </w:rPr>
      </w:pPr>
      <w:proofErr w:type="spellStart"/>
      <w:r w:rsidRPr="00CA188D">
        <w:rPr>
          <w:lang w:val="es-MX" w:eastAsia="es-CO"/>
        </w:rPr>
        <w:lastRenderedPageBreak/>
        <w:t>Rahm</w:t>
      </w:r>
      <w:proofErr w:type="spellEnd"/>
      <w:r w:rsidRPr="00CA188D">
        <w:rPr>
          <w:lang w:val="es-MX" w:eastAsia="es-CO"/>
        </w:rPr>
        <w:t xml:space="preserve">, E., &amp; Do, H. H. (2000). Data </w:t>
      </w:r>
      <w:proofErr w:type="spellStart"/>
      <w:r w:rsidRPr="00CA188D">
        <w:rPr>
          <w:lang w:val="es-MX" w:eastAsia="es-CO"/>
        </w:rPr>
        <w:t>cleaning</w:t>
      </w:r>
      <w:proofErr w:type="spellEnd"/>
      <w:r w:rsidRPr="00CA188D">
        <w:rPr>
          <w:lang w:val="es-MX" w:eastAsia="es-CO"/>
        </w:rPr>
        <w:t xml:space="preserve">: </w:t>
      </w:r>
      <w:proofErr w:type="spellStart"/>
      <w:r w:rsidRPr="00CA188D">
        <w:rPr>
          <w:lang w:val="es-MX" w:eastAsia="es-CO"/>
        </w:rPr>
        <w:t>Problems</w:t>
      </w:r>
      <w:proofErr w:type="spellEnd"/>
      <w:r w:rsidRPr="00CA188D">
        <w:rPr>
          <w:lang w:val="es-MX" w:eastAsia="es-CO"/>
        </w:rPr>
        <w:t xml:space="preserve"> and </w:t>
      </w:r>
      <w:proofErr w:type="spellStart"/>
      <w:r w:rsidRPr="00CA188D">
        <w:rPr>
          <w:lang w:val="es-MX" w:eastAsia="es-CO"/>
        </w:rPr>
        <w:t>current</w:t>
      </w:r>
      <w:proofErr w:type="spellEnd"/>
      <w:r w:rsidRPr="00CA188D">
        <w:rPr>
          <w:lang w:val="es-MX" w:eastAsia="es-CO"/>
        </w:rPr>
        <w:t xml:space="preserve"> </w:t>
      </w:r>
      <w:proofErr w:type="spellStart"/>
      <w:r w:rsidRPr="00CA188D">
        <w:rPr>
          <w:lang w:val="es-MX" w:eastAsia="es-CO"/>
        </w:rPr>
        <w:t>approaches</w:t>
      </w:r>
      <w:proofErr w:type="spellEnd"/>
      <w:r w:rsidRPr="00CA188D">
        <w:rPr>
          <w:lang w:val="es-MX" w:eastAsia="es-CO"/>
        </w:rPr>
        <w:t xml:space="preserve">. IEEE Data </w:t>
      </w:r>
      <w:proofErr w:type="spellStart"/>
      <w:r w:rsidRPr="00CA188D">
        <w:rPr>
          <w:lang w:val="es-MX" w:eastAsia="es-CO"/>
        </w:rPr>
        <w:t>Engineering</w:t>
      </w:r>
      <w:proofErr w:type="spellEnd"/>
      <w:r w:rsidRPr="00CA188D">
        <w:rPr>
          <w:lang w:val="es-MX" w:eastAsia="es-CO"/>
        </w:rPr>
        <w:t xml:space="preserve"> </w:t>
      </w:r>
      <w:proofErr w:type="spellStart"/>
      <w:r w:rsidRPr="00CA188D">
        <w:rPr>
          <w:lang w:val="es-MX" w:eastAsia="es-CO"/>
        </w:rPr>
        <w:t>Bulletin</w:t>
      </w:r>
      <w:proofErr w:type="spellEnd"/>
      <w:r w:rsidRPr="00CA188D">
        <w:rPr>
          <w:lang w:val="es-MX" w:eastAsia="es-CO"/>
        </w:rPr>
        <w:t>, 23(4), 3–13.</w:t>
      </w:r>
    </w:p>
    <w:p w14:paraId="477C50D8" w14:textId="77777777" w:rsidR="00CA188D" w:rsidRPr="00CA188D" w:rsidRDefault="00CA188D" w:rsidP="00CA188D">
      <w:pPr>
        <w:rPr>
          <w:lang w:val="es-MX" w:eastAsia="es-CO"/>
        </w:rPr>
      </w:pPr>
      <w:proofErr w:type="spellStart"/>
      <w:r w:rsidRPr="00CA188D">
        <w:rPr>
          <w:lang w:val="es-MX" w:eastAsia="es-CO"/>
        </w:rPr>
        <w:t>Sahoo</w:t>
      </w:r>
      <w:proofErr w:type="spellEnd"/>
      <w:r w:rsidRPr="00CA188D">
        <w:rPr>
          <w:lang w:val="es-MX" w:eastAsia="es-CO"/>
        </w:rPr>
        <w:t xml:space="preserve">, K., </w:t>
      </w:r>
      <w:proofErr w:type="spellStart"/>
      <w:r w:rsidRPr="00CA188D">
        <w:rPr>
          <w:lang w:val="es-MX" w:eastAsia="es-CO"/>
        </w:rPr>
        <w:t>Samal</w:t>
      </w:r>
      <w:proofErr w:type="spellEnd"/>
      <w:r w:rsidRPr="00CA188D">
        <w:rPr>
          <w:lang w:val="es-MX" w:eastAsia="es-CO"/>
        </w:rPr>
        <w:t xml:space="preserve">, A. K., </w:t>
      </w:r>
      <w:proofErr w:type="spellStart"/>
      <w:r w:rsidRPr="00CA188D">
        <w:rPr>
          <w:lang w:val="es-MX" w:eastAsia="es-CO"/>
        </w:rPr>
        <w:t>Pramanik</w:t>
      </w:r>
      <w:proofErr w:type="spellEnd"/>
      <w:r w:rsidRPr="00CA188D">
        <w:rPr>
          <w:lang w:val="es-MX" w:eastAsia="es-CO"/>
        </w:rPr>
        <w:t xml:space="preserve">, J., &amp; Pani, S. K. (2019). </w:t>
      </w:r>
      <w:proofErr w:type="spellStart"/>
      <w:r w:rsidRPr="00CA188D">
        <w:rPr>
          <w:lang w:val="es-MX" w:eastAsia="es-CO"/>
        </w:rPr>
        <w:t>Exploratory</w:t>
      </w:r>
      <w:proofErr w:type="spellEnd"/>
      <w:r w:rsidRPr="00CA188D">
        <w:rPr>
          <w:lang w:val="es-MX" w:eastAsia="es-CO"/>
        </w:rPr>
        <w:t xml:space="preserve"> data </w:t>
      </w:r>
      <w:proofErr w:type="spellStart"/>
      <w:r w:rsidRPr="00CA188D">
        <w:rPr>
          <w:lang w:val="es-MX" w:eastAsia="es-CO"/>
        </w:rPr>
        <w:t>analysis</w:t>
      </w:r>
      <w:proofErr w:type="spellEnd"/>
      <w:r w:rsidRPr="00CA188D">
        <w:rPr>
          <w:lang w:val="es-MX" w:eastAsia="es-CO"/>
        </w:rPr>
        <w:t xml:space="preserve"> </w:t>
      </w:r>
      <w:proofErr w:type="spellStart"/>
      <w:r w:rsidRPr="00CA188D">
        <w:rPr>
          <w:lang w:val="es-MX" w:eastAsia="es-CO"/>
        </w:rPr>
        <w:t>using</w:t>
      </w:r>
      <w:proofErr w:type="spellEnd"/>
      <w:r w:rsidRPr="00CA188D">
        <w:rPr>
          <w:lang w:val="es-MX" w:eastAsia="es-CO"/>
        </w:rPr>
        <w:t xml:space="preserve"> Python. International </w:t>
      </w:r>
      <w:proofErr w:type="spellStart"/>
      <w:r w:rsidRPr="00CA188D">
        <w:rPr>
          <w:lang w:val="es-MX" w:eastAsia="es-CO"/>
        </w:rPr>
        <w:t>Journal</w:t>
      </w:r>
      <w:proofErr w:type="spellEnd"/>
      <w:r w:rsidRPr="00CA188D">
        <w:rPr>
          <w:lang w:val="es-MX" w:eastAsia="es-CO"/>
        </w:rPr>
        <w:t xml:space="preserve"> </w:t>
      </w:r>
      <w:proofErr w:type="spellStart"/>
      <w:r w:rsidRPr="00CA188D">
        <w:rPr>
          <w:lang w:val="es-MX" w:eastAsia="es-CO"/>
        </w:rPr>
        <w:t>of</w:t>
      </w:r>
      <w:proofErr w:type="spellEnd"/>
      <w:r w:rsidRPr="00CA188D">
        <w:rPr>
          <w:lang w:val="es-MX" w:eastAsia="es-CO"/>
        </w:rPr>
        <w:t xml:space="preserve"> </w:t>
      </w:r>
      <w:proofErr w:type="spellStart"/>
      <w:r w:rsidRPr="00CA188D">
        <w:rPr>
          <w:lang w:val="es-MX" w:eastAsia="es-CO"/>
        </w:rPr>
        <w:t>Innovative</w:t>
      </w:r>
      <w:proofErr w:type="spellEnd"/>
      <w:r w:rsidRPr="00CA188D">
        <w:rPr>
          <w:lang w:val="es-MX" w:eastAsia="es-CO"/>
        </w:rPr>
        <w:t xml:space="preserve"> </w:t>
      </w:r>
      <w:proofErr w:type="spellStart"/>
      <w:r w:rsidRPr="00CA188D">
        <w:rPr>
          <w:lang w:val="es-MX" w:eastAsia="es-CO"/>
        </w:rPr>
        <w:t>Technology</w:t>
      </w:r>
      <w:proofErr w:type="spellEnd"/>
      <w:r w:rsidRPr="00CA188D">
        <w:rPr>
          <w:lang w:val="es-MX" w:eastAsia="es-CO"/>
        </w:rPr>
        <w:t xml:space="preserve"> and </w:t>
      </w:r>
      <w:proofErr w:type="spellStart"/>
      <w:r w:rsidRPr="00CA188D">
        <w:rPr>
          <w:lang w:val="es-MX" w:eastAsia="es-CO"/>
        </w:rPr>
        <w:t>Exploring</w:t>
      </w:r>
      <w:proofErr w:type="spellEnd"/>
      <w:r w:rsidRPr="00CA188D">
        <w:rPr>
          <w:lang w:val="es-MX" w:eastAsia="es-CO"/>
        </w:rPr>
        <w:t xml:space="preserve"> </w:t>
      </w:r>
      <w:proofErr w:type="spellStart"/>
      <w:r w:rsidRPr="00CA188D">
        <w:rPr>
          <w:lang w:val="es-MX" w:eastAsia="es-CO"/>
        </w:rPr>
        <w:t>Engineering</w:t>
      </w:r>
      <w:proofErr w:type="spellEnd"/>
      <w:r w:rsidRPr="00CA188D">
        <w:rPr>
          <w:lang w:val="es-MX" w:eastAsia="es-CO"/>
        </w:rPr>
        <w:t>, 8(12), 4727–4735.</w:t>
      </w:r>
    </w:p>
    <w:p w14:paraId="4A63BAA5" w14:textId="77777777" w:rsidR="00CA188D" w:rsidRPr="00CA188D" w:rsidRDefault="00CA188D" w:rsidP="00CA188D">
      <w:pPr>
        <w:rPr>
          <w:lang w:val="es-MX" w:eastAsia="es-CO"/>
        </w:rPr>
      </w:pPr>
      <w:proofErr w:type="spellStart"/>
      <w:r w:rsidRPr="00CA188D">
        <w:rPr>
          <w:lang w:val="es-MX" w:eastAsia="es-CO"/>
        </w:rPr>
        <w:t>Tsai</w:t>
      </w:r>
      <w:proofErr w:type="spellEnd"/>
      <w:r w:rsidRPr="00CA188D">
        <w:rPr>
          <w:lang w:val="es-MX" w:eastAsia="es-CO"/>
        </w:rPr>
        <w:t xml:space="preserve">, C. W., </w:t>
      </w:r>
      <w:proofErr w:type="spellStart"/>
      <w:r w:rsidRPr="00CA188D">
        <w:rPr>
          <w:lang w:val="es-MX" w:eastAsia="es-CO"/>
        </w:rPr>
        <w:t>Lai</w:t>
      </w:r>
      <w:proofErr w:type="spellEnd"/>
      <w:r w:rsidRPr="00CA188D">
        <w:rPr>
          <w:lang w:val="es-MX" w:eastAsia="es-CO"/>
        </w:rPr>
        <w:t xml:space="preserve">, C. F., Chao, H. C., &amp; </w:t>
      </w:r>
      <w:proofErr w:type="spellStart"/>
      <w:r w:rsidRPr="00CA188D">
        <w:rPr>
          <w:lang w:val="es-MX" w:eastAsia="es-CO"/>
        </w:rPr>
        <w:t>Vasilakos</w:t>
      </w:r>
      <w:proofErr w:type="spellEnd"/>
      <w:r w:rsidRPr="00CA188D">
        <w:rPr>
          <w:lang w:val="es-MX" w:eastAsia="es-CO"/>
        </w:rPr>
        <w:t xml:space="preserve">, A. V. (2015). Big data </w:t>
      </w:r>
      <w:proofErr w:type="spellStart"/>
      <w:r w:rsidRPr="00CA188D">
        <w:rPr>
          <w:lang w:val="es-MX" w:eastAsia="es-CO"/>
        </w:rPr>
        <w:t>analytics</w:t>
      </w:r>
      <w:proofErr w:type="spellEnd"/>
      <w:r w:rsidRPr="00CA188D">
        <w:rPr>
          <w:lang w:val="es-MX" w:eastAsia="es-CO"/>
        </w:rPr>
        <w:t xml:space="preserve">: A </w:t>
      </w:r>
      <w:proofErr w:type="spellStart"/>
      <w:r w:rsidRPr="00CA188D">
        <w:rPr>
          <w:lang w:val="es-MX" w:eastAsia="es-CO"/>
        </w:rPr>
        <w:t>survey</w:t>
      </w:r>
      <w:proofErr w:type="spellEnd"/>
      <w:r w:rsidRPr="00CA188D">
        <w:rPr>
          <w:lang w:val="es-MX" w:eastAsia="es-CO"/>
        </w:rPr>
        <w:t xml:space="preserve">. </w:t>
      </w:r>
      <w:proofErr w:type="spellStart"/>
      <w:r w:rsidRPr="00CA188D">
        <w:rPr>
          <w:lang w:val="es-MX" w:eastAsia="es-CO"/>
        </w:rPr>
        <w:t>Journal</w:t>
      </w:r>
      <w:proofErr w:type="spellEnd"/>
      <w:r w:rsidRPr="00CA188D">
        <w:rPr>
          <w:lang w:val="es-MX" w:eastAsia="es-CO"/>
        </w:rPr>
        <w:t xml:space="preserve"> </w:t>
      </w:r>
      <w:proofErr w:type="spellStart"/>
      <w:r w:rsidRPr="00CA188D">
        <w:rPr>
          <w:lang w:val="es-MX" w:eastAsia="es-CO"/>
        </w:rPr>
        <w:t>of</w:t>
      </w:r>
      <w:proofErr w:type="spellEnd"/>
      <w:r w:rsidRPr="00CA188D">
        <w:rPr>
          <w:lang w:val="es-MX" w:eastAsia="es-CO"/>
        </w:rPr>
        <w:t xml:space="preserve"> Big Data, 2, 1–32.</w:t>
      </w:r>
    </w:p>
    <w:p w14:paraId="25197E9E" w14:textId="22F82676" w:rsidR="00D20924" w:rsidRDefault="00CA188D" w:rsidP="00CA188D">
      <w:pPr>
        <w:rPr>
          <w:lang w:val="es-MX" w:eastAsia="es-CO"/>
        </w:rPr>
      </w:pPr>
      <w:r w:rsidRPr="00CA188D">
        <w:rPr>
          <w:lang w:val="es-MX" w:eastAsia="es-CO"/>
        </w:rPr>
        <w:t xml:space="preserve">Wang, L. (2017). </w:t>
      </w:r>
      <w:proofErr w:type="spellStart"/>
      <w:r w:rsidRPr="00CA188D">
        <w:rPr>
          <w:lang w:val="es-MX" w:eastAsia="es-CO"/>
        </w:rPr>
        <w:t>Heterogeneous</w:t>
      </w:r>
      <w:proofErr w:type="spellEnd"/>
      <w:r w:rsidRPr="00CA188D">
        <w:rPr>
          <w:lang w:val="es-MX" w:eastAsia="es-CO"/>
        </w:rPr>
        <w:t xml:space="preserve"> data and </w:t>
      </w:r>
      <w:proofErr w:type="spellStart"/>
      <w:r w:rsidRPr="00CA188D">
        <w:rPr>
          <w:lang w:val="es-MX" w:eastAsia="es-CO"/>
        </w:rPr>
        <w:t>big</w:t>
      </w:r>
      <w:proofErr w:type="spellEnd"/>
      <w:r w:rsidRPr="00CA188D">
        <w:rPr>
          <w:lang w:val="es-MX" w:eastAsia="es-CO"/>
        </w:rPr>
        <w:t xml:space="preserve"> data </w:t>
      </w:r>
      <w:proofErr w:type="spellStart"/>
      <w:r w:rsidRPr="00CA188D">
        <w:rPr>
          <w:lang w:val="es-MX" w:eastAsia="es-CO"/>
        </w:rPr>
        <w:t>analytics</w:t>
      </w:r>
      <w:proofErr w:type="spellEnd"/>
      <w:r w:rsidRPr="00CA188D">
        <w:rPr>
          <w:lang w:val="es-MX" w:eastAsia="es-CO"/>
        </w:rPr>
        <w:t xml:space="preserve">. </w:t>
      </w:r>
      <w:proofErr w:type="spellStart"/>
      <w:r w:rsidRPr="00CA188D">
        <w:rPr>
          <w:lang w:val="es-MX" w:eastAsia="es-CO"/>
        </w:rPr>
        <w:t>Automatic</w:t>
      </w:r>
      <w:proofErr w:type="spellEnd"/>
      <w:r w:rsidRPr="00CA188D">
        <w:rPr>
          <w:lang w:val="es-MX" w:eastAsia="es-CO"/>
        </w:rPr>
        <w:t xml:space="preserve"> Control and </w:t>
      </w:r>
      <w:proofErr w:type="spellStart"/>
      <w:r w:rsidRPr="00CA188D">
        <w:rPr>
          <w:lang w:val="es-MX" w:eastAsia="es-CO"/>
        </w:rPr>
        <w:t>Information</w:t>
      </w:r>
      <w:proofErr w:type="spellEnd"/>
      <w:r w:rsidRPr="00CA188D">
        <w:rPr>
          <w:lang w:val="es-MX" w:eastAsia="es-CO"/>
        </w:rPr>
        <w:t xml:space="preserve"> </w:t>
      </w:r>
      <w:proofErr w:type="spellStart"/>
      <w:r w:rsidRPr="00CA188D">
        <w:rPr>
          <w:lang w:val="es-MX" w:eastAsia="es-CO"/>
        </w:rPr>
        <w:t>Sciences</w:t>
      </w:r>
      <w:proofErr w:type="spellEnd"/>
      <w:r w:rsidRPr="00CA188D">
        <w:rPr>
          <w:lang w:val="es-MX" w:eastAsia="es-CO"/>
        </w:rPr>
        <w:t xml:space="preserve">, 3(1), 8–15. </w:t>
      </w:r>
      <w:hyperlink r:id="rId20" w:history="1">
        <w:r w:rsidR="00D20924" w:rsidRPr="00785827">
          <w:rPr>
            <w:rStyle w:val="Hipervnculo"/>
            <w:lang w:val="es-MX" w:eastAsia="es-CO"/>
          </w:rPr>
          <w:t>https://doi.org/10.12691/acis-3-1-3</w:t>
        </w:r>
      </w:hyperlink>
    </w:p>
    <w:p w14:paraId="30F67BC2" w14:textId="1F84D26D" w:rsidR="00CA188D" w:rsidRDefault="00CA188D" w:rsidP="00CA188D">
      <w:pPr>
        <w:rPr>
          <w:lang w:val="es-MX" w:eastAsia="es-CO"/>
        </w:rPr>
      </w:pPr>
      <w:r w:rsidRPr="00CA188D">
        <w:rPr>
          <w:lang w:val="es-MX" w:eastAsia="es-CO"/>
        </w:rPr>
        <w:t xml:space="preserve">Zakir, J., Seymour, T., &amp; </w:t>
      </w:r>
      <w:proofErr w:type="spellStart"/>
      <w:r w:rsidRPr="00CA188D">
        <w:rPr>
          <w:lang w:val="es-MX" w:eastAsia="es-CO"/>
        </w:rPr>
        <w:t>Berg</w:t>
      </w:r>
      <w:proofErr w:type="spellEnd"/>
      <w:r w:rsidRPr="00CA188D">
        <w:rPr>
          <w:lang w:val="es-MX" w:eastAsia="es-CO"/>
        </w:rPr>
        <w:t xml:space="preserve">, K. (2015). Big data </w:t>
      </w:r>
      <w:proofErr w:type="spellStart"/>
      <w:r w:rsidRPr="00CA188D">
        <w:rPr>
          <w:lang w:val="es-MX" w:eastAsia="es-CO"/>
        </w:rPr>
        <w:t>analytics</w:t>
      </w:r>
      <w:proofErr w:type="spellEnd"/>
      <w:r w:rsidRPr="00CA188D">
        <w:rPr>
          <w:lang w:val="es-MX" w:eastAsia="es-CO"/>
        </w:rPr>
        <w:t xml:space="preserve">. Issues in </w:t>
      </w:r>
      <w:proofErr w:type="spellStart"/>
      <w:r w:rsidRPr="00CA188D">
        <w:rPr>
          <w:lang w:val="es-MX" w:eastAsia="es-CO"/>
        </w:rPr>
        <w:t>Information</w:t>
      </w:r>
      <w:proofErr w:type="spellEnd"/>
      <w:r w:rsidRPr="00CA188D">
        <w:rPr>
          <w:lang w:val="es-MX" w:eastAsia="es-CO"/>
        </w:rPr>
        <w:t xml:space="preserve"> </w:t>
      </w:r>
      <w:proofErr w:type="spellStart"/>
      <w:r w:rsidRPr="00CA188D">
        <w:rPr>
          <w:lang w:val="es-MX" w:eastAsia="es-CO"/>
        </w:rPr>
        <w:t>Systems</w:t>
      </w:r>
      <w:proofErr w:type="spellEnd"/>
      <w:r w:rsidRPr="00CA188D">
        <w:rPr>
          <w:lang w:val="es-MX" w:eastAsia="es-CO"/>
        </w:rPr>
        <w:t>, 16(2).</w:t>
      </w:r>
    </w:p>
    <w:p w14:paraId="68D65980" w14:textId="02346A3B" w:rsidR="00363715" w:rsidRDefault="00363715" w:rsidP="00985C0B">
      <w:pPr>
        <w:rPr>
          <w:lang w:val="es-MX" w:eastAsia="es-CO"/>
        </w:rPr>
      </w:pPr>
    </w:p>
    <w:p w14:paraId="2FDC0E09" w14:textId="77777777" w:rsidR="00363715" w:rsidRDefault="00363715" w:rsidP="00985C0B">
      <w:pPr>
        <w:rPr>
          <w:lang w:val="es-MX" w:eastAsia="es-CO"/>
        </w:rPr>
      </w:pPr>
    </w:p>
    <w:p w14:paraId="2317865E" w14:textId="77777777" w:rsidR="0026291A" w:rsidRDefault="0026291A" w:rsidP="00985C0B">
      <w:pPr>
        <w:rPr>
          <w:lang w:val="es-MX" w:eastAsia="es-CO"/>
        </w:rPr>
      </w:pPr>
    </w:p>
    <w:p w14:paraId="590F259D" w14:textId="77777777" w:rsidR="0026291A" w:rsidRDefault="0026291A" w:rsidP="00985C0B">
      <w:pPr>
        <w:rPr>
          <w:lang w:val="es-MX" w:eastAsia="es-CO"/>
        </w:rPr>
      </w:pPr>
    </w:p>
    <w:p w14:paraId="1E13D18C" w14:textId="4C8DD169" w:rsidR="00FC7A19" w:rsidRDefault="00F36C9D" w:rsidP="00CD17CB">
      <w:pPr>
        <w:pStyle w:val="Titulosgenerales"/>
      </w:pPr>
      <w:bookmarkStart w:id="94" w:name="_Toc176443727"/>
      <w:bookmarkStart w:id="95" w:name="_Toc201070652"/>
      <w:r w:rsidRPr="00F46E17">
        <w:lastRenderedPageBreak/>
        <w:t>Créditos</w:t>
      </w:r>
      <w:bookmarkEnd w:id="94"/>
      <w:bookmarkEnd w:id="95"/>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363715" w:rsidRPr="00FC7A19" w14:paraId="6162D24B" w14:textId="77777777" w:rsidTr="00C928E5">
        <w:trPr>
          <w:trHeight w:val="1007"/>
        </w:trPr>
        <w:tc>
          <w:tcPr>
            <w:tcW w:w="2830" w:type="dxa"/>
            <w:shd w:val="clear" w:color="auto" w:fill="F2F2F2" w:themeFill="background1" w:themeFillShade="F2"/>
          </w:tcPr>
          <w:p w14:paraId="162480DA" w14:textId="77FCCE66" w:rsidR="00363715" w:rsidRPr="00363715" w:rsidRDefault="00363715" w:rsidP="00363715">
            <w:pPr>
              <w:ind w:firstLine="0"/>
              <w:rPr>
                <w:sz w:val="24"/>
                <w:szCs w:val="24"/>
              </w:rPr>
            </w:pPr>
            <w:proofErr w:type="spellStart"/>
            <w:r w:rsidRPr="00363715">
              <w:rPr>
                <w:sz w:val="24"/>
                <w:szCs w:val="24"/>
              </w:rPr>
              <w:t>Milady</w:t>
            </w:r>
            <w:proofErr w:type="spellEnd"/>
            <w:r w:rsidRPr="00363715">
              <w:rPr>
                <w:sz w:val="24"/>
                <w:szCs w:val="24"/>
              </w:rPr>
              <w:t xml:space="preserve"> Tatiana Villamil Castellanos</w:t>
            </w:r>
          </w:p>
        </w:tc>
        <w:tc>
          <w:tcPr>
            <w:tcW w:w="3261" w:type="dxa"/>
            <w:shd w:val="clear" w:color="auto" w:fill="F2F2F2" w:themeFill="background1" w:themeFillShade="F2"/>
          </w:tcPr>
          <w:p w14:paraId="116FDBAD" w14:textId="30E9CE31" w:rsidR="00363715" w:rsidRPr="00363715" w:rsidRDefault="00363715" w:rsidP="00363715">
            <w:pPr>
              <w:ind w:firstLine="0"/>
              <w:rPr>
                <w:sz w:val="24"/>
                <w:szCs w:val="24"/>
              </w:rPr>
            </w:pPr>
            <w:r w:rsidRPr="00363715">
              <w:rPr>
                <w:sz w:val="24"/>
                <w:szCs w:val="24"/>
              </w:rPr>
              <w:t>Responsable Ecosistema de Recursos Educativos Digitales (RED)</w:t>
            </w:r>
          </w:p>
        </w:tc>
        <w:tc>
          <w:tcPr>
            <w:tcW w:w="3969" w:type="dxa"/>
            <w:shd w:val="clear" w:color="auto" w:fill="F2F2F2" w:themeFill="background1" w:themeFillShade="F2"/>
          </w:tcPr>
          <w:p w14:paraId="0B4B4355" w14:textId="276CD01F" w:rsidR="00363715" w:rsidRPr="00363715" w:rsidRDefault="00363715" w:rsidP="00363715">
            <w:pPr>
              <w:ind w:firstLine="0"/>
              <w:rPr>
                <w:sz w:val="24"/>
                <w:szCs w:val="24"/>
              </w:rPr>
            </w:pPr>
            <w:r w:rsidRPr="00363715">
              <w:rPr>
                <w:sz w:val="24"/>
                <w:szCs w:val="24"/>
              </w:rPr>
              <w:t>Dirección General</w:t>
            </w:r>
          </w:p>
        </w:tc>
      </w:tr>
      <w:tr w:rsidR="00363715" w:rsidRPr="00FC7A19" w14:paraId="48C980DD" w14:textId="77777777" w:rsidTr="00C928E5">
        <w:tc>
          <w:tcPr>
            <w:tcW w:w="2830" w:type="dxa"/>
          </w:tcPr>
          <w:p w14:paraId="272A6CDA" w14:textId="0295D203" w:rsidR="00363715" w:rsidRPr="00363715" w:rsidRDefault="00363715" w:rsidP="00363715">
            <w:pPr>
              <w:ind w:firstLine="0"/>
              <w:rPr>
                <w:sz w:val="24"/>
                <w:szCs w:val="24"/>
              </w:rPr>
            </w:pPr>
            <w:r w:rsidRPr="00363715">
              <w:rPr>
                <w:sz w:val="24"/>
                <w:szCs w:val="24"/>
              </w:rPr>
              <w:t xml:space="preserve">Diana Rocío </w:t>
            </w:r>
            <w:proofErr w:type="spellStart"/>
            <w:r w:rsidRPr="00363715">
              <w:rPr>
                <w:sz w:val="24"/>
                <w:szCs w:val="24"/>
              </w:rPr>
              <w:t>Possos</w:t>
            </w:r>
            <w:proofErr w:type="spellEnd"/>
            <w:r w:rsidRPr="00363715">
              <w:rPr>
                <w:sz w:val="24"/>
                <w:szCs w:val="24"/>
              </w:rPr>
              <w:t xml:space="preserve"> Beltrán</w:t>
            </w:r>
          </w:p>
        </w:tc>
        <w:tc>
          <w:tcPr>
            <w:tcW w:w="3261" w:type="dxa"/>
          </w:tcPr>
          <w:p w14:paraId="219EA65D" w14:textId="3195BABE" w:rsidR="00363715" w:rsidRPr="00363715" w:rsidRDefault="00363715" w:rsidP="00363715">
            <w:pPr>
              <w:ind w:firstLine="0"/>
              <w:rPr>
                <w:sz w:val="24"/>
                <w:szCs w:val="24"/>
              </w:rPr>
            </w:pPr>
            <w:r w:rsidRPr="00363715">
              <w:rPr>
                <w:sz w:val="24"/>
                <w:szCs w:val="24"/>
              </w:rPr>
              <w:t>Responsable de línea de producción</w:t>
            </w:r>
          </w:p>
        </w:tc>
        <w:tc>
          <w:tcPr>
            <w:tcW w:w="3969" w:type="dxa"/>
          </w:tcPr>
          <w:p w14:paraId="5E60F5FB" w14:textId="59468F14" w:rsidR="00363715" w:rsidRPr="00363715" w:rsidRDefault="00363715" w:rsidP="00363715">
            <w:pPr>
              <w:ind w:firstLine="0"/>
              <w:rPr>
                <w:sz w:val="24"/>
                <w:szCs w:val="24"/>
              </w:rPr>
            </w:pPr>
            <w:r w:rsidRPr="00363715">
              <w:rPr>
                <w:sz w:val="24"/>
                <w:szCs w:val="24"/>
              </w:rPr>
              <w:t>Centro de Comercio y Servicios - Regional Tolima</w:t>
            </w:r>
          </w:p>
        </w:tc>
      </w:tr>
      <w:tr w:rsidR="00484526" w:rsidRPr="00FC7A19" w14:paraId="3DFFDB02" w14:textId="77777777" w:rsidTr="006F687F">
        <w:trPr>
          <w:trHeight w:val="1002"/>
        </w:trPr>
        <w:tc>
          <w:tcPr>
            <w:tcW w:w="2830" w:type="dxa"/>
            <w:shd w:val="clear" w:color="auto" w:fill="F2F2F2" w:themeFill="background1" w:themeFillShade="F2"/>
          </w:tcPr>
          <w:p w14:paraId="75618097" w14:textId="59E76382" w:rsidR="00484526" w:rsidRPr="00484526" w:rsidRDefault="00484526" w:rsidP="00484526">
            <w:pPr>
              <w:ind w:firstLine="0"/>
              <w:rPr>
                <w:sz w:val="24"/>
                <w:szCs w:val="24"/>
              </w:rPr>
            </w:pPr>
            <w:r w:rsidRPr="00484526">
              <w:rPr>
                <w:sz w:val="24"/>
                <w:szCs w:val="24"/>
              </w:rPr>
              <w:t>Deivis Eduard Ramírez Martínez</w:t>
            </w:r>
          </w:p>
        </w:tc>
        <w:tc>
          <w:tcPr>
            <w:tcW w:w="3261" w:type="dxa"/>
            <w:shd w:val="clear" w:color="auto" w:fill="F2F2F2" w:themeFill="background1" w:themeFillShade="F2"/>
          </w:tcPr>
          <w:p w14:paraId="388F06AF" w14:textId="0B694BC1" w:rsidR="00484526" w:rsidRPr="00484526" w:rsidRDefault="00484526" w:rsidP="00484526">
            <w:pPr>
              <w:ind w:firstLine="0"/>
              <w:rPr>
                <w:sz w:val="24"/>
                <w:szCs w:val="24"/>
              </w:rPr>
            </w:pPr>
            <w:r w:rsidRPr="00484526">
              <w:rPr>
                <w:sz w:val="24"/>
                <w:szCs w:val="24"/>
              </w:rPr>
              <w:t>Experto temático</w:t>
            </w:r>
          </w:p>
        </w:tc>
        <w:tc>
          <w:tcPr>
            <w:tcW w:w="3969" w:type="dxa"/>
            <w:shd w:val="clear" w:color="auto" w:fill="F2F2F2" w:themeFill="background1" w:themeFillShade="F2"/>
          </w:tcPr>
          <w:p w14:paraId="62003BB8" w14:textId="4F822608" w:rsidR="00484526" w:rsidRPr="00484526" w:rsidRDefault="00484526" w:rsidP="00484526">
            <w:pPr>
              <w:ind w:firstLine="0"/>
              <w:rPr>
                <w:sz w:val="24"/>
                <w:szCs w:val="24"/>
              </w:rPr>
            </w:pPr>
            <w:r w:rsidRPr="00484526">
              <w:rPr>
                <w:sz w:val="24"/>
                <w:szCs w:val="24"/>
              </w:rPr>
              <w:t>Centro de Comercio y Servicios - Regional Tolima</w:t>
            </w:r>
          </w:p>
        </w:tc>
      </w:tr>
      <w:tr w:rsidR="00363715" w:rsidRPr="00FC7A19" w14:paraId="29527F40" w14:textId="77777777" w:rsidTr="00C928E5">
        <w:tc>
          <w:tcPr>
            <w:tcW w:w="2830" w:type="dxa"/>
          </w:tcPr>
          <w:p w14:paraId="1B81BB6A" w14:textId="37DA4AB0" w:rsidR="00363715" w:rsidRPr="00363715" w:rsidRDefault="00363715" w:rsidP="00363715">
            <w:pPr>
              <w:ind w:firstLine="0"/>
              <w:rPr>
                <w:rFonts w:asciiTheme="minorHAnsi" w:hAnsiTheme="minorHAnsi" w:cstheme="minorHAnsi"/>
                <w:sz w:val="24"/>
                <w:szCs w:val="24"/>
                <w:lang w:val="es-ES" w:eastAsia="es-CO"/>
              </w:rPr>
            </w:pPr>
            <w:r w:rsidRPr="00363715">
              <w:rPr>
                <w:sz w:val="24"/>
              </w:rPr>
              <w:t>Viviana Esperanza Herrera Quiñonez</w:t>
            </w:r>
          </w:p>
        </w:tc>
        <w:tc>
          <w:tcPr>
            <w:tcW w:w="3261" w:type="dxa"/>
          </w:tcPr>
          <w:p w14:paraId="5AFF8342" w14:textId="4C7001B3" w:rsidR="00363715" w:rsidRPr="00363715" w:rsidRDefault="00363715" w:rsidP="00363715">
            <w:pPr>
              <w:ind w:firstLine="0"/>
              <w:rPr>
                <w:rFonts w:asciiTheme="minorHAnsi" w:hAnsiTheme="minorHAnsi" w:cstheme="minorHAnsi"/>
                <w:sz w:val="24"/>
                <w:szCs w:val="24"/>
                <w:lang w:val="es-ES" w:eastAsia="es-CO"/>
              </w:rPr>
            </w:pPr>
            <w:r w:rsidRPr="00363715">
              <w:rPr>
                <w:sz w:val="24"/>
              </w:rPr>
              <w:t>Evaluadora instruccional</w:t>
            </w:r>
          </w:p>
        </w:tc>
        <w:tc>
          <w:tcPr>
            <w:tcW w:w="3969" w:type="dxa"/>
          </w:tcPr>
          <w:p w14:paraId="175B6C32" w14:textId="7FFE1FF7" w:rsidR="00363715" w:rsidRPr="00363715" w:rsidRDefault="00363715" w:rsidP="00363715">
            <w:pPr>
              <w:ind w:firstLine="0"/>
              <w:rPr>
                <w:rFonts w:asciiTheme="minorHAnsi" w:hAnsiTheme="minorHAnsi" w:cstheme="minorHAnsi"/>
                <w:sz w:val="24"/>
                <w:szCs w:val="24"/>
                <w:lang w:val="es-ES" w:eastAsia="es-CO"/>
              </w:rPr>
            </w:pPr>
            <w:r w:rsidRPr="00363715">
              <w:rPr>
                <w:sz w:val="24"/>
              </w:rPr>
              <w:t>Centro de Comercio y Servicios - Regional Tolima</w:t>
            </w:r>
          </w:p>
        </w:tc>
      </w:tr>
      <w:tr w:rsidR="00363715" w:rsidRPr="00FC7A19" w14:paraId="02E2814E" w14:textId="77777777" w:rsidTr="00C928E5">
        <w:tc>
          <w:tcPr>
            <w:tcW w:w="2830" w:type="dxa"/>
            <w:shd w:val="clear" w:color="auto" w:fill="F2F2F2" w:themeFill="background1" w:themeFillShade="F2"/>
          </w:tcPr>
          <w:p w14:paraId="5CE87FDB" w14:textId="5E7BD8E6" w:rsidR="00363715" w:rsidRPr="00363715" w:rsidRDefault="00363715" w:rsidP="00363715">
            <w:pPr>
              <w:ind w:firstLine="0"/>
              <w:rPr>
                <w:rFonts w:asciiTheme="minorHAnsi" w:hAnsiTheme="minorHAnsi" w:cstheme="minorHAnsi"/>
                <w:sz w:val="24"/>
                <w:szCs w:val="24"/>
                <w:lang w:val="es-ES" w:eastAsia="es-CO"/>
              </w:rPr>
            </w:pPr>
            <w:r w:rsidRPr="00363715">
              <w:rPr>
                <w:sz w:val="24"/>
              </w:rPr>
              <w:t xml:space="preserve">Oscar </w:t>
            </w:r>
            <w:proofErr w:type="spellStart"/>
            <w:r w:rsidRPr="00363715">
              <w:rPr>
                <w:sz w:val="24"/>
              </w:rPr>
              <w:t>Ivan</w:t>
            </w:r>
            <w:proofErr w:type="spellEnd"/>
            <w:r w:rsidRPr="00363715">
              <w:rPr>
                <w:sz w:val="24"/>
              </w:rPr>
              <w:t xml:space="preserve"> Uribe Ortiz</w:t>
            </w:r>
          </w:p>
        </w:tc>
        <w:tc>
          <w:tcPr>
            <w:tcW w:w="3261" w:type="dxa"/>
            <w:shd w:val="clear" w:color="auto" w:fill="F2F2F2" w:themeFill="background1" w:themeFillShade="F2"/>
          </w:tcPr>
          <w:p w14:paraId="5E7DEAF2" w14:textId="503CE03F" w:rsidR="00363715" w:rsidRPr="00363715" w:rsidRDefault="00363715" w:rsidP="00363715">
            <w:pPr>
              <w:ind w:firstLine="0"/>
              <w:rPr>
                <w:rFonts w:asciiTheme="minorHAnsi" w:hAnsiTheme="minorHAnsi" w:cstheme="minorHAnsi"/>
                <w:sz w:val="24"/>
                <w:szCs w:val="24"/>
                <w:lang w:val="es-ES" w:eastAsia="es-CO"/>
              </w:rPr>
            </w:pPr>
            <w:r w:rsidRPr="00363715">
              <w:rPr>
                <w:sz w:val="24"/>
              </w:rPr>
              <w:t xml:space="preserve">Diseñador </w:t>
            </w:r>
            <w:r w:rsidRPr="00A213CD">
              <w:rPr>
                <w:rStyle w:val="Extranjerismo"/>
                <w:sz w:val="24"/>
              </w:rPr>
              <w:t>web</w:t>
            </w:r>
          </w:p>
        </w:tc>
        <w:tc>
          <w:tcPr>
            <w:tcW w:w="3969" w:type="dxa"/>
            <w:shd w:val="clear" w:color="auto" w:fill="F2F2F2" w:themeFill="background1" w:themeFillShade="F2"/>
          </w:tcPr>
          <w:p w14:paraId="1FAB1F75" w14:textId="4A73B1EB" w:rsidR="00363715" w:rsidRPr="00363715" w:rsidRDefault="00363715" w:rsidP="00363715">
            <w:pPr>
              <w:ind w:firstLine="0"/>
              <w:rPr>
                <w:rFonts w:asciiTheme="minorHAnsi" w:hAnsiTheme="minorHAnsi" w:cstheme="minorHAnsi"/>
                <w:sz w:val="24"/>
                <w:szCs w:val="24"/>
                <w:lang w:val="es-ES" w:eastAsia="es-CO"/>
              </w:rPr>
            </w:pPr>
            <w:r w:rsidRPr="00363715">
              <w:rPr>
                <w:sz w:val="24"/>
              </w:rPr>
              <w:t>Centro de Comercio y Servicios - Regional Tolima</w:t>
            </w:r>
          </w:p>
        </w:tc>
      </w:tr>
      <w:tr w:rsidR="00484526" w:rsidRPr="00FC7A19" w14:paraId="5221835A" w14:textId="77777777" w:rsidTr="00D224E0">
        <w:tc>
          <w:tcPr>
            <w:tcW w:w="2830" w:type="dxa"/>
          </w:tcPr>
          <w:p w14:paraId="468750D9" w14:textId="22E40065" w:rsidR="00484526" w:rsidRPr="00484526" w:rsidRDefault="00484526" w:rsidP="00484526">
            <w:pPr>
              <w:ind w:firstLine="0"/>
              <w:rPr>
                <w:sz w:val="24"/>
              </w:rPr>
            </w:pPr>
            <w:r w:rsidRPr="00484526">
              <w:rPr>
                <w:sz w:val="24"/>
              </w:rPr>
              <w:t>José Jaime Luis Tang Pinzón</w:t>
            </w:r>
          </w:p>
        </w:tc>
        <w:tc>
          <w:tcPr>
            <w:tcW w:w="3261" w:type="dxa"/>
          </w:tcPr>
          <w:p w14:paraId="5035618F" w14:textId="533F3005" w:rsidR="00484526" w:rsidRPr="00484526" w:rsidRDefault="00484526" w:rsidP="00484526">
            <w:pPr>
              <w:ind w:firstLine="0"/>
              <w:rPr>
                <w:sz w:val="24"/>
              </w:rPr>
            </w:pPr>
            <w:r w:rsidRPr="00484526">
              <w:rPr>
                <w:sz w:val="24"/>
              </w:rPr>
              <w:t xml:space="preserve">Diseñador </w:t>
            </w:r>
            <w:r w:rsidRPr="00A213CD">
              <w:rPr>
                <w:rStyle w:val="Extranjerismo"/>
                <w:sz w:val="24"/>
              </w:rPr>
              <w:t>web</w:t>
            </w:r>
          </w:p>
        </w:tc>
        <w:tc>
          <w:tcPr>
            <w:tcW w:w="3969" w:type="dxa"/>
          </w:tcPr>
          <w:p w14:paraId="2AEC9BCB" w14:textId="47325FB2" w:rsidR="00484526" w:rsidRPr="00484526" w:rsidRDefault="00484526" w:rsidP="00484526">
            <w:pPr>
              <w:ind w:firstLine="0"/>
              <w:rPr>
                <w:sz w:val="24"/>
              </w:rPr>
            </w:pPr>
            <w:r w:rsidRPr="00484526">
              <w:rPr>
                <w:sz w:val="24"/>
              </w:rPr>
              <w:t>Centro de Comercio y Servicios - Regional Tolima</w:t>
            </w:r>
          </w:p>
        </w:tc>
      </w:tr>
      <w:tr w:rsidR="00484526" w:rsidRPr="00FC7A19" w14:paraId="11D31FF6" w14:textId="77777777" w:rsidTr="00D224E0">
        <w:tc>
          <w:tcPr>
            <w:tcW w:w="2830" w:type="dxa"/>
          </w:tcPr>
          <w:p w14:paraId="75E81101" w14:textId="3F3AF58E" w:rsidR="00484526" w:rsidRPr="00484526" w:rsidRDefault="00484526" w:rsidP="00484526">
            <w:pPr>
              <w:ind w:firstLine="0"/>
              <w:rPr>
                <w:sz w:val="24"/>
              </w:rPr>
            </w:pPr>
            <w:proofErr w:type="spellStart"/>
            <w:r w:rsidRPr="00484526">
              <w:rPr>
                <w:sz w:val="24"/>
              </w:rPr>
              <w:t>Veimar</w:t>
            </w:r>
            <w:proofErr w:type="spellEnd"/>
            <w:r w:rsidRPr="00484526">
              <w:rPr>
                <w:sz w:val="24"/>
              </w:rPr>
              <w:t xml:space="preserve"> Celis Meléndez</w:t>
            </w:r>
          </w:p>
        </w:tc>
        <w:tc>
          <w:tcPr>
            <w:tcW w:w="3261" w:type="dxa"/>
          </w:tcPr>
          <w:p w14:paraId="62E1422E" w14:textId="3288331B" w:rsidR="00484526" w:rsidRPr="00484526" w:rsidRDefault="00484526" w:rsidP="00484526">
            <w:pPr>
              <w:ind w:firstLine="0"/>
              <w:rPr>
                <w:sz w:val="24"/>
              </w:rPr>
            </w:pPr>
            <w:r w:rsidRPr="00484526">
              <w:rPr>
                <w:sz w:val="24"/>
              </w:rPr>
              <w:t xml:space="preserve">Desarrollador </w:t>
            </w:r>
            <w:proofErr w:type="spellStart"/>
            <w:r w:rsidR="00A213CD">
              <w:rPr>
                <w:rStyle w:val="Extranjerismo"/>
                <w:szCs w:val="20"/>
              </w:rPr>
              <w:t>f</w:t>
            </w:r>
            <w:r w:rsidRPr="00484526">
              <w:rPr>
                <w:rStyle w:val="Extranjerismo"/>
                <w:sz w:val="24"/>
                <w:szCs w:val="20"/>
              </w:rPr>
              <w:t>ullstack</w:t>
            </w:r>
            <w:proofErr w:type="spellEnd"/>
          </w:p>
        </w:tc>
        <w:tc>
          <w:tcPr>
            <w:tcW w:w="3969" w:type="dxa"/>
          </w:tcPr>
          <w:p w14:paraId="76B4D16C" w14:textId="7EC27F32" w:rsidR="00484526" w:rsidRPr="00484526" w:rsidRDefault="00484526" w:rsidP="00484526">
            <w:pPr>
              <w:ind w:firstLine="0"/>
              <w:rPr>
                <w:sz w:val="24"/>
              </w:rPr>
            </w:pPr>
            <w:r w:rsidRPr="00484526">
              <w:rPr>
                <w:sz w:val="24"/>
              </w:rPr>
              <w:t>Centro de Comercio y Servicios - Regional Tolima</w:t>
            </w:r>
          </w:p>
        </w:tc>
      </w:tr>
      <w:tr w:rsidR="00363715" w:rsidRPr="00FC7A19" w14:paraId="59375142" w14:textId="77777777" w:rsidTr="00C928E5">
        <w:tc>
          <w:tcPr>
            <w:tcW w:w="2830" w:type="dxa"/>
          </w:tcPr>
          <w:p w14:paraId="17A48F65" w14:textId="73FD6D47" w:rsidR="00363715" w:rsidRPr="00363715" w:rsidRDefault="00363715" w:rsidP="00363715">
            <w:pPr>
              <w:ind w:firstLine="0"/>
              <w:rPr>
                <w:rFonts w:asciiTheme="minorHAnsi" w:hAnsiTheme="minorHAnsi" w:cstheme="minorHAnsi"/>
                <w:sz w:val="24"/>
                <w:szCs w:val="24"/>
                <w:lang w:val="es-ES" w:eastAsia="es-CO"/>
              </w:rPr>
            </w:pPr>
            <w:r w:rsidRPr="00363715">
              <w:rPr>
                <w:sz w:val="24"/>
              </w:rPr>
              <w:t xml:space="preserve">Gilberto Junior Rodríguez </w:t>
            </w:r>
            <w:proofErr w:type="spellStart"/>
            <w:r w:rsidRPr="00363715">
              <w:rPr>
                <w:sz w:val="24"/>
              </w:rPr>
              <w:t>Rodríguez</w:t>
            </w:r>
            <w:proofErr w:type="spellEnd"/>
          </w:p>
        </w:tc>
        <w:tc>
          <w:tcPr>
            <w:tcW w:w="3261" w:type="dxa"/>
          </w:tcPr>
          <w:p w14:paraId="1F1DC75F" w14:textId="5C563FFE" w:rsidR="00363715" w:rsidRPr="00363715" w:rsidRDefault="00363715" w:rsidP="00363715">
            <w:pPr>
              <w:ind w:firstLine="0"/>
              <w:rPr>
                <w:rFonts w:asciiTheme="minorHAnsi" w:hAnsiTheme="minorHAnsi" w:cstheme="minorHAnsi"/>
                <w:sz w:val="24"/>
                <w:szCs w:val="24"/>
                <w:lang w:val="es-ES" w:eastAsia="es-CO"/>
              </w:rPr>
            </w:pPr>
            <w:r w:rsidRPr="00363715">
              <w:rPr>
                <w:sz w:val="24"/>
              </w:rPr>
              <w:t>Animador y productor audiovisual</w:t>
            </w:r>
          </w:p>
        </w:tc>
        <w:tc>
          <w:tcPr>
            <w:tcW w:w="3969" w:type="dxa"/>
          </w:tcPr>
          <w:p w14:paraId="54764B65" w14:textId="73E1CF35" w:rsidR="00363715" w:rsidRPr="00363715" w:rsidRDefault="00363715" w:rsidP="00363715">
            <w:pPr>
              <w:ind w:firstLine="0"/>
              <w:rPr>
                <w:rFonts w:asciiTheme="minorHAnsi" w:hAnsiTheme="minorHAnsi" w:cstheme="minorHAnsi"/>
                <w:sz w:val="24"/>
                <w:szCs w:val="24"/>
                <w:lang w:val="es-ES" w:eastAsia="es-CO"/>
              </w:rPr>
            </w:pPr>
            <w:r w:rsidRPr="00363715">
              <w:rPr>
                <w:sz w:val="24"/>
              </w:rPr>
              <w:t>Centro de Comercio y Servicios - Regional Tolima</w:t>
            </w:r>
          </w:p>
        </w:tc>
      </w:tr>
      <w:tr w:rsidR="00363715" w:rsidRPr="00FC7A19" w14:paraId="35CB543C" w14:textId="77777777" w:rsidTr="00C928E5">
        <w:tc>
          <w:tcPr>
            <w:tcW w:w="2830" w:type="dxa"/>
            <w:shd w:val="clear" w:color="auto" w:fill="F2F2F2" w:themeFill="background1" w:themeFillShade="F2"/>
          </w:tcPr>
          <w:p w14:paraId="31282891" w14:textId="18439FD2" w:rsidR="00363715" w:rsidRPr="00363715" w:rsidRDefault="00363715" w:rsidP="00363715">
            <w:pPr>
              <w:ind w:firstLine="0"/>
              <w:rPr>
                <w:sz w:val="24"/>
                <w:szCs w:val="24"/>
              </w:rPr>
            </w:pPr>
            <w:r w:rsidRPr="00363715">
              <w:rPr>
                <w:sz w:val="24"/>
              </w:rPr>
              <w:t>Jorge Eduardo Rueda Peña</w:t>
            </w:r>
          </w:p>
        </w:tc>
        <w:tc>
          <w:tcPr>
            <w:tcW w:w="3261" w:type="dxa"/>
            <w:shd w:val="clear" w:color="auto" w:fill="F2F2F2" w:themeFill="background1" w:themeFillShade="F2"/>
          </w:tcPr>
          <w:p w14:paraId="6CA919F7" w14:textId="41A609FF" w:rsidR="00363715" w:rsidRPr="00363715" w:rsidRDefault="00363715" w:rsidP="00363715">
            <w:pPr>
              <w:ind w:firstLine="0"/>
              <w:rPr>
                <w:sz w:val="24"/>
                <w:szCs w:val="24"/>
              </w:rPr>
            </w:pPr>
            <w:r w:rsidRPr="00363715">
              <w:rPr>
                <w:sz w:val="24"/>
              </w:rPr>
              <w:t>Evaluadora de contenidos inclusivos y accesibles</w:t>
            </w:r>
          </w:p>
        </w:tc>
        <w:tc>
          <w:tcPr>
            <w:tcW w:w="3969" w:type="dxa"/>
            <w:shd w:val="clear" w:color="auto" w:fill="F2F2F2" w:themeFill="background1" w:themeFillShade="F2"/>
          </w:tcPr>
          <w:p w14:paraId="2E560A06" w14:textId="19DA5674" w:rsidR="00363715" w:rsidRPr="00363715" w:rsidRDefault="00363715" w:rsidP="00363715">
            <w:pPr>
              <w:ind w:firstLine="0"/>
              <w:rPr>
                <w:sz w:val="24"/>
                <w:szCs w:val="24"/>
              </w:rPr>
            </w:pPr>
            <w:r w:rsidRPr="00363715">
              <w:rPr>
                <w:sz w:val="24"/>
              </w:rPr>
              <w:t>Centro de Comercio y Servicios - Regional Tolima</w:t>
            </w:r>
          </w:p>
        </w:tc>
      </w:tr>
      <w:tr w:rsidR="00363715" w:rsidRPr="00FC7A19" w14:paraId="6F1F5375" w14:textId="77777777" w:rsidTr="00C928E5">
        <w:tc>
          <w:tcPr>
            <w:tcW w:w="2830" w:type="dxa"/>
            <w:shd w:val="clear" w:color="auto" w:fill="F2F2F2" w:themeFill="background1" w:themeFillShade="F2"/>
          </w:tcPr>
          <w:p w14:paraId="16D56E7A" w14:textId="6833594F" w:rsidR="00363715" w:rsidRPr="00363715" w:rsidRDefault="00363715" w:rsidP="00363715">
            <w:pPr>
              <w:ind w:firstLine="0"/>
              <w:rPr>
                <w:rFonts w:asciiTheme="minorHAnsi" w:hAnsiTheme="minorHAnsi" w:cstheme="minorHAnsi"/>
                <w:sz w:val="24"/>
                <w:szCs w:val="24"/>
                <w:lang w:val="es-ES_tradnl" w:eastAsia="es-CO"/>
              </w:rPr>
            </w:pPr>
            <w:r w:rsidRPr="00363715">
              <w:rPr>
                <w:sz w:val="24"/>
              </w:rPr>
              <w:lastRenderedPageBreak/>
              <w:t>Jorge Bustos Gómez</w:t>
            </w:r>
          </w:p>
        </w:tc>
        <w:tc>
          <w:tcPr>
            <w:tcW w:w="3261" w:type="dxa"/>
            <w:shd w:val="clear" w:color="auto" w:fill="F2F2F2" w:themeFill="background1" w:themeFillShade="F2"/>
          </w:tcPr>
          <w:p w14:paraId="14FBFE89" w14:textId="14F61C3F" w:rsidR="00363715" w:rsidRPr="00363715" w:rsidRDefault="00363715" w:rsidP="00363715">
            <w:pPr>
              <w:ind w:firstLine="0"/>
              <w:rPr>
                <w:rFonts w:asciiTheme="minorHAnsi" w:hAnsiTheme="minorHAnsi" w:cstheme="minorHAnsi"/>
                <w:sz w:val="24"/>
                <w:szCs w:val="24"/>
                <w:lang w:val="es-ES_tradnl" w:eastAsia="es-CO"/>
              </w:rPr>
            </w:pPr>
            <w:r w:rsidRPr="00363715">
              <w:rPr>
                <w:sz w:val="24"/>
              </w:rPr>
              <w:t>Validador y vinculador de recursos educativos digitales</w:t>
            </w:r>
          </w:p>
        </w:tc>
        <w:tc>
          <w:tcPr>
            <w:tcW w:w="3969" w:type="dxa"/>
            <w:shd w:val="clear" w:color="auto" w:fill="F2F2F2" w:themeFill="background1" w:themeFillShade="F2"/>
          </w:tcPr>
          <w:p w14:paraId="22609ACC" w14:textId="40A6499F" w:rsidR="00363715" w:rsidRPr="00363715" w:rsidRDefault="00363715" w:rsidP="00363715">
            <w:pPr>
              <w:ind w:firstLine="0"/>
              <w:rPr>
                <w:rFonts w:asciiTheme="minorHAnsi" w:hAnsiTheme="minorHAnsi" w:cstheme="minorHAnsi"/>
                <w:sz w:val="24"/>
                <w:szCs w:val="24"/>
                <w:lang w:val="es-ES_tradnl" w:eastAsia="es-CO"/>
              </w:rPr>
            </w:pPr>
            <w:r w:rsidRPr="00363715">
              <w:rPr>
                <w:sz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63EBDF" w14:textId="77777777" w:rsidR="001977B4" w:rsidRDefault="001977B4" w:rsidP="00EC0858">
      <w:pPr>
        <w:spacing w:before="0" w:after="0" w:line="240" w:lineRule="auto"/>
      </w:pPr>
      <w:r>
        <w:separator/>
      </w:r>
    </w:p>
  </w:endnote>
  <w:endnote w:type="continuationSeparator" w:id="0">
    <w:p w14:paraId="585D1B7F" w14:textId="77777777" w:rsidR="001977B4" w:rsidRDefault="001977B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93023" w14:textId="3EA17605" w:rsidR="00C4172A" w:rsidRDefault="00C4172A">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C4172A" w:rsidRPr="00E92C3E" w:rsidRDefault="00C4172A"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6A6D833" w:rsidR="00C4172A" w:rsidRPr="00E92C3E" w:rsidRDefault="00C4172A"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C4172A" w:rsidRDefault="00C4172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51E177" w14:textId="77777777" w:rsidR="001977B4" w:rsidRDefault="001977B4" w:rsidP="00EC0858">
      <w:pPr>
        <w:spacing w:before="0" w:after="0" w:line="240" w:lineRule="auto"/>
      </w:pPr>
      <w:r>
        <w:separator/>
      </w:r>
    </w:p>
  </w:footnote>
  <w:footnote w:type="continuationSeparator" w:id="0">
    <w:p w14:paraId="659206DD" w14:textId="77777777" w:rsidR="001977B4" w:rsidRDefault="001977B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42EE9" w14:textId="77777777" w:rsidR="00C4172A" w:rsidRDefault="00C4172A">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3E10AB5"/>
    <w:multiLevelType w:val="hybridMultilevel"/>
    <w:tmpl w:val="C6702EE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4822C63"/>
    <w:multiLevelType w:val="hybridMultilevel"/>
    <w:tmpl w:val="37B4633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78A643D"/>
    <w:multiLevelType w:val="hybridMultilevel"/>
    <w:tmpl w:val="9448F81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B38576E"/>
    <w:multiLevelType w:val="hybridMultilevel"/>
    <w:tmpl w:val="B156B4B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DCC4A13"/>
    <w:multiLevelType w:val="hybridMultilevel"/>
    <w:tmpl w:val="FAB2167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CAC7A9C"/>
    <w:multiLevelType w:val="hybridMultilevel"/>
    <w:tmpl w:val="1D1C46A4"/>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 w15:restartNumberingAfterBreak="0">
    <w:nsid w:val="2E5B1ABC"/>
    <w:multiLevelType w:val="hybridMultilevel"/>
    <w:tmpl w:val="A642B97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F226D9C"/>
    <w:multiLevelType w:val="hybridMultilevel"/>
    <w:tmpl w:val="723280F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01B3A36"/>
    <w:multiLevelType w:val="hybridMultilevel"/>
    <w:tmpl w:val="AD342A6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5332920"/>
    <w:multiLevelType w:val="hybridMultilevel"/>
    <w:tmpl w:val="B9465D0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ADB205C"/>
    <w:multiLevelType w:val="hybridMultilevel"/>
    <w:tmpl w:val="FA6CAD1A"/>
    <w:lvl w:ilvl="0" w:tplc="240A000D">
      <w:start w:val="1"/>
      <w:numFmt w:val="bullet"/>
      <w:lvlText w:val=""/>
      <w:lvlJc w:val="left"/>
      <w:pPr>
        <w:ind w:left="2149" w:hanging="360"/>
      </w:pPr>
      <w:rPr>
        <w:rFonts w:ascii="Wingdings" w:hAnsi="Wingdings" w:hint="default"/>
      </w:rPr>
    </w:lvl>
    <w:lvl w:ilvl="1" w:tplc="240A0003">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3" w15:restartNumberingAfterBreak="0">
    <w:nsid w:val="3BA5715F"/>
    <w:multiLevelType w:val="hybridMultilevel"/>
    <w:tmpl w:val="5354361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4" w15:restartNumberingAfterBreak="0">
    <w:nsid w:val="3F207145"/>
    <w:multiLevelType w:val="hybridMultilevel"/>
    <w:tmpl w:val="4A701744"/>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 w15:restartNumberingAfterBreak="0">
    <w:nsid w:val="470E2B6C"/>
    <w:multiLevelType w:val="hybridMultilevel"/>
    <w:tmpl w:val="F646A72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8DB2EA1"/>
    <w:multiLevelType w:val="hybridMultilevel"/>
    <w:tmpl w:val="0922BBE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7" w15:restartNumberingAfterBreak="0">
    <w:nsid w:val="4C673F7A"/>
    <w:multiLevelType w:val="hybridMultilevel"/>
    <w:tmpl w:val="F0D48E0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1F44728"/>
    <w:multiLevelType w:val="hybridMultilevel"/>
    <w:tmpl w:val="34D8956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558A4BE1"/>
    <w:multiLevelType w:val="hybridMultilevel"/>
    <w:tmpl w:val="96B40FE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563C7D9A"/>
    <w:multiLevelType w:val="hybridMultilevel"/>
    <w:tmpl w:val="A3B272C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D4E3F0B"/>
    <w:multiLevelType w:val="hybridMultilevel"/>
    <w:tmpl w:val="7CA68BB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62E7115C"/>
    <w:multiLevelType w:val="hybridMultilevel"/>
    <w:tmpl w:val="703642F4"/>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4" w15:restartNumberingAfterBreak="0">
    <w:nsid w:val="64A840D4"/>
    <w:multiLevelType w:val="hybridMultilevel"/>
    <w:tmpl w:val="7DAA4BEE"/>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5" w15:restartNumberingAfterBreak="0">
    <w:nsid w:val="671A220C"/>
    <w:multiLevelType w:val="hybridMultilevel"/>
    <w:tmpl w:val="D4262FB4"/>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6" w15:restartNumberingAfterBreak="0">
    <w:nsid w:val="6C095A82"/>
    <w:multiLevelType w:val="hybridMultilevel"/>
    <w:tmpl w:val="080AE4C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7" w15:restartNumberingAfterBreak="0">
    <w:nsid w:val="6DBC26A7"/>
    <w:multiLevelType w:val="hybridMultilevel"/>
    <w:tmpl w:val="239A437C"/>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8" w15:restartNumberingAfterBreak="0">
    <w:nsid w:val="6EF505C1"/>
    <w:multiLevelType w:val="hybridMultilevel"/>
    <w:tmpl w:val="0E808C3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73B6521B"/>
    <w:multiLevelType w:val="hybridMultilevel"/>
    <w:tmpl w:val="25EC41A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3CB7CBE"/>
    <w:multiLevelType w:val="hybridMultilevel"/>
    <w:tmpl w:val="96862B4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43558E5"/>
    <w:multiLevelType w:val="hybridMultilevel"/>
    <w:tmpl w:val="8DA0A2FA"/>
    <w:lvl w:ilvl="0" w:tplc="DF9851B2">
      <w:start w:val="1"/>
      <w:numFmt w:val="decimal"/>
      <w:pStyle w:val="Figura"/>
      <w:lvlText w:val="Figura %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2" w15:restartNumberingAfterBreak="0">
    <w:nsid w:val="77FF3BF9"/>
    <w:multiLevelType w:val="hybridMultilevel"/>
    <w:tmpl w:val="14684A6A"/>
    <w:lvl w:ilvl="0" w:tplc="3BDCDF3A">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C161D1C"/>
    <w:multiLevelType w:val="multilevel"/>
    <w:tmpl w:val="EBEAF53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D794CBA"/>
    <w:multiLevelType w:val="hybridMultilevel"/>
    <w:tmpl w:val="A6C66E7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3"/>
  </w:num>
  <w:num w:numId="2">
    <w:abstractNumId w:val="0"/>
  </w:num>
  <w:num w:numId="3">
    <w:abstractNumId w:val="18"/>
  </w:num>
  <w:num w:numId="4">
    <w:abstractNumId w:val="11"/>
  </w:num>
  <w:num w:numId="5">
    <w:abstractNumId w:val="32"/>
  </w:num>
  <w:num w:numId="6">
    <w:abstractNumId w:val="31"/>
  </w:num>
  <w:num w:numId="7">
    <w:abstractNumId w:val="5"/>
  </w:num>
  <w:num w:numId="8">
    <w:abstractNumId w:val="2"/>
  </w:num>
  <w:num w:numId="9">
    <w:abstractNumId w:val="29"/>
  </w:num>
  <w:num w:numId="10">
    <w:abstractNumId w:val="1"/>
  </w:num>
  <w:num w:numId="11">
    <w:abstractNumId w:val="8"/>
  </w:num>
  <w:num w:numId="12">
    <w:abstractNumId w:val="22"/>
  </w:num>
  <w:num w:numId="13">
    <w:abstractNumId w:val="25"/>
  </w:num>
  <w:num w:numId="14">
    <w:abstractNumId w:val="15"/>
  </w:num>
  <w:num w:numId="15">
    <w:abstractNumId w:val="17"/>
  </w:num>
  <w:num w:numId="16">
    <w:abstractNumId w:val="21"/>
  </w:num>
  <w:num w:numId="17">
    <w:abstractNumId w:val="34"/>
  </w:num>
  <w:num w:numId="18">
    <w:abstractNumId w:val="30"/>
  </w:num>
  <w:num w:numId="19">
    <w:abstractNumId w:val="3"/>
  </w:num>
  <w:num w:numId="20">
    <w:abstractNumId w:val="19"/>
  </w:num>
  <w:num w:numId="21">
    <w:abstractNumId w:val="4"/>
  </w:num>
  <w:num w:numId="22">
    <w:abstractNumId w:val="7"/>
  </w:num>
  <w:num w:numId="23">
    <w:abstractNumId w:val="28"/>
  </w:num>
  <w:num w:numId="24">
    <w:abstractNumId w:val="14"/>
  </w:num>
  <w:num w:numId="25">
    <w:abstractNumId w:val="27"/>
  </w:num>
  <w:num w:numId="26">
    <w:abstractNumId w:val="24"/>
  </w:num>
  <w:num w:numId="27">
    <w:abstractNumId w:val="26"/>
  </w:num>
  <w:num w:numId="28">
    <w:abstractNumId w:val="6"/>
  </w:num>
  <w:num w:numId="29">
    <w:abstractNumId w:val="12"/>
  </w:num>
  <w:num w:numId="30">
    <w:abstractNumId w:val="16"/>
  </w:num>
  <w:num w:numId="31">
    <w:abstractNumId w:val="10"/>
  </w:num>
  <w:num w:numId="32">
    <w:abstractNumId w:val="23"/>
  </w:num>
  <w:num w:numId="33">
    <w:abstractNumId w:val="13"/>
  </w:num>
  <w:num w:numId="34">
    <w:abstractNumId w:val="9"/>
  </w:num>
  <w:num w:numId="35">
    <w:abstractNumId w:val="2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41BB"/>
    <w:rsid w:val="00005F80"/>
    <w:rsid w:val="000101C5"/>
    <w:rsid w:val="000151C1"/>
    <w:rsid w:val="00016999"/>
    <w:rsid w:val="000238E6"/>
    <w:rsid w:val="00023AA2"/>
    <w:rsid w:val="00024D63"/>
    <w:rsid w:val="00025224"/>
    <w:rsid w:val="00027321"/>
    <w:rsid w:val="00027D2A"/>
    <w:rsid w:val="00033953"/>
    <w:rsid w:val="00040172"/>
    <w:rsid w:val="000434FA"/>
    <w:rsid w:val="000476D7"/>
    <w:rsid w:val="00051CDF"/>
    <w:rsid w:val="00053E40"/>
    <w:rsid w:val="0005476E"/>
    <w:rsid w:val="0005571A"/>
    <w:rsid w:val="00055FE0"/>
    <w:rsid w:val="000610A6"/>
    <w:rsid w:val="0006268C"/>
    <w:rsid w:val="00064034"/>
    <w:rsid w:val="0006482A"/>
    <w:rsid w:val="0006594F"/>
    <w:rsid w:val="00065C4D"/>
    <w:rsid w:val="00071C62"/>
    <w:rsid w:val="00072B1B"/>
    <w:rsid w:val="00073B24"/>
    <w:rsid w:val="00076895"/>
    <w:rsid w:val="00076D35"/>
    <w:rsid w:val="00077891"/>
    <w:rsid w:val="000819FF"/>
    <w:rsid w:val="00083DE7"/>
    <w:rsid w:val="00085B65"/>
    <w:rsid w:val="000861D7"/>
    <w:rsid w:val="000874BC"/>
    <w:rsid w:val="0008780F"/>
    <w:rsid w:val="00090266"/>
    <w:rsid w:val="0009054A"/>
    <w:rsid w:val="00093F6B"/>
    <w:rsid w:val="00096A0F"/>
    <w:rsid w:val="000A23FE"/>
    <w:rsid w:val="000A4731"/>
    <w:rsid w:val="000A4B5D"/>
    <w:rsid w:val="000A4FC1"/>
    <w:rsid w:val="000A5361"/>
    <w:rsid w:val="000B1AE6"/>
    <w:rsid w:val="000B36B8"/>
    <w:rsid w:val="000B3EC0"/>
    <w:rsid w:val="000B488F"/>
    <w:rsid w:val="000B743B"/>
    <w:rsid w:val="000C1752"/>
    <w:rsid w:val="000C1A3D"/>
    <w:rsid w:val="000C1E48"/>
    <w:rsid w:val="000C3ED5"/>
    <w:rsid w:val="000C3F4A"/>
    <w:rsid w:val="000C5A51"/>
    <w:rsid w:val="000D27D7"/>
    <w:rsid w:val="000D5447"/>
    <w:rsid w:val="000E28E4"/>
    <w:rsid w:val="000E3CD6"/>
    <w:rsid w:val="000E46E8"/>
    <w:rsid w:val="000F51A5"/>
    <w:rsid w:val="000F5B77"/>
    <w:rsid w:val="00100D69"/>
    <w:rsid w:val="00101221"/>
    <w:rsid w:val="001036B1"/>
    <w:rsid w:val="00103FB6"/>
    <w:rsid w:val="00105566"/>
    <w:rsid w:val="001068B2"/>
    <w:rsid w:val="00123EA6"/>
    <w:rsid w:val="0012558F"/>
    <w:rsid w:val="00125E7E"/>
    <w:rsid w:val="00127C17"/>
    <w:rsid w:val="00133CE9"/>
    <w:rsid w:val="001347A9"/>
    <w:rsid w:val="00140E78"/>
    <w:rsid w:val="0014158A"/>
    <w:rsid w:val="001418F8"/>
    <w:rsid w:val="001424FC"/>
    <w:rsid w:val="00143366"/>
    <w:rsid w:val="00144029"/>
    <w:rsid w:val="00146FA9"/>
    <w:rsid w:val="001474B3"/>
    <w:rsid w:val="001506B7"/>
    <w:rsid w:val="00150946"/>
    <w:rsid w:val="00151A63"/>
    <w:rsid w:val="00152E7C"/>
    <w:rsid w:val="00157993"/>
    <w:rsid w:val="00160A02"/>
    <w:rsid w:val="00160D56"/>
    <w:rsid w:val="00164FB7"/>
    <w:rsid w:val="00170BAD"/>
    <w:rsid w:val="001712CA"/>
    <w:rsid w:val="00175A2B"/>
    <w:rsid w:val="00175D88"/>
    <w:rsid w:val="001761E1"/>
    <w:rsid w:val="0017719B"/>
    <w:rsid w:val="00180BBB"/>
    <w:rsid w:val="00182157"/>
    <w:rsid w:val="00183A0C"/>
    <w:rsid w:val="001844FE"/>
    <w:rsid w:val="00184B66"/>
    <w:rsid w:val="0019543D"/>
    <w:rsid w:val="001977B4"/>
    <w:rsid w:val="001A4C93"/>
    <w:rsid w:val="001A625A"/>
    <w:rsid w:val="001A6AEC"/>
    <w:rsid w:val="001A6D42"/>
    <w:rsid w:val="001A785B"/>
    <w:rsid w:val="001B19E4"/>
    <w:rsid w:val="001B3C10"/>
    <w:rsid w:val="001B3E6A"/>
    <w:rsid w:val="001B4A27"/>
    <w:rsid w:val="001B57A6"/>
    <w:rsid w:val="001C0BC6"/>
    <w:rsid w:val="001D0C32"/>
    <w:rsid w:val="001D2FE7"/>
    <w:rsid w:val="001D3829"/>
    <w:rsid w:val="001D7FCB"/>
    <w:rsid w:val="001E317D"/>
    <w:rsid w:val="001E35FE"/>
    <w:rsid w:val="001E3D60"/>
    <w:rsid w:val="001E48D8"/>
    <w:rsid w:val="001F51CC"/>
    <w:rsid w:val="001F567E"/>
    <w:rsid w:val="002006DD"/>
    <w:rsid w:val="00203367"/>
    <w:rsid w:val="002038AC"/>
    <w:rsid w:val="00212FC4"/>
    <w:rsid w:val="00216ED1"/>
    <w:rsid w:val="0022012A"/>
    <w:rsid w:val="002216AD"/>
    <w:rsid w:val="0022249E"/>
    <w:rsid w:val="0022261B"/>
    <w:rsid w:val="002227A0"/>
    <w:rsid w:val="00225959"/>
    <w:rsid w:val="00225FBE"/>
    <w:rsid w:val="0023278C"/>
    <w:rsid w:val="002348C2"/>
    <w:rsid w:val="002401C2"/>
    <w:rsid w:val="002450B6"/>
    <w:rsid w:val="00251930"/>
    <w:rsid w:val="00252A88"/>
    <w:rsid w:val="00252E15"/>
    <w:rsid w:val="0026291A"/>
    <w:rsid w:val="00264A62"/>
    <w:rsid w:val="00265D51"/>
    <w:rsid w:val="002667DA"/>
    <w:rsid w:val="0027468F"/>
    <w:rsid w:val="0027567B"/>
    <w:rsid w:val="00277A9F"/>
    <w:rsid w:val="00283F92"/>
    <w:rsid w:val="00284FD1"/>
    <w:rsid w:val="00285BF8"/>
    <w:rsid w:val="00287D01"/>
    <w:rsid w:val="002903F7"/>
    <w:rsid w:val="00290559"/>
    <w:rsid w:val="00290BF2"/>
    <w:rsid w:val="00291787"/>
    <w:rsid w:val="002930C2"/>
    <w:rsid w:val="00294FF5"/>
    <w:rsid w:val="00296B7D"/>
    <w:rsid w:val="002A0BB6"/>
    <w:rsid w:val="002A0DFB"/>
    <w:rsid w:val="002A3F1D"/>
    <w:rsid w:val="002B05E0"/>
    <w:rsid w:val="002B0E9D"/>
    <w:rsid w:val="002B0F7B"/>
    <w:rsid w:val="002B47FE"/>
    <w:rsid w:val="002B4853"/>
    <w:rsid w:val="002B641D"/>
    <w:rsid w:val="002B6C80"/>
    <w:rsid w:val="002C45F8"/>
    <w:rsid w:val="002C5582"/>
    <w:rsid w:val="002D03FF"/>
    <w:rsid w:val="002D0BA1"/>
    <w:rsid w:val="002D0E97"/>
    <w:rsid w:val="002D0F0B"/>
    <w:rsid w:val="002D746C"/>
    <w:rsid w:val="002D7920"/>
    <w:rsid w:val="002E0B40"/>
    <w:rsid w:val="002E0FB0"/>
    <w:rsid w:val="002E44B7"/>
    <w:rsid w:val="002E5B3A"/>
    <w:rsid w:val="002F2528"/>
    <w:rsid w:val="002F3AAF"/>
    <w:rsid w:val="002F3EFD"/>
    <w:rsid w:val="002F60A1"/>
    <w:rsid w:val="003004A4"/>
    <w:rsid w:val="00303B59"/>
    <w:rsid w:val="003137E4"/>
    <w:rsid w:val="00315513"/>
    <w:rsid w:val="00315FD4"/>
    <w:rsid w:val="00316801"/>
    <w:rsid w:val="00317103"/>
    <w:rsid w:val="003263A0"/>
    <w:rsid w:val="003306D3"/>
    <w:rsid w:val="00330BF8"/>
    <w:rsid w:val="00332C7E"/>
    <w:rsid w:val="003339FC"/>
    <w:rsid w:val="00334258"/>
    <w:rsid w:val="00334FBE"/>
    <w:rsid w:val="00335B9C"/>
    <w:rsid w:val="00336F2F"/>
    <w:rsid w:val="00337D23"/>
    <w:rsid w:val="0034007F"/>
    <w:rsid w:val="00340DA0"/>
    <w:rsid w:val="00341C94"/>
    <w:rsid w:val="00342CBA"/>
    <w:rsid w:val="00342D41"/>
    <w:rsid w:val="00345217"/>
    <w:rsid w:val="0034707D"/>
    <w:rsid w:val="003525DA"/>
    <w:rsid w:val="00352773"/>
    <w:rsid w:val="00352EC5"/>
    <w:rsid w:val="00353681"/>
    <w:rsid w:val="00354274"/>
    <w:rsid w:val="00355ADE"/>
    <w:rsid w:val="0035792A"/>
    <w:rsid w:val="00361C3D"/>
    <w:rsid w:val="00362A51"/>
    <w:rsid w:val="00363715"/>
    <w:rsid w:val="00364A45"/>
    <w:rsid w:val="00365C54"/>
    <w:rsid w:val="0036794C"/>
    <w:rsid w:val="00367B02"/>
    <w:rsid w:val="00372D42"/>
    <w:rsid w:val="003747B8"/>
    <w:rsid w:val="003750CC"/>
    <w:rsid w:val="00380700"/>
    <w:rsid w:val="0038097D"/>
    <w:rsid w:val="0038262E"/>
    <w:rsid w:val="0038306E"/>
    <w:rsid w:val="003832D3"/>
    <w:rsid w:val="003842F1"/>
    <w:rsid w:val="00384B52"/>
    <w:rsid w:val="003901D7"/>
    <w:rsid w:val="003A0FFD"/>
    <w:rsid w:val="003A1AF0"/>
    <w:rsid w:val="003A1CC7"/>
    <w:rsid w:val="003A3101"/>
    <w:rsid w:val="003A67EF"/>
    <w:rsid w:val="003B15D0"/>
    <w:rsid w:val="003B1829"/>
    <w:rsid w:val="003B55BA"/>
    <w:rsid w:val="003B7D80"/>
    <w:rsid w:val="003C0AC0"/>
    <w:rsid w:val="003C0B21"/>
    <w:rsid w:val="003C38E0"/>
    <w:rsid w:val="003C3CF6"/>
    <w:rsid w:val="003C4275"/>
    <w:rsid w:val="003C4559"/>
    <w:rsid w:val="003C4EC7"/>
    <w:rsid w:val="003C56B8"/>
    <w:rsid w:val="003D1FAE"/>
    <w:rsid w:val="003D4473"/>
    <w:rsid w:val="003D4C02"/>
    <w:rsid w:val="003D5AF6"/>
    <w:rsid w:val="003E48B2"/>
    <w:rsid w:val="003E6345"/>
    <w:rsid w:val="003E7128"/>
    <w:rsid w:val="003E7363"/>
    <w:rsid w:val="003E7577"/>
    <w:rsid w:val="003E78E0"/>
    <w:rsid w:val="003F5A37"/>
    <w:rsid w:val="003F61E8"/>
    <w:rsid w:val="003F68E9"/>
    <w:rsid w:val="003F6CA9"/>
    <w:rsid w:val="003F717C"/>
    <w:rsid w:val="003F764B"/>
    <w:rsid w:val="0040041F"/>
    <w:rsid w:val="00402C5B"/>
    <w:rsid w:val="0040361F"/>
    <w:rsid w:val="004047A9"/>
    <w:rsid w:val="0040573D"/>
    <w:rsid w:val="00405967"/>
    <w:rsid w:val="00406FA3"/>
    <w:rsid w:val="004122B7"/>
    <w:rsid w:val="00412505"/>
    <w:rsid w:val="004139C8"/>
    <w:rsid w:val="00413BAE"/>
    <w:rsid w:val="004149DF"/>
    <w:rsid w:val="0042414B"/>
    <w:rsid w:val="00425E49"/>
    <w:rsid w:val="004300AD"/>
    <w:rsid w:val="004318CB"/>
    <w:rsid w:val="00432F3B"/>
    <w:rsid w:val="0043461F"/>
    <w:rsid w:val="004376E8"/>
    <w:rsid w:val="00440465"/>
    <w:rsid w:val="0044397A"/>
    <w:rsid w:val="0044397F"/>
    <w:rsid w:val="00445D7B"/>
    <w:rsid w:val="00451CA1"/>
    <w:rsid w:val="00453DC3"/>
    <w:rsid w:val="00454A37"/>
    <w:rsid w:val="004554CA"/>
    <w:rsid w:val="00456F0A"/>
    <w:rsid w:val="004570C7"/>
    <w:rsid w:val="0045717C"/>
    <w:rsid w:val="004571E5"/>
    <w:rsid w:val="004578D9"/>
    <w:rsid w:val="00457AB1"/>
    <w:rsid w:val="00457BFB"/>
    <w:rsid w:val="00472DCB"/>
    <w:rsid w:val="00477DA4"/>
    <w:rsid w:val="004822BB"/>
    <w:rsid w:val="0048381C"/>
    <w:rsid w:val="00484526"/>
    <w:rsid w:val="004862A6"/>
    <w:rsid w:val="00490FE6"/>
    <w:rsid w:val="00493DD5"/>
    <w:rsid w:val="0049538A"/>
    <w:rsid w:val="00495F48"/>
    <w:rsid w:val="004A4F66"/>
    <w:rsid w:val="004A4F87"/>
    <w:rsid w:val="004A7836"/>
    <w:rsid w:val="004B15E9"/>
    <w:rsid w:val="004B2F8D"/>
    <w:rsid w:val="004B4320"/>
    <w:rsid w:val="004B45DF"/>
    <w:rsid w:val="004B576B"/>
    <w:rsid w:val="004B66F1"/>
    <w:rsid w:val="004B67C3"/>
    <w:rsid w:val="004B7D19"/>
    <w:rsid w:val="004C2238"/>
    <w:rsid w:val="004C2653"/>
    <w:rsid w:val="004C447B"/>
    <w:rsid w:val="004C64BF"/>
    <w:rsid w:val="004D2D9F"/>
    <w:rsid w:val="004D3F8D"/>
    <w:rsid w:val="004E2D27"/>
    <w:rsid w:val="004E46B1"/>
    <w:rsid w:val="004E4E7B"/>
    <w:rsid w:val="004F1806"/>
    <w:rsid w:val="005001C9"/>
    <w:rsid w:val="00501D12"/>
    <w:rsid w:val="005025F9"/>
    <w:rsid w:val="005046CF"/>
    <w:rsid w:val="0050650A"/>
    <w:rsid w:val="0050704B"/>
    <w:rsid w:val="005074B3"/>
    <w:rsid w:val="00510C5A"/>
    <w:rsid w:val="00512394"/>
    <w:rsid w:val="00512A64"/>
    <w:rsid w:val="005144E4"/>
    <w:rsid w:val="005158D0"/>
    <w:rsid w:val="00521E11"/>
    <w:rsid w:val="005229D7"/>
    <w:rsid w:val="00523E55"/>
    <w:rsid w:val="005266F3"/>
    <w:rsid w:val="0053395D"/>
    <w:rsid w:val="00534BBF"/>
    <w:rsid w:val="00540B32"/>
    <w:rsid w:val="00540C59"/>
    <w:rsid w:val="00540F38"/>
    <w:rsid w:val="00540F7F"/>
    <w:rsid w:val="005468A8"/>
    <w:rsid w:val="005531E7"/>
    <w:rsid w:val="0055742A"/>
    <w:rsid w:val="0056067A"/>
    <w:rsid w:val="00561A7F"/>
    <w:rsid w:val="00562333"/>
    <w:rsid w:val="005657E1"/>
    <w:rsid w:val="00566639"/>
    <w:rsid w:val="005709A3"/>
    <w:rsid w:val="00572AB2"/>
    <w:rsid w:val="00574D6B"/>
    <w:rsid w:val="00576356"/>
    <w:rsid w:val="0058441F"/>
    <w:rsid w:val="00585CE7"/>
    <w:rsid w:val="00590D20"/>
    <w:rsid w:val="00595142"/>
    <w:rsid w:val="00595449"/>
    <w:rsid w:val="00596E71"/>
    <w:rsid w:val="005A0092"/>
    <w:rsid w:val="005A134E"/>
    <w:rsid w:val="005A2607"/>
    <w:rsid w:val="005A280F"/>
    <w:rsid w:val="005A2CE3"/>
    <w:rsid w:val="005A3F7C"/>
    <w:rsid w:val="005B1932"/>
    <w:rsid w:val="005B195F"/>
    <w:rsid w:val="005B1E5A"/>
    <w:rsid w:val="005B6FB4"/>
    <w:rsid w:val="005C09F2"/>
    <w:rsid w:val="005C43DD"/>
    <w:rsid w:val="005C7FD5"/>
    <w:rsid w:val="005D0289"/>
    <w:rsid w:val="005D6D74"/>
    <w:rsid w:val="005E0562"/>
    <w:rsid w:val="005E3F8C"/>
    <w:rsid w:val="005E5D75"/>
    <w:rsid w:val="005F025F"/>
    <w:rsid w:val="005F31B7"/>
    <w:rsid w:val="005F43A2"/>
    <w:rsid w:val="005F7AAF"/>
    <w:rsid w:val="00606A27"/>
    <w:rsid w:val="006072E3"/>
    <w:rsid w:val="006074C9"/>
    <w:rsid w:val="00610EBD"/>
    <w:rsid w:val="006110AB"/>
    <w:rsid w:val="00612A4E"/>
    <w:rsid w:val="00614967"/>
    <w:rsid w:val="0061539D"/>
    <w:rsid w:val="0062289B"/>
    <w:rsid w:val="0062503B"/>
    <w:rsid w:val="0063159B"/>
    <w:rsid w:val="00631904"/>
    <w:rsid w:val="006332DE"/>
    <w:rsid w:val="006337A5"/>
    <w:rsid w:val="006369A5"/>
    <w:rsid w:val="0063705B"/>
    <w:rsid w:val="00637E37"/>
    <w:rsid w:val="00637FB9"/>
    <w:rsid w:val="00640601"/>
    <w:rsid w:val="00642C57"/>
    <w:rsid w:val="00644AA6"/>
    <w:rsid w:val="00645638"/>
    <w:rsid w:val="006460E3"/>
    <w:rsid w:val="00647FC5"/>
    <w:rsid w:val="00651252"/>
    <w:rsid w:val="0065219F"/>
    <w:rsid w:val="006522D7"/>
    <w:rsid w:val="006523E1"/>
    <w:rsid w:val="00653B51"/>
    <w:rsid w:val="00663E0A"/>
    <w:rsid w:val="006675C0"/>
    <w:rsid w:val="0066796D"/>
    <w:rsid w:val="00672B32"/>
    <w:rsid w:val="00673C2B"/>
    <w:rsid w:val="006742FD"/>
    <w:rsid w:val="006767E8"/>
    <w:rsid w:val="006778FE"/>
    <w:rsid w:val="00680169"/>
    <w:rsid w:val="00680229"/>
    <w:rsid w:val="00682C79"/>
    <w:rsid w:val="00683010"/>
    <w:rsid w:val="00685288"/>
    <w:rsid w:val="006852AA"/>
    <w:rsid w:val="00685891"/>
    <w:rsid w:val="006870A6"/>
    <w:rsid w:val="0068776E"/>
    <w:rsid w:val="00693629"/>
    <w:rsid w:val="00693A87"/>
    <w:rsid w:val="00696AE5"/>
    <w:rsid w:val="0069718E"/>
    <w:rsid w:val="00697519"/>
    <w:rsid w:val="00697B5E"/>
    <w:rsid w:val="006A54D1"/>
    <w:rsid w:val="006A7410"/>
    <w:rsid w:val="006B02F3"/>
    <w:rsid w:val="006B0620"/>
    <w:rsid w:val="006B14D2"/>
    <w:rsid w:val="006B16CD"/>
    <w:rsid w:val="006B3481"/>
    <w:rsid w:val="006B55C4"/>
    <w:rsid w:val="006C0D9E"/>
    <w:rsid w:val="006C12F9"/>
    <w:rsid w:val="006C4664"/>
    <w:rsid w:val="006D1A3C"/>
    <w:rsid w:val="006D4179"/>
    <w:rsid w:val="006D50B8"/>
    <w:rsid w:val="006D5341"/>
    <w:rsid w:val="006E386C"/>
    <w:rsid w:val="006E3BB3"/>
    <w:rsid w:val="006E5822"/>
    <w:rsid w:val="006E5993"/>
    <w:rsid w:val="006E6D23"/>
    <w:rsid w:val="006F2E67"/>
    <w:rsid w:val="006F687F"/>
    <w:rsid w:val="006F6971"/>
    <w:rsid w:val="006F7FA7"/>
    <w:rsid w:val="0070112D"/>
    <w:rsid w:val="0070163A"/>
    <w:rsid w:val="0070290F"/>
    <w:rsid w:val="00706926"/>
    <w:rsid w:val="007076AB"/>
    <w:rsid w:val="00712729"/>
    <w:rsid w:val="00714663"/>
    <w:rsid w:val="0071528F"/>
    <w:rsid w:val="00716089"/>
    <w:rsid w:val="007175F7"/>
    <w:rsid w:val="00723503"/>
    <w:rsid w:val="00723F13"/>
    <w:rsid w:val="00726C34"/>
    <w:rsid w:val="00727424"/>
    <w:rsid w:val="00727C43"/>
    <w:rsid w:val="0073124F"/>
    <w:rsid w:val="007316E5"/>
    <w:rsid w:val="00732DE4"/>
    <w:rsid w:val="007361E7"/>
    <w:rsid w:val="007405EB"/>
    <w:rsid w:val="00740A0D"/>
    <w:rsid w:val="007410DE"/>
    <w:rsid w:val="0074583A"/>
    <w:rsid w:val="00746AD1"/>
    <w:rsid w:val="00747FC3"/>
    <w:rsid w:val="0075110F"/>
    <w:rsid w:val="0076056B"/>
    <w:rsid w:val="0076066A"/>
    <w:rsid w:val="007607D7"/>
    <w:rsid w:val="0076550F"/>
    <w:rsid w:val="00766790"/>
    <w:rsid w:val="00767308"/>
    <w:rsid w:val="00774016"/>
    <w:rsid w:val="0077480C"/>
    <w:rsid w:val="00776A81"/>
    <w:rsid w:val="007804D3"/>
    <w:rsid w:val="00791AB8"/>
    <w:rsid w:val="00792BDC"/>
    <w:rsid w:val="007A32E6"/>
    <w:rsid w:val="007A5964"/>
    <w:rsid w:val="007A59E5"/>
    <w:rsid w:val="007A6D71"/>
    <w:rsid w:val="007B21DB"/>
    <w:rsid w:val="007B2854"/>
    <w:rsid w:val="007B31F6"/>
    <w:rsid w:val="007B5EF2"/>
    <w:rsid w:val="007B700E"/>
    <w:rsid w:val="007B7141"/>
    <w:rsid w:val="007B740E"/>
    <w:rsid w:val="007B7529"/>
    <w:rsid w:val="007C06A9"/>
    <w:rsid w:val="007C1A20"/>
    <w:rsid w:val="007C284F"/>
    <w:rsid w:val="007C2DD9"/>
    <w:rsid w:val="007C4ED0"/>
    <w:rsid w:val="007C6096"/>
    <w:rsid w:val="007D6AF1"/>
    <w:rsid w:val="007D7F08"/>
    <w:rsid w:val="007E16AA"/>
    <w:rsid w:val="007E2C34"/>
    <w:rsid w:val="007E40F5"/>
    <w:rsid w:val="007F1392"/>
    <w:rsid w:val="007F3FD2"/>
    <w:rsid w:val="007F46B0"/>
    <w:rsid w:val="007F580D"/>
    <w:rsid w:val="007F6298"/>
    <w:rsid w:val="008016FC"/>
    <w:rsid w:val="00802364"/>
    <w:rsid w:val="008045B9"/>
    <w:rsid w:val="00804D03"/>
    <w:rsid w:val="00805C6A"/>
    <w:rsid w:val="00806A1D"/>
    <w:rsid w:val="008108D2"/>
    <w:rsid w:val="008108E3"/>
    <w:rsid w:val="00811E1E"/>
    <w:rsid w:val="0081297D"/>
    <w:rsid w:val="00812D96"/>
    <w:rsid w:val="0081351B"/>
    <w:rsid w:val="00813EC0"/>
    <w:rsid w:val="00815320"/>
    <w:rsid w:val="00821707"/>
    <w:rsid w:val="00826349"/>
    <w:rsid w:val="00830183"/>
    <w:rsid w:val="008326A1"/>
    <w:rsid w:val="0083486B"/>
    <w:rsid w:val="008353DB"/>
    <w:rsid w:val="008379C2"/>
    <w:rsid w:val="0084155B"/>
    <w:rsid w:val="00842355"/>
    <w:rsid w:val="00842DD8"/>
    <w:rsid w:val="0084650A"/>
    <w:rsid w:val="00847F32"/>
    <w:rsid w:val="008501D6"/>
    <w:rsid w:val="00851B3D"/>
    <w:rsid w:val="00851B7F"/>
    <w:rsid w:val="00857848"/>
    <w:rsid w:val="00860B5E"/>
    <w:rsid w:val="00860BD6"/>
    <w:rsid w:val="00863208"/>
    <w:rsid w:val="00872195"/>
    <w:rsid w:val="00873D75"/>
    <w:rsid w:val="00887EDF"/>
    <w:rsid w:val="008907D2"/>
    <w:rsid w:val="008938EA"/>
    <w:rsid w:val="0089468F"/>
    <w:rsid w:val="008A211B"/>
    <w:rsid w:val="008A6A4C"/>
    <w:rsid w:val="008B12D6"/>
    <w:rsid w:val="008B49EC"/>
    <w:rsid w:val="008B7C38"/>
    <w:rsid w:val="008C0AB7"/>
    <w:rsid w:val="008C258A"/>
    <w:rsid w:val="008C3026"/>
    <w:rsid w:val="008C3103"/>
    <w:rsid w:val="008C3DDB"/>
    <w:rsid w:val="008C7CC5"/>
    <w:rsid w:val="008E1302"/>
    <w:rsid w:val="008E559C"/>
    <w:rsid w:val="008E7461"/>
    <w:rsid w:val="008F0B0E"/>
    <w:rsid w:val="008F4C05"/>
    <w:rsid w:val="008F4F55"/>
    <w:rsid w:val="00900FF1"/>
    <w:rsid w:val="009015A5"/>
    <w:rsid w:val="00902033"/>
    <w:rsid w:val="009060C7"/>
    <w:rsid w:val="0091011A"/>
    <w:rsid w:val="00913AA2"/>
    <w:rsid w:val="00913EEF"/>
    <w:rsid w:val="0091566F"/>
    <w:rsid w:val="00915802"/>
    <w:rsid w:val="0092256D"/>
    <w:rsid w:val="00923276"/>
    <w:rsid w:val="00923D3E"/>
    <w:rsid w:val="00925B3F"/>
    <w:rsid w:val="009333FA"/>
    <w:rsid w:val="00934C87"/>
    <w:rsid w:val="0093553E"/>
    <w:rsid w:val="009366E8"/>
    <w:rsid w:val="00937E57"/>
    <w:rsid w:val="00941310"/>
    <w:rsid w:val="00943152"/>
    <w:rsid w:val="00944B0D"/>
    <w:rsid w:val="00946EBE"/>
    <w:rsid w:val="00950719"/>
    <w:rsid w:val="00950BFF"/>
    <w:rsid w:val="00951C59"/>
    <w:rsid w:val="00956F7E"/>
    <w:rsid w:val="00957797"/>
    <w:rsid w:val="00957F8B"/>
    <w:rsid w:val="00965BFC"/>
    <w:rsid w:val="009669A6"/>
    <w:rsid w:val="00970074"/>
    <w:rsid w:val="009714D3"/>
    <w:rsid w:val="00974BF4"/>
    <w:rsid w:val="009757C2"/>
    <w:rsid w:val="00977489"/>
    <w:rsid w:val="00980C55"/>
    <w:rsid w:val="0098428C"/>
    <w:rsid w:val="00985C0B"/>
    <w:rsid w:val="00990035"/>
    <w:rsid w:val="00990B6C"/>
    <w:rsid w:val="009927B7"/>
    <w:rsid w:val="009A32E8"/>
    <w:rsid w:val="009A55AA"/>
    <w:rsid w:val="009B0DE2"/>
    <w:rsid w:val="009B0EA5"/>
    <w:rsid w:val="009B20D5"/>
    <w:rsid w:val="009B26FC"/>
    <w:rsid w:val="009B57D3"/>
    <w:rsid w:val="009B5879"/>
    <w:rsid w:val="009C18CC"/>
    <w:rsid w:val="009C1D3C"/>
    <w:rsid w:val="009C6537"/>
    <w:rsid w:val="009C66ED"/>
    <w:rsid w:val="009C6C22"/>
    <w:rsid w:val="009C6CA6"/>
    <w:rsid w:val="009D05DE"/>
    <w:rsid w:val="009D5CFF"/>
    <w:rsid w:val="009E17FB"/>
    <w:rsid w:val="009E1A7B"/>
    <w:rsid w:val="009E5161"/>
    <w:rsid w:val="009F1598"/>
    <w:rsid w:val="009F1C7D"/>
    <w:rsid w:val="009F395D"/>
    <w:rsid w:val="009F609B"/>
    <w:rsid w:val="009F762B"/>
    <w:rsid w:val="009F7BD6"/>
    <w:rsid w:val="00A00B19"/>
    <w:rsid w:val="00A01BDB"/>
    <w:rsid w:val="00A02B12"/>
    <w:rsid w:val="00A04748"/>
    <w:rsid w:val="00A057C0"/>
    <w:rsid w:val="00A05EFB"/>
    <w:rsid w:val="00A112AD"/>
    <w:rsid w:val="00A177F9"/>
    <w:rsid w:val="00A17EFC"/>
    <w:rsid w:val="00A20253"/>
    <w:rsid w:val="00A213CD"/>
    <w:rsid w:val="00A21559"/>
    <w:rsid w:val="00A22FF7"/>
    <w:rsid w:val="00A25680"/>
    <w:rsid w:val="00A2709F"/>
    <w:rsid w:val="00A2799A"/>
    <w:rsid w:val="00A34B60"/>
    <w:rsid w:val="00A37E8F"/>
    <w:rsid w:val="00A40907"/>
    <w:rsid w:val="00A422BF"/>
    <w:rsid w:val="00A434EB"/>
    <w:rsid w:val="00A4400C"/>
    <w:rsid w:val="00A54C05"/>
    <w:rsid w:val="00A554EE"/>
    <w:rsid w:val="00A56600"/>
    <w:rsid w:val="00A57652"/>
    <w:rsid w:val="00A61DA9"/>
    <w:rsid w:val="00A6563A"/>
    <w:rsid w:val="00A667F5"/>
    <w:rsid w:val="00A67257"/>
    <w:rsid w:val="00A6731D"/>
    <w:rsid w:val="00A67D01"/>
    <w:rsid w:val="00A708A4"/>
    <w:rsid w:val="00A72866"/>
    <w:rsid w:val="00A73A6B"/>
    <w:rsid w:val="00A7682A"/>
    <w:rsid w:val="00A77032"/>
    <w:rsid w:val="00A82F6D"/>
    <w:rsid w:val="00A8672B"/>
    <w:rsid w:val="00A91331"/>
    <w:rsid w:val="00A93445"/>
    <w:rsid w:val="00A9438F"/>
    <w:rsid w:val="00A94915"/>
    <w:rsid w:val="00A96023"/>
    <w:rsid w:val="00AA1445"/>
    <w:rsid w:val="00AB12FA"/>
    <w:rsid w:val="00AB40E2"/>
    <w:rsid w:val="00AB5278"/>
    <w:rsid w:val="00AB6EDC"/>
    <w:rsid w:val="00AC358F"/>
    <w:rsid w:val="00AD0E9E"/>
    <w:rsid w:val="00AD1381"/>
    <w:rsid w:val="00AD1945"/>
    <w:rsid w:val="00AD2FAC"/>
    <w:rsid w:val="00AE0597"/>
    <w:rsid w:val="00AE0676"/>
    <w:rsid w:val="00AE0798"/>
    <w:rsid w:val="00AE1BD1"/>
    <w:rsid w:val="00AE1DA7"/>
    <w:rsid w:val="00AE1DB8"/>
    <w:rsid w:val="00AE1FAD"/>
    <w:rsid w:val="00AE2705"/>
    <w:rsid w:val="00AE4901"/>
    <w:rsid w:val="00AF0036"/>
    <w:rsid w:val="00AF0578"/>
    <w:rsid w:val="00AF3441"/>
    <w:rsid w:val="00AF4C18"/>
    <w:rsid w:val="00B00EFB"/>
    <w:rsid w:val="00B01947"/>
    <w:rsid w:val="00B02BC0"/>
    <w:rsid w:val="00B02FA3"/>
    <w:rsid w:val="00B03523"/>
    <w:rsid w:val="00B0684E"/>
    <w:rsid w:val="00B07A12"/>
    <w:rsid w:val="00B10054"/>
    <w:rsid w:val="00B154D0"/>
    <w:rsid w:val="00B155B6"/>
    <w:rsid w:val="00B17620"/>
    <w:rsid w:val="00B22057"/>
    <w:rsid w:val="00B24C05"/>
    <w:rsid w:val="00B3092F"/>
    <w:rsid w:val="00B33E80"/>
    <w:rsid w:val="00B36A71"/>
    <w:rsid w:val="00B37256"/>
    <w:rsid w:val="00B405FE"/>
    <w:rsid w:val="00B41B36"/>
    <w:rsid w:val="00B438A0"/>
    <w:rsid w:val="00B444BE"/>
    <w:rsid w:val="00B45803"/>
    <w:rsid w:val="00B502F0"/>
    <w:rsid w:val="00B51E60"/>
    <w:rsid w:val="00B55AC5"/>
    <w:rsid w:val="00B643A3"/>
    <w:rsid w:val="00B64F79"/>
    <w:rsid w:val="00B67467"/>
    <w:rsid w:val="00B70FAF"/>
    <w:rsid w:val="00B72931"/>
    <w:rsid w:val="00B73E44"/>
    <w:rsid w:val="00B76E36"/>
    <w:rsid w:val="00B80394"/>
    <w:rsid w:val="00B81AEA"/>
    <w:rsid w:val="00B8508E"/>
    <w:rsid w:val="00B8759F"/>
    <w:rsid w:val="00B876EA"/>
    <w:rsid w:val="00B91745"/>
    <w:rsid w:val="00B94CE1"/>
    <w:rsid w:val="00B9538F"/>
    <w:rsid w:val="00B96B36"/>
    <w:rsid w:val="00B9763D"/>
    <w:rsid w:val="00BA01BA"/>
    <w:rsid w:val="00BA0C46"/>
    <w:rsid w:val="00BA4BF2"/>
    <w:rsid w:val="00BA5B2C"/>
    <w:rsid w:val="00BA6539"/>
    <w:rsid w:val="00BB016D"/>
    <w:rsid w:val="00BB207C"/>
    <w:rsid w:val="00BB336E"/>
    <w:rsid w:val="00BB49DA"/>
    <w:rsid w:val="00BB6226"/>
    <w:rsid w:val="00BB65E5"/>
    <w:rsid w:val="00BB7D38"/>
    <w:rsid w:val="00BC0299"/>
    <w:rsid w:val="00BC20BA"/>
    <w:rsid w:val="00BC344E"/>
    <w:rsid w:val="00BC77B8"/>
    <w:rsid w:val="00BD10F8"/>
    <w:rsid w:val="00BD1E77"/>
    <w:rsid w:val="00BD3842"/>
    <w:rsid w:val="00BD40D7"/>
    <w:rsid w:val="00BD6360"/>
    <w:rsid w:val="00BD6FF9"/>
    <w:rsid w:val="00BE08F5"/>
    <w:rsid w:val="00BE1FD3"/>
    <w:rsid w:val="00BE3687"/>
    <w:rsid w:val="00BE52F1"/>
    <w:rsid w:val="00BE6274"/>
    <w:rsid w:val="00BE667E"/>
    <w:rsid w:val="00BF2E8A"/>
    <w:rsid w:val="00BF540E"/>
    <w:rsid w:val="00BF586A"/>
    <w:rsid w:val="00C04FCF"/>
    <w:rsid w:val="00C0503D"/>
    <w:rsid w:val="00C05612"/>
    <w:rsid w:val="00C06AF8"/>
    <w:rsid w:val="00C07110"/>
    <w:rsid w:val="00C13BA1"/>
    <w:rsid w:val="00C16A5B"/>
    <w:rsid w:val="00C17ACE"/>
    <w:rsid w:val="00C20DA1"/>
    <w:rsid w:val="00C23FA6"/>
    <w:rsid w:val="00C261DD"/>
    <w:rsid w:val="00C31C22"/>
    <w:rsid w:val="00C33409"/>
    <w:rsid w:val="00C34BC4"/>
    <w:rsid w:val="00C407C1"/>
    <w:rsid w:val="00C4172A"/>
    <w:rsid w:val="00C432EF"/>
    <w:rsid w:val="00C44493"/>
    <w:rsid w:val="00C467A9"/>
    <w:rsid w:val="00C46CE8"/>
    <w:rsid w:val="00C5146D"/>
    <w:rsid w:val="00C51928"/>
    <w:rsid w:val="00C51CF7"/>
    <w:rsid w:val="00C53CCA"/>
    <w:rsid w:val="00C64C40"/>
    <w:rsid w:val="00C659D3"/>
    <w:rsid w:val="00C667E4"/>
    <w:rsid w:val="00C672B5"/>
    <w:rsid w:val="00C673FD"/>
    <w:rsid w:val="00C674FF"/>
    <w:rsid w:val="00C70972"/>
    <w:rsid w:val="00C72642"/>
    <w:rsid w:val="00C72B36"/>
    <w:rsid w:val="00C7377B"/>
    <w:rsid w:val="00C73AA7"/>
    <w:rsid w:val="00C73BBC"/>
    <w:rsid w:val="00C7516A"/>
    <w:rsid w:val="00C76987"/>
    <w:rsid w:val="00C81F35"/>
    <w:rsid w:val="00C82BDA"/>
    <w:rsid w:val="00C837A8"/>
    <w:rsid w:val="00C85B61"/>
    <w:rsid w:val="00C901B6"/>
    <w:rsid w:val="00C90E8C"/>
    <w:rsid w:val="00C91292"/>
    <w:rsid w:val="00C91D1A"/>
    <w:rsid w:val="00C92846"/>
    <w:rsid w:val="00C928E5"/>
    <w:rsid w:val="00C93057"/>
    <w:rsid w:val="00C95948"/>
    <w:rsid w:val="00C95CC7"/>
    <w:rsid w:val="00C96366"/>
    <w:rsid w:val="00CA065A"/>
    <w:rsid w:val="00CA1548"/>
    <w:rsid w:val="00CA188D"/>
    <w:rsid w:val="00CA28AD"/>
    <w:rsid w:val="00CA53DA"/>
    <w:rsid w:val="00CA6819"/>
    <w:rsid w:val="00CB03D1"/>
    <w:rsid w:val="00CB3C4D"/>
    <w:rsid w:val="00CB479E"/>
    <w:rsid w:val="00CB7AFD"/>
    <w:rsid w:val="00CC0F97"/>
    <w:rsid w:val="00CC2D9A"/>
    <w:rsid w:val="00CC579A"/>
    <w:rsid w:val="00CD062B"/>
    <w:rsid w:val="00CD17CB"/>
    <w:rsid w:val="00CD1D92"/>
    <w:rsid w:val="00CD2CC7"/>
    <w:rsid w:val="00CD4288"/>
    <w:rsid w:val="00CD48C7"/>
    <w:rsid w:val="00CD56DE"/>
    <w:rsid w:val="00CD5903"/>
    <w:rsid w:val="00CD7237"/>
    <w:rsid w:val="00CE1133"/>
    <w:rsid w:val="00CE2C4A"/>
    <w:rsid w:val="00CE43CC"/>
    <w:rsid w:val="00CE57D9"/>
    <w:rsid w:val="00CE6ADA"/>
    <w:rsid w:val="00CE6E6D"/>
    <w:rsid w:val="00CE70C4"/>
    <w:rsid w:val="00CF01EC"/>
    <w:rsid w:val="00CF3144"/>
    <w:rsid w:val="00CF3884"/>
    <w:rsid w:val="00CF7D1C"/>
    <w:rsid w:val="00D018EA"/>
    <w:rsid w:val="00D01DEB"/>
    <w:rsid w:val="00D02957"/>
    <w:rsid w:val="00D13E46"/>
    <w:rsid w:val="00D16756"/>
    <w:rsid w:val="00D16982"/>
    <w:rsid w:val="00D20924"/>
    <w:rsid w:val="00D224E0"/>
    <w:rsid w:val="00D22C27"/>
    <w:rsid w:val="00D2697E"/>
    <w:rsid w:val="00D31220"/>
    <w:rsid w:val="00D40C64"/>
    <w:rsid w:val="00D413CD"/>
    <w:rsid w:val="00D42AEF"/>
    <w:rsid w:val="00D43203"/>
    <w:rsid w:val="00D44993"/>
    <w:rsid w:val="00D46CF1"/>
    <w:rsid w:val="00D51373"/>
    <w:rsid w:val="00D51B72"/>
    <w:rsid w:val="00D542AD"/>
    <w:rsid w:val="00D546EA"/>
    <w:rsid w:val="00D5540B"/>
    <w:rsid w:val="00D55545"/>
    <w:rsid w:val="00D55F04"/>
    <w:rsid w:val="00D56119"/>
    <w:rsid w:val="00D578C7"/>
    <w:rsid w:val="00D6117D"/>
    <w:rsid w:val="00D61C2D"/>
    <w:rsid w:val="00D62BAD"/>
    <w:rsid w:val="00D70151"/>
    <w:rsid w:val="00D769B6"/>
    <w:rsid w:val="00D76D45"/>
    <w:rsid w:val="00D77133"/>
    <w:rsid w:val="00D77283"/>
    <w:rsid w:val="00D77E5E"/>
    <w:rsid w:val="00D77E94"/>
    <w:rsid w:val="00D80248"/>
    <w:rsid w:val="00D8048B"/>
    <w:rsid w:val="00D8180B"/>
    <w:rsid w:val="00D827A3"/>
    <w:rsid w:val="00D8454D"/>
    <w:rsid w:val="00D92EC4"/>
    <w:rsid w:val="00D93D03"/>
    <w:rsid w:val="00D96BBC"/>
    <w:rsid w:val="00D96DA1"/>
    <w:rsid w:val="00DA0080"/>
    <w:rsid w:val="00DA0B26"/>
    <w:rsid w:val="00DA12AA"/>
    <w:rsid w:val="00DA3F8E"/>
    <w:rsid w:val="00DB1B76"/>
    <w:rsid w:val="00DB2819"/>
    <w:rsid w:val="00DB4017"/>
    <w:rsid w:val="00DB59D4"/>
    <w:rsid w:val="00DB6F77"/>
    <w:rsid w:val="00DC0A1F"/>
    <w:rsid w:val="00DC10D3"/>
    <w:rsid w:val="00DC3BB0"/>
    <w:rsid w:val="00DC5F25"/>
    <w:rsid w:val="00DC6C77"/>
    <w:rsid w:val="00DC72C9"/>
    <w:rsid w:val="00DC7C41"/>
    <w:rsid w:val="00DD1665"/>
    <w:rsid w:val="00DD30B3"/>
    <w:rsid w:val="00DD61BD"/>
    <w:rsid w:val="00DE2964"/>
    <w:rsid w:val="00DE782E"/>
    <w:rsid w:val="00DF14DF"/>
    <w:rsid w:val="00DF236C"/>
    <w:rsid w:val="00DF65D2"/>
    <w:rsid w:val="00E027C2"/>
    <w:rsid w:val="00E02AA4"/>
    <w:rsid w:val="00E032A3"/>
    <w:rsid w:val="00E06547"/>
    <w:rsid w:val="00E10D85"/>
    <w:rsid w:val="00E1315A"/>
    <w:rsid w:val="00E142BD"/>
    <w:rsid w:val="00E149E4"/>
    <w:rsid w:val="00E14BBD"/>
    <w:rsid w:val="00E17D4E"/>
    <w:rsid w:val="00E20DD6"/>
    <w:rsid w:val="00E223D9"/>
    <w:rsid w:val="00E2539A"/>
    <w:rsid w:val="00E2779A"/>
    <w:rsid w:val="00E36752"/>
    <w:rsid w:val="00E40EF1"/>
    <w:rsid w:val="00E42343"/>
    <w:rsid w:val="00E44DF2"/>
    <w:rsid w:val="00E47074"/>
    <w:rsid w:val="00E5020B"/>
    <w:rsid w:val="00E51391"/>
    <w:rsid w:val="00E5193B"/>
    <w:rsid w:val="00E521F7"/>
    <w:rsid w:val="00E535F7"/>
    <w:rsid w:val="00E539ED"/>
    <w:rsid w:val="00E611DA"/>
    <w:rsid w:val="00E72568"/>
    <w:rsid w:val="00E73887"/>
    <w:rsid w:val="00E7528C"/>
    <w:rsid w:val="00E763D7"/>
    <w:rsid w:val="00E80C8E"/>
    <w:rsid w:val="00E81196"/>
    <w:rsid w:val="00E83536"/>
    <w:rsid w:val="00E86044"/>
    <w:rsid w:val="00E8691F"/>
    <w:rsid w:val="00E90CAA"/>
    <w:rsid w:val="00E91FD6"/>
    <w:rsid w:val="00E92C3E"/>
    <w:rsid w:val="00E9417E"/>
    <w:rsid w:val="00E96292"/>
    <w:rsid w:val="00EA0555"/>
    <w:rsid w:val="00EB43DC"/>
    <w:rsid w:val="00EC0858"/>
    <w:rsid w:val="00EC1EBC"/>
    <w:rsid w:val="00EC235D"/>
    <w:rsid w:val="00EC279D"/>
    <w:rsid w:val="00ED3210"/>
    <w:rsid w:val="00ED52F6"/>
    <w:rsid w:val="00EE4C61"/>
    <w:rsid w:val="00EF2A57"/>
    <w:rsid w:val="00EF5178"/>
    <w:rsid w:val="00F02D19"/>
    <w:rsid w:val="00F05289"/>
    <w:rsid w:val="00F107FE"/>
    <w:rsid w:val="00F11C21"/>
    <w:rsid w:val="00F13D37"/>
    <w:rsid w:val="00F16379"/>
    <w:rsid w:val="00F16999"/>
    <w:rsid w:val="00F1743F"/>
    <w:rsid w:val="00F17ED8"/>
    <w:rsid w:val="00F17F52"/>
    <w:rsid w:val="00F24245"/>
    <w:rsid w:val="00F26557"/>
    <w:rsid w:val="00F3134E"/>
    <w:rsid w:val="00F34ED2"/>
    <w:rsid w:val="00F35D2B"/>
    <w:rsid w:val="00F367A4"/>
    <w:rsid w:val="00F369F0"/>
    <w:rsid w:val="00F36C9D"/>
    <w:rsid w:val="00F372E8"/>
    <w:rsid w:val="00F41335"/>
    <w:rsid w:val="00F4186C"/>
    <w:rsid w:val="00F420EA"/>
    <w:rsid w:val="00F42F72"/>
    <w:rsid w:val="00F46506"/>
    <w:rsid w:val="00F46E17"/>
    <w:rsid w:val="00F51490"/>
    <w:rsid w:val="00F5153F"/>
    <w:rsid w:val="00F552F0"/>
    <w:rsid w:val="00F55D19"/>
    <w:rsid w:val="00F56DEC"/>
    <w:rsid w:val="00F57905"/>
    <w:rsid w:val="00F57FBD"/>
    <w:rsid w:val="00F62109"/>
    <w:rsid w:val="00F63676"/>
    <w:rsid w:val="00F6390A"/>
    <w:rsid w:val="00F6545C"/>
    <w:rsid w:val="00F65627"/>
    <w:rsid w:val="00F666AC"/>
    <w:rsid w:val="00F67788"/>
    <w:rsid w:val="00F70868"/>
    <w:rsid w:val="00F731F5"/>
    <w:rsid w:val="00F73A52"/>
    <w:rsid w:val="00F74406"/>
    <w:rsid w:val="00F80434"/>
    <w:rsid w:val="00F8280D"/>
    <w:rsid w:val="00F855AA"/>
    <w:rsid w:val="00F87082"/>
    <w:rsid w:val="00F911BC"/>
    <w:rsid w:val="00F9298A"/>
    <w:rsid w:val="00F92E0E"/>
    <w:rsid w:val="00F934B1"/>
    <w:rsid w:val="00F9361A"/>
    <w:rsid w:val="00F938DA"/>
    <w:rsid w:val="00F979F1"/>
    <w:rsid w:val="00F97B0E"/>
    <w:rsid w:val="00FA0555"/>
    <w:rsid w:val="00FA7461"/>
    <w:rsid w:val="00FA74AC"/>
    <w:rsid w:val="00FB1E3F"/>
    <w:rsid w:val="00FB337B"/>
    <w:rsid w:val="00FB4151"/>
    <w:rsid w:val="00FB5F60"/>
    <w:rsid w:val="00FB69EC"/>
    <w:rsid w:val="00FC0894"/>
    <w:rsid w:val="00FC3921"/>
    <w:rsid w:val="00FC5188"/>
    <w:rsid w:val="00FC76DE"/>
    <w:rsid w:val="00FC7A19"/>
    <w:rsid w:val="00FD2C25"/>
    <w:rsid w:val="00FE0AD2"/>
    <w:rsid w:val="00FE0EF6"/>
    <w:rsid w:val="00FE127C"/>
    <w:rsid w:val="00FE21FB"/>
    <w:rsid w:val="00FF4CA8"/>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CD17CB"/>
    <w:pPr>
      <w:numPr>
        <w:numId w:val="5"/>
      </w:numPr>
      <w:shd w:val="clear" w:color="auto" w:fill="FFFFFF"/>
      <w:spacing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791AB8"/>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CD17CB"/>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791AB8"/>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D4C02"/>
    <w:pPr>
      <w:numPr>
        <w:numId w:val="6"/>
      </w:numPr>
      <w:tabs>
        <w:tab w:val="left" w:pos="1134"/>
      </w:tabs>
      <w:jc w:val="center"/>
    </w:pPr>
    <w:rPr>
      <w:rFonts w:cs="Times New Roman (Cuerpo en alfa"/>
      <w:b/>
      <w:color w:val="000000"/>
      <w:kern w:val="0"/>
      <w:szCs w:val="24"/>
      <w:lang w:eastAsia="es-CO"/>
    </w:rPr>
  </w:style>
  <w:style w:type="character" w:customStyle="1" w:styleId="FiguraCar">
    <w:name w:val="Figura Car"/>
    <w:basedOn w:val="Fuentedeprrafopredeter"/>
    <w:link w:val="Figura"/>
    <w:rsid w:val="003D4C02"/>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 w:type="character" w:styleId="Textodelmarcadordeposicin">
    <w:name w:val="Placeholder Text"/>
    <w:basedOn w:val="Fuentedeprrafopredeter"/>
    <w:uiPriority w:val="99"/>
    <w:semiHidden/>
    <w:rsid w:val="00925B3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24526219">
      <w:bodyDiv w:val="1"/>
      <w:marLeft w:val="0"/>
      <w:marRight w:val="0"/>
      <w:marTop w:val="0"/>
      <w:marBottom w:val="0"/>
      <w:divBdr>
        <w:top w:val="none" w:sz="0" w:space="0" w:color="auto"/>
        <w:left w:val="none" w:sz="0" w:space="0" w:color="auto"/>
        <w:bottom w:val="none" w:sz="0" w:space="0" w:color="auto"/>
        <w:right w:val="none" w:sz="0" w:space="0" w:color="auto"/>
      </w:divBdr>
    </w:div>
    <w:div w:id="35549143">
      <w:bodyDiv w:val="1"/>
      <w:marLeft w:val="0"/>
      <w:marRight w:val="0"/>
      <w:marTop w:val="0"/>
      <w:marBottom w:val="0"/>
      <w:divBdr>
        <w:top w:val="none" w:sz="0" w:space="0" w:color="auto"/>
        <w:left w:val="none" w:sz="0" w:space="0" w:color="auto"/>
        <w:bottom w:val="none" w:sz="0" w:space="0" w:color="auto"/>
        <w:right w:val="none" w:sz="0" w:space="0" w:color="auto"/>
      </w:divBdr>
      <w:divsChild>
        <w:div w:id="499350894">
          <w:marLeft w:val="-180"/>
          <w:marRight w:val="-180"/>
          <w:marTop w:val="0"/>
          <w:marBottom w:val="0"/>
          <w:divBdr>
            <w:top w:val="none" w:sz="0" w:space="0" w:color="auto"/>
            <w:left w:val="none" w:sz="0" w:space="0" w:color="auto"/>
            <w:bottom w:val="none" w:sz="0" w:space="0" w:color="auto"/>
            <w:right w:val="none" w:sz="0" w:space="0" w:color="auto"/>
          </w:divBdr>
          <w:divsChild>
            <w:div w:id="1889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98068">
      <w:bodyDiv w:val="1"/>
      <w:marLeft w:val="0"/>
      <w:marRight w:val="0"/>
      <w:marTop w:val="0"/>
      <w:marBottom w:val="0"/>
      <w:divBdr>
        <w:top w:val="none" w:sz="0" w:space="0" w:color="auto"/>
        <w:left w:val="none" w:sz="0" w:space="0" w:color="auto"/>
        <w:bottom w:val="none" w:sz="0" w:space="0" w:color="auto"/>
        <w:right w:val="none" w:sz="0" w:space="0" w:color="auto"/>
      </w:divBdr>
      <w:divsChild>
        <w:div w:id="2076970305">
          <w:marLeft w:val="547"/>
          <w:marRight w:val="0"/>
          <w:marTop w:val="0"/>
          <w:marBottom w:val="0"/>
          <w:divBdr>
            <w:top w:val="none" w:sz="0" w:space="0" w:color="auto"/>
            <w:left w:val="none" w:sz="0" w:space="0" w:color="auto"/>
            <w:bottom w:val="none" w:sz="0" w:space="0" w:color="auto"/>
            <w:right w:val="none" w:sz="0" w:space="0" w:color="auto"/>
          </w:divBdr>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09276773">
      <w:bodyDiv w:val="1"/>
      <w:marLeft w:val="0"/>
      <w:marRight w:val="0"/>
      <w:marTop w:val="0"/>
      <w:marBottom w:val="0"/>
      <w:divBdr>
        <w:top w:val="none" w:sz="0" w:space="0" w:color="auto"/>
        <w:left w:val="none" w:sz="0" w:space="0" w:color="auto"/>
        <w:bottom w:val="none" w:sz="0" w:space="0" w:color="auto"/>
        <w:right w:val="none" w:sz="0" w:space="0" w:color="auto"/>
      </w:divBdr>
      <w:divsChild>
        <w:div w:id="1974363060">
          <w:marLeft w:val="547"/>
          <w:marRight w:val="0"/>
          <w:marTop w:val="0"/>
          <w:marBottom w:val="0"/>
          <w:divBdr>
            <w:top w:val="none" w:sz="0" w:space="0" w:color="auto"/>
            <w:left w:val="none" w:sz="0" w:space="0" w:color="auto"/>
            <w:bottom w:val="none" w:sz="0" w:space="0" w:color="auto"/>
            <w:right w:val="none" w:sz="0" w:space="0" w:color="auto"/>
          </w:divBdr>
        </w:div>
      </w:divsChild>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74799">
      <w:bodyDiv w:val="1"/>
      <w:marLeft w:val="0"/>
      <w:marRight w:val="0"/>
      <w:marTop w:val="0"/>
      <w:marBottom w:val="0"/>
      <w:divBdr>
        <w:top w:val="none" w:sz="0" w:space="0" w:color="auto"/>
        <w:left w:val="none" w:sz="0" w:space="0" w:color="auto"/>
        <w:bottom w:val="none" w:sz="0" w:space="0" w:color="auto"/>
        <w:right w:val="none" w:sz="0" w:space="0" w:color="auto"/>
      </w:divBdr>
    </w:div>
    <w:div w:id="133062168">
      <w:bodyDiv w:val="1"/>
      <w:marLeft w:val="0"/>
      <w:marRight w:val="0"/>
      <w:marTop w:val="0"/>
      <w:marBottom w:val="0"/>
      <w:divBdr>
        <w:top w:val="none" w:sz="0" w:space="0" w:color="auto"/>
        <w:left w:val="none" w:sz="0" w:space="0" w:color="auto"/>
        <w:bottom w:val="none" w:sz="0" w:space="0" w:color="auto"/>
        <w:right w:val="none" w:sz="0" w:space="0" w:color="auto"/>
      </w:divBdr>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3739026">
      <w:bodyDiv w:val="1"/>
      <w:marLeft w:val="0"/>
      <w:marRight w:val="0"/>
      <w:marTop w:val="0"/>
      <w:marBottom w:val="0"/>
      <w:divBdr>
        <w:top w:val="none" w:sz="0" w:space="0" w:color="auto"/>
        <w:left w:val="none" w:sz="0" w:space="0" w:color="auto"/>
        <w:bottom w:val="none" w:sz="0" w:space="0" w:color="auto"/>
        <w:right w:val="none" w:sz="0" w:space="0" w:color="auto"/>
      </w:divBdr>
      <w:divsChild>
        <w:div w:id="326784413">
          <w:marLeft w:val="-180"/>
          <w:marRight w:val="-180"/>
          <w:marTop w:val="0"/>
          <w:marBottom w:val="0"/>
          <w:divBdr>
            <w:top w:val="none" w:sz="0" w:space="0" w:color="auto"/>
            <w:left w:val="none" w:sz="0" w:space="0" w:color="auto"/>
            <w:bottom w:val="none" w:sz="0" w:space="0" w:color="auto"/>
            <w:right w:val="none" w:sz="0" w:space="0" w:color="auto"/>
          </w:divBdr>
          <w:divsChild>
            <w:div w:id="5207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08226960">
      <w:bodyDiv w:val="1"/>
      <w:marLeft w:val="0"/>
      <w:marRight w:val="0"/>
      <w:marTop w:val="0"/>
      <w:marBottom w:val="0"/>
      <w:divBdr>
        <w:top w:val="none" w:sz="0" w:space="0" w:color="auto"/>
        <w:left w:val="none" w:sz="0" w:space="0" w:color="auto"/>
        <w:bottom w:val="none" w:sz="0" w:space="0" w:color="auto"/>
        <w:right w:val="none" w:sz="0" w:space="0" w:color="auto"/>
      </w:divBdr>
      <w:divsChild>
        <w:div w:id="855310980">
          <w:marLeft w:val="-180"/>
          <w:marRight w:val="-180"/>
          <w:marTop w:val="0"/>
          <w:marBottom w:val="0"/>
          <w:divBdr>
            <w:top w:val="none" w:sz="0" w:space="0" w:color="auto"/>
            <w:left w:val="none" w:sz="0" w:space="0" w:color="auto"/>
            <w:bottom w:val="none" w:sz="0" w:space="0" w:color="auto"/>
            <w:right w:val="none" w:sz="0" w:space="0" w:color="auto"/>
          </w:divBdr>
          <w:divsChild>
            <w:div w:id="1224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783867">
      <w:bodyDiv w:val="1"/>
      <w:marLeft w:val="0"/>
      <w:marRight w:val="0"/>
      <w:marTop w:val="0"/>
      <w:marBottom w:val="0"/>
      <w:divBdr>
        <w:top w:val="none" w:sz="0" w:space="0" w:color="auto"/>
        <w:left w:val="none" w:sz="0" w:space="0" w:color="auto"/>
        <w:bottom w:val="none" w:sz="0" w:space="0" w:color="auto"/>
        <w:right w:val="none" w:sz="0" w:space="0" w:color="auto"/>
      </w:divBdr>
      <w:divsChild>
        <w:div w:id="1232233446">
          <w:marLeft w:val="547"/>
          <w:marRight w:val="0"/>
          <w:marTop w:val="0"/>
          <w:marBottom w:val="0"/>
          <w:divBdr>
            <w:top w:val="none" w:sz="0" w:space="0" w:color="auto"/>
            <w:left w:val="none" w:sz="0" w:space="0" w:color="auto"/>
            <w:bottom w:val="none" w:sz="0" w:space="0" w:color="auto"/>
            <w:right w:val="none" w:sz="0" w:space="0" w:color="auto"/>
          </w:divBdr>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305166687">
      <w:bodyDiv w:val="1"/>
      <w:marLeft w:val="0"/>
      <w:marRight w:val="0"/>
      <w:marTop w:val="0"/>
      <w:marBottom w:val="0"/>
      <w:divBdr>
        <w:top w:val="none" w:sz="0" w:space="0" w:color="auto"/>
        <w:left w:val="none" w:sz="0" w:space="0" w:color="auto"/>
        <w:bottom w:val="none" w:sz="0" w:space="0" w:color="auto"/>
        <w:right w:val="none" w:sz="0" w:space="0" w:color="auto"/>
      </w:divBdr>
      <w:divsChild>
        <w:div w:id="2088382905">
          <w:marLeft w:val="-180"/>
          <w:marRight w:val="-180"/>
          <w:marTop w:val="0"/>
          <w:marBottom w:val="0"/>
          <w:divBdr>
            <w:top w:val="none" w:sz="0" w:space="0" w:color="auto"/>
            <w:left w:val="none" w:sz="0" w:space="0" w:color="auto"/>
            <w:bottom w:val="none" w:sz="0" w:space="0" w:color="auto"/>
            <w:right w:val="none" w:sz="0" w:space="0" w:color="auto"/>
          </w:divBdr>
          <w:divsChild>
            <w:div w:id="2318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0927">
      <w:bodyDiv w:val="1"/>
      <w:marLeft w:val="0"/>
      <w:marRight w:val="0"/>
      <w:marTop w:val="0"/>
      <w:marBottom w:val="0"/>
      <w:divBdr>
        <w:top w:val="none" w:sz="0" w:space="0" w:color="auto"/>
        <w:left w:val="none" w:sz="0" w:space="0" w:color="auto"/>
        <w:bottom w:val="none" w:sz="0" w:space="0" w:color="auto"/>
        <w:right w:val="none" w:sz="0" w:space="0" w:color="auto"/>
      </w:divBdr>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094987">
      <w:bodyDiv w:val="1"/>
      <w:marLeft w:val="0"/>
      <w:marRight w:val="0"/>
      <w:marTop w:val="0"/>
      <w:marBottom w:val="0"/>
      <w:divBdr>
        <w:top w:val="none" w:sz="0" w:space="0" w:color="auto"/>
        <w:left w:val="none" w:sz="0" w:space="0" w:color="auto"/>
        <w:bottom w:val="none" w:sz="0" w:space="0" w:color="auto"/>
        <w:right w:val="none" w:sz="0" w:space="0" w:color="auto"/>
      </w:divBdr>
    </w:div>
    <w:div w:id="359479829">
      <w:bodyDiv w:val="1"/>
      <w:marLeft w:val="0"/>
      <w:marRight w:val="0"/>
      <w:marTop w:val="0"/>
      <w:marBottom w:val="0"/>
      <w:divBdr>
        <w:top w:val="none" w:sz="0" w:space="0" w:color="auto"/>
        <w:left w:val="none" w:sz="0" w:space="0" w:color="auto"/>
        <w:bottom w:val="none" w:sz="0" w:space="0" w:color="auto"/>
        <w:right w:val="none" w:sz="0" w:space="0" w:color="auto"/>
      </w:divBdr>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11045746">
      <w:bodyDiv w:val="1"/>
      <w:marLeft w:val="0"/>
      <w:marRight w:val="0"/>
      <w:marTop w:val="0"/>
      <w:marBottom w:val="0"/>
      <w:divBdr>
        <w:top w:val="none" w:sz="0" w:space="0" w:color="auto"/>
        <w:left w:val="none" w:sz="0" w:space="0" w:color="auto"/>
        <w:bottom w:val="none" w:sz="0" w:space="0" w:color="auto"/>
        <w:right w:val="none" w:sz="0" w:space="0" w:color="auto"/>
      </w:divBdr>
    </w:div>
    <w:div w:id="413665767">
      <w:bodyDiv w:val="1"/>
      <w:marLeft w:val="0"/>
      <w:marRight w:val="0"/>
      <w:marTop w:val="0"/>
      <w:marBottom w:val="0"/>
      <w:divBdr>
        <w:top w:val="none" w:sz="0" w:space="0" w:color="auto"/>
        <w:left w:val="none" w:sz="0" w:space="0" w:color="auto"/>
        <w:bottom w:val="none" w:sz="0" w:space="0" w:color="auto"/>
        <w:right w:val="none" w:sz="0" w:space="0" w:color="auto"/>
      </w:divBdr>
      <w:divsChild>
        <w:div w:id="1407609844">
          <w:marLeft w:val="547"/>
          <w:marRight w:val="0"/>
          <w:marTop w:val="0"/>
          <w:marBottom w:val="0"/>
          <w:divBdr>
            <w:top w:val="none" w:sz="0" w:space="0" w:color="auto"/>
            <w:left w:val="none" w:sz="0" w:space="0" w:color="auto"/>
            <w:bottom w:val="none" w:sz="0" w:space="0" w:color="auto"/>
            <w:right w:val="none" w:sz="0" w:space="0" w:color="auto"/>
          </w:divBdr>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12955578">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39128605">
      <w:bodyDiv w:val="1"/>
      <w:marLeft w:val="0"/>
      <w:marRight w:val="0"/>
      <w:marTop w:val="0"/>
      <w:marBottom w:val="0"/>
      <w:divBdr>
        <w:top w:val="none" w:sz="0" w:space="0" w:color="auto"/>
        <w:left w:val="none" w:sz="0" w:space="0" w:color="auto"/>
        <w:bottom w:val="none" w:sz="0" w:space="0" w:color="auto"/>
        <w:right w:val="none" w:sz="0" w:space="0" w:color="auto"/>
      </w:divBdr>
      <w:divsChild>
        <w:div w:id="1170802085">
          <w:marLeft w:val="-180"/>
          <w:marRight w:val="-180"/>
          <w:marTop w:val="0"/>
          <w:marBottom w:val="0"/>
          <w:divBdr>
            <w:top w:val="none" w:sz="0" w:space="0" w:color="auto"/>
            <w:left w:val="none" w:sz="0" w:space="0" w:color="auto"/>
            <w:bottom w:val="none" w:sz="0" w:space="0" w:color="auto"/>
            <w:right w:val="none" w:sz="0" w:space="0" w:color="auto"/>
          </w:divBdr>
          <w:divsChild>
            <w:div w:id="4085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34994961">
      <w:bodyDiv w:val="1"/>
      <w:marLeft w:val="0"/>
      <w:marRight w:val="0"/>
      <w:marTop w:val="0"/>
      <w:marBottom w:val="0"/>
      <w:divBdr>
        <w:top w:val="none" w:sz="0" w:space="0" w:color="auto"/>
        <w:left w:val="none" w:sz="0" w:space="0" w:color="auto"/>
        <w:bottom w:val="none" w:sz="0" w:space="0" w:color="auto"/>
        <w:right w:val="none" w:sz="0" w:space="0" w:color="auto"/>
      </w:divBdr>
      <w:divsChild>
        <w:div w:id="2008164392">
          <w:marLeft w:val="-180"/>
          <w:marRight w:val="-180"/>
          <w:marTop w:val="0"/>
          <w:marBottom w:val="0"/>
          <w:divBdr>
            <w:top w:val="none" w:sz="0" w:space="0" w:color="auto"/>
            <w:left w:val="none" w:sz="0" w:space="0" w:color="auto"/>
            <w:bottom w:val="none" w:sz="0" w:space="0" w:color="auto"/>
            <w:right w:val="none" w:sz="0" w:space="0" w:color="auto"/>
          </w:divBdr>
          <w:divsChild>
            <w:div w:id="2204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5060271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8968312">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12925585">
      <w:bodyDiv w:val="1"/>
      <w:marLeft w:val="0"/>
      <w:marRight w:val="0"/>
      <w:marTop w:val="0"/>
      <w:marBottom w:val="0"/>
      <w:divBdr>
        <w:top w:val="none" w:sz="0" w:space="0" w:color="auto"/>
        <w:left w:val="none" w:sz="0" w:space="0" w:color="auto"/>
        <w:bottom w:val="none" w:sz="0" w:space="0" w:color="auto"/>
        <w:right w:val="none" w:sz="0" w:space="0" w:color="auto"/>
      </w:divBdr>
      <w:divsChild>
        <w:div w:id="1074083885">
          <w:marLeft w:val="547"/>
          <w:marRight w:val="0"/>
          <w:marTop w:val="0"/>
          <w:marBottom w:val="0"/>
          <w:divBdr>
            <w:top w:val="none" w:sz="0" w:space="0" w:color="auto"/>
            <w:left w:val="none" w:sz="0" w:space="0" w:color="auto"/>
            <w:bottom w:val="none" w:sz="0" w:space="0" w:color="auto"/>
            <w:right w:val="none" w:sz="0" w:space="0" w:color="auto"/>
          </w:divBdr>
        </w:div>
      </w:divsChild>
    </w:div>
    <w:div w:id="731390863">
      <w:bodyDiv w:val="1"/>
      <w:marLeft w:val="0"/>
      <w:marRight w:val="0"/>
      <w:marTop w:val="0"/>
      <w:marBottom w:val="0"/>
      <w:divBdr>
        <w:top w:val="none" w:sz="0" w:space="0" w:color="auto"/>
        <w:left w:val="none" w:sz="0" w:space="0" w:color="auto"/>
        <w:bottom w:val="none" w:sz="0" w:space="0" w:color="auto"/>
        <w:right w:val="none" w:sz="0" w:space="0" w:color="auto"/>
      </w:divBdr>
      <w:divsChild>
        <w:div w:id="1821998980">
          <w:marLeft w:val="547"/>
          <w:marRight w:val="0"/>
          <w:marTop w:val="0"/>
          <w:marBottom w:val="0"/>
          <w:divBdr>
            <w:top w:val="none" w:sz="0" w:space="0" w:color="auto"/>
            <w:left w:val="none" w:sz="0" w:space="0" w:color="auto"/>
            <w:bottom w:val="none" w:sz="0" w:space="0" w:color="auto"/>
            <w:right w:val="none" w:sz="0" w:space="0" w:color="auto"/>
          </w:divBdr>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76095118">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3983734">
      <w:bodyDiv w:val="1"/>
      <w:marLeft w:val="0"/>
      <w:marRight w:val="0"/>
      <w:marTop w:val="0"/>
      <w:marBottom w:val="0"/>
      <w:divBdr>
        <w:top w:val="none" w:sz="0" w:space="0" w:color="auto"/>
        <w:left w:val="none" w:sz="0" w:space="0" w:color="auto"/>
        <w:bottom w:val="none" w:sz="0" w:space="0" w:color="auto"/>
        <w:right w:val="none" w:sz="0" w:space="0" w:color="auto"/>
      </w:divBdr>
      <w:divsChild>
        <w:div w:id="2052992287">
          <w:marLeft w:val="0"/>
          <w:marRight w:val="0"/>
          <w:marTop w:val="0"/>
          <w:marBottom w:val="375"/>
          <w:divBdr>
            <w:top w:val="none" w:sz="0" w:space="0" w:color="auto"/>
            <w:left w:val="none" w:sz="0" w:space="0" w:color="auto"/>
            <w:bottom w:val="none" w:sz="0" w:space="0" w:color="auto"/>
            <w:right w:val="none" w:sz="0" w:space="0" w:color="auto"/>
          </w:divBdr>
          <w:divsChild>
            <w:div w:id="2051956415">
              <w:marLeft w:val="0"/>
              <w:marRight w:val="0"/>
              <w:marTop w:val="0"/>
              <w:marBottom w:val="0"/>
              <w:divBdr>
                <w:top w:val="none" w:sz="0" w:space="0" w:color="auto"/>
                <w:left w:val="none" w:sz="0" w:space="0" w:color="auto"/>
                <w:bottom w:val="none" w:sz="0" w:space="0" w:color="auto"/>
                <w:right w:val="none" w:sz="0" w:space="0" w:color="auto"/>
              </w:divBdr>
              <w:divsChild>
                <w:div w:id="122271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7552">
          <w:marLeft w:val="0"/>
          <w:marRight w:val="0"/>
          <w:marTop w:val="0"/>
          <w:marBottom w:val="0"/>
          <w:divBdr>
            <w:top w:val="none" w:sz="0" w:space="0" w:color="auto"/>
            <w:left w:val="none" w:sz="0" w:space="0" w:color="auto"/>
            <w:bottom w:val="none" w:sz="0" w:space="0" w:color="auto"/>
            <w:right w:val="none" w:sz="0" w:space="0" w:color="auto"/>
          </w:divBdr>
          <w:divsChild>
            <w:div w:id="237984489">
              <w:marLeft w:val="0"/>
              <w:marRight w:val="0"/>
              <w:marTop w:val="0"/>
              <w:marBottom w:val="0"/>
              <w:divBdr>
                <w:top w:val="none" w:sz="0" w:space="0" w:color="auto"/>
                <w:left w:val="none" w:sz="0" w:space="0" w:color="auto"/>
                <w:bottom w:val="none" w:sz="0" w:space="0" w:color="auto"/>
                <w:right w:val="none" w:sz="0" w:space="0" w:color="auto"/>
              </w:divBdr>
              <w:divsChild>
                <w:div w:id="1749305296">
                  <w:marLeft w:val="-180"/>
                  <w:marRight w:val="-180"/>
                  <w:marTop w:val="0"/>
                  <w:marBottom w:val="0"/>
                  <w:divBdr>
                    <w:top w:val="none" w:sz="0" w:space="0" w:color="auto"/>
                    <w:left w:val="none" w:sz="0" w:space="0" w:color="auto"/>
                    <w:bottom w:val="none" w:sz="0" w:space="0" w:color="auto"/>
                    <w:right w:val="none" w:sz="0" w:space="0" w:color="auto"/>
                  </w:divBdr>
                  <w:divsChild>
                    <w:div w:id="46963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949827">
      <w:bodyDiv w:val="1"/>
      <w:marLeft w:val="0"/>
      <w:marRight w:val="0"/>
      <w:marTop w:val="0"/>
      <w:marBottom w:val="0"/>
      <w:divBdr>
        <w:top w:val="none" w:sz="0" w:space="0" w:color="auto"/>
        <w:left w:val="none" w:sz="0" w:space="0" w:color="auto"/>
        <w:bottom w:val="none" w:sz="0" w:space="0" w:color="auto"/>
        <w:right w:val="none" w:sz="0" w:space="0" w:color="auto"/>
      </w:divBdr>
      <w:divsChild>
        <w:div w:id="1000083755">
          <w:marLeft w:val="547"/>
          <w:marRight w:val="0"/>
          <w:marTop w:val="0"/>
          <w:marBottom w:val="0"/>
          <w:divBdr>
            <w:top w:val="none" w:sz="0" w:space="0" w:color="auto"/>
            <w:left w:val="none" w:sz="0" w:space="0" w:color="auto"/>
            <w:bottom w:val="none" w:sz="0" w:space="0" w:color="auto"/>
            <w:right w:val="none" w:sz="0" w:space="0" w:color="auto"/>
          </w:divBdr>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63120324">
      <w:bodyDiv w:val="1"/>
      <w:marLeft w:val="0"/>
      <w:marRight w:val="0"/>
      <w:marTop w:val="0"/>
      <w:marBottom w:val="0"/>
      <w:divBdr>
        <w:top w:val="none" w:sz="0" w:space="0" w:color="auto"/>
        <w:left w:val="none" w:sz="0" w:space="0" w:color="auto"/>
        <w:bottom w:val="none" w:sz="0" w:space="0" w:color="auto"/>
        <w:right w:val="none" w:sz="0" w:space="0" w:color="auto"/>
      </w:divBdr>
    </w:div>
    <w:div w:id="970868931">
      <w:bodyDiv w:val="1"/>
      <w:marLeft w:val="0"/>
      <w:marRight w:val="0"/>
      <w:marTop w:val="0"/>
      <w:marBottom w:val="0"/>
      <w:divBdr>
        <w:top w:val="none" w:sz="0" w:space="0" w:color="auto"/>
        <w:left w:val="none" w:sz="0" w:space="0" w:color="auto"/>
        <w:bottom w:val="none" w:sz="0" w:space="0" w:color="auto"/>
        <w:right w:val="none" w:sz="0" w:space="0" w:color="auto"/>
      </w:divBdr>
      <w:divsChild>
        <w:div w:id="975137100">
          <w:marLeft w:val="547"/>
          <w:marRight w:val="0"/>
          <w:marTop w:val="0"/>
          <w:marBottom w:val="0"/>
          <w:divBdr>
            <w:top w:val="none" w:sz="0" w:space="0" w:color="auto"/>
            <w:left w:val="none" w:sz="0" w:space="0" w:color="auto"/>
            <w:bottom w:val="none" w:sz="0" w:space="0" w:color="auto"/>
            <w:right w:val="none" w:sz="0" w:space="0" w:color="auto"/>
          </w:divBdr>
        </w:div>
      </w:divsChild>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07177">
      <w:bodyDiv w:val="1"/>
      <w:marLeft w:val="0"/>
      <w:marRight w:val="0"/>
      <w:marTop w:val="0"/>
      <w:marBottom w:val="0"/>
      <w:divBdr>
        <w:top w:val="none" w:sz="0" w:space="0" w:color="auto"/>
        <w:left w:val="none" w:sz="0" w:space="0" w:color="auto"/>
        <w:bottom w:val="none" w:sz="0" w:space="0" w:color="auto"/>
        <w:right w:val="none" w:sz="0" w:space="0" w:color="auto"/>
      </w:divBdr>
      <w:divsChild>
        <w:div w:id="357701608">
          <w:marLeft w:val="0"/>
          <w:marRight w:val="0"/>
          <w:marTop w:val="0"/>
          <w:marBottom w:val="375"/>
          <w:divBdr>
            <w:top w:val="none" w:sz="0" w:space="0" w:color="auto"/>
            <w:left w:val="none" w:sz="0" w:space="0" w:color="auto"/>
            <w:bottom w:val="none" w:sz="0" w:space="0" w:color="auto"/>
            <w:right w:val="none" w:sz="0" w:space="0" w:color="auto"/>
          </w:divBdr>
          <w:divsChild>
            <w:div w:id="73554981">
              <w:marLeft w:val="0"/>
              <w:marRight w:val="0"/>
              <w:marTop w:val="0"/>
              <w:marBottom w:val="0"/>
              <w:divBdr>
                <w:top w:val="none" w:sz="0" w:space="0" w:color="auto"/>
                <w:left w:val="none" w:sz="0" w:space="0" w:color="auto"/>
                <w:bottom w:val="none" w:sz="0" w:space="0" w:color="auto"/>
                <w:right w:val="none" w:sz="0" w:space="0" w:color="auto"/>
              </w:divBdr>
              <w:divsChild>
                <w:div w:id="181190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31667">
          <w:marLeft w:val="0"/>
          <w:marRight w:val="0"/>
          <w:marTop w:val="0"/>
          <w:marBottom w:val="0"/>
          <w:divBdr>
            <w:top w:val="none" w:sz="0" w:space="0" w:color="auto"/>
            <w:left w:val="none" w:sz="0" w:space="0" w:color="auto"/>
            <w:bottom w:val="none" w:sz="0" w:space="0" w:color="auto"/>
            <w:right w:val="none" w:sz="0" w:space="0" w:color="auto"/>
          </w:divBdr>
          <w:divsChild>
            <w:div w:id="1656376620">
              <w:marLeft w:val="0"/>
              <w:marRight w:val="0"/>
              <w:marTop w:val="0"/>
              <w:marBottom w:val="0"/>
              <w:divBdr>
                <w:top w:val="none" w:sz="0" w:space="0" w:color="auto"/>
                <w:left w:val="none" w:sz="0" w:space="0" w:color="auto"/>
                <w:bottom w:val="none" w:sz="0" w:space="0" w:color="auto"/>
                <w:right w:val="none" w:sz="0" w:space="0" w:color="auto"/>
              </w:divBdr>
              <w:divsChild>
                <w:div w:id="1336422643">
                  <w:marLeft w:val="-180"/>
                  <w:marRight w:val="-180"/>
                  <w:marTop w:val="0"/>
                  <w:marBottom w:val="0"/>
                  <w:divBdr>
                    <w:top w:val="none" w:sz="0" w:space="0" w:color="auto"/>
                    <w:left w:val="none" w:sz="0" w:space="0" w:color="auto"/>
                    <w:bottom w:val="none" w:sz="0" w:space="0" w:color="auto"/>
                    <w:right w:val="none" w:sz="0" w:space="0" w:color="auto"/>
                  </w:divBdr>
                  <w:divsChild>
                    <w:div w:id="10136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1020847">
      <w:bodyDiv w:val="1"/>
      <w:marLeft w:val="0"/>
      <w:marRight w:val="0"/>
      <w:marTop w:val="0"/>
      <w:marBottom w:val="0"/>
      <w:divBdr>
        <w:top w:val="none" w:sz="0" w:space="0" w:color="auto"/>
        <w:left w:val="none" w:sz="0" w:space="0" w:color="auto"/>
        <w:bottom w:val="none" w:sz="0" w:space="0" w:color="auto"/>
        <w:right w:val="none" w:sz="0" w:space="0" w:color="auto"/>
      </w:divBdr>
      <w:divsChild>
        <w:div w:id="493641239">
          <w:marLeft w:val="0"/>
          <w:marRight w:val="0"/>
          <w:marTop w:val="0"/>
          <w:marBottom w:val="0"/>
          <w:divBdr>
            <w:top w:val="none" w:sz="0" w:space="0" w:color="auto"/>
            <w:left w:val="none" w:sz="0" w:space="0" w:color="auto"/>
            <w:bottom w:val="none" w:sz="0" w:space="0" w:color="auto"/>
            <w:right w:val="none" w:sz="0" w:space="0" w:color="auto"/>
          </w:divBdr>
          <w:divsChild>
            <w:div w:id="1195004084">
              <w:marLeft w:val="0"/>
              <w:marRight w:val="0"/>
              <w:marTop w:val="0"/>
              <w:marBottom w:val="0"/>
              <w:divBdr>
                <w:top w:val="none" w:sz="0" w:space="0" w:color="auto"/>
                <w:left w:val="none" w:sz="0" w:space="0" w:color="auto"/>
                <w:bottom w:val="none" w:sz="0" w:space="0" w:color="auto"/>
                <w:right w:val="none" w:sz="0" w:space="0" w:color="auto"/>
              </w:divBdr>
            </w:div>
          </w:divsChild>
        </w:div>
        <w:div w:id="2078286540">
          <w:marLeft w:val="0"/>
          <w:marRight w:val="0"/>
          <w:marTop w:val="0"/>
          <w:marBottom w:val="0"/>
          <w:divBdr>
            <w:top w:val="none" w:sz="0" w:space="0" w:color="auto"/>
            <w:left w:val="none" w:sz="0" w:space="0" w:color="auto"/>
            <w:bottom w:val="none" w:sz="0" w:space="0" w:color="auto"/>
            <w:right w:val="none" w:sz="0" w:space="0" w:color="auto"/>
          </w:divBdr>
          <w:divsChild>
            <w:div w:id="1384256013">
              <w:marLeft w:val="0"/>
              <w:marRight w:val="0"/>
              <w:marTop w:val="0"/>
              <w:marBottom w:val="0"/>
              <w:divBdr>
                <w:top w:val="none" w:sz="0" w:space="0" w:color="auto"/>
                <w:left w:val="none" w:sz="0" w:space="0" w:color="auto"/>
                <w:bottom w:val="none" w:sz="0" w:space="0" w:color="auto"/>
                <w:right w:val="none" w:sz="0" w:space="0" w:color="auto"/>
              </w:divBdr>
              <w:divsChild>
                <w:div w:id="1936983476">
                  <w:marLeft w:val="-180"/>
                  <w:marRight w:val="-180"/>
                  <w:marTop w:val="0"/>
                  <w:marBottom w:val="0"/>
                  <w:divBdr>
                    <w:top w:val="none" w:sz="0" w:space="0" w:color="auto"/>
                    <w:left w:val="none" w:sz="0" w:space="0" w:color="auto"/>
                    <w:bottom w:val="none" w:sz="0" w:space="0" w:color="auto"/>
                    <w:right w:val="none" w:sz="0" w:space="0" w:color="auto"/>
                  </w:divBdr>
                  <w:divsChild>
                    <w:div w:id="12583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52939">
          <w:marLeft w:val="0"/>
          <w:marRight w:val="0"/>
          <w:marTop w:val="0"/>
          <w:marBottom w:val="0"/>
          <w:divBdr>
            <w:top w:val="none" w:sz="0" w:space="0" w:color="auto"/>
            <w:left w:val="none" w:sz="0" w:space="0" w:color="auto"/>
            <w:bottom w:val="none" w:sz="0" w:space="0" w:color="auto"/>
            <w:right w:val="none" w:sz="0" w:space="0" w:color="auto"/>
          </w:divBdr>
          <w:divsChild>
            <w:div w:id="876701636">
              <w:marLeft w:val="0"/>
              <w:marRight w:val="0"/>
              <w:marTop w:val="0"/>
              <w:marBottom w:val="0"/>
              <w:divBdr>
                <w:top w:val="none" w:sz="0" w:space="0" w:color="auto"/>
                <w:left w:val="none" w:sz="0" w:space="0" w:color="auto"/>
                <w:bottom w:val="none" w:sz="0" w:space="0" w:color="auto"/>
                <w:right w:val="none" w:sz="0" w:space="0" w:color="auto"/>
              </w:divBdr>
              <w:divsChild>
                <w:div w:id="2017073362">
                  <w:marLeft w:val="-180"/>
                  <w:marRight w:val="-180"/>
                  <w:marTop w:val="0"/>
                  <w:marBottom w:val="0"/>
                  <w:divBdr>
                    <w:top w:val="none" w:sz="0" w:space="0" w:color="auto"/>
                    <w:left w:val="none" w:sz="0" w:space="0" w:color="auto"/>
                    <w:bottom w:val="none" w:sz="0" w:space="0" w:color="auto"/>
                    <w:right w:val="none" w:sz="0" w:space="0" w:color="auto"/>
                  </w:divBdr>
                  <w:divsChild>
                    <w:div w:id="2554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308927">
          <w:marLeft w:val="0"/>
          <w:marRight w:val="0"/>
          <w:marTop w:val="0"/>
          <w:marBottom w:val="0"/>
          <w:divBdr>
            <w:top w:val="none" w:sz="0" w:space="0" w:color="auto"/>
            <w:left w:val="none" w:sz="0" w:space="0" w:color="auto"/>
            <w:bottom w:val="none" w:sz="0" w:space="0" w:color="auto"/>
            <w:right w:val="none" w:sz="0" w:space="0" w:color="auto"/>
          </w:divBdr>
          <w:divsChild>
            <w:div w:id="417094856">
              <w:marLeft w:val="0"/>
              <w:marRight w:val="0"/>
              <w:marTop w:val="0"/>
              <w:marBottom w:val="0"/>
              <w:divBdr>
                <w:top w:val="none" w:sz="0" w:space="0" w:color="auto"/>
                <w:left w:val="none" w:sz="0" w:space="0" w:color="auto"/>
                <w:bottom w:val="none" w:sz="0" w:space="0" w:color="auto"/>
                <w:right w:val="none" w:sz="0" w:space="0" w:color="auto"/>
              </w:divBdr>
              <w:divsChild>
                <w:div w:id="1087844316">
                  <w:marLeft w:val="-180"/>
                  <w:marRight w:val="-180"/>
                  <w:marTop w:val="0"/>
                  <w:marBottom w:val="0"/>
                  <w:divBdr>
                    <w:top w:val="none" w:sz="0" w:space="0" w:color="auto"/>
                    <w:left w:val="none" w:sz="0" w:space="0" w:color="auto"/>
                    <w:bottom w:val="none" w:sz="0" w:space="0" w:color="auto"/>
                    <w:right w:val="none" w:sz="0" w:space="0" w:color="auto"/>
                  </w:divBdr>
                  <w:divsChild>
                    <w:div w:id="36617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68130683">
      <w:bodyDiv w:val="1"/>
      <w:marLeft w:val="0"/>
      <w:marRight w:val="0"/>
      <w:marTop w:val="0"/>
      <w:marBottom w:val="0"/>
      <w:divBdr>
        <w:top w:val="none" w:sz="0" w:space="0" w:color="auto"/>
        <w:left w:val="none" w:sz="0" w:space="0" w:color="auto"/>
        <w:bottom w:val="none" w:sz="0" w:space="0" w:color="auto"/>
        <w:right w:val="none" w:sz="0" w:space="0" w:color="auto"/>
      </w:divBdr>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219170787">
      <w:bodyDiv w:val="1"/>
      <w:marLeft w:val="0"/>
      <w:marRight w:val="0"/>
      <w:marTop w:val="0"/>
      <w:marBottom w:val="0"/>
      <w:divBdr>
        <w:top w:val="none" w:sz="0" w:space="0" w:color="auto"/>
        <w:left w:val="none" w:sz="0" w:space="0" w:color="auto"/>
        <w:bottom w:val="none" w:sz="0" w:space="0" w:color="auto"/>
        <w:right w:val="none" w:sz="0" w:space="0" w:color="auto"/>
      </w:divBdr>
      <w:divsChild>
        <w:div w:id="1093629328">
          <w:marLeft w:val="547"/>
          <w:marRight w:val="0"/>
          <w:marTop w:val="0"/>
          <w:marBottom w:val="0"/>
          <w:divBdr>
            <w:top w:val="none" w:sz="0" w:space="0" w:color="auto"/>
            <w:left w:val="none" w:sz="0" w:space="0" w:color="auto"/>
            <w:bottom w:val="none" w:sz="0" w:space="0" w:color="auto"/>
            <w:right w:val="none" w:sz="0" w:space="0" w:color="auto"/>
          </w:divBdr>
        </w:div>
      </w:divsChild>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532912">
      <w:bodyDiv w:val="1"/>
      <w:marLeft w:val="0"/>
      <w:marRight w:val="0"/>
      <w:marTop w:val="0"/>
      <w:marBottom w:val="0"/>
      <w:divBdr>
        <w:top w:val="none" w:sz="0" w:space="0" w:color="auto"/>
        <w:left w:val="none" w:sz="0" w:space="0" w:color="auto"/>
        <w:bottom w:val="none" w:sz="0" w:space="0" w:color="auto"/>
        <w:right w:val="none" w:sz="0" w:space="0" w:color="auto"/>
      </w:divBdr>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0601917">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3113720">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4253674">
      <w:bodyDiv w:val="1"/>
      <w:marLeft w:val="0"/>
      <w:marRight w:val="0"/>
      <w:marTop w:val="0"/>
      <w:marBottom w:val="0"/>
      <w:divBdr>
        <w:top w:val="none" w:sz="0" w:space="0" w:color="auto"/>
        <w:left w:val="none" w:sz="0" w:space="0" w:color="auto"/>
        <w:bottom w:val="none" w:sz="0" w:space="0" w:color="auto"/>
        <w:right w:val="none" w:sz="0" w:space="0" w:color="auto"/>
      </w:divBdr>
    </w:div>
    <w:div w:id="1404257835">
      <w:bodyDiv w:val="1"/>
      <w:marLeft w:val="0"/>
      <w:marRight w:val="0"/>
      <w:marTop w:val="0"/>
      <w:marBottom w:val="0"/>
      <w:divBdr>
        <w:top w:val="none" w:sz="0" w:space="0" w:color="auto"/>
        <w:left w:val="none" w:sz="0" w:space="0" w:color="auto"/>
        <w:bottom w:val="none" w:sz="0" w:space="0" w:color="auto"/>
        <w:right w:val="none" w:sz="0" w:space="0" w:color="auto"/>
      </w:divBdr>
      <w:divsChild>
        <w:div w:id="1030495786">
          <w:marLeft w:val="547"/>
          <w:marRight w:val="0"/>
          <w:marTop w:val="0"/>
          <w:marBottom w:val="0"/>
          <w:divBdr>
            <w:top w:val="none" w:sz="0" w:space="0" w:color="auto"/>
            <w:left w:val="none" w:sz="0" w:space="0" w:color="auto"/>
            <w:bottom w:val="none" w:sz="0" w:space="0" w:color="auto"/>
            <w:right w:val="none" w:sz="0" w:space="0" w:color="auto"/>
          </w:divBdr>
        </w:div>
      </w:divsChild>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480731507">
      <w:bodyDiv w:val="1"/>
      <w:marLeft w:val="0"/>
      <w:marRight w:val="0"/>
      <w:marTop w:val="0"/>
      <w:marBottom w:val="0"/>
      <w:divBdr>
        <w:top w:val="none" w:sz="0" w:space="0" w:color="auto"/>
        <w:left w:val="none" w:sz="0" w:space="0" w:color="auto"/>
        <w:bottom w:val="none" w:sz="0" w:space="0" w:color="auto"/>
        <w:right w:val="none" w:sz="0" w:space="0" w:color="auto"/>
      </w:divBdr>
      <w:divsChild>
        <w:div w:id="2060549921">
          <w:marLeft w:val="0"/>
          <w:marRight w:val="0"/>
          <w:marTop w:val="0"/>
          <w:marBottom w:val="0"/>
          <w:divBdr>
            <w:top w:val="none" w:sz="0" w:space="0" w:color="auto"/>
            <w:left w:val="none" w:sz="0" w:space="0" w:color="auto"/>
            <w:bottom w:val="none" w:sz="0" w:space="0" w:color="auto"/>
            <w:right w:val="none" w:sz="0" w:space="0" w:color="auto"/>
          </w:divBdr>
          <w:divsChild>
            <w:div w:id="41832473">
              <w:marLeft w:val="0"/>
              <w:marRight w:val="0"/>
              <w:marTop w:val="0"/>
              <w:marBottom w:val="0"/>
              <w:divBdr>
                <w:top w:val="none" w:sz="0" w:space="0" w:color="auto"/>
                <w:left w:val="none" w:sz="0" w:space="0" w:color="auto"/>
                <w:bottom w:val="none" w:sz="0" w:space="0" w:color="auto"/>
                <w:right w:val="none" w:sz="0" w:space="0" w:color="auto"/>
              </w:divBdr>
              <w:divsChild>
                <w:div w:id="830024710">
                  <w:marLeft w:val="-900"/>
                  <w:marRight w:val="0"/>
                  <w:marTop w:val="0"/>
                  <w:marBottom w:val="0"/>
                  <w:divBdr>
                    <w:top w:val="none" w:sz="0" w:space="0" w:color="auto"/>
                    <w:left w:val="none" w:sz="0" w:space="0" w:color="auto"/>
                    <w:bottom w:val="none" w:sz="0" w:space="0" w:color="auto"/>
                    <w:right w:val="none" w:sz="0" w:space="0" w:color="auto"/>
                  </w:divBdr>
                  <w:divsChild>
                    <w:div w:id="178614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717518">
          <w:marLeft w:val="0"/>
          <w:marRight w:val="0"/>
          <w:marTop w:val="0"/>
          <w:marBottom w:val="0"/>
          <w:divBdr>
            <w:top w:val="none" w:sz="0" w:space="0" w:color="auto"/>
            <w:left w:val="none" w:sz="0" w:space="0" w:color="auto"/>
            <w:bottom w:val="none" w:sz="0" w:space="0" w:color="auto"/>
            <w:right w:val="none" w:sz="0" w:space="0" w:color="auto"/>
          </w:divBdr>
          <w:divsChild>
            <w:div w:id="1393699396">
              <w:marLeft w:val="0"/>
              <w:marRight w:val="0"/>
              <w:marTop w:val="0"/>
              <w:marBottom w:val="0"/>
              <w:divBdr>
                <w:top w:val="none" w:sz="0" w:space="0" w:color="auto"/>
                <w:left w:val="none" w:sz="0" w:space="0" w:color="auto"/>
                <w:bottom w:val="none" w:sz="0" w:space="0" w:color="auto"/>
                <w:right w:val="none" w:sz="0" w:space="0" w:color="auto"/>
              </w:divBdr>
              <w:divsChild>
                <w:div w:id="1266377937">
                  <w:marLeft w:val="0"/>
                  <w:marRight w:val="0"/>
                  <w:marTop w:val="0"/>
                  <w:marBottom w:val="0"/>
                  <w:divBdr>
                    <w:top w:val="none" w:sz="0" w:space="0" w:color="auto"/>
                    <w:left w:val="none" w:sz="0" w:space="0" w:color="auto"/>
                    <w:bottom w:val="none" w:sz="0" w:space="0" w:color="auto"/>
                    <w:right w:val="none" w:sz="0" w:space="0" w:color="auto"/>
                  </w:divBdr>
                </w:div>
                <w:div w:id="1256280776">
                  <w:marLeft w:val="-900"/>
                  <w:marRight w:val="0"/>
                  <w:marTop w:val="0"/>
                  <w:marBottom w:val="0"/>
                  <w:divBdr>
                    <w:top w:val="none" w:sz="0" w:space="0" w:color="auto"/>
                    <w:left w:val="none" w:sz="0" w:space="0" w:color="auto"/>
                    <w:bottom w:val="none" w:sz="0" w:space="0" w:color="auto"/>
                    <w:right w:val="none" w:sz="0" w:space="0" w:color="auto"/>
                  </w:divBdr>
                  <w:divsChild>
                    <w:div w:id="15615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3737034">
      <w:bodyDiv w:val="1"/>
      <w:marLeft w:val="0"/>
      <w:marRight w:val="0"/>
      <w:marTop w:val="0"/>
      <w:marBottom w:val="0"/>
      <w:divBdr>
        <w:top w:val="none" w:sz="0" w:space="0" w:color="auto"/>
        <w:left w:val="none" w:sz="0" w:space="0" w:color="auto"/>
        <w:bottom w:val="none" w:sz="0" w:space="0" w:color="auto"/>
        <w:right w:val="none" w:sz="0" w:space="0" w:color="auto"/>
      </w:divBdr>
      <w:divsChild>
        <w:div w:id="1849900519">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134715">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3767452">
      <w:bodyDiv w:val="1"/>
      <w:marLeft w:val="0"/>
      <w:marRight w:val="0"/>
      <w:marTop w:val="0"/>
      <w:marBottom w:val="0"/>
      <w:divBdr>
        <w:top w:val="none" w:sz="0" w:space="0" w:color="auto"/>
        <w:left w:val="none" w:sz="0" w:space="0" w:color="auto"/>
        <w:bottom w:val="none" w:sz="0" w:space="0" w:color="auto"/>
        <w:right w:val="none" w:sz="0" w:space="0" w:color="auto"/>
      </w:divBdr>
      <w:divsChild>
        <w:div w:id="299530407">
          <w:marLeft w:val="-180"/>
          <w:marRight w:val="-180"/>
          <w:marTop w:val="0"/>
          <w:marBottom w:val="0"/>
          <w:divBdr>
            <w:top w:val="none" w:sz="0" w:space="0" w:color="auto"/>
            <w:left w:val="none" w:sz="0" w:space="0" w:color="auto"/>
            <w:bottom w:val="none" w:sz="0" w:space="0" w:color="auto"/>
            <w:right w:val="none" w:sz="0" w:space="0" w:color="auto"/>
          </w:divBdr>
          <w:divsChild>
            <w:div w:id="3187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4197130">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4988522">
      <w:bodyDiv w:val="1"/>
      <w:marLeft w:val="0"/>
      <w:marRight w:val="0"/>
      <w:marTop w:val="0"/>
      <w:marBottom w:val="0"/>
      <w:divBdr>
        <w:top w:val="none" w:sz="0" w:space="0" w:color="auto"/>
        <w:left w:val="none" w:sz="0" w:space="0" w:color="auto"/>
        <w:bottom w:val="none" w:sz="0" w:space="0" w:color="auto"/>
        <w:right w:val="none" w:sz="0" w:space="0" w:color="auto"/>
      </w:divBdr>
      <w:divsChild>
        <w:div w:id="1048803526">
          <w:marLeft w:val="0"/>
          <w:marRight w:val="0"/>
          <w:marTop w:val="0"/>
          <w:marBottom w:val="0"/>
          <w:divBdr>
            <w:top w:val="none" w:sz="0" w:space="0" w:color="auto"/>
            <w:left w:val="none" w:sz="0" w:space="0" w:color="auto"/>
            <w:bottom w:val="none" w:sz="0" w:space="0" w:color="auto"/>
            <w:right w:val="none" w:sz="0" w:space="0" w:color="auto"/>
          </w:divBdr>
          <w:divsChild>
            <w:div w:id="1138911191">
              <w:marLeft w:val="-180"/>
              <w:marRight w:val="-180"/>
              <w:marTop w:val="0"/>
              <w:marBottom w:val="0"/>
              <w:divBdr>
                <w:top w:val="none" w:sz="0" w:space="0" w:color="auto"/>
                <w:left w:val="none" w:sz="0" w:space="0" w:color="auto"/>
                <w:bottom w:val="none" w:sz="0" w:space="0" w:color="auto"/>
                <w:right w:val="none" w:sz="0" w:space="0" w:color="auto"/>
              </w:divBdr>
              <w:divsChild>
                <w:div w:id="682586775">
                  <w:marLeft w:val="0"/>
                  <w:marRight w:val="0"/>
                  <w:marTop w:val="0"/>
                  <w:marBottom w:val="0"/>
                  <w:divBdr>
                    <w:top w:val="none" w:sz="0" w:space="0" w:color="auto"/>
                    <w:left w:val="none" w:sz="0" w:space="0" w:color="auto"/>
                    <w:bottom w:val="none" w:sz="0" w:space="0" w:color="auto"/>
                    <w:right w:val="none" w:sz="0" w:space="0" w:color="auto"/>
                  </w:divBdr>
                  <w:divsChild>
                    <w:div w:id="1829127772">
                      <w:marLeft w:val="0"/>
                      <w:marRight w:val="120"/>
                      <w:marTop w:val="0"/>
                      <w:marBottom w:val="0"/>
                      <w:divBdr>
                        <w:top w:val="none" w:sz="0" w:space="0" w:color="auto"/>
                        <w:left w:val="none" w:sz="0" w:space="0" w:color="auto"/>
                        <w:bottom w:val="none" w:sz="0" w:space="0" w:color="auto"/>
                        <w:right w:val="none" w:sz="0" w:space="0" w:color="auto"/>
                      </w:divBdr>
                    </w:div>
                    <w:div w:id="1364288484">
                      <w:marLeft w:val="0"/>
                      <w:marRight w:val="120"/>
                      <w:marTop w:val="0"/>
                      <w:marBottom w:val="0"/>
                      <w:divBdr>
                        <w:top w:val="none" w:sz="0" w:space="0" w:color="auto"/>
                        <w:left w:val="none" w:sz="0" w:space="0" w:color="auto"/>
                        <w:bottom w:val="none" w:sz="0" w:space="0" w:color="auto"/>
                        <w:right w:val="none" w:sz="0" w:space="0" w:color="auto"/>
                      </w:divBdr>
                    </w:div>
                    <w:div w:id="1323389727">
                      <w:marLeft w:val="0"/>
                      <w:marRight w:val="120"/>
                      <w:marTop w:val="0"/>
                      <w:marBottom w:val="0"/>
                      <w:divBdr>
                        <w:top w:val="none" w:sz="0" w:space="0" w:color="auto"/>
                        <w:left w:val="none" w:sz="0" w:space="0" w:color="auto"/>
                        <w:bottom w:val="none" w:sz="0" w:space="0" w:color="auto"/>
                        <w:right w:val="none" w:sz="0" w:space="0" w:color="auto"/>
                      </w:divBdr>
                    </w:div>
                    <w:div w:id="2101221138">
                      <w:marLeft w:val="0"/>
                      <w:marRight w:val="120"/>
                      <w:marTop w:val="0"/>
                      <w:marBottom w:val="0"/>
                      <w:divBdr>
                        <w:top w:val="none" w:sz="0" w:space="0" w:color="auto"/>
                        <w:left w:val="none" w:sz="0" w:space="0" w:color="auto"/>
                        <w:bottom w:val="none" w:sz="0" w:space="0" w:color="auto"/>
                        <w:right w:val="none" w:sz="0" w:space="0" w:color="auto"/>
                      </w:divBdr>
                    </w:div>
                    <w:div w:id="432215380">
                      <w:marLeft w:val="0"/>
                      <w:marRight w:val="120"/>
                      <w:marTop w:val="0"/>
                      <w:marBottom w:val="0"/>
                      <w:divBdr>
                        <w:top w:val="none" w:sz="0" w:space="0" w:color="auto"/>
                        <w:left w:val="none" w:sz="0" w:space="0" w:color="auto"/>
                        <w:bottom w:val="none" w:sz="0" w:space="0" w:color="auto"/>
                        <w:right w:val="none" w:sz="0" w:space="0" w:color="auto"/>
                      </w:divBdr>
                    </w:div>
                    <w:div w:id="137993321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597051974">
      <w:bodyDiv w:val="1"/>
      <w:marLeft w:val="0"/>
      <w:marRight w:val="0"/>
      <w:marTop w:val="0"/>
      <w:marBottom w:val="0"/>
      <w:divBdr>
        <w:top w:val="none" w:sz="0" w:space="0" w:color="auto"/>
        <w:left w:val="none" w:sz="0" w:space="0" w:color="auto"/>
        <w:bottom w:val="none" w:sz="0" w:space="0" w:color="auto"/>
        <w:right w:val="none" w:sz="0" w:space="0" w:color="auto"/>
      </w:divBdr>
    </w:div>
    <w:div w:id="1621643049">
      <w:bodyDiv w:val="1"/>
      <w:marLeft w:val="0"/>
      <w:marRight w:val="0"/>
      <w:marTop w:val="0"/>
      <w:marBottom w:val="0"/>
      <w:divBdr>
        <w:top w:val="none" w:sz="0" w:space="0" w:color="auto"/>
        <w:left w:val="none" w:sz="0" w:space="0" w:color="auto"/>
        <w:bottom w:val="none" w:sz="0" w:space="0" w:color="auto"/>
        <w:right w:val="none" w:sz="0" w:space="0" w:color="auto"/>
      </w:divBdr>
      <w:divsChild>
        <w:div w:id="99297265">
          <w:marLeft w:val="547"/>
          <w:marRight w:val="0"/>
          <w:marTop w:val="0"/>
          <w:marBottom w:val="0"/>
          <w:divBdr>
            <w:top w:val="none" w:sz="0" w:space="0" w:color="auto"/>
            <w:left w:val="none" w:sz="0" w:space="0" w:color="auto"/>
            <w:bottom w:val="none" w:sz="0" w:space="0" w:color="auto"/>
            <w:right w:val="none" w:sz="0" w:space="0" w:color="auto"/>
          </w:divBdr>
        </w:div>
      </w:divsChild>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35719226">
      <w:bodyDiv w:val="1"/>
      <w:marLeft w:val="0"/>
      <w:marRight w:val="0"/>
      <w:marTop w:val="0"/>
      <w:marBottom w:val="0"/>
      <w:divBdr>
        <w:top w:val="none" w:sz="0" w:space="0" w:color="auto"/>
        <w:left w:val="none" w:sz="0" w:space="0" w:color="auto"/>
        <w:bottom w:val="none" w:sz="0" w:space="0" w:color="auto"/>
        <w:right w:val="none" w:sz="0" w:space="0" w:color="auto"/>
      </w:divBdr>
      <w:divsChild>
        <w:div w:id="2070839234">
          <w:marLeft w:val="547"/>
          <w:marRight w:val="0"/>
          <w:marTop w:val="0"/>
          <w:marBottom w:val="0"/>
          <w:divBdr>
            <w:top w:val="none" w:sz="0" w:space="0" w:color="auto"/>
            <w:left w:val="none" w:sz="0" w:space="0" w:color="auto"/>
            <w:bottom w:val="none" w:sz="0" w:space="0" w:color="auto"/>
            <w:right w:val="none" w:sz="0" w:space="0" w:color="auto"/>
          </w:divBdr>
        </w:div>
      </w:divsChild>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46148720">
      <w:bodyDiv w:val="1"/>
      <w:marLeft w:val="0"/>
      <w:marRight w:val="0"/>
      <w:marTop w:val="0"/>
      <w:marBottom w:val="0"/>
      <w:divBdr>
        <w:top w:val="none" w:sz="0" w:space="0" w:color="auto"/>
        <w:left w:val="none" w:sz="0" w:space="0" w:color="auto"/>
        <w:bottom w:val="none" w:sz="0" w:space="0" w:color="auto"/>
        <w:right w:val="none" w:sz="0" w:space="0" w:color="auto"/>
      </w:divBdr>
      <w:divsChild>
        <w:div w:id="907542654">
          <w:marLeft w:val="547"/>
          <w:marRight w:val="0"/>
          <w:marTop w:val="0"/>
          <w:marBottom w:val="0"/>
          <w:divBdr>
            <w:top w:val="none" w:sz="0" w:space="0" w:color="auto"/>
            <w:left w:val="none" w:sz="0" w:space="0" w:color="auto"/>
            <w:bottom w:val="none" w:sz="0" w:space="0" w:color="auto"/>
            <w:right w:val="none" w:sz="0" w:space="0" w:color="auto"/>
          </w:divBdr>
        </w:div>
      </w:divsChild>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1532578">
      <w:bodyDiv w:val="1"/>
      <w:marLeft w:val="0"/>
      <w:marRight w:val="0"/>
      <w:marTop w:val="0"/>
      <w:marBottom w:val="0"/>
      <w:divBdr>
        <w:top w:val="none" w:sz="0" w:space="0" w:color="auto"/>
        <w:left w:val="none" w:sz="0" w:space="0" w:color="auto"/>
        <w:bottom w:val="none" w:sz="0" w:space="0" w:color="auto"/>
        <w:right w:val="none" w:sz="0" w:space="0" w:color="auto"/>
      </w:divBdr>
      <w:divsChild>
        <w:div w:id="972297356">
          <w:marLeft w:val="0"/>
          <w:marRight w:val="0"/>
          <w:marTop w:val="0"/>
          <w:marBottom w:val="375"/>
          <w:divBdr>
            <w:top w:val="none" w:sz="0" w:space="0" w:color="auto"/>
            <w:left w:val="none" w:sz="0" w:space="0" w:color="auto"/>
            <w:bottom w:val="none" w:sz="0" w:space="0" w:color="auto"/>
            <w:right w:val="none" w:sz="0" w:space="0" w:color="auto"/>
          </w:divBdr>
          <w:divsChild>
            <w:div w:id="290598343">
              <w:marLeft w:val="0"/>
              <w:marRight w:val="0"/>
              <w:marTop w:val="0"/>
              <w:marBottom w:val="0"/>
              <w:divBdr>
                <w:top w:val="none" w:sz="0" w:space="0" w:color="auto"/>
                <w:left w:val="none" w:sz="0" w:space="0" w:color="auto"/>
                <w:bottom w:val="none" w:sz="0" w:space="0" w:color="auto"/>
                <w:right w:val="none" w:sz="0" w:space="0" w:color="auto"/>
              </w:divBdr>
              <w:divsChild>
                <w:div w:id="92657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1190">
          <w:marLeft w:val="0"/>
          <w:marRight w:val="0"/>
          <w:marTop w:val="0"/>
          <w:marBottom w:val="0"/>
          <w:divBdr>
            <w:top w:val="none" w:sz="0" w:space="0" w:color="auto"/>
            <w:left w:val="none" w:sz="0" w:space="0" w:color="auto"/>
            <w:bottom w:val="none" w:sz="0" w:space="0" w:color="auto"/>
            <w:right w:val="none" w:sz="0" w:space="0" w:color="auto"/>
          </w:divBdr>
          <w:divsChild>
            <w:div w:id="76289662">
              <w:marLeft w:val="0"/>
              <w:marRight w:val="0"/>
              <w:marTop w:val="0"/>
              <w:marBottom w:val="0"/>
              <w:divBdr>
                <w:top w:val="none" w:sz="0" w:space="0" w:color="auto"/>
                <w:left w:val="none" w:sz="0" w:space="0" w:color="auto"/>
                <w:bottom w:val="none" w:sz="0" w:space="0" w:color="auto"/>
                <w:right w:val="none" w:sz="0" w:space="0" w:color="auto"/>
              </w:divBdr>
              <w:divsChild>
                <w:div w:id="1400637150">
                  <w:marLeft w:val="-180"/>
                  <w:marRight w:val="-180"/>
                  <w:marTop w:val="0"/>
                  <w:marBottom w:val="0"/>
                  <w:divBdr>
                    <w:top w:val="none" w:sz="0" w:space="0" w:color="auto"/>
                    <w:left w:val="none" w:sz="0" w:space="0" w:color="auto"/>
                    <w:bottom w:val="none" w:sz="0" w:space="0" w:color="auto"/>
                    <w:right w:val="none" w:sz="0" w:space="0" w:color="auto"/>
                  </w:divBdr>
                  <w:divsChild>
                    <w:div w:id="103353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16290734">
      <w:bodyDiv w:val="1"/>
      <w:marLeft w:val="0"/>
      <w:marRight w:val="0"/>
      <w:marTop w:val="0"/>
      <w:marBottom w:val="0"/>
      <w:divBdr>
        <w:top w:val="none" w:sz="0" w:space="0" w:color="auto"/>
        <w:left w:val="none" w:sz="0" w:space="0" w:color="auto"/>
        <w:bottom w:val="none" w:sz="0" w:space="0" w:color="auto"/>
        <w:right w:val="none" w:sz="0" w:space="0" w:color="auto"/>
      </w:divBdr>
      <w:divsChild>
        <w:div w:id="1577788585">
          <w:marLeft w:val="0"/>
          <w:marRight w:val="0"/>
          <w:marTop w:val="0"/>
          <w:marBottom w:val="0"/>
          <w:divBdr>
            <w:top w:val="none" w:sz="0" w:space="0" w:color="auto"/>
            <w:left w:val="none" w:sz="0" w:space="0" w:color="auto"/>
            <w:bottom w:val="none" w:sz="0" w:space="0" w:color="auto"/>
            <w:right w:val="none" w:sz="0" w:space="0" w:color="auto"/>
          </w:divBdr>
        </w:div>
      </w:divsChild>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68567338">
      <w:bodyDiv w:val="1"/>
      <w:marLeft w:val="0"/>
      <w:marRight w:val="0"/>
      <w:marTop w:val="0"/>
      <w:marBottom w:val="0"/>
      <w:divBdr>
        <w:top w:val="none" w:sz="0" w:space="0" w:color="auto"/>
        <w:left w:val="none" w:sz="0" w:space="0" w:color="auto"/>
        <w:bottom w:val="none" w:sz="0" w:space="0" w:color="auto"/>
        <w:right w:val="none" w:sz="0" w:space="0" w:color="auto"/>
      </w:divBdr>
      <w:divsChild>
        <w:div w:id="1315139815">
          <w:marLeft w:val="-180"/>
          <w:marRight w:val="-180"/>
          <w:marTop w:val="0"/>
          <w:marBottom w:val="0"/>
          <w:divBdr>
            <w:top w:val="none" w:sz="0" w:space="0" w:color="auto"/>
            <w:left w:val="none" w:sz="0" w:space="0" w:color="auto"/>
            <w:bottom w:val="none" w:sz="0" w:space="0" w:color="auto"/>
            <w:right w:val="none" w:sz="0" w:space="0" w:color="auto"/>
          </w:divBdr>
          <w:divsChild>
            <w:div w:id="1840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203328">
      <w:bodyDiv w:val="1"/>
      <w:marLeft w:val="0"/>
      <w:marRight w:val="0"/>
      <w:marTop w:val="0"/>
      <w:marBottom w:val="0"/>
      <w:divBdr>
        <w:top w:val="none" w:sz="0" w:space="0" w:color="auto"/>
        <w:left w:val="none" w:sz="0" w:space="0" w:color="auto"/>
        <w:bottom w:val="none" w:sz="0" w:space="0" w:color="auto"/>
        <w:right w:val="none" w:sz="0" w:space="0" w:color="auto"/>
      </w:divBdr>
      <w:divsChild>
        <w:div w:id="1756512450">
          <w:marLeft w:val="547"/>
          <w:marRight w:val="0"/>
          <w:marTop w:val="0"/>
          <w:marBottom w:val="0"/>
          <w:divBdr>
            <w:top w:val="none" w:sz="0" w:space="0" w:color="auto"/>
            <w:left w:val="none" w:sz="0" w:space="0" w:color="auto"/>
            <w:bottom w:val="none" w:sz="0" w:space="0" w:color="auto"/>
            <w:right w:val="none" w:sz="0" w:space="0" w:color="auto"/>
          </w:divBdr>
        </w:div>
      </w:divsChild>
    </w:div>
    <w:div w:id="1885098452">
      <w:bodyDiv w:val="1"/>
      <w:marLeft w:val="0"/>
      <w:marRight w:val="0"/>
      <w:marTop w:val="0"/>
      <w:marBottom w:val="0"/>
      <w:divBdr>
        <w:top w:val="none" w:sz="0" w:space="0" w:color="auto"/>
        <w:left w:val="none" w:sz="0" w:space="0" w:color="auto"/>
        <w:bottom w:val="none" w:sz="0" w:space="0" w:color="auto"/>
        <w:right w:val="none" w:sz="0" w:space="0" w:color="auto"/>
      </w:divBdr>
      <w:divsChild>
        <w:div w:id="2038038607">
          <w:marLeft w:val="-180"/>
          <w:marRight w:val="-180"/>
          <w:marTop w:val="0"/>
          <w:marBottom w:val="0"/>
          <w:divBdr>
            <w:top w:val="none" w:sz="0" w:space="0" w:color="auto"/>
            <w:left w:val="none" w:sz="0" w:space="0" w:color="auto"/>
            <w:bottom w:val="none" w:sz="0" w:space="0" w:color="auto"/>
            <w:right w:val="none" w:sz="0" w:space="0" w:color="auto"/>
          </w:divBdr>
          <w:divsChild>
            <w:div w:id="13470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09597438">
      <w:bodyDiv w:val="1"/>
      <w:marLeft w:val="0"/>
      <w:marRight w:val="0"/>
      <w:marTop w:val="0"/>
      <w:marBottom w:val="0"/>
      <w:divBdr>
        <w:top w:val="none" w:sz="0" w:space="0" w:color="auto"/>
        <w:left w:val="none" w:sz="0" w:space="0" w:color="auto"/>
        <w:bottom w:val="none" w:sz="0" w:space="0" w:color="auto"/>
        <w:right w:val="none" w:sz="0" w:space="0" w:color="auto"/>
      </w:divBdr>
      <w:divsChild>
        <w:div w:id="875851743">
          <w:marLeft w:val="-180"/>
          <w:marRight w:val="-180"/>
          <w:marTop w:val="0"/>
          <w:marBottom w:val="0"/>
          <w:divBdr>
            <w:top w:val="none" w:sz="0" w:space="0" w:color="auto"/>
            <w:left w:val="none" w:sz="0" w:space="0" w:color="auto"/>
            <w:bottom w:val="none" w:sz="0" w:space="0" w:color="auto"/>
            <w:right w:val="none" w:sz="0" w:space="0" w:color="auto"/>
          </w:divBdr>
          <w:divsChild>
            <w:div w:id="509176698">
              <w:marLeft w:val="0"/>
              <w:marRight w:val="0"/>
              <w:marTop w:val="0"/>
              <w:marBottom w:val="0"/>
              <w:divBdr>
                <w:top w:val="none" w:sz="0" w:space="0" w:color="auto"/>
                <w:left w:val="none" w:sz="0" w:space="0" w:color="auto"/>
                <w:bottom w:val="none" w:sz="0" w:space="0" w:color="auto"/>
                <w:right w:val="none" w:sz="0" w:space="0" w:color="auto"/>
              </w:divBdr>
              <w:divsChild>
                <w:div w:id="1790466298">
                  <w:marLeft w:val="0"/>
                  <w:marRight w:val="0"/>
                  <w:marTop w:val="0"/>
                  <w:marBottom w:val="0"/>
                  <w:divBdr>
                    <w:top w:val="none" w:sz="0" w:space="0" w:color="auto"/>
                    <w:left w:val="none" w:sz="0" w:space="0" w:color="auto"/>
                    <w:bottom w:val="none" w:sz="0" w:space="0" w:color="auto"/>
                    <w:right w:val="none" w:sz="0" w:space="0" w:color="auto"/>
                  </w:divBdr>
                  <w:divsChild>
                    <w:div w:id="2133743668">
                      <w:marLeft w:val="0"/>
                      <w:marRight w:val="0"/>
                      <w:marTop w:val="0"/>
                      <w:marBottom w:val="0"/>
                      <w:divBdr>
                        <w:top w:val="none" w:sz="0" w:space="0" w:color="auto"/>
                        <w:left w:val="none" w:sz="0" w:space="0" w:color="auto"/>
                        <w:bottom w:val="none" w:sz="0" w:space="0" w:color="auto"/>
                        <w:right w:val="none" w:sz="0" w:space="0" w:color="auto"/>
                      </w:divBdr>
                      <w:divsChild>
                        <w:div w:id="15414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599154">
              <w:marLeft w:val="0"/>
              <w:marRight w:val="0"/>
              <w:marTop w:val="0"/>
              <w:marBottom w:val="0"/>
              <w:divBdr>
                <w:top w:val="none" w:sz="0" w:space="0" w:color="auto"/>
                <w:left w:val="none" w:sz="0" w:space="0" w:color="auto"/>
                <w:bottom w:val="none" w:sz="0" w:space="0" w:color="auto"/>
                <w:right w:val="none" w:sz="0" w:space="0" w:color="auto"/>
              </w:divBdr>
              <w:divsChild>
                <w:div w:id="686490266">
                  <w:marLeft w:val="0"/>
                  <w:marRight w:val="0"/>
                  <w:marTop w:val="0"/>
                  <w:marBottom w:val="0"/>
                  <w:divBdr>
                    <w:top w:val="none" w:sz="0" w:space="0" w:color="auto"/>
                    <w:left w:val="none" w:sz="0" w:space="0" w:color="auto"/>
                    <w:bottom w:val="none" w:sz="0" w:space="0" w:color="auto"/>
                    <w:right w:val="none" w:sz="0" w:space="0" w:color="auto"/>
                  </w:divBdr>
                  <w:divsChild>
                    <w:div w:id="488257601">
                      <w:marLeft w:val="0"/>
                      <w:marRight w:val="0"/>
                      <w:marTop w:val="0"/>
                      <w:marBottom w:val="0"/>
                      <w:divBdr>
                        <w:top w:val="none" w:sz="0" w:space="0" w:color="auto"/>
                        <w:left w:val="none" w:sz="0" w:space="0" w:color="auto"/>
                        <w:bottom w:val="none" w:sz="0" w:space="0" w:color="auto"/>
                        <w:right w:val="none" w:sz="0" w:space="0" w:color="auto"/>
                      </w:divBdr>
                      <w:divsChild>
                        <w:div w:id="1300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26055517">
      <w:bodyDiv w:val="1"/>
      <w:marLeft w:val="0"/>
      <w:marRight w:val="0"/>
      <w:marTop w:val="0"/>
      <w:marBottom w:val="0"/>
      <w:divBdr>
        <w:top w:val="none" w:sz="0" w:space="0" w:color="auto"/>
        <w:left w:val="none" w:sz="0" w:space="0" w:color="auto"/>
        <w:bottom w:val="none" w:sz="0" w:space="0" w:color="auto"/>
        <w:right w:val="none" w:sz="0" w:space="0" w:color="auto"/>
      </w:divBdr>
      <w:divsChild>
        <w:div w:id="1794515129">
          <w:marLeft w:val="547"/>
          <w:marRight w:val="0"/>
          <w:marTop w:val="0"/>
          <w:marBottom w:val="0"/>
          <w:divBdr>
            <w:top w:val="none" w:sz="0" w:space="0" w:color="auto"/>
            <w:left w:val="none" w:sz="0" w:space="0" w:color="auto"/>
            <w:bottom w:val="none" w:sz="0" w:space="0" w:color="auto"/>
            <w:right w:val="none" w:sz="0" w:space="0" w:color="auto"/>
          </w:divBdr>
        </w:div>
      </w:divsChild>
    </w:div>
    <w:div w:id="2032141658">
      <w:bodyDiv w:val="1"/>
      <w:marLeft w:val="0"/>
      <w:marRight w:val="0"/>
      <w:marTop w:val="0"/>
      <w:marBottom w:val="0"/>
      <w:divBdr>
        <w:top w:val="none" w:sz="0" w:space="0" w:color="auto"/>
        <w:left w:val="none" w:sz="0" w:space="0" w:color="auto"/>
        <w:bottom w:val="none" w:sz="0" w:space="0" w:color="auto"/>
        <w:right w:val="none" w:sz="0" w:space="0" w:color="auto"/>
      </w:divBdr>
      <w:divsChild>
        <w:div w:id="1177161335">
          <w:marLeft w:val="547"/>
          <w:marRight w:val="0"/>
          <w:marTop w:val="0"/>
          <w:marBottom w:val="0"/>
          <w:divBdr>
            <w:top w:val="none" w:sz="0" w:space="0" w:color="auto"/>
            <w:left w:val="none" w:sz="0" w:space="0" w:color="auto"/>
            <w:bottom w:val="none" w:sz="0" w:space="0" w:color="auto"/>
            <w:right w:val="none" w:sz="0" w:space="0" w:color="auto"/>
          </w:divBdr>
        </w:div>
      </w:divsChild>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085636781">
      <w:bodyDiv w:val="1"/>
      <w:marLeft w:val="0"/>
      <w:marRight w:val="0"/>
      <w:marTop w:val="0"/>
      <w:marBottom w:val="0"/>
      <w:divBdr>
        <w:top w:val="none" w:sz="0" w:space="0" w:color="auto"/>
        <w:left w:val="none" w:sz="0" w:space="0" w:color="auto"/>
        <w:bottom w:val="none" w:sz="0" w:space="0" w:color="auto"/>
        <w:right w:val="none" w:sz="0" w:space="0" w:color="auto"/>
      </w:divBdr>
      <w:divsChild>
        <w:div w:id="1211696895">
          <w:marLeft w:val="547"/>
          <w:marRight w:val="0"/>
          <w:marTop w:val="0"/>
          <w:marBottom w:val="0"/>
          <w:divBdr>
            <w:top w:val="none" w:sz="0" w:space="0" w:color="auto"/>
            <w:left w:val="none" w:sz="0" w:space="0" w:color="auto"/>
            <w:bottom w:val="none" w:sz="0" w:space="0" w:color="auto"/>
            <w:right w:val="none" w:sz="0" w:space="0" w:color="auto"/>
          </w:divBdr>
        </w:div>
      </w:divsChild>
    </w:div>
    <w:div w:id="2101364633">
      <w:bodyDiv w:val="1"/>
      <w:marLeft w:val="0"/>
      <w:marRight w:val="0"/>
      <w:marTop w:val="0"/>
      <w:marBottom w:val="0"/>
      <w:divBdr>
        <w:top w:val="none" w:sz="0" w:space="0" w:color="auto"/>
        <w:left w:val="none" w:sz="0" w:space="0" w:color="auto"/>
        <w:bottom w:val="none" w:sz="0" w:space="0" w:color="auto"/>
        <w:right w:val="none" w:sz="0" w:space="0" w:color="auto"/>
      </w:divBdr>
      <w:divsChild>
        <w:div w:id="867252758">
          <w:marLeft w:val="547"/>
          <w:marRight w:val="0"/>
          <w:marTop w:val="0"/>
          <w:marBottom w:val="0"/>
          <w:divBdr>
            <w:top w:val="none" w:sz="0" w:space="0" w:color="auto"/>
            <w:left w:val="none" w:sz="0" w:space="0" w:color="auto"/>
            <w:bottom w:val="none" w:sz="0" w:space="0" w:color="auto"/>
            <w:right w:val="none" w:sz="0" w:space="0" w:color="auto"/>
          </w:divBdr>
        </w:div>
      </w:divsChild>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freecodecamp.org" TargetMode="Externa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youtube.com/watch?v=tmYngyjHmbc" TargetMode="External"/><Relationship Id="rId2" Type="http://schemas.openxmlformats.org/officeDocument/2006/relationships/customXml" Target="../customXml/item2.xml"/><Relationship Id="rId16" Type="http://schemas.openxmlformats.org/officeDocument/2006/relationships/hyperlink" Target="https://www.youtube.com/watch?v=ilmPbQSBBoM" TargetMode="External"/><Relationship Id="rId20" Type="http://schemas.openxmlformats.org/officeDocument/2006/relationships/hyperlink" Target="https://doi.org/10.12691/acis-3-1-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youtube.com/watch?v=hKwuc-JJisI"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doi.org/10.1007/978-3-642-35170-9_6"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9760C-A733-45FB-8E9C-072BBCD9E8D5}">
  <ds:schemaRefs>
    <ds:schemaRef ds:uri="http://schemas.microsoft.com/sharepoint/v3/contenttype/forms"/>
  </ds:schemaRefs>
</ds:datastoreItem>
</file>

<file path=customXml/itemProps2.xml><?xml version="1.0" encoding="utf-8"?>
<ds:datastoreItem xmlns:ds="http://schemas.openxmlformats.org/officeDocument/2006/customXml" ds:itemID="{36A7DB9A-8BB8-4A84-AD1F-45481AB3FF5E}">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CD5D7F9D-6719-4D68-B6C4-DBF03324F6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B304D8D-8FC0-4E9C-98B5-9C62F285A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47</Pages>
  <Words>8747</Words>
  <Characters>48111</Characters>
  <Application>Microsoft Office Word</Application>
  <DocSecurity>0</DocSecurity>
  <Lines>400</Lines>
  <Paragraphs>113</Paragraphs>
  <ScaleCrop>false</ScaleCrop>
  <HeadingPairs>
    <vt:vector size="2" baseType="variant">
      <vt:variant>
        <vt:lpstr>Título</vt:lpstr>
      </vt:variant>
      <vt:variant>
        <vt:i4>1</vt:i4>
      </vt:variant>
    </vt:vector>
  </HeadingPairs>
  <TitlesOfParts>
    <vt:vector size="1" baseType="lpstr">
      <vt:lpstr>Limpieza, transformación e integración de datos para modelos predictivos</vt:lpstr>
    </vt:vector>
  </TitlesOfParts>
  <Company>Luffi</Company>
  <LinksUpToDate>false</LinksUpToDate>
  <CharactersWithSpaces>56745</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Limpieza, transformación e integración de datos para modelos predictivos</dc:title>
  <dc:creator>SENA</dc:creator>
  <cp:keywords>Limpieza, transformación e integración de datos para modelos predictivos</cp:keywords>
  <cp:lastModifiedBy>Usuario</cp:lastModifiedBy>
  <cp:revision>56</cp:revision>
  <cp:lastPrinted>2025-06-18T15:23:00Z</cp:lastPrinted>
  <dcterms:created xsi:type="dcterms:W3CDTF">2025-05-08T19:56:00Z</dcterms:created>
  <dcterms:modified xsi:type="dcterms:W3CDTF">2025-06-18T15:23:00Z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y fmtid="{D5CDD505-2E9C-101B-9397-08002B2CF9AE}" pid="12" name="MediaServiceImageTags">
    <vt:lpwstr/>
  </property>
</Properties>
</file>