
<file path=[Content_Types].xml><?xml version="1.0" encoding="utf-8"?>
<Types xmlns="http://schemas.openxmlformats.org/package/2006/content-types">
  <Default Extension="jpg" ContentType="image/jpeg"/>
  <Default Extension="php"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FF258C" w:rsidRPr="000D5CB8" w:rsidRDefault="00D376E1" w:rsidP="00173881">
      <w:pPr>
        <w:pStyle w:val="Normal0"/>
        <w:jc w:val="center"/>
        <w:rPr>
          <w:b/>
          <w:sz w:val="20"/>
          <w:szCs w:val="20"/>
        </w:rPr>
      </w:pPr>
      <w:r w:rsidRPr="000D5CB8">
        <w:rPr>
          <w:b/>
          <w:sz w:val="20"/>
          <w:szCs w:val="20"/>
        </w:rPr>
        <w:t>FORMATO PARA EL DESARROLLO DE COMPONENTE FORMATIVO</w:t>
      </w:r>
    </w:p>
    <w:p w14:paraId="00000002" w14:textId="77777777" w:rsidR="00FF258C" w:rsidRPr="000D5CB8" w:rsidRDefault="00FF258C" w:rsidP="00173881">
      <w:pPr>
        <w:pStyle w:val="Normal0"/>
        <w:tabs>
          <w:tab w:val="left" w:pos="3224"/>
        </w:tabs>
        <w:rPr>
          <w:sz w:val="20"/>
          <w:szCs w:val="20"/>
        </w:rPr>
      </w:pPr>
    </w:p>
    <w:tbl>
      <w:tblPr>
        <w:tblStyle w:val="af4"/>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6565"/>
      </w:tblGrid>
      <w:tr w:rsidR="00FF258C" w:rsidRPr="000D5CB8" w14:paraId="57121341" w14:textId="77777777">
        <w:trPr>
          <w:trHeight w:val="340"/>
        </w:trPr>
        <w:tc>
          <w:tcPr>
            <w:tcW w:w="3397" w:type="dxa"/>
            <w:vAlign w:val="center"/>
          </w:tcPr>
          <w:p w14:paraId="00000003" w14:textId="77777777" w:rsidR="00FF258C" w:rsidRPr="000D5CB8" w:rsidRDefault="00D376E1" w:rsidP="00173881">
            <w:pPr>
              <w:pStyle w:val="Normal0"/>
              <w:spacing w:line="276" w:lineRule="auto"/>
              <w:rPr>
                <w:sz w:val="20"/>
                <w:szCs w:val="20"/>
              </w:rPr>
            </w:pPr>
            <w:r w:rsidRPr="000D5CB8">
              <w:rPr>
                <w:sz w:val="20"/>
                <w:szCs w:val="20"/>
              </w:rPr>
              <w:t>PROGRAMA DE FORMACIÓN</w:t>
            </w:r>
          </w:p>
        </w:tc>
        <w:tc>
          <w:tcPr>
            <w:tcW w:w="6565" w:type="dxa"/>
            <w:vAlign w:val="center"/>
          </w:tcPr>
          <w:p w14:paraId="00000004" w14:textId="4DCB7097" w:rsidR="00FF258C" w:rsidRPr="000D5CB8" w:rsidRDefault="008116F2" w:rsidP="00173881">
            <w:pPr>
              <w:pStyle w:val="Normal0"/>
              <w:spacing w:line="276" w:lineRule="auto"/>
              <w:rPr>
                <w:b w:val="0"/>
                <w:color w:val="E36C09"/>
                <w:sz w:val="20"/>
                <w:szCs w:val="20"/>
              </w:rPr>
            </w:pPr>
            <w:r>
              <w:rPr>
                <w:b w:val="0"/>
                <w:sz w:val="20"/>
                <w:szCs w:val="20"/>
              </w:rPr>
              <w:t>T</w:t>
            </w:r>
            <w:r w:rsidR="00683478" w:rsidRPr="000D5CB8">
              <w:rPr>
                <w:b w:val="0"/>
                <w:sz w:val="20"/>
                <w:szCs w:val="20"/>
              </w:rPr>
              <w:t>ransformación de datos en modelos de inteligencia artificial</w:t>
            </w:r>
            <w:r w:rsidR="00CF561C" w:rsidRPr="000D5CB8">
              <w:rPr>
                <w:b w:val="0"/>
                <w:sz w:val="20"/>
                <w:szCs w:val="20"/>
              </w:rPr>
              <w:t>.</w:t>
            </w:r>
          </w:p>
        </w:tc>
      </w:tr>
    </w:tbl>
    <w:p w14:paraId="00000005" w14:textId="77777777" w:rsidR="00FF258C" w:rsidRPr="000D5CB8" w:rsidRDefault="00FF258C" w:rsidP="00173881">
      <w:pPr>
        <w:pStyle w:val="Normal0"/>
        <w:rPr>
          <w:sz w:val="20"/>
          <w:szCs w:val="20"/>
        </w:rPr>
      </w:pPr>
    </w:p>
    <w:tbl>
      <w:tblPr>
        <w:tblStyle w:val="af5"/>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2835"/>
        <w:gridCol w:w="2126"/>
        <w:gridCol w:w="3163"/>
      </w:tblGrid>
      <w:tr w:rsidR="00FF258C" w:rsidRPr="000D5CB8" w14:paraId="3DB511B9" w14:textId="77777777">
        <w:trPr>
          <w:trHeight w:val="340"/>
        </w:trPr>
        <w:tc>
          <w:tcPr>
            <w:tcW w:w="1838" w:type="dxa"/>
            <w:vAlign w:val="center"/>
          </w:tcPr>
          <w:p w14:paraId="00000006" w14:textId="77777777" w:rsidR="00FF258C" w:rsidRPr="000D5CB8" w:rsidRDefault="00D376E1" w:rsidP="00173881">
            <w:pPr>
              <w:pStyle w:val="Normal0"/>
              <w:spacing w:line="276" w:lineRule="auto"/>
              <w:rPr>
                <w:sz w:val="20"/>
                <w:szCs w:val="20"/>
              </w:rPr>
            </w:pPr>
            <w:r w:rsidRPr="000D5CB8">
              <w:rPr>
                <w:sz w:val="20"/>
                <w:szCs w:val="20"/>
              </w:rPr>
              <w:t>COMPETENCIA</w:t>
            </w:r>
          </w:p>
        </w:tc>
        <w:tc>
          <w:tcPr>
            <w:tcW w:w="2835" w:type="dxa"/>
            <w:vAlign w:val="center"/>
          </w:tcPr>
          <w:p w14:paraId="00000007" w14:textId="694F644B" w:rsidR="00FF258C" w:rsidRPr="000D5CB8" w:rsidRDefault="00683478" w:rsidP="00173881">
            <w:pPr>
              <w:pStyle w:val="Normal0"/>
              <w:spacing w:line="276" w:lineRule="auto"/>
              <w:rPr>
                <w:b w:val="0"/>
                <w:sz w:val="20"/>
                <w:szCs w:val="20"/>
                <w:u w:val="single"/>
              </w:rPr>
            </w:pPr>
            <w:r w:rsidRPr="000D5CB8">
              <w:rPr>
                <w:sz w:val="20"/>
                <w:szCs w:val="20"/>
              </w:rPr>
              <w:t xml:space="preserve">220501115. </w:t>
            </w:r>
            <w:r w:rsidRPr="000D5CB8">
              <w:rPr>
                <w:b w:val="0"/>
                <w:bCs/>
                <w:sz w:val="20"/>
                <w:szCs w:val="20"/>
              </w:rPr>
              <w:t>Integrar datos según procedimiento técnico y especificaciones de proceso de negocio.</w:t>
            </w:r>
          </w:p>
        </w:tc>
        <w:tc>
          <w:tcPr>
            <w:tcW w:w="2126" w:type="dxa"/>
            <w:vAlign w:val="center"/>
          </w:tcPr>
          <w:p w14:paraId="00000008" w14:textId="77777777" w:rsidR="00FF258C" w:rsidRPr="000D5CB8" w:rsidRDefault="00D376E1" w:rsidP="00173881">
            <w:pPr>
              <w:pStyle w:val="Normal0"/>
              <w:spacing w:line="276" w:lineRule="auto"/>
              <w:rPr>
                <w:sz w:val="20"/>
                <w:szCs w:val="20"/>
              </w:rPr>
            </w:pPr>
            <w:r w:rsidRPr="000D5CB8">
              <w:rPr>
                <w:sz w:val="20"/>
                <w:szCs w:val="20"/>
              </w:rPr>
              <w:t>RESULTADOS DE APRENDIZAJE</w:t>
            </w:r>
          </w:p>
        </w:tc>
        <w:tc>
          <w:tcPr>
            <w:tcW w:w="3163" w:type="dxa"/>
            <w:vAlign w:val="center"/>
          </w:tcPr>
          <w:p w14:paraId="00000009" w14:textId="5A2FF675" w:rsidR="00683478" w:rsidRPr="000D5CB8" w:rsidRDefault="00D71D04" w:rsidP="00173881">
            <w:pPr>
              <w:pStyle w:val="Normal0"/>
              <w:spacing w:line="276" w:lineRule="auto"/>
              <w:ind w:left="66"/>
              <w:rPr>
                <w:b w:val="0"/>
                <w:sz w:val="20"/>
                <w:szCs w:val="20"/>
              </w:rPr>
            </w:pPr>
            <w:r w:rsidRPr="00D71D04">
              <w:rPr>
                <w:bCs/>
                <w:sz w:val="20"/>
                <w:szCs w:val="20"/>
              </w:rPr>
              <w:t xml:space="preserve">220501115-03. </w:t>
            </w:r>
            <w:r w:rsidRPr="00D71D04">
              <w:rPr>
                <w:b w:val="0"/>
                <w:sz w:val="20"/>
                <w:szCs w:val="20"/>
              </w:rPr>
              <w:t>Implementar estrategias de preparación y modelado con base en metodologías de la gestión de datos.</w:t>
            </w:r>
          </w:p>
        </w:tc>
      </w:tr>
    </w:tbl>
    <w:p w14:paraId="6E5288D5" w14:textId="58A0CF66" w:rsidR="0071697E" w:rsidRDefault="0071697E" w:rsidP="00173881">
      <w:pPr>
        <w:pStyle w:val="Normal0"/>
        <w:rPr>
          <w:sz w:val="20"/>
          <w:szCs w:val="20"/>
        </w:rPr>
      </w:pPr>
    </w:p>
    <w:p w14:paraId="2C417391" w14:textId="5EDB61FE" w:rsidR="000D5CB8" w:rsidRPr="000D5CB8" w:rsidRDefault="000D5CB8" w:rsidP="00173881">
      <w:pPr>
        <w:pStyle w:val="Normal0"/>
        <w:rPr>
          <w:sz w:val="20"/>
          <w:szCs w:val="20"/>
        </w:rPr>
      </w:pPr>
    </w:p>
    <w:tbl>
      <w:tblPr>
        <w:tblStyle w:val="af6"/>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6565"/>
      </w:tblGrid>
      <w:tr w:rsidR="00FF258C" w:rsidRPr="000D5CB8" w14:paraId="49D4BFBB" w14:textId="77777777">
        <w:trPr>
          <w:trHeight w:val="340"/>
        </w:trPr>
        <w:tc>
          <w:tcPr>
            <w:tcW w:w="3397" w:type="dxa"/>
            <w:vAlign w:val="center"/>
          </w:tcPr>
          <w:p w14:paraId="0000000C" w14:textId="77777777" w:rsidR="00FF258C" w:rsidRPr="000D5CB8" w:rsidRDefault="00D376E1" w:rsidP="00173881">
            <w:pPr>
              <w:pStyle w:val="Normal0"/>
              <w:spacing w:line="276" w:lineRule="auto"/>
              <w:rPr>
                <w:sz w:val="20"/>
                <w:szCs w:val="20"/>
              </w:rPr>
            </w:pPr>
            <w:r w:rsidRPr="000D5CB8">
              <w:rPr>
                <w:sz w:val="20"/>
                <w:szCs w:val="20"/>
              </w:rPr>
              <w:t>NÚMERO DEL COMPONENTE FORMATIVO</w:t>
            </w:r>
          </w:p>
        </w:tc>
        <w:tc>
          <w:tcPr>
            <w:tcW w:w="6565" w:type="dxa"/>
            <w:vAlign w:val="center"/>
          </w:tcPr>
          <w:p w14:paraId="0000000D" w14:textId="1244CC54" w:rsidR="00FF258C" w:rsidRPr="000D5CB8" w:rsidRDefault="00314C04" w:rsidP="00173881">
            <w:pPr>
              <w:pStyle w:val="Normal0"/>
              <w:spacing w:line="276" w:lineRule="auto"/>
              <w:rPr>
                <w:b w:val="0"/>
                <w:color w:val="39A900"/>
                <w:sz w:val="20"/>
                <w:szCs w:val="20"/>
              </w:rPr>
            </w:pPr>
            <w:r w:rsidRPr="000D5CB8">
              <w:rPr>
                <w:b w:val="0"/>
                <w:sz w:val="20"/>
                <w:szCs w:val="20"/>
              </w:rPr>
              <w:t>0</w:t>
            </w:r>
            <w:r w:rsidR="00F23928">
              <w:rPr>
                <w:b w:val="0"/>
                <w:sz w:val="20"/>
                <w:szCs w:val="20"/>
              </w:rPr>
              <w:t>3</w:t>
            </w:r>
          </w:p>
        </w:tc>
      </w:tr>
      <w:tr w:rsidR="00FF258C" w:rsidRPr="000D5CB8" w14:paraId="5196225A" w14:textId="77777777">
        <w:trPr>
          <w:trHeight w:val="340"/>
        </w:trPr>
        <w:tc>
          <w:tcPr>
            <w:tcW w:w="3397" w:type="dxa"/>
            <w:vAlign w:val="center"/>
          </w:tcPr>
          <w:p w14:paraId="0000000E" w14:textId="77777777" w:rsidR="00FF258C" w:rsidRPr="000D5CB8" w:rsidRDefault="00D376E1" w:rsidP="00173881">
            <w:pPr>
              <w:pStyle w:val="Normal0"/>
              <w:spacing w:line="276" w:lineRule="auto"/>
              <w:rPr>
                <w:sz w:val="20"/>
                <w:szCs w:val="20"/>
              </w:rPr>
            </w:pPr>
            <w:r w:rsidRPr="000D5CB8">
              <w:rPr>
                <w:sz w:val="20"/>
                <w:szCs w:val="20"/>
              </w:rPr>
              <w:t>NOMBRE DEL COMPONENTE FORMATIVO</w:t>
            </w:r>
          </w:p>
        </w:tc>
        <w:tc>
          <w:tcPr>
            <w:tcW w:w="6565" w:type="dxa"/>
            <w:vAlign w:val="center"/>
          </w:tcPr>
          <w:p w14:paraId="0000000F" w14:textId="6C1C241F" w:rsidR="00FF258C" w:rsidRPr="000D5CB8" w:rsidRDefault="00F23928" w:rsidP="00173881">
            <w:pPr>
              <w:pStyle w:val="Normal0"/>
              <w:spacing w:line="276" w:lineRule="auto"/>
              <w:rPr>
                <w:b w:val="0"/>
                <w:color w:val="39A900"/>
                <w:sz w:val="20"/>
                <w:szCs w:val="20"/>
              </w:rPr>
            </w:pPr>
            <w:bookmarkStart w:id="0" w:name="_Hlk201006130"/>
            <w:r w:rsidRPr="00F23928">
              <w:rPr>
                <w:b w:val="0"/>
                <w:sz w:val="20"/>
                <w:szCs w:val="20"/>
              </w:rPr>
              <w:t>Visualización, partición y automatización en el procesamiento de datos.</w:t>
            </w:r>
            <w:bookmarkEnd w:id="0"/>
          </w:p>
        </w:tc>
      </w:tr>
      <w:tr w:rsidR="00FF258C" w:rsidRPr="000D5CB8" w14:paraId="323364CF" w14:textId="77777777">
        <w:trPr>
          <w:trHeight w:val="340"/>
        </w:trPr>
        <w:tc>
          <w:tcPr>
            <w:tcW w:w="3397" w:type="dxa"/>
            <w:vAlign w:val="center"/>
          </w:tcPr>
          <w:p w14:paraId="00000010" w14:textId="77777777" w:rsidR="00FF258C" w:rsidRPr="000D5CB8" w:rsidRDefault="00D376E1" w:rsidP="00173881">
            <w:pPr>
              <w:pStyle w:val="Normal0"/>
              <w:spacing w:line="276" w:lineRule="auto"/>
              <w:rPr>
                <w:sz w:val="20"/>
                <w:szCs w:val="20"/>
              </w:rPr>
            </w:pPr>
            <w:r w:rsidRPr="000D5CB8">
              <w:rPr>
                <w:sz w:val="20"/>
                <w:szCs w:val="20"/>
              </w:rPr>
              <w:t>BREVE DESCRIPCIÓN</w:t>
            </w:r>
          </w:p>
        </w:tc>
        <w:tc>
          <w:tcPr>
            <w:tcW w:w="6565" w:type="dxa"/>
            <w:vAlign w:val="center"/>
          </w:tcPr>
          <w:p w14:paraId="00000011" w14:textId="0A49749E" w:rsidR="00D07B4E" w:rsidRPr="00D71D04" w:rsidRDefault="008B0057" w:rsidP="00173881">
            <w:pPr>
              <w:pStyle w:val="Normal0"/>
              <w:spacing w:line="276" w:lineRule="auto"/>
              <w:rPr>
                <w:b w:val="0"/>
                <w:color w:val="EE0000"/>
                <w:sz w:val="20"/>
                <w:szCs w:val="20"/>
              </w:rPr>
            </w:pPr>
            <w:r w:rsidRPr="008B0057">
              <w:rPr>
                <w:b w:val="0"/>
                <w:sz w:val="20"/>
                <w:szCs w:val="20"/>
              </w:rPr>
              <w:t>Este componente aborda el ciclo de vida del aprendizaje automático, incluyendo la limpieza, transformación y evaluación de datos. Presenta técnicas de modelado, automatización de procesos, visualización de resultados y buenas prácticas para la gestión eficiente de datos en proyectos de inteligencia artificial.</w:t>
            </w:r>
          </w:p>
        </w:tc>
      </w:tr>
      <w:tr w:rsidR="00FF258C" w:rsidRPr="000D5CB8" w14:paraId="4789F7AB" w14:textId="77777777">
        <w:trPr>
          <w:trHeight w:val="340"/>
        </w:trPr>
        <w:tc>
          <w:tcPr>
            <w:tcW w:w="3397" w:type="dxa"/>
            <w:vAlign w:val="center"/>
          </w:tcPr>
          <w:p w14:paraId="00000012" w14:textId="77777777" w:rsidR="00FF258C" w:rsidRPr="000D5CB8" w:rsidRDefault="00D376E1" w:rsidP="00173881">
            <w:pPr>
              <w:pStyle w:val="Normal0"/>
              <w:spacing w:line="276" w:lineRule="auto"/>
              <w:rPr>
                <w:sz w:val="20"/>
                <w:szCs w:val="20"/>
              </w:rPr>
            </w:pPr>
            <w:r w:rsidRPr="000D5CB8">
              <w:rPr>
                <w:sz w:val="20"/>
                <w:szCs w:val="20"/>
              </w:rPr>
              <w:t>PALABRAS CLAVE</w:t>
            </w:r>
          </w:p>
        </w:tc>
        <w:tc>
          <w:tcPr>
            <w:tcW w:w="6565" w:type="dxa"/>
            <w:vAlign w:val="center"/>
          </w:tcPr>
          <w:p w14:paraId="00000013" w14:textId="46E41608" w:rsidR="00FF258C" w:rsidRPr="00D71D04" w:rsidRDefault="008B0057" w:rsidP="008B0057">
            <w:pPr>
              <w:pStyle w:val="Normal0"/>
              <w:rPr>
                <w:b w:val="0"/>
                <w:color w:val="EE0000"/>
                <w:sz w:val="20"/>
                <w:szCs w:val="20"/>
              </w:rPr>
            </w:pPr>
            <w:r w:rsidRPr="008B0057">
              <w:rPr>
                <w:b w:val="0"/>
                <w:sz w:val="20"/>
                <w:szCs w:val="20"/>
              </w:rPr>
              <w:t>Aprendizaje automático</w:t>
            </w:r>
            <w:r>
              <w:rPr>
                <w:b w:val="0"/>
                <w:sz w:val="20"/>
                <w:szCs w:val="20"/>
              </w:rPr>
              <w:t xml:space="preserve">, </w:t>
            </w:r>
            <w:r w:rsidRPr="008B0057">
              <w:rPr>
                <w:b w:val="0"/>
                <w:sz w:val="20"/>
                <w:szCs w:val="20"/>
              </w:rPr>
              <w:t>transformación de datos</w:t>
            </w:r>
            <w:r>
              <w:rPr>
                <w:b w:val="0"/>
                <w:sz w:val="20"/>
                <w:szCs w:val="20"/>
              </w:rPr>
              <w:t xml:space="preserve">, </w:t>
            </w:r>
            <w:r w:rsidRPr="008B0057">
              <w:rPr>
                <w:b w:val="0"/>
                <w:sz w:val="20"/>
                <w:szCs w:val="20"/>
              </w:rPr>
              <w:t>automatización</w:t>
            </w:r>
            <w:r>
              <w:rPr>
                <w:b w:val="0"/>
                <w:sz w:val="20"/>
                <w:szCs w:val="20"/>
              </w:rPr>
              <w:t xml:space="preserve">, </w:t>
            </w:r>
            <w:r w:rsidRPr="008B0057">
              <w:rPr>
                <w:b w:val="0"/>
                <w:sz w:val="20"/>
                <w:szCs w:val="20"/>
              </w:rPr>
              <w:t>modelado</w:t>
            </w:r>
            <w:r>
              <w:rPr>
                <w:b w:val="0"/>
                <w:sz w:val="20"/>
                <w:szCs w:val="20"/>
              </w:rPr>
              <w:t xml:space="preserve">, </w:t>
            </w:r>
            <w:r w:rsidRPr="008B0057">
              <w:rPr>
                <w:b w:val="0"/>
                <w:sz w:val="20"/>
                <w:szCs w:val="20"/>
              </w:rPr>
              <w:t>visualización</w:t>
            </w:r>
            <w:r>
              <w:rPr>
                <w:b w:val="0"/>
                <w:sz w:val="20"/>
                <w:szCs w:val="20"/>
              </w:rPr>
              <w:t>.</w:t>
            </w:r>
          </w:p>
        </w:tc>
      </w:tr>
    </w:tbl>
    <w:p w14:paraId="00000014" w14:textId="77777777" w:rsidR="00FF258C" w:rsidRPr="000D5CB8" w:rsidRDefault="00FF258C" w:rsidP="00173881">
      <w:pPr>
        <w:pStyle w:val="Normal0"/>
        <w:rPr>
          <w:sz w:val="20"/>
          <w:szCs w:val="20"/>
        </w:rPr>
      </w:pPr>
    </w:p>
    <w:tbl>
      <w:tblPr>
        <w:tblStyle w:val="af7"/>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6565"/>
      </w:tblGrid>
      <w:tr w:rsidR="00FF258C" w:rsidRPr="000D5CB8" w14:paraId="4F59971A" w14:textId="77777777">
        <w:trPr>
          <w:trHeight w:val="340"/>
        </w:trPr>
        <w:tc>
          <w:tcPr>
            <w:tcW w:w="3397" w:type="dxa"/>
            <w:vAlign w:val="center"/>
          </w:tcPr>
          <w:p w14:paraId="00000015" w14:textId="77777777" w:rsidR="00FF258C" w:rsidRPr="000D5CB8" w:rsidRDefault="00D376E1" w:rsidP="00173881">
            <w:pPr>
              <w:pStyle w:val="Normal0"/>
              <w:spacing w:line="276" w:lineRule="auto"/>
              <w:rPr>
                <w:sz w:val="20"/>
                <w:szCs w:val="20"/>
              </w:rPr>
            </w:pPr>
            <w:r w:rsidRPr="000D5CB8">
              <w:rPr>
                <w:sz w:val="20"/>
                <w:szCs w:val="20"/>
              </w:rPr>
              <w:t>ÁREA OCUPACIONAL</w:t>
            </w:r>
          </w:p>
        </w:tc>
        <w:tc>
          <w:tcPr>
            <w:tcW w:w="6565" w:type="dxa"/>
            <w:vAlign w:val="center"/>
          </w:tcPr>
          <w:p w14:paraId="00000020" w14:textId="4BCDC9DD" w:rsidR="00FF258C" w:rsidRPr="000D5CB8" w:rsidRDefault="00683478" w:rsidP="00173881">
            <w:pPr>
              <w:pStyle w:val="Normal0"/>
              <w:spacing w:line="276" w:lineRule="auto"/>
              <w:rPr>
                <w:b w:val="0"/>
                <w:color w:val="39A900"/>
                <w:sz w:val="20"/>
                <w:szCs w:val="20"/>
              </w:rPr>
            </w:pPr>
            <w:r w:rsidRPr="000D5CB8">
              <w:rPr>
                <w:b w:val="0"/>
                <w:sz w:val="20"/>
                <w:szCs w:val="20"/>
              </w:rPr>
              <w:t xml:space="preserve">Analista de </w:t>
            </w:r>
            <w:r w:rsidR="007B7E74" w:rsidRPr="000D5CB8">
              <w:rPr>
                <w:b w:val="0"/>
                <w:sz w:val="20"/>
                <w:szCs w:val="20"/>
              </w:rPr>
              <w:t>sistemas informáticos</w:t>
            </w:r>
          </w:p>
        </w:tc>
      </w:tr>
      <w:tr w:rsidR="00FF258C" w:rsidRPr="000D5CB8" w14:paraId="6E9ED268" w14:textId="77777777">
        <w:trPr>
          <w:trHeight w:val="465"/>
        </w:trPr>
        <w:tc>
          <w:tcPr>
            <w:tcW w:w="3397" w:type="dxa"/>
            <w:vAlign w:val="center"/>
          </w:tcPr>
          <w:p w14:paraId="00000021" w14:textId="77777777" w:rsidR="00FF258C" w:rsidRPr="000D5CB8" w:rsidRDefault="00D376E1" w:rsidP="00173881">
            <w:pPr>
              <w:pStyle w:val="Normal0"/>
              <w:spacing w:line="276" w:lineRule="auto"/>
              <w:rPr>
                <w:sz w:val="20"/>
                <w:szCs w:val="20"/>
              </w:rPr>
            </w:pPr>
            <w:r w:rsidRPr="000D5CB8">
              <w:rPr>
                <w:sz w:val="20"/>
                <w:szCs w:val="20"/>
              </w:rPr>
              <w:t>IDIOMA</w:t>
            </w:r>
          </w:p>
        </w:tc>
        <w:tc>
          <w:tcPr>
            <w:tcW w:w="6565" w:type="dxa"/>
            <w:vAlign w:val="center"/>
          </w:tcPr>
          <w:p w14:paraId="00000022" w14:textId="72966BC9" w:rsidR="00FF258C" w:rsidRPr="000D5CB8" w:rsidRDefault="000915CE" w:rsidP="00173881">
            <w:pPr>
              <w:pStyle w:val="Normal0"/>
              <w:spacing w:line="276" w:lineRule="auto"/>
              <w:rPr>
                <w:color w:val="39A900"/>
                <w:sz w:val="20"/>
                <w:szCs w:val="20"/>
              </w:rPr>
            </w:pPr>
            <w:r w:rsidRPr="000D5CB8">
              <w:rPr>
                <w:b w:val="0"/>
                <w:color w:val="000000"/>
                <w:sz w:val="20"/>
                <w:szCs w:val="20"/>
              </w:rPr>
              <w:t>Español</w:t>
            </w:r>
          </w:p>
        </w:tc>
      </w:tr>
    </w:tbl>
    <w:p w14:paraId="00000023" w14:textId="0FB1F4C9" w:rsidR="00FF258C" w:rsidRPr="000D5CB8" w:rsidRDefault="00FF258C" w:rsidP="00173881">
      <w:pPr>
        <w:pStyle w:val="Normal0"/>
        <w:rPr>
          <w:sz w:val="20"/>
          <w:szCs w:val="20"/>
        </w:rPr>
      </w:pPr>
    </w:p>
    <w:p w14:paraId="49007BFE" w14:textId="6F584425" w:rsidR="0041757E" w:rsidRPr="000D5CB8" w:rsidRDefault="0041757E" w:rsidP="00173881">
      <w:pPr>
        <w:pStyle w:val="Normal0"/>
        <w:rPr>
          <w:sz w:val="20"/>
          <w:szCs w:val="20"/>
        </w:rPr>
      </w:pPr>
    </w:p>
    <w:p w14:paraId="00000028" w14:textId="77777777" w:rsidR="00FF258C" w:rsidRPr="000D5CB8" w:rsidRDefault="00D376E1" w:rsidP="00173881">
      <w:pPr>
        <w:pStyle w:val="Normal0"/>
        <w:numPr>
          <w:ilvl w:val="0"/>
          <w:numId w:val="1"/>
        </w:numPr>
        <w:pBdr>
          <w:top w:val="nil"/>
          <w:left w:val="nil"/>
          <w:bottom w:val="nil"/>
          <w:right w:val="nil"/>
          <w:between w:val="nil"/>
        </w:pBdr>
        <w:ind w:left="284" w:hanging="284"/>
        <w:rPr>
          <w:b/>
          <w:color w:val="000000"/>
          <w:sz w:val="20"/>
          <w:szCs w:val="20"/>
        </w:rPr>
      </w:pPr>
      <w:r w:rsidRPr="000D5CB8">
        <w:rPr>
          <w:b/>
          <w:color w:val="000000"/>
          <w:sz w:val="20"/>
          <w:szCs w:val="20"/>
        </w:rPr>
        <w:t xml:space="preserve">TABLA DE CONTENIDOS: </w:t>
      </w:r>
    </w:p>
    <w:p w14:paraId="00000029" w14:textId="77777777" w:rsidR="00FF258C" w:rsidRPr="000D5CB8" w:rsidRDefault="00FF258C" w:rsidP="00173881">
      <w:pPr>
        <w:pStyle w:val="Normal0"/>
        <w:rPr>
          <w:b/>
          <w:sz w:val="20"/>
          <w:szCs w:val="20"/>
        </w:rPr>
      </w:pPr>
    </w:p>
    <w:p w14:paraId="001F1C83" w14:textId="4F12A6FB" w:rsidR="001E7AE5" w:rsidRPr="000D5CB8" w:rsidRDefault="001E7AE5" w:rsidP="00173881">
      <w:pPr>
        <w:pStyle w:val="Normal0"/>
        <w:pBdr>
          <w:top w:val="nil"/>
          <w:left w:val="nil"/>
          <w:bottom w:val="nil"/>
          <w:right w:val="nil"/>
          <w:between w:val="nil"/>
        </w:pBdr>
        <w:rPr>
          <w:b/>
          <w:color w:val="000000"/>
          <w:sz w:val="20"/>
          <w:szCs w:val="20"/>
        </w:rPr>
      </w:pPr>
      <w:r w:rsidRPr="000D5CB8">
        <w:rPr>
          <w:b/>
          <w:color w:val="000000"/>
          <w:sz w:val="20"/>
          <w:szCs w:val="20"/>
        </w:rPr>
        <w:t>Introducción</w:t>
      </w:r>
    </w:p>
    <w:p w14:paraId="425A6087" w14:textId="73064A61" w:rsidR="00EF605B" w:rsidRPr="00EF605B" w:rsidRDefault="00F23928" w:rsidP="00173881">
      <w:pPr>
        <w:pStyle w:val="Normal0"/>
        <w:numPr>
          <w:ilvl w:val="0"/>
          <w:numId w:val="44"/>
        </w:numPr>
        <w:pBdr>
          <w:top w:val="nil"/>
          <w:left w:val="nil"/>
          <w:bottom w:val="nil"/>
          <w:right w:val="nil"/>
          <w:between w:val="nil"/>
        </w:pBdr>
        <w:rPr>
          <w:b/>
          <w:color w:val="000000"/>
          <w:sz w:val="20"/>
          <w:szCs w:val="20"/>
        </w:rPr>
      </w:pPr>
      <w:r w:rsidRPr="00F23928">
        <w:rPr>
          <w:b/>
          <w:color w:val="000000"/>
          <w:sz w:val="20"/>
          <w:szCs w:val="20"/>
        </w:rPr>
        <w:t>Preparación de datos en el ciclo de vida del aprendizaje automático</w:t>
      </w:r>
    </w:p>
    <w:p w14:paraId="6ACBDDA9" w14:textId="255063B1" w:rsidR="00F23928" w:rsidRPr="000F1314" w:rsidRDefault="00F23928" w:rsidP="00173881">
      <w:pPr>
        <w:pStyle w:val="Normal0"/>
        <w:numPr>
          <w:ilvl w:val="1"/>
          <w:numId w:val="44"/>
        </w:numPr>
        <w:pBdr>
          <w:top w:val="nil"/>
          <w:left w:val="nil"/>
          <w:bottom w:val="nil"/>
          <w:right w:val="nil"/>
          <w:between w:val="nil"/>
        </w:pBdr>
        <w:rPr>
          <w:bCs/>
          <w:color w:val="000000"/>
          <w:sz w:val="20"/>
          <w:szCs w:val="20"/>
        </w:rPr>
      </w:pPr>
      <w:r w:rsidRPr="000F1314">
        <w:rPr>
          <w:bCs/>
          <w:color w:val="000000"/>
          <w:sz w:val="20"/>
          <w:szCs w:val="20"/>
        </w:rPr>
        <w:t>El ciclo de vida del aprendizaje automático</w:t>
      </w:r>
    </w:p>
    <w:p w14:paraId="2A038EBD" w14:textId="180D34AD" w:rsidR="00F23928" w:rsidRPr="000F1314" w:rsidRDefault="00F23928" w:rsidP="00173881">
      <w:pPr>
        <w:pStyle w:val="Normal0"/>
        <w:numPr>
          <w:ilvl w:val="1"/>
          <w:numId w:val="44"/>
        </w:numPr>
        <w:pBdr>
          <w:top w:val="nil"/>
          <w:left w:val="nil"/>
          <w:bottom w:val="nil"/>
          <w:right w:val="nil"/>
          <w:between w:val="nil"/>
        </w:pBdr>
        <w:rPr>
          <w:bCs/>
          <w:color w:val="000000"/>
          <w:sz w:val="20"/>
          <w:szCs w:val="20"/>
        </w:rPr>
      </w:pPr>
      <w:r w:rsidRPr="000F1314">
        <w:rPr>
          <w:bCs/>
          <w:color w:val="000000"/>
          <w:sz w:val="20"/>
          <w:szCs w:val="20"/>
        </w:rPr>
        <w:t>Limpieza y transformación de datos: codificación, normalización y enriquecimiento</w:t>
      </w:r>
    </w:p>
    <w:p w14:paraId="6587A354" w14:textId="4DAA8D3D" w:rsidR="00F23928" w:rsidRPr="00F23928" w:rsidRDefault="00F23928" w:rsidP="00173881">
      <w:pPr>
        <w:pStyle w:val="Normal0"/>
        <w:numPr>
          <w:ilvl w:val="1"/>
          <w:numId w:val="44"/>
        </w:numPr>
        <w:pBdr>
          <w:top w:val="nil"/>
          <w:left w:val="nil"/>
          <w:bottom w:val="nil"/>
          <w:right w:val="nil"/>
          <w:between w:val="nil"/>
        </w:pBdr>
        <w:rPr>
          <w:b/>
          <w:color w:val="000000"/>
          <w:sz w:val="20"/>
          <w:szCs w:val="20"/>
        </w:rPr>
      </w:pPr>
      <w:r w:rsidRPr="000F1314">
        <w:rPr>
          <w:bCs/>
          <w:color w:val="000000"/>
          <w:sz w:val="20"/>
          <w:szCs w:val="20"/>
        </w:rPr>
        <w:t>Tratamiento de valores atípicos</w:t>
      </w:r>
    </w:p>
    <w:p w14:paraId="3318B0DC" w14:textId="22F94670" w:rsidR="00F23928" w:rsidRPr="00F23928" w:rsidRDefault="00F23928" w:rsidP="00173881">
      <w:pPr>
        <w:pStyle w:val="Normal0"/>
        <w:numPr>
          <w:ilvl w:val="0"/>
          <w:numId w:val="44"/>
        </w:numPr>
        <w:pBdr>
          <w:top w:val="nil"/>
          <w:left w:val="nil"/>
          <w:bottom w:val="nil"/>
          <w:right w:val="nil"/>
          <w:between w:val="nil"/>
        </w:pBdr>
        <w:rPr>
          <w:b/>
          <w:color w:val="000000"/>
          <w:sz w:val="20"/>
          <w:szCs w:val="20"/>
        </w:rPr>
      </w:pPr>
      <w:r w:rsidRPr="00F23928">
        <w:rPr>
          <w:b/>
          <w:color w:val="000000"/>
          <w:sz w:val="20"/>
          <w:szCs w:val="20"/>
        </w:rPr>
        <w:t>Técnicas de partición y balanceo de datos para el modelado</w:t>
      </w:r>
    </w:p>
    <w:p w14:paraId="5545B3C0" w14:textId="66C1B6BB" w:rsidR="00F23928" w:rsidRPr="000F1314" w:rsidRDefault="00F23928" w:rsidP="00173881">
      <w:pPr>
        <w:pStyle w:val="Normal0"/>
        <w:numPr>
          <w:ilvl w:val="1"/>
          <w:numId w:val="44"/>
        </w:numPr>
        <w:pBdr>
          <w:top w:val="nil"/>
          <w:left w:val="nil"/>
          <w:bottom w:val="nil"/>
          <w:right w:val="nil"/>
          <w:between w:val="nil"/>
        </w:pBdr>
        <w:rPr>
          <w:bCs/>
          <w:color w:val="000000"/>
          <w:sz w:val="20"/>
          <w:szCs w:val="20"/>
        </w:rPr>
      </w:pPr>
      <w:r w:rsidRPr="000F1314">
        <w:rPr>
          <w:bCs/>
          <w:color w:val="000000"/>
          <w:sz w:val="20"/>
          <w:szCs w:val="20"/>
        </w:rPr>
        <w:t xml:space="preserve">Métodos de partición: </w:t>
      </w:r>
      <w:proofErr w:type="spellStart"/>
      <w:r w:rsidRPr="00CF4B6B">
        <w:rPr>
          <w:bCs/>
          <w:i/>
          <w:iCs/>
          <w:color w:val="000000"/>
          <w:sz w:val="20"/>
          <w:szCs w:val="20"/>
        </w:rPr>
        <w:t>hold-out</w:t>
      </w:r>
      <w:proofErr w:type="spellEnd"/>
      <w:r w:rsidRPr="00CF4B6B">
        <w:rPr>
          <w:bCs/>
          <w:i/>
          <w:iCs/>
          <w:color w:val="000000"/>
          <w:sz w:val="20"/>
          <w:szCs w:val="20"/>
        </w:rPr>
        <w:t>, k-</w:t>
      </w:r>
      <w:proofErr w:type="spellStart"/>
      <w:r w:rsidRPr="00CF4B6B">
        <w:rPr>
          <w:bCs/>
          <w:i/>
          <w:iCs/>
          <w:color w:val="000000"/>
          <w:sz w:val="20"/>
          <w:szCs w:val="20"/>
        </w:rPr>
        <w:t>fold</w:t>
      </w:r>
      <w:proofErr w:type="spellEnd"/>
      <w:r w:rsidRPr="000F1314">
        <w:rPr>
          <w:bCs/>
          <w:color w:val="000000"/>
          <w:sz w:val="20"/>
          <w:szCs w:val="20"/>
        </w:rPr>
        <w:t xml:space="preserve"> y muestreo estratificado</w:t>
      </w:r>
    </w:p>
    <w:p w14:paraId="6E0D9FB1" w14:textId="308C0711" w:rsidR="00F23928" w:rsidRPr="00F23928" w:rsidRDefault="00F23928" w:rsidP="00173881">
      <w:pPr>
        <w:pStyle w:val="Normal0"/>
        <w:numPr>
          <w:ilvl w:val="1"/>
          <w:numId w:val="44"/>
        </w:numPr>
        <w:pBdr>
          <w:top w:val="nil"/>
          <w:left w:val="nil"/>
          <w:bottom w:val="nil"/>
          <w:right w:val="nil"/>
          <w:between w:val="nil"/>
        </w:pBdr>
        <w:rPr>
          <w:b/>
          <w:color w:val="000000"/>
          <w:sz w:val="20"/>
          <w:szCs w:val="20"/>
        </w:rPr>
      </w:pPr>
      <w:r w:rsidRPr="000F1314">
        <w:rPr>
          <w:bCs/>
          <w:color w:val="000000"/>
          <w:sz w:val="20"/>
          <w:szCs w:val="20"/>
        </w:rPr>
        <w:t>Evaluación del rendimiento en conjuntos balanceados</w:t>
      </w:r>
    </w:p>
    <w:p w14:paraId="6EE4C6A4" w14:textId="06F7D692" w:rsidR="00F23928" w:rsidRPr="00F23928" w:rsidRDefault="00F23928" w:rsidP="00173881">
      <w:pPr>
        <w:pStyle w:val="Normal0"/>
        <w:numPr>
          <w:ilvl w:val="0"/>
          <w:numId w:val="44"/>
        </w:numPr>
        <w:pBdr>
          <w:top w:val="nil"/>
          <w:left w:val="nil"/>
          <w:bottom w:val="nil"/>
          <w:right w:val="nil"/>
          <w:between w:val="nil"/>
        </w:pBdr>
        <w:rPr>
          <w:b/>
          <w:color w:val="000000"/>
          <w:sz w:val="20"/>
          <w:szCs w:val="20"/>
        </w:rPr>
      </w:pPr>
      <w:r w:rsidRPr="00F23928">
        <w:rPr>
          <w:b/>
          <w:color w:val="000000"/>
          <w:sz w:val="20"/>
          <w:szCs w:val="20"/>
        </w:rPr>
        <w:t>Automatización y visualización de procesos de transformación de datos</w:t>
      </w:r>
    </w:p>
    <w:p w14:paraId="59A561A3" w14:textId="6CEF45C6" w:rsidR="00F23928" w:rsidRPr="000F1314" w:rsidRDefault="00F23928" w:rsidP="00173881">
      <w:pPr>
        <w:pStyle w:val="Normal0"/>
        <w:numPr>
          <w:ilvl w:val="1"/>
          <w:numId w:val="44"/>
        </w:numPr>
        <w:pBdr>
          <w:top w:val="nil"/>
          <w:left w:val="nil"/>
          <w:bottom w:val="nil"/>
          <w:right w:val="nil"/>
          <w:between w:val="nil"/>
        </w:pBdr>
        <w:rPr>
          <w:bCs/>
          <w:color w:val="000000"/>
          <w:sz w:val="20"/>
          <w:szCs w:val="20"/>
        </w:rPr>
      </w:pPr>
      <w:r w:rsidRPr="000F1314">
        <w:rPr>
          <w:bCs/>
          <w:color w:val="000000"/>
          <w:sz w:val="20"/>
          <w:szCs w:val="20"/>
        </w:rPr>
        <w:t xml:space="preserve">¿Qué es un </w:t>
      </w:r>
      <w:r w:rsidRPr="00634BDC">
        <w:rPr>
          <w:bCs/>
          <w:i/>
          <w:iCs/>
          <w:color w:val="000000"/>
          <w:sz w:val="20"/>
          <w:szCs w:val="20"/>
        </w:rPr>
        <w:t>pipeline</w:t>
      </w:r>
      <w:r w:rsidRPr="000F1314">
        <w:rPr>
          <w:bCs/>
          <w:color w:val="000000"/>
          <w:sz w:val="20"/>
          <w:szCs w:val="20"/>
        </w:rPr>
        <w:t xml:space="preserve"> de datos y para qué sirve?</w:t>
      </w:r>
    </w:p>
    <w:p w14:paraId="389F7EF6" w14:textId="3254B99D" w:rsidR="00F23928" w:rsidRPr="000F1314" w:rsidRDefault="00F23928" w:rsidP="00173881">
      <w:pPr>
        <w:pStyle w:val="Normal0"/>
        <w:numPr>
          <w:ilvl w:val="1"/>
          <w:numId w:val="44"/>
        </w:numPr>
        <w:pBdr>
          <w:top w:val="nil"/>
          <w:left w:val="nil"/>
          <w:bottom w:val="nil"/>
          <w:right w:val="nil"/>
          <w:between w:val="nil"/>
        </w:pBdr>
        <w:rPr>
          <w:bCs/>
          <w:color w:val="000000"/>
          <w:sz w:val="20"/>
          <w:szCs w:val="20"/>
        </w:rPr>
      </w:pPr>
      <w:r w:rsidRPr="000F1314">
        <w:rPr>
          <w:bCs/>
          <w:color w:val="000000"/>
          <w:sz w:val="20"/>
          <w:szCs w:val="20"/>
        </w:rPr>
        <w:t xml:space="preserve">Automatización de flujos con </w:t>
      </w:r>
      <w:proofErr w:type="spellStart"/>
      <w:r w:rsidRPr="000F1314">
        <w:rPr>
          <w:bCs/>
          <w:color w:val="000000"/>
          <w:sz w:val="20"/>
          <w:szCs w:val="20"/>
        </w:rPr>
        <w:t>Scikit-learn</w:t>
      </w:r>
      <w:proofErr w:type="spellEnd"/>
      <w:r w:rsidRPr="000F1314">
        <w:rPr>
          <w:bCs/>
          <w:color w:val="000000"/>
          <w:sz w:val="20"/>
          <w:szCs w:val="20"/>
        </w:rPr>
        <w:t xml:space="preserve"> Pipelines y </w:t>
      </w:r>
      <w:proofErr w:type="spellStart"/>
      <w:r w:rsidRPr="000F1314">
        <w:rPr>
          <w:bCs/>
          <w:color w:val="000000"/>
          <w:sz w:val="20"/>
          <w:szCs w:val="20"/>
        </w:rPr>
        <w:t>MLflow</w:t>
      </w:r>
      <w:proofErr w:type="spellEnd"/>
    </w:p>
    <w:p w14:paraId="6FE8EDFB" w14:textId="77617919" w:rsidR="00472D0A" w:rsidRDefault="00F23928" w:rsidP="00173881">
      <w:pPr>
        <w:pStyle w:val="Normal0"/>
        <w:numPr>
          <w:ilvl w:val="1"/>
          <w:numId w:val="44"/>
        </w:numPr>
        <w:pBdr>
          <w:top w:val="nil"/>
          <w:left w:val="nil"/>
          <w:bottom w:val="nil"/>
          <w:right w:val="nil"/>
          <w:between w:val="nil"/>
        </w:pBdr>
        <w:rPr>
          <w:b/>
          <w:color w:val="000000"/>
          <w:sz w:val="20"/>
          <w:szCs w:val="20"/>
        </w:rPr>
      </w:pPr>
      <w:r w:rsidRPr="000F1314">
        <w:rPr>
          <w:bCs/>
          <w:color w:val="000000"/>
          <w:sz w:val="20"/>
          <w:szCs w:val="20"/>
        </w:rPr>
        <w:t>Buenas prácticas para automatizar la gestión de datos</w:t>
      </w:r>
    </w:p>
    <w:p w14:paraId="062C7C60" w14:textId="77777777" w:rsidR="00F23928" w:rsidRDefault="00F23928" w:rsidP="00173881">
      <w:pPr>
        <w:pStyle w:val="Normal0"/>
        <w:pBdr>
          <w:top w:val="nil"/>
          <w:left w:val="nil"/>
          <w:bottom w:val="nil"/>
          <w:right w:val="nil"/>
          <w:between w:val="nil"/>
        </w:pBdr>
        <w:rPr>
          <w:b/>
          <w:color w:val="000000"/>
          <w:sz w:val="20"/>
          <w:szCs w:val="20"/>
        </w:rPr>
      </w:pPr>
    </w:p>
    <w:p w14:paraId="2C333971" w14:textId="77777777" w:rsidR="00F23928" w:rsidRDefault="00F23928" w:rsidP="00173881">
      <w:pPr>
        <w:pStyle w:val="Normal0"/>
        <w:pBdr>
          <w:top w:val="nil"/>
          <w:left w:val="nil"/>
          <w:bottom w:val="nil"/>
          <w:right w:val="nil"/>
          <w:between w:val="nil"/>
        </w:pBdr>
        <w:rPr>
          <w:bCs/>
          <w:color w:val="000000"/>
          <w:sz w:val="20"/>
          <w:szCs w:val="20"/>
        </w:rPr>
      </w:pPr>
    </w:p>
    <w:p w14:paraId="39CE7CFE" w14:textId="77777777" w:rsidR="00EF605B" w:rsidRDefault="00EF605B" w:rsidP="00173881">
      <w:pPr>
        <w:pStyle w:val="Normal0"/>
        <w:pBdr>
          <w:top w:val="nil"/>
          <w:left w:val="nil"/>
          <w:bottom w:val="nil"/>
          <w:right w:val="nil"/>
          <w:between w:val="nil"/>
        </w:pBdr>
        <w:rPr>
          <w:bCs/>
          <w:color w:val="000000"/>
          <w:sz w:val="20"/>
          <w:szCs w:val="20"/>
        </w:rPr>
      </w:pPr>
    </w:p>
    <w:p w14:paraId="649E40B4" w14:textId="77777777" w:rsidR="00EF605B" w:rsidRDefault="00EF605B" w:rsidP="00173881">
      <w:pPr>
        <w:pStyle w:val="Normal0"/>
        <w:pBdr>
          <w:top w:val="nil"/>
          <w:left w:val="nil"/>
          <w:bottom w:val="nil"/>
          <w:right w:val="nil"/>
          <w:between w:val="nil"/>
        </w:pBdr>
        <w:rPr>
          <w:bCs/>
          <w:color w:val="000000"/>
          <w:sz w:val="20"/>
          <w:szCs w:val="20"/>
        </w:rPr>
      </w:pPr>
    </w:p>
    <w:p w14:paraId="7BBADDEC" w14:textId="77777777" w:rsidR="00EF605B" w:rsidRPr="000D5CB8" w:rsidRDefault="00EF605B" w:rsidP="00173881">
      <w:pPr>
        <w:pStyle w:val="Normal0"/>
        <w:pBdr>
          <w:top w:val="nil"/>
          <w:left w:val="nil"/>
          <w:bottom w:val="nil"/>
          <w:right w:val="nil"/>
          <w:between w:val="nil"/>
        </w:pBdr>
        <w:rPr>
          <w:bCs/>
          <w:color w:val="000000"/>
          <w:sz w:val="20"/>
          <w:szCs w:val="20"/>
        </w:rPr>
      </w:pPr>
    </w:p>
    <w:p w14:paraId="00000036" w14:textId="77777777" w:rsidR="00FF258C" w:rsidRPr="000D5CB8" w:rsidRDefault="00D376E1" w:rsidP="00173881">
      <w:pPr>
        <w:pStyle w:val="Normal0"/>
        <w:numPr>
          <w:ilvl w:val="0"/>
          <w:numId w:val="1"/>
        </w:numPr>
        <w:pBdr>
          <w:top w:val="nil"/>
          <w:left w:val="nil"/>
          <w:bottom w:val="nil"/>
          <w:right w:val="nil"/>
          <w:between w:val="nil"/>
        </w:pBdr>
        <w:ind w:left="284" w:hanging="284"/>
        <w:rPr>
          <w:b/>
          <w:sz w:val="20"/>
          <w:szCs w:val="20"/>
        </w:rPr>
      </w:pPr>
      <w:r w:rsidRPr="000D5CB8">
        <w:rPr>
          <w:b/>
          <w:sz w:val="20"/>
          <w:szCs w:val="20"/>
        </w:rPr>
        <w:lastRenderedPageBreak/>
        <w:t>INTRODUCCIÓN</w:t>
      </w:r>
    </w:p>
    <w:p w14:paraId="00000037" w14:textId="3B294FAD" w:rsidR="00FF258C" w:rsidRPr="000D5CB8" w:rsidRDefault="00FF258C" w:rsidP="00173881">
      <w:pPr>
        <w:pStyle w:val="Normal0"/>
        <w:pBdr>
          <w:top w:val="nil"/>
          <w:left w:val="nil"/>
          <w:bottom w:val="nil"/>
          <w:right w:val="nil"/>
          <w:between w:val="nil"/>
        </w:pBdr>
        <w:rPr>
          <w:b/>
          <w:sz w:val="20"/>
          <w:szCs w:val="20"/>
        </w:rPr>
      </w:pPr>
    </w:p>
    <w:p w14:paraId="31078407" w14:textId="2071BC1D" w:rsidR="00B066B0" w:rsidRPr="000D5CB8" w:rsidRDefault="00E57410" w:rsidP="00173881">
      <w:pPr>
        <w:pStyle w:val="Normal0"/>
        <w:pBdr>
          <w:top w:val="nil"/>
          <w:left w:val="nil"/>
          <w:bottom w:val="nil"/>
          <w:right w:val="nil"/>
          <w:between w:val="nil"/>
        </w:pBdr>
        <w:rPr>
          <w:sz w:val="20"/>
          <w:szCs w:val="20"/>
        </w:rPr>
      </w:pPr>
      <w:r w:rsidRPr="00E57410">
        <w:rPr>
          <w:sz w:val="20"/>
          <w:szCs w:val="20"/>
        </w:rPr>
        <w:t>La gestión del ciclo de vida del aprendizaje automático abarca todas las fases necesarias para desarrollar soluciones basadas en inteligencia artificial de forma eficiente y sostenible. Este proceso incluye la limpieza, transformación y preparación de los datos, así como la selección y evaluación de modelos, la automatización de tareas y la aplicación de buenas prácticas. Una adecuada comprensión de estas etapas permite optimizar los resultados, mejorar la reproducibilidad y reducir errores en la toma de decisiones. Para profundizar en la importancia de estos temas, se recomienda acceder al siguiente video:</w:t>
      </w:r>
    </w:p>
    <w:p w14:paraId="49756B60" w14:textId="77777777" w:rsidR="00787C90" w:rsidRPr="000D5CB8" w:rsidRDefault="00787C90" w:rsidP="00173881">
      <w:pPr>
        <w:pStyle w:val="Normal0"/>
        <w:pBdr>
          <w:top w:val="nil"/>
          <w:left w:val="nil"/>
          <w:bottom w:val="nil"/>
          <w:right w:val="nil"/>
          <w:between w:val="nil"/>
        </w:pBdr>
        <w:rPr>
          <w:sz w:val="20"/>
          <w:szCs w:val="20"/>
        </w:rPr>
      </w:pPr>
    </w:p>
    <w:p w14:paraId="2DF85D62" w14:textId="63BF8CEE" w:rsidR="00B72025" w:rsidRPr="000D5CB8" w:rsidRDefault="00B72025" w:rsidP="00173881">
      <w:pPr>
        <w:pStyle w:val="Normal0"/>
        <w:pBdr>
          <w:top w:val="nil"/>
          <w:left w:val="nil"/>
          <w:bottom w:val="nil"/>
          <w:right w:val="nil"/>
          <w:between w:val="nil"/>
        </w:pBdr>
        <w:jc w:val="center"/>
        <w:rPr>
          <w:sz w:val="20"/>
          <w:szCs w:val="20"/>
        </w:rPr>
      </w:pPr>
      <w:r w:rsidRPr="000D5CB8">
        <w:rPr>
          <w:noProof/>
          <w:sz w:val="20"/>
          <w:szCs w:val="20"/>
          <w:lang w:val="en-US" w:eastAsia="en-US"/>
        </w:rPr>
        <mc:AlternateContent>
          <mc:Choice Requires="wps">
            <w:drawing>
              <wp:inline distT="0" distB="0" distL="0" distR="0" wp14:anchorId="1831E66B" wp14:editId="69099580">
                <wp:extent cx="5412105" cy="732155"/>
                <wp:effectExtent l="0" t="0" r="17145" b="10795"/>
                <wp:docPr id="249" name="Rectángulo 249"/>
                <wp:cNvGraphicFramePr/>
                <a:graphic xmlns:a="http://schemas.openxmlformats.org/drawingml/2006/main">
                  <a:graphicData uri="http://schemas.microsoft.com/office/word/2010/wordprocessingShape">
                    <wps:wsp>
                      <wps:cNvSpPr/>
                      <wps:spPr>
                        <a:xfrm>
                          <a:off x="2646298" y="3420273"/>
                          <a:ext cx="5399405" cy="719455"/>
                        </a:xfrm>
                        <a:prstGeom prst="rect">
                          <a:avLst/>
                        </a:prstGeom>
                        <a:solidFill>
                          <a:srgbClr val="39A900"/>
                        </a:solidFill>
                        <a:ln w="12700" cap="flat" cmpd="sng">
                          <a:solidFill>
                            <a:srgbClr val="42719B"/>
                          </a:solidFill>
                          <a:prstDash val="solid"/>
                          <a:miter lim="8000"/>
                          <a:headEnd type="none" w="sm" len="sm"/>
                          <a:tailEnd type="none" w="sm" len="sm"/>
                        </a:ln>
                      </wps:spPr>
                      <wps:txbx>
                        <w:txbxContent>
                          <w:p w14:paraId="70993A7A" w14:textId="1ABEE8E3" w:rsidR="00FE57AA" w:rsidRPr="00B72025" w:rsidRDefault="00FE57AA" w:rsidP="00B72025">
                            <w:pPr>
                              <w:spacing w:line="275" w:lineRule="auto"/>
                              <w:jc w:val="center"/>
                              <w:textDirection w:val="btLr"/>
                              <w:rPr>
                                <w:b/>
                              </w:rPr>
                            </w:pPr>
                            <w:r w:rsidRPr="00B72025">
                              <w:rPr>
                                <w:b/>
                                <w:color w:val="FFFFFF"/>
                              </w:rPr>
                              <w:t>DI_</w:t>
                            </w:r>
                            <w:r w:rsidRPr="00524EC6">
                              <w:t xml:space="preserve"> </w:t>
                            </w:r>
                            <w:r w:rsidRPr="00524EC6">
                              <w:rPr>
                                <w:b/>
                                <w:color w:val="FFFFFF"/>
                              </w:rPr>
                              <w:t>Guion_</w:t>
                            </w:r>
                            <w:r>
                              <w:rPr>
                                <w:b/>
                                <w:color w:val="FFFFFF"/>
                              </w:rPr>
                              <w:t>Introduccion_Video_CF0</w:t>
                            </w:r>
                            <w:r w:rsidR="00EF605B">
                              <w:rPr>
                                <w:b/>
                                <w:color w:val="FFFFFF"/>
                              </w:rPr>
                              <w:t>3</w:t>
                            </w:r>
                          </w:p>
                        </w:txbxContent>
                      </wps:txbx>
                      <wps:bodyPr spcFirstLastPara="1" wrap="square" lIns="91425" tIns="45700" rIns="91425" bIns="45700" anchor="ctr" anchorCtr="0">
                        <a:noAutofit/>
                      </wps:bodyPr>
                    </wps:wsp>
                  </a:graphicData>
                </a:graphic>
              </wp:inline>
            </w:drawing>
          </mc:Choice>
          <mc:Fallback>
            <w:pict>
              <v:rect w14:anchorId="1831E66B" id="Rectángulo 249" o:spid="_x0000_s1026" style="width:426.15pt;height:57.6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" fillcolor="#39a900" strokecolor="#42719b" strokeweight="1pt">
                <v:stroke startarrowwidth="narrow" startarrowlength="short" endarrowwidth="narrow" endarrowlength="short" miterlimit="5243f"/>
                <v:textbox inset="2.53958mm,1.2694mm,2.53958mm,1.2694mm">
                  <w:txbxContent>
                    <w:p w14:paraId="70993A7A" w14:textId="1ABEE8E3" w:rsidR="00FE57AA" w:rsidRPr="00B72025" w:rsidRDefault="00FE57AA" w:rsidP="00B72025">
                      <w:pPr>
                        <w:spacing w:line="275" w:lineRule="auto"/>
                        <w:jc w:val="center"/>
                        <w:textDirection w:val="btLr"/>
                        <w:rPr>
                          <w:b/>
                        </w:rPr>
                      </w:pPr>
                      <w:r w:rsidRPr="00B72025">
                        <w:rPr>
                          <w:b/>
                          <w:color w:val="FFFFFF"/>
                        </w:rPr>
                        <w:t>DI_</w:t>
                      </w:r>
                      <w:r w:rsidRPr="00524EC6">
                        <w:t xml:space="preserve"> </w:t>
                      </w:r>
                      <w:r w:rsidRPr="00524EC6">
                        <w:rPr>
                          <w:b/>
                          <w:color w:val="FFFFFF"/>
                        </w:rPr>
                        <w:t>Guion_</w:t>
                      </w:r>
                      <w:r>
                        <w:rPr>
                          <w:b/>
                          <w:color w:val="FFFFFF"/>
                        </w:rPr>
                        <w:t>Introduccion_Video_CF0</w:t>
                      </w:r>
                      <w:r w:rsidR="00EF605B">
                        <w:rPr>
                          <w:b/>
                          <w:color w:val="FFFFFF"/>
                        </w:rPr>
                        <w:t>3</w:t>
                      </w:r>
                    </w:p>
                  </w:txbxContent>
                </v:textbox>
                <w10:anchorlock/>
              </v:rect>
            </w:pict>
          </mc:Fallback>
        </mc:AlternateContent>
      </w:r>
    </w:p>
    <w:p w14:paraId="00000040" w14:textId="28ADA562" w:rsidR="00FF258C" w:rsidRPr="000D5CB8" w:rsidRDefault="00FF258C" w:rsidP="00173881">
      <w:pPr>
        <w:pStyle w:val="Normal0"/>
        <w:pBdr>
          <w:top w:val="nil"/>
          <w:left w:val="nil"/>
          <w:bottom w:val="nil"/>
          <w:right w:val="nil"/>
          <w:between w:val="nil"/>
        </w:pBdr>
        <w:rPr>
          <w:b/>
          <w:sz w:val="20"/>
          <w:szCs w:val="20"/>
        </w:rPr>
      </w:pPr>
    </w:p>
    <w:p w14:paraId="3EC899C3" w14:textId="77777777" w:rsidR="009A6FF4" w:rsidRPr="000D5CB8" w:rsidRDefault="009A6FF4" w:rsidP="00173881">
      <w:pPr>
        <w:pStyle w:val="Normal0"/>
        <w:pBdr>
          <w:top w:val="nil"/>
          <w:left w:val="nil"/>
          <w:bottom w:val="nil"/>
          <w:right w:val="nil"/>
          <w:between w:val="nil"/>
        </w:pBdr>
        <w:rPr>
          <w:b/>
          <w:sz w:val="20"/>
          <w:szCs w:val="20"/>
        </w:rPr>
      </w:pPr>
    </w:p>
    <w:p w14:paraId="0EA0E30D" w14:textId="785E4033" w:rsidR="00674CF8" w:rsidRDefault="00325A56" w:rsidP="00173881">
      <w:pPr>
        <w:pStyle w:val="Normal0"/>
        <w:numPr>
          <w:ilvl w:val="0"/>
          <w:numId w:val="1"/>
        </w:numPr>
        <w:pBdr>
          <w:top w:val="nil"/>
          <w:left w:val="nil"/>
          <w:bottom w:val="nil"/>
          <w:right w:val="nil"/>
          <w:between w:val="nil"/>
        </w:pBdr>
        <w:ind w:left="284" w:hanging="284"/>
        <w:rPr>
          <w:b/>
          <w:color w:val="000000"/>
          <w:sz w:val="20"/>
          <w:szCs w:val="20"/>
        </w:rPr>
      </w:pPr>
      <w:r w:rsidRPr="000D5CB8">
        <w:rPr>
          <w:b/>
          <w:color w:val="000000"/>
          <w:sz w:val="20"/>
          <w:szCs w:val="20"/>
        </w:rPr>
        <w:t>DESARROLLO DE CONTENIDOS:</w:t>
      </w:r>
    </w:p>
    <w:p w14:paraId="5923A015" w14:textId="77777777" w:rsidR="00EF605B" w:rsidRDefault="00EF605B" w:rsidP="00173881">
      <w:pPr>
        <w:pStyle w:val="Normal0"/>
        <w:pBdr>
          <w:top w:val="nil"/>
          <w:left w:val="nil"/>
          <w:bottom w:val="nil"/>
          <w:right w:val="nil"/>
          <w:between w:val="nil"/>
        </w:pBdr>
        <w:rPr>
          <w:b/>
          <w:color w:val="000000"/>
          <w:sz w:val="20"/>
          <w:szCs w:val="20"/>
        </w:rPr>
      </w:pPr>
    </w:p>
    <w:p w14:paraId="5047F926" w14:textId="77777777" w:rsidR="00DF6888" w:rsidRDefault="00DF6888" w:rsidP="00173881">
      <w:pPr>
        <w:pStyle w:val="Normal0"/>
        <w:pBdr>
          <w:top w:val="nil"/>
          <w:left w:val="nil"/>
          <w:bottom w:val="nil"/>
          <w:right w:val="nil"/>
          <w:between w:val="nil"/>
        </w:pBdr>
        <w:rPr>
          <w:b/>
          <w:color w:val="000000"/>
          <w:sz w:val="20"/>
          <w:szCs w:val="20"/>
        </w:rPr>
      </w:pPr>
    </w:p>
    <w:p w14:paraId="52D1DCF0" w14:textId="77777777" w:rsidR="00EF605B" w:rsidRDefault="00EF605B" w:rsidP="00173881">
      <w:pPr>
        <w:pStyle w:val="Normal0"/>
        <w:numPr>
          <w:ilvl w:val="0"/>
          <w:numId w:val="45"/>
        </w:numPr>
        <w:pBdr>
          <w:top w:val="nil"/>
          <w:left w:val="nil"/>
          <w:bottom w:val="nil"/>
          <w:right w:val="nil"/>
          <w:between w:val="nil"/>
        </w:pBdr>
        <w:rPr>
          <w:b/>
          <w:color w:val="000000"/>
          <w:sz w:val="20"/>
          <w:szCs w:val="20"/>
        </w:rPr>
      </w:pPr>
      <w:r w:rsidRPr="00F23928">
        <w:rPr>
          <w:b/>
          <w:color w:val="000000"/>
          <w:sz w:val="20"/>
          <w:szCs w:val="20"/>
        </w:rPr>
        <w:t>Preparación de datos en el ciclo de vida del aprendizaje automático</w:t>
      </w:r>
    </w:p>
    <w:p w14:paraId="5815B921" w14:textId="77777777" w:rsidR="00EF605B" w:rsidRDefault="00EF605B" w:rsidP="00173881">
      <w:pPr>
        <w:pStyle w:val="Normal0"/>
        <w:pBdr>
          <w:top w:val="nil"/>
          <w:left w:val="nil"/>
          <w:bottom w:val="nil"/>
          <w:right w:val="nil"/>
          <w:between w:val="nil"/>
        </w:pBdr>
        <w:rPr>
          <w:b/>
          <w:color w:val="000000"/>
          <w:sz w:val="20"/>
          <w:szCs w:val="20"/>
        </w:rPr>
      </w:pPr>
    </w:p>
    <w:p w14:paraId="5F7A4213" w14:textId="77777777" w:rsidR="00692B81" w:rsidRPr="00692B81" w:rsidRDefault="00692B81" w:rsidP="00173881">
      <w:pPr>
        <w:pStyle w:val="Normal0"/>
        <w:pBdr>
          <w:top w:val="nil"/>
          <w:left w:val="nil"/>
          <w:bottom w:val="nil"/>
          <w:right w:val="nil"/>
          <w:between w:val="nil"/>
        </w:pBdr>
        <w:rPr>
          <w:bCs/>
          <w:color w:val="000000"/>
          <w:sz w:val="20"/>
          <w:szCs w:val="20"/>
        </w:rPr>
      </w:pPr>
      <w:r w:rsidRPr="00692B81">
        <w:rPr>
          <w:bCs/>
          <w:color w:val="000000"/>
          <w:sz w:val="20"/>
          <w:szCs w:val="20"/>
        </w:rPr>
        <w:t>La preparación de datos es una etapa crucial dentro del ciclo de vida del aprendizaje automático, ya que determina la calidad y el rendimiento de los modelos desarrollados. Consiste en un conjunto de técnicas y procesos que permiten convertir datos brutos, desorganizados o incompletos en un insumo confiable, coherente y útil para el entrenamiento de algoritmos. Esta fase no solo mejora la precisión de los modelos, sino que también reduce el riesgo de sesgos, sobreajuste y errores en la toma de decisiones.</w:t>
      </w:r>
    </w:p>
    <w:p w14:paraId="7045CB62" w14:textId="77777777" w:rsidR="00692B81" w:rsidRPr="00692B81" w:rsidRDefault="00692B81" w:rsidP="00173881">
      <w:pPr>
        <w:pStyle w:val="Normal0"/>
        <w:pBdr>
          <w:top w:val="nil"/>
          <w:left w:val="nil"/>
          <w:bottom w:val="nil"/>
          <w:right w:val="nil"/>
          <w:between w:val="nil"/>
        </w:pBdr>
        <w:rPr>
          <w:bCs/>
          <w:color w:val="000000"/>
          <w:sz w:val="20"/>
          <w:szCs w:val="20"/>
        </w:rPr>
      </w:pPr>
    </w:p>
    <w:p w14:paraId="409871CD" w14:textId="77777777" w:rsidR="00692B81" w:rsidRPr="00692B81" w:rsidRDefault="00692B81" w:rsidP="00173881">
      <w:pPr>
        <w:pStyle w:val="Normal0"/>
        <w:pBdr>
          <w:top w:val="nil"/>
          <w:left w:val="nil"/>
          <w:bottom w:val="nil"/>
          <w:right w:val="nil"/>
          <w:between w:val="nil"/>
        </w:pBdr>
        <w:rPr>
          <w:bCs/>
          <w:color w:val="000000"/>
          <w:sz w:val="20"/>
          <w:szCs w:val="20"/>
        </w:rPr>
      </w:pPr>
      <w:r w:rsidRPr="00692B81">
        <w:rPr>
          <w:bCs/>
          <w:color w:val="000000"/>
          <w:sz w:val="20"/>
          <w:szCs w:val="20"/>
        </w:rPr>
        <w:t>En el contexto del aprendizaje automático, los datos son el insumo fundamental para entrenar algoritmos que aprenden patrones y realizan predicciones. Por ello, es indispensable que estén bien preparados antes de iniciar la etapa de modelado. La preparación de datos incluye múltiples actividades como la limpieza, transformación, codificación, normalización, enriquecimiento y tratamiento de valores atípicos. Cada una de estas tareas tiene el objetivo de mejorar la representatividad de los datos y facilitar su procesamiento por parte de los algoritmos.</w:t>
      </w:r>
    </w:p>
    <w:p w14:paraId="3352A169" w14:textId="77777777" w:rsidR="00692B81" w:rsidRPr="00692B81" w:rsidRDefault="00692B81" w:rsidP="00173881">
      <w:pPr>
        <w:pStyle w:val="Normal0"/>
        <w:pBdr>
          <w:top w:val="nil"/>
          <w:left w:val="nil"/>
          <w:bottom w:val="nil"/>
          <w:right w:val="nil"/>
          <w:between w:val="nil"/>
        </w:pBdr>
        <w:rPr>
          <w:bCs/>
          <w:color w:val="000000"/>
          <w:sz w:val="20"/>
          <w:szCs w:val="20"/>
        </w:rPr>
      </w:pPr>
    </w:p>
    <w:p w14:paraId="04070E1E" w14:textId="77777777" w:rsidR="00692B81" w:rsidRPr="00692B81" w:rsidRDefault="00692B81" w:rsidP="00173881">
      <w:pPr>
        <w:pStyle w:val="Normal0"/>
        <w:pBdr>
          <w:top w:val="nil"/>
          <w:left w:val="nil"/>
          <w:bottom w:val="nil"/>
          <w:right w:val="nil"/>
          <w:between w:val="nil"/>
        </w:pBdr>
        <w:rPr>
          <w:bCs/>
          <w:color w:val="000000"/>
          <w:sz w:val="20"/>
          <w:szCs w:val="20"/>
        </w:rPr>
      </w:pPr>
      <w:r w:rsidRPr="00692B81">
        <w:rPr>
          <w:bCs/>
          <w:color w:val="000000"/>
          <w:sz w:val="20"/>
          <w:szCs w:val="20"/>
        </w:rPr>
        <w:t>Esta fase se relaciona estrechamente con otras etapas del ciclo de vida, como la exploración de datos, la selección de características y la evaluación de modelos. Además, una buena preparación no solo incide en la precisión del modelo, sino también en su capacidad para generalizar, lo que es esencial cuando se aplica a nuevos conjuntos de datos en producción.</w:t>
      </w:r>
    </w:p>
    <w:p w14:paraId="1DB547A1" w14:textId="77777777" w:rsidR="00692B81" w:rsidRPr="00692B81" w:rsidRDefault="00692B81" w:rsidP="00173881">
      <w:pPr>
        <w:pStyle w:val="Normal0"/>
        <w:pBdr>
          <w:top w:val="nil"/>
          <w:left w:val="nil"/>
          <w:bottom w:val="nil"/>
          <w:right w:val="nil"/>
          <w:between w:val="nil"/>
        </w:pBdr>
        <w:rPr>
          <w:bCs/>
          <w:color w:val="000000"/>
          <w:sz w:val="20"/>
          <w:szCs w:val="20"/>
        </w:rPr>
      </w:pPr>
    </w:p>
    <w:p w14:paraId="4E899DD7" w14:textId="77777777" w:rsidR="00692B81" w:rsidRPr="00692B81" w:rsidRDefault="00692B81" w:rsidP="00173881">
      <w:pPr>
        <w:pStyle w:val="Normal0"/>
        <w:pBdr>
          <w:top w:val="nil"/>
          <w:left w:val="nil"/>
          <w:bottom w:val="nil"/>
          <w:right w:val="nil"/>
          <w:between w:val="nil"/>
        </w:pBdr>
        <w:rPr>
          <w:bCs/>
          <w:color w:val="000000"/>
          <w:sz w:val="20"/>
          <w:szCs w:val="20"/>
        </w:rPr>
      </w:pPr>
      <w:r w:rsidRPr="00692B81">
        <w:rPr>
          <w:bCs/>
          <w:color w:val="000000"/>
          <w:sz w:val="20"/>
          <w:szCs w:val="20"/>
        </w:rPr>
        <w:t xml:space="preserve">Una preparación de datos bien ejecutada considera también aspectos éticos y legales, como el tratamiento de datos sensibles, la </w:t>
      </w:r>
      <w:proofErr w:type="spellStart"/>
      <w:r w:rsidRPr="00692B81">
        <w:rPr>
          <w:bCs/>
          <w:color w:val="000000"/>
          <w:sz w:val="20"/>
          <w:szCs w:val="20"/>
        </w:rPr>
        <w:t>anonimización</w:t>
      </w:r>
      <w:proofErr w:type="spellEnd"/>
      <w:r w:rsidRPr="00692B81">
        <w:rPr>
          <w:bCs/>
          <w:color w:val="000000"/>
          <w:sz w:val="20"/>
          <w:szCs w:val="20"/>
        </w:rPr>
        <w:t xml:space="preserve"> de información y la gestión del consentimiento informado, en especial cuando se trabaja con información personal o biomédica.</w:t>
      </w:r>
    </w:p>
    <w:p w14:paraId="10791D58" w14:textId="77777777" w:rsidR="00692B81" w:rsidRPr="00692B81" w:rsidRDefault="00692B81" w:rsidP="00173881">
      <w:pPr>
        <w:pStyle w:val="Normal0"/>
        <w:pBdr>
          <w:top w:val="nil"/>
          <w:left w:val="nil"/>
          <w:bottom w:val="nil"/>
          <w:right w:val="nil"/>
          <w:between w:val="nil"/>
        </w:pBdr>
        <w:rPr>
          <w:bCs/>
          <w:color w:val="000000"/>
          <w:sz w:val="20"/>
          <w:szCs w:val="20"/>
        </w:rPr>
      </w:pPr>
    </w:p>
    <w:p w14:paraId="505FA00E" w14:textId="11678373" w:rsidR="00EF605B" w:rsidRDefault="00692B81" w:rsidP="00173881">
      <w:pPr>
        <w:pStyle w:val="Normal0"/>
        <w:pBdr>
          <w:top w:val="nil"/>
          <w:left w:val="nil"/>
          <w:bottom w:val="nil"/>
          <w:right w:val="nil"/>
          <w:between w:val="nil"/>
        </w:pBdr>
        <w:rPr>
          <w:bCs/>
          <w:color w:val="000000"/>
          <w:sz w:val="20"/>
          <w:szCs w:val="20"/>
        </w:rPr>
      </w:pPr>
      <w:r w:rsidRPr="00692B81">
        <w:rPr>
          <w:bCs/>
          <w:color w:val="000000"/>
          <w:sz w:val="20"/>
          <w:szCs w:val="20"/>
        </w:rPr>
        <w:t>En resumen, la preparación de datos permite reducir la complejidad del análisis, minimizar errores durante la etapa de entrenamiento y aumentar la confiabilidad de las predicciones. Su correcta ejecución es indispensable para garantizar el éxito de cualquier proyecto de inteligencia artificial o ciencia de datos.</w:t>
      </w:r>
    </w:p>
    <w:p w14:paraId="3C97D8D1" w14:textId="77777777" w:rsidR="00692B81" w:rsidRDefault="00692B81" w:rsidP="00173881">
      <w:pPr>
        <w:pStyle w:val="Normal0"/>
        <w:pBdr>
          <w:top w:val="nil"/>
          <w:left w:val="nil"/>
          <w:bottom w:val="nil"/>
          <w:right w:val="nil"/>
          <w:between w:val="nil"/>
        </w:pBdr>
        <w:rPr>
          <w:bCs/>
          <w:color w:val="000000"/>
          <w:sz w:val="20"/>
          <w:szCs w:val="20"/>
        </w:rPr>
      </w:pPr>
    </w:p>
    <w:p w14:paraId="2500BE6D" w14:textId="77777777" w:rsidR="00DF6888" w:rsidRPr="00EF605B" w:rsidRDefault="00DF6888" w:rsidP="00173881">
      <w:pPr>
        <w:pStyle w:val="Normal0"/>
        <w:pBdr>
          <w:top w:val="nil"/>
          <w:left w:val="nil"/>
          <w:bottom w:val="nil"/>
          <w:right w:val="nil"/>
          <w:between w:val="nil"/>
        </w:pBdr>
        <w:rPr>
          <w:bCs/>
          <w:color w:val="000000"/>
          <w:sz w:val="20"/>
          <w:szCs w:val="20"/>
        </w:rPr>
      </w:pPr>
    </w:p>
    <w:p w14:paraId="7F8C1A30" w14:textId="77777777" w:rsidR="00EF605B" w:rsidRPr="005D580A" w:rsidRDefault="00EF605B" w:rsidP="00173881">
      <w:pPr>
        <w:pStyle w:val="Normal0"/>
        <w:numPr>
          <w:ilvl w:val="1"/>
          <w:numId w:val="45"/>
        </w:numPr>
        <w:pBdr>
          <w:top w:val="nil"/>
          <w:left w:val="nil"/>
          <w:bottom w:val="nil"/>
          <w:right w:val="nil"/>
          <w:between w:val="nil"/>
        </w:pBdr>
        <w:rPr>
          <w:b/>
          <w:color w:val="000000"/>
          <w:sz w:val="20"/>
          <w:szCs w:val="20"/>
        </w:rPr>
      </w:pPr>
      <w:r w:rsidRPr="005D580A">
        <w:rPr>
          <w:b/>
          <w:color w:val="000000"/>
          <w:sz w:val="20"/>
          <w:szCs w:val="20"/>
        </w:rPr>
        <w:lastRenderedPageBreak/>
        <w:t>El ciclo de vida del aprendizaje automático</w:t>
      </w:r>
    </w:p>
    <w:p w14:paraId="12166777" w14:textId="77777777" w:rsidR="005D580A" w:rsidRDefault="005D580A" w:rsidP="00173881">
      <w:pPr>
        <w:pStyle w:val="Normal0"/>
        <w:pBdr>
          <w:top w:val="nil"/>
          <w:left w:val="nil"/>
          <w:bottom w:val="nil"/>
          <w:right w:val="nil"/>
          <w:between w:val="nil"/>
        </w:pBdr>
        <w:rPr>
          <w:bCs/>
          <w:color w:val="000000"/>
          <w:sz w:val="20"/>
          <w:szCs w:val="20"/>
        </w:rPr>
      </w:pPr>
    </w:p>
    <w:p w14:paraId="73E18426" w14:textId="77777777" w:rsidR="00692B81" w:rsidRPr="00692B81" w:rsidRDefault="00692B81" w:rsidP="00173881">
      <w:pPr>
        <w:pStyle w:val="Normal0"/>
        <w:pBdr>
          <w:top w:val="nil"/>
          <w:left w:val="nil"/>
          <w:bottom w:val="nil"/>
          <w:right w:val="nil"/>
          <w:between w:val="nil"/>
        </w:pBdr>
        <w:rPr>
          <w:bCs/>
          <w:color w:val="000000"/>
          <w:sz w:val="20"/>
          <w:szCs w:val="20"/>
        </w:rPr>
      </w:pPr>
      <w:r w:rsidRPr="00692B81">
        <w:rPr>
          <w:bCs/>
          <w:color w:val="000000"/>
          <w:sz w:val="20"/>
          <w:szCs w:val="20"/>
        </w:rPr>
        <w:t xml:space="preserve">Según </w:t>
      </w:r>
      <w:proofErr w:type="spellStart"/>
      <w:r w:rsidRPr="00692B81">
        <w:rPr>
          <w:bCs/>
          <w:color w:val="000000"/>
          <w:sz w:val="20"/>
          <w:szCs w:val="20"/>
        </w:rPr>
        <w:t>Géron</w:t>
      </w:r>
      <w:proofErr w:type="spellEnd"/>
      <w:r w:rsidRPr="00692B81">
        <w:rPr>
          <w:bCs/>
          <w:color w:val="000000"/>
          <w:sz w:val="20"/>
          <w:szCs w:val="20"/>
        </w:rPr>
        <w:t xml:space="preserve"> (2020), un proyecto de aprendizaje automático suele desarrollarse a través de una serie de fases estructuradas que permiten transformar datos en modelos útiles para la predicción y la toma de decisiones. Estas etapas son:</w:t>
      </w:r>
    </w:p>
    <w:p w14:paraId="2D979F1D" w14:textId="77777777" w:rsidR="00692B81" w:rsidRPr="00692B81" w:rsidRDefault="00692B81" w:rsidP="00173881">
      <w:pPr>
        <w:pStyle w:val="Normal0"/>
        <w:pBdr>
          <w:top w:val="nil"/>
          <w:left w:val="nil"/>
          <w:bottom w:val="nil"/>
          <w:right w:val="nil"/>
          <w:between w:val="nil"/>
        </w:pBdr>
        <w:rPr>
          <w:bCs/>
          <w:color w:val="000000"/>
          <w:sz w:val="20"/>
          <w:szCs w:val="20"/>
        </w:rPr>
      </w:pPr>
    </w:p>
    <w:p w14:paraId="2CBFF85F" w14:textId="5757C017" w:rsidR="00692B81" w:rsidRPr="00692B81" w:rsidRDefault="00692B81" w:rsidP="00173881">
      <w:pPr>
        <w:pStyle w:val="Normal0"/>
        <w:numPr>
          <w:ilvl w:val="0"/>
          <w:numId w:val="46"/>
        </w:numPr>
        <w:pBdr>
          <w:top w:val="nil"/>
          <w:left w:val="nil"/>
          <w:bottom w:val="nil"/>
          <w:right w:val="nil"/>
          <w:between w:val="nil"/>
        </w:pBdr>
        <w:rPr>
          <w:bCs/>
          <w:color w:val="000000"/>
          <w:sz w:val="20"/>
          <w:szCs w:val="20"/>
        </w:rPr>
      </w:pPr>
      <w:r w:rsidRPr="00692B81">
        <w:rPr>
          <w:bCs/>
          <w:color w:val="000000"/>
          <w:sz w:val="20"/>
          <w:szCs w:val="20"/>
        </w:rPr>
        <w:t xml:space="preserve">Obtención de datos: consiste en identificar, recopilar y acceder a fuentes de datos relevantes para el problema a resolver. </w:t>
      </w:r>
      <w:r w:rsidR="000C1729" w:rsidRPr="000C1729">
        <w:rPr>
          <w:bCs/>
          <w:color w:val="000000"/>
          <w:sz w:val="20"/>
          <w:szCs w:val="20"/>
        </w:rPr>
        <w:t>Esto puede implicar el uso de bases de datos públicas, API (Interfaz de Programación de Aplicaciones), archivos locales o flujos en tiempo real.</w:t>
      </w:r>
    </w:p>
    <w:p w14:paraId="5BA8305F" w14:textId="77777777" w:rsidR="00692B81" w:rsidRPr="00692B81" w:rsidRDefault="00692B81" w:rsidP="00173881">
      <w:pPr>
        <w:pStyle w:val="Normal0"/>
        <w:pBdr>
          <w:top w:val="nil"/>
          <w:left w:val="nil"/>
          <w:bottom w:val="nil"/>
          <w:right w:val="nil"/>
          <w:between w:val="nil"/>
        </w:pBdr>
        <w:rPr>
          <w:bCs/>
          <w:color w:val="000000"/>
          <w:sz w:val="20"/>
          <w:szCs w:val="20"/>
        </w:rPr>
      </w:pPr>
    </w:p>
    <w:p w14:paraId="5E54A0E0" w14:textId="77777777" w:rsidR="00692B81" w:rsidRPr="00692B81" w:rsidRDefault="00692B81" w:rsidP="00173881">
      <w:pPr>
        <w:pStyle w:val="Normal0"/>
        <w:numPr>
          <w:ilvl w:val="0"/>
          <w:numId w:val="46"/>
        </w:numPr>
        <w:pBdr>
          <w:top w:val="nil"/>
          <w:left w:val="nil"/>
          <w:bottom w:val="nil"/>
          <w:right w:val="nil"/>
          <w:between w:val="nil"/>
        </w:pBdr>
        <w:rPr>
          <w:bCs/>
          <w:color w:val="000000"/>
          <w:sz w:val="20"/>
          <w:szCs w:val="20"/>
        </w:rPr>
      </w:pPr>
      <w:r w:rsidRPr="00692B81">
        <w:rPr>
          <w:bCs/>
          <w:color w:val="000000"/>
          <w:sz w:val="20"/>
          <w:szCs w:val="20"/>
        </w:rPr>
        <w:t xml:space="preserve">Partición de los datos: se divide el conjunto de datos en subconjuntos, comúnmente en un 80 % para entrenamiento y un 20 % para prueba. En algunos casos también se utiliza un conjunto de validación para ajustar </w:t>
      </w:r>
      <w:proofErr w:type="spellStart"/>
      <w:r w:rsidRPr="00692B81">
        <w:rPr>
          <w:bCs/>
          <w:color w:val="000000"/>
          <w:sz w:val="20"/>
          <w:szCs w:val="20"/>
        </w:rPr>
        <w:t>hiperparámetros</w:t>
      </w:r>
      <w:proofErr w:type="spellEnd"/>
      <w:r w:rsidRPr="00692B81">
        <w:rPr>
          <w:bCs/>
          <w:color w:val="000000"/>
          <w:sz w:val="20"/>
          <w:szCs w:val="20"/>
        </w:rPr>
        <w:t xml:space="preserve"> sin sesgar la evaluación final.</w:t>
      </w:r>
    </w:p>
    <w:p w14:paraId="6FAC8E95" w14:textId="77777777" w:rsidR="00692B81" w:rsidRPr="00692B81" w:rsidRDefault="00692B81" w:rsidP="00173881">
      <w:pPr>
        <w:pStyle w:val="Normal0"/>
        <w:pBdr>
          <w:top w:val="nil"/>
          <w:left w:val="nil"/>
          <w:bottom w:val="nil"/>
          <w:right w:val="nil"/>
          <w:between w:val="nil"/>
        </w:pBdr>
        <w:rPr>
          <w:bCs/>
          <w:color w:val="000000"/>
          <w:sz w:val="20"/>
          <w:szCs w:val="20"/>
        </w:rPr>
      </w:pPr>
    </w:p>
    <w:p w14:paraId="49E6E8D5" w14:textId="77777777" w:rsidR="00692B81" w:rsidRPr="00692B81" w:rsidRDefault="00692B81" w:rsidP="00173881">
      <w:pPr>
        <w:pStyle w:val="Normal0"/>
        <w:numPr>
          <w:ilvl w:val="0"/>
          <w:numId w:val="46"/>
        </w:numPr>
        <w:pBdr>
          <w:top w:val="nil"/>
          <w:left w:val="nil"/>
          <w:bottom w:val="nil"/>
          <w:right w:val="nil"/>
          <w:between w:val="nil"/>
        </w:pBdr>
        <w:rPr>
          <w:bCs/>
          <w:color w:val="000000"/>
          <w:sz w:val="20"/>
          <w:szCs w:val="20"/>
        </w:rPr>
      </w:pPr>
      <w:r w:rsidRPr="00692B81">
        <w:rPr>
          <w:bCs/>
          <w:color w:val="000000"/>
          <w:sz w:val="20"/>
          <w:szCs w:val="20"/>
        </w:rPr>
        <w:t>Exploración y visualización de los datos: permite comprender la distribución, relaciones y patrones presentes en los datos. Esta fase ayuda a identificar valores atípicos, datos faltantes y posibles errores.</w:t>
      </w:r>
    </w:p>
    <w:p w14:paraId="3A7F1336" w14:textId="77777777" w:rsidR="00692B81" w:rsidRPr="00692B81" w:rsidRDefault="00692B81" w:rsidP="00173881">
      <w:pPr>
        <w:pStyle w:val="Normal0"/>
        <w:pBdr>
          <w:top w:val="nil"/>
          <w:left w:val="nil"/>
          <w:bottom w:val="nil"/>
          <w:right w:val="nil"/>
          <w:between w:val="nil"/>
        </w:pBdr>
        <w:rPr>
          <w:bCs/>
          <w:color w:val="000000"/>
          <w:sz w:val="20"/>
          <w:szCs w:val="20"/>
        </w:rPr>
      </w:pPr>
    </w:p>
    <w:p w14:paraId="3810E4AC" w14:textId="78A8836D" w:rsidR="00692B81" w:rsidRPr="00692B81" w:rsidRDefault="00692B81" w:rsidP="00173881">
      <w:pPr>
        <w:pStyle w:val="Normal0"/>
        <w:numPr>
          <w:ilvl w:val="0"/>
          <w:numId w:val="46"/>
        </w:numPr>
        <w:pBdr>
          <w:top w:val="nil"/>
          <w:left w:val="nil"/>
          <w:bottom w:val="nil"/>
          <w:right w:val="nil"/>
          <w:between w:val="nil"/>
        </w:pBdr>
        <w:rPr>
          <w:bCs/>
          <w:color w:val="000000"/>
          <w:sz w:val="20"/>
          <w:szCs w:val="20"/>
        </w:rPr>
      </w:pPr>
      <w:r w:rsidRPr="00692B81">
        <w:rPr>
          <w:bCs/>
          <w:color w:val="000000"/>
          <w:sz w:val="20"/>
          <w:szCs w:val="20"/>
        </w:rPr>
        <w:t xml:space="preserve">Preparación y preprocesamiento: incluye tareas como limpieza, transformación, codificación de variables categóricas (por ejemplo, mediante </w:t>
      </w:r>
      <w:proofErr w:type="spellStart"/>
      <w:r w:rsidRPr="000C1729">
        <w:rPr>
          <w:bCs/>
          <w:i/>
          <w:iCs/>
          <w:color w:val="000000"/>
          <w:sz w:val="20"/>
          <w:szCs w:val="20"/>
        </w:rPr>
        <w:t>one-hot</w:t>
      </w:r>
      <w:proofErr w:type="spellEnd"/>
      <w:r w:rsidRPr="000C1729">
        <w:rPr>
          <w:bCs/>
          <w:i/>
          <w:iCs/>
          <w:color w:val="000000"/>
          <w:sz w:val="20"/>
          <w:szCs w:val="20"/>
        </w:rPr>
        <w:t xml:space="preserve"> </w:t>
      </w:r>
      <w:proofErr w:type="spellStart"/>
      <w:r w:rsidRPr="000C1729">
        <w:rPr>
          <w:bCs/>
          <w:i/>
          <w:iCs/>
          <w:color w:val="000000"/>
          <w:sz w:val="20"/>
          <w:szCs w:val="20"/>
        </w:rPr>
        <w:t>encoding</w:t>
      </w:r>
      <w:proofErr w:type="spellEnd"/>
      <w:r w:rsidRPr="00692B81">
        <w:rPr>
          <w:bCs/>
          <w:color w:val="000000"/>
          <w:sz w:val="20"/>
          <w:szCs w:val="20"/>
        </w:rPr>
        <w:t xml:space="preserve">), escalado de características numéricas y tratamiento de valores nulos o atípicos. El uso de </w:t>
      </w:r>
      <w:r w:rsidRPr="000C1729">
        <w:rPr>
          <w:bCs/>
          <w:i/>
          <w:iCs/>
          <w:color w:val="000000"/>
          <w:sz w:val="20"/>
          <w:szCs w:val="20"/>
        </w:rPr>
        <w:t>pipelines</w:t>
      </w:r>
      <w:r w:rsidRPr="00692B81">
        <w:rPr>
          <w:bCs/>
          <w:color w:val="000000"/>
          <w:sz w:val="20"/>
          <w:szCs w:val="20"/>
        </w:rPr>
        <w:t xml:space="preserve"> facilita la automatización y reproducibilidad de este proceso.</w:t>
      </w:r>
    </w:p>
    <w:p w14:paraId="7B215D18" w14:textId="77777777" w:rsidR="00692B81" w:rsidRPr="00692B81" w:rsidRDefault="00692B81" w:rsidP="00173881">
      <w:pPr>
        <w:pStyle w:val="Normal0"/>
        <w:pBdr>
          <w:top w:val="nil"/>
          <w:left w:val="nil"/>
          <w:bottom w:val="nil"/>
          <w:right w:val="nil"/>
          <w:between w:val="nil"/>
        </w:pBdr>
        <w:rPr>
          <w:bCs/>
          <w:color w:val="000000"/>
          <w:sz w:val="20"/>
          <w:szCs w:val="20"/>
        </w:rPr>
      </w:pPr>
    </w:p>
    <w:p w14:paraId="49FD4DEA" w14:textId="77777777" w:rsidR="00692B81" w:rsidRPr="00692B81" w:rsidRDefault="00692B81" w:rsidP="00173881">
      <w:pPr>
        <w:pStyle w:val="Normal0"/>
        <w:numPr>
          <w:ilvl w:val="0"/>
          <w:numId w:val="46"/>
        </w:numPr>
        <w:pBdr>
          <w:top w:val="nil"/>
          <w:left w:val="nil"/>
          <w:bottom w:val="nil"/>
          <w:right w:val="nil"/>
          <w:between w:val="nil"/>
        </w:pBdr>
        <w:rPr>
          <w:bCs/>
          <w:color w:val="000000"/>
          <w:sz w:val="20"/>
          <w:szCs w:val="20"/>
        </w:rPr>
      </w:pPr>
      <w:r w:rsidRPr="00692B81">
        <w:rPr>
          <w:bCs/>
          <w:color w:val="000000"/>
          <w:sz w:val="20"/>
          <w:szCs w:val="20"/>
        </w:rPr>
        <w:t xml:space="preserve">Selección y entrenamiento del modelo: con base en la naturaleza del problema (clasificación, regresión, </w:t>
      </w:r>
      <w:proofErr w:type="spellStart"/>
      <w:r w:rsidRPr="000C1729">
        <w:rPr>
          <w:bCs/>
          <w:i/>
          <w:iCs/>
          <w:color w:val="000000"/>
          <w:sz w:val="20"/>
          <w:szCs w:val="20"/>
        </w:rPr>
        <w:t>clustering</w:t>
      </w:r>
      <w:proofErr w:type="spellEnd"/>
      <w:r w:rsidRPr="00692B81">
        <w:rPr>
          <w:bCs/>
          <w:color w:val="000000"/>
          <w:sz w:val="20"/>
          <w:szCs w:val="20"/>
        </w:rPr>
        <w:t>, etc.), se elige el algoritmo más adecuado y se entrena con el conjunto de datos preparado.</w:t>
      </w:r>
    </w:p>
    <w:p w14:paraId="15A2EEF0" w14:textId="77777777" w:rsidR="00692B81" w:rsidRPr="00692B81" w:rsidRDefault="00692B81" w:rsidP="00173881">
      <w:pPr>
        <w:pStyle w:val="Normal0"/>
        <w:pBdr>
          <w:top w:val="nil"/>
          <w:left w:val="nil"/>
          <w:bottom w:val="nil"/>
          <w:right w:val="nil"/>
          <w:between w:val="nil"/>
        </w:pBdr>
        <w:rPr>
          <w:bCs/>
          <w:color w:val="000000"/>
          <w:sz w:val="20"/>
          <w:szCs w:val="20"/>
        </w:rPr>
      </w:pPr>
    </w:p>
    <w:p w14:paraId="26B53A5E" w14:textId="77777777" w:rsidR="00692B81" w:rsidRPr="00692B81" w:rsidRDefault="00692B81" w:rsidP="00173881">
      <w:pPr>
        <w:pStyle w:val="Normal0"/>
        <w:numPr>
          <w:ilvl w:val="0"/>
          <w:numId w:val="46"/>
        </w:numPr>
        <w:pBdr>
          <w:top w:val="nil"/>
          <w:left w:val="nil"/>
          <w:bottom w:val="nil"/>
          <w:right w:val="nil"/>
          <w:between w:val="nil"/>
        </w:pBdr>
        <w:rPr>
          <w:bCs/>
          <w:color w:val="000000"/>
          <w:sz w:val="20"/>
          <w:szCs w:val="20"/>
        </w:rPr>
      </w:pPr>
      <w:r w:rsidRPr="00692B81">
        <w:rPr>
          <w:bCs/>
          <w:color w:val="000000"/>
          <w:sz w:val="20"/>
          <w:szCs w:val="20"/>
        </w:rPr>
        <w:t>Evaluación del modelo: se mide el rendimiento utilizando métricas apropiadas como la precisión, el error cuadrático medio (RMSE), el F1-score, entre otras, dependiendo del tipo de problema.</w:t>
      </w:r>
    </w:p>
    <w:p w14:paraId="118CDF13" w14:textId="77777777" w:rsidR="00692B81" w:rsidRPr="00692B81" w:rsidRDefault="00692B81" w:rsidP="00173881">
      <w:pPr>
        <w:pStyle w:val="Normal0"/>
        <w:pBdr>
          <w:top w:val="nil"/>
          <w:left w:val="nil"/>
          <w:bottom w:val="nil"/>
          <w:right w:val="nil"/>
          <w:between w:val="nil"/>
        </w:pBdr>
        <w:rPr>
          <w:bCs/>
          <w:color w:val="000000"/>
          <w:sz w:val="20"/>
          <w:szCs w:val="20"/>
        </w:rPr>
      </w:pPr>
    </w:p>
    <w:p w14:paraId="645694D9" w14:textId="77777777" w:rsidR="00692B81" w:rsidRPr="00692B81" w:rsidRDefault="00692B81" w:rsidP="00173881">
      <w:pPr>
        <w:pStyle w:val="Normal0"/>
        <w:numPr>
          <w:ilvl w:val="0"/>
          <w:numId w:val="46"/>
        </w:numPr>
        <w:pBdr>
          <w:top w:val="nil"/>
          <w:left w:val="nil"/>
          <w:bottom w:val="nil"/>
          <w:right w:val="nil"/>
          <w:between w:val="nil"/>
        </w:pBdr>
        <w:rPr>
          <w:bCs/>
          <w:color w:val="000000"/>
          <w:sz w:val="20"/>
          <w:szCs w:val="20"/>
        </w:rPr>
      </w:pPr>
      <w:r w:rsidRPr="00692B81">
        <w:rPr>
          <w:bCs/>
          <w:color w:val="000000"/>
          <w:sz w:val="20"/>
          <w:szCs w:val="20"/>
        </w:rPr>
        <w:t>Ajuste fino (</w:t>
      </w:r>
      <w:proofErr w:type="spellStart"/>
      <w:r w:rsidRPr="000C1729">
        <w:rPr>
          <w:bCs/>
          <w:i/>
          <w:iCs/>
          <w:color w:val="000000"/>
          <w:sz w:val="20"/>
          <w:szCs w:val="20"/>
        </w:rPr>
        <w:t>tuning</w:t>
      </w:r>
      <w:proofErr w:type="spellEnd"/>
      <w:r w:rsidRPr="00692B81">
        <w:rPr>
          <w:bCs/>
          <w:color w:val="000000"/>
          <w:sz w:val="20"/>
          <w:szCs w:val="20"/>
        </w:rPr>
        <w:t xml:space="preserve">) del modelo: se optimizan los </w:t>
      </w:r>
      <w:proofErr w:type="spellStart"/>
      <w:r w:rsidRPr="00692B81">
        <w:rPr>
          <w:bCs/>
          <w:color w:val="000000"/>
          <w:sz w:val="20"/>
          <w:szCs w:val="20"/>
        </w:rPr>
        <w:t>hiperparámetros</w:t>
      </w:r>
      <w:proofErr w:type="spellEnd"/>
      <w:r w:rsidRPr="00692B81">
        <w:rPr>
          <w:bCs/>
          <w:color w:val="000000"/>
          <w:sz w:val="20"/>
          <w:szCs w:val="20"/>
        </w:rPr>
        <w:t xml:space="preserve"> mediante técnicas como la búsqueda en malla (</w:t>
      </w:r>
      <w:proofErr w:type="spellStart"/>
      <w:r w:rsidRPr="000C1729">
        <w:rPr>
          <w:bCs/>
          <w:i/>
          <w:iCs/>
          <w:color w:val="000000"/>
          <w:sz w:val="20"/>
          <w:szCs w:val="20"/>
        </w:rPr>
        <w:t>grid</w:t>
      </w:r>
      <w:proofErr w:type="spellEnd"/>
      <w:r w:rsidRPr="000C1729">
        <w:rPr>
          <w:bCs/>
          <w:i/>
          <w:iCs/>
          <w:color w:val="000000"/>
          <w:sz w:val="20"/>
          <w:szCs w:val="20"/>
        </w:rPr>
        <w:t xml:space="preserve"> </w:t>
      </w:r>
      <w:proofErr w:type="spellStart"/>
      <w:r w:rsidRPr="000C1729">
        <w:rPr>
          <w:bCs/>
          <w:i/>
          <w:iCs/>
          <w:color w:val="000000"/>
          <w:sz w:val="20"/>
          <w:szCs w:val="20"/>
        </w:rPr>
        <w:t>search</w:t>
      </w:r>
      <w:proofErr w:type="spellEnd"/>
      <w:r w:rsidRPr="00692B81">
        <w:rPr>
          <w:bCs/>
          <w:color w:val="000000"/>
          <w:sz w:val="20"/>
          <w:szCs w:val="20"/>
        </w:rPr>
        <w:t>) o búsqueda aleatoria, con el fin de mejorar la capacidad predictiva del modelo.</w:t>
      </w:r>
    </w:p>
    <w:p w14:paraId="68992478" w14:textId="77777777" w:rsidR="00692B81" w:rsidRPr="00692B81" w:rsidRDefault="00692B81" w:rsidP="00173881">
      <w:pPr>
        <w:pStyle w:val="Normal0"/>
        <w:pBdr>
          <w:top w:val="nil"/>
          <w:left w:val="nil"/>
          <w:bottom w:val="nil"/>
          <w:right w:val="nil"/>
          <w:between w:val="nil"/>
        </w:pBdr>
        <w:rPr>
          <w:bCs/>
          <w:color w:val="000000"/>
          <w:sz w:val="20"/>
          <w:szCs w:val="20"/>
        </w:rPr>
      </w:pPr>
    </w:p>
    <w:p w14:paraId="5618EF0D" w14:textId="77777777" w:rsidR="00692B81" w:rsidRPr="00692B81" w:rsidRDefault="00692B81" w:rsidP="00173881">
      <w:pPr>
        <w:pStyle w:val="Normal0"/>
        <w:numPr>
          <w:ilvl w:val="0"/>
          <w:numId w:val="46"/>
        </w:numPr>
        <w:pBdr>
          <w:top w:val="nil"/>
          <w:left w:val="nil"/>
          <w:bottom w:val="nil"/>
          <w:right w:val="nil"/>
          <w:between w:val="nil"/>
        </w:pBdr>
        <w:rPr>
          <w:bCs/>
          <w:color w:val="000000"/>
          <w:sz w:val="20"/>
          <w:szCs w:val="20"/>
        </w:rPr>
      </w:pPr>
      <w:r w:rsidRPr="00692B81">
        <w:rPr>
          <w:bCs/>
          <w:color w:val="000000"/>
          <w:sz w:val="20"/>
          <w:szCs w:val="20"/>
        </w:rPr>
        <w:t>Despliegue y mantenimiento: el modelo entrenado se integra en una aplicación o sistema productivo. Posteriormente, debe ser monitoreado para detectar degradaciones en su rendimiento y actualizarse cuando sea necesario.</w:t>
      </w:r>
    </w:p>
    <w:p w14:paraId="1597AF4D" w14:textId="77777777" w:rsidR="00692B81" w:rsidRPr="00692B81" w:rsidRDefault="00692B81" w:rsidP="00173881">
      <w:pPr>
        <w:pStyle w:val="Normal0"/>
        <w:pBdr>
          <w:top w:val="nil"/>
          <w:left w:val="nil"/>
          <w:bottom w:val="nil"/>
          <w:right w:val="nil"/>
          <w:between w:val="nil"/>
        </w:pBdr>
        <w:rPr>
          <w:bCs/>
          <w:color w:val="000000"/>
          <w:sz w:val="20"/>
          <w:szCs w:val="20"/>
        </w:rPr>
      </w:pPr>
    </w:p>
    <w:p w14:paraId="64D84DC7" w14:textId="772CCDD3" w:rsidR="005D580A" w:rsidRDefault="00692B81" w:rsidP="00173881">
      <w:pPr>
        <w:pStyle w:val="Normal0"/>
        <w:pBdr>
          <w:top w:val="nil"/>
          <w:left w:val="nil"/>
          <w:bottom w:val="nil"/>
          <w:right w:val="nil"/>
          <w:between w:val="nil"/>
        </w:pBdr>
        <w:rPr>
          <w:bCs/>
          <w:color w:val="000000"/>
          <w:sz w:val="20"/>
          <w:szCs w:val="20"/>
        </w:rPr>
      </w:pPr>
      <w:r w:rsidRPr="00692B81">
        <w:rPr>
          <w:bCs/>
          <w:color w:val="000000"/>
          <w:sz w:val="20"/>
          <w:szCs w:val="20"/>
        </w:rPr>
        <w:t>Cada una de estas fases es fundamental para asegurar que el modelo sea robusto, generalizable y útil en contextos reales.</w:t>
      </w:r>
    </w:p>
    <w:p w14:paraId="2F15A412" w14:textId="77777777" w:rsidR="00692B81" w:rsidRPr="000F1314" w:rsidRDefault="00692B81" w:rsidP="00173881">
      <w:pPr>
        <w:pStyle w:val="Normal0"/>
        <w:pBdr>
          <w:top w:val="nil"/>
          <w:left w:val="nil"/>
          <w:bottom w:val="nil"/>
          <w:right w:val="nil"/>
          <w:between w:val="nil"/>
        </w:pBdr>
        <w:rPr>
          <w:bCs/>
          <w:color w:val="000000"/>
          <w:sz w:val="20"/>
          <w:szCs w:val="20"/>
        </w:rPr>
      </w:pPr>
    </w:p>
    <w:p w14:paraId="3CD5B33A" w14:textId="77777777" w:rsidR="00EF605B" w:rsidRPr="000C1729" w:rsidRDefault="00EF605B" w:rsidP="00173881">
      <w:pPr>
        <w:pStyle w:val="Normal0"/>
        <w:numPr>
          <w:ilvl w:val="1"/>
          <w:numId w:val="45"/>
        </w:numPr>
        <w:pBdr>
          <w:top w:val="nil"/>
          <w:left w:val="nil"/>
          <w:bottom w:val="nil"/>
          <w:right w:val="nil"/>
          <w:between w:val="nil"/>
        </w:pBdr>
        <w:rPr>
          <w:b/>
          <w:color w:val="000000"/>
          <w:sz w:val="20"/>
          <w:szCs w:val="20"/>
        </w:rPr>
      </w:pPr>
      <w:r w:rsidRPr="000C1729">
        <w:rPr>
          <w:b/>
          <w:color w:val="000000"/>
          <w:sz w:val="20"/>
          <w:szCs w:val="20"/>
        </w:rPr>
        <w:t>Limpieza y transformación de datos: codificación, normalización y enriquecimiento</w:t>
      </w:r>
    </w:p>
    <w:p w14:paraId="5244A729" w14:textId="77777777" w:rsidR="000C1729" w:rsidRDefault="000C1729" w:rsidP="00173881">
      <w:pPr>
        <w:pStyle w:val="Normal0"/>
        <w:pBdr>
          <w:top w:val="nil"/>
          <w:left w:val="nil"/>
          <w:bottom w:val="nil"/>
          <w:right w:val="nil"/>
          <w:between w:val="nil"/>
        </w:pBdr>
        <w:rPr>
          <w:bCs/>
          <w:color w:val="000000"/>
          <w:sz w:val="20"/>
          <w:szCs w:val="20"/>
        </w:rPr>
      </w:pPr>
    </w:p>
    <w:p w14:paraId="604E7B95" w14:textId="77777777" w:rsidR="00883DDB" w:rsidRPr="00883DDB" w:rsidRDefault="00883DDB" w:rsidP="00173881">
      <w:pPr>
        <w:pStyle w:val="Normal0"/>
        <w:pBdr>
          <w:top w:val="nil"/>
          <w:left w:val="nil"/>
          <w:bottom w:val="nil"/>
          <w:right w:val="nil"/>
          <w:between w:val="nil"/>
        </w:pBdr>
        <w:rPr>
          <w:bCs/>
          <w:color w:val="000000"/>
          <w:sz w:val="20"/>
          <w:szCs w:val="20"/>
        </w:rPr>
      </w:pPr>
      <w:r w:rsidRPr="00883DDB">
        <w:rPr>
          <w:bCs/>
          <w:color w:val="000000"/>
          <w:sz w:val="20"/>
          <w:szCs w:val="20"/>
        </w:rPr>
        <w:t>La depuración y modificación de datos son etapas esenciales en un proyecto de aprendizaje automático (ML), ya que permiten transformar datos sin procesar en formatos adecuados para su análisis y modelado. Estos procedimientos comprenden la codificación, la normalización y el enriquecimiento de los datos (</w:t>
      </w:r>
      <w:proofErr w:type="spellStart"/>
      <w:r w:rsidRPr="00883DDB">
        <w:rPr>
          <w:bCs/>
          <w:color w:val="000000"/>
          <w:sz w:val="20"/>
          <w:szCs w:val="20"/>
        </w:rPr>
        <w:t>Pyle</w:t>
      </w:r>
      <w:proofErr w:type="spellEnd"/>
      <w:r w:rsidRPr="00883DDB">
        <w:rPr>
          <w:bCs/>
          <w:color w:val="000000"/>
          <w:sz w:val="20"/>
          <w:szCs w:val="20"/>
        </w:rPr>
        <w:t>, 1999).</w:t>
      </w:r>
    </w:p>
    <w:p w14:paraId="3DE7E56F" w14:textId="77777777" w:rsidR="00883DDB" w:rsidRPr="00883DDB" w:rsidRDefault="00883DDB" w:rsidP="00173881">
      <w:pPr>
        <w:pStyle w:val="Normal0"/>
        <w:pBdr>
          <w:top w:val="nil"/>
          <w:left w:val="nil"/>
          <w:bottom w:val="nil"/>
          <w:right w:val="nil"/>
          <w:between w:val="nil"/>
        </w:pBdr>
        <w:rPr>
          <w:bCs/>
          <w:color w:val="000000"/>
          <w:sz w:val="20"/>
          <w:szCs w:val="20"/>
        </w:rPr>
      </w:pPr>
    </w:p>
    <w:p w14:paraId="0459B928" w14:textId="2FF83BF5" w:rsidR="00883DDB" w:rsidRPr="00883DDB" w:rsidRDefault="00883DDB" w:rsidP="00173881">
      <w:pPr>
        <w:pStyle w:val="Normal0"/>
        <w:pBdr>
          <w:top w:val="nil"/>
          <w:left w:val="nil"/>
          <w:bottom w:val="nil"/>
          <w:right w:val="nil"/>
          <w:between w:val="nil"/>
        </w:pBdr>
        <w:rPr>
          <w:bCs/>
          <w:color w:val="000000"/>
          <w:sz w:val="20"/>
          <w:szCs w:val="20"/>
        </w:rPr>
      </w:pPr>
      <w:r w:rsidRPr="00883DDB">
        <w:rPr>
          <w:bCs/>
          <w:color w:val="000000"/>
          <w:sz w:val="20"/>
          <w:szCs w:val="20"/>
        </w:rPr>
        <w:t xml:space="preserve">La </w:t>
      </w:r>
      <w:r w:rsidRPr="00DD4BF9">
        <w:rPr>
          <w:b/>
          <w:color w:val="000000"/>
          <w:sz w:val="20"/>
          <w:szCs w:val="20"/>
        </w:rPr>
        <w:t xml:space="preserve">codificación </w:t>
      </w:r>
      <w:r w:rsidRPr="00883DDB">
        <w:rPr>
          <w:bCs/>
          <w:color w:val="000000"/>
          <w:sz w:val="20"/>
          <w:szCs w:val="20"/>
        </w:rPr>
        <w:t xml:space="preserve">se refiere a la conversión de variables categóricas en representaciones numéricas. Esta transformación es necesaria, ya que muchos algoritmos de aprendizaje automático requieren datos numéricos para funcionar de manera óptima (Viedma, 2018). Una técnica común es </w:t>
      </w:r>
      <w:proofErr w:type="spellStart"/>
      <w:r w:rsidRPr="00883DDB">
        <w:rPr>
          <w:bCs/>
          <w:i/>
          <w:iCs/>
          <w:color w:val="000000"/>
          <w:sz w:val="20"/>
          <w:szCs w:val="20"/>
        </w:rPr>
        <w:t>one-hot</w:t>
      </w:r>
      <w:proofErr w:type="spellEnd"/>
      <w:r w:rsidRPr="00883DDB">
        <w:rPr>
          <w:bCs/>
          <w:i/>
          <w:iCs/>
          <w:color w:val="000000"/>
          <w:sz w:val="20"/>
          <w:szCs w:val="20"/>
        </w:rPr>
        <w:t xml:space="preserve"> </w:t>
      </w:r>
      <w:proofErr w:type="spellStart"/>
      <w:r w:rsidRPr="00883DDB">
        <w:rPr>
          <w:bCs/>
          <w:i/>
          <w:iCs/>
          <w:color w:val="000000"/>
          <w:sz w:val="20"/>
          <w:szCs w:val="20"/>
        </w:rPr>
        <w:t>encoding</w:t>
      </w:r>
      <w:proofErr w:type="spellEnd"/>
      <w:r w:rsidRPr="00883DDB">
        <w:rPr>
          <w:bCs/>
          <w:color w:val="000000"/>
          <w:sz w:val="20"/>
          <w:szCs w:val="20"/>
        </w:rPr>
        <w:t xml:space="preserve">, que genera </w:t>
      </w:r>
      <w:r w:rsidRPr="00883DDB">
        <w:rPr>
          <w:bCs/>
          <w:color w:val="000000"/>
          <w:sz w:val="20"/>
          <w:szCs w:val="20"/>
        </w:rPr>
        <w:lastRenderedPageBreak/>
        <w:t xml:space="preserve">columnas binarias para cada categoría, asignando </w:t>
      </w:r>
      <w:r>
        <w:rPr>
          <w:bCs/>
          <w:color w:val="000000"/>
          <w:sz w:val="20"/>
          <w:szCs w:val="20"/>
        </w:rPr>
        <w:t>“</w:t>
      </w:r>
      <w:r w:rsidRPr="00883DDB">
        <w:rPr>
          <w:bCs/>
          <w:color w:val="000000"/>
          <w:sz w:val="20"/>
          <w:szCs w:val="20"/>
        </w:rPr>
        <w:t>1</w:t>
      </w:r>
      <w:r>
        <w:rPr>
          <w:bCs/>
          <w:color w:val="000000"/>
          <w:sz w:val="20"/>
          <w:szCs w:val="20"/>
        </w:rPr>
        <w:t>”</w:t>
      </w:r>
      <w:r w:rsidRPr="00883DDB">
        <w:rPr>
          <w:bCs/>
          <w:color w:val="000000"/>
          <w:sz w:val="20"/>
          <w:szCs w:val="20"/>
        </w:rPr>
        <w:t xml:space="preserve"> a la categoría presente y </w:t>
      </w:r>
      <w:r>
        <w:rPr>
          <w:bCs/>
          <w:color w:val="000000"/>
          <w:sz w:val="20"/>
          <w:szCs w:val="20"/>
        </w:rPr>
        <w:t>“</w:t>
      </w:r>
      <w:r w:rsidRPr="00883DDB">
        <w:rPr>
          <w:bCs/>
          <w:color w:val="000000"/>
          <w:sz w:val="20"/>
          <w:szCs w:val="20"/>
        </w:rPr>
        <w:t>0</w:t>
      </w:r>
      <w:r>
        <w:rPr>
          <w:bCs/>
          <w:color w:val="000000"/>
          <w:sz w:val="20"/>
          <w:szCs w:val="20"/>
        </w:rPr>
        <w:t>”</w:t>
      </w:r>
      <w:r w:rsidRPr="00883DDB">
        <w:rPr>
          <w:bCs/>
          <w:color w:val="000000"/>
          <w:sz w:val="20"/>
          <w:szCs w:val="20"/>
        </w:rPr>
        <w:t xml:space="preserve"> a las demás. Esta técnica es especialmente útil cuando se trabaja con variables categóricas nominales (</w:t>
      </w:r>
      <w:proofErr w:type="spellStart"/>
      <w:r w:rsidRPr="00883DDB">
        <w:rPr>
          <w:bCs/>
          <w:color w:val="000000"/>
          <w:sz w:val="20"/>
          <w:szCs w:val="20"/>
        </w:rPr>
        <w:t>Géron</w:t>
      </w:r>
      <w:proofErr w:type="spellEnd"/>
      <w:r w:rsidRPr="00883DDB">
        <w:rPr>
          <w:bCs/>
          <w:color w:val="000000"/>
          <w:sz w:val="20"/>
          <w:szCs w:val="20"/>
        </w:rPr>
        <w:t>, 2020).</w:t>
      </w:r>
    </w:p>
    <w:p w14:paraId="0120E13E" w14:textId="77777777" w:rsidR="00883DDB" w:rsidRPr="00883DDB" w:rsidRDefault="00883DDB" w:rsidP="00173881">
      <w:pPr>
        <w:pStyle w:val="Normal0"/>
        <w:pBdr>
          <w:top w:val="nil"/>
          <w:left w:val="nil"/>
          <w:bottom w:val="nil"/>
          <w:right w:val="nil"/>
          <w:between w:val="nil"/>
        </w:pBdr>
        <w:rPr>
          <w:bCs/>
          <w:color w:val="000000"/>
          <w:sz w:val="20"/>
          <w:szCs w:val="20"/>
        </w:rPr>
      </w:pPr>
    </w:p>
    <w:p w14:paraId="656DB35B" w14:textId="77777777" w:rsidR="00883DDB" w:rsidRPr="00883DDB" w:rsidRDefault="00883DDB" w:rsidP="00173881">
      <w:pPr>
        <w:pStyle w:val="Normal0"/>
        <w:pBdr>
          <w:top w:val="nil"/>
          <w:left w:val="nil"/>
          <w:bottom w:val="nil"/>
          <w:right w:val="nil"/>
          <w:between w:val="nil"/>
        </w:pBdr>
        <w:rPr>
          <w:bCs/>
          <w:color w:val="000000"/>
          <w:sz w:val="20"/>
          <w:szCs w:val="20"/>
        </w:rPr>
      </w:pPr>
      <w:r w:rsidRPr="00883DDB">
        <w:rPr>
          <w:bCs/>
          <w:color w:val="000000"/>
          <w:sz w:val="20"/>
          <w:szCs w:val="20"/>
        </w:rPr>
        <w:t xml:space="preserve">En cuanto a la </w:t>
      </w:r>
      <w:r w:rsidRPr="00DD4BF9">
        <w:rPr>
          <w:b/>
          <w:color w:val="000000"/>
          <w:sz w:val="20"/>
          <w:szCs w:val="20"/>
        </w:rPr>
        <w:t>normalización</w:t>
      </w:r>
      <w:r w:rsidRPr="00883DDB">
        <w:rPr>
          <w:bCs/>
          <w:color w:val="000000"/>
          <w:sz w:val="20"/>
          <w:szCs w:val="20"/>
        </w:rPr>
        <w:t xml:space="preserve">, </w:t>
      </w:r>
      <w:proofErr w:type="spellStart"/>
      <w:r w:rsidRPr="00883DDB">
        <w:rPr>
          <w:bCs/>
          <w:color w:val="000000"/>
          <w:sz w:val="20"/>
          <w:szCs w:val="20"/>
        </w:rPr>
        <w:t>Pyle</w:t>
      </w:r>
      <w:proofErr w:type="spellEnd"/>
      <w:r w:rsidRPr="00883DDB">
        <w:rPr>
          <w:bCs/>
          <w:color w:val="000000"/>
          <w:sz w:val="20"/>
          <w:szCs w:val="20"/>
        </w:rPr>
        <w:t xml:space="preserve"> (1999) la define como el proceso de escalar los valores de las variables numéricas a un rango similar. Esta práctica evita que variables con rangos amplios dominen otras durante el entrenamiento de modelos. Una estrategia común es escalar los valores entre 0 y 1. Alternativamente, se puede aplicar la estandarización, ajustando las variables para que tengan una media de cero y una desviación estándar de uno (</w:t>
      </w:r>
      <w:proofErr w:type="spellStart"/>
      <w:r w:rsidRPr="00883DDB">
        <w:rPr>
          <w:bCs/>
          <w:color w:val="000000"/>
          <w:sz w:val="20"/>
          <w:szCs w:val="20"/>
        </w:rPr>
        <w:t>Géron</w:t>
      </w:r>
      <w:proofErr w:type="spellEnd"/>
      <w:r w:rsidRPr="00883DDB">
        <w:rPr>
          <w:bCs/>
          <w:color w:val="000000"/>
          <w:sz w:val="20"/>
          <w:szCs w:val="20"/>
        </w:rPr>
        <w:t>, 2020).</w:t>
      </w:r>
    </w:p>
    <w:p w14:paraId="3C868DDD" w14:textId="77777777" w:rsidR="00883DDB" w:rsidRPr="00883DDB" w:rsidRDefault="00883DDB" w:rsidP="00173881">
      <w:pPr>
        <w:pStyle w:val="Normal0"/>
        <w:pBdr>
          <w:top w:val="nil"/>
          <w:left w:val="nil"/>
          <w:bottom w:val="nil"/>
          <w:right w:val="nil"/>
          <w:between w:val="nil"/>
        </w:pBdr>
        <w:rPr>
          <w:bCs/>
          <w:color w:val="000000"/>
          <w:sz w:val="20"/>
          <w:szCs w:val="20"/>
        </w:rPr>
      </w:pPr>
    </w:p>
    <w:p w14:paraId="10FD3A7E" w14:textId="77777777" w:rsidR="00883DDB" w:rsidRPr="00883DDB" w:rsidRDefault="00883DDB" w:rsidP="00173881">
      <w:pPr>
        <w:pStyle w:val="Normal0"/>
        <w:pBdr>
          <w:top w:val="nil"/>
          <w:left w:val="nil"/>
          <w:bottom w:val="nil"/>
          <w:right w:val="nil"/>
          <w:between w:val="nil"/>
        </w:pBdr>
        <w:rPr>
          <w:bCs/>
          <w:color w:val="000000"/>
          <w:sz w:val="20"/>
          <w:szCs w:val="20"/>
        </w:rPr>
      </w:pPr>
      <w:r w:rsidRPr="00883DDB">
        <w:rPr>
          <w:bCs/>
          <w:color w:val="000000"/>
          <w:sz w:val="20"/>
          <w:szCs w:val="20"/>
        </w:rPr>
        <w:t>En redes neuronales profundas, es frecuente utilizar la normalización por lotes (</w:t>
      </w:r>
      <w:proofErr w:type="spellStart"/>
      <w:r w:rsidRPr="00DD4BF9">
        <w:rPr>
          <w:bCs/>
          <w:i/>
          <w:iCs/>
          <w:color w:val="000000"/>
          <w:sz w:val="20"/>
          <w:szCs w:val="20"/>
        </w:rPr>
        <w:t>batch</w:t>
      </w:r>
      <w:proofErr w:type="spellEnd"/>
      <w:r w:rsidRPr="00DD4BF9">
        <w:rPr>
          <w:bCs/>
          <w:i/>
          <w:iCs/>
          <w:color w:val="000000"/>
          <w:sz w:val="20"/>
          <w:szCs w:val="20"/>
        </w:rPr>
        <w:t xml:space="preserve"> </w:t>
      </w:r>
      <w:proofErr w:type="spellStart"/>
      <w:r w:rsidRPr="00DD4BF9">
        <w:rPr>
          <w:bCs/>
          <w:i/>
          <w:iCs/>
          <w:color w:val="000000"/>
          <w:sz w:val="20"/>
          <w:szCs w:val="20"/>
        </w:rPr>
        <w:t>normalization</w:t>
      </w:r>
      <w:proofErr w:type="spellEnd"/>
      <w:r w:rsidRPr="00883DDB">
        <w:rPr>
          <w:bCs/>
          <w:color w:val="000000"/>
          <w:sz w:val="20"/>
          <w:szCs w:val="20"/>
        </w:rPr>
        <w:t xml:space="preserve">), que </w:t>
      </w:r>
      <w:proofErr w:type="spellStart"/>
      <w:r w:rsidRPr="00883DDB">
        <w:rPr>
          <w:bCs/>
          <w:color w:val="000000"/>
          <w:sz w:val="20"/>
          <w:szCs w:val="20"/>
        </w:rPr>
        <w:t>reparametriza</w:t>
      </w:r>
      <w:proofErr w:type="spellEnd"/>
      <w:r w:rsidRPr="00883DDB">
        <w:rPr>
          <w:bCs/>
          <w:color w:val="000000"/>
          <w:sz w:val="20"/>
          <w:szCs w:val="20"/>
        </w:rPr>
        <w:t xml:space="preserve"> las capas de una red para estabilizar y acelerar el entrenamiento. Esta técnica ajusta las activaciones de cada unidad restando la media y dividiendo entre la desviación estándar del </w:t>
      </w:r>
      <w:proofErr w:type="spellStart"/>
      <w:r w:rsidRPr="00DD4BF9">
        <w:rPr>
          <w:bCs/>
          <w:i/>
          <w:iCs/>
          <w:color w:val="000000"/>
          <w:sz w:val="20"/>
          <w:szCs w:val="20"/>
        </w:rPr>
        <w:t>minibatch</w:t>
      </w:r>
      <w:proofErr w:type="spellEnd"/>
      <w:r w:rsidRPr="00883DDB">
        <w:rPr>
          <w:bCs/>
          <w:color w:val="000000"/>
          <w:sz w:val="20"/>
          <w:szCs w:val="20"/>
        </w:rPr>
        <w:t xml:space="preserve"> (</w:t>
      </w:r>
      <w:proofErr w:type="spellStart"/>
      <w:r w:rsidRPr="00883DDB">
        <w:rPr>
          <w:bCs/>
          <w:color w:val="000000"/>
          <w:sz w:val="20"/>
          <w:szCs w:val="20"/>
        </w:rPr>
        <w:t>Goodfellow</w:t>
      </w:r>
      <w:proofErr w:type="spellEnd"/>
      <w:r w:rsidRPr="00883DDB">
        <w:rPr>
          <w:bCs/>
          <w:color w:val="000000"/>
          <w:sz w:val="20"/>
          <w:szCs w:val="20"/>
        </w:rPr>
        <w:t xml:space="preserve"> et al., 2016).</w:t>
      </w:r>
    </w:p>
    <w:p w14:paraId="5DB9BA21" w14:textId="77777777" w:rsidR="00883DDB" w:rsidRPr="00883DDB" w:rsidRDefault="00883DDB" w:rsidP="00173881">
      <w:pPr>
        <w:pStyle w:val="Normal0"/>
        <w:pBdr>
          <w:top w:val="nil"/>
          <w:left w:val="nil"/>
          <w:bottom w:val="nil"/>
          <w:right w:val="nil"/>
          <w:between w:val="nil"/>
        </w:pBdr>
        <w:rPr>
          <w:bCs/>
          <w:color w:val="000000"/>
          <w:sz w:val="20"/>
          <w:szCs w:val="20"/>
        </w:rPr>
      </w:pPr>
    </w:p>
    <w:p w14:paraId="39267355" w14:textId="6131B768" w:rsidR="00883DDB" w:rsidRPr="00883DDB" w:rsidRDefault="00883DDB" w:rsidP="00173881">
      <w:pPr>
        <w:pStyle w:val="Normal0"/>
        <w:pBdr>
          <w:top w:val="nil"/>
          <w:left w:val="nil"/>
          <w:bottom w:val="nil"/>
          <w:right w:val="nil"/>
          <w:between w:val="nil"/>
        </w:pBdr>
        <w:rPr>
          <w:bCs/>
          <w:color w:val="000000"/>
          <w:sz w:val="20"/>
          <w:szCs w:val="20"/>
        </w:rPr>
      </w:pPr>
      <w:r w:rsidRPr="00883DDB">
        <w:rPr>
          <w:bCs/>
          <w:color w:val="000000"/>
          <w:sz w:val="20"/>
          <w:szCs w:val="20"/>
        </w:rPr>
        <w:t xml:space="preserve">La </w:t>
      </w:r>
      <w:r w:rsidR="00DD4BF9">
        <w:rPr>
          <w:bCs/>
          <w:color w:val="000000"/>
          <w:sz w:val="20"/>
          <w:szCs w:val="20"/>
        </w:rPr>
        <w:t>siguiente figura</w:t>
      </w:r>
      <w:r w:rsidRPr="00883DDB">
        <w:rPr>
          <w:bCs/>
          <w:color w:val="000000"/>
          <w:sz w:val="20"/>
          <w:szCs w:val="20"/>
        </w:rPr>
        <w:t xml:space="preserve">, </w:t>
      </w:r>
      <w:r w:rsidR="00DD4BF9">
        <w:rPr>
          <w:bCs/>
          <w:color w:val="000000"/>
          <w:sz w:val="20"/>
          <w:szCs w:val="20"/>
        </w:rPr>
        <w:t>describe</w:t>
      </w:r>
      <w:r w:rsidRPr="00883DDB">
        <w:rPr>
          <w:bCs/>
          <w:color w:val="000000"/>
          <w:sz w:val="20"/>
          <w:szCs w:val="20"/>
        </w:rPr>
        <w:t xml:space="preserve"> cómo diferentes métodos de normalización pueden modificar la representación de los datos y su impacto en el análisis de patrones:</w:t>
      </w:r>
    </w:p>
    <w:p w14:paraId="13235A93" w14:textId="77777777" w:rsidR="00883DDB" w:rsidRPr="00883DDB" w:rsidRDefault="00883DDB" w:rsidP="00173881">
      <w:pPr>
        <w:pStyle w:val="Normal0"/>
        <w:pBdr>
          <w:top w:val="nil"/>
          <w:left w:val="nil"/>
          <w:bottom w:val="nil"/>
          <w:right w:val="nil"/>
          <w:between w:val="nil"/>
        </w:pBdr>
        <w:rPr>
          <w:bCs/>
          <w:color w:val="000000"/>
          <w:sz w:val="20"/>
          <w:szCs w:val="20"/>
        </w:rPr>
      </w:pPr>
    </w:p>
    <w:p w14:paraId="4E5672F2" w14:textId="77777777" w:rsidR="00883DDB" w:rsidRDefault="00883DDB" w:rsidP="00173881">
      <w:pPr>
        <w:pStyle w:val="Normal0"/>
        <w:pBdr>
          <w:top w:val="nil"/>
          <w:left w:val="nil"/>
          <w:bottom w:val="nil"/>
          <w:right w:val="nil"/>
          <w:between w:val="nil"/>
        </w:pBdr>
        <w:rPr>
          <w:bCs/>
          <w:color w:val="000000"/>
          <w:sz w:val="20"/>
          <w:szCs w:val="20"/>
        </w:rPr>
      </w:pPr>
      <w:r w:rsidRPr="00DD4BF9">
        <w:rPr>
          <w:b/>
          <w:color w:val="000000"/>
          <w:sz w:val="20"/>
          <w:szCs w:val="20"/>
        </w:rPr>
        <w:t>Figura 1.</w:t>
      </w:r>
      <w:r w:rsidRPr="00883DDB">
        <w:rPr>
          <w:bCs/>
          <w:color w:val="000000"/>
          <w:sz w:val="20"/>
          <w:szCs w:val="20"/>
        </w:rPr>
        <w:t xml:space="preserve"> </w:t>
      </w:r>
      <w:r w:rsidRPr="00DD4BF9">
        <w:rPr>
          <w:bCs/>
          <w:i/>
          <w:iCs/>
          <w:color w:val="000000"/>
          <w:sz w:val="20"/>
          <w:szCs w:val="20"/>
        </w:rPr>
        <w:t xml:space="preserve">Importancia de normalizar </w:t>
      </w:r>
      <w:commentRangeStart w:id="1"/>
      <w:r w:rsidRPr="00DD4BF9">
        <w:rPr>
          <w:bCs/>
          <w:i/>
          <w:iCs/>
          <w:color w:val="000000"/>
          <w:sz w:val="20"/>
          <w:szCs w:val="20"/>
        </w:rPr>
        <w:t>datos</w:t>
      </w:r>
      <w:commentRangeEnd w:id="1"/>
      <w:r w:rsidR="00DD4BF9">
        <w:rPr>
          <w:rStyle w:val="Refdecomentario"/>
        </w:rPr>
        <w:commentReference w:id="1"/>
      </w:r>
    </w:p>
    <w:p w14:paraId="7208E6C0" w14:textId="5A895A18" w:rsidR="00DD4BF9" w:rsidRPr="00883DDB" w:rsidRDefault="00DD4BF9" w:rsidP="00173881">
      <w:pPr>
        <w:pStyle w:val="Normal0"/>
        <w:pBdr>
          <w:top w:val="nil"/>
          <w:left w:val="nil"/>
          <w:bottom w:val="nil"/>
          <w:right w:val="nil"/>
          <w:between w:val="nil"/>
        </w:pBdr>
        <w:rPr>
          <w:bCs/>
          <w:color w:val="000000"/>
          <w:sz w:val="20"/>
          <w:szCs w:val="20"/>
        </w:rPr>
      </w:pPr>
      <w:r w:rsidRPr="00ED21A2">
        <w:rPr>
          <w:bCs/>
          <w:noProof/>
          <w:color w:val="000000"/>
          <w:sz w:val="20"/>
          <w:szCs w:val="20"/>
        </w:rPr>
        <w:drawing>
          <wp:inline distT="0" distB="0" distL="0" distR="0" wp14:anchorId="62523EC8" wp14:editId="10C5ADED">
            <wp:extent cx="6068786" cy="2561139"/>
            <wp:effectExtent l="0" t="0" r="8255" b="0"/>
            <wp:docPr id="1659871379" name="Imagen 1" descr="En la figura 1, se presenta la comparación entre dos gráficos de dispersión: el primero con datos normalizados por rango, y el segundo los mismos datos con una transformación más completa, evidenciando mejor estructura y agrupamiento. Gráfico, Gráfico de dispers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9871379" name="Imagen 1" descr="En la figura 1, se presenta la comparación entre dos gráficos de dispersión: el primero con datos normalizados por rango, y el segundo los mismos datos con una transformación más completa, evidenciando mejor estructura y agrupamiento. Gráfico, Gráfico de dispersión"/>
                    <pic:cNvPicPr/>
                  </pic:nvPicPr>
                  <pic:blipFill>
                    <a:blip r:embed="rId15">
                      <a:extLst>
                        <a:ext uri="{BEBA8EAE-BF5A-486C-A8C5-ECC9F3942E4B}">
                          <a14:imgProps xmlns:a14="http://schemas.microsoft.com/office/drawing/2010/main">
                            <a14:imgLayer r:embed="rId16">
                              <a14:imgEffect>
                                <a14:sharpenSoften amount="25000"/>
                              </a14:imgEffect>
                            </a14:imgLayer>
                          </a14:imgProps>
                        </a:ext>
                      </a:extLst>
                    </a:blip>
                    <a:stretch>
                      <a:fillRect/>
                    </a:stretch>
                  </pic:blipFill>
                  <pic:spPr>
                    <a:xfrm>
                      <a:off x="0" y="0"/>
                      <a:ext cx="6118103" cy="2581951"/>
                    </a:xfrm>
                    <a:prstGeom prst="rect">
                      <a:avLst/>
                    </a:prstGeom>
                  </pic:spPr>
                </pic:pic>
              </a:graphicData>
            </a:graphic>
          </wp:inline>
        </w:drawing>
      </w:r>
    </w:p>
    <w:p w14:paraId="65849AEF" w14:textId="7A5EAE15" w:rsidR="00883DDB" w:rsidRPr="00883DDB" w:rsidRDefault="00DD4BF9" w:rsidP="00173881">
      <w:pPr>
        <w:pStyle w:val="Normal0"/>
        <w:pBdr>
          <w:top w:val="nil"/>
          <w:left w:val="nil"/>
          <w:bottom w:val="nil"/>
          <w:right w:val="nil"/>
          <w:between w:val="nil"/>
        </w:pBdr>
        <w:rPr>
          <w:bCs/>
          <w:color w:val="000000"/>
          <w:sz w:val="20"/>
          <w:szCs w:val="20"/>
        </w:rPr>
      </w:pPr>
      <w:r>
        <w:rPr>
          <w:bCs/>
          <w:color w:val="000000"/>
          <w:sz w:val="20"/>
          <w:szCs w:val="20"/>
        </w:rPr>
        <w:t xml:space="preserve">Nota. Tomado de </w:t>
      </w:r>
      <w:proofErr w:type="spellStart"/>
      <w:r w:rsidR="00883DDB" w:rsidRPr="00883DDB">
        <w:rPr>
          <w:bCs/>
          <w:color w:val="000000"/>
          <w:sz w:val="20"/>
          <w:szCs w:val="20"/>
        </w:rPr>
        <w:t>Pyle</w:t>
      </w:r>
      <w:proofErr w:type="spellEnd"/>
      <w:r w:rsidR="00883DDB" w:rsidRPr="00883DDB">
        <w:rPr>
          <w:bCs/>
          <w:color w:val="000000"/>
          <w:sz w:val="20"/>
          <w:szCs w:val="20"/>
        </w:rPr>
        <w:t xml:space="preserve"> (1999)</w:t>
      </w:r>
      <w:r>
        <w:rPr>
          <w:bCs/>
          <w:color w:val="000000"/>
          <w:sz w:val="20"/>
          <w:szCs w:val="20"/>
        </w:rPr>
        <w:t>.</w:t>
      </w:r>
    </w:p>
    <w:p w14:paraId="2B38A7AE" w14:textId="77777777" w:rsidR="00883DDB" w:rsidRPr="00883DDB" w:rsidRDefault="00883DDB" w:rsidP="00173881">
      <w:pPr>
        <w:pStyle w:val="Normal0"/>
        <w:pBdr>
          <w:top w:val="nil"/>
          <w:left w:val="nil"/>
          <w:bottom w:val="nil"/>
          <w:right w:val="nil"/>
          <w:between w:val="nil"/>
        </w:pBdr>
        <w:rPr>
          <w:bCs/>
          <w:color w:val="000000"/>
          <w:sz w:val="20"/>
          <w:szCs w:val="20"/>
        </w:rPr>
      </w:pPr>
    </w:p>
    <w:p w14:paraId="3785846B" w14:textId="20C6C291" w:rsidR="00883DDB" w:rsidRPr="00883DDB" w:rsidRDefault="00883DDB" w:rsidP="00173881">
      <w:pPr>
        <w:pStyle w:val="Normal0"/>
        <w:pBdr>
          <w:top w:val="nil"/>
          <w:left w:val="nil"/>
          <w:bottom w:val="nil"/>
          <w:right w:val="nil"/>
          <w:between w:val="nil"/>
        </w:pBdr>
        <w:rPr>
          <w:bCs/>
          <w:color w:val="000000"/>
          <w:sz w:val="20"/>
          <w:szCs w:val="20"/>
        </w:rPr>
      </w:pPr>
      <w:r w:rsidRPr="00883DDB">
        <w:rPr>
          <w:bCs/>
          <w:color w:val="000000"/>
          <w:sz w:val="20"/>
          <w:szCs w:val="20"/>
        </w:rPr>
        <w:t xml:space="preserve">El gráfico izquierdo </w:t>
      </w:r>
      <w:r w:rsidR="00DD4BF9">
        <w:rPr>
          <w:bCs/>
          <w:color w:val="000000"/>
          <w:sz w:val="20"/>
          <w:szCs w:val="20"/>
        </w:rPr>
        <w:t>presenta</w:t>
      </w:r>
      <w:r w:rsidRPr="00883DDB">
        <w:rPr>
          <w:bCs/>
          <w:color w:val="000000"/>
          <w:sz w:val="20"/>
          <w:szCs w:val="20"/>
        </w:rPr>
        <w:t xml:space="preserve"> una normalización simple en rango, lo que reduce la varianza de escala entre atributos, mientras que el gráfico derecho aplica una normalización más profunda, redistribuyendo valores para mejorar la estructura interna de los datos. Esto permite detectar clústeres, definir fronteras y ubicar vecinos más cercanos, lo cual incrementa la eficiencia e interpretabilidad de los algoritmos.</w:t>
      </w:r>
    </w:p>
    <w:p w14:paraId="1835DE48" w14:textId="77777777" w:rsidR="00883DDB" w:rsidRPr="00883DDB" w:rsidRDefault="00883DDB" w:rsidP="00173881">
      <w:pPr>
        <w:pStyle w:val="Normal0"/>
        <w:pBdr>
          <w:top w:val="nil"/>
          <w:left w:val="nil"/>
          <w:bottom w:val="nil"/>
          <w:right w:val="nil"/>
          <w:between w:val="nil"/>
        </w:pBdr>
        <w:rPr>
          <w:bCs/>
          <w:color w:val="000000"/>
          <w:sz w:val="20"/>
          <w:szCs w:val="20"/>
        </w:rPr>
      </w:pPr>
    </w:p>
    <w:p w14:paraId="659D28BA" w14:textId="77777777" w:rsidR="00883DDB" w:rsidRPr="00883DDB" w:rsidRDefault="00883DDB" w:rsidP="00173881">
      <w:pPr>
        <w:pStyle w:val="Normal0"/>
        <w:pBdr>
          <w:top w:val="nil"/>
          <w:left w:val="nil"/>
          <w:bottom w:val="nil"/>
          <w:right w:val="nil"/>
          <w:between w:val="nil"/>
        </w:pBdr>
        <w:rPr>
          <w:bCs/>
          <w:color w:val="000000"/>
          <w:sz w:val="20"/>
          <w:szCs w:val="20"/>
        </w:rPr>
      </w:pPr>
      <w:r w:rsidRPr="00883DDB">
        <w:rPr>
          <w:bCs/>
          <w:color w:val="000000"/>
          <w:sz w:val="20"/>
          <w:szCs w:val="20"/>
        </w:rPr>
        <w:t xml:space="preserve">El </w:t>
      </w:r>
      <w:r w:rsidRPr="00DD4BF9">
        <w:rPr>
          <w:b/>
          <w:color w:val="000000"/>
          <w:sz w:val="20"/>
          <w:szCs w:val="20"/>
        </w:rPr>
        <w:t>enriquecimiento</w:t>
      </w:r>
      <w:r w:rsidRPr="00883DDB">
        <w:rPr>
          <w:bCs/>
          <w:color w:val="000000"/>
          <w:sz w:val="20"/>
          <w:szCs w:val="20"/>
        </w:rPr>
        <w:t xml:space="preserve"> de datos, por su parte, consiste en generar nuevas características a partir de las existentes, con el fin de hacer que el conjunto de datos sea más informativo y útil para el modelo. Esta práctica puede mejorar significativamente la precisión y capacidad de generalización (</w:t>
      </w:r>
      <w:proofErr w:type="spellStart"/>
      <w:r w:rsidRPr="00883DDB">
        <w:rPr>
          <w:bCs/>
          <w:color w:val="000000"/>
          <w:sz w:val="20"/>
          <w:szCs w:val="20"/>
        </w:rPr>
        <w:t>Goodfellow</w:t>
      </w:r>
      <w:proofErr w:type="spellEnd"/>
      <w:r w:rsidRPr="00883DDB">
        <w:rPr>
          <w:bCs/>
          <w:color w:val="000000"/>
          <w:sz w:val="20"/>
          <w:szCs w:val="20"/>
        </w:rPr>
        <w:t xml:space="preserve"> et al., 2016).</w:t>
      </w:r>
    </w:p>
    <w:p w14:paraId="593046BA" w14:textId="77777777" w:rsidR="00883DDB" w:rsidRPr="00883DDB" w:rsidRDefault="00883DDB" w:rsidP="00173881">
      <w:pPr>
        <w:pStyle w:val="Normal0"/>
        <w:pBdr>
          <w:top w:val="nil"/>
          <w:left w:val="nil"/>
          <w:bottom w:val="nil"/>
          <w:right w:val="nil"/>
          <w:between w:val="nil"/>
        </w:pBdr>
        <w:rPr>
          <w:bCs/>
          <w:color w:val="000000"/>
          <w:sz w:val="20"/>
          <w:szCs w:val="20"/>
        </w:rPr>
      </w:pPr>
    </w:p>
    <w:p w14:paraId="70DEDBDF" w14:textId="2C1641A3" w:rsidR="000C1729" w:rsidRDefault="00883DDB" w:rsidP="00173881">
      <w:pPr>
        <w:pStyle w:val="Normal0"/>
        <w:pBdr>
          <w:top w:val="nil"/>
          <w:left w:val="nil"/>
          <w:bottom w:val="nil"/>
          <w:right w:val="nil"/>
          <w:between w:val="nil"/>
        </w:pBdr>
        <w:rPr>
          <w:bCs/>
          <w:color w:val="000000"/>
          <w:sz w:val="20"/>
          <w:szCs w:val="20"/>
        </w:rPr>
      </w:pPr>
      <w:r w:rsidRPr="00883DDB">
        <w:rPr>
          <w:bCs/>
          <w:color w:val="000000"/>
          <w:sz w:val="20"/>
          <w:szCs w:val="20"/>
        </w:rPr>
        <w:t xml:space="preserve">En resumen, la transformación de datos incluye la codificación de variables categóricas, la normalización o estandarización de variables numéricas y el enriquecimiento del conjunto de datos mediante la creación de nuevas características. Estos pasos son fundamentales para mejorar el rendimiento de los modelos y pueden automatizarse mediante el uso de </w:t>
      </w:r>
      <w:r w:rsidRPr="00883DDB">
        <w:rPr>
          <w:bCs/>
          <w:i/>
          <w:iCs/>
          <w:color w:val="000000"/>
          <w:sz w:val="20"/>
          <w:szCs w:val="20"/>
        </w:rPr>
        <w:t>pipelines</w:t>
      </w:r>
      <w:r w:rsidRPr="00883DDB">
        <w:rPr>
          <w:bCs/>
          <w:color w:val="000000"/>
          <w:sz w:val="20"/>
          <w:szCs w:val="20"/>
        </w:rPr>
        <w:t>.</w:t>
      </w:r>
    </w:p>
    <w:p w14:paraId="06EDC90D" w14:textId="77777777" w:rsidR="00883DDB" w:rsidRPr="000F1314" w:rsidRDefault="00883DDB" w:rsidP="00173881">
      <w:pPr>
        <w:pStyle w:val="Normal0"/>
        <w:pBdr>
          <w:top w:val="nil"/>
          <w:left w:val="nil"/>
          <w:bottom w:val="nil"/>
          <w:right w:val="nil"/>
          <w:between w:val="nil"/>
        </w:pBdr>
        <w:rPr>
          <w:bCs/>
          <w:color w:val="000000"/>
          <w:sz w:val="20"/>
          <w:szCs w:val="20"/>
        </w:rPr>
      </w:pPr>
    </w:p>
    <w:p w14:paraId="6D49816C" w14:textId="77777777" w:rsidR="00EF605B" w:rsidRPr="009130D7" w:rsidRDefault="00EF605B" w:rsidP="00173881">
      <w:pPr>
        <w:pStyle w:val="Normal0"/>
        <w:numPr>
          <w:ilvl w:val="1"/>
          <w:numId w:val="45"/>
        </w:numPr>
        <w:pBdr>
          <w:top w:val="nil"/>
          <w:left w:val="nil"/>
          <w:bottom w:val="nil"/>
          <w:right w:val="nil"/>
          <w:between w:val="nil"/>
        </w:pBdr>
        <w:rPr>
          <w:b/>
          <w:color w:val="000000"/>
          <w:sz w:val="20"/>
          <w:szCs w:val="20"/>
        </w:rPr>
      </w:pPr>
      <w:r w:rsidRPr="009130D7">
        <w:rPr>
          <w:b/>
          <w:color w:val="000000"/>
          <w:sz w:val="20"/>
          <w:szCs w:val="20"/>
        </w:rPr>
        <w:t>Tratamiento de valores atípicos</w:t>
      </w:r>
    </w:p>
    <w:p w14:paraId="37F705C5" w14:textId="77777777" w:rsidR="00EF605B" w:rsidRDefault="00EF605B" w:rsidP="00173881">
      <w:pPr>
        <w:pStyle w:val="Normal0"/>
        <w:pBdr>
          <w:top w:val="nil"/>
          <w:left w:val="nil"/>
          <w:bottom w:val="nil"/>
          <w:right w:val="nil"/>
          <w:between w:val="nil"/>
        </w:pBdr>
        <w:rPr>
          <w:b/>
          <w:color w:val="000000"/>
          <w:sz w:val="20"/>
          <w:szCs w:val="20"/>
        </w:rPr>
      </w:pPr>
    </w:p>
    <w:p w14:paraId="19E741F0" w14:textId="77777777" w:rsidR="009130D7" w:rsidRPr="009130D7" w:rsidRDefault="009130D7" w:rsidP="00173881">
      <w:pPr>
        <w:pStyle w:val="Normal0"/>
        <w:pBdr>
          <w:top w:val="nil"/>
          <w:left w:val="nil"/>
          <w:bottom w:val="nil"/>
          <w:right w:val="nil"/>
          <w:between w:val="nil"/>
        </w:pBdr>
        <w:rPr>
          <w:bCs/>
          <w:color w:val="000000"/>
          <w:sz w:val="20"/>
          <w:szCs w:val="20"/>
        </w:rPr>
      </w:pPr>
      <w:r w:rsidRPr="009130D7">
        <w:rPr>
          <w:bCs/>
          <w:color w:val="000000"/>
          <w:sz w:val="20"/>
          <w:szCs w:val="20"/>
        </w:rPr>
        <w:t xml:space="preserve">El tratamiento de valores atípicos, también conocidos como </w:t>
      </w:r>
      <w:proofErr w:type="spellStart"/>
      <w:r w:rsidRPr="009130D7">
        <w:rPr>
          <w:bCs/>
          <w:i/>
          <w:iCs/>
          <w:color w:val="000000"/>
          <w:sz w:val="20"/>
          <w:szCs w:val="20"/>
        </w:rPr>
        <w:t>outliers</w:t>
      </w:r>
      <w:proofErr w:type="spellEnd"/>
      <w:r w:rsidRPr="009130D7">
        <w:rPr>
          <w:bCs/>
          <w:color w:val="000000"/>
          <w:sz w:val="20"/>
          <w:szCs w:val="20"/>
        </w:rPr>
        <w:t>, es una etapa clave en la preparación de datos para modelos de aprendizaje automático. Estos valores, que se alejan significativamente de la tendencia general de los datos, pueden surgir por errores de medición, variabilidad inherente del sistema o por fenómenos excepcionales. Si no se gestionan adecuadamente, pueden distorsionar el entrenamiento del modelo, afectar la precisión de las predicciones y comprometer la validez de los análisis.</w:t>
      </w:r>
    </w:p>
    <w:p w14:paraId="57D9596C" w14:textId="77777777" w:rsidR="009130D7" w:rsidRPr="009130D7" w:rsidRDefault="009130D7" w:rsidP="00173881">
      <w:pPr>
        <w:pStyle w:val="Normal0"/>
        <w:pBdr>
          <w:top w:val="nil"/>
          <w:left w:val="nil"/>
          <w:bottom w:val="nil"/>
          <w:right w:val="nil"/>
          <w:between w:val="nil"/>
        </w:pBdr>
        <w:rPr>
          <w:bCs/>
          <w:color w:val="000000"/>
          <w:sz w:val="20"/>
          <w:szCs w:val="20"/>
        </w:rPr>
      </w:pPr>
    </w:p>
    <w:p w14:paraId="484857C7" w14:textId="77777777" w:rsidR="009130D7" w:rsidRPr="009130D7" w:rsidRDefault="009130D7" w:rsidP="00173881">
      <w:pPr>
        <w:pStyle w:val="Normal0"/>
        <w:pBdr>
          <w:top w:val="nil"/>
          <w:left w:val="nil"/>
          <w:bottom w:val="nil"/>
          <w:right w:val="nil"/>
          <w:between w:val="nil"/>
        </w:pBdr>
        <w:rPr>
          <w:bCs/>
          <w:color w:val="000000"/>
          <w:sz w:val="20"/>
          <w:szCs w:val="20"/>
        </w:rPr>
      </w:pPr>
      <w:r w:rsidRPr="009130D7">
        <w:rPr>
          <w:bCs/>
          <w:color w:val="000000"/>
          <w:sz w:val="20"/>
          <w:szCs w:val="20"/>
        </w:rPr>
        <w:t xml:space="preserve">El proceso de tratamiento de </w:t>
      </w:r>
      <w:proofErr w:type="spellStart"/>
      <w:r w:rsidRPr="0021749A">
        <w:rPr>
          <w:bCs/>
          <w:i/>
          <w:iCs/>
          <w:color w:val="000000"/>
          <w:sz w:val="20"/>
          <w:szCs w:val="20"/>
        </w:rPr>
        <w:t>outliers</w:t>
      </w:r>
      <w:proofErr w:type="spellEnd"/>
      <w:r w:rsidRPr="009130D7">
        <w:rPr>
          <w:bCs/>
          <w:color w:val="000000"/>
          <w:sz w:val="20"/>
          <w:szCs w:val="20"/>
        </w:rPr>
        <w:t xml:space="preserve"> incluye los siguientes pasos:</w:t>
      </w:r>
    </w:p>
    <w:p w14:paraId="14DFC272" w14:textId="77777777" w:rsidR="0021749A" w:rsidRDefault="0021749A" w:rsidP="00173881">
      <w:pPr>
        <w:pStyle w:val="Normal0"/>
        <w:pBdr>
          <w:top w:val="nil"/>
          <w:left w:val="nil"/>
          <w:bottom w:val="nil"/>
          <w:right w:val="nil"/>
          <w:between w:val="nil"/>
        </w:pBdr>
        <w:rPr>
          <w:bCs/>
          <w:color w:val="000000"/>
          <w:sz w:val="20"/>
          <w:szCs w:val="20"/>
        </w:rPr>
      </w:pPr>
    </w:p>
    <w:p w14:paraId="3793B43B" w14:textId="225AAFCA" w:rsidR="0021749A" w:rsidRPr="009130D7" w:rsidRDefault="0021749A" w:rsidP="00173881">
      <w:pPr>
        <w:pStyle w:val="Normal0"/>
        <w:pBdr>
          <w:top w:val="nil"/>
          <w:left w:val="nil"/>
          <w:bottom w:val="nil"/>
          <w:right w:val="nil"/>
          <w:between w:val="nil"/>
        </w:pBdr>
        <w:rPr>
          <w:bCs/>
          <w:color w:val="000000"/>
          <w:sz w:val="20"/>
          <w:szCs w:val="20"/>
        </w:rPr>
      </w:pPr>
      <w:r>
        <w:rPr>
          <w:bCs/>
          <w:noProof/>
          <w:color w:val="000000"/>
          <w:sz w:val="20"/>
          <w:szCs w:val="20"/>
        </w:rPr>
        <w:drawing>
          <wp:inline distT="0" distB="0" distL="0" distR="0" wp14:anchorId="0C1697A0" wp14:editId="68F8079D">
            <wp:extent cx="6317615" cy="2906486"/>
            <wp:effectExtent l="0" t="0" r="6985" b="0"/>
            <wp:docPr id="1676412537"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14:paraId="10430480" w14:textId="77777777" w:rsidR="009130D7" w:rsidRPr="009130D7" w:rsidRDefault="009130D7" w:rsidP="00173881">
      <w:pPr>
        <w:pStyle w:val="Normal0"/>
        <w:pBdr>
          <w:top w:val="nil"/>
          <w:left w:val="nil"/>
          <w:bottom w:val="nil"/>
          <w:right w:val="nil"/>
          <w:between w:val="nil"/>
        </w:pBdr>
        <w:rPr>
          <w:bCs/>
          <w:color w:val="000000"/>
          <w:sz w:val="20"/>
          <w:szCs w:val="20"/>
        </w:rPr>
      </w:pPr>
    </w:p>
    <w:p w14:paraId="76106F39" w14:textId="77777777" w:rsidR="009130D7" w:rsidRPr="009130D7" w:rsidRDefault="009130D7" w:rsidP="00173881">
      <w:pPr>
        <w:pStyle w:val="Normal0"/>
        <w:pBdr>
          <w:top w:val="nil"/>
          <w:left w:val="nil"/>
          <w:bottom w:val="nil"/>
          <w:right w:val="nil"/>
          <w:between w:val="nil"/>
        </w:pBdr>
        <w:rPr>
          <w:bCs/>
          <w:color w:val="000000"/>
          <w:sz w:val="20"/>
          <w:szCs w:val="20"/>
        </w:rPr>
      </w:pPr>
      <w:r w:rsidRPr="009130D7">
        <w:rPr>
          <w:bCs/>
          <w:color w:val="000000"/>
          <w:sz w:val="20"/>
          <w:szCs w:val="20"/>
        </w:rPr>
        <w:t>A partir de esta evaluación, se pueden aplicar diversas estrategias (</w:t>
      </w:r>
      <w:proofErr w:type="spellStart"/>
      <w:r w:rsidRPr="009130D7">
        <w:rPr>
          <w:bCs/>
          <w:color w:val="000000"/>
          <w:sz w:val="20"/>
          <w:szCs w:val="20"/>
        </w:rPr>
        <w:t>Pyle</w:t>
      </w:r>
      <w:proofErr w:type="spellEnd"/>
      <w:r w:rsidRPr="009130D7">
        <w:rPr>
          <w:bCs/>
          <w:color w:val="000000"/>
          <w:sz w:val="20"/>
          <w:szCs w:val="20"/>
        </w:rPr>
        <w:t>, 1999):</w:t>
      </w:r>
    </w:p>
    <w:p w14:paraId="6F87DDE8" w14:textId="77777777" w:rsidR="009130D7" w:rsidRPr="009130D7" w:rsidRDefault="009130D7" w:rsidP="00173881">
      <w:pPr>
        <w:pStyle w:val="Normal0"/>
        <w:pBdr>
          <w:top w:val="nil"/>
          <w:left w:val="nil"/>
          <w:bottom w:val="nil"/>
          <w:right w:val="nil"/>
          <w:between w:val="nil"/>
        </w:pBdr>
        <w:rPr>
          <w:bCs/>
          <w:color w:val="000000"/>
          <w:sz w:val="20"/>
          <w:szCs w:val="20"/>
        </w:rPr>
      </w:pPr>
    </w:p>
    <w:p w14:paraId="4A590564" w14:textId="562002BE" w:rsidR="009130D7" w:rsidRPr="009130D7" w:rsidRDefault="009130D7" w:rsidP="00173881">
      <w:pPr>
        <w:pStyle w:val="Normal0"/>
        <w:numPr>
          <w:ilvl w:val="0"/>
          <w:numId w:val="47"/>
        </w:numPr>
        <w:pBdr>
          <w:top w:val="nil"/>
          <w:left w:val="nil"/>
          <w:bottom w:val="nil"/>
          <w:right w:val="nil"/>
          <w:between w:val="nil"/>
        </w:pBdr>
        <w:rPr>
          <w:bCs/>
          <w:color w:val="000000"/>
          <w:sz w:val="20"/>
          <w:szCs w:val="20"/>
        </w:rPr>
      </w:pPr>
      <w:r w:rsidRPr="007F0FB6">
        <w:rPr>
          <w:b/>
          <w:color w:val="000000"/>
          <w:sz w:val="20"/>
          <w:szCs w:val="20"/>
        </w:rPr>
        <w:t>Reemplazo:</w:t>
      </w:r>
      <w:r w:rsidRPr="009130D7">
        <w:rPr>
          <w:bCs/>
          <w:color w:val="000000"/>
          <w:sz w:val="20"/>
          <w:szCs w:val="20"/>
        </w:rPr>
        <w:t xml:space="preserve"> </w:t>
      </w:r>
      <w:r w:rsidR="007F0FB6">
        <w:rPr>
          <w:bCs/>
          <w:color w:val="000000"/>
          <w:sz w:val="20"/>
          <w:szCs w:val="20"/>
        </w:rPr>
        <w:t>s</w:t>
      </w:r>
      <w:r w:rsidRPr="009130D7">
        <w:rPr>
          <w:bCs/>
          <w:color w:val="000000"/>
          <w:sz w:val="20"/>
          <w:szCs w:val="20"/>
        </w:rPr>
        <w:t>ustituir los valores atípicos por estimaciones más coherentes, como la media, la mediana o valores imputados por técnicas avanzadas. En algunos casos, se puede añadir ruido blanco para evitar introducir sesgos.</w:t>
      </w:r>
    </w:p>
    <w:p w14:paraId="5430ADC3" w14:textId="77777777" w:rsidR="009130D7" w:rsidRPr="009130D7" w:rsidRDefault="009130D7" w:rsidP="00173881">
      <w:pPr>
        <w:pStyle w:val="Normal0"/>
        <w:pBdr>
          <w:top w:val="nil"/>
          <w:left w:val="nil"/>
          <w:bottom w:val="nil"/>
          <w:right w:val="nil"/>
          <w:between w:val="nil"/>
        </w:pBdr>
        <w:rPr>
          <w:bCs/>
          <w:color w:val="000000"/>
          <w:sz w:val="20"/>
          <w:szCs w:val="20"/>
        </w:rPr>
      </w:pPr>
    </w:p>
    <w:p w14:paraId="6A86E2E9" w14:textId="5A4BA835" w:rsidR="009130D7" w:rsidRPr="009130D7" w:rsidRDefault="009130D7" w:rsidP="00173881">
      <w:pPr>
        <w:pStyle w:val="Normal0"/>
        <w:numPr>
          <w:ilvl w:val="0"/>
          <w:numId w:val="47"/>
        </w:numPr>
        <w:pBdr>
          <w:top w:val="nil"/>
          <w:left w:val="nil"/>
          <w:bottom w:val="nil"/>
          <w:right w:val="nil"/>
          <w:between w:val="nil"/>
        </w:pBdr>
        <w:rPr>
          <w:bCs/>
          <w:color w:val="000000"/>
          <w:sz w:val="20"/>
          <w:szCs w:val="20"/>
        </w:rPr>
      </w:pPr>
      <w:r w:rsidRPr="007F0FB6">
        <w:rPr>
          <w:b/>
          <w:color w:val="000000"/>
          <w:sz w:val="20"/>
          <w:szCs w:val="20"/>
        </w:rPr>
        <w:t>Eliminación:</w:t>
      </w:r>
      <w:r w:rsidRPr="009130D7">
        <w:rPr>
          <w:bCs/>
          <w:color w:val="000000"/>
          <w:sz w:val="20"/>
          <w:szCs w:val="20"/>
        </w:rPr>
        <w:t xml:space="preserve"> </w:t>
      </w:r>
      <w:r w:rsidR="007F0FB6">
        <w:rPr>
          <w:bCs/>
          <w:color w:val="000000"/>
          <w:sz w:val="20"/>
          <w:szCs w:val="20"/>
        </w:rPr>
        <w:t>c</w:t>
      </w:r>
      <w:r w:rsidRPr="009130D7">
        <w:rPr>
          <w:bCs/>
          <w:color w:val="000000"/>
          <w:sz w:val="20"/>
          <w:szCs w:val="20"/>
        </w:rPr>
        <w:t xml:space="preserve">uando los </w:t>
      </w:r>
      <w:proofErr w:type="spellStart"/>
      <w:r w:rsidRPr="007F0FB6">
        <w:rPr>
          <w:bCs/>
          <w:i/>
          <w:iCs/>
          <w:color w:val="000000"/>
          <w:sz w:val="20"/>
          <w:szCs w:val="20"/>
        </w:rPr>
        <w:t>outliers</w:t>
      </w:r>
      <w:proofErr w:type="spellEnd"/>
      <w:r w:rsidRPr="009130D7">
        <w:rPr>
          <w:bCs/>
          <w:color w:val="000000"/>
          <w:sz w:val="20"/>
          <w:szCs w:val="20"/>
        </w:rPr>
        <w:t xml:space="preserve"> se identifican como errores evidentes o irrelevantes para el análisis, es posible eliminarlos. Esta acción debe realizarse con cautela para no perder información valiosa.</w:t>
      </w:r>
    </w:p>
    <w:p w14:paraId="53BBF303" w14:textId="77777777" w:rsidR="009130D7" w:rsidRPr="009130D7" w:rsidRDefault="009130D7" w:rsidP="00173881">
      <w:pPr>
        <w:pStyle w:val="Normal0"/>
        <w:pBdr>
          <w:top w:val="nil"/>
          <w:left w:val="nil"/>
          <w:bottom w:val="nil"/>
          <w:right w:val="nil"/>
          <w:between w:val="nil"/>
        </w:pBdr>
        <w:rPr>
          <w:bCs/>
          <w:color w:val="000000"/>
          <w:sz w:val="20"/>
          <w:szCs w:val="20"/>
        </w:rPr>
      </w:pPr>
    </w:p>
    <w:p w14:paraId="6C66A948" w14:textId="1F7439CD" w:rsidR="009130D7" w:rsidRPr="009130D7" w:rsidRDefault="009130D7" w:rsidP="00173881">
      <w:pPr>
        <w:pStyle w:val="Normal0"/>
        <w:numPr>
          <w:ilvl w:val="0"/>
          <w:numId w:val="47"/>
        </w:numPr>
        <w:pBdr>
          <w:top w:val="nil"/>
          <w:left w:val="nil"/>
          <w:bottom w:val="nil"/>
          <w:right w:val="nil"/>
          <w:between w:val="nil"/>
        </w:pBdr>
        <w:rPr>
          <w:bCs/>
          <w:color w:val="000000"/>
          <w:sz w:val="20"/>
          <w:szCs w:val="20"/>
        </w:rPr>
      </w:pPr>
      <w:r w:rsidRPr="007F0FB6">
        <w:rPr>
          <w:b/>
          <w:color w:val="000000"/>
          <w:sz w:val="20"/>
          <w:szCs w:val="20"/>
        </w:rPr>
        <w:t>Transformación:</w:t>
      </w:r>
      <w:r w:rsidRPr="009130D7">
        <w:rPr>
          <w:bCs/>
          <w:color w:val="000000"/>
          <w:sz w:val="20"/>
          <w:szCs w:val="20"/>
        </w:rPr>
        <w:t xml:space="preserve"> </w:t>
      </w:r>
      <w:r w:rsidR="007F0FB6">
        <w:rPr>
          <w:bCs/>
          <w:color w:val="000000"/>
          <w:sz w:val="20"/>
          <w:szCs w:val="20"/>
        </w:rPr>
        <w:t>a</w:t>
      </w:r>
      <w:r w:rsidRPr="009130D7">
        <w:rPr>
          <w:bCs/>
          <w:color w:val="000000"/>
          <w:sz w:val="20"/>
          <w:szCs w:val="20"/>
        </w:rPr>
        <w:t>plicar funciones como logaritmos, raíces cuadradas o escalado robusto para reducir el impacto de los valores extremos sin eliminarlos.</w:t>
      </w:r>
    </w:p>
    <w:p w14:paraId="39791E47" w14:textId="77777777" w:rsidR="009130D7" w:rsidRPr="009130D7" w:rsidRDefault="009130D7" w:rsidP="00173881">
      <w:pPr>
        <w:pStyle w:val="Normal0"/>
        <w:pBdr>
          <w:top w:val="nil"/>
          <w:left w:val="nil"/>
          <w:bottom w:val="nil"/>
          <w:right w:val="nil"/>
          <w:between w:val="nil"/>
        </w:pBdr>
        <w:rPr>
          <w:bCs/>
          <w:color w:val="000000"/>
          <w:sz w:val="20"/>
          <w:szCs w:val="20"/>
        </w:rPr>
      </w:pPr>
    </w:p>
    <w:p w14:paraId="768B4BA7" w14:textId="06FE0575" w:rsidR="009130D7" w:rsidRPr="009130D7" w:rsidRDefault="009130D7" w:rsidP="00173881">
      <w:pPr>
        <w:pStyle w:val="Normal0"/>
        <w:numPr>
          <w:ilvl w:val="0"/>
          <w:numId w:val="47"/>
        </w:numPr>
        <w:pBdr>
          <w:top w:val="nil"/>
          <w:left w:val="nil"/>
          <w:bottom w:val="nil"/>
          <w:right w:val="nil"/>
          <w:between w:val="nil"/>
        </w:pBdr>
        <w:rPr>
          <w:bCs/>
          <w:color w:val="000000"/>
          <w:sz w:val="20"/>
          <w:szCs w:val="20"/>
        </w:rPr>
      </w:pPr>
      <w:r w:rsidRPr="007F0FB6">
        <w:rPr>
          <w:b/>
          <w:color w:val="000000"/>
          <w:sz w:val="20"/>
          <w:szCs w:val="20"/>
        </w:rPr>
        <w:t>Investigación de patrones:</w:t>
      </w:r>
      <w:r w:rsidRPr="009130D7">
        <w:rPr>
          <w:bCs/>
          <w:color w:val="000000"/>
          <w:sz w:val="20"/>
          <w:szCs w:val="20"/>
        </w:rPr>
        <w:t xml:space="preserve"> </w:t>
      </w:r>
      <w:r w:rsidR="007F0FB6">
        <w:rPr>
          <w:bCs/>
          <w:color w:val="000000"/>
          <w:sz w:val="20"/>
          <w:szCs w:val="20"/>
        </w:rPr>
        <w:t>s</w:t>
      </w:r>
      <w:r w:rsidRPr="009130D7">
        <w:rPr>
          <w:bCs/>
          <w:color w:val="000000"/>
          <w:sz w:val="20"/>
          <w:szCs w:val="20"/>
        </w:rPr>
        <w:t xml:space="preserve">i se detectan múltiples </w:t>
      </w:r>
      <w:proofErr w:type="spellStart"/>
      <w:r w:rsidRPr="007F0FB6">
        <w:rPr>
          <w:bCs/>
          <w:i/>
          <w:iCs/>
          <w:color w:val="000000"/>
          <w:sz w:val="20"/>
          <w:szCs w:val="20"/>
        </w:rPr>
        <w:t>outliers</w:t>
      </w:r>
      <w:proofErr w:type="spellEnd"/>
      <w:r w:rsidRPr="009130D7">
        <w:rPr>
          <w:bCs/>
          <w:color w:val="000000"/>
          <w:sz w:val="20"/>
          <w:szCs w:val="20"/>
        </w:rPr>
        <w:t xml:space="preserve"> agrupados, puede ser señal de un cambio de comportamiento o un nuevo fenómeno. En tales casos, se recomienda investigar el origen de estas anomalías antes de tomar acciones correctivas.</w:t>
      </w:r>
    </w:p>
    <w:p w14:paraId="58E238E8" w14:textId="77777777" w:rsidR="009130D7" w:rsidRPr="009130D7" w:rsidRDefault="009130D7" w:rsidP="00173881">
      <w:pPr>
        <w:pStyle w:val="Normal0"/>
        <w:pBdr>
          <w:top w:val="nil"/>
          <w:left w:val="nil"/>
          <w:bottom w:val="nil"/>
          <w:right w:val="nil"/>
          <w:between w:val="nil"/>
        </w:pBdr>
        <w:rPr>
          <w:bCs/>
          <w:color w:val="000000"/>
          <w:sz w:val="20"/>
          <w:szCs w:val="20"/>
        </w:rPr>
      </w:pPr>
    </w:p>
    <w:p w14:paraId="6B6BB428" w14:textId="0E48F52B" w:rsidR="009130D7" w:rsidRPr="00DF6888" w:rsidRDefault="009130D7" w:rsidP="00173881">
      <w:pPr>
        <w:pStyle w:val="Normal0"/>
        <w:pBdr>
          <w:top w:val="nil"/>
          <w:left w:val="nil"/>
          <w:bottom w:val="nil"/>
          <w:right w:val="nil"/>
          <w:between w:val="nil"/>
        </w:pBdr>
        <w:rPr>
          <w:bCs/>
          <w:color w:val="000000"/>
          <w:sz w:val="20"/>
          <w:szCs w:val="20"/>
        </w:rPr>
      </w:pPr>
      <w:r w:rsidRPr="009130D7">
        <w:rPr>
          <w:bCs/>
          <w:color w:val="000000"/>
          <w:sz w:val="20"/>
          <w:szCs w:val="20"/>
        </w:rPr>
        <w:lastRenderedPageBreak/>
        <w:t>En conclusión, el adecuado tratamiento de valores atípicos mejora la calidad de los datos y, por tanto, la fiabilidad de los modelos predictivos. Junto con las técnicas de limpieza y transformación, esta tarea fortalece la base sobre la cual se construyen análisis precisos, robustos y útiles en el contexto del aprendizaje automático.</w:t>
      </w:r>
    </w:p>
    <w:p w14:paraId="7A843415" w14:textId="77777777" w:rsidR="00173881" w:rsidRDefault="00173881" w:rsidP="00173881">
      <w:pPr>
        <w:pStyle w:val="Normal0"/>
        <w:pBdr>
          <w:top w:val="nil"/>
          <w:left w:val="nil"/>
          <w:bottom w:val="nil"/>
          <w:right w:val="nil"/>
          <w:between w:val="nil"/>
        </w:pBdr>
        <w:rPr>
          <w:b/>
          <w:color w:val="000000"/>
          <w:sz w:val="20"/>
          <w:szCs w:val="20"/>
        </w:rPr>
      </w:pPr>
    </w:p>
    <w:p w14:paraId="69EA8DE4" w14:textId="77777777" w:rsidR="00173881" w:rsidRPr="00F23928" w:rsidRDefault="00173881" w:rsidP="00173881">
      <w:pPr>
        <w:pStyle w:val="Normal0"/>
        <w:pBdr>
          <w:top w:val="nil"/>
          <w:left w:val="nil"/>
          <w:bottom w:val="nil"/>
          <w:right w:val="nil"/>
          <w:between w:val="nil"/>
        </w:pBdr>
        <w:rPr>
          <w:b/>
          <w:color w:val="000000"/>
          <w:sz w:val="20"/>
          <w:szCs w:val="20"/>
        </w:rPr>
      </w:pPr>
    </w:p>
    <w:p w14:paraId="1AA52206" w14:textId="77777777" w:rsidR="00EF605B" w:rsidRDefault="00EF605B" w:rsidP="00173881">
      <w:pPr>
        <w:pStyle w:val="Normal0"/>
        <w:numPr>
          <w:ilvl w:val="0"/>
          <w:numId w:val="45"/>
        </w:numPr>
        <w:pBdr>
          <w:top w:val="nil"/>
          <w:left w:val="nil"/>
          <w:bottom w:val="nil"/>
          <w:right w:val="nil"/>
          <w:between w:val="nil"/>
        </w:pBdr>
        <w:rPr>
          <w:b/>
          <w:color w:val="000000"/>
          <w:sz w:val="20"/>
          <w:szCs w:val="20"/>
        </w:rPr>
      </w:pPr>
      <w:r w:rsidRPr="00F23928">
        <w:rPr>
          <w:b/>
          <w:color w:val="000000"/>
          <w:sz w:val="20"/>
          <w:szCs w:val="20"/>
        </w:rPr>
        <w:t>Técnicas de partición y balanceo de datos para el modelado</w:t>
      </w:r>
    </w:p>
    <w:p w14:paraId="16499FF8" w14:textId="77777777" w:rsidR="007F0FB6" w:rsidRDefault="007F0FB6" w:rsidP="00173881">
      <w:pPr>
        <w:pStyle w:val="Normal0"/>
        <w:pBdr>
          <w:top w:val="nil"/>
          <w:left w:val="nil"/>
          <w:bottom w:val="nil"/>
          <w:right w:val="nil"/>
          <w:between w:val="nil"/>
        </w:pBdr>
        <w:rPr>
          <w:b/>
          <w:color w:val="000000"/>
          <w:sz w:val="20"/>
          <w:szCs w:val="20"/>
        </w:rPr>
      </w:pPr>
    </w:p>
    <w:p w14:paraId="0E35B542" w14:textId="77777777" w:rsidR="007F0FB6" w:rsidRPr="007F0FB6" w:rsidRDefault="007F0FB6" w:rsidP="00173881">
      <w:pPr>
        <w:pStyle w:val="Normal0"/>
        <w:pBdr>
          <w:top w:val="nil"/>
          <w:left w:val="nil"/>
          <w:bottom w:val="nil"/>
          <w:right w:val="nil"/>
          <w:between w:val="nil"/>
        </w:pBdr>
        <w:rPr>
          <w:bCs/>
          <w:color w:val="000000"/>
          <w:sz w:val="20"/>
          <w:szCs w:val="20"/>
        </w:rPr>
      </w:pPr>
      <w:r w:rsidRPr="007F0FB6">
        <w:rPr>
          <w:bCs/>
          <w:color w:val="000000"/>
          <w:sz w:val="20"/>
          <w:szCs w:val="20"/>
        </w:rPr>
        <w:t>Una vez que los datos han sido limpiados, transformados y enriquecidos, el siguiente paso consiste en organizar el conjunto de datos de manera que permita construir y evaluar modelos de aprendizaje automático de forma confiable. Esta organización implica dividir los datos en subconjuntos con funciones específicas, lo que permite entrenar el modelo, ajustar sus parámetros y evaluar su capacidad de generalización.</w:t>
      </w:r>
    </w:p>
    <w:p w14:paraId="3D774DF6" w14:textId="77777777" w:rsidR="007F0FB6" w:rsidRPr="007F0FB6" w:rsidRDefault="007F0FB6" w:rsidP="00173881">
      <w:pPr>
        <w:pStyle w:val="Normal0"/>
        <w:pBdr>
          <w:top w:val="nil"/>
          <w:left w:val="nil"/>
          <w:bottom w:val="nil"/>
          <w:right w:val="nil"/>
          <w:between w:val="nil"/>
        </w:pBdr>
        <w:rPr>
          <w:bCs/>
          <w:color w:val="000000"/>
          <w:sz w:val="20"/>
          <w:szCs w:val="20"/>
        </w:rPr>
      </w:pPr>
    </w:p>
    <w:p w14:paraId="24F6BDEC" w14:textId="77777777" w:rsidR="007F0FB6" w:rsidRPr="007F0FB6" w:rsidRDefault="007F0FB6" w:rsidP="00173881">
      <w:pPr>
        <w:pStyle w:val="Normal0"/>
        <w:pBdr>
          <w:top w:val="nil"/>
          <w:left w:val="nil"/>
          <w:bottom w:val="nil"/>
          <w:right w:val="nil"/>
          <w:between w:val="nil"/>
        </w:pBdr>
        <w:rPr>
          <w:bCs/>
          <w:color w:val="000000"/>
          <w:sz w:val="20"/>
          <w:szCs w:val="20"/>
        </w:rPr>
      </w:pPr>
      <w:r w:rsidRPr="007F0FB6">
        <w:rPr>
          <w:bCs/>
          <w:color w:val="000000"/>
          <w:sz w:val="20"/>
          <w:szCs w:val="20"/>
        </w:rPr>
        <w:t xml:space="preserve">Según </w:t>
      </w:r>
      <w:proofErr w:type="spellStart"/>
      <w:r w:rsidRPr="007F0FB6">
        <w:rPr>
          <w:bCs/>
          <w:color w:val="000000"/>
          <w:sz w:val="20"/>
          <w:szCs w:val="20"/>
        </w:rPr>
        <w:t>Géron</w:t>
      </w:r>
      <w:proofErr w:type="spellEnd"/>
      <w:r w:rsidRPr="007F0FB6">
        <w:rPr>
          <w:bCs/>
          <w:color w:val="000000"/>
          <w:sz w:val="20"/>
          <w:szCs w:val="20"/>
        </w:rPr>
        <w:t xml:space="preserve"> (2020), las principales estrategias de partición son:</w:t>
      </w:r>
    </w:p>
    <w:p w14:paraId="28E0BB43" w14:textId="77777777" w:rsidR="007F0FB6" w:rsidRPr="007F0FB6" w:rsidRDefault="007F0FB6" w:rsidP="00173881">
      <w:pPr>
        <w:pStyle w:val="Normal0"/>
        <w:pBdr>
          <w:top w:val="nil"/>
          <w:left w:val="nil"/>
          <w:bottom w:val="nil"/>
          <w:right w:val="nil"/>
          <w:between w:val="nil"/>
        </w:pBdr>
        <w:rPr>
          <w:bCs/>
          <w:color w:val="000000"/>
          <w:sz w:val="20"/>
          <w:szCs w:val="20"/>
        </w:rPr>
      </w:pPr>
    </w:p>
    <w:p w14:paraId="507CB97A" w14:textId="0EB6A8CA" w:rsidR="007F0FB6" w:rsidRPr="007F0FB6" w:rsidRDefault="007F0FB6" w:rsidP="00173881">
      <w:pPr>
        <w:pStyle w:val="Normal0"/>
        <w:numPr>
          <w:ilvl w:val="0"/>
          <w:numId w:val="48"/>
        </w:numPr>
        <w:pBdr>
          <w:top w:val="nil"/>
          <w:left w:val="nil"/>
          <w:bottom w:val="nil"/>
          <w:right w:val="nil"/>
          <w:between w:val="nil"/>
        </w:pBdr>
        <w:rPr>
          <w:bCs/>
          <w:color w:val="000000"/>
          <w:sz w:val="20"/>
          <w:szCs w:val="20"/>
        </w:rPr>
      </w:pPr>
      <w:r w:rsidRPr="007F0FB6">
        <w:rPr>
          <w:b/>
          <w:color w:val="000000"/>
          <w:sz w:val="20"/>
          <w:szCs w:val="20"/>
        </w:rPr>
        <w:t>División en conjuntos de entrenamiento y prueba:</w:t>
      </w:r>
      <w:r w:rsidRPr="007F0FB6">
        <w:rPr>
          <w:bCs/>
          <w:color w:val="000000"/>
          <w:sz w:val="20"/>
          <w:szCs w:val="20"/>
        </w:rPr>
        <w:t xml:space="preserve"> </w:t>
      </w:r>
      <w:r>
        <w:rPr>
          <w:bCs/>
          <w:color w:val="000000"/>
          <w:sz w:val="20"/>
          <w:szCs w:val="20"/>
        </w:rPr>
        <w:t>l</w:t>
      </w:r>
      <w:r w:rsidRPr="007F0FB6">
        <w:rPr>
          <w:bCs/>
          <w:color w:val="000000"/>
          <w:sz w:val="20"/>
          <w:szCs w:val="20"/>
        </w:rPr>
        <w:t>a práctica más común consiste en separar el conjunto de datos en dos grupos: uno para entrenar el modelo (</w:t>
      </w:r>
      <w:r w:rsidRPr="007F0FB6">
        <w:rPr>
          <w:bCs/>
          <w:i/>
          <w:iCs/>
          <w:color w:val="000000"/>
          <w:sz w:val="20"/>
          <w:szCs w:val="20"/>
        </w:rPr>
        <w:t>training set</w:t>
      </w:r>
      <w:r w:rsidRPr="007F0FB6">
        <w:rPr>
          <w:bCs/>
          <w:color w:val="000000"/>
          <w:sz w:val="20"/>
          <w:szCs w:val="20"/>
        </w:rPr>
        <w:t>) y otro para evaluarlo (</w:t>
      </w:r>
      <w:r w:rsidRPr="007F0FB6">
        <w:rPr>
          <w:bCs/>
          <w:i/>
          <w:iCs/>
          <w:color w:val="000000"/>
          <w:sz w:val="20"/>
          <w:szCs w:val="20"/>
        </w:rPr>
        <w:t>test set</w:t>
      </w:r>
      <w:r w:rsidRPr="007F0FB6">
        <w:rPr>
          <w:bCs/>
          <w:color w:val="000000"/>
          <w:sz w:val="20"/>
          <w:szCs w:val="20"/>
        </w:rPr>
        <w:t>). El conjunto de entrenamiento se utiliza para que el modelo aprenda los patrones de los datos, mientras que el conjunto de prueba sirve para verificar qué tan bien el modelo generaliza ante nuevos datos no vistos durante el entrenamiento. Una división típica es de 80</w:t>
      </w:r>
      <w:r>
        <w:rPr>
          <w:bCs/>
          <w:color w:val="000000"/>
          <w:sz w:val="20"/>
          <w:szCs w:val="20"/>
        </w:rPr>
        <w:t xml:space="preserve"> </w:t>
      </w:r>
      <w:r w:rsidRPr="007F0FB6">
        <w:rPr>
          <w:bCs/>
          <w:color w:val="000000"/>
          <w:sz w:val="20"/>
          <w:szCs w:val="20"/>
        </w:rPr>
        <w:t>% para entrenamiento y 20</w:t>
      </w:r>
      <w:r>
        <w:rPr>
          <w:bCs/>
          <w:color w:val="000000"/>
          <w:sz w:val="20"/>
          <w:szCs w:val="20"/>
        </w:rPr>
        <w:t xml:space="preserve"> </w:t>
      </w:r>
      <w:r w:rsidRPr="007F0FB6">
        <w:rPr>
          <w:bCs/>
          <w:color w:val="000000"/>
          <w:sz w:val="20"/>
          <w:szCs w:val="20"/>
        </w:rPr>
        <w:t>% para prueba, aunque esta proporción puede variar según el tamaño y la naturaleza del conjunto de datos.</w:t>
      </w:r>
    </w:p>
    <w:p w14:paraId="5BE469BD" w14:textId="77777777" w:rsidR="007F0FB6" w:rsidRPr="007F0FB6" w:rsidRDefault="007F0FB6" w:rsidP="00173881">
      <w:pPr>
        <w:pStyle w:val="Normal0"/>
        <w:pBdr>
          <w:top w:val="nil"/>
          <w:left w:val="nil"/>
          <w:bottom w:val="nil"/>
          <w:right w:val="nil"/>
          <w:between w:val="nil"/>
        </w:pBdr>
        <w:rPr>
          <w:bCs/>
          <w:color w:val="000000"/>
          <w:sz w:val="20"/>
          <w:szCs w:val="20"/>
        </w:rPr>
      </w:pPr>
    </w:p>
    <w:p w14:paraId="64B9717E" w14:textId="0901F205" w:rsidR="007F0FB6" w:rsidRPr="007F0FB6" w:rsidRDefault="007F0FB6" w:rsidP="00173881">
      <w:pPr>
        <w:pStyle w:val="Normal0"/>
        <w:numPr>
          <w:ilvl w:val="0"/>
          <w:numId w:val="48"/>
        </w:numPr>
        <w:pBdr>
          <w:top w:val="nil"/>
          <w:left w:val="nil"/>
          <w:bottom w:val="nil"/>
          <w:right w:val="nil"/>
          <w:between w:val="nil"/>
        </w:pBdr>
        <w:rPr>
          <w:bCs/>
          <w:color w:val="000000"/>
          <w:sz w:val="20"/>
          <w:szCs w:val="20"/>
        </w:rPr>
      </w:pPr>
      <w:r w:rsidRPr="007F0FB6">
        <w:rPr>
          <w:b/>
          <w:color w:val="000000"/>
          <w:sz w:val="20"/>
          <w:szCs w:val="20"/>
        </w:rPr>
        <w:t>Conjunto de validación (opcional):</w:t>
      </w:r>
      <w:r w:rsidRPr="007F0FB6">
        <w:rPr>
          <w:bCs/>
          <w:color w:val="000000"/>
          <w:sz w:val="20"/>
          <w:szCs w:val="20"/>
        </w:rPr>
        <w:t xml:space="preserve"> </w:t>
      </w:r>
      <w:r>
        <w:rPr>
          <w:bCs/>
          <w:color w:val="000000"/>
          <w:sz w:val="20"/>
          <w:szCs w:val="20"/>
        </w:rPr>
        <w:t>e</w:t>
      </w:r>
      <w:r w:rsidRPr="007F0FB6">
        <w:rPr>
          <w:bCs/>
          <w:color w:val="000000"/>
          <w:sz w:val="20"/>
          <w:szCs w:val="20"/>
        </w:rPr>
        <w:t>n muchos casos, además del conjunto de prueba, se utiliza un conjunto de validación (</w:t>
      </w:r>
      <w:proofErr w:type="spellStart"/>
      <w:r w:rsidRPr="007F0FB6">
        <w:rPr>
          <w:bCs/>
          <w:i/>
          <w:iCs/>
          <w:color w:val="000000"/>
          <w:sz w:val="20"/>
          <w:szCs w:val="20"/>
        </w:rPr>
        <w:t>validation</w:t>
      </w:r>
      <w:proofErr w:type="spellEnd"/>
      <w:r w:rsidRPr="007F0FB6">
        <w:rPr>
          <w:bCs/>
          <w:i/>
          <w:iCs/>
          <w:color w:val="000000"/>
          <w:sz w:val="20"/>
          <w:szCs w:val="20"/>
        </w:rPr>
        <w:t xml:space="preserve"> set</w:t>
      </w:r>
      <w:r w:rsidRPr="007F0FB6">
        <w:rPr>
          <w:bCs/>
          <w:color w:val="000000"/>
          <w:sz w:val="20"/>
          <w:szCs w:val="20"/>
        </w:rPr>
        <w:t xml:space="preserve">), el cual permite ajustar </w:t>
      </w:r>
      <w:proofErr w:type="spellStart"/>
      <w:r w:rsidRPr="007F0FB6">
        <w:rPr>
          <w:bCs/>
          <w:color w:val="000000"/>
          <w:sz w:val="20"/>
          <w:szCs w:val="20"/>
        </w:rPr>
        <w:t>hiperparámetros</w:t>
      </w:r>
      <w:proofErr w:type="spellEnd"/>
      <w:r w:rsidRPr="007F0FB6">
        <w:rPr>
          <w:bCs/>
          <w:color w:val="000000"/>
          <w:sz w:val="20"/>
          <w:szCs w:val="20"/>
        </w:rPr>
        <w:t>, seleccionar entre distintos modelos y prevenir el sobreajuste. Esto es especialmente útil cuando se prueba una gran cantidad de configuraciones. Una práctica común consiste en reservar un 5</w:t>
      </w:r>
      <w:r>
        <w:rPr>
          <w:bCs/>
          <w:color w:val="000000"/>
          <w:sz w:val="20"/>
          <w:szCs w:val="20"/>
        </w:rPr>
        <w:t xml:space="preserve"> </w:t>
      </w:r>
      <w:r w:rsidRPr="007F0FB6">
        <w:rPr>
          <w:bCs/>
          <w:color w:val="000000"/>
          <w:sz w:val="20"/>
          <w:szCs w:val="20"/>
        </w:rPr>
        <w:t>% del total de los datos como conjunto de validación y utilizar el restante 15</w:t>
      </w:r>
      <w:r>
        <w:rPr>
          <w:bCs/>
          <w:color w:val="000000"/>
          <w:sz w:val="20"/>
          <w:szCs w:val="20"/>
        </w:rPr>
        <w:t xml:space="preserve"> </w:t>
      </w:r>
      <w:r w:rsidRPr="007F0FB6">
        <w:rPr>
          <w:bCs/>
          <w:color w:val="000000"/>
          <w:sz w:val="20"/>
          <w:szCs w:val="20"/>
        </w:rPr>
        <w:t>% como prueba. En entornos dinámicos, como el financiero, la validación puede hacerse en tiempo real, observando cómo el modelo se comporta al ser implementado.</w:t>
      </w:r>
    </w:p>
    <w:p w14:paraId="3943D5F3" w14:textId="77777777" w:rsidR="007F0FB6" w:rsidRPr="007F0FB6" w:rsidRDefault="007F0FB6" w:rsidP="00173881">
      <w:pPr>
        <w:pStyle w:val="Normal0"/>
        <w:pBdr>
          <w:top w:val="nil"/>
          <w:left w:val="nil"/>
          <w:bottom w:val="nil"/>
          <w:right w:val="nil"/>
          <w:between w:val="nil"/>
        </w:pBdr>
        <w:rPr>
          <w:bCs/>
          <w:color w:val="000000"/>
          <w:sz w:val="20"/>
          <w:szCs w:val="20"/>
        </w:rPr>
      </w:pPr>
    </w:p>
    <w:p w14:paraId="7A73A9AF" w14:textId="7FD325AE" w:rsidR="007F0FB6" w:rsidRPr="007F0FB6" w:rsidRDefault="007F0FB6" w:rsidP="00173881">
      <w:pPr>
        <w:pStyle w:val="Normal0"/>
        <w:numPr>
          <w:ilvl w:val="0"/>
          <w:numId w:val="48"/>
        </w:numPr>
        <w:pBdr>
          <w:top w:val="nil"/>
          <w:left w:val="nil"/>
          <w:bottom w:val="nil"/>
          <w:right w:val="nil"/>
          <w:between w:val="nil"/>
        </w:pBdr>
        <w:rPr>
          <w:bCs/>
          <w:color w:val="000000"/>
          <w:sz w:val="20"/>
          <w:szCs w:val="20"/>
        </w:rPr>
      </w:pPr>
      <w:r w:rsidRPr="007F0FB6">
        <w:rPr>
          <w:b/>
          <w:color w:val="000000"/>
          <w:sz w:val="20"/>
          <w:szCs w:val="20"/>
        </w:rPr>
        <w:t>Partición estratificada:</w:t>
      </w:r>
      <w:r w:rsidRPr="007F0FB6">
        <w:rPr>
          <w:bCs/>
          <w:color w:val="000000"/>
          <w:sz w:val="20"/>
          <w:szCs w:val="20"/>
        </w:rPr>
        <w:t xml:space="preserve"> </w:t>
      </w:r>
      <w:r>
        <w:rPr>
          <w:bCs/>
          <w:color w:val="000000"/>
          <w:sz w:val="20"/>
          <w:szCs w:val="20"/>
        </w:rPr>
        <w:t>c</w:t>
      </w:r>
      <w:r w:rsidRPr="007F0FB6">
        <w:rPr>
          <w:bCs/>
          <w:color w:val="000000"/>
          <w:sz w:val="20"/>
          <w:szCs w:val="20"/>
        </w:rPr>
        <w:t>uando se trabaja con variables categóricas importantes, como la clase objetivo en problemas de clasificación, es recomendable emplear partición estratificada. Esta técnica asegura que la proporción de cada clase se mantenga igual en los subconjuntos (entrenamiento, validación y prueba). Esto es crucial en situaciones de desequilibrio de clases, como en el análisis de fraudes, donde los casos positivos son escasos. Ignorar esta técnica puede derivar en modelos sesgados hacia la clase mayoritaria.</w:t>
      </w:r>
    </w:p>
    <w:p w14:paraId="424199AE" w14:textId="77777777" w:rsidR="007F0FB6" w:rsidRPr="007F0FB6" w:rsidRDefault="007F0FB6" w:rsidP="00173881">
      <w:pPr>
        <w:pStyle w:val="Normal0"/>
        <w:pBdr>
          <w:top w:val="nil"/>
          <w:left w:val="nil"/>
          <w:bottom w:val="nil"/>
          <w:right w:val="nil"/>
          <w:between w:val="nil"/>
        </w:pBdr>
        <w:rPr>
          <w:bCs/>
          <w:color w:val="000000"/>
          <w:sz w:val="20"/>
          <w:szCs w:val="20"/>
        </w:rPr>
      </w:pPr>
    </w:p>
    <w:p w14:paraId="5E643107" w14:textId="69B192D5" w:rsidR="007F0FB6" w:rsidRDefault="007F0FB6" w:rsidP="00173881">
      <w:pPr>
        <w:pStyle w:val="Normal0"/>
        <w:pBdr>
          <w:top w:val="nil"/>
          <w:left w:val="nil"/>
          <w:bottom w:val="nil"/>
          <w:right w:val="nil"/>
          <w:between w:val="nil"/>
        </w:pBdr>
        <w:rPr>
          <w:bCs/>
          <w:color w:val="000000"/>
          <w:sz w:val="20"/>
          <w:szCs w:val="20"/>
        </w:rPr>
      </w:pPr>
      <w:r w:rsidRPr="007F0FB6">
        <w:rPr>
          <w:bCs/>
          <w:color w:val="000000"/>
          <w:sz w:val="20"/>
          <w:szCs w:val="20"/>
        </w:rPr>
        <w:t>Estas técnicas de partición permiten construir modelos más robustos, evitar el sobreajuste y obtener una evaluación realista del desempeño predictivo del modelo. En el siguiente apartado se abordarán estrategias de balanceo que complementan estas prácticas, especialmente cuando se enfrentan problemas de desbalance entre clases.</w:t>
      </w:r>
    </w:p>
    <w:p w14:paraId="2586E997" w14:textId="77777777" w:rsidR="007F0FB6" w:rsidRPr="007F0FB6" w:rsidRDefault="007F0FB6" w:rsidP="00173881">
      <w:pPr>
        <w:pStyle w:val="Normal0"/>
        <w:pBdr>
          <w:top w:val="nil"/>
          <w:left w:val="nil"/>
          <w:bottom w:val="nil"/>
          <w:right w:val="nil"/>
          <w:between w:val="nil"/>
        </w:pBdr>
        <w:rPr>
          <w:bCs/>
          <w:color w:val="000000"/>
          <w:sz w:val="20"/>
          <w:szCs w:val="20"/>
        </w:rPr>
      </w:pPr>
    </w:p>
    <w:p w14:paraId="4C16F049" w14:textId="77777777" w:rsidR="00EF605B" w:rsidRPr="00740D27" w:rsidRDefault="00EF605B" w:rsidP="00173881">
      <w:pPr>
        <w:pStyle w:val="Normal0"/>
        <w:numPr>
          <w:ilvl w:val="1"/>
          <w:numId w:val="45"/>
        </w:numPr>
        <w:pBdr>
          <w:top w:val="nil"/>
          <w:left w:val="nil"/>
          <w:bottom w:val="nil"/>
          <w:right w:val="nil"/>
          <w:between w:val="nil"/>
        </w:pBdr>
        <w:rPr>
          <w:b/>
          <w:color w:val="000000"/>
          <w:sz w:val="20"/>
          <w:szCs w:val="20"/>
        </w:rPr>
      </w:pPr>
      <w:r w:rsidRPr="00740D27">
        <w:rPr>
          <w:b/>
          <w:color w:val="000000"/>
          <w:sz w:val="20"/>
          <w:szCs w:val="20"/>
        </w:rPr>
        <w:t xml:space="preserve">Métodos de partición: </w:t>
      </w:r>
      <w:proofErr w:type="spellStart"/>
      <w:r w:rsidRPr="00740D27">
        <w:rPr>
          <w:b/>
          <w:i/>
          <w:iCs/>
          <w:color w:val="000000"/>
          <w:sz w:val="20"/>
          <w:szCs w:val="20"/>
        </w:rPr>
        <w:t>hold-out</w:t>
      </w:r>
      <w:proofErr w:type="spellEnd"/>
      <w:r w:rsidRPr="00740D27">
        <w:rPr>
          <w:b/>
          <w:i/>
          <w:iCs/>
          <w:color w:val="000000"/>
          <w:sz w:val="20"/>
          <w:szCs w:val="20"/>
        </w:rPr>
        <w:t>, k-</w:t>
      </w:r>
      <w:proofErr w:type="spellStart"/>
      <w:r w:rsidRPr="00740D27">
        <w:rPr>
          <w:b/>
          <w:i/>
          <w:iCs/>
          <w:color w:val="000000"/>
          <w:sz w:val="20"/>
          <w:szCs w:val="20"/>
        </w:rPr>
        <w:t>fold</w:t>
      </w:r>
      <w:proofErr w:type="spellEnd"/>
      <w:r w:rsidRPr="00740D27">
        <w:rPr>
          <w:b/>
          <w:color w:val="000000"/>
          <w:sz w:val="20"/>
          <w:szCs w:val="20"/>
        </w:rPr>
        <w:t xml:space="preserve"> y muestreo estratificado</w:t>
      </w:r>
    </w:p>
    <w:p w14:paraId="2773B1E9" w14:textId="77777777" w:rsidR="008A1BAB" w:rsidRDefault="008A1BAB" w:rsidP="00173881">
      <w:pPr>
        <w:pStyle w:val="Normal0"/>
        <w:pBdr>
          <w:top w:val="nil"/>
          <w:left w:val="nil"/>
          <w:bottom w:val="nil"/>
          <w:right w:val="nil"/>
          <w:between w:val="nil"/>
        </w:pBdr>
        <w:rPr>
          <w:bCs/>
          <w:color w:val="000000"/>
          <w:sz w:val="20"/>
          <w:szCs w:val="20"/>
        </w:rPr>
      </w:pPr>
    </w:p>
    <w:p w14:paraId="55847BA9" w14:textId="77777777" w:rsidR="003A6A81" w:rsidRPr="003A6A81" w:rsidRDefault="003A6A81" w:rsidP="00173881">
      <w:pPr>
        <w:pStyle w:val="Normal0"/>
        <w:pBdr>
          <w:top w:val="nil"/>
          <w:left w:val="nil"/>
          <w:bottom w:val="nil"/>
          <w:right w:val="nil"/>
          <w:between w:val="nil"/>
        </w:pBdr>
        <w:rPr>
          <w:bCs/>
          <w:color w:val="000000"/>
          <w:sz w:val="20"/>
          <w:szCs w:val="20"/>
        </w:rPr>
      </w:pPr>
      <w:r w:rsidRPr="003A6A81">
        <w:rPr>
          <w:bCs/>
          <w:color w:val="000000"/>
          <w:sz w:val="20"/>
          <w:szCs w:val="20"/>
        </w:rPr>
        <w:t>En el contexto de la partición de datos para proyectos de aprendizaje automático, se emplean varias técnicas que permiten organizar los datos de manera eficaz para entrenar y evaluar modelos con mayor precisión (</w:t>
      </w:r>
      <w:proofErr w:type="spellStart"/>
      <w:r w:rsidRPr="003A6A81">
        <w:rPr>
          <w:bCs/>
          <w:color w:val="000000"/>
          <w:sz w:val="20"/>
          <w:szCs w:val="20"/>
        </w:rPr>
        <w:t>Géron</w:t>
      </w:r>
      <w:proofErr w:type="spellEnd"/>
      <w:r w:rsidRPr="003A6A81">
        <w:rPr>
          <w:bCs/>
          <w:color w:val="000000"/>
          <w:sz w:val="20"/>
          <w:szCs w:val="20"/>
        </w:rPr>
        <w:t>, 2020). Las más utilizadas son:</w:t>
      </w:r>
    </w:p>
    <w:p w14:paraId="2AB5452A" w14:textId="77777777" w:rsidR="003A6A81" w:rsidRDefault="003A6A81" w:rsidP="00173881">
      <w:pPr>
        <w:pStyle w:val="Normal0"/>
        <w:pBdr>
          <w:top w:val="nil"/>
          <w:left w:val="nil"/>
          <w:bottom w:val="nil"/>
          <w:right w:val="nil"/>
          <w:between w:val="nil"/>
        </w:pBdr>
        <w:rPr>
          <w:bCs/>
          <w:color w:val="000000"/>
          <w:sz w:val="20"/>
          <w:szCs w:val="20"/>
        </w:rPr>
      </w:pPr>
    </w:p>
    <w:p w14:paraId="6359C5EC" w14:textId="6BBF8764" w:rsidR="00B228CD" w:rsidRPr="003A6A81" w:rsidRDefault="00B228CD" w:rsidP="00173881">
      <w:pPr>
        <w:pStyle w:val="Normal0"/>
        <w:pBdr>
          <w:top w:val="nil"/>
          <w:left w:val="nil"/>
          <w:bottom w:val="nil"/>
          <w:right w:val="nil"/>
          <w:between w:val="nil"/>
        </w:pBdr>
        <w:rPr>
          <w:bCs/>
          <w:color w:val="000000"/>
          <w:sz w:val="20"/>
          <w:szCs w:val="20"/>
        </w:rPr>
      </w:pPr>
      <w:r>
        <w:rPr>
          <w:bCs/>
          <w:noProof/>
          <w:color w:val="000000"/>
          <w:sz w:val="20"/>
          <w:szCs w:val="20"/>
        </w:rPr>
        <w:lastRenderedPageBreak/>
        <w:drawing>
          <wp:inline distT="0" distB="0" distL="0" distR="0" wp14:anchorId="2DBA0A87" wp14:editId="750EA6C3">
            <wp:extent cx="6241415" cy="5410200"/>
            <wp:effectExtent l="0" t="0" r="64135" b="0"/>
            <wp:docPr id="685926407"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2" r:lo="rId23" r:qs="rId24" r:cs="rId25"/>
              </a:graphicData>
            </a:graphic>
          </wp:inline>
        </w:drawing>
      </w:r>
    </w:p>
    <w:p w14:paraId="34BC7014" w14:textId="77777777" w:rsidR="00740D27" w:rsidRDefault="00740D27" w:rsidP="00173881">
      <w:pPr>
        <w:pStyle w:val="Normal0"/>
        <w:pBdr>
          <w:top w:val="nil"/>
          <w:left w:val="nil"/>
          <w:bottom w:val="nil"/>
          <w:right w:val="nil"/>
          <w:between w:val="nil"/>
        </w:pBdr>
        <w:rPr>
          <w:bCs/>
          <w:color w:val="000000"/>
          <w:sz w:val="20"/>
          <w:szCs w:val="20"/>
        </w:rPr>
      </w:pPr>
    </w:p>
    <w:p w14:paraId="072B24CB" w14:textId="45AA639E" w:rsidR="003A6A81" w:rsidRPr="003A6A81" w:rsidRDefault="003A6A81" w:rsidP="00173881">
      <w:pPr>
        <w:pStyle w:val="Normal0"/>
        <w:pBdr>
          <w:top w:val="nil"/>
          <w:left w:val="nil"/>
          <w:bottom w:val="nil"/>
          <w:right w:val="nil"/>
          <w:between w:val="nil"/>
        </w:pBdr>
        <w:rPr>
          <w:bCs/>
          <w:color w:val="000000"/>
          <w:sz w:val="20"/>
          <w:szCs w:val="20"/>
        </w:rPr>
      </w:pPr>
      <w:r w:rsidRPr="003A6A81">
        <w:rPr>
          <w:bCs/>
          <w:color w:val="000000"/>
          <w:sz w:val="20"/>
          <w:szCs w:val="20"/>
        </w:rPr>
        <w:t>En conjunto, estas técnicas permiten aprovechar mejor los datos disponibles y obtener evaluaciones más precisas del comportamiento del modelo en condiciones reales.</w:t>
      </w:r>
    </w:p>
    <w:p w14:paraId="47D3BE54" w14:textId="77777777" w:rsidR="008A1BAB" w:rsidRPr="000F1314" w:rsidRDefault="008A1BAB" w:rsidP="00173881">
      <w:pPr>
        <w:pStyle w:val="Normal0"/>
        <w:pBdr>
          <w:top w:val="nil"/>
          <w:left w:val="nil"/>
          <w:bottom w:val="nil"/>
          <w:right w:val="nil"/>
          <w:between w:val="nil"/>
        </w:pBdr>
        <w:rPr>
          <w:bCs/>
          <w:color w:val="000000"/>
          <w:sz w:val="20"/>
          <w:szCs w:val="20"/>
        </w:rPr>
      </w:pPr>
    </w:p>
    <w:p w14:paraId="270CEB86" w14:textId="77777777" w:rsidR="00EF605B" w:rsidRPr="00173881" w:rsidRDefault="00EF605B" w:rsidP="00173881">
      <w:pPr>
        <w:pStyle w:val="Normal0"/>
        <w:numPr>
          <w:ilvl w:val="1"/>
          <w:numId w:val="45"/>
        </w:numPr>
        <w:pBdr>
          <w:top w:val="nil"/>
          <w:left w:val="nil"/>
          <w:bottom w:val="nil"/>
          <w:right w:val="nil"/>
          <w:between w:val="nil"/>
        </w:pBdr>
        <w:rPr>
          <w:b/>
          <w:color w:val="000000"/>
          <w:sz w:val="20"/>
          <w:szCs w:val="20"/>
        </w:rPr>
      </w:pPr>
      <w:r w:rsidRPr="00173881">
        <w:rPr>
          <w:b/>
          <w:color w:val="000000"/>
          <w:sz w:val="20"/>
          <w:szCs w:val="20"/>
        </w:rPr>
        <w:t>Evaluación del rendimiento en conjuntos balanceados</w:t>
      </w:r>
    </w:p>
    <w:p w14:paraId="35B446B4" w14:textId="77777777" w:rsidR="00EF605B" w:rsidRPr="00173881" w:rsidRDefault="00EF605B" w:rsidP="00173881">
      <w:pPr>
        <w:pStyle w:val="Normal0"/>
        <w:pBdr>
          <w:top w:val="nil"/>
          <w:left w:val="nil"/>
          <w:bottom w:val="nil"/>
          <w:right w:val="nil"/>
          <w:between w:val="nil"/>
        </w:pBdr>
        <w:rPr>
          <w:bCs/>
          <w:color w:val="000000"/>
          <w:sz w:val="20"/>
          <w:szCs w:val="20"/>
        </w:rPr>
      </w:pPr>
    </w:p>
    <w:p w14:paraId="1A12912B" w14:textId="77777777" w:rsidR="00173881" w:rsidRPr="00173881" w:rsidRDefault="00173881" w:rsidP="00173881">
      <w:pPr>
        <w:pStyle w:val="Normal0"/>
        <w:pBdr>
          <w:top w:val="nil"/>
          <w:left w:val="nil"/>
          <w:bottom w:val="nil"/>
          <w:right w:val="nil"/>
          <w:between w:val="nil"/>
        </w:pBdr>
        <w:rPr>
          <w:bCs/>
          <w:color w:val="000000"/>
          <w:sz w:val="20"/>
          <w:szCs w:val="20"/>
        </w:rPr>
      </w:pPr>
      <w:r w:rsidRPr="00173881">
        <w:rPr>
          <w:bCs/>
          <w:color w:val="000000"/>
          <w:sz w:val="20"/>
          <w:szCs w:val="20"/>
        </w:rPr>
        <w:t>La evaluación del rendimiento de los modelos de aprendizaje automático en conjuntos de datos equilibrados se basa en técnicas estándar de validación, aunque con la ventaja de que la distribución igualitaria entre clases permite una interpretación más clara de las métricas. Un conjunto se considera balanceado cuando contiene una cantidad similar de ejemplos para cada clase (Benítez et al., 2014), lo que reduce el sesgo en el entrenamiento y mejora la capacidad de generalización del modelo.</w:t>
      </w:r>
    </w:p>
    <w:p w14:paraId="5557D851" w14:textId="77777777" w:rsidR="00173881" w:rsidRPr="00173881" w:rsidRDefault="00173881" w:rsidP="00173881">
      <w:pPr>
        <w:pStyle w:val="Normal0"/>
        <w:pBdr>
          <w:top w:val="nil"/>
          <w:left w:val="nil"/>
          <w:bottom w:val="nil"/>
          <w:right w:val="nil"/>
          <w:between w:val="nil"/>
        </w:pBdr>
        <w:rPr>
          <w:bCs/>
          <w:color w:val="000000"/>
          <w:sz w:val="20"/>
          <w:szCs w:val="20"/>
        </w:rPr>
      </w:pPr>
    </w:p>
    <w:p w14:paraId="26127006" w14:textId="77777777" w:rsidR="00173881" w:rsidRPr="00173881" w:rsidRDefault="00173881" w:rsidP="00173881">
      <w:pPr>
        <w:pStyle w:val="Normal0"/>
        <w:pBdr>
          <w:top w:val="nil"/>
          <w:left w:val="nil"/>
          <w:bottom w:val="nil"/>
          <w:right w:val="nil"/>
          <w:between w:val="nil"/>
        </w:pBdr>
        <w:rPr>
          <w:bCs/>
          <w:color w:val="000000"/>
          <w:sz w:val="20"/>
          <w:szCs w:val="20"/>
        </w:rPr>
      </w:pPr>
      <w:r w:rsidRPr="00173881">
        <w:rPr>
          <w:bCs/>
          <w:color w:val="000000"/>
          <w:sz w:val="20"/>
          <w:szCs w:val="20"/>
        </w:rPr>
        <w:t xml:space="preserve">Una vez definida la estrategia de partición de los datos y asegurado el equilibrio entre </w:t>
      </w:r>
      <w:proofErr w:type="gramStart"/>
      <w:r w:rsidRPr="00173881">
        <w:rPr>
          <w:bCs/>
          <w:color w:val="000000"/>
          <w:sz w:val="20"/>
          <w:szCs w:val="20"/>
        </w:rPr>
        <w:t>clases,</w:t>
      </w:r>
      <w:proofErr w:type="gramEnd"/>
      <w:r w:rsidRPr="00173881">
        <w:rPr>
          <w:bCs/>
          <w:color w:val="000000"/>
          <w:sz w:val="20"/>
          <w:szCs w:val="20"/>
        </w:rPr>
        <w:t xml:space="preserve"> es fundamental aplicar métricas que permitan evaluar objetivamente el rendimiento del modelo. La elección de las métricas dependerá del tipo de problema (clasificación o regresión) y de los objetivos del análisis. A continuación, se </w:t>
      </w:r>
      <w:r w:rsidRPr="00173881">
        <w:rPr>
          <w:bCs/>
          <w:color w:val="000000"/>
          <w:sz w:val="20"/>
          <w:szCs w:val="20"/>
        </w:rPr>
        <w:lastRenderedPageBreak/>
        <w:t>describen las métricas más utilizadas en proyectos de aprendizaje automático con conjuntos de datos balanceados.</w:t>
      </w:r>
    </w:p>
    <w:p w14:paraId="2C604C6E" w14:textId="77777777" w:rsidR="00173881" w:rsidRPr="00173881" w:rsidRDefault="00173881" w:rsidP="00173881">
      <w:pPr>
        <w:pStyle w:val="Normal0"/>
        <w:pBdr>
          <w:top w:val="nil"/>
          <w:left w:val="nil"/>
          <w:bottom w:val="nil"/>
          <w:right w:val="nil"/>
          <w:between w:val="nil"/>
        </w:pBdr>
        <w:rPr>
          <w:bCs/>
          <w:color w:val="000000"/>
          <w:sz w:val="20"/>
          <w:szCs w:val="20"/>
        </w:rPr>
      </w:pPr>
    </w:p>
    <w:p w14:paraId="7054B7BB" w14:textId="513AD7F8" w:rsidR="00173881" w:rsidRPr="00173881" w:rsidRDefault="00173881" w:rsidP="00173881">
      <w:pPr>
        <w:pStyle w:val="Normal0"/>
        <w:numPr>
          <w:ilvl w:val="0"/>
          <w:numId w:val="49"/>
        </w:numPr>
        <w:pBdr>
          <w:top w:val="nil"/>
          <w:left w:val="nil"/>
          <w:bottom w:val="nil"/>
          <w:right w:val="nil"/>
          <w:between w:val="nil"/>
        </w:pBdr>
        <w:rPr>
          <w:b/>
          <w:color w:val="000000"/>
          <w:sz w:val="20"/>
          <w:szCs w:val="20"/>
        </w:rPr>
      </w:pPr>
      <w:r w:rsidRPr="00173881">
        <w:rPr>
          <w:b/>
          <w:color w:val="000000"/>
          <w:sz w:val="20"/>
          <w:szCs w:val="20"/>
        </w:rPr>
        <w:t>División de datos</w:t>
      </w:r>
      <w:r>
        <w:rPr>
          <w:b/>
          <w:color w:val="000000"/>
          <w:sz w:val="20"/>
          <w:szCs w:val="20"/>
        </w:rPr>
        <w:t xml:space="preserve">: </w:t>
      </w:r>
      <w:r w:rsidRPr="00173881">
        <w:rPr>
          <w:bCs/>
          <w:color w:val="000000"/>
          <w:sz w:val="20"/>
          <w:szCs w:val="20"/>
        </w:rPr>
        <w:t xml:space="preserve">una etapa inicial en la evaluación consiste en dividir los datos en subconjuntos para entrenamiento, validación y prueba. Es crucial que esta división mantenga la proporción de clases en cada partición, incluso si el conjunto de datos original ya está balanceado. En situaciones donde se optimizan </w:t>
      </w:r>
      <w:proofErr w:type="spellStart"/>
      <w:r w:rsidRPr="00173881">
        <w:rPr>
          <w:bCs/>
          <w:color w:val="000000"/>
          <w:sz w:val="20"/>
          <w:szCs w:val="20"/>
        </w:rPr>
        <w:t>hiperparámetros</w:t>
      </w:r>
      <w:proofErr w:type="spellEnd"/>
      <w:r w:rsidRPr="00173881">
        <w:rPr>
          <w:bCs/>
          <w:color w:val="000000"/>
          <w:sz w:val="20"/>
          <w:szCs w:val="20"/>
        </w:rPr>
        <w:t>, se recomienda incluir un conjunto de validación adicional para evitar el sobreajuste durante el ajuste del modelo (Benítez et al., 2014).</w:t>
      </w:r>
    </w:p>
    <w:p w14:paraId="7D198361" w14:textId="77777777" w:rsidR="00173881" w:rsidRPr="00173881" w:rsidRDefault="00173881" w:rsidP="00173881">
      <w:pPr>
        <w:pStyle w:val="Normal0"/>
        <w:pBdr>
          <w:top w:val="nil"/>
          <w:left w:val="nil"/>
          <w:bottom w:val="nil"/>
          <w:right w:val="nil"/>
          <w:between w:val="nil"/>
        </w:pBdr>
        <w:rPr>
          <w:bCs/>
          <w:color w:val="000000"/>
          <w:sz w:val="20"/>
          <w:szCs w:val="20"/>
        </w:rPr>
      </w:pPr>
    </w:p>
    <w:p w14:paraId="4E533418" w14:textId="77777777" w:rsidR="00173881" w:rsidRDefault="00173881" w:rsidP="00173881">
      <w:pPr>
        <w:pStyle w:val="Normal0"/>
        <w:numPr>
          <w:ilvl w:val="0"/>
          <w:numId w:val="49"/>
        </w:numPr>
        <w:pBdr>
          <w:top w:val="nil"/>
          <w:left w:val="nil"/>
          <w:bottom w:val="nil"/>
          <w:right w:val="nil"/>
          <w:between w:val="nil"/>
        </w:pBdr>
        <w:rPr>
          <w:bCs/>
          <w:color w:val="000000"/>
          <w:sz w:val="20"/>
          <w:szCs w:val="20"/>
        </w:rPr>
      </w:pPr>
      <w:r w:rsidRPr="00173881">
        <w:rPr>
          <w:b/>
          <w:color w:val="000000"/>
          <w:sz w:val="20"/>
          <w:szCs w:val="20"/>
        </w:rPr>
        <w:t>Métricas de evaluación:</w:t>
      </w:r>
      <w:r w:rsidRPr="00173881">
        <w:rPr>
          <w:bCs/>
          <w:color w:val="000000"/>
          <w:sz w:val="20"/>
          <w:szCs w:val="20"/>
        </w:rPr>
        <w:t xml:space="preserve"> </w:t>
      </w:r>
      <w:r>
        <w:rPr>
          <w:bCs/>
          <w:color w:val="000000"/>
          <w:sz w:val="20"/>
          <w:szCs w:val="20"/>
        </w:rPr>
        <w:t>e</w:t>
      </w:r>
      <w:r w:rsidRPr="00173881">
        <w:rPr>
          <w:bCs/>
          <w:color w:val="000000"/>
          <w:sz w:val="20"/>
          <w:szCs w:val="20"/>
        </w:rPr>
        <w:t>n el contexto de conjuntos balanceados, las métricas de evaluación reflejan con mayor precisión el desempeño real del modelo, ya que no están influenciadas por clases mayoritarias. Algunas de las métricas más utilizadas incluyen:</w:t>
      </w:r>
    </w:p>
    <w:p w14:paraId="6F7D1DC2" w14:textId="77777777" w:rsidR="00173881" w:rsidRDefault="00173881" w:rsidP="00173881">
      <w:pPr>
        <w:pStyle w:val="Normal0"/>
        <w:numPr>
          <w:ilvl w:val="0"/>
          <w:numId w:val="50"/>
        </w:numPr>
        <w:pBdr>
          <w:top w:val="nil"/>
          <w:left w:val="nil"/>
          <w:bottom w:val="nil"/>
          <w:right w:val="nil"/>
          <w:between w:val="nil"/>
        </w:pBdr>
        <w:rPr>
          <w:bCs/>
          <w:color w:val="000000"/>
          <w:sz w:val="20"/>
          <w:szCs w:val="20"/>
        </w:rPr>
      </w:pPr>
      <w:r w:rsidRPr="00173881">
        <w:rPr>
          <w:bCs/>
          <w:color w:val="000000"/>
          <w:sz w:val="20"/>
          <w:szCs w:val="20"/>
        </w:rPr>
        <w:t>Precisión (</w:t>
      </w:r>
      <w:proofErr w:type="spellStart"/>
      <w:r w:rsidRPr="00173881">
        <w:rPr>
          <w:bCs/>
          <w:i/>
          <w:iCs/>
          <w:color w:val="000000"/>
          <w:sz w:val="20"/>
          <w:szCs w:val="20"/>
        </w:rPr>
        <w:t>accuracy</w:t>
      </w:r>
      <w:proofErr w:type="spellEnd"/>
      <w:r w:rsidRPr="00173881">
        <w:rPr>
          <w:bCs/>
          <w:color w:val="000000"/>
          <w:sz w:val="20"/>
          <w:szCs w:val="20"/>
        </w:rPr>
        <w:t>): mide la proporción de predicciones correctas. En conjuntos balanceados, esta métrica es confiable, a diferencia de los desequilibrados, donde puede ser engañosa.</w:t>
      </w:r>
    </w:p>
    <w:p w14:paraId="0EF1C3C3" w14:textId="77777777" w:rsidR="00173881" w:rsidRDefault="00173881" w:rsidP="00173881">
      <w:pPr>
        <w:pStyle w:val="Normal0"/>
        <w:numPr>
          <w:ilvl w:val="0"/>
          <w:numId w:val="50"/>
        </w:numPr>
        <w:pBdr>
          <w:top w:val="nil"/>
          <w:left w:val="nil"/>
          <w:bottom w:val="nil"/>
          <w:right w:val="nil"/>
          <w:between w:val="nil"/>
        </w:pBdr>
        <w:rPr>
          <w:bCs/>
          <w:color w:val="000000"/>
          <w:sz w:val="20"/>
          <w:szCs w:val="20"/>
        </w:rPr>
      </w:pPr>
      <w:r w:rsidRPr="00173881">
        <w:rPr>
          <w:bCs/>
          <w:color w:val="000000"/>
          <w:sz w:val="20"/>
          <w:szCs w:val="20"/>
        </w:rPr>
        <w:t>Matriz de confusión: herramienta fundamental para clasificaciones multiclase o binarias. Permite analizar verdaderos positivos (TP), verdaderos negativos (TN), falsos positivos (FP) y falsos negativos (FN), y derivar métricas clave como:</w:t>
      </w:r>
    </w:p>
    <w:p w14:paraId="684A0F3A" w14:textId="77777777" w:rsidR="00173881" w:rsidRDefault="00173881" w:rsidP="00173881">
      <w:pPr>
        <w:pStyle w:val="Normal0"/>
        <w:numPr>
          <w:ilvl w:val="0"/>
          <w:numId w:val="51"/>
        </w:numPr>
        <w:pBdr>
          <w:top w:val="nil"/>
          <w:left w:val="nil"/>
          <w:bottom w:val="nil"/>
          <w:right w:val="nil"/>
          <w:between w:val="nil"/>
        </w:pBdr>
        <w:rPr>
          <w:bCs/>
          <w:color w:val="000000"/>
          <w:sz w:val="20"/>
          <w:szCs w:val="20"/>
        </w:rPr>
      </w:pPr>
      <w:r w:rsidRPr="00173881">
        <w:rPr>
          <w:bCs/>
          <w:color w:val="000000"/>
          <w:sz w:val="20"/>
          <w:szCs w:val="20"/>
        </w:rPr>
        <w:t>Precisión (</w:t>
      </w:r>
      <w:proofErr w:type="spellStart"/>
      <w:r w:rsidRPr="00173881">
        <w:rPr>
          <w:bCs/>
          <w:i/>
          <w:iCs/>
          <w:color w:val="000000"/>
          <w:sz w:val="20"/>
          <w:szCs w:val="20"/>
        </w:rPr>
        <w:t>precision</w:t>
      </w:r>
      <w:proofErr w:type="spellEnd"/>
      <w:r w:rsidRPr="00173881">
        <w:rPr>
          <w:bCs/>
          <w:color w:val="000000"/>
          <w:sz w:val="20"/>
          <w:szCs w:val="20"/>
        </w:rPr>
        <w:t>): proporción de verdaderos positivos entre las predicciones positivas.</w:t>
      </w:r>
    </w:p>
    <w:p w14:paraId="03F08C6D" w14:textId="77777777" w:rsidR="00173881" w:rsidRDefault="00173881" w:rsidP="00173881">
      <w:pPr>
        <w:pStyle w:val="Normal0"/>
        <w:numPr>
          <w:ilvl w:val="0"/>
          <w:numId w:val="51"/>
        </w:numPr>
        <w:pBdr>
          <w:top w:val="nil"/>
          <w:left w:val="nil"/>
          <w:bottom w:val="nil"/>
          <w:right w:val="nil"/>
          <w:between w:val="nil"/>
        </w:pBdr>
        <w:rPr>
          <w:bCs/>
          <w:color w:val="000000"/>
          <w:sz w:val="20"/>
          <w:szCs w:val="20"/>
        </w:rPr>
      </w:pPr>
      <w:r w:rsidRPr="00173881">
        <w:rPr>
          <w:bCs/>
          <w:color w:val="000000"/>
          <w:sz w:val="20"/>
          <w:szCs w:val="20"/>
        </w:rPr>
        <w:t>Exhaustividad o sensibilidad (</w:t>
      </w:r>
      <w:proofErr w:type="spellStart"/>
      <w:r w:rsidRPr="00173881">
        <w:rPr>
          <w:bCs/>
          <w:i/>
          <w:iCs/>
          <w:color w:val="000000"/>
          <w:sz w:val="20"/>
          <w:szCs w:val="20"/>
        </w:rPr>
        <w:t>recall</w:t>
      </w:r>
      <w:proofErr w:type="spellEnd"/>
      <w:r w:rsidRPr="00173881">
        <w:rPr>
          <w:bCs/>
          <w:color w:val="000000"/>
          <w:sz w:val="20"/>
          <w:szCs w:val="20"/>
        </w:rPr>
        <w:t>): proporción de verdaderos positivos respecto al total real de la clase positiva.</w:t>
      </w:r>
    </w:p>
    <w:p w14:paraId="2EAFC748" w14:textId="77777777" w:rsidR="00173881" w:rsidRDefault="00173881" w:rsidP="00173881">
      <w:pPr>
        <w:pStyle w:val="Normal0"/>
        <w:numPr>
          <w:ilvl w:val="0"/>
          <w:numId w:val="51"/>
        </w:numPr>
        <w:pBdr>
          <w:top w:val="nil"/>
          <w:left w:val="nil"/>
          <w:bottom w:val="nil"/>
          <w:right w:val="nil"/>
          <w:between w:val="nil"/>
        </w:pBdr>
        <w:rPr>
          <w:bCs/>
          <w:color w:val="000000"/>
          <w:sz w:val="20"/>
          <w:szCs w:val="20"/>
        </w:rPr>
      </w:pPr>
      <w:r w:rsidRPr="00173881">
        <w:rPr>
          <w:bCs/>
          <w:color w:val="000000"/>
          <w:sz w:val="20"/>
          <w:szCs w:val="20"/>
        </w:rPr>
        <w:t>F1-score: media armónica entre precisión y exhaustividad, útil cuando se requiere equilibrio entre ambas.</w:t>
      </w:r>
    </w:p>
    <w:p w14:paraId="46FB9A88" w14:textId="77777777" w:rsidR="00173881" w:rsidRDefault="00173881" w:rsidP="00173881">
      <w:pPr>
        <w:pStyle w:val="Normal0"/>
        <w:numPr>
          <w:ilvl w:val="0"/>
          <w:numId w:val="51"/>
        </w:numPr>
        <w:pBdr>
          <w:top w:val="nil"/>
          <w:left w:val="nil"/>
          <w:bottom w:val="nil"/>
          <w:right w:val="nil"/>
          <w:between w:val="nil"/>
        </w:pBdr>
        <w:rPr>
          <w:bCs/>
          <w:color w:val="000000"/>
          <w:sz w:val="20"/>
          <w:szCs w:val="20"/>
        </w:rPr>
      </w:pPr>
      <w:r w:rsidRPr="00173881">
        <w:rPr>
          <w:bCs/>
          <w:color w:val="000000"/>
          <w:sz w:val="20"/>
          <w:szCs w:val="20"/>
        </w:rPr>
        <w:t>Área bajo la curva ROC (AUC-ROC): indica la capacidad del modelo para discriminar entre clases. Un AUC cercano a 1.0 refleja un excelente rendimiento.</w:t>
      </w:r>
    </w:p>
    <w:p w14:paraId="7ECD1A17" w14:textId="59C072A9" w:rsidR="00173881" w:rsidRPr="00173881" w:rsidRDefault="00173881" w:rsidP="00173881">
      <w:pPr>
        <w:pStyle w:val="Normal0"/>
        <w:numPr>
          <w:ilvl w:val="0"/>
          <w:numId w:val="50"/>
        </w:numPr>
        <w:pBdr>
          <w:top w:val="nil"/>
          <w:left w:val="nil"/>
          <w:bottom w:val="nil"/>
          <w:right w:val="nil"/>
          <w:between w:val="nil"/>
        </w:pBdr>
        <w:rPr>
          <w:bCs/>
          <w:color w:val="000000"/>
          <w:sz w:val="20"/>
          <w:szCs w:val="20"/>
        </w:rPr>
      </w:pPr>
      <w:r w:rsidRPr="00173881">
        <w:rPr>
          <w:bCs/>
          <w:color w:val="000000"/>
          <w:sz w:val="20"/>
          <w:szCs w:val="20"/>
        </w:rPr>
        <w:t>Métricas de regresión: para modelos de regresión, se aplican métricas como el Error Cuadrático Medio (RMSE) y el Error Absoluto Medio (MAE), que cuantifican la diferencia entre las predicciones y los valores reales. El RMSE es más sensible a errores grandes, mientras que el MAE proporciona una visión más robusta ante valores atípicos.</w:t>
      </w:r>
    </w:p>
    <w:p w14:paraId="1D6EDC51" w14:textId="77777777" w:rsidR="00173881" w:rsidRPr="00173881" w:rsidRDefault="00173881" w:rsidP="00173881">
      <w:pPr>
        <w:pStyle w:val="Normal0"/>
        <w:pBdr>
          <w:top w:val="nil"/>
          <w:left w:val="nil"/>
          <w:bottom w:val="nil"/>
          <w:right w:val="nil"/>
          <w:between w:val="nil"/>
        </w:pBdr>
        <w:rPr>
          <w:bCs/>
          <w:color w:val="000000"/>
          <w:sz w:val="20"/>
          <w:szCs w:val="20"/>
        </w:rPr>
      </w:pPr>
    </w:p>
    <w:p w14:paraId="4015F40D" w14:textId="2CA7F3E7" w:rsidR="00173881" w:rsidRPr="00173881" w:rsidRDefault="00173881" w:rsidP="00DF6888">
      <w:pPr>
        <w:pStyle w:val="Normal0"/>
        <w:numPr>
          <w:ilvl w:val="0"/>
          <w:numId w:val="49"/>
        </w:numPr>
        <w:pBdr>
          <w:top w:val="nil"/>
          <w:left w:val="nil"/>
          <w:bottom w:val="nil"/>
          <w:right w:val="nil"/>
          <w:between w:val="nil"/>
        </w:pBdr>
        <w:rPr>
          <w:bCs/>
          <w:color w:val="000000"/>
          <w:sz w:val="20"/>
          <w:szCs w:val="20"/>
        </w:rPr>
      </w:pPr>
      <w:r w:rsidRPr="003D0E2E">
        <w:rPr>
          <w:b/>
          <w:color w:val="000000"/>
          <w:sz w:val="20"/>
          <w:szCs w:val="20"/>
        </w:rPr>
        <w:t>Validación cruzada</w:t>
      </w:r>
      <w:r w:rsidR="003D0E2E" w:rsidRPr="003D0E2E">
        <w:rPr>
          <w:b/>
          <w:color w:val="000000"/>
          <w:sz w:val="20"/>
          <w:szCs w:val="20"/>
        </w:rPr>
        <w:t>:</w:t>
      </w:r>
      <w:r w:rsidR="003D0E2E">
        <w:rPr>
          <w:bCs/>
          <w:color w:val="000000"/>
          <w:sz w:val="20"/>
          <w:szCs w:val="20"/>
        </w:rPr>
        <w:t xml:space="preserve"> </w:t>
      </w:r>
      <w:r w:rsidRPr="00173881">
        <w:rPr>
          <w:bCs/>
          <w:color w:val="000000"/>
          <w:sz w:val="20"/>
          <w:szCs w:val="20"/>
        </w:rPr>
        <w:t xml:space="preserve">especialmente la de </w:t>
      </w:r>
      <w:r w:rsidRPr="003D0E2E">
        <w:rPr>
          <w:bCs/>
          <w:i/>
          <w:iCs/>
          <w:color w:val="000000"/>
          <w:sz w:val="20"/>
          <w:szCs w:val="20"/>
        </w:rPr>
        <w:t>k-</w:t>
      </w:r>
      <w:proofErr w:type="spellStart"/>
      <w:r w:rsidRPr="003D0E2E">
        <w:rPr>
          <w:bCs/>
          <w:i/>
          <w:iCs/>
          <w:color w:val="000000"/>
          <w:sz w:val="20"/>
          <w:szCs w:val="20"/>
        </w:rPr>
        <w:t>fold</w:t>
      </w:r>
      <w:proofErr w:type="spellEnd"/>
      <w:r w:rsidRPr="00173881">
        <w:rPr>
          <w:bCs/>
          <w:color w:val="000000"/>
          <w:sz w:val="20"/>
          <w:szCs w:val="20"/>
        </w:rPr>
        <w:t>, es una técnica esencial para estimar el rendimiento generalizado del modelo. Consiste en dividir el conjunto de datos en k pliegues, entrenar el modelo k veces utilizando diferentes combinaciones de entrenamiento y prueba, y calcular el promedio de las métricas obtenidas. Esta técnica reduce la varianza de las estimaciones y es especialmente útil con conjuntos de datos limitados. Un valor común para k es 10 (Benítez et al., 2014).</w:t>
      </w:r>
    </w:p>
    <w:p w14:paraId="25405DFB" w14:textId="77777777" w:rsidR="00173881" w:rsidRPr="00173881" w:rsidRDefault="00173881" w:rsidP="00173881">
      <w:pPr>
        <w:pStyle w:val="Normal0"/>
        <w:pBdr>
          <w:top w:val="nil"/>
          <w:left w:val="nil"/>
          <w:bottom w:val="nil"/>
          <w:right w:val="nil"/>
          <w:between w:val="nil"/>
        </w:pBdr>
        <w:rPr>
          <w:bCs/>
          <w:color w:val="000000"/>
          <w:sz w:val="20"/>
          <w:szCs w:val="20"/>
        </w:rPr>
      </w:pPr>
    </w:p>
    <w:p w14:paraId="3D223C21" w14:textId="7436D765" w:rsidR="00173881" w:rsidRDefault="003D0E2E" w:rsidP="00173881">
      <w:pPr>
        <w:pStyle w:val="Normal0"/>
        <w:pBdr>
          <w:top w:val="nil"/>
          <w:left w:val="nil"/>
          <w:bottom w:val="nil"/>
          <w:right w:val="nil"/>
          <w:between w:val="nil"/>
        </w:pBdr>
        <w:rPr>
          <w:bCs/>
          <w:color w:val="000000"/>
          <w:sz w:val="20"/>
          <w:szCs w:val="20"/>
        </w:rPr>
      </w:pPr>
      <w:r w:rsidRPr="003D0E2E">
        <w:rPr>
          <w:bCs/>
          <w:color w:val="000000"/>
          <w:sz w:val="20"/>
          <w:szCs w:val="20"/>
        </w:rPr>
        <w:t xml:space="preserve">Una vez aplicadas las métricas y técnicas de validación, es recomendable comparar el desempeño del modelo con otros enfoques o algoritmos alternativos. Esta comparación permite determinar si el modelo seleccionado es el más adecuado para el problema planteado, considerando tanto su rendimiento como su capacidad de generalización. </w:t>
      </w:r>
      <w:r w:rsidR="001A7145" w:rsidRPr="001A7145">
        <w:rPr>
          <w:bCs/>
          <w:color w:val="000000"/>
          <w:sz w:val="20"/>
          <w:szCs w:val="20"/>
        </w:rPr>
        <w:t>Evaluar diferentes modelos bajo las mismas condiciones facilita una toma de decisiones fundamentada y orientada a seleccionar la solución más robusta y eficiente (</w:t>
      </w:r>
      <w:proofErr w:type="spellStart"/>
      <w:r w:rsidR="001A7145" w:rsidRPr="001A7145">
        <w:rPr>
          <w:bCs/>
          <w:color w:val="000000"/>
          <w:sz w:val="20"/>
          <w:szCs w:val="20"/>
        </w:rPr>
        <w:t>Raschka</w:t>
      </w:r>
      <w:proofErr w:type="spellEnd"/>
      <w:r w:rsidR="001A7145" w:rsidRPr="001A7145">
        <w:rPr>
          <w:bCs/>
          <w:color w:val="000000"/>
          <w:sz w:val="20"/>
          <w:szCs w:val="20"/>
        </w:rPr>
        <w:t>, 2018)</w:t>
      </w:r>
      <w:r w:rsidR="001A7145">
        <w:rPr>
          <w:bCs/>
          <w:color w:val="000000"/>
          <w:sz w:val="20"/>
          <w:szCs w:val="20"/>
        </w:rPr>
        <w:t>.</w:t>
      </w:r>
    </w:p>
    <w:p w14:paraId="661C72DE" w14:textId="77777777" w:rsidR="003D0E2E" w:rsidRPr="00173881" w:rsidRDefault="003D0E2E" w:rsidP="00173881">
      <w:pPr>
        <w:pStyle w:val="Normal0"/>
        <w:pBdr>
          <w:top w:val="nil"/>
          <w:left w:val="nil"/>
          <w:bottom w:val="nil"/>
          <w:right w:val="nil"/>
          <w:between w:val="nil"/>
        </w:pBdr>
        <w:rPr>
          <w:bCs/>
          <w:color w:val="000000"/>
          <w:sz w:val="20"/>
          <w:szCs w:val="20"/>
        </w:rPr>
      </w:pPr>
    </w:p>
    <w:p w14:paraId="4D4D86FF" w14:textId="656980BF" w:rsidR="00173881" w:rsidRDefault="00173881" w:rsidP="00173881">
      <w:pPr>
        <w:pStyle w:val="Normal0"/>
        <w:pBdr>
          <w:top w:val="nil"/>
          <w:left w:val="nil"/>
          <w:bottom w:val="nil"/>
          <w:right w:val="nil"/>
          <w:between w:val="nil"/>
        </w:pBdr>
        <w:rPr>
          <w:bCs/>
          <w:color w:val="000000"/>
          <w:sz w:val="20"/>
          <w:szCs w:val="20"/>
        </w:rPr>
      </w:pPr>
      <w:r w:rsidRPr="00173881">
        <w:rPr>
          <w:bCs/>
          <w:color w:val="000000"/>
          <w:sz w:val="20"/>
          <w:szCs w:val="20"/>
        </w:rPr>
        <w:t>En resumen, evaluar el rendimiento en conjuntos balanceados implica mantener proporciones consistentes entre clases, aplicar métricas adecuadas para clasificación o regresión, utilizar validación cruzada para asegurar robustez y comparar con otros enfoques para validar su efectividad. El equilibrio en las clases mejora la interpretación de las métricas, aunque no modifica los principios generales de la evaluación.</w:t>
      </w:r>
    </w:p>
    <w:p w14:paraId="2948E001" w14:textId="77777777" w:rsidR="00173881" w:rsidRDefault="00173881" w:rsidP="00173881">
      <w:pPr>
        <w:pStyle w:val="Normal0"/>
        <w:pBdr>
          <w:top w:val="nil"/>
          <w:left w:val="nil"/>
          <w:bottom w:val="nil"/>
          <w:right w:val="nil"/>
          <w:between w:val="nil"/>
        </w:pBdr>
        <w:rPr>
          <w:bCs/>
          <w:color w:val="000000"/>
          <w:sz w:val="20"/>
          <w:szCs w:val="20"/>
        </w:rPr>
      </w:pPr>
    </w:p>
    <w:p w14:paraId="329C7120" w14:textId="77777777" w:rsidR="00173881" w:rsidRPr="00F23928" w:rsidRDefault="00173881" w:rsidP="00173881">
      <w:pPr>
        <w:pStyle w:val="Normal0"/>
        <w:pBdr>
          <w:top w:val="nil"/>
          <w:left w:val="nil"/>
          <w:bottom w:val="nil"/>
          <w:right w:val="nil"/>
          <w:between w:val="nil"/>
        </w:pBdr>
        <w:rPr>
          <w:b/>
          <w:color w:val="000000"/>
          <w:sz w:val="20"/>
          <w:szCs w:val="20"/>
        </w:rPr>
      </w:pPr>
    </w:p>
    <w:p w14:paraId="600924C1" w14:textId="77777777" w:rsidR="00EF605B" w:rsidRPr="00CF4B6B" w:rsidRDefault="00EF605B" w:rsidP="00173881">
      <w:pPr>
        <w:pStyle w:val="Normal0"/>
        <w:numPr>
          <w:ilvl w:val="0"/>
          <w:numId w:val="45"/>
        </w:numPr>
        <w:pBdr>
          <w:top w:val="nil"/>
          <w:left w:val="nil"/>
          <w:bottom w:val="nil"/>
          <w:right w:val="nil"/>
          <w:between w:val="nil"/>
        </w:pBdr>
        <w:rPr>
          <w:b/>
          <w:color w:val="000000"/>
          <w:sz w:val="20"/>
          <w:szCs w:val="20"/>
        </w:rPr>
      </w:pPr>
      <w:r w:rsidRPr="00CF4B6B">
        <w:rPr>
          <w:b/>
          <w:color w:val="000000"/>
          <w:sz w:val="20"/>
          <w:szCs w:val="20"/>
        </w:rPr>
        <w:lastRenderedPageBreak/>
        <w:t>Automatización y visualización de procesos de transformación de datos</w:t>
      </w:r>
    </w:p>
    <w:p w14:paraId="4A56871D" w14:textId="77777777" w:rsidR="003D0E2E" w:rsidRDefault="003D0E2E" w:rsidP="003D0E2E">
      <w:pPr>
        <w:pStyle w:val="Normal0"/>
        <w:pBdr>
          <w:top w:val="nil"/>
          <w:left w:val="nil"/>
          <w:bottom w:val="nil"/>
          <w:right w:val="nil"/>
          <w:between w:val="nil"/>
        </w:pBdr>
        <w:rPr>
          <w:b/>
          <w:color w:val="000000"/>
          <w:sz w:val="20"/>
          <w:szCs w:val="20"/>
        </w:rPr>
      </w:pPr>
    </w:p>
    <w:p w14:paraId="42FD8AAF" w14:textId="77777777" w:rsidR="003D0E2E" w:rsidRPr="003D0E2E" w:rsidRDefault="003D0E2E" w:rsidP="003D0E2E">
      <w:pPr>
        <w:pStyle w:val="Normal0"/>
        <w:pBdr>
          <w:top w:val="nil"/>
          <w:left w:val="nil"/>
          <w:bottom w:val="nil"/>
          <w:right w:val="nil"/>
          <w:between w:val="nil"/>
        </w:pBdr>
        <w:rPr>
          <w:bCs/>
          <w:color w:val="000000"/>
          <w:sz w:val="20"/>
          <w:szCs w:val="20"/>
        </w:rPr>
      </w:pPr>
      <w:r w:rsidRPr="003D0E2E">
        <w:rPr>
          <w:bCs/>
          <w:color w:val="000000"/>
          <w:sz w:val="20"/>
          <w:szCs w:val="20"/>
        </w:rPr>
        <w:t>Con el incremento en la complejidad y volumen de los proyectos de análisis de datos e inteligencia artificial, se vuelve imprescindible automatizar las tareas asociadas a la preparación y transformación de datos. La automatización no solo ahorra tiempo, sino que también garantiza consistencia, minimiza errores humanos y facilita la trazabilidad de los procesos. Esto resulta especialmente importante en entornos de producción, donde los flujos de trabajo deben ser escalables, repetibles y fácilmente mantenibles.</w:t>
      </w:r>
    </w:p>
    <w:p w14:paraId="13BE4261" w14:textId="77777777" w:rsidR="003D0E2E" w:rsidRPr="003D0E2E" w:rsidRDefault="003D0E2E" w:rsidP="003D0E2E">
      <w:pPr>
        <w:pStyle w:val="Normal0"/>
        <w:pBdr>
          <w:top w:val="nil"/>
          <w:left w:val="nil"/>
          <w:bottom w:val="nil"/>
          <w:right w:val="nil"/>
          <w:between w:val="nil"/>
        </w:pBdr>
        <w:rPr>
          <w:bCs/>
          <w:color w:val="000000"/>
          <w:sz w:val="20"/>
          <w:szCs w:val="20"/>
        </w:rPr>
      </w:pPr>
    </w:p>
    <w:p w14:paraId="05053ECF" w14:textId="77777777" w:rsidR="003D0E2E" w:rsidRPr="003D0E2E" w:rsidRDefault="003D0E2E" w:rsidP="003D0E2E">
      <w:pPr>
        <w:pStyle w:val="Normal0"/>
        <w:pBdr>
          <w:top w:val="nil"/>
          <w:left w:val="nil"/>
          <w:bottom w:val="nil"/>
          <w:right w:val="nil"/>
          <w:between w:val="nil"/>
        </w:pBdr>
        <w:rPr>
          <w:bCs/>
          <w:color w:val="000000"/>
          <w:sz w:val="20"/>
          <w:szCs w:val="20"/>
        </w:rPr>
      </w:pPr>
      <w:r w:rsidRPr="003D0E2E">
        <w:rPr>
          <w:bCs/>
          <w:color w:val="000000"/>
          <w:sz w:val="20"/>
          <w:szCs w:val="20"/>
        </w:rPr>
        <w:t xml:space="preserve">La implementación de </w:t>
      </w:r>
      <w:r w:rsidRPr="00CF4B6B">
        <w:rPr>
          <w:bCs/>
          <w:i/>
          <w:iCs/>
          <w:color w:val="000000"/>
          <w:sz w:val="20"/>
          <w:szCs w:val="20"/>
        </w:rPr>
        <w:t xml:space="preserve">pipelines </w:t>
      </w:r>
      <w:r w:rsidRPr="003D0E2E">
        <w:rPr>
          <w:bCs/>
          <w:color w:val="000000"/>
          <w:sz w:val="20"/>
          <w:szCs w:val="20"/>
        </w:rPr>
        <w:t xml:space="preserve">o flujos de procesamiento automatizados permite encadenar diferentes etapas del preprocesamiento, como la limpieza, codificación, normalización, selección y generación de características. Estos </w:t>
      </w:r>
      <w:r w:rsidRPr="00CF4B6B">
        <w:rPr>
          <w:bCs/>
          <w:i/>
          <w:iCs/>
          <w:color w:val="000000"/>
          <w:sz w:val="20"/>
          <w:szCs w:val="20"/>
        </w:rPr>
        <w:t>pipelines</w:t>
      </w:r>
      <w:r w:rsidRPr="003D0E2E">
        <w:rPr>
          <w:bCs/>
          <w:color w:val="000000"/>
          <w:sz w:val="20"/>
          <w:szCs w:val="20"/>
        </w:rPr>
        <w:t xml:space="preserve"> pueden configurarse para adaptarse a nuevas entradas de datos, lo que facilita la actualización de modelos sin rehacer todo el proceso manualmente. Herramientas como </w:t>
      </w:r>
      <w:proofErr w:type="spellStart"/>
      <w:r w:rsidRPr="003D0E2E">
        <w:rPr>
          <w:bCs/>
          <w:color w:val="000000"/>
          <w:sz w:val="20"/>
          <w:szCs w:val="20"/>
        </w:rPr>
        <w:t>Scikit-learn</w:t>
      </w:r>
      <w:proofErr w:type="spellEnd"/>
      <w:r w:rsidRPr="003D0E2E">
        <w:rPr>
          <w:bCs/>
          <w:color w:val="000000"/>
          <w:sz w:val="20"/>
          <w:szCs w:val="20"/>
        </w:rPr>
        <w:t xml:space="preserve">, </w:t>
      </w:r>
      <w:proofErr w:type="spellStart"/>
      <w:r w:rsidRPr="003D0E2E">
        <w:rPr>
          <w:bCs/>
          <w:color w:val="000000"/>
          <w:sz w:val="20"/>
          <w:szCs w:val="20"/>
        </w:rPr>
        <w:t>TensorFlow</w:t>
      </w:r>
      <w:proofErr w:type="spellEnd"/>
      <w:r w:rsidRPr="003D0E2E">
        <w:rPr>
          <w:bCs/>
          <w:color w:val="000000"/>
          <w:sz w:val="20"/>
          <w:szCs w:val="20"/>
        </w:rPr>
        <w:t xml:space="preserve"> </w:t>
      </w:r>
      <w:proofErr w:type="spellStart"/>
      <w:r w:rsidRPr="003D0E2E">
        <w:rPr>
          <w:bCs/>
          <w:color w:val="000000"/>
          <w:sz w:val="20"/>
          <w:szCs w:val="20"/>
        </w:rPr>
        <w:t>Transform</w:t>
      </w:r>
      <w:proofErr w:type="spellEnd"/>
      <w:r w:rsidRPr="003D0E2E">
        <w:rPr>
          <w:bCs/>
          <w:color w:val="000000"/>
          <w:sz w:val="20"/>
          <w:szCs w:val="20"/>
        </w:rPr>
        <w:t xml:space="preserve">, Apache </w:t>
      </w:r>
      <w:proofErr w:type="spellStart"/>
      <w:r w:rsidRPr="003D0E2E">
        <w:rPr>
          <w:bCs/>
          <w:color w:val="000000"/>
          <w:sz w:val="20"/>
          <w:szCs w:val="20"/>
        </w:rPr>
        <w:t>Airflow</w:t>
      </w:r>
      <w:proofErr w:type="spellEnd"/>
      <w:r w:rsidRPr="003D0E2E">
        <w:rPr>
          <w:bCs/>
          <w:color w:val="000000"/>
          <w:sz w:val="20"/>
          <w:szCs w:val="20"/>
        </w:rPr>
        <w:t xml:space="preserve"> o KNIME ofrecen entornos robustos para construir y ejecutar estos flujos de trabajo de manera modular y eficiente.</w:t>
      </w:r>
    </w:p>
    <w:p w14:paraId="35474E30" w14:textId="77777777" w:rsidR="003D0E2E" w:rsidRPr="003D0E2E" w:rsidRDefault="003D0E2E" w:rsidP="003D0E2E">
      <w:pPr>
        <w:pStyle w:val="Normal0"/>
        <w:pBdr>
          <w:top w:val="nil"/>
          <w:left w:val="nil"/>
          <w:bottom w:val="nil"/>
          <w:right w:val="nil"/>
          <w:between w:val="nil"/>
        </w:pBdr>
        <w:rPr>
          <w:bCs/>
          <w:color w:val="000000"/>
          <w:sz w:val="20"/>
          <w:szCs w:val="20"/>
        </w:rPr>
      </w:pPr>
    </w:p>
    <w:p w14:paraId="0B8F49C1" w14:textId="77777777" w:rsidR="003D0E2E" w:rsidRPr="003D0E2E" w:rsidRDefault="003D0E2E" w:rsidP="003D0E2E">
      <w:pPr>
        <w:pStyle w:val="Normal0"/>
        <w:pBdr>
          <w:top w:val="nil"/>
          <w:left w:val="nil"/>
          <w:bottom w:val="nil"/>
          <w:right w:val="nil"/>
          <w:between w:val="nil"/>
        </w:pBdr>
        <w:rPr>
          <w:bCs/>
          <w:color w:val="000000"/>
          <w:sz w:val="20"/>
          <w:szCs w:val="20"/>
        </w:rPr>
      </w:pPr>
      <w:r w:rsidRPr="003D0E2E">
        <w:rPr>
          <w:bCs/>
          <w:color w:val="000000"/>
          <w:sz w:val="20"/>
          <w:szCs w:val="20"/>
        </w:rPr>
        <w:t xml:space="preserve">Además, la visualización del proceso de transformación es clave para auditar y comprender cómo los datos cambian a lo largo del </w:t>
      </w:r>
      <w:r w:rsidRPr="00CF4B6B">
        <w:rPr>
          <w:bCs/>
          <w:i/>
          <w:iCs/>
          <w:color w:val="000000"/>
          <w:sz w:val="20"/>
          <w:szCs w:val="20"/>
        </w:rPr>
        <w:t>pipeline</w:t>
      </w:r>
      <w:r w:rsidRPr="003D0E2E">
        <w:rPr>
          <w:bCs/>
          <w:color w:val="000000"/>
          <w:sz w:val="20"/>
          <w:szCs w:val="20"/>
        </w:rPr>
        <w:t xml:space="preserve">. Diagramas de flujo, gráficos interactivos y tableros de control permiten monitorear las transformaciones, identificar cuellos de botella y validar cada etapa del procesamiento. Plataformas como </w:t>
      </w:r>
      <w:proofErr w:type="spellStart"/>
      <w:r w:rsidRPr="003D0E2E">
        <w:rPr>
          <w:bCs/>
          <w:color w:val="000000"/>
          <w:sz w:val="20"/>
          <w:szCs w:val="20"/>
        </w:rPr>
        <w:t>Power</w:t>
      </w:r>
      <w:proofErr w:type="spellEnd"/>
      <w:r w:rsidRPr="003D0E2E">
        <w:rPr>
          <w:bCs/>
          <w:color w:val="000000"/>
          <w:sz w:val="20"/>
          <w:szCs w:val="20"/>
        </w:rPr>
        <w:t xml:space="preserve"> BI, </w:t>
      </w:r>
      <w:proofErr w:type="spellStart"/>
      <w:r w:rsidRPr="003D0E2E">
        <w:rPr>
          <w:bCs/>
          <w:color w:val="000000"/>
          <w:sz w:val="20"/>
          <w:szCs w:val="20"/>
        </w:rPr>
        <w:t>Tableau</w:t>
      </w:r>
      <w:proofErr w:type="spellEnd"/>
      <w:r w:rsidRPr="003D0E2E">
        <w:rPr>
          <w:bCs/>
          <w:color w:val="000000"/>
          <w:sz w:val="20"/>
          <w:szCs w:val="20"/>
        </w:rPr>
        <w:t xml:space="preserve">, </w:t>
      </w:r>
      <w:proofErr w:type="spellStart"/>
      <w:r w:rsidRPr="003D0E2E">
        <w:rPr>
          <w:bCs/>
          <w:color w:val="000000"/>
          <w:sz w:val="20"/>
          <w:szCs w:val="20"/>
        </w:rPr>
        <w:t>MLflow</w:t>
      </w:r>
      <w:proofErr w:type="spellEnd"/>
      <w:r w:rsidRPr="003D0E2E">
        <w:rPr>
          <w:bCs/>
          <w:color w:val="000000"/>
          <w:sz w:val="20"/>
          <w:szCs w:val="20"/>
        </w:rPr>
        <w:t xml:space="preserve"> o </w:t>
      </w:r>
      <w:proofErr w:type="spellStart"/>
      <w:r w:rsidRPr="003D0E2E">
        <w:rPr>
          <w:bCs/>
          <w:color w:val="000000"/>
          <w:sz w:val="20"/>
          <w:szCs w:val="20"/>
        </w:rPr>
        <w:t>TensorBoard</w:t>
      </w:r>
      <w:proofErr w:type="spellEnd"/>
      <w:r w:rsidRPr="003D0E2E">
        <w:rPr>
          <w:bCs/>
          <w:color w:val="000000"/>
          <w:sz w:val="20"/>
          <w:szCs w:val="20"/>
        </w:rPr>
        <w:t xml:space="preserve"> brindan recursos visuales que complementan la comprensión técnica con una representación intuitiva y accesible.</w:t>
      </w:r>
    </w:p>
    <w:p w14:paraId="130D1B14" w14:textId="77777777" w:rsidR="003D0E2E" w:rsidRPr="003D0E2E" w:rsidRDefault="003D0E2E" w:rsidP="003D0E2E">
      <w:pPr>
        <w:pStyle w:val="Normal0"/>
        <w:pBdr>
          <w:top w:val="nil"/>
          <w:left w:val="nil"/>
          <w:bottom w:val="nil"/>
          <w:right w:val="nil"/>
          <w:between w:val="nil"/>
        </w:pBdr>
        <w:rPr>
          <w:bCs/>
          <w:color w:val="000000"/>
          <w:sz w:val="20"/>
          <w:szCs w:val="20"/>
        </w:rPr>
      </w:pPr>
    </w:p>
    <w:p w14:paraId="73FD1917" w14:textId="78D476F3" w:rsidR="003D0E2E" w:rsidRDefault="003D0E2E" w:rsidP="003D0E2E">
      <w:pPr>
        <w:pStyle w:val="Normal0"/>
        <w:pBdr>
          <w:top w:val="nil"/>
          <w:left w:val="nil"/>
          <w:bottom w:val="nil"/>
          <w:right w:val="nil"/>
          <w:between w:val="nil"/>
        </w:pBdr>
        <w:rPr>
          <w:bCs/>
          <w:color w:val="000000"/>
          <w:sz w:val="20"/>
          <w:szCs w:val="20"/>
        </w:rPr>
      </w:pPr>
      <w:r w:rsidRPr="003D0E2E">
        <w:rPr>
          <w:bCs/>
          <w:color w:val="000000"/>
          <w:sz w:val="20"/>
          <w:szCs w:val="20"/>
        </w:rPr>
        <w:t xml:space="preserve">En esta sección, se analizan los principios fundamentales de la automatización con </w:t>
      </w:r>
      <w:r w:rsidRPr="00CF4B6B">
        <w:rPr>
          <w:bCs/>
          <w:i/>
          <w:iCs/>
          <w:color w:val="000000"/>
          <w:sz w:val="20"/>
          <w:szCs w:val="20"/>
        </w:rPr>
        <w:t>pipelines</w:t>
      </w:r>
      <w:r w:rsidRPr="003D0E2E">
        <w:rPr>
          <w:bCs/>
          <w:color w:val="000000"/>
          <w:sz w:val="20"/>
          <w:szCs w:val="20"/>
        </w:rPr>
        <w:t>, las herramientas más utilizadas para su implementación y las buenas prácticas para integrarlos en el ciclo de vida de los proyectos de aprendizaje automático. Asimismo, se destacará el valor de la visualización como un componente esencial para la supervisión y mejora continua de los procesos de transformación de datos.</w:t>
      </w:r>
    </w:p>
    <w:p w14:paraId="139E20F3" w14:textId="77777777" w:rsidR="003D0E2E" w:rsidRPr="003D0E2E" w:rsidRDefault="003D0E2E" w:rsidP="003D0E2E">
      <w:pPr>
        <w:pStyle w:val="Normal0"/>
        <w:pBdr>
          <w:top w:val="nil"/>
          <w:left w:val="nil"/>
          <w:bottom w:val="nil"/>
          <w:right w:val="nil"/>
          <w:between w:val="nil"/>
        </w:pBdr>
        <w:rPr>
          <w:bCs/>
          <w:color w:val="000000"/>
          <w:sz w:val="20"/>
          <w:szCs w:val="20"/>
        </w:rPr>
      </w:pPr>
    </w:p>
    <w:p w14:paraId="59D3F73F" w14:textId="77777777" w:rsidR="00EF605B" w:rsidRPr="008518F2" w:rsidRDefault="00EF605B" w:rsidP="00173881">
      <w:pPr>
        <w:pStyle w:val="Normal0"/>
        <w:numPr>
          <w:ilvl w:val="1"/>
          <w:numId w:val="45"/>
        </w:numPr>
        <w:pBdr>
          <w:top w:val="nil"/>
          <w:left w:val="nil"/>
          <w:bottom w:val="nil"/>
          <w:right w:val="nil"/>
          <w:between w:val="nil"/>
        </w:pBdr>
        <w:rPr>
          <w:b/>
          <w:color w:val="000000"/>
          <w:sz w:val="20"/>
          <w:szCs w:val="20"/>
        </w:rPr>
      </w:pPr>
      <w:r w:rsidRPr="008518F2">
        <w:rPr>
          <w:b/>
          <w:color w:val="000000"/>
          <w:sz w:val="20"/>
          <w:szCs w:val="20"/>
        </w:rPr>
        <w:t xml:space="preserve">¿Qué es un </w:t>
      </w:r>
      <w:r w:rsidRPr="008518F2">
        <w:rPr>
          <w:b/>
          <w:i/>
          <w:iCs/>
          <w:color w:val="000000"/>
          <w:sz w:val="20"/>
          <w:szCs w:val="20"/>
        </w:rPr>
        <w:t>pipeline</w:t>
      </w:r>
      <w:r w:rsidRPr="008518F2">
        <w:rPr>
          <w:b/>
          <w:color w:val="000000"/>
          <w:sz w:val="20"/>
          <w:szCs w:val="20"/>
        </w:rPr>
        <w:t xml:space="preserve"> de datos y para qué sirve?</w:t>
      </w:r>
    </w:p>
    <w:p w14:paraId="4C9F178A" w14:textId="77777777" w:rsidR="008518F2" w:rsidRDefault="008518F2" w:rsidP="008518F2">
      <w:pPr>
        <w:pStyle w:val="Normal0"/>
        <w:pBdr>
          <w:top w:val="nil"/>
          <w:left w:val="nil"/>
          <w:bottom w:val="nil"/>
          <w:right w:val="nil"/>
          <w:between w:val="nil"/>
        </w:pBdr>
        <w:rPr>
          <w:bCs/>
          <w:color w:val="000000"/>
          <w:sz w:val="20"/>
          <w:szCs w:val="20"/>
        </w:rPr>
      </w:pPr>
    </w:p>
    <w:p w14:paraId="01AC91DA" w14:textId="63815D7C" w:rsidR="008518F2" w:rsidRPr="008518F2" w:rsidRDefault="008518F2" w:rsidP="008518F2">
      <w:pPr>
        <w:pStyle w:val="Normal0"/>
        <w:pBdr>
          <w:top w:val="nil"/>
          <w:left w:val="nil"/>
          <w:bottom w:val="nil"/>
          <w:right w:val="nil"/>
          <w:between w:val="nil"/>
        </w:pBdr>
        <w:rPr>
          <w:bCs/>
          <w:color w:val="000000"/>
          <w:sz w:val="20"/>
          <w:szCs w:val="20"/>
        </w:rPr>
      </w:pPr>
      <w:r w:rsidRPr="008518F2">
        <w:rPr>
          <w:bCs/>
          <w:color w:val="000000"/>
          <w:sz w:val="20"/>
          <w:szCs w:val="20"/>
        </w:rPr>
        <w:t xml:space="preserve">Un </w:t>
      </w:r>
      <w:r w:rsidRPr="00CF4B6B">
        <w:rPr>
          <w:bCs/>
          <w:i/>
          <w:iCs/>
          <w:color w:val="000000"/>
          <w:sz w:val="20"/>
          <w:szCs w:val="20"/>
        </w:rPr>
        <w:t>pipeline</w:t>
      </w:r>
      <w:r w:rsidRPr="008518F2">
        <w:rPr>
          <w:bCs/>
          <w:color w:val="000000"/>
          <w:sz w:val="20"/>
          <w:szCs w:val="20"/>
        </w:rPr>
        <w:t xml:space="preserve"> de datos, o canal de procesamiento de datos, es una secuencia estructurada de pasos que transforma datos desde su estado bruto hasta un formato procesado y listo para ser utilizado en análisis o modelos de </w:t>
      </w:r>
      <w:r w:rsidR="00CF4B6B" w:rsidRPr="008518F2">
        <w:rPr>
          <w:bCs/>
          <w:color w:val="000000"/>
          <w:sz w:val="20"/>
          <w:szCs w:val="20"/>
        </w:rPr>
        <w:t xml:space="preserve">Inteligencia Artificial </w:t>
      </w:r>
      <w:r w:rsidRPr="008518F2">
        <w:rPr>
          <w:bCs/>
          <w:color w:val="000000"/>
          <w:sz w:val="20"/>
          <w:szCs w:val="20"/>
        </w:rPr>
        <w:t xml:space="preserve">(IA). Según </w:t>
      </w:r>
      <w:proofErr w:type="spellStart"/>
      <w:r w:rsidRPr="008518F2">
        <w:rPr>
          <w:bCs/>
          <w:color w:val="000000"/>
          <w:sz w:val="20"/>
          <w:szCs w:val="20"/>
        </w:rPr>
        <w:t>Géron</w:t>
      </w:r>
      <w:proofErr w:type="spellEnd"/>
      <w:r w:rsidRPr="008518F2">
        <w:rPr>
          <w:bCs/>
          <w:color w:val="000000"/>
          <w:sz w:val="20"/>
          <w:szCs w:val="20"/>
        </w:rPr>
        <w:t xml:space="preserve"> (2020), puede entenderse como el flujo que sigue la información desde su recolección inicial hasta su utilización final como insumo en sistemas analíticos o predictivos.</w:t>
      </w:r>
    </w:p>
    <w:p w14:paraId="5463F651" w14:textId="77777777" w:rsidR="008518F2" w:rsidRPr="008518F2" w:rsidRDefault="008518F2" w:rsidP="008518F2">
      <w:pPr>
        <w:pStyle w:val="Normal0"/>
        <w:pBdr>
          <w:top w:val="nil"/>
          <w:left w:val="nil"/>
          <w:bottom w:val="nil"/>
          <w:right w:val="nil"/>
          <w:between w:val="nil"/>
        </w:pBdr>
        <w:rPr>
          <w:bCs/>
          <w:color w:val="000000"/>
          <w:sz w:val="20"/>
          <w:szCs w:val="20"/>
        </w:rPr>
      </w:pPr>
    </w:p>
    <w:p w14:paraId="19ED5C05" w14:textId="77777777" w:rsidR="008518F2" w:rsidRPr="008518F2" w:rsidRDefault="008518F2" w:rsidP="008518F2">
      <w:pPr>
        <w:pStyle w:val="Normal0"/>
        <w:pBdr>
          <w:top w:val="nil"/>
          <w:left w:val="nil"/>
          <w:bottom w:val="nil"/>
          <w:right w:val="nil"/>
          <w:between w:val="nil"/>
        </w:pBdr>
        <w:rPr>
          <w:bCs/>
          <w:color w:val="000000"/>
          <w:sz w:val="20"/>
          <w:szCs w:val="20"/>
        </w:rPr>
      </w:pPr>
      <w:r w:rsidRPr="008518F2">
        <w:rPr>
          <w:bCs/>
          <w:color w:val="000000"/>
          <w:sz w:val="20"/>
          <w:szCs w:val="20"/>
        </w:rPr>
        <w:t>Este flujo incluye múltiples etapas automatizadas que pueden integrar procesos como:</w:t>
      </w:r>
    </w:p>
    <w:p w14:paraId="41EFE716" w14:textId="77777777" w:rsidR="008518F2" w:rsidRPr="008518F2" w:rsidRDefault="008518F2" w:rsidP="008518F2">
      <w:pPr>
        <w:pStyle w:val="Normal0"/>
        <w:pBdr>
          <w:top w:val="nil"/>
          <w:left w:val="nil"/>
          <w:bottom w:val="nil"/>
          <w:right w:val="nil"/>
          <w:between w:val="nil"/>
        </w:pBdr>
        <w:rPr>
          <w:bCs/>
          <w:color w:val="000000"/>
          <w:sz w:val="20"/>
          <w:szCs w:val="20"/>
        </w:rPr>
      </w:pPr>
    </w:p>
    <w:p w14:paraId="4EAFC4C9" w14:textId="641AED36" w:rsidR="008518F2" w:rsidRDefault="00CF4B6B" w:rsidP="008518F2">
      <w:pPr>
        <w:pStyle w:val="Normal0"/>
        <w:pBdr>
          <w:top w:val="nil"/>
          <w:left w:val="nil"/>
          <w:bottom w:val="nil"/>
          <w:right w:val="nil"/>
          <w:between w:val="nil"/>
        </w:pBdr>
        <w:rPr>
          <w:bCs/>
          <w:color w:val="000000"/>
          <w:sz w:val="20"/>
          <w:szCs w:val="20"/>
        </w:rPr>
      </w:pPr>
      <w:r>
        <w:rPr>
          <w:bCs/>
          <w:noProof/>
          <w:color w:val="000000"/>
          <w:sz w:val="20"/>
          <w:szCs w:val="20"/>
        </w:rPr>
        <w:lastRenderedPageBreak/>
        <w:drawing>
          <wp:inline distT="0" distB="0" distL="0" distR="0" wp14:anchorId="780B19AA" wp14:editId="67122958">
            <wp:extent cx="6040120" cy="3978729"/>
            <wp:effectExtent l="0" t="0" r="36830" b="0"/>
            <wp:docPr id="581460771"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7" r:lo="rId28" r:qs="rId29" r:cs="rId30"/>
              </a:graphicData>
            </a:graphic>
          </wp:inline>
        </w:drawing>
      </w:r>
    </w:p>
    <w:p w14:paraId="75CE0B3B" w14:textId="77777777" w:rsidR="00DF6888" w:rsidRPr="008518F2" w:rsidRDefault="00DF6888" w:rsidP="008518F2">
      <w:pPr>
        <w:pStyle w:val="Normal0"/>
        <w:pBdr>
          <w:top w:val="nil"/>
          <w:left w:val="nil"/>
          <w:bottom w:val="nil"/>
          <w:right w:val="nil"/>
          <w:between w:val="nil"/>
        </w:pBdr>
        <w:rPr>
          <w:bCs/>
          <w:color w:val="000000"/>
          <w:sz w:val="20"/>
          <w:szCs w:val="20"/>
        </w:rPr>
      </w:pPr>
    </w:p>
    <w:p w14:paraId="58BC5332" w14:textId="481D273D" w:rsidR="008518F2" w:rsidRDefault="008518F2" w:rsidP="008518F2">
      <w:pPr>
        <w:pStyle w:val="Normal0"/>
        <w:pBdr>
          <w:top w:val="nil"/>
          <w:left w:val="nil"/>
          <w:bottom w:val="nil"/>
          <w:right w:val="nil"/>
          <w:between w:val="nil"/>
        </w:pBdr>
        <w:rPr>
          <w:bCs/>
          <w:color w:val="000000"/>
          <w:sz w:val="20"/>
          <w:szCs w:val="20"/>
        </w:rPr>
      </w:pPr>
      <w:r w:rsidRPr="008518F2">
        <w:rPr>
          <w:bCs/>
          <w:color w:val="000000"/>
          <w:sz w:val="20"/>
          <w:szCs w:val="20"/>
        </w:rPr>
        <w:t xml:space="preserve">El propósito principal de un </w:t>
      </w:r>
      <w:r w:rsidRPr="008B0057">
        <w:rPr>
          <w:bCs/>
          <w:i/>
          <w:iCs/>
          <w:color w:val="000000"/>
          <w:sz w:val="20"/>
          <w:szCs w:val="20"/>
        </w:rPr>
        <w:t>pipeline</w:t>
      </w:r>
      <w:r w:rsidRPr="008518F2">
        <w:rPr>
          <w:bCs/>
          <w:color w:val="000000"/>
          <w:sz w:val="20"/>
          <w:szCs w:val="20"/>
        </w:rPr>
        <w:t xml:space="preserve"> de datos es garantizar que la información fluya de manera ordenada, eficiente y reproducible desde su origen hasta su uso final, permitiendo generar valor a partir de datos crudos. Además, facilita la escalabilidad del proceso, mejora la calidad de los datos y reduce los errores manuales en tareas repetitivas.</w:t>
      </w:r>
    </w:p>
    <w:p w14:paraId="745E2BCE" w14:textId="77777777" w:rsidR="008518F2" w:rsidRPr="000F1314" w:rsidRDefault="008518F2" w:rsidP="008518F2">
      <w:pPr>
        <w:pStyle w:val="Normal0"/>
        <w:pBdr>
          <w:top w:val="nil"/>
          <w:left w:val="nil"/>
          <w:bottom w:val="nil"/>
          <w:right w:val="nil"/>
          <w:between w:val="nil"/>
        </w:pBdr>
        <w:rPr>
          <w:bCs/>
          <w:color w:val="000000"/>
          <w:sz w:val="20"/>
          <w:szCs w:val="20"/>
        </w:rPr>
      </w:pPr>
    </w:p>
    <w:p w14:paraId="33C124BF" w14:textId="77777777" w:rsidR="00EF605B" w:rsidRPr="00EB5214" w:rsidRDefault="00EF605B" w:rsidP="00173881">
      <w:pPr>
        <w:pStyle w:val="Normal0"/>
        <w:numPr>
          <w:ilvl w:val="1"/>
          <w:numId w:val="45"/>
        </w:numPr>
        <w:pBdr>
          <w:top w:val="nil"/>
          <w:left w:val="nil"/>
          <w:bottom w:val="nil"/>
          <w:right w:val="nil"/>
          <w:between w:val="nil"/>
        </w:pBdr>
        <w:rPr>
          <w:b/>
          <w:color w:val="000000"/>
          <w:sz w:val="20"/>
          <w:szCs w:val="20"/>
        </w:rPr>
      </w:pPr>
      <w:r w:rsidRPr="00EB5214">
        <w:rPr>
          <w:b/>
          <w:color w:val="000000"/>
          <w:sz w:val="20"/>
          <w:szCs w:val="20"/>
        </w:rPr>
        <w:t xml:space="preserve">Automatización de flujos con </w:t>
      </w:r>
      <w:proofErr w:type="spellStart"/>
      <w:r w:rsidRPr="00EB5214">
        <w:rPr>
          <w:b/>
          <w:color w:val="000000"/>
          <w:sz w:val="20"/>
          <w:szCs w:val="20"/>
        </w:rPr>
        <w:t>Scikit-learn</w:t>
      </w:r>
      <w:proofErr w:type="spellEnd"/>
      <w:r w:rsidRPr="00EB5214">
        <w:rPr>
          <w:b/>
          <w:color w:val="000000"/>
          <w:sz w:val="20"/>
          <w:szCs w:val="20"/>
        </w:rPr>
        <w:t xml:space="preserve"> Pipelines y </w:t>
      </w:r>
      <w:proofErr w:type="spellStart"/>
      <w:r w:rsidRPr="00EB5214">
        <w:rPr>
          <w:b/>
          <w:color w:val="000000"/>
          <w:sz w:val="20"/>
          <w:szCs w:val="20"/>
        </w:rPr>
        <w:t>MLflow</w:t>
      </w:r>
      <w:proofErr w:type="spellEnd"/>
    </w:p>
    <w:p w14:paraId="758C6A8C" w14:textId="77777777" w:rsidR="00103FCB" w:rsidRDefault="00103FCB" w:rsidP="00103FCB">
      <w:pPr>
        <w:pStyle w:val="Normal0"/>
        <w:pBdr>
          <w:top w:val="nil"/>
          <w:left w:val="nil"/>
          <w:bottom w:val="nil"/>
          <w:right w:val="nil"/>
          <w:between w:val="nil"/>
        </w:pBdr>
        <w:rPr>
          <w:bCs/>
          <w:color w:val="000000"/>
          <w:sz w:val="20"/>
          <w:szCs w:val="20"/>
        </w:rPr>
      </w:pPr>
    </w:p>
    <w:p w14:paraId="5F7CF90D" w14:textId="13FDBE9E" w:rsidR="00103FCB" w:rsidRPr="00103FCB" w:rsidRDefault="00103FCB" w:rsidP="00103FCB">
      <w:pPr>
        <w:pStyle w:val="Normal0"/>
        <w:pBdr>
          <w:top w:val="nil"/>
          <w:left w:val="nil"/>
          <w:bottom w:val="nil"/>
          <w:right w:val="nil"/>
          <w:between w:val="nil"/>
        </w:pBdr>
        <w:rPr>
          <w:bCs/>
          <w:color w:val="000000"/>
          <w:sz w:val="20"/>
          <w:szCs w:val="20"/>
        </w:rPr>
      </w:pPr>
      <w:r w:rsidRPr="00103FCB">
        <w:rPr>
          <w:bCs/>
          <w:color w:val="000000"/>
          <w:sz w:val="20"/>
          <w:szCs w:val="20"/>
        </w:rPr>
        <w:t xml:space="preserve">Los </w:t>
      </w:r>
      <w:r w:rsidR="00EB5214" w:rsidRPr="00EB5214">
        <w:rPr>
          <w:bCs/>
          <w:i/>
          <w:iCs/>
          <w:color w:val="000000"/>
          <w:sz w:val="20"/>
          <w:szCs w:val="20"/>
        </w:rPr>
        <w:t>p</w:t>
      </w:r>
      <w:r w:rsidRPr="00EB5214">
        <w:rPr>
          <w:bCs/>
          <w:i/>
          <w:iCs/>
          <w:color w:val="000000"/>
          <w:sz w:val="20"/>
          <w:szCs w:val="20"/>
        </w:rPr>
        <w:t xml:space="preserve">ipelines </w:t>
      </w:r>
      <w:r w:rsidRPr="00103FCB">
        <w:rPr>
          <w:bCs/>
          <w:color w:val="000000"/>
          <w:sz w:val="20"/>
          <w:szCs w:val="20"/>
        </w:rPr>
        <w:t xml:space="preserve">de </w:t>
      </w:r>
      <w:proofErr w:type="spellStart"/>
      <w:r w:rsidRPr="00103FCB">
        <w:rPr>
          <w:bCs/>
          <w:color w:val="000000"/>
          <w:sz w:val="20"/>
          <w:szCs w:val="20"/>
        </w:rPr>
        <w:t>Scikit-learn</w:t>
      </w:r>
      <w:proofErr w:type="spellEnd"/>
      <w:r w:rsidRPr="00103FCB">
        <w:rPr>
          <w:bCs/>
          <w:color w:val="000000"/>
          <w:sz w:val="20"/>
          <w:szCs w:val="20"/>
        </w:rPr>
        <w:t xml:space="preserve"> permiten automatizar procesos de aprendizaje automático al encadenar transformaciones de datos con un modelo estimador. Esta herramienta organiza el flujo de trabajo, facilita la reproducibilidad de los experimentos y mejora la eficiencia operativa (</w:t>
      </w:r>
      <w:proofErr w:type="spellStart"/>
      <w:r w:rsidRPr="00103FCB">
        <w:rPr>
          <w:bCs/>
          <w:color w:val="000000"/>
          <w:sz w:val="20"/>
          <w:szCs w:val="20"/>
        </w:rPr>
        <w:t>Géron</w:t>
      </w:r>
      <w:proofErr w:type="spellEnd"/>
      <w:r w:rsidRPr="00103FCB">
        <w:rPr>
          <w:bCs/>
          <w:color w:val="000000"/>
          <w:sz w:val="20"/>
          <w:szCs w:val="20"/>
        </w:rPr>
        <w:t>, 2020).</w:t>
      </w:r>
    </w:p>
    <w:p w14:paraId="586B61DB" w14:textId="77777777" w:rsidR="00103FCB" w:rsidRPr="00103FCB" w:rsidRDefault="00103FCB" w:rsidP="00103FCB">
      <w:pPr>
        <w:pStyle w:val="Normal0"/>
        <w:pBdr>
          <w:top w:val="nil"/>
          <w:left w:val="nil"/>
          <w:bottom w:val="nil"/>
          <w:right w:val="nil"/>
          <w:between w:val="nil"/>
        </w:pBdr>
        <w:rPr>
          <w:bCs/>
          <w:color w:val="000000"/>
          <w:sz w:val="20"/>
          <w:szCs w:val="20"/>
        </w:rPr>
      </w:pPr>
    </w:p>
    <w:p w14:paraId="2A95EB3F" w14:textId="77777777" w:rsidR="00103FCB" w:rsidRPr="00103FCB" w:rsidRDefault="00103FCB" w:rsidP="00103FCB">
      <w:pPr>
        <w:pStyle w:val="Normal0"/>
        <w:pBdr>
          <w:top w:val="nil"/>
          <w:left w:val="nil"/>
          <w:bottom w:val="nil"/>
          <w:right w:val="nil"/>
          <w:between w:val="nil"/>
        </w:pBdr>
        <w:rPr>
          <w:bCs/>
          <w:color w:val="000000"/>
          <w:sz w:val="20"/>
          <w:szCs w:val="20"/>
        </w:rPr>
      </w:pPr>
      <w:r w:rsidRPr="00103FCB">
        <w:rPr>
          <w:bCs/>
          <w:color w:val="000000"/>
          <w:sz w:val="20"/>
          <w:szCs w:val="20"/>
        </w:rPr>
        <w:t xml:space="preserve">En general, un </w:t>
      </w:r>
      <w:r w:rsidRPr="00EB5214">
        <w:rPr>
          <w:bCs/>
          <w:i/>
          <w:iCs/>
          <w:color w:val="000000"/>
          <w:sz w:val="20"/>
          <w:szCs w:val="20"/>
        </w:rPr>
        <w:t>pipeline</w:t>
      </w:r>
      <w:r w:rsidRPr="00103FCB">
        <w:rPr>
          <w:bCs/>
          <w:color w:val="000000"/>
          <w:sz w:val="20"/>
          <w:szCs w:val="20"/>
        </w:rPr>
        <w:t xml:space="preserve"> se compone de varias etapas secuenciales, donde cada una aplica una transformación a los datos (como el escalado o la codificación), y la última corresponde a un estimador (clasificador o regresor). Al entrenar el </w:t>
      </w:r>
      <w:r w:rsidRPr="00EB5214">
        <w:rPr>
          <w:bCs/>
          <w:i/>
          <w:iCs/>
          <w:color w:val="000000"/>
          <w:sz w:val="20"/>
          <w:szCs w:val="20"/>
        </w:rPr>
        <w:t>pipeline</w:t>
      </w:r>
      <w:r w:rsidRPr="00103FCB">
        <w:rPr>
          <w:bCs/>
          <w:color w:val="000000"/>
          <w:sz w:val="20"/>
          <w:szCs w:val="20"/>
        </w:rPr>
        <w:t>, las transformaciones se ajustan automáticamente a los datos de entrenamiento; al predecir, las mismas transformaciones se aplican de forma coherente a los nuevos datos.</w:t>
      </w:r>
    </w:p>
    <w:p w14:paraId="546E9DD0" w14:textId="77777777" w:rsidR="00103FCB" w:rsidRPr="00103FCB" w:rsidRDefault="00103FCB" w:rsidP="00103FCB">
      <w:pPr>
        <w:pStyle w:val="Normal0"/>
        <w:pBdr>
          <w:top w:val="nil"/>
          <w:left w:val="nil"/>
          <w:bottom w:val="nil"/>
          <w:right w:val="nil"/>
          <w:between w:val="nil"/>
        </w:pBdr>
        <w:rPr>
          <w:bCs/>
          <w:color w:val="000000"/>
          <w:sz w:val="20"/>
          <w:szCs w:val="20"/>
        </w:rPr>
      </w:pPr>
    </w:p>
    <w:p w14:paraId="32A90ACE" w14:textId="77777777" w:rsidR="00103FCB" w:rsidRPr="00103FCB" w:rsidRDefault="00103FCB" w:rsidP="00103FCB">
      <w:pPr>
        <w:pStyle w:val="Normal0"/>
        <w:pBdr>
          <w:top w:val="nil"/>
          <w:left w:val="nil"/>
          <w:bottom w:val="nil"/>
          <w:right w:val="nil"/>
          <w:between w:val="nil"/>
        </w:pBdr>
        <w:rPr>
          <w:bCs/>
          <w:color w:val="000000"/>
          <w:sz w:val="20"/>
          <w:szCs w:val="20"/>
        </w:rPr>
      </w:pPr>
      <w:r w:rsidRPr="00103FCB">
        <w:rPr>
          <w:bCs/>
          <w:color w:val="000000"/>
          <w:sz w:val="20"/>
          <w:szCs w:val="20"/>
        </w:rPr>
        <w:t xml:space="preserve">Una de sus principales ventajas radica en evitar errores frecuentes, como aplicar manualmente diferentes preprocesamientos al conjunto de prueba. Además, los pipelines son compatibles con herramientas de validación como </w:t>
      </w:r>
      <w:proofErr w:type="spellStart"/>
      <w:r w:rsidRPr="00132064">
        <w:rPr>
          <w:rFonts w:ascii="Consolas" w:hAnsi="Consolas"/>
          <w:bCs/>
          <w:color w:val="000000"/>
          <w:sz w:val="20"/>
          <w:szCs w:val="20"/>
        </w:rPr>
        <w:t>GridSearchCV</w:t>
      </w:r>
      <w:proofErr w:type="spellEnd"/>
      <w:r w:rsidRPr="00103FCB">
        <w:rPr>
          <w:bCs/>
          <w:color w:val="000000"/>
          <w:sz w:val="20"/>
          <w:szCs w:val="20"/>
        </w:rPr>
        <w:t xml:space="preserve">, permitiendo la optimización conjunta de </w:t>
      </w:r>
      <w:proofErr w:type="spellStart"/>
      <w:r w:rsidRPr="00103FCB">
        <w:rPr>
          <w:bCs/>
          <w:color w:val="000000"/>
          <w:sz w:val="20"/>
          <w:szCs w:val="20"/>
        </w:rPr>
        <w:t>hiperparámetros</w:t>
      </w:r>
      <w:proofErr w:type="spellEnd"/>
      <w:r w:rsidRPr="00103FCB">
        <w:rPr>
          <w:bCs/>
          <w:color w:val="000000"/>
          <w:sz w:val="20"/>
          <w:szCs w:val="20"/>
        </w:rPr>
        <w:t xml:space="preserve"> y transformaciones.</w:t>
      </w:r>
    </w:p>
    <w:p w14:paraId="1A105D4D" w14:textId="77777777" w:rsidR="00103FCB" w:rsidRPr="00103FCB" w:rsidRDefault="00103FCB" w:rsidP="00103FCB">
      <w:pPr>
        <w:pStyle w:val="Normal0"/>
        <w:pBdr>
          <w:top w:val="nil"/>
          <w:left w:val="nil"/>
          <w:bottom w:val="nil"/>
          <w:right w:val="nil"/>
          <w:between w:val="nil"/>
        </w:pBdr>
        <w:rPr>
          <w:bCs/>
          <w:color w:val="000000"/>
          <w:sz w:val="20"/>
          <w:szCs w:val="20"/>
        </w:rPr>
      </w:pPr>
    </w:p>
    <w:p w14:paraId="0E8C30BB" w14:textId="00D80BFF" w:rsidR="00103FCB" w:rsidRDefault="00103FCB" w:rsidP="00103FCB">
      <w:pPr>
        <w:pStyle w:val="Normal0"/>
        <w:pBdr>
          <w:top w:val="nil"/>
          <w:left w:val="nil"/>
          <w:bottom w:val="nil"/>
          <w:right w:val="nil"/>
          <w:between w:val="nil"/>
        </w:pBdr>
        <w:rPr>
          <w:bCs/>
          <w:color w:val="000000"/>
          <w:sz w:val="20"/>
          <w:szCs w:val="20"/>
        </w:rPr>
      </w:pPr>
      <w:r w:rsidRPr="00103FCB">
        <w:rPr>
          <w:bCs/>
          <w:color w:val="000000"/>
          <w:sz w:val="20"/>
          <w:szCs w:val="20"/>
        </w:rPr>
        <w:t>Ejemplo básico de uso en Python:</w:t>
      </w:r>
    </w:p>
    <w:p w14:paraId="6B5C2013" w14:textId="77777777" w:rsidR="00103FCB" w:rsidRDefault="00103FCB" w:rsidP="00103FCB">
      <w:pPr>
        <w:pStyle w:val="Normal0"/>
        <w:pBdr>
          <w:top w:val="nil"/>
          <w:left w:val="nil"/>
          <w:bottom w:val="nil"/>
          <w:right w:val="nil"/>
          <w:between w:val="nil"/>
        </w:pBdr>
        <w:rPr>
          <w:bCs/>
          <w:color w:val="000000"/>
          <w:sz w:val="20"/>
          <w:szCs w:val="20"/>
        </w:rPr>
      </w:pPr>
    </w:p>
    <w:p w14:paraId="073E09F9" w14:textId="64CF1561" w:rsidR="00EB5214" w:rsidRDefault="009F2795" w:rsidP="009F2795">
      <w:pPr>
        <w:pStyle w:val="Normal0"/>
        <w:pBdr>
          <w:top w:val="nil"/>
          <w:left w:val="nil"/>
          <w:bottom w:val="nil"/>
          <w:right w:val="nil"/>
          <w:between w:val="nil"/>
        </w:pBdr>
        <w:jc w:val="center"/>
        <w:rPr>
          <w:bCs/>
          <w:color w:val="000000"/>
          <w:sz w:val="20"/>
          <w:szCs w:val="20"/>
        </w:rPr>
      </w:pPr>
      <w:r w:rsidRPr="009F2795">
        <w:rPr>
          <w:bCs/>
          <w:noProof/>
          <w:color w:val="000000"/>
          <w:sz w:val="20"/>
          <w:szCs w:val="20"/>
        </w:rPr>
        <w:lastRenderedPageBreak/>
        <mc:AlternateContent>
          <mc:Choice Requires="wps">
            <w:drawing>
              <wp:inline distT="0" distB="0" distL="0" distR="0" wp14:anchorId="777425A4" wp14:editId="1416EBF9">
                <wp:extent cx="3939988" cy="1404620"/>
                <wp:effectExtent l="0" t="0" r="3810" b="1270"/>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9988" cy="1404620"/>
                        </a:xfrm>
                        <a:prstGeom prst="rect">
                          <a:avLst/>
                        </a:prstGeom>
                        <a:solidFill>
                          <a:schemeClr val="accent1">
                            <a:lumMod val="20000"/>
                            <a:lumOff val="80000"/>
                          </a:schemeClr>
                        </a:solidFill>
                        <a:ln w="9525">
                          <a:noFill/>
                          <a:miter lim="800000"/>
                          <a:headEnd/>
                          <a:tailEnd/>
                        </a:ln>
                      </wps:spPr>
                      <wps:txbx>
                        <w:txbxContent>
                          <w:p w14:paraId="2EDDA1FD" w14:textId="77777777" w:rsidR="00132064" w:rsidRPr="00132064" w:rsidRDefault="00132064" w:rsidP="00132064">
                            <w:pPr>
                              <w:pStyle w:val="Normal0"/>
                              <w:pBdr>
                                <w:top w:val="nil"/>
                                <w:left w:val="nil"/>
                                <w:bottom w:val="nil"/>
                                <w:right w:val="nil"/>
                                <w:between w:val="nil"/>
                              </w:pBdr>
                              <w:spacing w:line="360" w:lineRule="auto"/>
                              <w:contextualSpacing/>
                              <w:mirrorIndents/>
                              <w:jc w:val="both"/>
                              <w:rPr>
                                <w:rFonts w:ascii="Consolas" w:hAnsi="Consolas"/>
                                <w:bCs/>
                                <w:color w:val="000000"/>
                                <w:sz w:val="20"/>
                                <w:szCs w:val="20"/>
                              </w:rPr>
                            </w:pPr>
                            <w:r w:rsidRPr="00132064">
                              <w:rPr>
                                <w:rFonts w:ascii="Consolas" w:hAnsi="Consolas"/>
                                <w:bCs/>
                                <w:color w:val="000000"/>
                                <w:sz w:val="20"/>
                                <w:szCs w:val="20"/>
                              </w:rPr>
                              <w:t>from sklearn.pipeline import Pipeline</w:t>
                            </w:r>
                          </w:p>
                          <w:p w14:paraId="079C2554" w14:textId="77777777" w:rsidR="00132064" w:rsidRPr="00132064" w:rsidRDefault="00132064" w:rsidP="00132064">
                            <w:pPr>
                              <w:pStyle w:val="Normal0"/>
                              <w:pBdr>
                                <w:top w:val="nil"/>
                                <w:left w:val="nil"/>
                                <w:bottom w:val="nil"/>
                                <w:right w:val="nil"/>
                                <w:between w:val="nil"/>
                              </w:pBdr>
                              <w:spacing w:line="360" w:lineRule="auto"/>
                              <w:contextualSpacing/>
                              <w:mirrorIndents/>
                              <w:jc w:val="both"/>
                              <w:rPr>
                                <w:rFonts w:ascii="Consolas" w:hAnsi="Consolas"/>
                                <w:bCs/>
                                <w:color w:val="000000"/>
                                <w:sz w:val="20"/>
                                <w:szCs w:val="20"/>
                              </w:rPr>
                            </w:pPr>
                            <w:r w:rsidRPr="00132064">
                              <w:rPr>
                                <w:rFonts w:ascii="Consolas" w:hAnsi="Consolas"/>
                                <w:bCs/>
                                <w:color w:val="000000"/>
                                <w:sz w:val="20"/>
                                <w:szCs w:val="20"/>
                              </w:rPr>
                              <w:t>from sklearn.preprocessing import StandardScaler</w:t>
                            </w:r>
                          </w:p>
                          <w:p w14:paraId="0C50C6C2" w14:textId="77777777" w:rsidR="00132064" w:rsidRPr="00132064" w:rsidRDefault="00132064" w:rsidP="00132064">
                            <w:pPr>
                              <w:pStyle w:val="Normal0"/>
                              <w:pBdr>
                                <w:top w:val="nil"/>
                                <w:left w:val="nil"/>
                                <w:bottom w:val="nil"/>
                                <w:right w:val="nil"/>
                                <w:between w:val="nil"/>
                              </w:pBdr>
                              <w:spacing w:line="360" w:lineRule="auto"/>
                              <w:contextualSpacing/>
                              <w:mirrorIndents/>
                              <w:jc w:val="both"/>
                              <w:rPr>
                                <w:rFonts w:ascii="Consolas" w:hAnsi="Consolas"/>
                                <w:bCs/>
                                <w:color w:val="000000"/>
                                <w:sz w:val="20"/>
                                <w:szCs w:val="20"/>
                              </w:rPr>
                            </w:pPr>
                            <w:r w:rsidRPr="00132064">
                              <w:rPr>
                                <w:rFonts w:ascii="Consolas" w:hAnsi="Consolas"/>
                                <w:bCs/>
                                <w:color w:val="000000"/>
                                <w:sz w:val="20"/>
                                <w:szCs w:val="20"/>
                              </w:rPr>
                              <w:t>from sklearn.linear_model import LogisticRegression</w:t>
                            </w:r>
                          </w:p>
                          <w:p w14:paraId="11E5BFA5" w14:textId="77777777" w:rsidR="00132064" w:rsidRPr="00132064" w:rsidRDefault="00132064" w:rsidP="00132064">
                            <w:pPr>
                              <w:pStyle w:val="Normal0"/>
                              <w:pBdr>
                                <w:top w:val="nil"/>
                                <w:left w:val="nil"/>
                                <w:bottom w:val="nil"/>
                                <w:right w:val="nil"/>
                                <w:between w:val="nil"/>
                              </w:pBdr>
                              <w:spacing w:line="360" w:lineRule="auto"/>
                              <w:contextualSpacing/>
                              <w:mirrorIndents/>
                              <w:jc w:val="both"/>
                              <w:rPr>
                                <w:rFonts w:ascii="Consolas" w:hAnsi="Consolas"/>
                                <w:bCs/>
                                <w:color w:val="000000"/>
                                <w:sz w:val="20"/>
                                <w:szCs w:val="20"/>
                              </w:rPr>
                            </w:pPr>
                          </w:p>
                          <w:p w14:paraId="35F5D523" w14:textId="77777777" w:rsidR="00132064" w:rsidRPr="00132064" w:rsidRDefault="00132064" w:rsidP="00132064">
                            <w:pPr>
                              <w:pStyle w:val="Normal0"/>
                              <w:pBdr>
                                <w:top w:val="nil"/>
                                <w:left w:val="nil"/>
                                <w:bottom w:val="nil"/>
                                <w:right w:val="nil"/>
                                <w:between w:val="nil"/>
                              </w:pBdr>
                              <w:spacing w:line="360" w:lineRule="auto"/>
                              <w:contextualSpacing/>
                              <w:mirrorIndents/>
                              <w:jc w:val="both"/>
                              <w:rPr>
                                <w:rFonts w:ascii="Consolas" w:hAnsi="Consolas"/>
                                <w:bCs/>
                                <w:color w:val="000000"/>
                                <w:sz w:val="20"/>
                                <w:szCs w:val="20"/>
                              </w:rPr>
                            </w:pPr>
                            <w:r w:rsidRPr="00132064">
                              <w:rPr>
                                <w:rFonts w:ascii="Consolas" w:hAnsi="Consolas"/>
                                <w:bCs/>
                                <w:color w:val="000000"/>
                                <w:sz w:val="20"/>
                                <w:szCs w:val="20"/>
                              </w:rPr>
                              <w:t>pipeline = Pipeline([</w:t>
                            </w:r>
                          </w:p>
                          <w:p w14:paraId="32FE8266" w14:textId="77777777" w:rsidR="00132064" w:rsidRPr="00132064" w:rsidRDefault="00132064" w:rsidP="00132064">
                            <w:pPr>
                              <w:pStyle w:val="Normal0"/>
                              <w:pBdr>
                                <w:top w:val="nil"/>
                                <w:left w:val="nil"/>
                                <w:bottom w:val="nil"/>
                                <w:right w:val="nil"/>
                                <w:between w:val="nil"/>
                              </w:pBdr>
                              <w:spacing w:line="360" w:lineRule="auto"/>
                              <w:contextualSpacing/>
                              <w:mirrorIndents/>
                              <w:jc w:val="both"/>
                              <w:rPr>
                                <w:rFonts w:ascii="Consolas" w:hAnsi="Consolas"/>
                                <w:bCs/>
                                <w:color w:val="000000"/>
                                <w:sz w:val="20"/>
                                <w:szCs w:val="20"/>
                              </w:rPr>
                            </w:pPr>
                            <w:r w:rsidRPr="00132064">
                              <w:rPr>
                                <w:rFonts w:ascii="Consolas" w:hAnsi="Consolas"/>
                                <w:bCs/>
                                <w:color w:val="000000"/>
                                <w:sz w:val="20"/>
                                <w:szCs w:val="20"/>
                              </w:rPr>
                              <w:t xml:space="preserve">    ('scaler', StandardScaler()),</w:t>
                            </w:r>
                          </w:p>
                          <w:p w14:paraId="68DD3EFF" w14:textId="77777777" w:rsidR="00132064" w:rsidRPr="00132064" w:rsidRDefault="00132064" w:rsidP="00132064">
                            <w:pPr>
                              <w:pStyle w:val="Normal0"/>
                              <w:pBdr>
                                <w:top w:val="nil"/>
                                <w:left w:val="nil"/>
                                <w:bottom w:val="nil"/>
                                <w:right w:val="nil"/>
                                <w:between w:val="nil"/>
                              </w:pBdr>
                              <w:spacing w:line="360" w:lineRule="auto"/>
                              <w:contextualSpacing/>
                              <w:mirrorIndents/>
                              <w:jc w:val="both"/>
                              <w:rPr>
                                <w:rFonts w:ascii="Consolas" w:hAnsi="Consolas"/>
                                <w:bCs/>
                                <w:color w:val="000000"/>
                                <w:sz w:val="20"/>
                                <w:szCs w:val="20"/>
                              </w:rPr>
                            </w:pPr>
                            <w:r w:rsidRPr="00132064">
                              <w:rPr>
                                <w:rFonts w:ascii="Consolas" w:hAnsi="Consolas"/>
                                <w:bCs/>
                                <w:color w:val="000000"/>
                                <w:sz w:val="20"/>
                                <w:szCs w:val="20"/>
                              </w:rPr>
                              <w:t xml:space="preserve">    ('model', LogisticRegression())</w:t>
                            </w:r>
                          </w:p>
                          <w:p w14:paraId="20D9A67A" w14:textId="0AC6A278" w:rsidR="009F2795" w:rsidRPr="009F2795" w:rsidRDefault="00132064" w:rsidP="00132064">
                            <w:pPr>
                              <w:pStyle w:val="Normal0"/>
                              <w:pBdr>
                                <w:top w:val="nil"/>
                                <w:left w:val="nil"/>
                                <w:bottom w:val="nil"/>
                                <w:right w:val="nil"/>
                                <w:between w:val="nil"/>
                              </w:pBdr>
                              <w:spacing w:line="360" w:lineRule="auto"/>
                              <w:contextualSpacing/>
                              <w:mirrorIndents/>
                              <w:jc w:val="both"/>
                              <w:rPr>
                                <w:rFonts w:ascii="Consolas" w:hAnsi="Consolas"/>
                                <w:bCs/>
                                <w:color w:val="000000"/>
                                <w:sz w:val="20"/>
                                <w:szCs w:val="20"/>
                              </w:rPr>
                            </w:pPr>
                            <w:r w:rsidRPr="00132064">
                              <w:rPr>
                                <w:rFonts w:ascii="Consolas" w:hAnsi="Consolas"/>
                                <w:bCs/>
                                <w:color w:val="000000"/>
                                <w:sz w:val="20"/>
                                <w:szCs w:val="20"/>
                              </w:rPr>
                              <w:t>])</w:t>
                            </w:r>
                          </w:p>
                        </w:txbxContent>
                      </wps:txbx>
                      <wps:bodyPr rot="0" vert="horz" wrap="square" lIns="91440" tIns="45720" rIns="91440" bIns="45720" anchor="t" anchorCtr="0">
                        <a:spAutoFit/>
                      </wps:bodyPr>
                    </wps:wsp>
                  </a:graphicData>
                </a:graphic>
              </wp:inline>
            </w:drawing>
          </mc:Choice>
          <mc:Fallback>
            <w:pict>
              <v:shapetype w14:anchorId="777425A4" id="_x0000_t202" coordsize="21600,21600" o:spt="202" path="m,l,21600r21600,l21600,xe">
                <v:stroke joinstyle="miter"/>
                <v:path gradientshapeok="t" o:connecttype="rect"/>
              </v:shapetype>
              <v:shape id="Cuadro de texto 2" o:spid="_x0000_s1027" type="#_x0000_t202" style="width:310.2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" fillcolor="#dbe5f1 [660]" stroked="f">
                <v:textbox style="mso-fit-shape-to-text:t">
                  <w:txbxContent>
                    <w:p w14:paraId="2EDDA1FD" w14:textId="77777777" w:rsidR="00132064" w:rsidRPr="00132064" w:rsidRDefault="00132064" w:rsidP="00132064">
                      <w:pPr>
                        <w:pStyle w:val="Normal0"/>
                        <w:pBdr>
                          <w:top w:val="nil"/>
                          <w:left w:val="nil"/>
                          <w:bottom w:val="nil"/>
                          <w:right w:val="nil"/>
                          <w:between w:val="nil"/>
                        </w:pBdr>
                        <w:spacing w:line="360" w:lineRule="auto"/>
                        <w:contextualSpacing/>
                        <w:mirrorIndents/>
                        <w:jc w:val="both"/>
                        <w:rPr>
                          <w:rFonts w:ascii="Consolas" w:hAnsi="Consolas"/>
                          <w:bCs/>
                          <w:color w:val="000000"/>
                          <w:sz w:val="20"/>
                          <w:szCs w:val="20"/>
                        </w:rPr>
                      </w:pPr>
                      <w:r w:rsidRPr="00132064">
                        <w:rPr>
                          <w:rFonts w:ascii="Consolas" w:hAnsi="Consolas"/>
                          <w:bCs/>
                          <w:color w:val="000000"/>
                          <w:sz w:val="20"/>
                          <w:szCs w:val="20"/>
                        </w:rPr>
                        <w:t>from sklearn.pipeline import Pipeline</w:t>
                      </w:r>
                    </w:p>
                    <w:p w14:paraId="079C2554" w14:textId="77777777" w:rsidR="00132064" w:rsidRPr="00132064" w:rsidRDefault="00132064" w:rsidP="00132064">
                      <w:pPr>
                        <w:pStyle w:val="Normal0"/>
                        <w:pBdr>
                          <w:top w:val="nil"/>
                          <w:left w:val="nil"/>
                          <w:bottom w:val="nil"/>
                          <w:right w:val="nil"/>
                          <w:between w:val="nil"/>
                        </w:pBdr>
                        <w:spacing w:line="360" w:lineRule="auto"/>
                        <w:contextualSpacing/>
                        <w:mirrorIndents/>
                        <w:jc w:val="both"/>
                        <w:rPr>
                          <w:rFonts w:ascii="Consolas" w:hAnsi="Consolas"/>
                          <w:bCs/>
                          <w:color w:val="000000"/>
                          <w:sz w:val="20"/>
                          <w:szCs w:val="20"/>
                        </w:rPr>
                      </w:pPr>
                      <w:r w:rsidRPr="00132064">
                        <w:rPr>
                          <w:rFonts w:ascii="Consolas" w:hAnsi="Consolas"/>
                          <w:bCs/>
                          <w:color w:val="000000"/>
                          <w:sz w:val="20"/>
                          <w:szCs w:val="20"/>
                        </w:rPr>
                        <w:t>from sklearn.preprocessing import StandardScaler</w:t>
                      </w:r>
                    </w:p>
                    <w:p w14:paraId="0C50C6C2" w14:textId="77777777" w:rsidR="00132064" w:rsidRPr="00132064" w:rsidRDefault="00132064" w:rsidP="00132064">
                      <w:pPr>
                        <w:pStyle w:val="Normal0"/>
                        <w:pBdr>
                          <w:top w:val="nil"/>
                          <w:left w:val="nil"/>
                          <w:bottom w:val="nil"/>
                          <w:right w:val="nil"/>
                          <w:between w:val="nil"/>
                        </w:pBdr>
                        <w:spacing w:line="360" w:lineRule="auto"/>
                        <w:contextualSpacing/>
                        <w:mirrorIndents/>
                        <w:jc w:val="both"/>
                        <w:rPr>
                          <w:rFonts w:ascii="Consolas" w:hAnsi="Consolas"/>
                          <w:bCs/>
                          <w:color w:val="000000"/>
                          <w:sz w:val="20"/>
                          <w:szCs w:val="20"/>
                        </w:rPr>
                      </w:pPr>
                      <w:r w:rsidRPr="00132064">
                        <w:rPr>
                          <w:rFonts w:ascii="Consolas" w:hAnsi="Consolas"/>
                          <w:bCs/>
                          <w:color w:val="000000"/>
                          <w:sz w:val="20"/>
                          <w:szCs w:val="20"/>
                        </w:rPr>
                        <w:t>from sklearn.linear_model import LogisticRegression</w:t>
                      </w:r>
                    </w:p>
                    <w:p w14:paraId="11E5BFA5" w14:textId="77777777" w:rsidR="00132064" w:rsidRPr="00132064" w:rsidRDefault="00132064" w:rsidP="00132064">
                      <w:pPr>
                        <w:pStyle w:val="Normal0"/>
                        <w:pBdr>
                          <w:top w:val="nil"/>
                          <w:left w:val="nil"/>
                          <w:bottom w:val="nil"/>
                          <w:right w:val="nil"/>
                          <w:between w:val="nil"/>
                        </w:pBdr>
                        <w:spacing w:line="360" w:lineRule="auto"/>
                        <w:contextualSpacing/>
                        <w:mirrorIndents/>
                        <w:jc w:val="both"/>
                        <w:rPr>
                          <w:rFonts w:ascii="Consolas" w:hAnsi="Consolas"/>
                          <w:bCs/>
                          <w:color w:val="000000"/>
                          <w:sz w:val="20"/>
                          <w:szCs w:val="20"/>
                        </w:rPr>
                      </w:pPr>
                    </w:p>
                    <w:p w14:paraId="35F5D523" w14:textId="77777777" w:rsidR="00132064" w:rsidRPr="00132064" w:rsidRDefault="00132064" w:rsidP="00132064">
                      <w:pPr>
                        <w:pStyle w:val="Normal0"/>
                        <w:pBdr>
                          <w:top w:val="nil"/>
                          <w:left w:val="nil"/>
                          <w:bottom w:val="nil"/>
                          <w:right w:val="nil"/>
                          <w:between w:val="nil"/>
                        </w:pBdr>
                        <w:spacing w:line="360" w:lineRule="auto"/>
                        <w:contextualSpacing/>
                        <w:mirrorIndents/>
                        <w:jc w:val="both"/>
                        <w:rPr>
                          <w:rFonts w:ascii="Consolas" w:hAnsi="Consolas"/>
                          <w:bCs/>
                          <w:color w:val="000000"/>
                          <w:sz w:val="20"/>
                          <w:szCs w:val="20"/>
                        </w:rPr>
                      </w:pPr>
                      <w:r w:rsidRPr="00132064">
                        <w:rPr>
                          <w:rFonts w:ascii="Consolas" w:hAnsi="Consolas"/>
                          <w:bCs/>
                          <w:color w:val="000000"/>
                          <w:sz w:val="20"/>
                          <w:szCs w:val="20"/>
                        </w:rPr>
                        <w:t>pipeline = Pipeline([</w:t>
                      </w:r>
                    </w:p>
                    <w:p w14:paraId="32FE8266" w14:textId="77777777" w:rsidR="00132064" w:rsidRPr="00132064" w:rsidRDefault="00132064" w:rsidP="00132064">
                      <w:pPr>
                        <w:pStyle w:val="Normal0"/>
                        <w:pBdr>
                          <w:top w:val="nil"/>
                          <w:left w:val="nil"/>
                          <w:bottom w:val="nil"/>
                          <w:right w:val="nil"/>
                          <w:between w:val="nil"/>
                        </w:pBdr>
                        <w:spacing w:line="360" w:lineRule="auto"/>
                        <w:contextualSpacing/>
                        <w:mirrorIndents/>
                        <w:jc w:val="both"/>
                        <w:rPr>
                          <w:rFonts w:ascii="Consolas" w:hAnsi="Consolas"/>
                          <w:bCs/>
                          <w:color w:val="000000"/>
                          <w:sz w:val="20"/>
                          <w:szCs w:val="20"/>
                        </w:rPr>
                      </w:pPr>
                      <w:r w:rsidRPr="00132064">
                        <w:rPr>
                          <w:rFonts w:ascii="Consolas" w:hAnsi="Consolas"/>
                          <w:bCs/>
                          <w:color w:val="000000"/>
                          <w:sz w:val="20"/>
                          <w:szCs w:val="20"/>
                        </w:rPr>
                        <w:t xml:space="preserve">    ('scaler', StandardScaler()),</w:t>
                      </w:r>
                    </w:p>
                    <w:p w14:paraId="68DD3EFF" w14:textId="77777777" w:rsidR="00132064" w:rsidRPr="00132064" w:rsidRDefault="00132064" w:rsidP="00132064">
                      <w:pPr>
                        <w:pStyle w:val="Normal0"/>
                        <w:pBdr>
                          <w:top w:val="nil"/>
                          <w:left w:val="nil"/>
                          <w:bottom w:val="nil"/>
                          <w:right w:val="nil"/>
                          <w:between w:val="nil"/>
                        </w:pBdr>
                        <w:spacing w:line="360" w:lineRule="auto"/>
                        <w:contextualSpacing/>
                        <w:mirrorIndents/>
                        <w:jc w:val="both"/>
                        <w:rPr>
                          <w:rFonts w:ascii="Consolas" w:hAnsi="Consolas"/>
                          <w:bCs/>
                          <w:color w:val="000000"/>
                          <w:sz w:val="20"/>
                          <w:szCs w:val="20"/>
                        </w:rPr>
                      </w:pPr>
                      <w:r w:rsidRPr="00132064">
                        <w:rPr>
                          <w:rFonts w:ascii="Consolas" w:hAnsi="Consolas"/>
                          <w:bCs/>
                          <w:color w:val="000000"/>
                          <w:sz w:val="20"/>
                          <w:szCs w:val="20"/>
                        </w:rPr>
                        <w:t xml:space="preserve">    ('model', LogisticRegression())</w:t>
                      </w:r>
                    </w:p>
                    <w:p w14:paraId="20D9A67A" w14:textId="0AC6A278" w:rsidR="009F2795" w:rsidRPr="009F2795" w:rsidRDefault="00132064" w:rsidP="00132064">
                      <w:pPr>
                        <w:pStyle w:val="Normal0"/>
                        <w:pBdr>
                          <w:top w:val="nil"/>
                          <w:left w:val="nil"/>
                          <w:bottom w:val="nil"/>
                          <w:right w:val="nil"/>
                          <w:between w:val="nil"/>
                        </w:pBdr>
                        <w:spacing w:line="360" w:lineRule="auto"/>
                        <w:contextualSpacing/>
                        <w:mirrorIndents/>
                        <w:jc w:val="both"/>
                        <w:rPr>
                          <w:rFonts w:ascii="Consolas" w:hAnsi="Consolas"/>
                          <w:bCs/>
                          <w:color w:val="000000"/>
                          <w:sz w:val="20"/>
                          <w:szCs w:val="20"/>
                        </w:rPr>
                      </w:pPr>
                      <w:r w:rsidRPr="00132064">
                        <w:rPr>
                          <w:rFonts w:ascii="Consolas" w:hAnsi="Consolas"/>
                          <w:bCs/>
                          <w:color w:val="000000"/>
                          <w:sz w:val="20"/>
                          <w:szCs w:val="20"/>
                        </w:rPr>
                        <w:t>])</w:t>
                      </w:r>
                    </w:p>
                  </w:txbxContent>
                </v:textbox>
                <w10:anchorlock/>
              </v:shape>
            </w:pict>
          </mc:Fallback>
        </mc:AlternateContent>
      </w:r>
    </w:p>
    <w:p w14:paraId="25F0D723" w14:textId="77777777" w:rsidR="009F2795" w:rsidRDefault="009F2795" w:rsidP="009F2795">
      <w:pPr>
        <w:pStyle w:val="Normal0"/>
        <w:pBdr>
          <w:top w:val="nil"/>
          <w:left w:val="nil"/>
          <w:bottom w:val="nil"/>
          <w:right w:val="nil"/>
          <w:between w:val="nil"/>
        </w:pBdr>
        <w:rPr>
          <w:bCs/>
          <w:color w:val="000000"/>
          <w:sz w:val="20"/>
          <w:szCs w:val="20"/>
        </w:rPr>
      </w:pPr>
    </w:p>
    <w:p w14:paraId="6A12C235" w14:textId="77777777" w:rsidR="009F2795" w:rsidRDefault="00103FCB" w:rsidP="00132064">
      <w:pPr>
        <w:pStyle w:val="Normal0"/>
        <w:pBdr>
          <w:top w:val="nil"/>
          <w:left w:val="nil"/>
          <w:bottom w:val="nil"/>
          <w:right w:val="nil"/>
          <w:between w:val="nil"/>
        </w:pBdr>
        <w:rPr>
          <w:bCs/>
          <w:color w:val="000000"/>
          <w:sz w:val="20"/>
          <w:szCs w:val="20"/>
        </w:rPr>
      </w:pPr>
      <w:r w:rsidRPr="00103FCB">
        <w:rPr>
          <w:bCs/>
          <w:color w:val="000000"/>
          <w:sz w:val="20"/>
          <w:szCs w:val="20"/>
        </w:rPr>
        <w:t xml:space="preserve">Este fragmento configura un </w:t>
      </w:r>
      <w:r w:rsidRPr="009F2795">
        <w:rPr>
          <w:bCs/>
          <w:i/>
          <w:iCs/>
          <w:color w:val="000000"/>
          <w:sz w:val="20"/>
          <w:szCs w:val="20"/>
        </w:rPr>
        <w:t>pipeline</w:t>
      </w:r>
      <w:r w:rsidRPr="00103FCB">
        <w:rPr>
          <w:bCs/>
          <w:color w:val="000000"/>
          <w:sz w:val="20"/>
          <w:szCs w:val="20"/>
        </w:rPr>
        <w:t xml:space="preserve"> con dos pasos:</w:t>
      </w:r>
    </w:p>
    <w:p w14:paraId="6C77448E" w14:textId="77777777" w:rsidR="009F2795" w:rsidRDefault="009F2795" w:rsidP="00132064">
      <w:pPr>
        <w:pStyle w:val="Normal0"/>
        <w:pBdr>
          <w:top w:val="nil"/>
          <w:left w:val="nil"/>
          <w:bottom w:val="nil"/>
          <w:right w:val="nil"/>
          <w:between w:val="nil"/>
        </w:pBdr>
        <w:rPr>
          <w:bCs/>
          <w:color w:val="000000"/>
          <w:sz w:val="20"/>
          <w:szCs w:val="20"/>
        </w:rPr>
      </w:pPr>
    </w:p>
    <w:p w14:paraId="75CEC765" w14:textId="77777777" w:rsidR="009F2795" w:rsidRDefault="00103FCB" w:rsidP="00132064">
      <w:pPr>
        <w:pStyle w:val="Normal0"/>
        <w:numPr>
          <w:ilvl w:val="0"/>
          <w:numId w:val="50"/>
        </w:numPr>
        <w:pBdr>
          <w:top w:val="nil"/>
          <w:left w:val="nil"/>
          <w:bottom w:val="nil"/>
          <w:right w:val="nil"/>
          <w:between w:val="nil"/>
        </w:pBdr>
        <w:ind w:left="709"/>
        <w:rPr>
          <w:bCs/>
          <w:color w:val="000000"/>
          <w:sz w:val="20"/>
          <w:szCs w:val="20"/>
        </w:rPr>
      </w:pPr>
      <w:r w:rsidRPr="00103FCB">
        <w:rPr>
          <w:bCs/>
          <w:color w:val="000000"/>
          <w:sz w:val="20"/>
          <w:szCs w:val="20"/>
        </w:rPr>
        <w:t xml:space="preserve">Estandarización de variables numéricas mediante </w:t>
      </w:r>
      <w:proofErr w:type="spellStart"/>
      <w:r w:rsidRPr="00132064">
        <w:rPr>
          <w:rFonts w:ascii="Consolas" w:hAnsi="Consolas"/>
          <w:bCs/>
          <w:color w:val="000000"/>
          <w:sz w:val="20"/>
          <w:szCs w:val="20"/>
        </w:rPr>
        <w:t>StandardScaler</w:t>
      </w:r>
      <w:proofErr w:type="spellEnd"/>
      <w:r w:rsidRPr="00103FCB">
        <w:rPr>
          <w:bCs/>
          <w:color w:val="000000"/>
          <w:sz w:val="20"/>
          <w:szCs w:val="20"/>
        </w:rPr>
        <w:t>.</w:t>
      </w:r>
    </w:p>
    <w:p w14:paraId="34B264D4" w14:textId="676428C5" w:rsidR="00132064" w:rsidRPr="00132064" w:rsidRDefault="00103FCB" w:rsidP="00132064">
      <w:pPr>
        <w:pStyle w:val="Normal0"/>
        <w:numPr>
          <w:ilvl w:val="0"/>
          <w:numId w:val="50"/>
        </w:numPr>
        <w:pBdr>
          <w:top w:val="nil"/>
          <w:left w:val="nil"/>
          <w:bottom w:val="nil"/>
          <w:right w:val="nil"/>
          <w:between w:val="nil"/>
        </w:pBdr>
        <w:ind w:left="709"/>
        <w:rPr>
          <w:bCs/>
          <w:color w:val="000000"/>
          <w:sz w:val="20"/>
          <w:szCs w:val="20"/>
        </w:rPr>
      </w:pPr>
      <w:r w:rsidRPr="00103FCB">
        <w:rPr>
          <w:bCs/>
          <w:color w:val="000000"/>
          <w:sz w:val="20"/>
          <w:szCs w:val="20"/>
        </w:rPr>
        <w:t>Entrenamiento de un modelo de regresión logística.</w:t>
      </w:r>
    </w:p>
    <w:p w14:paraId="49B5CD7D" w14:textId="77777777" w:rsidR="00132064" w:rsidRPr="009F2795" w:rsidRDefault="00132064" w:rsidP="00132064">
      <w:pPr>
        <w:pStyle w:val="Normal0"/>
        <w:pBdr>
          <w:top w:val="nil"/>
          <w:left w:val="nil"/>
          <w:bottom w:val="nil"/>
          <w:right w:val="nil"/>
          <w:between w:val="nil"/>
        </w:pBdr>
        <w:rPr>
          <w:bCs/>
          <w:color w:val="000000"/>
          <w:sz w:val="20"/>
          <w:szCs w:val="20"/>
        </w:rPr>
      </w:pPr>
    </w:p>
    <w:p w14:paraId="03A3C85C" w14:textId="52439C4A" w:rsidR="00103FCB" w:rsidRDefault="00132064" w:rsidP="00132064">
      <w:pPr>
        <w:pStyle w:val="Normal0"/>
        <w:pBdr>
          <w:top w:val="nil"/>
          <w:left w:val="nil"/>
          <w:bottom w:val="nil"/>
          <w:right w:val="nil"/>
          <w:between w:val="nil"/>
        </w:pBdr>
        <w:rPr>
          <w:bCs/>
          <w:color w:val="000000"/>
          <w:sz w:val="20"/>
          <w:szCs w:val="20"/>
        </w:rPr>
      </w:pPr>
      <w:r w:rsidRPr="00132064">
        <w:rPr>
          <w:bCs/>
          <w:color w:val="000000"/>
          <w:sz w:val="20"/>
          <w:szCs w:val="20"/>
        </w:rPr>
        <w:t>La ventaja es que todo el flujo puede entrenarse y reutilizarse como una unidad estructurada:</w:t>
      </w:r>
    </w:p>
    <w:p w14:paraId="4B073EAA" w14:textId="77777777" w:rsidR="00DF6888" w:rsidRDefault="00DF6888" w:rsidP="00132064">
      <w:pPr>
        <w:pStyle w:val="Normal0"/>
        <w:pBdr>
          <w:top w:val="nil"/>
          <w:left w:val="nil"/>
          <w:bottom w:val="nil"/>
          <w:right w:val="nil"/>
          <w:between w:val="nil"/>
        </w:pBdr>
        <w:rPr>
          <w:bCs/>
          <w:color w:val="000000"/>
          <w:sz w:val="20"/>
          <w:szCs w:val="20"/>
        </w:rPr>
      </w:pPr>
    </w:p>
    <w:p w14:paraId="0DC3F9E2" w14:textId="530AF2D4" w:rsidR="009F2795" w:rsidRDefault="00132064" w:rsidP="00132064">
      <w:pPr>
        <w:pStyle w:val="Normal0"/>
        <w:pBdr>
          <w:top w:val="nil"/>
          <w:left w:val="nil"/>
          <w:bottom w:val="nil"/>
          <w:right w:val="nil"/>
          <w:between w:val="nil"/>
        </w:pBdr>
        <w:jc w:val="center"/>
        <w:rPr>
          <w:bCs/>
          <w:color w:val="000000"/>
          <w:sz w:val="20"/>
          <w:szCs w:val="20"/>
        </w:rPr>
      </w:pPr>
      <w:r w:rsidRPr="009F2795">
        <w:rPr>
          <w:bCs/>
          <w:noProof/>
          <w:color w:val="000000"/>
          <w:sz w:val="20"/>
          <w:szCs w:val="20"/>
        </w:rPr>
        <mc:AlternateContent>
          <mc:Choice Requires="wps">
            <w:drawing>
              <wp:inline distT="0" distB="0" distL="0" distR="0" wp14:anchorId="66128242" wp14:editId="3E0783BF">
                <wp:extent cx="3825240" cy="1404620"/>
                <wp:effectExtent l="0" t="0" r="3810" b="8890"/>
                <wp:docPr id="100526708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25240" cy="1404620"/>
                        </a:xfrm>
                        <a:prstGeom prst="rect">
                          <a:avLst/>
                        </a:prstGeom>
                        <a:solidFill>
                          <a:schemeClr val="accent1">
                            <a:lumMod val="20000"/>
                            <a:lumOff val="80000"/>
                          </a:schemeClr>
                        </a:solidFill>
                        <a:ln w="9525">
                          <a:noFill/>
                          <a:miter lim="800000"/>
                          <a:headEnd/>
                          <a:tailEnd/>
                        </a:ln>
                      </wps:spPr>
                      <wps:txbx>
                        <w:txbxContent>
                          <w:p w14:paraId="6E44B73C" w14:textId="77777777" w:rsidR="00132064" w:rsidRPr="00132064" w:rsidRDefault="00132064" w:rsidP="00132064">
                            <w:pPr>
                              <w:pStyle w:val="Normal0"/>
                              <w:pBdr>
                                <w:top w:val="nil"/>
                                <w:left w:val="nil"/>
                                <w:bottom w:val="nil"/>
                                <w:right w:val="nil"/>
                                <w:between w:val="nil"/>
                              </w:pBdr>
                              <w:spacing w:line="360" w:lineRule="auto"/>
                              <w:contextualSpacing/>
                              <w:mirrorIndents/>
                              <w:jc w:val="both"/>
                              <w:rPr>
                                <w:rFonts w:ascii="Consolas" w:hAnsi="Consolas"/>
                                <w:bCs/>
                                <w:color w:val="000000"/>
                                <w:sz w:val="20"/>
                                <w:szCs w:val="20"/>
                              </w:rPr>
                            </w:pPr>
                            <w:r w:rsidRPr="00132064">
                              <w:rPr>
                                <w:rFonts w:ascii="Consolas" w:hAnsi="Consolas"/>
                                <w:bCs/>
                                <w:color w:val="000000"/>
                                <w:sz w:val="20"/>
                                <w:szCs w:val="20"/>
                              </w:rPr>
                              <w:t>from sklearn.datasets import load_iris</w:t>
                            </w:r>
                          </w:p>
                          <w:p w14:paraId="5D365CC0" w14:textId="77777777" w:rsidR="00132064" w:rsidRPr="00132064" w:rsidRDefault="00132064" w:rsidP="00132064">
                            <w:pPr>
                              <w:pStyle w:val="Normal0"/>
                              <w:pBdr>
                                <w:top w:val="nil"/>
                                <w:left w:val="nil"/>
                                <w:bottom w:val="nil"/>
                                <w:right w:val="nil"/>
                                <w:between w:val="nil"/>
                              </w:pBdr>
                              <w:spacing w:line="360" w:lineRule="auto"/>
                              <w:contextualSpacing/>
                              <w:mirrorIndents/>
                              <w:jc w:val="both"/>
                              <w:rPr>
                                <w:rFonts w:ascii="Consolas" w:hAnsi="Consolas"/>
                                <w:bCs/>
                                <w:color w:val="000000"/>
                                <w:sz w:val="20"/>
                                <w:szCs w:val="20"/>
                              </w:rPr>
                            </w:pPr>
                          </w:p>
                          <w:p w14:paraId="09911795" w14:textId="77777777" w:rsidR="00132064" w:rsidRPr="00132064" w:rsidRDefault="00132064" w:rsidP="00132064">
                            <w:pPr>
                              <w:pStyle w:val="Normal0"/>
                              <w:pBdr>
                                <w:top w:val="nil"/>
                                <w:left w:val="nil"/>
                                <w:bottom w:val="nil"/>
                                <w:right w:val="nil"/>
                                <w:between w:val="nil"/>
                              </w:pBdr>
                              <w:spacing w:line="360" w:lineRule="auto"/>
                              <w:contextualSpacing/>
                              <w:mirrorIndents/>
                              <w:jc w:val="both"/>
                              <w:rPr>
                                <w:rFonts w:ascii="Consolas" w:hAnsi="Consolas"/>
                                <w:bCs/>
                                <w:color w:val="000000"/>
                                <w:sz w:val="20"/>
                                <w:szCs w:val="20"/>
                              </w:rPr>
                            </w:pPr>
                            <w:r w:rsidRPr="00132064">
                              <w:rPr>
                                <w:rFonts w:ascii="Consolas" w:hAnsi="Consolas"/>
                                <w:bCs/>
                                <w:color w:val="000000"/>
                                <w:sz w:val="20"/>
                                <w:szCs w:val="20"/>
                              </w:rPr>
                              <w:t>X, y = load_iris(return_X_y=True)</w:t>
                            </w:r>
                          </w:p>
                          <w:p w14:paraId="1E425CD6" w14:textId="77777777" w:rsidR="00132064" w:rsidRPr="00132064" w:rsidRDefault="00132064" w:rsidP="00132064">
                            <w:pPr>
                              <w:pStyle w:val="Normal0"/>
                              <w:pBdr>
                                <w:top w:val="nil"/>
                                <w:left w:val="nil"/>
                                <w:bottom w:val="nil"/>
                                <w:right w:val="nil"/>
                                <w:between w:val="nil"/>
                              </w:pBdr>
                              <w:spacing w:line="360" w:lineRule="auto"/>
                              <w:contextualSpacing/>
                              <w:mirrorIndents/>
                              <w:jc w:val="both"/>
                              <w:rPr>
                                <w:rFonts w:ascii="Consolas" w:hAnsi="Consolas"/>
                                <w:bCs/>
                                <w:color w:val="000000"/>
                                <w:sz w:val="20"/>
                                <w:szCs w:val="20"/>
                              </w:rPr>
                            </w:pPr>
                          </w:p>
                          <w:p w14:paraId="72F04FF0" w14:textId="77777777" w:rsidR="00132064" w:rsidRPr="00132064" w:rsidRDefault="00132064" w:rsidP="00132064">
                            <w:pPr>
                              <w:pStyle w:val="Normal0"/>
                              <w:pBdr>
                                <w:top w:val="nil"/>
                                <w:left w:val="nil"/>
                                <w:bottom w:val="nil"/>
                                <w:right w:val="nil"/>
                                <w:between w:val="nil"/>
                              </w:pBdr>
                              <w:spacing w:line="360" w:lineRule="auto"/>
                              <w:contextualSpacing/>
                              <w:mirrorIndents/>
                              <w:jc w:val="both"/>
                              <w:rPr>
                                <w:rFonts w:ascii="Consolas" w:hAnsi="Consolas"/>
                                <w:bCs/>
                                <w:color w:val="000000"/>
                                <w:sz w:val="20"/>
                                <w:szCs w:val="20"/>
                              </w:rPr>
                            </w:pPr>
                            <w:r w:rsidRPr="00132064">
                              <w:rPr>
                                <w:rFonts w:ascii="Consolas" w:hAnsi="Consolas"/>
                                <w:bCs/>
                                <w:color w:val="000000"/>
                                <w:sz w:val="20"/>
                                <w:szCs w:val="20"/>
                              </w:rPr>
                              <w:t>pipeline.fit(X, y)</w:t>
                            </w:r>
                          </w:p>
                          <w:p w14:paraId="518E16BB" w14:textId="08378DFF" w:rsidR="00132064" w:rsidRPr="009F2795" w:rsidRDefault="00132064" w:rsidP="00132064">
                            <w:pPr>
                              <w:pStyle w:val="Normal0"/>
                              <w:pBdr>
                                <w:top w:val="nil"/>
                                <w:left w:val="nil"/>
                                <w:bottom w:val="nil"/>
                                <w:right w:val="nil"/>
                                <w:between w:val="nil"/>
                              </w:pBdr>
                              <w:spacing w:line="360" w:lineRule="auto"/>
                              <w:contextualSpacing/>
                              <w:mirrorIndents/>
                              <w:jc w:val="both"/>
                              <w:rPr>
                                <w:rFonts w:ascii="Consolas" w:hAnsi="Consolas"/>
                                <w:bCs/>
                                <w:color w:val="000000"/>
                                <w:sz w:val="20"/>
                                <w:szCs w:val="20"/>
                              </w:rPr>
                            </w:pPr>
                            <w:r w:rsidRPr="00132064">
                              <w:rPr>
                                <w:rFonts w:ascii="Consolas" w:hAnsi="Consolas"/>
                                <w:bCs/>
                                <w:color w:val="000000"/>
                                <w:sz w:val="20"/>
                                <w:szCs w:val="20"/>
                              </w:rPr>
                              <w:t>y_pred = pipeline.predict(X)</w:t>
                            </w:r>
                          </w:p>
                        </w:txbxContent>
                      </wps:txbx>
                      <wps:bodyPr rot="0" vert="horz" wrap="square" lIns="91440" tIns="45720" rIns="91440" bIns="45720" anchor="t" anchorCtr="0">
                        <a:spAutoFit/>
                      </wps:bodyPr>
                    </wps:wsp>
                  </a:graphicData>
                </a:graphic>
              </wp:inline>
            </w:drawing>
          </mc:Choice>
          <mc:Fallback>
            <w:pict>
              <v:shape w14:anchorId="66128242" id="_x0000_s1028" type="#_x0000_t202" style="width:301.2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" fillcolor="#dbe5f1 [660]" stroked="f">
                <v:textbox style="mso-fit-shape-to-text:t">
                  <w:txbxContent>
                    <w:p w14:paraId="6E44B73C" w14:textId="77777777" w:rsidR="00132064" w:rsidRPr="00132064" w:rsidRDefault="00132064" w:rsidP="00132064">
                      <w:pPr>
                        <w:pStyle w:val="Normal0"/>
                        <w:pBdr>
                          <w:top w:val="nil"/>
                          <w:left w:val="nil"/>
                          <w:bottom w:val="nil"/>
                          <w:right w:val="nil"/>
                          <w:between w:val="nil"/>
                        </w:pBdr>
                        <w:spacing w:line="360" w:lineRule="auto"/>
                        <w:contextualSpacing/>
                        <w:mirrorIndents/>
                        <w:jc w:val="both"/>
                        <w:rPr>
                          <w:rFonts w:ascii="Consolas" w:hAnsi="Consolas"/>
                          <w:bCs/>
                          <w:color w:val="000000"/>
                          <w:sz w:val="20"/>
                          <w:szCs w:val="20"/>
                        </w:rPr>
                      </w:pPr>
                      <w:r w:rsidRPr="00132064">
                        <w:rPr>
                          <w:rFonts w:ascii="Consolas" w:hAnsi="Consolas"/>
                          <w:bCs/>
                          <w:color w:val="000000"/>
                          <w:sz w:val="20"/>
                          <w:szCs w:val="20"/>
                        </w:rPr>
                        <w:t>from sklearn.datasets import load_iris</w:t>
                      </w:r>
                    </w:p>
                    <w:p w14:paraId="5D365CC0" w14:textId="77777777" w:rsidR="00132064" w:rsidRPr="00132064" w:rsidRDefault="00132064" w:rsidP="00132064">
                      <w:pPr>
                        <w:pStyle w:val="Normal0"/>
                        <w:pBdr>
                          <w:top w:val="nil"/>
                          <w:left w:val="nil"/>
                          <w:bottom w:val="nil"/>
                          <w:right w:val="nil"/>
                          <w:between w:val="nil"/>
                        </w:pBdr>
                        <w:spacing w:line="360" w:lineRule="auto"/>
                        <w:contextualSpacing/>
                        <w:mirrorIndents/>
                        <w:jc w:val="both"/>
                        <w:rPr>
                          <w:rFonts w:ascii="Consolas" w:hAnsi="Consolas"/>
                          <w:bCs/>
                          <w:color w:val="000000"/>
                          <w:sz w:val="20"/>
                          <w:szCs w:val="20"/>
                        </w:rPr>
                      </w:pPr>
                    </w:p>
                    <w:p w14:paraId="09911795" w14:textId="77777777" w:rsidR="00132064" w:rsidRPr="00132064" w:rsidRDefault="00132064" w:rsidP="00132064">
                      <w:pPr>
                        <w:pStyle w:val="Normal0"/>
                        <w:pBdr>
                          <w:top w:val="nil"/>
                          <w:left w:val="nil"/>
                          <w:bottom w:val="nil"/>
                          <w:right w:val="nil"/>
                          <w:between w:val="nil"/>
                        </w:pBdr>
                        <w:spacing w:line="360" w:lineRule="auto"/>
                        <w:contextualSpacing/>
                        <w:mirrorIndents/>
                        <w:jc w:val="both"/>
                        <w:rPr>
                          <w:rFonts w:ascii="Consolas" w:hAnsi="Consolas"/>
                          <w:bCs/>
                          <w:color w:val="000000"/>
                          <w:sz w:val="20"/>
                          <w:szCs w:val="20"/>
                        </w:rPr>
                      </w:pPr>
                      <w:r w:rsidRPr="00132064">
                        <w:rPr>
                          <w:rFonts w:ascii="Consolas" w:hAnsi="Consolas"/>
                          <w:bCs/>
                          <w:color w:val="000000"/>
                          <w:sz w:val="20"/>
                          <w:szCs w:val="20"/>
                        </w:rPr>
                        <w:t>X, y = load_iris(return_X_y=True)</w:t>
                      </w:r>
                    </w:p>
                    <w:p w14:paraId="1E425CD6" w14:textId="77777777" w:rsidR="00132064" w:rsidRPr="00132064" w:rsidRDefault="00132064" w:rsidP="00132064">
                      <w:pPr>
                        <w:pStyle w:val="Normal0"/>
                        <w:pBdr>
                          <w:top w:val="nil"/>
                          <w:left w:val="nil"/>
                          <w:bottom w:val="nil"/>
                          <w:right w:val="nil"/>
                          <w:between w:val="nil"/>
                        </w:pBdr>
                        <w:spacing w:line="360" w:lineRule="auto"/>
                        <w:contextualSpacing/>
                        <w:mirrorIndents/>
                        <w:jc w:val="both"/>
                        <w:rPr>
                          <w:rFonts w:ascii="Consolas" w:hAnsi="Consolas"/>
                          <w:bCs/>
                          <w:color w:val="000000"/>
                          <w:sz w:val="20"/>
                          <w:szCs w:val="20"/>
                        </w:rPr>
                      </w:pPr>
                    </w:p>
                    <w:p w14:paraId="72F04FF0" w14:textId="77777777" w:rsidR="00132064" w:rsidRPr="00132064" w:rsidRDefault="00132064" w:rsidP="00132064">
                      <w:pPr>
                        <w:pStyle w:val="Normal0"/>
                        <w:pBdr>
                          <w:top w:val="nil"/>
                          <w:left w:val="nil"/>
                          <w:bottom w:val="nil"/>
                          <w:right w:val="nil"/>
                          <w:between w:val="nil"/>
                        </w:pBdr>
                        <w:spacing w:line="360" w:lineRule="auto"/>
                        <w:contextualSpacing/>
                        <w:mirrorIndents/>
                        <w:jc w:val="both"/>
                        <w:rPr>
                          <w:rFonts w:ascii="Consolas" w:hAnsi="Consolas"/>
                          <w:bCs/>
                          <w:color w:val="000000"/>
                          <w:sz w:val="20"/>
                          <w:szCs w:val="20"/>
                        </w:rPr>
                      </w:pPr>
                      <w:r w:rsidRPr="00132064">
                        <w:rPr>
                          <w:rFonts w:ascii="Consolas" w:hAnsi="Consolas"/>
                          <w:bCs/>
                          <w:color w:val="000000"/>
                          <w:sz w:val="20"/>
                          <w:szCs w:val="20"/>
                        </w:rPr>
                        <w:t>pipeline.fit(X, y)</w:t>
                      </w:r>
                    </w:p>
                    <w:p w14:paraId="518E16BB" w14:textId="08378DFF" w:rsidR="00132064" w:rsidRPr="009F2795" w:rsidRDefault="00132064" w:rsidP="00132064">
                      <w:pPr>
                        <w:pStyle w:val="Normal0"/>
                        <w:pBdr>
                          <w:top w:val="nil"/>
                          <w:left w:val="nil"/>
                          <w:bottom w:val="nil"/>
                          <w:right w:val="nil"/>
                          <w:between w:val="nil"/>
                        </w:pBdr>
                        <w:spacing w:line="360" w:lineRule="auto"/>
                        <w:contextualSpacing/>
                        <w:mirrorIndents/>
                        <w:jc w:val="both"/>
                        <w:rPr>
                          <w:rFonts w:ascii="Consolas" w:hAnsi="Consolas"/>
                          <w:bCs/>
                          <w:color w:val="000000"/>
                          <w:sz w:val="20"/>
                          <w:szCs w:val="20"/>
                        </w:rPr>
                      </w:pPr>
                      <w:r w:rsidRPr="00132064">
                        <w:rPr>
                          <w:rFonts w:ascii="Consolas" w:hAnsi="Consolas"/>
                          <w:bCs/>
                          <w:color w:val="000000"/>
                          <w:sz w:val="20"/>
                          <w:szCs w:val="20"/>
                        </w:rPr>
                        <w:t>y_pred = pipeline.predict(X)</w:t>
                      </w:r>
                    </w:p>
                  </w:txbxContent>
                </v:textbox>
                <w10:anchorlock/>
              </v:shape>
            </w:pict>
          </mc:Fallback>
        </mc:AlternateContent>
      </w:r>
    </w:p>
    <w:p w14:paraId="2C97274A" w14:textId="77777777" w:rsidR="009F2795" w:rsidRDefault="009F2795" w:rsidP="00103FCB">
      <w:pPr>
        <w:pStyle w:val="Normal0"/>
        <w:pBdr>
          <w:top w:val="nil"/>
          <w:left w:val="nil"/>
          <w:bottom w:val="nil"/>
          <w:right w:val="nil"/>
          <w:between w:val="nil"/>
        </w:pBdr>
        <w:rPr>
          <w:bCs/>
          <w:color w:val="000000"/>
          <w:sz w:val="20"/>
          <w:szCs w:val="20"/>
        </w:rPr>
      </w:pPr>
    </w:p>
    <w:p w14:paraId="2FEB684F" w14:textId="7275D806" w:rsidR="009F2795" w:rsidRDefault="00132064" w:rsidP="00103FCB">
      <w:pPr>
        <w:pStyle w:val="Normal0"/>
        <w:pBdr>
          <w:top w:val="nil"/>
          <w:left w:val="nil"/>
          <w:bottom w:val="nil"/>
          <w:right w:val="nil"/>
          <w:between w:val="nil"/>
        </w:pBdr>
        <w:rPr>
          <w:bCs/>
          <w:color w:val="000000"/>
          <w:sz w:val="20"/>
          <w:szCs w:val="20"/>
        </w:rPr>
      </w:pPr>
      <w:r w:rsidRPr="00132064">
        <w:rPr>
          <w:bCs/>
          <w:color w:val="000000"/>
          <w:sz w:val="20"/>
          <w:szCs w:val="20"/>
        </w:rPr>
        <w:t>El código anterior demuestra un flujo completo, desde la carga del conjunto de datos hasta la predicción.</w:t>
      </w:r>
      <w:r w:rsidR="008B0057">
        <w:rPr>
          <w:bCs/>
          <w:color w:val="000000"/>
          <w:sz w:val="20"/>
          <w:szCs w:val="20"/>
        </w:rPr>
        <w:t xml:space="preserve"> </w:t>
      </w:r>
      <w:r w:rsidRPr="00132064">
        <w:rPr>
          <w:bCs/>
          <w:color w:val="000000"/>
          <w:sz w:val="20"/>
          <w:szCs w:val="20"/>
        </w:rPr>
        <w:t>Durante el proceso, se garantiza que las transformaciones se apliquen correctamente sin intervención adicional del usuario.</w:t>
      </w:r>
    </w:p>
    <w:p w14:paraId="6AD8D9FA" w14:textId="77777777" w:rsidR="00132064" w:rsidRDefault="00132064" w:rsidP="00103FCB">
      <w:pPr>
        <w:pStyle w:val="Normal0"/>
        <w:pBdr>
          <w:top w:val="nil"/>
          <w:left w:val="nil"/>
          <w:bottom w:val="nil"/>
          <w:right w:val="nil"/>
          <w:between w:val="nil"/>
        </w:pBdr>
        <w:rPr>
          <w:bCs/>
          <w:color w:val="000000"/>
          <w:sz w:val="20"/>
          <w:szCs w:val="20"/>
        </w:rPr>
      </w:pPr>
    </w:p>
    <w:p w14:paraId="63BEFFBB" w14:textId="37BD8098" w:rsidR="00132064" w:rsidRPr="00132064" w:rsidRDefault="00132064" w:rsidP="00132064">
      <w:pPr>
        <w:pStyle w:val="Normal0"/>
        <w:pBdr>
          <w:top w:val="nil"/>
          <w:left w:val="nil"/>
          <w:bottom w:val="nil"/>
          <w:right w:val="nil"/>
          <w:between w:val="nil"/>
        </w:pBdr>
        <w:rPr>
          <w:bCs/>
          <w:color w:val="000000"/>
          <w:sz w:val="20"/>
          <w:szCs w:val="20"/>
        </w:rPr>
      </w:pPr>
      <w:r w:rsidRPr="00132064">
        <w:rPr>
          <w:bCs/>
          <w:color w:val="000000"/>
          <w:sz w:val="20"/>
          <w:szCs w:val="20"/>
        </w:rPr>
        <w:t xml:space="preserve">Por otro lado, </w:t>
      </w:r>
      <w:proofErr w:type="spellStart"/>
      <w:r w:rsidRPr="00132064">
        <w:rPr>
          <w:b/>
          <w:color w:val="000000"/>
          <w:sz w:val="20"/>
          <w:szCs w:val="20"/>
        </w:rPr>
        <w:t>MLflow</w:t>
      </w:r>
      <w:proofErr w:type="spellEnd"/>
      <w:r w:rsidRPr="00132064">
        <w:rPr>
          <w:b/>
          <w:color w:val="000000"/>
          <w:sz w:val="20"/>
          <w:szCs w:val="20"/>
        </w:rPr>
        <w:t xml:space="preserve"> </w:t>
      </w:r>
      <w:r w:rsidRPr="00132064">
        <w:rPr>
          <w:bCs/>
          <w:color w:val="000000"/>
          <w:sz w:val="20"/>
          <w:szCs w:val="20"/>
        </w:rPr>
        <w:t xml:space="preserve">es una plataforma de código abierto diseñada para gestionar todo el ciclo de vida del aprendizaje automático. Facilita el seguimiento de experimentos, la gestión de modelos, el registro de métricas y el despliegue en producción. Aunque no existe una integración nativa y automática entre </w:t>
      </w:r>
      <w:proofErr w:type="spellStart"/>
      <w:r w:rsidRPr="00132064">
        <w:rPr>
          <w:bCs/>
          <w:color w:val="000000"/>
          <w:sz w:val="20"/>
          <w:szCs w:val="20"/>
        </w:rPr>
        <w:t>MLflow</w:t>
      </w:r>
      <w:proofErr w:type="spellEnd"/>
      <w:r w:rsidRPr="00132064">
        <w:rPr>
          <w:bCs/>
          <w:color w:val="000000"/>
          <w:sz w:val="20"/>
          <w:szCs w:val="20"/>
        </w:rPr>
        <w:t xml:space="preserve"> y Pipeline de </w:t>
      </w:r>
      <w:proofErr w:type="spellStart"/>
      <w:r w:rsidRPr="00132064">
        <w:rPr>
          <w:bCs/>
          <w:color w:val="000000"/>
          <w:sz w:val="20"/>
          <w:szCs w:val="20"/>
        </w:rPr>
        <w:t>Scikit-learn</w:t>
      </w:r>
      <w:proofErr w:type="spellEnd"/>
      <w:r w:rsidRPr="00132064">
        <w:rPr>
          <w:bCs/>
          <w:color w:val="000000"/>
          <w:sz w:val="20"/>
          <w:szCs w:val="20"/>
        </w:rPr>
        <w:t>, ambas herramientas pueden utilizarse de forma complementaria para documentar y escalar flujos de trabajo.</w:t>
      </w:r>
      <w:r>
        <w:rPr>
          <w:bCs/>
          <w:color w:val="000000"/>
          <w:sz w:val="20"/>
          <w:szCs w:val="20"/>
        </w:rPr>
        <w:t xml:space="preserve"> </w:t>
      </w:r>
      <w:proofErr w:type="spellStart"/>
      <w:r w:rsidRPr="00132064">
        <w:rPr>
          <w:bCs/>
          <w:color w:val="000000"/>
          <w:sz w:val="20"/>
          <w:szCs w:val="20"/>
        </w:rPr>
        <w:t>MLflow</w:t>
      </w:r>
      <w:proofErr w:type="spellEnd"/>
      <w:r w:rsidRPr="00132064">
        <w:rPr>
          <w:bCs/>
          <w:color w:val="000000"/>
          <w:sz w:val="20"/>
          <w:szCs w:val="20"/>
        </w:rPr>
        <w:t xml:space="preserve"> permite:</w:t>
      </w:r>
    </w:p>
    <w:p w14:paraId="316585C5" w14:textId="77777777" w:rsidR="00132064" w:rsidRPr="00132064" w:rsidRDefault="00132064" w:rsidP="00132064">
      <w:pPr>
        <w:pStyle w:val="Normal0"/>
        <w:pBdr>
          <w:top w:val="nil"/>
          <w:left w:val="nil"/>
          <w:bottom w:val="nil"/>
          <w:right w:val="nil"/>
          <w:between w:val="nil"/>
        </w:pBdr>
        <w:rPr>
          <w:bCs/>
          <w:color w:val="000000"/>
          <w:sz w:val="20"/>
          <w:szCs w:val="20"/>
        </w:rPr>
      </w:pPr>
    </w:p>
    <w:p w14:paraId="1EC9B26E" w14:textId="77777777" w:rsidR="00132064" w:rsidRPr="00132064" w:rsidRDefault="00132064" w:rsidP="00132064">
      <w:pPr>
        <w:pStyle w:val="Normal0"/>
        <w:numPr>
          <w:ilvl w:val="0"/>
          <w:numId w:val="55"/>
        </w:numPr>
        <w:pBdr>
          <w:top w:val="nil"/>
          <w:left w:val="nil"/>
          <w:bottom w:val="nil"/>
          <w:right w:val="nil"/>
          <w:between w:val="nil"/>
        </w:pBdr>
        <w:rPr>
          <w:bCs/>
          <w:color w:val="000000"/>
          <w:sz w:val="20"/>
          <w:szCs w:val="20"/>
        </w:rPr>
      </w:pPr>
      <w:r w:rsidRPr="00132064">
        <w:rPr>
          <w:bCs/>
          <w:color w:val="000000"/>
          <w:sz w:val="20"/>
          <w:szCs w:val="20"/>
        </w:rPr>
        <w:t>Registrar y versionar modelos.</w:t>
      </w:r>
    </w:p>
    <w:p w14:paraId="3ACEF3F6" w14:textId="77777777" w:rsidR="00132064" w:rsidRPr="00132064" w:rsidRDefault="00132064" w:rsidP="00132064">
      <w:pPr>
        <w:pStyle w:val="Normal0"/>
        <w:pBdr>
          <w:top w:val="nil"/>
          <w:left w:val="nil"/>
          <w:bottom w:val="nil"/>
          <w:right w:val="nil"/>
          <w:between w:val="nil"/>
        </w:pBdr>
        <w:rPr>
          <w:bCs/>
          <w:color w:val="000000"/>
          <w:sz w:val="20"/>
          <w:szCs w:val="20"/>
        </w:rPr>
      </w:pPr>
    </w:p>
    <w:p w14:paraId="30720194" w14:textId="77777777" w:rsidR="00132064" w:rsidRPr="00132064" w:rsidRDefault="00132064" w:rsidP="00132064">
      <w:pPr>
        <w:pStyle w:val="Normal0"/>
        <w:numPr>
          <w:ilvl w:val="0"/>
          <w:numId w:val="55"/>
        </w:numPr>
        <w:pBdr>
          <w:top w:val="nil"/>
          <w:left w:val="nil"/>
          <w:bottom w:val="nil"/>
          <w:right w:val="nil"/>
          <w:between w:val="nil"/>
        </w:pBdr>
        <w:rPr>
          <w:bCs/>
          <w:color w:val="000000"/>
          <w:sz w:val="20"/>
          <w:szCs w:val="20"/>
        </w:rPr>
      </w:pPr>
      <w:r w:rsidRPr="00132064">
        <w:rPr>
          <w:bCs/>
          <w:color w:val="000000"/>
          <w:sz w:val="20"/>
          <w:szCs w:val="20"/>
        </w:rPr>
        <w:t>Automatizar ejecuciones y comparaciones.</w:t>
      </w:r>
    </w:p>
    <w:p w14:paraId="20B3631C" w14:textId="77777777" w:rsidR="00132064" w:rsidRPr="00132064" w:rsidRDefault="00132064" w:rsidP="00132064">
      <w:pPr>
        <w:pStyle w:val="Normal0"/>
        <w:pBdr>
          <w:top w:val="nil"/>
          <w:left w:val="nil"/>
          <w:bottom w:val="nil"/>
          <w:right w:val="nil"/>
          <w:between w:val="nil"/>
        </w:pBdr>
        <w:rPr>
          <w:bCs/>
          <w:color w:val="000000"/>
          <w:sz w:val="20"/>
          <w:szCs w:val="20"/>
        </w:rPr>
      </w:pPr>
    </w:p>
    <w:p w14:paraId="1CEDE292" w14:textId="77777777" w:rsidR="00132064" w:rsidRPr="00132064" w:rsidRDefault="00132064" w:rsidP="00132064">
      <w:pPr>
        <w:pStyle w:val="Normal0"/>
        <w:numPr>
          <w:ilvl w:val="0"/>
          <w:numId w:val="55"/>
        </w:numPr>
        <w:pBdr>
          <w:top w:val="nil"/>
          <w:left w:val="nil"/>
          <w:bottom w:val="nil"/>
          <w:right w:val="nil"/>
          <w:between w:val="nil"/>
        </w:pBdr>
        <w:rPr>
          <w:bCs/>
          <w:color w:val="000000"/>
          <w:sz w:val="20"/>
          <w:szCs w:val="20"/>
        </w:rPr>
      </w:pPr>
      <w:r w:rsidRPr="00132064">
        <w:rPr>
          <w:bCs/>
          <w:color w:val="000000"/>
          <w:sz w:val="20"/>
          <w:szCs w:val="20"/>
        </w:rPr>
        <w:t xml:space="preserve">Visualizar métricas, </w:t>
      </w:r>
      <w:proofErr w:type="spellStart"/>
      <w:r w:rsidRPr="00132064">
        <w:rPr>
          <w:bCs/>
          <w:color w:val="000000"/>
          <w:sz w:val="20"/>
          <w:szCs w:val="20"/>
        </w:rPr>
        <w:t>hiperparámetros</w:t>
      </w:r>
      <w:proofErr w:type="spellEnd"/>
      <w:r w:rsidRPr="00132064">
        <w:rPr>
          <w:bCs/>
          <w:color w:val="000000"/>
          <w:sz w:val="20"/>
          <w:szCs w:val="20"/>
        </w:rPr>
        <w:t xml:space="preserve"> y artefactos.</w:t>
      </w:r>
    </w:p>
    <w:p w14:paraId="6D19B3C2" w14:textId="77777777" w:rsidR="00132064" w:rsidRPr="00132064" w:rsidRDefault="00132064" w:rsidP="00132064">
      <w:pPr>
        <w:pStyle w:val="Normal0"/>
        <w:pBdr>
          <w:top w:val="nil"/>
          <w:left w:val="nil"/>
          <w:bottom w:val="nil"/>
          <w:right w:val="nil"/>
          <w:between w:val="nil"/>
        </w:pBdr>
        <w:rPr>
          <w:bCs/>
          <w:color w:val="000000"/>
          <w:sz w:val="20"/>
          <w:szCs w:val="20"/>
        </w:rPr>
      </w:pPr>
    </w:p>
    <w:p w14:paraId="0E120693" w14:textId="77777777" w:rsidR="00132064" w:rsidRPr="00132064" w:rsidRDefault="00132064" w:rsidP="00132064">
      <w:pPr>
        <w:pStyle w:val="Normal0"/>
        <w:numPr>
          <w:ilvl w:val="0"/>
          <w:numId w:val="55"/>
        </w:numPr>
        <w:pBdr>
          <w:top w:val="nil"/>
          <w:left w:val="nil"/>
          <w:bottom w:val="nil"/>
          <w:right w:val="nil"/>
          <w:between w:val="nil"/>
        </w:pBdr>
        <w:rPr>
          <w:bCs/>
          <w:color w:val="000000"/>
          <w:sz w:val="20"/>
          <w:szCs w:val="20"/>
        </w:rPr>
      </w:pPr>
      <w:r w:rsidRPr="00132064">
        <w:rPr>
          <w:bCs/>
          <w:color w:val="000000"/>
          <w:sz w:val="20"/>
          <w:szCs w:val="20"/>
        </w:rPr>
        <w:t xml:space="preserve">Integrarse con bibliotecas como </w:t>
      </w:r>
      <w:proofErr w:type="spellStart"/>
      <w:r w:rsidRPr="00132064">
        <w:rPr>
          <w:bCs/>
          <w:color w:val="000000"/>
          <w:sz w:val="20"/>
          <w:szCs w:val="20"/>
        </w:rPr>
        <w:t>Scikit-learn</w:t>
      </w:r>
      <w:proofErr w:type="spellEnd"/>
      <w:r w:rsidRPr="00132064">
        <w:rPr>
          <w:bCs/>
          <w:color w:val="000000"/>
          <w:sz w:val="20"/>
          <w:szCs w:val="20"/>
        </w:rPr>
        <w:t xml:space="preserve">, </w:t>
      </w:r>
      <w:proofErr w:type="spellStart"/>
      <w:r w:rsidRPr="00132064">
        <w:rPr>
          <w:bCs/>
          <w:color w:val="000000"/>
          <w:sz w:val="20"/>
          <w:szCs w:val="20"/>
        </w:rPr>
        <w:t>TensorFlow</w:t>
      </w:r>
      <w:proofErr w:type="spellEnd"/>
      <w:r w:rsidRPr="00132064">
        <w:rPr>
          <w:bCs/>
          <w:color w:val="000000"/>
          <w:sz w:val="20"/>
          <w:szCs w:val="20"/>
        </w:rPr>
        <w:t xml:space="preserve"> o </w:t>
      </w:r>
      <w:proofErr w:type="spellStart"/>
      <w:r w:rsidRPr="00132064">
        <w:rPr>
          <w:bCs/>
          <w:color w:val="000000"/>
          <w:sz w:val="20"/>
          <w:szCs w:val="20"/>
        </w:rPr>
        <w:t>Spark</w:t>
      </w:r>
      <w:proofErr w:type="spellEnd"/>
      <w:r w:rsidRPr="00132064">
        <w:rPr>
          <w:bCs/>
          <w:color w:val="000000"/>
          <w:sz w:val="20"/>
          <w:szCs w:val="20"/>
        </w:rPr>
        <w:t>.</w:t>
      </w:r>
    </w:p>
    <w:p w14:paraId="6492FADC" w14:textId="77777777" w:rsidR="00132064" w:rsidRDefault="00132064" w:rsidP="00132064">
      <w:pPr>
        <w:pStyle w:val="Normal0"/>
        <w:pBdr>
          <w:top w:val="nil"/>
          <w:left w:val="nil"/>
          <w:bottom w:val="nil"/>
          <w:right w:val="nil"/>
          <w:between w:val="nil"/>
        </w:pBdr>
        <w:rPr>
          <w:bCs/>
          <w:color w:val="000000"/>
          <w:sz w:val="20"/>
          <w:szCs w:val="20"/>
        </w:rPr>
      </w:pPr>
    </w:p>
    <w:p w14:paraId="425DD4BE" w14:textId="77777777" w:rsidR="00DF6888" w:rsidRPr="00132064" w:rsidRDefault="00DF6888" w:rsidP="00132064">
      <w:pPr>
        <w:pStyle w:val="Normal0"/>
        <w:pBdr>
          <w:top w:val="nil"/>
          <w:left w:val="nil"/>
          <w:bottom w:val="nil"/>
          <w:right w:val="nil"/>
          <w:between w:val="nil"/>
        </w:pBdr>
        <w:rPr>
          <w:bCs/>
          <w:color w:val="000000"/>
          <w:sz w:val="20"/>
          <w:szCs w:val="20"/>
        </w:rPr>
      </w:pPr>
    </w:p>
    <w:p w14:paraId="75AEB25E" w14:textId="77777777" w:rsidR="00132064" w:rsidRPr="00132064" w:rsidRDefault="00132064" w:rsidP="00132064">
      <w:pPr>
        <w:pStyle w:val="Normal0"/>
        <w:pBdr>
          <w:top w:val="nil"/>
          <w:left w:val="nil"/>
          <w:bottom w:val="nil"/>
          <w:right w:val="nil"/>
          <w:between w:val="nil"/>
        </w:pBdr>
        <w:rPr>
          <w:bCs/>
          <w:color w:val="000000"/>
          <w:sz w:val="20"/>
          <w:szCs w:val="20"/>
        </w:rPr>
      </w:pPr>
      <w:r w:rsidRPr="00132064">
        <w:rPr>
          <w:b/>
          <w:color w:val="000000"/>
          <w:sz w:val="20"/>
          <w:szCs w:val="20"/>
        </w:rPr>
        <w:lastRenderedPageBreak/>
        <w:t>Figura 2.</w:t>
      </w:r>
      <w:r w:rsidRPr="00132064">
        <w:rPr>
          <w:bCs/>
          <w:color w:val="000000"/>
          <w:sz w:val="20"/>
          <w:szCs w:val="20"/>
        </w:rPr>
        <w:t xml:space="preserve"> </w:t>
      </w:r>
      <w:r w:rsidRPr="00132064">
        <w:rPr>
          <w:bCs/>
          <w:i/>
          <w:iCs/>
          <w:color w:val="000000"/>
          <w:sz w:val="20"/>
          <w:szCs w:val="20"/>
        </w:rPr>
        <w:t xml:space="preserve">Ejemplo de proyecto ML en </w:t>
      </w:r>
      <w:commentRangeStart w:id="2"/>
      <w:proofErr w:type="spellStart"/>
      <w:r w:rsidRPr="00132064">
        <w:rPr>
          <w:bCs/>
          <w:i/>
          <w:iCs/>
          <w:color w:val="000000"/>
          <w:sz w:val="20"/>
          <w:szCs w:val="20"/>
        </w:rPr>
        <w:t>MLflow</w:t>
      </w:r>
      <w:commentRangeEnd w:id="2"/>
      <w:proofErr w:type="spellEnd"/>
      <w:r w:rsidR="00DF6888">
        <w:rPr>
          <w:rStyle w:val="Refdecomentario"/>
        </w:rPr>
        <w:commentReference w:id="2"/>
      </w:r>
    </w:p>
    <w:p w14:paraId="49FDC84B" w14:textId="307DBBCE" w:rsidR="00132064" w:rsidRDefault="009A0943" w:rsidP="00132064">
      <w:pPr>
        <w:pStyle w:val="Normal0"/>
        <w:pBdr>
          <w:top w:val="nil"/>
          <w:left w:val="nil"/>
          <w:bottom w:val="nil"/>
          <w:right w:val="nil"/>
          <w:between w:val="nil"/>
        </w:pBdr>
        <w:rPr>
          <w:bCs/>
          <w:color w:val="000000"/>
          <w:sz w:val="20"/>
          <w:szCs w:val="20"/>
        </w:rPr>
      </w:pPr>
      <w:r>
        <w:rPr>
          <w:bCs/>
          <w:noProof/>
          <w:color w:val="000000"/>
          <w:sz w:val="20"/>
          <w:szCs w:val="20"/>
        </w:rPr>
        <w:drawing>
          <wp:inline distT="0" distB="0" distL="0" distR="0" wp14:anchorId="5DA11D55" wp14:editId="58D6C98B">
            <wp:extent cx="6041572" cy="4042254"/>
            <wp:effectExtent l="0" t="0" r="0" b="0"/>
            <wp:docPr id="1360168699" name="Imagen 2" descr="En figura 2 contiene la interfaz gráfica de MLflow, la cual presenta ejecuciones de modelos con diferentes combinaciones de hiperparámetros para predecir la demanda de produc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0168699" name="Imagen 2" descr="En figura 2 contiene la interfaz gráfica de MLflow, la cual presenta ejecuciones de modelos con diferentes combinaciones de hiperparámetros para predecir la demanda de productos."/>
                    <pic:cNvPicPr/>
                  </pic:nvPicPr>
                  <pic:blipFill>
                    <a:blip r:embed="rId32" cstate="print">
                      <a:extLst>
                        <a:ext uri="{28A0092B-C50C-407E-A947-70E740481C1C}">
                          <a14:useLocalDpi xmlns:a14="http://schemas.microsoft.com/office/drawing/2010/main" val="0"/>
                        </a:ext>
                      </a:extLst>
                    </a:blip>
                    <a:stretch>
                      <a:fillRect/>
                    </a:stretch>
                  </pic:blipFill>
                  <pic:spPr>
                    <a:xfrm>
                      <a:off x="0" y="0"/>
                      <a:ext cx="6083468" cy="4070285"/>
                    </a:xfrm>
                    <a:prstGeom prst="rect">
                      <a:avLst/>
                    </a:prstGeom>
                  </pic:spPr>
                </pic:pic>
              </a:graphicData>
            </a:graphic>
          </wp:inline>
        </w:drawing>
      </w:r>
    </w:p>
    <w:p w14:paraId="261179A5" w14:textId="5D633AEC" w:rsidR="009A0943" w:rsidRDefault="009A0943" w:rsidP="00132064">
      <w:pPr>
        <w:pStyle w:val="Normal0"/>
        <w:pBdr>
          <w:top w:val="nil"/>
          <w:left w:val="nil"/>
          <w:bottom w:val="nil"/>
          <w:right w:val="nil"/>
          <w:between w:val="nil"/>
        </w:pBdr>
      </w:pPr>
      <w:r>
        <w:rPr>
          <w:bCs/>
          <w:color w:val="000000"/>
          <w:sz w:val="20"/>
          <w:szCs w:val="20"/>
        </w:rPr>
        <w:t xml:space="preserve">Nota. Tomado de </w:t>
      </w:r>
      <w:hyperlink r:id="rId33" w:anchor="core-concepts" w:history="1">
        <w:r w:rsidRPr="00532535">
          <w:rPr>
            <w:rStyle w:val="Hipervnculo"/>
            <w:bCs/>
            <w:sz w:val="20"/>
            <w:szCs w:val="20"/>
          </w:rPr>
          <w:t>https://mlflow.org/#core-concepts</w:t>
        </w:r>
      </w:hyperlink>
    </w:p>
    <w:p w14:paraId="483DD950" w14:textId="77777777" w:rsidR="009A0943" w:rsidRPr="00132064" w:rsidRDefault="009A0943" w:rsidP="00132064">
      <w:pPr>
        <w:pStyle w:val="Normal0"/>
        <w:pBdr>
          <w:top w:val="nil"/>
          <w:left w:val="nil"/>
          <w:bottom w:val="nil"/>
          <w:right w:val="nil"/>
          <w:between w:val="nil"/>
        </w:pBdr>
        <w:rPr>
          <w:bCs/>
          <w:color w:val="000000"/>
          <w:sz w:val="20"/>
          <w:szCs w:val="20"/>
        </w:rPr>
      </w:pPr>
    </w:p>
    <w:p w14:paraId="27F9C0BC" w14:textId="0EEE3D51" w:rsidR="00132064" w:rsidRPr="00132064" w:rsidRDefault="00132064" w:rsidP="00132064">
      <w:pPr>
        <w:pStyle w:val="Normal0"/>
        <w:pBdr>
          <w:top w:val="nil"/>
          <w:left w:val="nil"/>
          <w:bottom w:val="nil"/>
          <w:right w:val="nil"/>
          <w:between w:val="nil"/>
        </w:pBdr>
        <w:rPr>
          <w:bCs/>
          <w:color w:val="000000"/>
          <w:sz w:val="20"/>
          <w:szCs w:val="20"/>
        </w:rPr>
      </w:pPr>
      <w:r w:rsidRPr="00132064">
        <w:rPr>
          <w:bCs/>
          <w:color w:val="000000"/>
          <w:sz w:val="20"/>
          <w:szCs w:val="20"/>
        </w:rPr>
        <w:t xml:space="preserve">La interfaz gráfica de </w:t>
      </w:r>
      <w:proofErr w:type="spellStart"/>
      <w:r w:rsidRPr="00132064">
        <w:rPr>
          <w:bCs/>
          <w:color w:val="000000"/>
          <w:sz w:val="20"/>
          <w:szCs w:val="20"/>
        </w:rPr>
        <w:t>MLflow</w:t>
      </w:r>
      <w:proofErr w:type="spellEnd"/>
      <w:r w:rsidRPr="00132064">
        <w:rPr>
          <w:bCs/>
          <w:color w:val="000000"/>
          <w:sz w:val="20"/>
          <w:szCs w:val="20"/>
        </w:rPr>
        <w:t xml:space="preserve"> </w:t>
      </w:r>
      <w:r w:rsidR="00751714">
        <w:rPr>
          <w:bCs/>
          <w:color w:val="000000"/>
          <w:sz w:val="20"/>
          <w:szCs w:val="20"/>
        </w:rPr>
        <w:t>presenta</w:t>
      </w:r>
      <w:r w:rsidRPr="00132064">
        <w:rPr>
          <w:bCs/>
          <w:color w:val="000000"/>
          <w:sz w:val="20"/>
          <w:szCs w:val="20"/>
        </w:rPr>
        <w:t xml:space="preserve"> ejecuciones de modelos con diferentes combinaciones de </w:t>
      </w:r>
      <w:proofErr w:type="spellStart"/>
      <w:r w:rsidRPr="00132064">
        <w:rPr>
          <w:bCs/>
          <w:color w:val="000000"/>
          <w:sz w:val="20"/>
          <w:szCs w:val="20"/>
        </w:rPr>
        <w:t>hiperparámetros</w:t>
      </w:r>
      <w:proofErr w:type="spellEnd"/>
      <w:r w:rsidRPr="00132064">
        <w:rPr>
          <w:bCs/>
          <w:color w:val="000000"/>
          <w:sz w:val="20"/>
          <w:szCs w:val="20"/>
        </w:rPr>
        <w:t xml:space="preserve"> para predecir la demanda de productos. En este caso, se utiliza el RMSE (</w:t>
      </w:r>
      <w:proofErr w:type="spellStart"/>
      <w:r w:rsidRPr="00132064">
        <w:rPr>
          <w:bCs/>
          <w:color w:val="000000"/>
          <w:sz w:val="20"/>
          <w:szCs w:val="20"/>
        </w:rPr>
        <w:t>Root</w:t>
      </w:r>
      <w:proofErr w:type="spellEnd"/>
      <w:r w:rsidRPr="00132064">
        <w:rPr>
          <w:bCs/>
          <w:color w:val="000000"/>
          <w:sz w:val="20"/>
          <w:szCs w:val="20"/>
        </w:rPr>
        <w:t xml:space="preserve"> Mean </w:t>
      </w:r>
      <w:proofErr w:type="spellStart"/>
      <w:r w:rsidRPr="00132064">
        <w:rPr>
          <w:bCs/>
          <w:color w:val="000000"/>
          <w:sz w:val="20"/>
          <w:szCs w:val="20"/>
        </w:rPr>
        <w:t>Squared</w:t>
      </w:r>
      <w:proofErr w:type="spellEnd"/>
      <w:r w:rsidRPr="00132064">
        <w:rPr>
          <w:bCs/>
          <w:color w:val="000000"/>
          <w:sz w:val="20"/>
          <w:szCs w:val="20"/>
        </w:rPr>
        <w:t xml:space="preserve"> Error) como métrica principal. A través de coordenadas paralelas y gráficos de barras, es posible identificar qué configuraciones de </w:t>
      </w:r>
      <w:proofErr w:type="spellStart"/>
      <w:r w:rsidRPr="00132064">
        <w:rPr>
          <w:bCs/>
          <w:color w:val="000000"/>
          <w:sz w:val="20"/>
          <w:szCs w:val="20"/>
        </w:rPr>
        <w:t>hiperparámetros</w:t>
      </w:r>
      <w:proofErr w:type="spellEnd"/>
      <w:r w:rsidRPr="00132064">
        <w:rPr>
          <w:bCs/>
          <w:color w:val="000000"/>
          <w:sz w:val="20"/>
          <w:szCs w:val="20"/>
        </w:rPr>
        <w:t xml:space="preserve"> (como </w:t>
      </w:r>
      <w:proofErr w:type="spellStart"/>
      <w:r w:rsidRPr="00132064">
        <w:rPr>
          <w:rFonts w:ascii="Consolas" w:hAnsi="Consolas"/>
          <w:bCs/>
          <w:color w:val="000000"/>
          <w:sz w:val="20"/>
          <w:szCs w:val="20"/>
        </w:rPr>
        <w:t>alpha</w:t>
      </w:r>
      <w:proofErr w:type="spellEnd"/>
      <w:r w:rsidRPr="00132064">
        <w:rPr>
          <w:bCs/>
          <w:color w:val="000000"/>
          <w:sz w:val="20"/>
          <w:szCs w:val="20"/>
        </w:rPr>
        <w:t xml:space="preserve">, </w:t>
      </w:r>
      <w:r w:rsidRPr="00132064">
        <w:rPr>
          <w:rFonts w:ascii="Consolas" w:hAnsi="Consolas"/>
          <w:bCs/>
          <w:color w:val="000000"/>
          <w:sz w:val="20"/>
          <w:szCs w:val="20"/>
        </w:rPr>
        <w:t>lambda</w:t>
      </w:r>
      <w:r w:rsidRPr="00132064">
        <w:rPr>
          <w:bCs/>
          <w:color w:val="000000"/>
          <w:sz w:val="20"/>
          <w:szCs w:val="20"/>
        </w:rPr>
        <w:t xml:space="preserve"> o </w:t>
      </w:r>
      <w:r w:rsidRPr="00132064">
        <w:rPr>
          <w:rFonts w:ascii="Consolas" w:hAnsi="Consolas"/>
          <w:bCs/>
          <w:color w:val="000000"/>
          <w:sz w:val="20"/>
          <w:szCs w:val="20"/>
        </w:rPr>
        <w:t>eta</w:t>
      </w:r>
      <w:r w:rsidRPr="00132064">
        <w:rPr>
          <w:bCs/>
          <w:color w:val="000000"/>
          <w:sz w:val="20"/>
          <w:szCs w:val="20"/>
        </w:rPr>
        <w:t>) resultan en menores errores.</w:t>
      </w:r>
    </w:p>
    <w:p w14:paraId="3363BDD2" w14:textId="77777777" w:rsidR="00132064" w:rsidRPr="00132064" w:rsidRDefault="00132064" w:rsidP="00132064">
      <w:pPr>
        <w:pStyle w:val="Normal0"/>
        <w:pBdr>
          <w:top w:val="nil"/>
          <w:left w:val="nil"/>
          <w:bottom w:val="nil"/>
          <w:right w:val="nil"/>
          <w:between w:val="nil"/>
        </w:pBdr>
        <w:rPr>
          <w:bCs/>
          <w:color w:val="000000"/>
          <w:sz w:val="20"/>
          <w:szCs w:val="20"/>
        </w:rPr>
      </w:pPr>
    </w:p>
    <w:p w14:paraId="1475ECBF" w14:textId="77777777" w:rsidR="00132064" w:rsidRPr="00132064" w:rsidRDefault="00132064" w:rsidP="00132064">
      <w:pPr>
        <w:pStyle w:val="Normal0"/>
        <w:pBdr>
          <w:top w:val="nil"/>
          <w:left w:val="nil"/>
          <w:bottom w:val="nil"/>
          <w:right w:val="nil"/>
          <w:between w:val="nil"/>
        </w:pBdr>
        <w:rPr>
          <w:bCs/>
          <w:color w:val="000000"/>
          <w:sz w:val="20"/>
          <w:szCs w:val="20"/>
        </w:rPr>
      </w:pPr>
      <w:r w:rsidRPr="00132064">
        <w:rPr>
          <w:bCs/>
          <w:color w:val="000000"/>
          <w:sz w:val="20"/>
          <w:szCs w:val="20"/>
        </w:rPr>
        <w:t xml:space="preserve">Los gráficos adicionales ofrecen una visión cronológica del rendimiento, comparaciones entre modelos y relaciones entre </w:t>
      </w:r>
      <w:proofErr w:type="spellStart"/>
      <w:r w:rsidRPr="00132064">
        <w:rPr>
          <w:bCs/>
          <w:color w:val="000000"/>
          <w:sz w:val="20"/>
          <w:szCs w:val="20"/>
        </w:rPr>
        <w:t>hiperparámetros</w:t>
      </w:r>
      <w:proofErr w:type="spellEnd"/>
      <w:r w:rsidRPr="00132064">
        <w:rPr>
          <w:bCs/>
          <w:color w:val="000000"/>
          <w:sz w:val="20"/>
          <w:szCs w:val="20"/>
        </w:rPr>
        <w:t xml:space="preserve"> y métricas. Estas visualizaciones son esenciales para tomar decisiones informadas durante la experimentación.</w:t>
      </w:r>
    </w:p>
    <w:p w14:paraId="0B080B7F" w14:textId="77777777" w:rsidR="00132064" w:rsidRPr="00132064" w:rsidRDefault="00132064" w:rsidP="00132064">
      <w:pPr>
        <w:pStyle w:val="Normal0"/>
        <w:pBdr>
          <w:top w:val="nil"/>
          <w:left w:val="nil"/>
          <w:bottom w:val="nil"/>
          <w:right w:val="nil"/>
          <w:between w:val="nil"/>
        </w:pBdr>
        <w:rPr>
          <w:bCs/>
          <w:color w:val="000000"/>
          <w:sz w:val="20"/>
          <w:szCs w:val="20"/>
        </w:rPr>
      </w:pPr>
    </w:p>
    <w:p w14:paraId="597F4239" w14:textId="4EADABC7" w:rsidR="00132064" w:rsidRDefault="00132064" w:rsidP="00132064">
      <w:pPr>
        <w:pStyle w:val="Normal0"/>
        <w:pBdr>
          <w:top w:val="nil"/>
          <w:left w:val="nil"/>
          <w:bottom w:val="nil"/>
          <w:right w:val="nil"/>
          <w:between w:val="nil"/>
        </w:pBdr>
        <w:rPr>
          <w:bCs/>
          <w:color w:val="000000"/>
          <w:sz w:val="20"/>
          <w:szCs w:val="20"/>
        </w:rPr>
      </w:pPr>
      <w:r w:rsidRPr="00132064">
        <w:rPr>
          <w:bCs/>
          <w:color w:val="000000"/>
          <w:sz w:val="20"/>
          <w:szCs w:val="20"/>
        </w:rPr>
        <w:t xml:space="preserve">Código de ejemplo con evaluación automatizada usando </w:t>
      </w:r>
      <w:proofErr w:type="spellStart"/>
      <w:r w:rsidRPr="00132064">
        <w:rPr>
          <w:bCs/>
          <w:color w:val="000000"/>
          <w:sz w:val="20"/>
          <w:szCs w:val="20"/>
        </w:rPr>
        <w:t>MLflow</w:t>
      </w:r>
      <w:proofErr w:type="spellEnd"/>
      <w:r w:rsidRPr="00132064">
        <w:rPr>
          <w:bCs/>
          <w:color w:val="000000"/>
          <w:sz w:val="20"/>
          <w:szCs w:val="20"/>
        </w:rPr>
        <w:t xml:space="preserve"> y modelos de lenguaje:</w:t>
      </w:r>
    </w:p>
    <w:p w14:paraId="56F85B64" w14:textId="77777777" w:rsidR="009F2795" w:rsidRDefault="009F2795" w:rsidP="00103FCB">
      <w:pPr>
        <w:pStyle w:val="Normal0"/>
        <w:pBdr>
          <w:top w:val="nil"/>
          <w:left w:val="nil"/>
          <w:bottom w:val="nil"/>
          <w:right w:val="nil"/>
          <w:between w:val="nil"/>
        </w:pBdr>
        <w:rPr>
          <w:bCs/>
          <w:color w:val="000000"/>
          <w:sz w:val="20"/>
          <w:szCs w:val="20"/>
        </w:rPr>
      </w:pPr>
    </w:p>
    <w:p w14:paraId="1E9E3A3F" w14:textId="45A23B36" w:rsidR="009F2795" w:rsidRDefault="00132064" w:rsidP="00103FCB">
      <w:pPr>
        <w:pStyle w:val="Normal0"/>
        <w:pBdr>
          <w:top w:val="nil"/>
          <w:left w:val="nil"/>
          <w:bottom w:val="nil"/>
          <w:right w:val="nil"/>
          <w:between w:val="nil"/>
        </w:pBdr>
        <w:rPr>
          <w:bCs/>
          <w:color w:val="000000"/>
          <w:sz w:val="20"/>
          <w:szCs w:val="20"/>
        </w:rPr>
      </w:pPr>
      <w:r w:rsidRPr="009F2795">
        <w:rPr>
          <w:bCs/>
          <w:noProof/>
          <w:color w:val="000000"/>
          <w:sz w:val="20"/>
          <w:szCs w:val="20"/>
        </w:rPr>
        <w:lastRenderedPageBreak/>
        <mc:AlternateContent>
          <mc:Choice Requires="wps">
            <w:drawing>
              <wp:inline distT="0" distB="0" distL="0" distR="0" wp14:anchorId="7BC66014" wp14:editId="0A760058">
                <wp:extent cx="6341533" cy="17983200"/>
                <wp:effectExtent l="0" t="0" r="2540" b="0"/>
                <wp:docPr id="210896461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41533" cy="17983200"/>
                        </a:xfrm>
                        <a:prstGeom prst="rect">
                          <a:avLst/>
                        </a:prstGeom>
                        <a:solidFill>
                          <a:schemeClr val="accent1">
                            <a:lumMod val="20000"/>
                            <a:lumOff val="80000"/>
                          </a:schemeClr>
                        </a:solidFill>
                        <a:ln w="9525">
                          <a:noFill/>
                          <a:miter lim="800000"/>
                          <a:headEnd/>
                          <a:tailEnd/>
                        </a:ln>
                      </wps:spPr>
                      <wps:txbx>
                        <w:txbxContent>
                          <w:p w14:paraId="49E5DC1B" w14:textId="77777777" w:rsidR="009A0943" w:rsidRPr="009A0943" w:rsidRDefault="009A0943" w:rsidP="009A0943">
                            <w:pPr>
                              <w:pStyle w:val="Normal0"/>
                              <w:pBdr>
                                <w:top w:val="nil"/>
                                <w:left w:val="nil"/>
                                <w:bottom w:val="nil"/>
                                <w:right w:val="nil"/>
                                <w:between w:val="nil"/>
                              </w:pBdr>
                              <w:spacing w:line="360" w:lineRule="auto"/>
                              <w:contextualSpacing/>
                              <w:mirrorIndents/>
                              <w:jc w:val="both"/>
                              <w:rPr>
                                <w:rFonts w:ascii="Consolas" w:hAnsi="Consolas"/>
                                <w:bCs/>
                                <w:color w:val="000000"/>
                                <w:sz w:val="12"/>
                                <w:szCs w:val="12"/>
                              </w:rPr>
                            </w:pPr>
                            <w:r w:rsidRPr="009A0943">
                              <w:rPr>
                                <w:rFonts w:ascii="Consolas" w:hAnsi="Consolas"/>
                                <w:bCs/>
                                <w:color w:val="000000"/>
                                <w:sz w:val="12"/>
                                <w:szCs w:val="12"/>
                              </w:rPr>
                              <w:t>from openai import OpenAI</w:t>
                            </w:r>
                          </w:p>
                          <w:p w14:paraId="1239D1F3" w14:textId="77777777" w:rsidR="009A0943" w:rsidRPr="009A0943" w:rsidRDefault="009A0943" w:rsidP="009A0943">
                            <w:pPr>
                              <w:pStyle w:val="Normal0"/>
                              <w:pBdr>
                                <w:top w:val="nil"/>
                                <w:left w:val="nil"/>
                                <w:bottom w:val="nil"/>
                                <w:right w:val="nil"/>
                                <w:between w:val="nil"/>
                              </w:pBdr>
                              <w:spacing w:line="360" w:lineRule="auto"/>
                              <w:contextualSpacing/>
                              <w:mirrorIndents/>
                              <w:jc w:val="both"/>
                              <w:rPr>
                                <w:rFonts w:ascii="Consolas" w:hAnsi="Consolas"/>
                                <w:bCs/>
                                <w:color w:val="000000"/>
                                <w:sz w:val="12"/>
                                <w:szCs w:val="12"/>
                              </w:rPr>
                            </w:pPr>
                            <w:r w:rsidRPr="009A0943">
                              <w:rPr>
                                <w:rFonts w:ascii="Consolas" w:hAnsi="Consolas"/>
                                <w:bCs/>
                                <w:color w:val="000000"/>
                                <w:sz w:val="12"/>
                                <w:szCs w:val="12"/>
                              </w:rPr>
                              <w:t>import mlflow</w:t>
                            </w:r>
                          </w:p>
                          <w:p w14:paraId="4F381E75" w14:textId="77777777" w:rsidR="009A0943" w:rsidRPr="009A0943" w:rsidRDefault="009A0943" w:rsidP="009A0943">
                            <w:pPr>
                              <w:pStyle w:val="Normal0"/>
                              <w:pBdr>
                                <w:top w:val="nil"/>
                                <w:left w:val="nil"/>
                                <w:bottom w:val="nil"/>
                                <w:right w:val="nil"/>
                                <w:between w:val="nil"/>
                              </w:pBdr>
                              <w:spacing w:line="360" w:lineRule="auto"/>
                              <w:contextualSpacing/>
                              <w:mirrorIndents/>
                              <w:jc w:val="both"/>
                              <w:rPr>
                                <w:rFonts w:ascii="Consolas" w:hAnsi="Consolas"/>
                                <w:bCs/>
                                <w:color w:val="000000"/>
                                <w:sz w:val="12"/>
                                <w:szCs w:val="12"/>
                              </w:rPr>
                            </w:pPr>
                            <w:r w:rsidRPr="009A0943">
                              <w:rPr>
                                <w:rFonts w:ascii="Consolas" w:hAnsi="Consolas"/>
                                <w:bCs/>
                                <w:color w:val="000000"/>
                                <w:sz w:val="12"/>
                                <w:szCs w:val="12"/>
                              </w:rPr>
                              <w:t>from mlflow.metrics.genai import answer_correctness, answer_similarity, faithfulness</w:t>
                            </w:r>
                          </w:p>
                          <w:p w14:paraId="36F55DC6" w14:textId="77777777" w:rsidR="009A0943" w:rsidRPr="009A0943" w:rsidRDefault="009A0943" w:rsidP="009A0943">
                            <w:pPr>
                              <w:pStyle w:val="Normal0"/>
                              <w:pBdr>
                                <w:top w:val="nil"/>
                                <w:left w:val="nil"/>
                                <w:bottom w:val="nil"/>
                                <w:right w:val="nil"/>
                                <w:between w:val="nil"/>
                              </w:pBdr>
                              <w:spacing w:line="360" w:lineRule="auto"/>
                              <w:contextualSpacing/>
                              <w:mirrorIndents/>
                              <w:jc w:val="both"/>
                              <w:rPr>
                                <w:rFonts w:ascii="Consolas" w:hAnsi="Consolas"/>
                                <w:bCs/>
                                <w:color w:val="000000"/>
                                <w:sz w:val="12"/>
                                <w:szCs w:val="12"/>
                              </w:rPr>
                            </w:pPr>
                          </w:p>
                          <w:p w14:paraId="7E1B44A6" w14:textId="77777777" w:rsidR="009A0943" w:rsidRPr="009A0943" w:rsidRDefault="009A0943" w:rsidP="009A0943">
                            <w:pPr>
                              <w:pStyle w:val="Normal0"/>
                              <w:pBdr>
                                <w:top w:val="nil"/>
                                <w:left w:val="nil"/>
                                <w:bottom w:val="nil"/>
                                <w:right w:val="nil"/>
                                <w:between w:val="nil"/>
                              </w:pBdr>
                              <w:spacing w:line="360" w:lineRule="auto"/>
                              <w:contextualSpacing/>
                              <w:mirrorIndents/>
                              <w:jc w:val="both"/>
                              <w:rPr>
                                <w:rFonts w:ascii="Consolas" w:hAnsi="Consolas"/>
                                <w:bCs/>
                                <w:color w:val="000000"/>
                                <w:sz w:val="12"/>
                                <w:szCs w:val="12"/>
                              </w:rPr>
                            </w:pPr>
                            <w:r w:rsidRPr="009A0943">
                              <w:rPr>
                                <w:rFonts w:ascii="Consolas" w:hAnsi="Consolas"/>
                                <w:bCs/>
                                <w:color w:val="000000"/>
                                <w:sz w:val="12"/>
                                <w:szCs w:val="12"/>
                              </w:rPr>
                              <w:t>mlflow.openai.autolog()</w:t>
                            </w:r>
                          </w:p>
                          <w:p w14:paraId="77259EB2" w14:textId="77777777" w:rsidR="009A0943" w:rsidRPr="009A0943" w:rsidRDefault="009A0943" w:rsidP="009A0943">
                            <w:pPr>
                              <w:pStyle w:val="Normal0"/>
                              <w:pBdr>
                                <w:top w:val="nil"/>
                                <w:left w:val="nil"/>
                                <w:bottom w:val="nil"/>
                                <w:right w:val="nil"/>
                                <w:between w:val="nil"/>
                              </w:pBdr>
                              <w:spacing w:line="360" w:lineRule="auto"/>
                              <w:contextualSpacing/>
                              <w:mirrorIndents/>
                              <w:jc w:val="both"/>
                              <w:rPr>
                                <w:rFonts w:ascii="Consolas" w:hAnsi="Consolas"/>
                                <w:bCs/>
                                <w:color w:val="000000"/>
                                <w:sz w:val="12"/>
                                <w:szCs w:val="12"/>
                              </w:rPr>
                            </w:pPr>
                            <w:r w:rsidRPr="009A0943">
                              <w:rPr>
                                <w:rFonts w:ascii="Consolas" w:hAnsi="Consolas"/>
                                <w:bCs/>
                                <w:color w:val="000000"/>
                                <w:sz w:val="12"/>
                                <w:szCs w:val="12"/>
                              </w:rPr>
                              <w:t>client = OpenAI()</w:t>
                            </w:r>
                          </w:p>
                          <w:p w14:paraId="7945FF62" w14:textId="77777777" w:rsidR="009A0943" w:rsidRPr="009A0943" w:rsidRDefault="009A0943" w:rsidP="009A0943">
                            <w:pPr>
                              <w:pStyle w:val="Normal0"/>
                              <w:pBdr>
                                <w:top w:val="nil"/>
                                <w:left w:val="nil"/>
                                <w:bottom w:val="nil"/>
                                <w:right w:val="nil"/>
                                <w:between w:val="nil"/>
                              </w:pBdr>
                              <w:spacing w:line="360" w:lineRule="auto"/>
                              <w:contextualSpacing/>
                              <w:mirrorIndents/>
                              <w:jc w:val="both"/>
                              <w:rPr>
                                <w:rFonts w:ascii="Consolas" w:hAnsi="Consolas"/>
                                <w:bCs/>
                                <w:color w:val="000000"/>
                                <w:sz w:val="12"/>
                                <w:szCs w:val="12"/>
                              </w:rPr>
                            </w:pPr>
                          </w:p>
                          <w:p w14:paraId="0D634206" w14:textId="77777777" w:rsidR="009A0943" w:rsidRPr="009A0943" w:rsidRDefault="009A0943" w:rsidP="009A0943">
                            <w:pPr>
                              <w:pStyle w:val="Normal0"/>
                              <w:pBdr>
                                <w:top w:val="nil"/>
                                <w:left w:val="nil"/>
                                <w:bottom w:val="nil"/>
                                <w:right w:val="nil"/>
                                <w:between w:val="nil"/>
                              </w:pBdr>
                              <w:spacing w:line="360" w:lineRule="auto"/>
                              <w:contextualSpacing/>
                              <w:mirrorIndents/>
                              <w:jc w:val="both"/>
                              <w:rPr>
                                <w:rFonts w:ascii="Consolas" w:hAnsi="Consolas"/>
                                <w:bCs/>
                                <w:color w:val="000000"/>
                                <w:sz w:val="12"/>
                                <w:szCs w:val="12"/>
                              </w:rPr>
                            </w:pPr>
                            <w:r w:rsidRPr="009A0943">
                              <w:rPr>
                                <w:rFonts w:ascii="Consolas" w:hAnsi="Consolas"/>
                                <w:bCs/>
                                <w:color w:val="000000"/>
                                <w:sz w:val="12"/>
                                <w:szCs w:val="12"/>
                              </w:rPr>
                              <w:t>prompt_template = """\</w:t>
                            </w:r>
                          </w:p>
                          <w:p w14:paraId="33E8978E" w14:textId="77777777" w:rsidR="009A0943" w:rsidRPr="009A0943" w:rsidRDefault="009A0943" w:rsidP="009A0943">
                            <w:pPr>
                              <w:pStyle w:val="Normal0"/>
                              <w:pBdr>
                                <w:top w:val="nil"/>
                                <w:left w:val="nil"/>
                                <w:bottom w:val="nil"/>
                                <w:right w:val="nil"/>
                                <w:between w:val="nil"/>
                              </w:pBdr>
                              <w:spacing w:line="360" w:lineRule="auto"/>
                              <w:contextualSpacing/>
                              <w:mirrorIndents/>
                              <w:jc w:val="both"/>
                              <w:rPr>
                                <w:rFonts w:ascii="Consolas" w:hAnsi="Consolas"/>
                                <w:bCs/>
                                <w:color w:val="000000"/>
                                <w:sz w:val="12"/>
                                <w:szCs w:val="12"/>
                              </w:rPr>
                            </w:pPr>
                            <w:r w:rsidRPr="009A0943">
                              <w:rPr>
                                <w:rFonts w:ascii="Consolas" w:hAnsi="Consolas"/>
                                <w:bCs/>
                                <w:color w:val="000000"/>
                                <w:sz w:val="12"/>
                                <w:szCs w:val="12"/>
                              </w:rPr>
                              <w:t>You are an expert AI assistant. Answer the user's question with clarity, accuracy, and conciseness.</w:t>
                            </w:r>
                          </w:p>
                          <w:p w14:paraId="7D0ADEFA" w14:textId="77777777" w:rsidR="009A0943" w:rsidRPr="009A0943" w:rsidRDefault="009A0943" w:rsidP="009A0943">
                            <w:pPr>
                              <w:pStyle w:val="Normal0"/>
                              <w:pBdr>
                                <w:top w:val="nil"/>
                                <w:left w:val="nil"/>
                                <w:bottom w:val="nil"/>
                                <w:right w:val="nil"/>
                                <w:between w:val="nil"/>
                              </w:pBdr>
                              <w:spacing w:line="360" w:lineRule="auto"/>
                              <w:contextualSpacing/>
                              <w:mirrorIndents/>
                              <w:jc w:val="both"/>
                              <w:rPr>
                                <w:rFonts w:ascii="Consolas" w:hAnsi="Consolas"/>
                                <w:bCs/>
                                <w:color w:val="000000"/>
                                <w:sz w:val="12"/>
                                <w:szCs w:val="12"/>
                              </w:rPr>
                            </w:pPr>
                          </w:p>
                          <w:p w14:paraId="25190619" w14:textId="77777777" w:rsidR="009A0943" w:rsidRPr="009A0943" w:rsidRDefault="009A0943" w:rsidP="009A0943">
                            <w:pPr>
                              <w:pStyle w:val="Normal0"/>
                              <w:pBdr>
                                <w:top w:val="nil"/>
                                <w:left w:val="nil"/>
                                <w:bottom w:val="nil"/>
                                <w:right w:val="nil"/>
                                <w:between w:val="nil"/>
                              </w:pBdr>
                              <w:spacing w:line="360" w:lineRule="auto"/>
                              <w:contextualSpacing/>
                              <w:mirrorIndents/>
                              <w:jc w:val="both"/>
                              <w:rPr>
                                <w:rFonts w:ascii="Consolas" w:hAnsi="Consolas"/>
                                <w:bCs/>
                                <w:color w:val="000000"/>
                                <w:sz w:val="12"/>
                                <w:szCs w:val="12"/>
                              </w:rPr>
                            </w:pPr>
                            <w:r w:rsidRPr="009A0943">
                              <w:rPr>
                                <w:rFonts w:ascii="Consolas" w:hAnsi="Consolas"/>
                                <w:bCs/>
                                <w:color w:val="000000"/>
                                <w:sz w:val="12"/>
                                <w:szCs w:val="12"/>
                              </w:rPr>
                              <w:t>## Question:</w:t>
                            </w:r>
                          </w:p>
                          <w:p w14:paraId="4C0BA880" w14:textId="77777777" w:rsidR="009A0943" w:rsidRPr="009A0943" w:rsidRDefault="009A0943" w:rsidP="009A0943">
                            <w:pPr>
                              <w:pStyle w:val="Normal0"/>
                              <w:pBdr>
                                <w:top w:val="nil"/>
                                <w:left w:val="nil"/>
                                <w:bottom w:val="nil"/>
                                <w:right w:val="nil"/>
                                <w:between w:val="nil"/>
                              </w:pBdr>
                              <w:spacing w:line="360" w:lineRule="auto"/>
                              <w:contextualSpacing/>
                              <w:mirrorIndents/>
                              <w:jc w:val="both"/>
                              <w:rPr>
                                <w:rFonts w:ascii="Consolas" w:hAnsi="Consolas"/>
                                <w:bCs/>
                                <w:color w:val="000000"/>
                                <w:sz w:val="12"/>
                                <w:szCs w:val="12"/>
                              </w:rPr>
                            </w:pPr>
                            <w:r w:rsidRPr="009A0943">
                              <w:rPr>
                                <w:rFonts w:ascii="Consolas" w:hAnsi="Consolas"/>
                                <w:bCs/>
                                <w:color w:val="000000"/>
                                <w:sz w:val="12"/>
                                <w:szCs w:val="12"/>
                              </w:rPr>
                              <w:t>{question}</w:t>
                            </w:r>
                          </w:p>
                          <w:p w14:paraId="764C11E9" w14:textId="77777777" w:rsidR="009A0943" w:rsidRPr="009A0943" w:rsidRDefault="009A0943" w:rsidP="009A0943">
                            <w:pPr>
                              <w:pStyle w:val="Normal0"/>
                              <w:pBdr>
                                <w:top w:val="nil"/>
                                <w:left w:val="nil"/>
                                <w:bottom w:val="nil"/>
                                <w:right w:val="nil"/>
                                <w:between w:val="nil"/>
                              </w:pBdr>
                              <w:spacing w:line="360" w:lineRule="auto"/>
                              <w:contextualSpacing/>
                              <w:mirrorIndents/>
                              <w:jc w:val="both"/>
                              <w:rPr>
                                <w:rFonts w:ascii="Consolas" w:hAnsi="Consolas"/>
                                <w:bCs/>
                                <w:color w:val="000000"/>
                                <w:sz w:val="12"/>
                                <w:szCs w:val="12"/>
                              </w:rPr>
                            </w:pPr>
                          </w:p>
                          <w:p w14:paraId="5F58088F" w14:textId="77777777" w:rsidR="009A0943" w:rsidRPr="009A0943" w:rsidRDefault="009A0943" w:rsidP="009A0943">
                            <w:pPr>
                              <w:pStyle w:val="Normal0"/>
                              <w:pBdr>
                                <w:top w:val="nil"/>
                                <w:left w:val="nil"/>
                                <w:bottom w:val="nil"/>
                                <w:right w:val="nil"/>
                                <w:between w:val="nil"/>
                              </w:pBdr>
                              <w:spacing w:line="360" w:lineRule="auto"/>
                              <w:contextualSpacing/>
                              <w:mirrorIndents/>
                              <w:jc w:val="both"/>
                              <w:rPr>
                                <w:rFonts w:ascii="Consolas" w:hAnsi="Consolas"/>
                                <w:bCs/>
                                <w:color w:val="000000"/>
                                <w:sz w:val="12"/>
                                <w:szCs w:val="12"/>
                              </w:rPr>
                            </w:pPr>
                            <w:r w:rsidRPr="009A0943">
                              <w:rPr>
                                <w:rFonts w:ascii="Consolas" w:hAnsi="Consolas"/>
                                <w:bCs/>
                                <w:color w:val="000000"/>
                                <w:sz w:val="12"/>
                                <w:szCs w:val="12"/>
                              </w:rPr>
                              <w:t>## Guidelines:</w:t>
                            </w:r>
                          </w:p>
                          <w:p w14:paraId="4F4D4BF6" w14:textId="77777777" w:rsidR="009A0943" w:rsidRPr="009A0943" w:rsidRDefault="009A0943" w:rsidP="009A0943">
                            <w:pPr>
                              <w:pStyle w:val="Normal0"/>
                              <w:pBdr>
                                <w:top w:val="nil"/>
                                <w:left w:val="nil"/>
                                <w:bottom w:val="nil"/>
                                <w:right w:val="nil"/>
                                <w:between w:val="nil"/>
                              </w:pBdr>
                              <w:spacing w:line="360" w:lineRule="auto"/>
                              <w:contextualSpacing/>
                              <w:mirrorIndents/>
                              <w:jc w:val="both"/>
                              <w:rPr>
                                <w:rFonts w:ascii="Consolas" w:hAnsi="Consolas"/>
                                <w:bCs/>
                                <w:color w:val="000000"/>
                                <w:sz w:val="12"/>
                                <w:szCs w:val="12"/>
                              </w:rPr>
                            </w:pPr>
                            <w:r w:rsidRPr="009A0943">
                              <w:rPr>
                                <w:rFonts w:ascii="Consolas" w:hAnsi="Consolas"/>
                                <w:bCs/>
                                <w:color w:val="000000"/>
                                <w:sz w:val="12"/>
                                <w:szCs w:val="12"/>
                              </w:rPr>
                              <w:t>- Keep responses factual and to the point.</w:t>
                            </w:r>
                          </w:p>
                          <w:p w14:paraId="6367F96D" w14:textId="77777777" w:rsidR="009A0943" w:rsidRPr="009A0943" w:rsidRDefault="009A0943" w:rsidP="009A0943">
                            <w:pPr>
                              <w:pStyle w:val="Normal0"/>
                              <w:pBdr>
                                <w:top w:val="nil"/>
                                <w:left w:val="nil"/>
                                <w:bottom w:val="nil"/>
                                <w:right w:val="nil"/>
                                <w:between w:val="nil"/>
                              </w:pBdr>
                              <w:spacing w:line="360" w:lineRule="auto"/>
                              <w:contextualSpacing/>
                              <w:mirrorIndents/>
                              <w:jc w:val="both"/>
                              <w:rPr>
                                <w:rFonts w:ascii="Consolas" w:hAnsi="Consolas"/>
                                <w:bCs/>
                                <w:color w:val="000000"/>
                                <w:sz w:val="12"/>
                                <w:szCs w:val="12"/>
                              </w:rPr>
                            </w:pPr>
                            <w:r w:rsidRPr="009A0943">
                              <w:rPr>
                                <w:rFonts w:ascii="Consolas" w:hAnsi="Consolas"/>
                                <w:bCs/>
                                <w:color w:val="000000"/>
                                <w:sz w:val="12"/>
                                <w:szCs w:val="12"/>
                              </w:rPr>
                              <w:t>- If relevant, provide examples or step-by-step instructions.</w:t>
                            </w:r>
                          </w:p>
                          <w:p w14:paraId="26D8BB5E" w14:textId="77777777" w:rsidR="009A0943" w:rsidRPr="009A0943" w:rsidRDefault="009A0943" w:rsidP="009A0943">
                            <w:pPr>
                              <w:pStyle w:val="Normal0"/>
                              <w:pBdr>
                                <w:top w:val="nil"/>
                                <w:left w:val="nil"/>
                                <w:bottom w:val="nil"/>
                                <w:right w:val="nil"/>
                                <w:between w:val="nil"/>
                              </w:pBdr>
                              <w:spacing w:line="360" w:lineRule="auto"/>
                              <w:contextualSpacing/>
                              <w:mirrorIndents/>
                              <w:jc w:val="both"/>
                              <w:rPr>
                                <w:rFonts w:ascii="Consolas" w:hAnsi="Consolas"/>
                                <w:bCs/>
                                <w:color w:val="000000"/>
                                <w:sz w:val="12"/>
                                <w:szCs w:val="12"/>
                              </w:rPr>
                            </w:pPr>
                            <w:r w:rsidRPr="009A0943">
                              <w:rPr>
                                <w:rFonts w:ascii="Consolas" w:hAnsi="Consolas"/>
                                <w:bCs/>
                                <w:color w:val="000000"/>
                                <w:sz w:val="12"/>
                                <w:szCs w:val="12"/>
                              </w:rPr>
                              <w:t>- If the question is ambiguous, clarify before answering.</w:t>
                            </w:r>
                          </w:p>
                          <w:p w14:paraId="6398C6C9" w14:textId="77777777" w:rsidR="009A0943" w:rsidRPr="009A0943" w:rsidRDefault="009A0943" w:rsidP="009A0943">
                            <w:pPr>
                              <w:pStyle w:val="Normal0"/>
                              <w:pBdr>
                                <w:top w:val="nil"/>
                                <w:left w:val="nil"/>
                                <w:bottom w:val="nil"/>
                                <w:right w:val="nil"/>
                                <w:between w:val="nil"/>
                              </w:pBdr>
                              <w:spacing w:line="360" w:lineRule="auto"/>
                              <w:contextualSpacing/>
                              <w:mirrorIndents/>
                              <w:jc w:val="both"/>
                              <w:rPr>
                                <w:rFonts w:ascii="Consolas" w:hAnsi="Consolas"/>
                                <w:bCs/>
                                <w:color w:val="000000"/>
                                <w:sz w:val="12"/>
                                <w:szCs w:val="12"/>
                              </w:rPr>
                            </w:pPr>
                          </w:p>
                          <w:p w14:paraId="770EEB5A" w14:textId="77777777" w:rsidR="009A0943" w:rsidRPr="009A0943" w:rsidRDefault="009A0943" w:rsidP="009A0943">
                            <w:pPr>
                              <w:pStyle w:val="Normal0"/>
                              <w:pBdr>
                                <w:top w:val="nil"/>
                                <w:left w:val="nil"/>
                                <w:bottom w:val="nil"/>
                                <w:right w:val="nil"/>
                                <w:between w:val="nil"/>
                              </w:pBdr>
                              <w:spacing w:line="360" w:lineRule="auto"/>
                              <w:contextualSpacing/>
                              <w:mirrorIndents/>
                              <w:jc w:val="both"/>
                              <w:rPr>
                                <w:rFonts w:ascii="Consolas" w:hAnsi="Consolas"/>
                                <w:bCs/>
                                <w:color w:val="000000"/>
                                <w:sz w:val="12"/>
                                <w:szCs w:val="12"/>
                              </w:rPr>
                            </w:pPr>
                            <w:r w:rsidRPr="009A0943">
                              <w:rPr>
                                <w:rFonts w:ascii="Consolas" w:hAnsi="Consolas"/>
                                <w:bCs/>
                                <w:color w:val="000000"/>
                                <w:sz w:val="12"/>
                                <w:szCs w:val="12"/>
                              </w:rPr>
                              <w:t>Respond below:</w:t>
                            </w:r>
                          </w:p>
                          <w:p w14:paraId="1267CFD6" w14:textId="77777777" w:rsidR="009A0943" w:rsidRPr="009A0943" w:rsidRDefault="009A0943" w:rsidP="009A0943">
                            <w:pPr>
                              <w:pStyle w:val="Normal0"/>
                              <w:pBdr>
                                <w:top w:val="nil"/>
                                <w:left w:val="nil"/>
                                <w:bottom w:val="nil"/>
                                <w:right w:val="nil"/>
                                <w:between w:val="nil"/>
                              </w:pBdr>
                              <w:spacing w:line="360" w:lineRule="auto"/>
                              <w:contextualSpacing/>
                              <w:mirrorIndents/>
                              <w:jc w:val="both"/>
                              <w:rPr>
                                <w:rFonts w:ascii="Consolas" w:hAnsi="Consolas"/>
                                <w:bCs/>
                                <w:color w:val="000000"/>
                                <w:sz w:val="12"/>
                                <w:szCs w:val="12"/>
                              </w:rPr>
                            </w:pPr>
                            <w:r w:rsidRPr="009A0943">
                              <w:rPr>
                                <w:rFonts w:ascii="Consolas" w:hAnsi="Consolas"/>
                                <w:bCs/>
                                <w:color w:val="000000"/>
                                <w:sz w:val="12"/>
                                <w:szCs w:val="12"/>
                              </w:rPr>
                              <w:t>"""</w:t>
                            </w:r>
                          </w:p>
                          <w:p w14:paraId="339D0D33" w14:textId="77777777" w:rsidR="009A0943" w:rsidRPr="009A0943" w:rsidRDefault="009A0943" w:rsidP="009A0943">
                            <w:pPr>
                              <w:pStyle w:val="Normal0"/>
                              <w:pBdr>
                                <w:top w:val="nil"/>
                                <w:left w:val="nil"/>
                                <w:bottom w:val="nil"/>
                                <w:right w:val="nil"/>
                                <w:between w:val="nil"/>
                              </w:pBdr>
                              <w:spacing w:line="360" w:lineRule="auto"/>
                              <w:contextualSpacing/>
                              <w:mirrorIndents/>
                              <w:jc w:val="both"/>
                              <w:rPr>
                                <w:rFonts w:ascii="Consolas" w:hAnsi="Consolas"/>
                                <w:bCs/>
                                <w:color w:val="000000"/>
                                <w:sz w:val="12"/>
                                <w:szCs w:val="12"/>
                              </w:rPr>
                            </w:pPr>
                          </w:p>
                          <w:p w14:paraId="2B1029CE" w14:textId="77777777" w:rsidR="009A0943" w:rsidRPr="009A0943" w:rsidRDefault="009A0943" w:rsidP="009A0943">
                            <w:pPr>
                              <w:pStyle w:val="Normal0"/>
                              <w:pBdr>
                                <w:top w:val="nil"/>
                                <w:left w:val="nil"/>
                                <w:bottom w:val="nil"/>
                                <w:right w:val="nil"/>
                                <w:between w:val="nil"/>
                              </w:pBdr>
                              <w:spacing w:line="360" w:lineRule="auto"/>
                              <w:contextualSpacing/>
                              <w:mirrorIndents/>
                              <w:jc w:val="both"/>
                              <w:rPr>
                                <w:rFonts w:ascii="Consolas" w:hAnsi="Consolas"/>
                                <w:bCs/>
                                <w:color w:val="000000"/>
                                <w:sz w:val="12"/>
                                <w:szCs w:val="12"/>
                              </w:rPr>
                            </w:pPr>
                            <w:r w:rsidRPr="009A0943">
                              <w:rPr>
                                <w:rFonts w:ascii="Consolas" w:hAnsi="Consolas"/>
                                <w:bCs/>
                                <w:color w:val="000000"/>
                                <w:sz w:val="12"/>
                                <w:szCs w:val="12"/>
                              </w:rPr>
                              <w:t>mlflow_ground_truth = (</w:t>
                            </w:r>
                          </w:p>
                          <w:p w14:paraId="26209A3B" w14:textId="77777777" w:rsidR="009A0943" w:rsidRPr="009A0943" w:rsidRDefault="009A0943" w:rsidP="009A0943">
                            <w:pPr>
                              <w:pStyle w:val="Normal0"/>
                              <w:pBdr>
                                <w:top w:val="nil"/>
                                <w:left w:val="nil"/>
                                <w:bottom w:val="nil"/>
                                <w:right w:val="nil"/>
                                <w:between w:val="nil"/>
                              </w:pBdr>
                              <w:spacing w:line="360" w:lineRule="auto"/>
                              <w:contextualSpacing/>
                              <w:mirrorIndents/>
                              <w:jc w:val="both"/>
                              <w:rPr>
                                <w:rFonts w:ascii="Consolas" w:hAnsi="Consolas"/>
                                <w:bCs/>
                                <w:color w:val="000000"/>
                                <w:sz w:val="12"/>
                                <w:szCs w:val="12"/>
                              </w:rPr>
                            </w:pPr>
                            <w:r w:rsidRPr="009A0943">
                              <w:rPr>
                                <w:rFonts w:ascii="Consolas" w:hAnsi="Consolas"/>
                                <w:bCs/>
                                <w:color w:val="000000"/>
                                <w:sz w:val="12"/>
                                <w:szCs w:val="12"/>
                              </w:rPr>
                              <w:t xml:space="preserve">    "MLflow is an open-source platform for managing the end-to-end machine learning lifecycle..."</w:t>
                            </w:r>
                          </w:p>
                          <w:p w14:paraId="4BC98D78" w14:textId="77777777" w:rsidR="009A0943" w:rsidRPr="009A0943" w:rsidRDefault="009A0943" w:rsidP="009A0943">
                            <w:pPr>
                              <w:pStyle w:val="Normal0"/>
                              <w:pBdr>
                                <w:top w:val="nil"/>
                                <w:left w:val="nil"/>
                                <w:bottom w:val="nil"/>
                                <w:right w:val="nil"/>
                                <w:between w:val="nil"/>
                              </w:pBdr>
                              <w:spacing w:line="360" w:lineRule="auto"/>
                              <w:contextualSpacing/>
                              <w:mirrorIndents/>
                              <w:jc w:val="both"/>
                              <w:rPr>
                                <w:rFonts w:ascii="Consolas" w:hAnsi="Consolas"/>
                                <w:bCs/>
                                <w:color w:val="000000"/>
                                <w:sz w:val="12"/>
                                <w:szCs w:val="12"/>
                              </w:rPr>
                            </w:pPr>
                            <w:r w:rsidRPr="009A0943">
                              <w:rPr>
                                <w:rFonts w:ascii="Consolas" w:hAnsi="Consolas"/>
                                <w:bCs/>
                                <w:color w:val="000000"/>
                                <w:sz w:val="12"/>
                                <w:szCs w:val="12"/>
                              </w:rPr>
                              <w:t>)</w:t>
                            </w:r>
                          </w:p>
                          <w:p w14:paraId="0E450BBD" w14:textId="77777777" w:rsidR="009A0943" w:rsidRPr="009A0943" w:rsidRDefault="009A0943" w:rsidP="009A0943">
                            <w:pPr>
                              <w:pStyle w:val="Normal0"/>
                              <w:pBdr>
                                <w:top w:val="nil"/>
                                <w:left w:val="nil"/>
                                <w:bottom w:val="nil"/>
                                <w:right w:val="nil"/>
                                <w:between w:val="nil"/>
                              </w:pBdr>
                              <w:spacing w:line="360" w:lineRule="auto"/>
                              <w:contextualSpacing/>
                              <w:mirrorIndents/>
                              <w:jc w:val="both"/>
                              <w:rPr>
                                <w:rFonts w:ascii="Consolas" w:hAnsi="Consolas"/>
                                <w:bCs/>
                                <w:color w:val="000000"/>
                                <w:sz w:val="12"/>
                                <w:szCs w:val="12"/>
                              </w:rPr>
                            </w:pPr>
                          </w:p>
                          <w:p w14:paraId="09E00EA8" w14:textId="77777777" w:rsidR="009A0943" w:rsidRPr="009A0943" w:rsidRDefault="009A0943" w:rsidP="009A0943">
                            <w:pPr>
                              <w:pStyle w:val="Normal0"/>
                              <w:pBdr>
                                <w:top w:val="nil"/>
                                <w:left w:val="nil"/>
                                <w:bottom w:val="nil"/>
                                <w:right w:val="nil"/>
                                <w:between w:val="nil"/>
                              </w:pBdr>
                              <w:spacing w:line="360" w:lineRule="auto"/>
                              <w:contextualSpacing/>
                              <w:mirrorIndents/>
                              <w:jc w:val="both"/>
                              <w:rPr>
                                <w:rFonts w:ascii="Consolas" w:hAnsi="Consolas"/>
                                <w:bCs/>
                                <w:color w:val="000000"/>
                                <w:sz w:val="12"/>
                                <w:szCs w:val="12"/>
                              </w:rPr>
                            </w:pPr>
                            <w:r w:rsidRPr="009A0943">
                              <w:rPr>
                                <w:rFonts w:ascii="Consolas" w:hAnsi="Consolas"/>
                                <w:bCs/>
                                <w:color w:val="000000"/>
                                <w:sz w:val="12"/>
                                <w:szCs w:val="12"/>
                              </w:rPr>
                              <w:t>metrics = {</w:t>
                            </w:r>
                          </w:p>
                          <w:p w14:paraId="739EF0F6" w14:textId="77777777" w:rsidR="009A0943" w:rsidRPr="009A0943" w:rsidRDefault="009A0943" w:rsidP="009A0943">
                            <w:pPr>
                              <w:pStyle w:val="Normal0"/>
                              <w:pBdr>
                                <w:top w:val="nil"/>
                                <w:left w:val="nil"/>
                                <w:bottom w:val="nil"/>
                                <w:right w:val="nil"/>
                                <w:between w:val="nil"/>
                              </w:pBdr>
                              <w:spacing w:line="360" w:lineRule="auto"/>
                              <w:contextualSpacing/>
                              <w:mirrorIndents/>
                              <w:jc w:val="both"/>
                              <w:rPr>
                                <w:rFonts w:ascii="Consolas" w:hAnsi="Consolas"/>
                                <w:bCs/>
                                <w:color w:val="000000"/>
                                <w:sz w:val="12"/>
                                <w:szCs w:val="12"/>
                              </w:rPr>
                            </w:pPr>
                            <w:r w:rsidRPr="009A0943">
                              <w:rPr>
                                <w:rFonts w:ascii="Consolas" w:hAnsi="Consolas"/>
                                <w:bCs/>
                                <w:color w:val="000000"/>
                                <w:sz w:val="12"/>
                                <w:szCs w:val="12"/>
                              </w:rPr>
                              <w:t xml:space="preserve">    "answer_similarity": answer_similarity(model="openai:/gpt-4o"),</w:t>
                            </w:r>
                          </w:p>
                          <w:p w14:paraId="338EF478" w14:textId="77777777" w:rsidR="009A0943" w:rsidRPr="009A0943" w:rsidRDefault="009A0943" w:rsidP="009A0943">
                            <w:pPr>
                              <w:pStyle w:val="Normal0"/>
                              <w:pBdr>
                                <w:top w:val="nil"/>
                                <w:left w:val="nil"/>
                                <w:bottom w:val="nil"/>
                                <w:right w:val="nil"/>
                                <w:between w:val="nil"/>
                              </w:pBdr>
                              <w:spacing w:line="360" w:lineRule="auto"/>
                              <w:contextualSpacing/>
                              <w:mirrorIndents/>
                              <w:jc w:val="both"/>
                              <w:rPr>
                                <w:rFonts w:ascii="Consolas" w:hAnsi="Consolas"/>
                                <w:bCs/>
                                <w:color w:val="000000"/>
                                <w:sz w:val="12"/>
                                <w:szCs w:val="12"/>
                              </w:rPr>
                            </w:pPr>
                            <w:r w:rsidRPr="009A0943">
                              <w:rPr>
                                <w:rFonts w:ascii="Consolas" w:hAnsi="Consolas"/>
                                <w:bCs/>
                                <w:color w:val="000000"/>
                                <w:sz w:val="12"/>
                                <w:szCs w:val="12"/>
                              </w:rPr>
                              <w:t xml:space="preserve">    "answer_correctness": answer_correctness(model="openai:/gpt-4o"),</w:t>
                            </w:r>
                          </w:p>
                          <w:p w14:paraId="0E45770A" w14:textId="77777777" w:rsidR="009A0943" w:rsidRPr="009A0943" w:rsidRDefault="009A0943" w:rsidP="009A0943">
                            <w:pPr>
                              <w:pStyle w:val="Normal0"/>
                              <w:pBdr>
                                <w:top w:val="nil"/>
                                <w:left w:val="nil"/>
                                <w:bottom w:val="nil"/>
                                <w:right w:val="nil"/>
                                <w:between w:val="nil"/>
                              </w:pBdr>
                              <w:spacing w:line="360" w:lineRule="auto"/>
                              <w:contextualSpacing/>
                              <w:mirrorIndents/>
                              <w:jc w:val="both"/>
                              <w:rPr>
                                <w:rFonts w:ascii="Consolas" w:hAnsi="Consolas"/>
                                <w:bCs/>
                                <w:color w:val="000000"/>
                                <w:sz w:val="12"/>
                                <w:szCs w:val="12"/>
                              </w:rPr>
                            </w:pPr>
                            <w:r w:rsidRPr="009A0943">
                              <w:rPr>
                                <w:rFonts w:ascii="Consolas" w:hAnsi="Consolas"/>
                                <w:bCs/>
                                <w:color w:val="000000"/>
                                <w:sz w:val="12"/>
                                <w:szCs w:val="12"/>
                              </w:rPr>
                              <w:t xml:space="preserve">    "faithfulness": faithfulness(model="openai:/gpt-4o"),</w:t>
                            </w:r>
                          </w:p>
                          <w:p w14:paraId="19F46D23" w14:textId="77777777" w:rsidR="009A0943" w:rsidRPr="009A0943" w:rsidRDefault="009A0943" w:rsidP="009A0943">
                            <w:pPr>
                              <w:pStyle w:val="Normal0"/>
                              <w:pBdr>
                                <w:top w:val="nil"/>
                                <w:left w:val="nil"/>
                                <w:bottom w:val="nil"/>
                                <w:right w:val="nil"/>
                                <w:between w:val="nil"/>
                              </w:pBdr>
                              <w:spacing w:line="360" w:lineRule="auto"/>
                              <w:contextualSpacing/>
                              <w:mirrorIndents/>
                              <w:jc w:val="both"/>
                              <w:rPr>
                                <w:rFonts w:ascii="Consolas" w:hAnsi="Consolas"/>
                                <w:bCs/>
                                <w:color w:val="000000"/>
                                <w:sz w:val="12"/>
                                <w:szCs w:val="12"/>
                              </w:rPr>
                            </w:pPr>
                            <w:r w:rsidRPr="009A0943">
                              <w:rPr>
                                <w:rFonts w:ascii="Consolas" w:hAnsi="Consolas"/>
                                <w:bCs/>
                                <w:color w:val="000000"/>
                                <w:sz w:val="12"/>
                                <w:szCs w:val="12"/>
                              </w:rPr>
                              <w:t>}</w:t>
                            </w:r>
                          </w:p>
                          <w:p w14:paraId="510B9B86" w14:textId="77777777" w:rsidR="009A0943" w:rsidRPr="009A0943" w:rsidRDefault="009A0943" w:rsidP="009A0943">
                            <w:pPr>
                              <w:pStyle w:val="Normal0"/>
                              <w:pBdr>
                                <w:top w:val="nil"/>
                                <w:left w:val="nil"/>
                                <w:bottom w:val="nil"/>
                                <w:right w:val="nil"/>
                                <w:between w:val="nil"/>
                              </w:pBdr>
                              <w:spacing w:line="360" w:lineRule="auto"/>
                              <w:contextualSpacing/>
                              <w:mirrorIndents/>
                              <w:jc w:val="both"/>
                              <w:rPr>
                                <w:rFonts w:ascii="Consolas" w:hAnsi="Consolas"/>
                                <w:bCs/>
                                <w:color w:val="000000"/>
                                <w:sz w:val="12"/>
                                <w:szCs w:val="12"/>
                              </w:rPr>
                            </w:pPr>
                          </w:p>
                          <w:p w14:paraId="455A4C48" w14:textId="77777777" w:rsidR="009A0943" w:rsidRPr="009A0943" w:rsidRDefault="009A0943" w:rsidP="009A0943">
                            <w:pPr>
                              <w:pStyle w:val="Normal0"/>
                              <w:pBdr>
                                <w:top w:val="nil"/>
                                <w:left w:val="nil"/>
                                <w:bottom w:val="nil"/>
                                <w:right w:val="nil"/>
                                <w:between w:val="nil"/>
                              </w:pBdr>
                              <w:spacing w:line="360" w:lineRule="auto"/>
                              <w:contextualSpacing/>
                              <w:mirrorIndents/>
                              <w:jc w:val="both"/>
                              <w:rPr>
                                <w:rFonts w:ascii="Consolas" w:hAnsi="Consolas"/>
                                <w:bCs/>
                                <w:color w:val="000000"/>
                                <w:sz w:val="12"/>
                                <w:szCs w:val="12"/>
                              </w:rPr>
                            </w:pPr>
                            <w:r w:rsidRPr="009A0943">
                              <w:rPr>
                                <w:rFonts w:ascii="Consolas" w:hAnsi="Consolas"/>
                                <w:bCs/>
                                <w:color w:val="000000"/>
                                <w:sz w:val="12"/>
                                <w:szCs w:val="12"/>
                              </w:rPr>
                              <w:t>question = "What is MLflow?"</w:t>
                            </w:r>
                          </w:p>
                          <w:p w14:paraId="342D2F83" w14:textId="77777777" w:rsidR="009A0943" w:rsidRPr="009A0943" w:rsidRDefault="009A0943" w:rsidP="009A0943">
                            <w:pPr>
                              <w:pStyle w:val="Normal0"/>
                              <w:pBdr>
                                <w:top w:val="nil"/>
                                <w:left w:val="nil"/>
                                <w:bottom w:val="nil"/>
                                <w:right w:val="nil"/>
                                <w:between w:val="nil"/>
                              </w:pBdr>
                              <w:spacing w:line="360" w:lineRule="auto"/>
                              <w:contextualSpacing/>
                              <w:mirrorIndents/>
                              <w:jc w:val="both"/>
                              <w:rPr>
                                <w:rFonts w:ascii="Consolas" w:hAnsi="Consolas"/>
                                <w:bCs/>
                                <w:color w:val="000000"/>
                                <w:sz w:val="12"/>
                                <w:szCs w:val="12"/>
                              </w:rPr>
                            </w:pPr>
                          </w:p>
                          <w:p w14:paraId="448487C3" w14:textId="77777777" w:rsidR="009A0943" w:rsidRPr="009A0943" w:rsidRDefault="009A0943" w:rsidP="009A0943">
                            <w:pPr>
                              <w:pStyle w:val="Normal0"/>
                              <w:pBdr>
                                <w:top w:val="nil"/>
                                <w:left w:val="nil"/>
                                <w:bottom w:val="nil"/>
                                <w:right w:val="nil"/>
                                <w:between w:val="nil"/>
                              </w:pBdr>
                              <w:spacing w:line="360" w:lineRule="auto"/>
                              <w:contextualSpacing/>
                              <w:mirrorIndents/>
                              <w:jc w:val="both"/>
                              <w:rPr>
                                <w:rFonts w:ascii="Consolas" w:hAnsi="Consolas"/>
                                <w:bCs/>
                                <w:color w:val="000000"/>
                                <w:sz w:val="12"/>
                                <w:szCs w:val="12"/>
                              </w:rPr>
                            </w:pPr>
                            <w:r w:rsidRPr="009A0943">
                              <w:rPr>
                                <w:rFonts w:ascii="Consolas" w:hAnsi="Consolas"/>
                                <w:bCs/>
                                <w:color w:val="000000"/>
                                <w:sz w:val="12"/>
                                <w:szCs w:val="12"/>
                              </w:rPr>
                              <w:t>with mlflow.start_run():</w:t>
                            </w:r>
                          </w:p>
                          <w:p w14:paraId="2B590F25" w14:textId="77777777" w:rsidR="009A0943" w:rsidRPr="009A0943" w:rsidRDefault="009A0943" w:rsidP="009A0943">
                            <w:pPr>
                              <w:pStyle w:val="Normal0"/>
                              <w:pBdr>
                                <w:top w:val="nil"/>
                                <w:left w:val="nil"/>
                                <w:bottom w:val="nil"/>
                                <w:right w:val="nil"/>
                                <w:between w:val="nil"/>
                              </w:pBdr>
                              <w:spacing w:line="360" w:lineRule="auto"/>
                              <w:contextualSpacing/>
                              <w:mirrorIndents/>
                              <w:jc w:val="both"/>
                              <w:rPr>
                                <w:rFonts w:ascii="Consolas" w:hAnsi="Consolas"/>
                                <w:bCs/>
                                <w:color w:val="000000"/>
                                <w:sz w:val="12"/>
                                <w:szCs w:val="12"/>
                              </w:rPr>
                            </w:pPr>
                            <w:r w:rsidRPr="009A0943">
                              <w:rPr>
                                <w:rFonts w:ascii="Consolas" w:hAnsi="Consolas"/>
                                <w:bCs/>
                                <w:color w:val="000000"/>
                                <w:sz w:val="12"/>
                                <w:szCs w:val="12"/>
                              </w:rPr>
                              <w:t xml:space="preserve">    response = client.chat.completions.create(</w:t>
                            </w:r>
                          </w:p>
                          <w:p w14:paraId="12A6C6FA" w14:textId="77777777" w:rsidR="009A0943" w:rsidRPr="009A0943" w:rsidRDefault="009A0943" w:rsidP="009A0943">
                            <w:pPr>
                              <w:pStyle w:val="Normal0"/>
                              <w:pBdr>
                                <w:top w:val="nil"/>
                                <w:left w:val="nil"/>
                                <w:bottom w:val="nil"/>
                                <w:right w:val="nil"/>
                                <w:between w:val="nil"/>
                              </w:pBdr>
                              <w:spacing w:line="360" w:lineRule="auto"/>
                              <w:contextualSpacing/>
                              <w:mirrorIndents/>
                              <w:jc w:val="both"/>
                              <w:rPr>
                                <w:rFonts w:ascii="Consolas" w:hAnsi="Consolas"/>
                                <w:bCs/>
                                <w:color w:val="000000"/>
                                <w:sz w:val="12"/>
                                <w:szCs w:val="12"/>
                              </w:rPr>
                            </w:pPr>
                            <w:r w:rsidRPr="009A0943">
                              <w:rPr>
                                <w:rFonts w:ascii="Consolas" w:hAnsi="Consolas"/>
                                <w:bCs/>
                                <w:color w:val="000000"/>
                                <w:sz w:val="12"/>
                                <w:szCs w:val="12"/>
                              </w:rPr>
                              <w:t xml:space="preserve">        messages=[{"role": "user", "content": prompt_template.format(question=question)}],</w:t>
                            </w:r>
                          </w:p>
                          <w:p w14:paraId="232C11B4" w14:textId="77777777" w:rsidR="009A0943" w:rsidRPr="009A0943" w:rsidRDefault="009A0943" w:rsidP="009A0943">
                            <w:pPr>
                              <w:pStyle w:val="Normal0"/>
                              <w:pBdr>
                                <w:top w:val="nil"/>
                                <w:left w:val="nil"/>
                                <w:bottom w:val="nil"/>
                                <w:right w:val="nil"/>
                                <w:between w:val="nil"/>
                              </w:pBdr>
                              <w:spacing w:line="360" w:lineRule="auto"/>
                              <w:contextualSpacing/>
                              <w:mirrorIndents/>
                              <w:jc w:val="both"/>
                              <w:rPr>
                                <w:rFonts w:ascii="Consolas" w:hAnsi="Consolas"/>
                                <w:bCs/>
                                <w:color w:val="000000"/>
                                <w:sz w:val="12"/>
                                <w:szCs w:val="12"/>
                              </w:rPr>
                            </w:pPr>
                            <w:r w:rsidRPr="009A0943">
                              <w:rPr>
                                <w:rFonts w:ascii="Consolas" w:hAnsi="Consolas"/>
                                <w:bCs/>
                                <w:color w:val="000000"/>
                                <w:sz w:val="12"/>
                                <w:szCs w:val="12"/>
                              </w:rPr>
                              <w:t xml:space="preserve">        model="gpt-4o-mini",</w:t>
                            </w:r>
                          </w:p>
                          <w:p w14:paraId="6CAFF8A9" w14:textId="77777777" w:rsidR="009A0943" w:rsidRPr="009A0943" w:rsidRDefault="009A0943" w:rsidP="009A0943">
                            <w:pPr>
                              <w:pStyle w:val="Normal0"/>
                              <w:pBdr>
                                <w:top w:val="nil"/>
                                <w:left w:val="nil"/>
                                <w:bottom w:val="nil"/>
                                <w:right w:val="nil"/>
                                <w:between w:val="nil"/>
                              </w:pBdr>
                              <w:spacing w:line="360" w:lineRule="auto"/>
                              <w:contextualSpacing/>
                              <w:mirrorIndents/>
                              <w:jc w:val="both"/>
                              <w:rPr>
                                <w:rFonts w:ascii="Consolas" w:hAnsi="Consolas"/>
                                <w:bCs/>
                                <w:color w:val="000000"/>
                                <w:sz w:val="12"/>
                                <w:szCs w:val="12"/>
                              </w:rPr>
                            </w:pPr>
                            <w:r w:rsidRPr="009A0943">
                              <w:rPr>
                                <w:rFonts w:ascii="Consolas" w:hAnsi="Consolas"/>
                                <w:bCs/>
                                <w:color w:val="000000"/>
                                <w:sz w:val="12"/>
                                <w:szCs w:val="12"/>
                              </w:rPr>
                              <w:t xml:space="preserve">        temperature=0.1,</w:t>
                            </w:r>
                          </w:p>
                          <w:p w14:paraId="35E3562B" w14:textId="77777777" w:rsidR="009A0943" w:rsidRPr="009A0943" w:rsidRDefault="009A0943" w:rsidP="009A0943">
                            <w:pPr>
                              <w:pStyle w:val="Normal0"/>
                              <w:pBdr>
                                <w:top w:val="nil"/>
                                <w:left w:val="nil"/>
                                <w:bottom w:val="nil"/>
                                <w:right w:val="nil"/>
                                <w:between w:val="nil"/>
                              </w:pBdr>
                              <w:spacing w:line="360" w:lineRule="auto"/>
                              <w:contextualSpacing/>
                              <w:mirrorIndents/>
                              <w:jc w:val="both"/>
                              <w:rPr>
                                <w:rFonts w:ascii="Consolas" w:hAnsi="Consolas"/>
                                <w:bCs/>
                                <w:color w:val="000000"/>
                                <w:sz w:val="12"/>
                                <w:szCs w:val="12"/>
                              </w:rPr>
                            </w:pPr>
                            <w:r w:rsidRPr="009A0943">
                              <w:rPr>
                                <w:rFonts w:ascii="Consolas" w:hAnsi="Consolas"/>
                                <w:bCs/>
                                <w:color w:val="000000"/>
                                <w:sz w:val="12"/>
                                <w:szCs w:val="12"/>
                              </w:rPr>
                              <w:t xml:space="preserve">        max_tokens=2000,</w:t>
                            </w:r>
                          </w:p>
                          <w:p w14:paraId="6D6D8350" w14:textId="77777777" w:rsidR="009A0943" w:rsidRPr="009A0943" w:rsidRDefault="009A0943" w:rsidP="009A0943">
                            <w:pPr>
                              <w:pStyle w:val="Normal0"/>
                              <w:pBdr>
                                <w:top w:val="nil"/>
                                <w:left w:val="nil"/>
                                <w:bottom w:val="nil"/>
                                <w:right w:val="nil"/>
                                <w:between w:val="nil"/>
                              </w:pBdr>
                              <w:spacing w:line="360" w:lineRule="auto"/>
                              <w:contextualSpacing/>
                              <w:mirrorIndents/>
                              <w:jc w:val="both"/>
                              <w:rPr>
                                <w:rFonts w:ascii="Consolas" w:hAnsi="Consolas"/>
                                <w:bCs/>
                                <w:color w:val="000000"/>
                                <w:sz w:val="12"/>
                                <w:szCs w:val="12"/>
                              </w:rPr>
                            </w:pPr>
                            <w:r w:rsidRPr="009A0943">
                              <w:rPr>
                                <w:rFonts w:ascii="Consolas" w:hAnsi="Consolas"/>
                                <w:bCs/>
                                <w:color w:val="000000"/>
                                <w:sz w:val="12"/>
                                <w:szCs w:val="12"/>
                              </w:rPr>
                              <w:t xml:space="preserve">    ).choices[0].message.content</w:t>
                            </w:r>
                          </w:p>
                          <w:p w14:paraId="1D539025" w14:textId="77777777" w:rsidR="009A0943" w:rsidRPr="009A0943" w:rsidRDefault="009A0943" w:rsidP="009A0943">
                            <w:pPr>
                              <w:pStyle w:val="Normal0"/>
                              <w:pBdr>
                                <w:top w:val="nil"/>
                                <w:left w:val="nil"/>
                                <w:bottom w:val="nil"/>
                                <w:right w:val="nil"/>
                                <w:between w:val="nil"/>
                              </w:pBdr>
                              <w:spacing w:line="360" w:lineRule="auto"/>
                              <w:contextualSpacing/>
                              <w:mirrorIndents/>
                              <w:jc w:val="both"/>
                              <w:rPr>
                                <w:rFonts w:ascii="Consolas" w:hAnsi="Consolas"/>
                                <w:bCs/>
                                <w:color w:val="000000"/>
                                <w:sz w:val="12"/>
                                <w:szCs w:val="12"/>
                              </w:rPr>
                            </w:pPr>
                          </w:p>
                          <w:p w14:paraId="29CDAD7D" w14:textId="77777777" w:rsidR="009A0943" w:rsidRPr="009A0943" w:rsidRDefault="009A0943" w:rsidP="009A0943">
                            <w:pPr>
                              <w:pStyle w:val="Normal0"/>
                              <w:pBdr>
                                <w:top w:val="nil"/>
                                <w:left w:val="nil"/>
                                <w:bottom w:val="nil"/>
                                <w:right w:val="nil"/>
                                <w:between w:val="nil"/>
                              </w:pBdr>
                              <w:spacing w:line="360" w:lineRule="auto"/>
                              <w:contextualSpacing/>
                              <w:mirrorIndents/>
                              <w:jc w:val="both"/>
                              <w:rPr>
                                <w:rFonts w:ascii="Consolas" w:hAnsi="Consolas"/>
                                <w:bCs/>
                                <w:color w:val="000000"/>
                                <w:sz w:val="12"/>
                                <w:szCs w:val="12"/>
                              </w:rPr>
                            </w:pPr>
                            <w:r w:rsidRPr="009A0943">
                              <w:rPr>
                                <w:rFonts w:ascii="Consolas" w:hAnsi="Consolas"/>
                                <w:bCs/>
                                <w:color w:val="000000"/>
                                <w:sz w:val="12"/>
                                <w:szCs w:val="12"/>
                              </w:rPr>
                              <w:t xml:space="preserve">    answer_similarity_score = metrics["answer_similarity"](</w:t>
                            </w:r>
                          </w:p>
                          <w:p w14:paraId="52856A47" w14:textId="77777777" w:rsidR="009A0943" w:rsidRPr="009A0943" w:rsidRDefault="009A0943" w:rsidP="009A0943">
                            <w:pPr>
                              <w:pStyle w:val="Normal0"/>
                              <w:pBdr>
                                <w:top w:val="nil"/>
                                <w:left w:val="nil"/>
                                <w:bottom w:val="nil"/>
                                <w:right w:val="nil"/>
                                <w:between w:val="nil"/>
                              </w:pBdr>
                              <w:spacing w:line="360" w:lineRule="auto"/>
                              <w:contextualSpacing/>
                              <w:mirrorIndents/>
                              <w:jc w:val="both"/>
                              <w:rPr>
                                <w:rFonts w:ascii="Consolas" w:hAnsi="Consolas"/>
                                <w:bCs/>
                                <w:color w:val="000000"/>
                                <w:sz w:val="12"/>
                                <w:szCs w:val="12"/>
                              </w:rPr>
                            </w:pPr>
                            <w:r w:rsidRPr="009A0943">
                              <w:rPr>
                                <w:rFonts w:ascii="Consolas" w:hAnsi="Consolas"/>
                                <w:bCs/>
                                <w:color w:val="000000"/>
                                <w:sz w:val="12"/>
                                <w:szCs w:val="12"/>
                              </w:rPr>
                              <w:t xml:space="preserve">        predictions=response, inputs=question, targets=mlflow_ground_truth</w:t>
                            </w:r>
                          </w:p>
                          <w:p w14:paraId="634B05C6" w14:textId="77777777" w:rsidR="009A0943" w:rsidRPr="009A0943" w:rsidRDefault="009A0943" w:rsidP="009A0943">
                            <w:pPr>
                              <w:pStyle w:val="Normal0"/>
                              <w:pBdr>
                                <w:top w:val="nil"/>
                                <w:left w:val="nil"/>
                                <w:bottom w:val="nil"/>
                                <w:right w:val="nil"/>
                                <w:between w:val="nil"/>
                              </w:pBdr>
                              <w:spacing w:line="360" w:lineRule="auto"/>
                              <w:contextualSpacing/>
                              <w:mirrorIndents/>
                              <w:jc w:val="both"/>
                              <w:rPr>
                                <w:rFonts w:ascii="Consolas" w:hAnsi="Consolas"/>
                                <w:bCs/>
                                <w:color w:val="000000"/>
                                <w:sz w:val="12"/>
                                <w:szCs w:val="12"/>
                              </w:rPr>
                            </w:pPr>
                            <w:r w:rsidRPr="009A0943">
                              <w:rPr>
                                <w:rFonts w:ascii="Consolas" w:hAnsi="Consolas"/>
                                <w:bCs/>
                                <w:color w:val="000000"/>
                                <w:sz w:val="12"/>
                                <w:szCs w:val="12"/>
                              </w:rPr>
                              <w:t xml:space="preserve">    ).scores[0]</w:t>
                            </w:r>
                          </w:p>
                          <w:p w14:paraId="502970EB" w14:textId="77777777" w:rsidR="009A0943" w:rsidRPr="009A0943" w:rsidRDefault="009A0943" w:rsidP="009A0943">
                            <w:pPr>
                              <w:pStyle w:val="Normal0"/>
                              <w:pBdr>
                                <w:top w:val="nil"/>
                                <w:left w:val="nil"/>
                                <w:bottom w:val="nil"/>
                                <w:right w:val="nil"/>
                                <w:between w:val="nil"/>
                              </w:pBdr>
                              <w:spacing w:line="360" w:lineRule="auto"/>
                              <w:contextualSpacing/>
                              <w:mirrorIndents/>
                              <w:jc w:val="both"/>
                              <w:rPr>
                                <w:rFonts w:ascii="Consolas" w:hAnsi="Consolas"/>
                                <w:bCs/>
                                <w:color w:val="000000"/>
                                <w:sz w:val="12"/>
                                <w:szCs w:val="12"/>
                              </w:rPr>
                            </w:pPr>
                            <w:r w:rsidRPr="009A0943">
                              <w:rPr>
                                <w:rFonts w:ascii="Consolas" w:hAnsi="Consolas"/>
                                <w:bCs/>
                                <w:color w:val="000000"/>
                                <w:sz w:val="12"/>
                                <w:szCs w:val="12"/>
                              </w:rPr>
                              <w:t xml:space="preserve">    answer_correctness_score = metrics["answer_correctness"](</w:t>
                            </w:r>
                          </w:p>
                          <w:p w14:paraId="60DDC81A" w14:textId="77777777" w:rsidR="009A0943" w:rsidRPr="009A0943" w:rsidRDefault="009A0943" w:rsidP="009A0943">
                            <w:pPr>
                              <w:pStyle w:val="Normal0"/>
                              <w:pBdr>
                                <w:top w:val="nil"/>
                                <w:left w:val="nil"/>
                                <w:bottom w:val="nil"/>
                                <w:right w:val="nil"/>
                                <w:between w:val="nil"/>
                              </w:pBdr>
                              <w:spacing w:line="360" w:lineRule="auto"/>
                              <w:contextualSpacing/>
                              <w:mirrorIndents/>
                              <w:jc w:val="both"/>
                              <w:rPr>
                                <w:rFonts w:ascii="Consolas" w:hAnsi="Consolas"/>
                                <w:bCs/>
                                <w:color w:val="000000"/>
                                <w:sz w:val="12"/>
                                <w:szCs w:val="12"/>
                              </w:rPr>
                            </w:pPr>
                            <w:r w:rsidRPr="009A0943">
                              <w:rPr>
                                <w:rFonts w:ascii="Consolas" w:hAnsi="Consolas"/>
                                <w:bCs/>
                                <w:color w:val="000000"/>
                                <w:sz w:val="12"/>
                                <w:szCs w:val="12"/>
                              </w:rPr>
                              <w:t xml:space="preserve">        predictions=response, inputs=question, targets=mlflow_ground_truth</w:t>
                            </w:r>
                          </w:p>
                          <w:p w14:paraId="37527A64" w14:textId="77777777" w:rsidR="009A0943" w:rsidRPr="009A0943" w:rsidRDefault="009A0943" w:rsidP="009A0943">
                            <w:pPr>
                              <w:pStyle w:val="Normal0"/>
                              <w:pBdr>
                                <w:top w:val="nil"/>
                                <w:left w:val="nil"/>
                                <w:bottom w:val="nil"/>
                                <w:right w:val="nil"/>
                                <w:between w:val="nil"/>
                              </w:pBdr>
                              <w:spacing w:line="360" w:lineRule="auto"/>
                              <w:contextualSpacing/>
                              <w:mirrorIndents/>
                              <w:jc w:val="both"/>
                              <w:rPr>
                                <w:rFonts w:ascii="Consolas" w:hAnsi="Consolas"/>
                                <w:bCs/>
                                <w:color w:val="000000"/>
                                <w:sz w:val="12"/>
                                <w:szCs w:val="12"/>
                              </w:rPr>
                            </w:pPr>
                            <w:r w:rsidRPr="009A0943">
                              <w:rPr>
                                <w:rFonts w:ascii="Consolas" w:hAnsi="Consolas"/>
                                <w:bCs/>
                                <w:color w:val="000000"/>
                                <w:sz w:val="12"/>
                                <w:szCs w:val="12"/>
                              </w:rPr>
                              <w:t xml:space="preserve">    ).scores[0]</w:t>
                            </w:r>
                          </w:p>
                          <w:p w14:paraId="722E2C36" w14:textId="77777777" w:rsidR="009A0943" w:rsidRPr="009A0943" w:rsidRDefault="009A0943" w:rsidP="009A0943">
                            <w:pPr>
                              <w:pStyle w:val="Normal0"/>
                              <w:pBdr>
                                <w:top w:val="nil"/>
                                <w:left w:val="nil"/>
                                <w:bottom w:val="nil"/>
                                <w:right w:val="nil"/>
                                <w:between w:val="nil"/>
                              </w:pBdr>
                              <w:spacing w:line="360" w:lineRule="auto"/>
                              <w:contextualSpacing/>
                              <w:mirrorIndents/>
                              <w:jc w:val="both"/>
                              <w:rPr>
                                <w:rFonts w:ascii="Consolas" w:hAnsi="Consolas"/>
                                <w:bCs/>
                                <w:color w:val="000000"/>
                                <w:sz w:val="12"/>
                                <w:szCs w:val="12"/>
                              </w:rPr>
                            </w:pPr>
                            <w:r w:rsidRPr="009A0943">
                              <w:rPr>
                                <w:rFonts w:ascii="Consolas" w:hAnsi="Consolas"/>
                                <w:bCs/>
                                <w:color w:val="000000"/>
                                <w:sz w:val="12"/>
                                <w:szCs w:val="12"/>
                              </w:rPr>
                              <w:t xml:space="preserve">    faithfulness_score = metrics["faithfulness"](</w:t>
                            </w:r>
                          </w:p>
                          <w:p w14:paraId="7063044F" w14:textId="77777777" w:rsidR="009A0943" w:rsidRPr="009A0943" w:rsidRDefault="009A0943" w:rsidP="009A0943">
                            <w:pPr>
                              <w:pStyle w:val="Normal0"/>
                              <w:pBdr>
                                <w:top w:val="nil"/>
                                <w:left w:val="nil"/>
                                <w:bottom w:val="nil"/>
                                <w:right w:val="nil"/>
                                <w:between w:val="nil"/>
                              </w:pBdr>
                              <w:spacing w:line="360" w:lineRule="auto"/>
                              <w:contextualSpacing/>
                              <w:mirrorIndents/>
                              <w:jc w:val="both"/>
                              <w:rPr>
                                <w:rFonts w:ascii="Consolas" w:hAnsi="Consolas"/>
                                <w:bCs/>
                                <w:color w:val="000000"/>
                                <w:sz w:val="12"/>
                                <w:szCs w:val="12"/>
                              </w:rPr>
                            </w:pPr>
                            <w:r w:rsidRPr="009A0943">
                              <w:rPr>
                                <w:rFonts w:ascii="Consolas" w:hAnsi="Consolas"/>
                                <w:bCs/>
                                <w:color w:val="000000"/>
                                <w:sz w:val="12"/>
                                <w:szCs w:val="12"/>
                              </w:rPr>
                              <w:t xml:space="preserve">        predictions=response, inputs=question, context=mlflow_ground_truth</w:t>
                            </w:r>
                          </w:p>
                          <w:p w14:paraId="21A92BBC" w14:textId="77777777" w:rsidR="009A0943" w:rsidRPr="009A0943" w:rsidRDefault="009A0943" w:rsidP="009A0943">
                            <w:pPr>
                              <w:pStyle w:val="Normal0"/>
                              <w:pBdr>
                                <w:top w:val="nil"/>
                                <w:left w:val="nil"/>
                                <w:bottom w:val="nil"/>
                                <w:right w:val="nil"/>
                                <w:between w:val="nil"/>
                              </w:pBdr>
                              <w:spacing w:line="360" w:lineRule="auto"/>
                              <w:contextualSpacing/>
                              <w:mirrorIndents/>
                              <w:jc w:val="both"/>
                              <w:rPr>
                                <w:rFonts w:ascii="Consolas" w:hAnsi="Consolas"/>
                                <w:bCs/>
                                <w:color w:val="000000"/>
                                <w:sz w:val="12"/>
                                <w:szCs w:val="12"/>
                              </w:rPr>
                            </w:pPr>
                            <w:r w:rsidRPr="009A0943">
                              <w:rPr>
                                <w:rFonts w:ascii="Consolas" w:hAnsi="Consolas"/>
                                <w:bCs/>
                                <w:color w:val="000000"/>
                                <w:sz w:val="12"/>
                                <w:szCs w:val="12"/>
                              </w:rPr>
                              <w:t xml:space="preserve">    ).scores[0]</w:t>
                            </w:r>
                          </w:p>
                          <w:p w14:paraId="71FF8776" w14:textId="77777777" w:rsidR="009A0943" w:rsidRPr="009A0943" w:rsidRDefault="009A0943" w:rsidP="009A0943">
                            <w:pPr>
                              <w:pStyle w:val="Normal0"/>
                              <w:pBdr>
                                <w:top w:val="nil"/>
                                <w:left w:val="nil"/>
                                <w:bottom w:val="nil"/>
                                <w:right w:val="nil"/>
                                <w:between w:val="nil"/>
                              </w:pBdr>
                              <w:spacing w:line="360" w:lineRule="auto"/>
                              <w:contextualSpacing/>
                              <w:mirrorIndents/>
                              <w:jc w:val="both"/>
                              <w:rPr>
                                <w:rFonts w:ascii="Consolas" w:hAnsi="Consolas"/>
                                <w:bCs/>
                                <w:color w:val="000000"/>
                                <w:sz w:val="12"/>
                                <w:szCs w:val="12"/>
                              </w:rPr>
                            </w:pPr>
                          </w:p>
                          <w:p w14:paraId="72FCB499" w14:textId="77777777" w:rsidR="009A0943" w:rsidRPr="009A0943" w:rsidRDefault="009A0943" w:rsidP="009A0943">
                            <w:pPr>
                              <w:pStyle w:val="Normal0"/>
                              <w:pBdr>
                                <w:top w:val="nil"/>
                                <w:left w:val="nil"/>
                                <w:bottom w:val="nil"/>
                                <w:right w:val="nil"/>
                                <w:between w:val="nil"/>
                              </w:pBdr>
                              <w:spacing w:line="360" w:lineRule="auto"/>
                              <w:contextualSpacing/>
                              <w:mirrorIndents/>
                              <w:jc w:val="both"/>
                              <w:rPr>
                                <w:rFonts w:ascii="Consolas" w:hAnsi="Consolas"/>
                                <w:bCs/>
                                <w:color w:val="000000"/>
                                <w:sz w:val="12"/>
                                <w:szCs w:val="12"/>
                              </w:rPr>
                            </w:pPr>
                            <w:r w:rsidRPr="009A0943">
                              <w:rPr>
                                <w:rFonts w:ascii="Consolas" w:hAnsi="Consolas"/>
                                <w:bCs/>
                                <w:color w:val="000000"/>
                                <w:sz w:val="12"/>
                                <w:szCs w:val="12"/>
                              </w:rPr>
                              <w:t xml:space="preserve">    logged_model = mlflow.last_logged_model()</w:t>
                            </w:r>
                          </w:p>
                          <w:p w14:paraId="63A93FCD" w14:textId="77777777" w:rsidR="009A0943" w:rsidRPr="009A0943" w:rsidRDefault="009A0943" w:rsidP="009A0943">
                            <w:pPr>
                              <w:pStyle w:val="Normal0"/>
                              <w:pBdr>
                                <w:top w:val="nil"/>
                                <w:left w:val="nil"/>
                                <w:bottom w:val="nil"/>
                                <w:right w:val="nil"/>
                                <w:between w:val="nil"/>
                              </w:pBdr>
                              <w:spacing w:line="360" w:lineRule="auto"/>
                              <w:contextualSpacing/>
                              <w:mirrorIndents/>
                              <w:jc w:val="both"/>
                              <w:rPr>
                                <w:rFonts w:ascii="Consolas" w:hAnsi="Consolas"/>
                                <w:bCs/>
                                <w:color w:val="000000"/>
                                <w:sz w:val="12"/>
                                <w:szCs w:val="12"/>
                              </w:rPr>
                            </w:pPr>
                            <w:r w:rsidRPr="009A0943">
                              <w:rPr>
                                <w:rFonts w:ascii="Consolas" w:hAnsi="Consolas"/>
                                <w:bCs/>
                                <w:color w:val="000000"/>
                                <w:sz w:val="12"/>
                                <w:szCs w:val="12"/>
                              </w:rPr>
                              <w:t xml:space="preserve">    mlflow.log_metrics(</w:t>
                            </w:r>
                          </w:p>
                          <w:p w14:paraId="6F017CCD" w14:textId="77777777" w:rsidR="009A0943" w:rsidRPr="009A0943" w:rsidRDefault="009A0943" w:rsidP="009A0943">
                            <w:pPr>
                              <w:pStyle w:val="Normal0"/>
                              <w:pBdr>
                                <w:top w:val="nil"/>
                                <w:left w:val="nil"/>
                                <w:bottom w:val="nil"/>
                                <w:right w:val="nil"/>
                                <w:between w:val="nil"/>
                              </w:pBdr>
                              <w:spacing w:line="360" w:lineRule="auto"/>
                              <w:contextualSpacing/>
                              <w:mirrorIndents/>
                              <w:jc w:val="both"/>
                              <w:rPr>
                                <w:rFonts w:ascii="Consolas" w:hAnsi="Consolas"/>
                                <w:bCs/>
                                <w:color w:val="000000"/>
                                <w:sz w:val="12"/>
                                <w:szCs w:val="12"/>
                              </w:rPr>
                            </w:pPr>
                            <w:r w:rsidRPr="009A0943">
                              <w:rPr>
                                <w:rFonts w:ascii="Consolas" w:hAnsi="Consolas"/>
                                <w:bCs/>
                                <w:color w:val="000000"/>
                                <w:sz w:val="12"/>
                                <w:szCs w:val="12"/>
                              </w:rPr>
                              <w:t xml:space="preserve">        {</w:t>
                            </w:r>
                          </w:p>
                          <w:p w14:paraId="271DC2CE" w14:textId="77777777" w:rsidR="009A0943" w:rsidRPr="009A0943" w:rsidRDefault="009A0943" w:rsidP="009A0943">
                            <w:pPr>
                              <w:pStyle w:val="Normal0"/>
                              <w:pBdr>
                                <w:top w:val="nil"/>
                                <w:left w:val="nil"/>
                                <w:bottom w:val="nil"/>
                                <w:right w:val="nil"/>
                                <w:between w:val="nil"/>
                              </w:pBdr>
                              <w:spacing w:line="360" w:lineRule="auto"/>
                              <w:contextualSpacing/>
                              <w:mirrorIndents/>
                              <w:jc w:val="both"/>
                              <w:rPr>
                                <w:rFonts w:ascii="Consolas" w:hAnsi="Consolas"/>
                                <w:bCs/>
                                <w:color w:val="000000"/>
                                <w:sz w:val="12"/>
                                <w:szCs w:val="12"/>
                              </w:rPr>
                            </w:pPr>
                            <w:r w:rsidRPr="009A0943">
                              <w:rPr>
                                <w:rFonts w:ascii="Consolas" w:hAnsi="Consolas"/>
                                <w:bCs/>
                                <w:color w:val="000000"/>
                                <w:sz w:val="12"/>
                                <w:szCs w:val="12"/>
                              </w:rPr>
                              <w:t xml:space="preserve">            "answer_similarity": answer_similarity_score,</w:t>
                            </w:r>
                          </w:p>
                          <w:p w14:paraId="3BC715E7" w14:textId="77777777" w:rsidR="009A0943" w:rsidRPr="009A0943" w:rsidRDefault="009A0943" w:rsidP="009A0943">
                            <w:pPr>
                              <w:pStyle w:val="Normal0"/>
                              <w:pBdr>
                                <w:top w:val="nil"/>
                                <w:left w:val="nil"/>
                                <w:bottom w:val="nil"/>
                                <w:right w:val="nil"/>
                                <w:between w:val="nil"/>
                              </w:pBdr>
                              <w:spacing w:line="360" w:lineRule="auto"/>
                              <w:contextualSpacing/>
                              <w:mirrorIndents/>
                              <w:jc w:val="both"/>
                              <w:rPr>
                                <w:rFonts w:ascii="Consolas" w:hAnsi="Consolas"/>
                                <w:bCs/>
                                <w:color w:val="000000"/>
                                <w:sz w:val="12"/>
                                <w:szCs w:val="12"/>
                              </w:rPr>
                            </w:pPr>
                            <w:r w:rsidRPr="009A0943">
                              <w:rPr>
                                <w:rFonts w:ascii="Consolas" w:hAnsi="Consolas"/>
                                <w:bCs/>
                                <w:color w:val="000000"/>
                                <w:sz w:val="12"/>
                                <w:szCs w:val="12"/>
                              </w:rPr>
                              <w:t xml:space="preserve">            "answer_correctness": answer_correctness_score,</w:t>
                            </w:r>
                          </w:p>
                          <w:p w14:paraId="5FA01A2E" w14:textId="77777777" w:rsidR="009A0943" w:rsidRPr="009A0943" w:rsidRDefault="009A0943" w:rsidP="009A0943">
                            <w:pPr>
                              <w:pStyle w:val="Normal0"/>
                              <w:pBdr>
                                <w:top w:val="nil"/>
                                <w:left w:val="nil"/>
                                <w:bottom w:val="nil"/>
                                <w:right w:val="nil"/>
                                <w:between w:val="nil"/>
                              </w:pBdr>
                              <w:spacing w:line="360" w:lineRule="auto"/>
                              <w:contextualSpacing/>
                              <w:mirrorIndents/>
                              <w:jc w:val="both"/>
                              <w:rPr>
                                <w:rFonts w:ascii="Consolas" w:hAnsi="Consolas"/>
                                <w:bCs/>
                                <w:color w:val="000000"/>
                                <w:sz w:val="12"/>
                                <w:szCs w:val="12"/>
                              </w:rPr>
                            </w:pPr>
                            <w:r w:rsidRPr="009A0943">
                              <w:rPr>
                                <w:rFonts w:ascii="Consolas" w:hAnsi="Consolas"/>
                                <w:bCs/>
                                <w:color w:val="000000"/>
                                <w:sz w:val="12"/>
                                <w:szCs w:val="12"/>
                              </w:rPr>
                              <w:t xml:space="preserve">            "faithfulness": faithfulness_score,</w:t>
                            </w:r>
                          </w:p>
                          <w:p w14:paraId="1C1939B2" w14:textId="77777777" w:rsidR="009A0943" w:rsidRPr="009A0943" w:rsidRDefault="009A0943" w:rsidP="009A0943">
                            <w:pPr>
                              <w:pStyle w:val="Normal0"/>
                              <w:pBdr>
                                <w:top w:val="nil"/>
                                <w:left w:val="nil"/>
                                <w:bottom w:val="nil"/>
                                <w:right w:val="nil"/>
                                <w:between w:val="nil"/>
                              </w:pBdr>
                              <w:spacing w:line="360" w:lineRule="auto"/>
                              <w:contextualSpacing/>
                              <w:mirrorIndents/>
                              <w:jc w:val="both"/>
                              <w:rPr>
                                <w:rFonts w:ascii="Consolas" w:hAnsi="Consolas"/>
                                <w:bCs/>
                                <w:color w:val="000000"/>
                                <w:sz w:val="12"/>
                                <w:szCs w:val="12"/>
                              </w:rPr>
                            </w:pPr>
                            <w:r w:rsidRPr="009A0943">
                              <w:rPr>
                                <w:rFonts w:ascii="Consolas" w:hAnsi="Consolas"/>
                                <w:bCs/>
                                <w:color w:val="000000"/>
                                <w:sz w:val="12"/>
                                <w:szCs w:val="12"/>
                              </w:rPr>
                              <w:t xml:space="preserve">        },</w:t>
                            </w:r>
                          </w:p>
                          <w:p w14:paraId="0EC7131F" w14:textId="77777777" w:rsidR="009A0943" w:rsidRPr="009A0943" w:rsidRDefault="009A0943" w:rsidP="009A0943">
                            <w:pPr>
                              <w:pStyle w:val="Normal0"/>
                              <w:pBdr>
                                <w:top w:val="nil"/>
                                <w:left w:val="nil"/>
                                <w:bottom w:val="nil"/>
                                <w:right w:val="nil"/>
                                <w:between w:val="nil"/>
                              </w:pBdr>
                              <w:spacing w:line="360" w:lineRule="auto"/>
                              <w:contextualSpacing/>
                              <w:mirrorIndents/>
                              <w:jc w:val="both"/>
                              <w:rPr>
                                <w:rFonts w:ascii="Consolas" w:hAnsi="Consolas"/>
                                <w:bCs/>
                                <w:color w:val="000000"/>
                                <w:sz w:val="12"/>
                                <w:szCs w:val="12"/>
                              </w:rPr>
                            </w:pPr>
                            <w:r w:rsidRPr="009A0943">
                              <w:rPr>
                                <w:rFonts w:ascii="Consolas" w:hAnsi="Consolas"/>
                                <w:bCs/>
                                <w:color w:val="000000"/>
                                <w:sz w:val="12"/>
                                <w:szCs w:val="12"/>
                              </w:rPr>
                              <w:t xml:space="preserve">        model_id=logged_model.model_id,</w:t>
                            </w:r>
                          </w:p>
                          <w:p w14:paraId="06353B3F" w14:textId="77777777" w:rsidR="009A0943" w:rsidRPr="009A0943" w:rsidRDefault="009A0943" w:rsidP="009A0943">
                            <w:pPr>
                              <w:pStyle w:val="Normal0"/>
                              <w:pBdr>
                                <w:top w:val="nil"/>
                                <w:left w:val="nil"/>
                                <w:bottom w:val="nil"/>
                                <w:right w:val="nil"/>
                                <w:between w:val="nil"/>
                              </w:pBdr>
                              <w:spacing w:line="360" w:lineRule="auto"/>
                              <w:contextualSpacing/>
                              <w:mirrorIndents/>
                              <w:jc w:val="both"/>
                              <w:rPr>
                                <w:rFonts w:ascii="Consolas" w:hAnsi="Consolas"/>
                                <w:bCs/>
                                <w:color w:val="000000"/>
                                <w:sz w:val="12"/>
                                <w:szCs w:val="12"/>
                              </w:rPr>
                            </w:pPr>
                            <w:r w:rsidRPr="009A0943">
                              <w:rPr>
                                <w:rFonts w:ascii="Consolas" w:hAnsi="Consolas"/>
                                <w:bCs/>
                                <w:color w:val="000000"/>
                                <w:sz w:val="12"/>
                                <w:szCs w:val="12"/>
                              </w:rPr>
                              <w:t xml:space="preserve">    )</w:t>
                            </w:r>
                          </w:p>
                          <w:p w14:paraId="432E8F17" w14:textId="77777777" w:rsidR="009A0943" w:rsidRPr="009A0943" w:rsidRDefault="009A0943" w:rsidP="009A0943">
                            <w:pPr>
                              <w:pStyle w:val="Normal0"/>
                              <w:pBdr>
                                <w:top w:val="nil"/>
                                <w:left w:val="nil"/>
                                <w:bottom w:val="nil"/>
                                <w:right w:val="nil"/>
                                <w:between w:val="nil"/>
                              </w:pBdr>
                              <w:spacing w:line="360" w:lineRule="auto"/>
                              <w:contextualSpacing/>
                              <w:mirrorIndents/>
                              <w:jc w:val="both"/>
                              <w:rPr>
                                <w:rFonts w:ascii="Consolas" w:hAnsi="Consolas"/>
                                <w:bCs/>
                                <w:color w:val="000000"/>
                                <w:sz w:val="12"/>
                                <w:szCs w:val="12"/>
                              </w:rPr>
                            </w:pPr>
                          </w:p>
                          <w:p w14:paraId="608E1400" w14:textId="6C344FD4" w:rsidR="00132064" w:rsidRPr="009A0943" w:rsidRDefault="009A0943" w:rsidP="009A0943">
                            <w:pPr>
                              <w:pStyle w:val="Normal0"/>
                              <w:pBdr>
                                <w:top w:val="nil"/>
                                <w:left w:val="nil"/>
                                <w:bottom w:val="nil"/>
                                <w:right w:val="nil"/>
                                <w:between w:val="nil"/>
                              </w:pBdr>
                              <w:spacing w:line="360" w:lineRule="auto"/>
                              <w:contextualSpacing/>
                              <w:mirrorIndents/>
                              <w:jc w:val="both"/>
                              <w:rPr>
                                <w:rFonts w:ascii="Consolas" w:hAnsi="Consolas"/>
                                <w:bCs/>
                                <w:color w:val="000000"/>
                                <w:sz w:val="12"/>
                                <w:szCs w:val="12"/>
                              </w:rPr>
                            </w:pPr>
                            <w:r w:rsidRPr="009A0943">
                              <w:rPr>
                                <w:rFonts w:ascii="Consolas" w:hAnsi="Consolas"/>
                                <w:bCs/>
                                <w:color w:val="000000"/>
                                <w:sz w:val="12"/>
                                <w:szCs w:val="12"/>
                              </w:rPr>
                              <w:t>traces = mlflow.search_traces(model_id=logged_model.model_id)</w:t>
                            </w:r>
                          </w:p>
                        </w:txbxContent>
                      </wps:txbx>
                      <wps:bodyPr rot="0" vert="horz" wrap="square" lIns="91440" tIns="45720" rIns="91440" bIns="45720" anchor="t" anchorCtr="0">
                        <a:spAutoFit/>
                      </wps:bodyPr>
                    </wps:wsp>
                  </a:graphicData>
                </a:graphic>
              </wp:inline>
            </w:drawing>
          </mc:Choice>
          <mc:Fallback>
            <w:pict>
              <v:shape w14:anchorId="7BC66014" id="_x0000_s1029" type="#_x0000_t202" style="width:499.35pt;height:141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" fillcolor="#dbe5f1 [660]" stroked="f">
                <v:textbox style="mso-fit-shape-to-text:t">
                  <w:txbxContent>
                    <w:p w14:paraId="49E5DC1B" w14:textId="77777777" w:rsidR="009A0943" w:rsidRPr="009A0943" w:rsidRDefault="009A0943" w:rsidP="009A0943">
                      <w:pPr>
                        <w:pStyle w:val="Normal0"/>
                        <w:pBdr>
                          <w:top w:val="nil"/>
                          <w:left w:val="nil"/>
                          <w:bottom w:val="nil"/>
                          <w:right w:val="nil"/>
                          <w:between w:val="nil"/>
                        </w:pBdr>
                        <w:spacing w:line="360" w:lineRule="auto"/>
                        <w:contextualSpacing/>
                        <w:mirrorIndents/>
                        <w:jc w:val="both"/>
                        <w:rPr>
                          <w:rFonts w:ascii="Consolas" w:hAnsi="Consolas"/>
                          <w:bCs/>
                          <w:color w:val="000000"/>
                          <w:sz w:val="12"/>
                          <w:szCs w:val="12"/>
                        </w:rPr>
                      </w:pPr>
                      <w:r w:rsidRPr="009A0943">
                        <w:rPr>
                          <w:rFonts w:ascii="Consolas" w:hAnsi="Consolas"/>
                          <w:bCs/>
                          <w:color w:val="000000"/>
                          <w:sz w:val="12"/>
                          <w:szCs w:val="12"/>
                        </w:rPr>
                        <w:t>from openai import OpenAI</w:t>
                      </w:r>
                    </w:p>
                    <w:p w14:paraId="1239D1F3" w14:textId="77777777" w:rsidR="009A0943" w:rsidRPr="009A0943" w:rsidRDefault="009A0943" w:rsidP="009A0943">
                      <w:pPr>
                        <w:pStyle w:val="Normal0"/>
                        <w:pBdr>
                          <w:top w:val="nil"/>
                          <w:left w:val="nil"/>
                          <w:bottom w:val="nil"/>
                          <w:right w:val="nil"/>
                          <w:between w:val="nil"/>
                        </w:pBdr>
                        <w:spacing w:line="360" w:lineRule="auto"/>
                        <w:contextualSpacing/>
                        <w:mirrorIndents/>
                        <w:jc w:val="both"/>
                        <w:rPr>
                          <w:rFonts w:ascii="Consolas" w:hAnsi="Consolas"/>
                          <w:bCs/>
                          <w:color w:val="000000"/>
                          <w:sz w:val="12"/>
                          <w:szCs w:val="12"/>
                        </w:rPr>
                      </w:pPr>
                      <w:r w:rsidRPr="009A0943">
                        <w:rPr>
                          <w:rFonts w:ascii="Consolas" w:hAnsi="Consolas"/>
                          <w:bCs/>
                          <w:color w:val="000000"/>
                          <w:sz w:val="12"/>
                          <w:szCs w:val="12"/>
                        </w:rPr>
                        <w:t>import mlflow</w:t>
                      </w:r>
                    </w:p>
                    <w:p w14:paraId="4F381E75" w14:textId="77777777" w:rsidR="009A0943" w:rsidRPr="009A0943" w:rsidRDefault="009A0943" w:rsidP="009A0943">
                      <w:pPr>
                        <w:pStyle w:val="Normal0"/>
                        <w:pBdr>
                          <w:top w:val="nil"/>
                          <w:left w:val="nil"/>
                          <w:bottom w:val="nil"/>
                          <w:right w:val="nil"/>
                          <w:between w:val="nil"/>
                        </w:pBdr>
                        <w:spacing w:line="360" w:lineRule="auto"/>
                        <w:contextualSpacing/>
                        <w:mirrorIndents/>
                        <w:jc w:val="both"/>
                        <w:rPr>
                          <w:rFonts w:ascii="Consolas" w:hAnsi="Consolas"/>
                          <w:bCs/>
                          <w:color w:val="000000"/>
                          <w:sz w:val="12"/>
                          <w:szCs w:val="12"/>
                        </w:rPr>
                      </w:pPr>
                      <w:r w:rsidRPr="009A0943">
                        <w:rPr>
                          <w:rFonts w:ascii="Consolas" w:hAnsi="Consolas"/>
                          <w:bCs/>
                          <w:color w:val="000000"/>
                          <w:sz w:val="12"/>
                          <w:szCs w:val="12"/>
                        </w:rPr>
                        <w:t>from mlflow.metrics.genai import answer_correctness, answer_similarity, faithfulness</w:t>
                      </w:r>
                    </w:p>
                    <w:p w14:paraId="36F55DC6" w14:textId="77777777" w:rsidR="009A0943" w:rsidRPr="009A0943" w:rsidRDefault="009A0943" w:rsidP="009A0943">
                      <w:pPr>
                        <w:pStyle w:val="Normal0"/>
                        <w:pBdr>
                          <w:top w:val="nil"/>
                          <w:left w:val="nil"/>
                          <w:bottom w:val="nil"/>
                          <w:right w:val="nil"/>
                          <w:between w:val="nil"/>
                        </w:pBdr>
                        <w:spacing w:line="360" w:lineRule="auto"/>
                        <w:contextualSpacing/>
                        <w:mirrorIndents/>
                        <w:jc w:val="both"/>
                        <w:rPr>
                          <w:rFonts w:ascii="Consolas" w:hAnsi="Consolas"/>
                          <w:bCs/>
                          <w:color w:val="000000"/>
                          <w:sz w:val="12"/>
                          <w:szCs w:val="12"/>
                        </w:rPr>
                      </w:pPr>
                    </w:p>
                    <w:p w14:paraId="7E1B44A6" w14:textId="77777777" w:rsidR="009A0943" w:rsidRPr="009A0943" w:rsidRDefault="009A0943" w:rsidP="009A0943">
                      <w:pPr>
                        <w:pStyle w:val="Normal0"/>
                        <w:pBdr>
                          <w:top w:val="nil"/>
                          <w:left w:val="nil"/>
                          <w:bottom w:val="nil"/>
                          <w:right w:val="nil"/>
                          <w:between w:val="nil"/>
                        </w:pBdr>
                        <w:spacing w:line="360" w:lineRule="auto"/>
                        <w:contextualSpacing/>
                        <w:mirrorIndents/>
                        <w:jc w:val="both"/>
                        <w:rPr>
                          <w:rFonts w:ascii="Consolas" w:hAnsi="Consolas"/>
                          <w:bCs/>
                          <w:color w:val="000000"/>
                          <w:sz w:val="12"/>
                          <w:szCs w:val="12"/>
                        </w:rPr>
                      </w:pPr>
                      <w:r w:rsidRPr="009A0943">
                        <w:rPr>
                          <w:rFonts w:ascii="Consolas" w:hAnsi="Consolas"/>
                          <w:bCs/>
                          <w:color w:val="000000"/>
                          <w:sz w:val="12"/>
                          <w:szCs w:val="12"/>
                        </w:rPr>
                        <w:t>mlflow.openai.autolog()</w:t>
                      </w:r>
                    </w:p>
                    <w:p w14:paraId="77259EB2" w14:textId="77777777" w:rsidR="009A0943" w:rsidRPr="009A0943" w:rsidRDefault="009A0943" w:rsidP="009A0943">
                      <w:pPr>
                        <w:pStyle w:val="Normal0"/>
                        <w:pBdr>
                          <w:top w:val="nil"/>
                          <w:left w:val="nil"/>
                          <w:bottom w:val="nil"/>
                          <w:right w:val="nil"/>
                          <w:between w:val="nil"/>
                        </w:pBdr>
                        <w:spacing w:line="360" w:lineRule="auto"/>
                        <w:contextualSpacing/>
                        <w:mirrorIndents/>
                        <w:jc w:val="both"/>
                        <w:rPr>
                          <w:rFonts w:ascii="Consolas" w:hAnsi="Consolas"/>
                          <w:bCs/>
                          <w:color w:val="000000"/>
                          <w:sz w:val="12"/>
                          <w:szCs w:val="12"/>
                        </w:rPr>
                      </w:pPr>
                      <w:r w:rsidRPr="009A0943">
                        <w:rPr>
                          <w:rFonts w:ascii="Consolas" w:hAnsi="Consolas"/>
                          <w:bCs/>
                          <w:color w:val="000000"/>
                          <w:sz w:val="12"/>
                          <w:szCs w:val="12"/>
                        </w:rPr>
                        <w:t>client = OpenAI()</w:t>
                      </w:r>
                    </w:p>
                    <w:p w14:paraId="7945FF62" w14:textId="77777777" w:rsidR="009A0943" w:rsidRPr="009A0943" w:rsidRDefault="009A0943" w:rsidP="009A0943">
                      <w:pPr>
                        <w:pStyle w:val="Normal0"/>
                        <w:pBdr>
                          <w:top w:val="nil"/>
                          <w:left w:val="nil"/>
                          <w:bottom w:val="nil"/>
                          <w:right w:val="nil"/>
                          <w:between w:val="nil"/>
                        </w:pBdr>
                        <w:spacing w:line="360" w:lineRule="auto"/>
                        <w:contextualSpacing/>
                        <w:mirrorIndents/>
                        <w:jc w:val="both"/>
                        <w:rPr>
                          <w:rFonts w:ascii="Consolas" w:hAnsi="Consolas"/>
                          <w:bCs/>
                          <w:color w:val="000000"/>
                          <w:sz w:val="12"/>
                          <w:szCs w:val="12"/>
                        </w:rPr>
                      </w:pPr>
                    </w:p>
                    <w:p w14:paraId="0D634206" w14:textId="77777777" w:rsidR="009A0943" w:rsidRPr="009A0943" w:rsidRDefault="009A0943" w:rsidP="009A0943">
                      <w:pPr>
                        <w:pStyle w:val="Normal0"/>
                        <w:pBdr>
                          <w:top w:val="nil"/>
                          <w:left w:val="nil"/>
                          <w:bottom w:val="nil"/>
                          <w:right w:val="nil"/>
                          <w:between w:val="nil"/>
                        </w:pBdr>
                        <w:spacing w:line="360" w:lineRule="auto"/>
                        <w:contextualSpacing/>
                        <w:mirrorIndents/>
                        <w:jc w:val="both"/>
                        <w:rPr>
                          <w:rFonts w:ascii="Consolas" w:hAnsi="Consolas"/>
                          <w:bCs/>
                          <w:color w:val="000000"/>
                          <w:sz w:val="12"/>
                          <w:szCs w:val="12"/>
                        </w:rPr>
                      </w:pPr>
                      <w:r w:rsidRPr="009A0943">
                        <w:rPr>
                          <w:rFonts w:ascii="Consolas" w:hAnsi="Consolas"/>
                          <w:bCs/>
                          <w:color w:val="000000"/>
                          <w:sz w:val="12"/>
                          <w:szCs w:val="12"/>
                        </w:rPr>
                        <w:t>prompt_template = """\</w:t>
                      </w:r>
                    </w:p>
                    <w:p w14:paraId="33E8978E" w14:textId="77777777" w:rsidR="009A0943" w:rsidRPr="009A0943" w:rsidRDefault="009A0943" w:rsidP="009A0943">
                      <w:pPr>
                        <w:pStyle w:val="Normal0"/>
                        <w:pBdr>
                          <w:top w:val="nil"/>
                          <w:left w:val="nil"/>
                          <w:bottom w:val="nil"/>
                          <w:right w:val="nil"/>
                          <w:between w:val="nil"/>
                        </w:pBdr>
                        <w:spacing w:line="360" w:lineRule="auto"/>
                        <w:contextualSpacing/>
                        <w:mirrorIndents/>
                        <w:jc w:val="both"/>
                        <w:rPr>
                          <w:rFonts w:ascii="Consolas" w:hAnsi="Consolas"/>
                          <w:bCs/>
                          <w:color w:val="000000"/>
                          <w:sz w:val="12"/>
                          <w:szCs w:val="12"/>
                        </w:rPr>
                      </w:pPr>
                      <w:r w:rsidRPr="009A0943">
                        <w:rPr>
                          <w:rFonts w:ascii="Consolas" w:hAnsi="Consolas"/>
                          <w:bCs/>
                          <w:color w:val="000000"/>
                          <w:sz w:val="12"/>
                          <w:szCs w:val="12"/>
                        </w:rPr>
                        <w:t>You are an expert AI assistant. Answer the user's question with clarity, accuracy, and conciseness.</w:t>
                      </w:r>
                    </w:p>
                    <w:p w14:paraId="7D0ADEFA" w14:textId="77777777" w:rsidR="009A0943" w:rsidRPr="009A0943" w:rsidRDefault="009A0943" w:rsidP="009A0943">
                      <w:pPr>
                        <w:pStyle w:val="Normal0"/>
                        <w:pBdr>
                          <w:top w:val="nil"/>
                          <w:left w:val="nil"/>
                          <w:bottom w:val="nil"/>
                          <w:right w:val="nil"/>
                          <w:between w:val="nil"/>
                        </w:pBdr>
                        <w:spacing w:line="360" w:lineRule="auto"/>
                        <w:contextualSpacing/>
                        <w:mirrorIndents/>
                        <w:jc w:val="both"/>
                        <w:rPr>
                          <w:rFonts w:ascii="Consolas" w:hAnsi="Consolas"/>
                          <w:bCs/>
                          <w:color w:val="000000"/>
                          <w:sz w:val="12"/>
                          <w:szCs w:val="12"/>
                        </w:rPr>
                      </w:pPr>
                    </w:p>
                    <w:p w14:paraId="25190619" w14:textId="77777777" w:rsidR="009A0943" w:rsidRPr="009A0943" w:rsidRDefault="009A0943" w:rsidP="009A0943">
                      <w:pPr>
                        <w:pStyle w:val="Normal0"/>
                        <w:pBdr>
                          <w:top w:val="nil"/>
                          <w:left w:val="nil"/>
                          <w:bottom w:val="nil"/>
                          <w:right w:val="nil"/>
                          <w:between w:val="nil"/>
                        </w:pBdr>
                        <w:spacing w:line="360" w:lineRule="auto"/>
                        <w:contextualSpacing/>
                        <w:mirrorIndents/>
                        <w:jc w:val="both"/>
                        <w:rPr>
                          <w:rFonts w:ascii="Consolas" w:hAnsi="Consolas"/>
                          <w:bCs/>
                          <w:color w:val="000000"/>
                          <w:sz w:val="12"/>
                          <w:szCs w:val="12"/>
                        </w:rPr>
                      </w:pPr>
                      <w:r w:rsidRPr="009A0943">
                        <w:rPr>
                          <w:rFonts w:ascii="Consolas" w:hAnsi="Consolas"/>
                          <w:bCs/>
                          <w:color w:val="000000"/>
                          <w:sz w:val="12"/>
                          <w:szCs w:val="12"/>
                        </w:rPr>
                        <w:t>## Question:</w:t>
                      </w:r>
                    </w:p>
                    <w:p w14:paraId="4C0BA880" w14:textId="77777777" w:rsidR="009A0943" w:rsidRPr="009A0943" w:rsidRDefault="009A0943" w:rsidP="009A0943">
                      <w:pPr>
                        <w:pStyle w:val="Normal0"/>
                        <w:pBdr>
                          <w:top w:val="nil"/>
                          <w:left w:val="nil"/>
                          <w:bottom w:val="nil"/>
                          <w:right w:val="nil"/>
                          <w:between w:val="nil"/>
                        </w:pBdr>
                        <w:spacing w:line="360" w:lineRule="auto"/>
                        <w:contextualSpacing/>
                        <w:mirrorIndents/>
                        <w:jc w:val="both"/>
                        <w:rPr>
                          <w:rFonts w:ascii="Consolas" w:hAnsi="Consolas"/>
                          <w:bCs/>
                          <w:color w:val="000000"/>
                          <w:sz w:val="12"/>
                          <w:szCs w:val="12"/>
                        </w:rPr>
                      </w:pPr>
                      <w:r w:rsidRPr="009A0943">
                        <w:rPr>
                          <w:rFonts w:ascii="Consolas" w:hAnsi="Consolas"/>
                          <w:bCs/>
                          <w:color w:val="000000"/>
                          <w:sz w:val="12"/>
                          <w:szCs w:val="12"/>
                        </w:rPr>
                        <w:t>{question}</w:t>
                      </w:r>
                    </w:p>
                    <w:p w14:paraId="764C11E9" w14:textId="77777777" w:rsidR="009A0943" w:rsidRPr="009A0943" w:rsidRDefault="009A0943" w:rsidP="009A0943">
                      <w:pPr>
                        <w:pStyle w:val="Normal0"/>
                        <w:pBdr>
                          <w:top w:val="nil"/>
                          <w:left w:val="nil"/>
                          <w:bottom w:val="nil"/>
                          <w:right w:val="nil"/>
                          <w:between w:val="nil"/>
                        </w:pBdr>
                        <w:spacing w:line="360" w:lineRule="auto"/>
                        <w:contextualSpacing/>
                        <w:mirrorIndents/>
                        <w:jc w:val="both"/>
                        <w:rPr>
                          <w:rFonts w:ascii="Consolas" w:hAnsi="Consolas"/>
                          <w:bCs/>
                          <w:color w:val="000000"/>
                          <w:sz w:val="12"/>
                          <w:szCs w:val="12"/>
                        </w:rPr>
                      </w:pPr>
                    </w:p>
                    <w:p w14:paraId="5F58088F" w14:textId="77777777" w:rsidR="009A0943" w:rsidRPr="009A0943" w:rsidRDefault="009A0943" w:rsidP="009A0943">
                      <w:pPr>
                        <w:pStyle w:val="Normal0"/>
                        <w:pBdr>
                          <w:top w:val="nil"/>
                          <w:left w:val="nil"/>
                          <w:bottom w:val="nil"/>
                          <w:right w:val="nil"/>
                          <w:between w:val="nil"/>
                        </w:pBdr>
                        <w:spacing w:line="360" w:lineRule="auto"/>
                        <w:contextualSpacing/>
                        <w:mirrorIndents/>
                        <w:jc w:val="both"/>
                        <w:rPr>
                          <w:rFonts w:ascii="Consolas" w:hAnsi="Consolas"/>
                          <w:bCs/>
                          <w:color w:val="000000"/>
                          <w:sz w:val="12"/>
                          <w:szCs w:val="12"/>
                        </w:rPr>
                      </w:pPr>
                      <w:r w:rsidRPr="009A0943">
                        <w:rPr>
                          <w:rFonts w:ascii="Consolas" w:hAnsi="Consolas"/>
                          <w:bCs/>
                          <w:color w:val="000000"/>
                          <w:sz w:val="12"/>
                          <w:szCs w:val="12"/>
                        </w:rPr>
                        <w:t>## Guidelines:</w:t>
                      </w:r>
                    </w:p>
                    <w:p w14:paraId="4F4D4BF6" w14:textId="77777777" w:rsidR="009A0943" w:rsidRPr="009A0943" w:rsidRDefault="009A0943" w:rsidP="009A0943">
                      <w:pPr>
                        <w:pStyle w:val="Normal0"/>
                        <w:pBdr>
                          <w:top w:val="nil"/>
                          <w:left w:val="nil"/>
                          <w:bottom w:val="nil"/>
                          <w:right w:val="nil"/>
                          <w:between w:val="nil"/>
                        </w:pBdr>
                        <w:spacing w:line="360" w:lineRule="auto"/>
                        <w:contextualSpacing/>
                        <w:mirrorIndents/>
                        <w:jc w:val="both"/>
                        <w:rPr>
                          <w:rFonts w:ascii="Consolas" w:hAnsi="Consolas"/>
                          <w:bCs/>
                          <w:color w:val="000000"/>
                          <w:sz w:val="12"/>
                          <w:szCs w:val="12"/>
                        </w:rPr>
                      </w:pPr>
                      <w:r w:rsidRPr="009A0943">
                        <w:rPr>
                          <w:rFonts w:ascii="Consolas" w:hAnsi="Consolas"/>
                          <w:bCs/>
                          <w:color w:val="000000"/>
                          <w:sz w:val="12"/>
                          <w:szCs w:val="12"/>
                        </w:rPr>
                        <w:t>- Keep responses factual and to the point.</w:t>
                      </w:r>
                    </w:p>
                    <w:p w14:paraId="6367F96D" w14:textId="77777777" w:rsidR="009A0943" w:rsidRPr="009A0943" w:rsidRDefault="009A0943" w:rsidP="009A0943">
                      <w:pPr>
                        <w:pStyle w:val="Normal0"/>
                        <w:pBdr>
                          <w:top w:val="nil"/>
                          <w:left w:val="nil"/>
                          <w:bottom w:val="nil"/>
                          <w:right w:val="nil"/>
                          <w:between w:val="nil"/>
                        </w:pBdr>
                        <w:spacing w:line="360" w:lineRule="auto"/>
                        <w:contextualSpacing/>
                        <w:mirrorIndents/>
                        <w:jc w:val="both"/>
                        <w:rPr>
                          <w:rFonts w:ascii="Consolas" w:hAnsi="Consolas"/>
                          <w:bCs/>
                          <w:color w:val="000000"/>
                          <w:sz w:val="12"/>
                          <w:szCs w:val="12"/>
                        </w:rPr>
                      </w:pPr>
                      <w:r w:rsidRPr="009A0943">
                        <w:rPr>
                          <w:rFonts w:ascii="Consolas" w:hAnsi="Consolas"/>
                          <w:bCs/>
                          <w:color w:val="000000"/>
                          <w:sz w:val="12"/>
                          <w:szCs w:val="12"/>
                        </w:rPr>
                        <w:t>- If relevant, provide examples or step-by-step instructions.</w:t>
                      </w:r>
                    </w:p>
                    <w:p w14:paraId="26D8BB5E" w14:textId="77777777" w:rsidR="009A0943" w:rsidRPr="009A0943" w:rsidRDefault="009A0943" w:rsidP="009A0943">
                      <w:pPr>
                        <w:pStyle w:val="Normal0"/>
                        <w:pBdr>
                          <w:top w:val="nil"/>
                          <w:left w:val="nil"/>
                          <w:bottom w:val="nil"/>
                          <w:right w:val="nil"/>
                          <w:between w:val="nil"/>
                        </w:pBdr>
                        <w:spacing w:line="360" w:lineRule="auto"/>
                        <w:contextualSpacing/>
                        <w:mirrorIndents/>
                        <w:jc w:val="both"/>
                        <w:rPr>
                          <w:rFonts w:ascii="Consolas" w:hAnsi="Consolas"/>
                          <w:bCs/>
                          <w:color w:val="000000"/>
                          <w:sz w:val="12"/>
                          <w:szCs w:val="12"/>
                        </w:rPr>
                      </w:pPr>
                      <w:r w:rsidRPr="009A0943">
                        <w:rPr>
                          <w:rFonts w:ascii="Consolas" w:hAnsi="Consolas"/>
                          <w:bCs/>
                          <w:color w:val="000000"/>
                          <w:sz w:val="12"/>
                          <w:szCs w:val="12"/>
                        </w:rPr>
                        <w:t>- If the question is ambiguous, clarify before answering.</w:t>
                      </w:r>
                    </w:p>
                    <w:p w14:paraId="6398C6C9" w14:textId="77777777" w:rsidR="009A0943" w:rsidRPr="009A0943" w:rsidRDefault="009A0943" w:rsidP="009A0943">
                      <w:pPr>
                        <w:pStyle w:val="Normal0"/>
                        <w:pBdr>
                          <w:top w:val="nil"/>
                          <w:left w:val="nil"/>
                          <w:bottom w:val="nil"/>
                          <w:right w:val="nil"/>
                          <w:between w:val="nil"/>
                        </w:pBdr>
                        <w:spacing w:line="360" w:lineRule="auto"/>
                        <w:contextualSpacing/>
                        <w:mirrorIndents/>
                        <w:jc w:val="both"/>
                        <w:rPr>
                          <w:rFonts w:ascii="Consolas" w:hAnsi="Consolas"/>
                          <w:bCs/>
                          <w:color w:val="000000"/>
                          <w:sz w:val="12"/>
                          <w:szCs w:val="12"/>
                        </w:rPr>
                      </w:pPr>
                    </w:p>
                    <w:p w14:paraId="770EEB5A" w14:textId="77777777" w:rsidR="009A0943" w:rsidRPr="009A0943" w:rsidRDefault="009A0943" w:rsidP="009A0943">
                      <w:pPr>
                        <w:pStyle w:val="Normal0"/>
                        <w:pBdr>
                          <w:top w:val="nil"/>
                          <w:left w:val="nil"/>
                          <w:bottom w:val="nil"/>
                          <w:right w:val="nil"/>
                          <w:between w:val="nil"/>
                        </w:pBdr>
                        <w:spacing w:line="360" w:lineRule="auto"/>
                        <w:contextualSpacing/>
                        <w:mirrorIndents/>
                        <w:jc w:val="both"/>
                        <w:rPr>
                          <w:rFonts w:ascii="Consolas" w:hAnsi="Consolas"/>
                          <w:bCs/>
                          <w:color w:val="000000"/>
                          <w:sz w:val="12"/>
                          <w:szCs w:val="12"/>
                        </w:rPr>
                      </w:pPr>
                      <w:r w:rsidRPr="009A0943">
                        <w:rPr>
                          <w:rFonts w:ascii="Consolas" w:hAnsi="Consolas"/>
                          <w:bCs/>
                          <w:color w:val="000000"/>
                          <w:sz w:val="12"/>
                          <w:szCs w:val="12"/>
                        </w:rPr>
                        <w:t>Respond below:</w:t>
                      </w:r>
                    </w:p>
                    <w:p w14:paraId="1267CFD6" w14:textId="77777777" w:rsidR="009A0943" w:rsidRPr="009A0943" w:rsidRDefault="009A0943" w:rsidP="009A0943">
                      <w:pPr>
                        <w:pStyle w:val="Normal0"/>
                        <w:pBdr>
                          <w:top w:val="nil"/>
                          <w:left w:val="nil"/>
                          <w:bottom w:val="nil"/>
                          <w:right w:val="nil"/>
                          <w:between w:val="nil"/>
                        </w:pBdr>
                        <w:spacing w:line="360" w:lineRule="auto"/>
                        <w:contextualSpacing/>
                        <w:mirrorIndents/>
                        <w:jc w:val="both"/>
                        <w:rPr>
                          <w:rFonts w:ascii="Consolas" w:hAnsi="Consolas"/>
                          <w:bCs/>
                          <w:color w:val="000000"/>
                          <w:sz w:val="12"/>
                          <w:szCs w:val="12"/>
                        </w:rPr>
                      </w:pPr>
                      <w:r w:rsidRPr="009A0943">
                        <w:rPr>
                          <w:rFonts w:ascii="Consolas" w:hAnsi="Consolas"/>
                          <w:bCs/>
                          <w:color w:val="000000"/>
                          <w:sz w:val="12"/>
                          <w:szCs w:val="12"/>
                        </w:rPr>
                        <w:t>"""</w:t>
                      </w:r>
                    </w:p>
                    <w:p w14:paraId="339D0D33" w14:textId="77777777" w:rsidR="009A0943" w:rsidRPr="009A0943" w:rsidRDefault="009A0943" w:rsidP="009A0943">
                      <w:pPr>
                        <w:pStyle w:val="Normal0"/>
                        <w:pBdr>
                          <w:top w:val="nil"/>
                          <w:left w:val="nil"/>
                          <w:bottom w:val="nil"/>
                          <w:right w:val="nil"/>
                          <w:between w:val="nil"/>
                        </w:pBdr>
                        <w:spacing w:line="360" w:lineRule="auto"/>
                        <w:contextualSpacing/>
                        <w:mirrorIndents/>
                        <w:jc w:val="both"/>
                        <w:rPr>
                          <w:rFonts w:ascii="Consolas" w:hAnsi="Consolas"/>
                          <w:bCs/>
                          <w:color w:val="000000"/>
                          <w:sz w:val="12"/>
                          <w:szCs w:val="12"/>
                        </w:rPr>
                      </w:pPr>
                    </w:p>
                    <w:p w14:paraId="2B1029CE" w14:textId="77777777" w:rsidR="009A0943" w:rsidRPr="009A0943" w:rsidRDefault="009A0943" w:rsidP="009A0943">
                      <w:pPr>
                        <w:pStyle w:val="Normal0"/>
                        <w:pBdr>
                          <w:top w:val="nil"/>
                          <w:left w:val="nil"/>
                          <w:bottom w:val="nil"/>
                          <w:right w:val="nil"/>
                          <w:between w:val="nil"/>
                        </w:pBdr>
                        <w:spacing w:line="360" w:lineRule="auto"/>
                        <w:contextualSpacing/>
                        <w:mirrorIndents/>
                        <w:jc w:val="both"/>
                        <w:rPr>
                          <w:rFonts w:ascii="Consolas" w:hAnsi="Consolas"/>
                          <w:bCs/>
                          <w:color w:val="000000"/>
                          <w:sz w:val="12"/>
                          <w:szCs w:val="12"/>
                        </w:rPr>
                      </w:pPr>
                      <w:r w:rsidRPr="009A0943">
                        <w:rPr>
                          <w:rFonts w:ascii="Consolas" w:hAnsi="Consolas"/>
                          <w:bCs/>
                          <w:color w:val="000000"/>
                          <w:sz w:val="12"/>
                          <w:szCs w:val="12"/>
                        </w:rPr>
                        <w:t>mlflow_ground_truth = (</w:t>
                      </w:r>
                    </w:p>
                    <w:p w14:paraId="26209A3B" w14:textId="77777777" w:rsidR="009A0943" w:rsidRPr="009A0943" w:rsidRDefault="009A0943" w:rsidP="009A0943">
                      <w:pPr>
                        <w:pStyle w:val="Normal0"/>
                        <w:pBdr>
                          <w:top w:val="nil"/>
                          <w:left w:val="nil"/>
                          <w:bottom w:val="nil"/>
                          <w:right w:val="nil"/>
                          <w:between w:val="nil"/>
                        </w:pBdr>
                        <w:spacing w:line="360" w:lineRule="auto"/>
                        <w:contextualSpacing/>
                        <w:mirrorIndents/>
                        <w:jc w:val="both"/>
                        <w:rPr>
                          <w:rFonts w:ascii="Consolas" w:hAnsi="Consolas"/>
                          <w:bCs/>
                          <w:color w:val="000000"/>
                          <w:sz w:val="12"/>
                          <w:szCs w:val="12"/>
                        </w:rPr>
                      </w:pPr>
                      <w:r w:rsidRPr="009A0943">
                        <w:rPr>
                          <w:rFonts w:ascii="Consolas" w:hAnsi="Consolas"/>
                          <w:bCs/>
                          <w:color w:val="000000"/>
                          <w:sz w:val="12"/>
                          <w:szCs w:val="12"/>
                        </w:rPr>
                        <w:t xml:space="preserve">    "MLflow is an open-source platform for managing the end-to-end machine learning lifecycle..."</w:t>
                      </w:r>
                    </w:p>
                    <w:p w14:paraId="4BC98D78" w14:textId="77777777" w:rsidR="009A0943" w:rsidRPr="009A0943" w:rsidRDefault="009A0943" w:rsidP="009A0943">
                      <w:pPr>
                        <w:pStyle w:val="Normal0"/>
                        <w:pBdr>
                          <w:top w:val="nil"/>
                          <w:left w:val="nil"/>
                          <w:bottom w:val="nil"/>
                          <w:right w:val="nil"/>
                          <w:between w:val="nil"/>
                        </w:pBdr>
                        <w:spacing w:line="360" w:lineRule="auto"/>
                        <w:contextualSpacing/>
                        <w:mirrorIndents/>
                        <w:jc w:val="both"/>
                        <w:rPr>
                          <w:rFonts w:ascii="Consolas" w:hAnsi="Consolas"/>
                          <w:bCs/>
                          <w:color w:val="000000"/>
                          <w:sz w:val="12"/>
                          <w:szCs w:val="12"/>
                        </w:rPr>
                      </w:pPr>
                      <w:r w:rsidRPr="009A0943">
                        <w:rPr>
                          <w:rFonts w:ascii="Consolas" w:hAnsi="Consolas"/>
                          <w:bCs/>
                          <w:color w:val="000000"/>
                          <w:sz w:val="12"/>
                          <w:szCs w:val="12"/>
                        </w:rPr>
                        <w:t>)</w:t>
                      </w:r>
                    </w:p>
                    <w:p w14:paraId="0E450BBD" w14:textId="77777777" w:rsidR="009A0943" w:rsidRPr="009A0943" w:rsidRDefault="009A0943" w:rsidP="009A0943">
                      <w:pPr>
                        <w:pStyle w:val="Normal0"/>
                        <w:pBdr>
                          <w:top w:val="nil"/>
                          <w:left w:val="nil"/>
                          <w:bottom w:val="nil"/>
                          <w:right w:val="nil"/>
                          <w:between w:val="nil"/>
                        </w:pBdr>
                        <w:spacing w:line="360" w:lineRule="auto"/>
                        <w:contextualSpacing/>
                        <w:mirrorIndents/>
                        <w:jc w:val="both"/>
                        <w:rPr>
                          <w:rFonts w:ascii="Consolas" w:hAnsi="Consolas"/>
                          <w:bCs/>
                          <w:color w:val="000000"/>
                          <w:sz w:val="12"/>
                          <w:szCs w:val="12"/>
                        </w:rPr>
                      </w:pPr>
                    </w:p>
                    <w:p w14:paraId="09E00EA8" w14:textId="77777777" w:rsidR="009A0943" w:rsidRPr="009A0943" w:rsidRDefault="009A0943" w:rsidP="009A0943">
                      <w:pPr>
                        <w:pStyle w:val="Normal0"/>
                        <w:pBdr>
                          <w:top w:val="nil"/>
                          <w:left w:val="nil"/>
                          <w:bottom w:val="nil"/>
                          <w:right w:val="nil"/>
                          <w:between w:val="nil"/>
                        </w:pBdr>
                        <w:spacing w:line="360" w:lineRule="auto"/>
                        <w:contextualSpacing/>
                        <w:mirrorIndents/>
                        <w:jc w:val="both"/>
                        <w:rPr>
                          <w:rFonts w:ascii="Consolas" w:hAnsi="Consolas"/>
                          <w:bCs/>
                          <w:color w:val="000000"/>
                          <w:sz w:val="12"/>
                          <w:szCs w:val="12"/>
                        </w:rPr>
                      </w:pPr>
                      <w:r w:rsidRPr="009A0943">
                        <w:rPr>
                          <w:rFonts w:ascii="Consolas" w:hAnsi="Consolas"/>
                          <w:bCs/>
                          <w:color w:val="000000"/>
                          <w:sz w:val="12"/>
                          <w:szCs w:val="12"/>
                        </w:rPr>
                        <w:t>metrics = {</w:t>
                      </w:r>
                    </w:p>
                    <w:p w14:paraId="739EF0F6" w14:textId="77777777" w:rsidR="009A0943" w:rsidRPr="009A0943" w:rsidRDefault="009A0943" w:rsidP="009A0943">
                      <w:pPr>
                        <w:pStyle w:val="Normal0"/>
                        <w:pBdr>
                          <w:top w:val="nil"/>
                          <w:left w:val="nil"/>
                          <w:bottom w:val="nil"/>
                          <w:right w:val="nil"/>
                          <w:between w:val="nil"/>
                        </w:pBdr>
                        <w:spacing w:line="360" w:lineRule="auto"/>
                        <w:contextualSpacing/>
                        <w:mirrorIndents/>
                        <w:jc w:val="both"/>
                        <w:rPr>
                          <w:rFonts w:ascii="Consolas" w:hAnsi="Consolas"/>
                          <w:bCs/>
                          <w:color w:val="000000"/>
                          <w:sz w:val="12"/>
                          <w:szCs w:val="12"/>
                        </w:rPr>
                      </w:pPr>
                      <w:r w:rsidRPr="009A0943">
                        <w:rPr>
                          <w:rFonts w:ascii="Consolas" w:hAnsi="Consolas"/>
                          <w:bCs/>
                          <w:color w:val="000000"/>
                          <w:sz w:val="12"/>
                          <w:szCs w:val="12"/>
                        </w:rPr>
                        <w:t xml:space="preserve">    "answer_similarity": answer_similarity(model="openai:/gpt-4o"),</w:t>
                      </w:r>
                    </w:p>
                    <w:p w14:paraId="338EF478" w14:textId="77777777" w:rsidR="009A0943" w:rsidRPr="009A0943" w:rsidRDefault="009A0943" w:rsidP="009A0943">
                      <w:pPr>
                        <w:pStyle w:val="Normal0"/>
                        <w:pBdr>
                          <w:top w:val="nil"/>
                          <w:left w:val="nil"/>
                          <w:bottom w:val="nil"/>
                          <w:right w:val="nil"/>
                          <w:between w:val="nil"/>
                        </w:pBdr>
                        <w:spacing w:line="360" w:lineRule="auto"/>
                        <w:contextualSpacing/>
                        <w:mirrorIndents/>
                        <w:jc w:val="both"/>
                        <w:rPr>
                          <w:rFonts w:ascii="Consolas" w:hAnsi="Consolas"/>
                          <w:bCs/>
                          <w:color w:val="000000"/>
                          <w:sz w:val="12"/>
                          <w:szCs w:val="12"/>
                        </w:rPr>
                      </w:pPr>
                      <w:r w:rsidRPr="009A0943">
                        <w:rPr>
                          <w:rFonts w:ascii="Consolas" w:hAnsi="Consolas"/>
                          <w:bCs/>
                          <w:color w:val="000000"/>
                          <w:sz w:val="12"/>
                          <w:szCs w:val="12"/>
                        </w:rPr>
                        <w:t xml:space="preserve">    "answer_correctness": answer_correctness(model="openai:/gpt-4o"),</w:t>
                      </w:r>
                    </w:p>
                    <w:p w14:paraId="0E45770A" w14:textId="77777777" w:rsidR="009A0943" w:rsidRPr="009A0943" w:rsidRDefault="009A0943" w:rsidP="009A0943">
                      <w:pPr>
                        <w:pStyle w:val="Normal0"/>
                        <w:pBdr>
                          <w:top w:val="nil"/>
                          <w:left w:val="nil"/>
                          <w:bottom w:val="nil"/>
                          <w:right w:val="nil"/>
                          <w:between w:val="nil"/>
                        </w:pBdr>
                        <w:spacing w:line="360" w:lineRule="auto"/>
                        <w:contextualSpacing/>
                        <w:mirrorIndents/>
                        <w:jc w:val="both"/>
                        <w:rPr>
                          <w:rFonts w:ascii="Consolas" w:hAnsi="Consolas"/>
                          <w:bCs/>
                          <w:color w:val="000000"/>
                          <w:sz w:val="12"/>
                          <w:szCs w:val="12"/>
                        </w:rPr>
                      </w:pPr>
                      <w:r w:rsidRPr="009A0943">
                        <w:rPr>
                          <w:rFonts w:ascii="Consolas" w:hAnsi="Consolas"/>
                          <w:bCs/>
                          <w:color w:val="000000"/>
                          <w:sz w:val="12"/>
                          <w:szCs w:val="12"/>
                        </w:rPr>
                        <w:t xml:space="preserve">    "faithfulness": faithfulness(model="openai:/gpt-4o"),</w:t>
                      </w:r>
                    </w:p>
                    <w:p w14:paraId="19F46D23" w14:textId="77777777" w:rsidR="009A0943" w:rsidRPr="009A0943" w:rsidRDefault="009A0943" w:rsidP="009A0943">
                      <w:pPr>
                        <w:pStyle w:val="Normal0"/>
                        <w:pBdr>
                          <w:top w:val="nil"/>
                          <w:left w:val="nil"/>
                          <w:bottom w:val="nil"/>
                          <w:right w:val="nil"/>
                          <w:between w:val="nil"/>
                        </w:pBdr>
                        <w:spacing w:line="360" w:lineRule="auto"/>
                        <w:contextualSpacing/>
                        <w:mirrorIndents/>
                        <w:jc w:val="both"/>
                        <w:rPr>
                          <w:rFonts w:ascii="Consolas" w:hAnsi="Consolas"/>
                          <w:bCs/>
                          <w:color w:val="000000"/>
                          <w:sz w:val="12"/>
                          <w:szCs w:val="12"/>
                        </w:rPr>
                      </w:pPr>
                      <w:r w:rsidRPr="009A0943">
                        <w:rPr>
                          <w:rFonts w:ascii="Consolas" w:hAnsi="Consolas"/>
                          <w:bCs/>
                          <w:color w:val="000000"/>
                          <w:sz w:val="12"/>
                          <w:szCs w:val="12"/>
                        </w:rPr>
                        <w:t>}</w:t>
                      </w:r>
                    </w:p>
                    <w:p w14:paraId="510B9B86" w14:textId="77777777" w:rsidR="009A0943" w:rsidRPr="009A0943" w:rsidRDefault="009A0943" w:rsidP="009A0943">
                      <w:pPr>
                        <w:pStyle w:val="Normal0"/>
                        <w:pBdr>
                          <w:top w:val="nil"/>
                          <w:left w:val="nil"/>
                          <w:bottom w:val="nil"/>
                          <w:right w:val="nil"/>
                          <w:between w:val="nil"/>
                        </w:pBdr>
                        <w:spacing w:line="360" w:lineRule="auto"/>
                        <w:contextualSpacing/>
                        <w:mirrorIndents/>
                        <w:jc w:val="both"/>
                        <w:rPr>
                          <w:rFonts w:ascii="Consolas" w:hAnsi="Consolas"/>
                          <w:bCs/>
                          <w:color w:val="000000"/>
                          <w:sz w:val="12"/>
                          <w:szCs w:val="12"/>
                        </w:rPr>
                      </w:pPr>
                    </w:p>
                    <w:p w14:paraId="455A4C48" w14:textId="77777777" w:rsidR="009A0943" w:rsidRPr="009A0943" w:rsidRDefault="009A0943" w:rsidP="009A0943">
                      <w:pPr>
                        <w:pStyle w:val="Normal0"/>
                        <w:pBdr>
                          <w:top w:val="nil"/>
                          <w:left w:val="nil"/>
                          <w:bottom w:val="nil"/>
                          <w:right w:val="nil"/>
                          <w:between w:val="nil"/>
                        </w:pBdr>
                        <w:spacing w:line="360" w:lineRule="auto"/>
                        <w:contextualSpacing/>
                        <w:mirrorIndents/>
                        <w:jc w:val="both"/>
                        <w:rPr>
                          <w:rFonts w:ascii="Consolas" w:hAnsi="Consolas"/>
                          <w:bCs/>
                          <w:color w:val="000000"/>
                          <w:sz w:val="12"/>
                          <w:szCs w:val="12"/>
                        </w:rPr>
                      </w:pPr>
                      <w:r w:rsidRPr="009A0943">
                        <w:rPr>
                          <w:rFonts w:ascii="Consolas" w:hAnsi="Consolas"/>
                          <w:bCs/>
                          <w:color w:val="000000"/>
                          <w:sz w:val="12"/>
                          <w:szCs w:val="12"/>
                        </w:rPr>
                        <w:t>question = "What is MLflow?"</w:t>
                      </w:r>
                    </w:p>
                    <w:p w14:paraId="342D2F83" w14:textId="77777777" w:rsidR="009A0943" w:rsidRPr="009A0943" w:rsidRDefault="009A0943" w:rsidP="009A0943">
                      <w:pPr>
                        <w:pStyle w:val="Normal0"/>
                        <w:pBdr>
                          <w:top w:val="nil"/>
                          <w:left w:val="nil"/>
                          <w:bottom w:val="nil"/>
                          <w:right w:val="nil"/>
                          <w:between w:val="nil"/>
                        </w:pBdr>
                        <w:spacing w:line="360" w:lineRule="auto"/>
                        <w:contextualSpacing/>
                        <w:mirrorIndents/>
                        <w:jc w:val="both"/>
                        <w:rPr>
                          <w:rFonts w:ascii="Consolas" w:hAnsi="Consolas"/>
                          <w:bCs/>
                          <w:color w:val="000000"/>
                          <w:sz w:val="12"/>
                          <w:szCs w:val="12"/>
                        </w:rPr>
                      </w:pPr>
                    </w:p>
                    <w:p w14:paraId="448487C3" w14:textId="77777777" w:rsidR="009A0943" w:rsidRPr="009A0943" w:rsidRDefault="009A0943" w:rsidP="009A0943">
                      <w:pPr>
                        <w:pStyle w:val="Normal0"/>
                        <w:pBdr>
                          <w:top w:val="nil"/>
                          <w:left w:val="nil"/>
                          <w:bottom w:val="nil"/>
                          <w:right w:val="nil"/>
                          <w:between w:val="nil"/>
                        </w:pBdr>
                        <w:spacing w:line="360" w:lineRule="auto"/>
                        <w:contextualSpacing/>
                        <w:mirrorIndents/>
                        <w:jc w:val="both"/>
                        <w:rPr>
                          <w:rFonts w:ascii="Consolas" w:hAnsi="Consolas"/>
                          <w:bCs/>
                          <w:color w:val="000000"/>
                          <w:sz w:val="12"/>
                          <w:szCs w:val="12"/>
                        </w:rPr>
                      </w:pPr>
                      <w:r w:rsidRPr="009A0943">
                        <w:rPr>
                          <w:rFonts w:ascii="Consolas" w:hAnsi="Consolas"/>
                          <w:bCs/>
                          <w:color w:val="000000"/>
                          <w:sz w:val="12"/>
                          <w:szCs w:val="12"/>
                        </w:rPr>
                        <w:t>with mlflow.start_run():</w:t>
                      </w:r>
                    </w:p>
                    <w:p w14:paraId="2B590F25" w14:textId="77777777" w:rsidR="009A0943" w:rsidRPr="009A0943" w:rsidRDefault="009A0943" w:rsidP="009A0943">
                      <w:pPr>
                        <w:pStyle w:val="Normal0"/>
                        <w:pBdr>
                          <w:top w:val="nil"/>
                          <w:left w:val="nil"/>
                          <w:bottom w:val="nil"/>
                          <w:right w:val="nil"/>
                          <w:between w:val="nil"/>
                        </w:pBdr>
                        <w:spacing w:line="360" w:lineRule="auto"/>
                        <w:contextualSpacing/>
                        <w:mirrorIndents/>
                        <w:jc w:val="both"/>
                        <w:rPr>
                          <w:rFonts w:ascii="Consolas" w:hAnsi="Consolas"/>
                          <w:bCs/>
                          <w:color w:val="000000"/>
                          <w:sz w:val="12"/>
                          <w:szCs w:val="12"/>
                        </w:rPr>
                      </w:pPr>
                      <w:r w:rsidRPr="009A0943">
                        <w:rPr>
                          <w:rFonts w:ascii="Consolas" w:hAnsi="Consolas"/>
                          <w:bCs/>
                          <w:color w:val="000000"/>
                          <w:sz w:val="12"/>
                          <w:szCs w:val="12"/>
                        </w:rPr>
                        <w:t xml:space="preserve">    response = client.chat.completions.create(</w:t>
                      </w:r>
                    </w:p>
                    <w:p w14:paraId="12A6C6FA" w14:textId="77777777" w:rsidR="009A0943" w:rsidRPr="009A0943" w:rsidRDefault="009A0943" w:rsidP="009A0943">
                      <w:pPr>
                        <w:pStyle w:val="Normal0"/>
                        <w:pBdr>
                          <w:top w:val="nil"/>
                          <w:left w:val="nil"/>
                          <w:bottom w:val="nil"/>
                          <w:right w:val="nil"/>
                          <w:between w:val="nil"/>
                        </w:pBdr>
                        <w:spacing w:line="360" w:lineRule="auto"/>
                        <w:contextualSpacing/>
                        <w:mirrorIndents/>
                        <w:jc w:val="both"/>
                        <w:rPr>
                          <w:rFonts w:ascii="Consolas" w:hAnsi="Consolas"/>
                          <w:bCs/>
                          <w:color w:val="000000"/>
                          <w:sz w:val="12"/>
                          <w:szCs w:val="12"/>
                        </w:rPr>
                      </w:pPr>
                      <w:r w:rsidRPr="009A0943">
                        <w:rPr>
                          <w:rFonts w:ascii="Consolas" w:hAnsi="Consolas"/>
                          <w:bCs/>
                          <w:color w:val="000000"/>
                          <w:sz w:val="12"/>
                          <w:szCs w:val="12"/>
                        </w:rPr>
                        <w:t xml:space="preserve">        messages=[{"role": "user", "content": prompt_template.format(question=question)}],</w:t>
                      </w:r>
                    </w:p>
                    <w:p w14:paraId="232C11B4" w14:textId="77777777" w:rsidR="009A0943" w:rsidRPr="009A0943" w:rsidRDefault="009A0943" w:rsidP="009A0943">
                      <w:pPr>
                        <w:pStyle w:val="Normal0"/>
                        <w:pBdr>
                          <w:top w:val="nil"/>
                          <w:left w:val="nil"/>
                          <w:bottom w:val="nil"/>
                          <w:right w:val="nil"/>
                          <w:between w:val="nil"/>
                        </w:pBdr>
                        <w:spacing w:line="360" w:lineRule="auto"/>
                        <w:contextualSpacing/>
                        <w:mirrorIndents/>
                        <w:jc w:val="both"/>
                        <w:rPr>
                          <w:rFonts w:ascii="Consolas" w:hAnsi="Consolas"/>
                          <w:bCs/>
                          <w:color w:val="000000"/>
                          <w:sz w:val="12"/>
                          <w:szCs w:val="12"/>
                        </w:rPr>
                      </w:pPr>
                      <w:r w:rsidRPr="009A0943">
                        <w:rPr>
                          <w:rFonts w:ascii="Consolas" w:hAnsi="Consolas"/>
                          <w:bCs/>
                          <w:color w:val="000000"/>
                          <w:sz w:val="12"/>
                          <w:szCs w:val="12"/>
                        </w:rPr>
                        <w:t xml:space="preserve">        model="gpt-4o-mini",</w:t>
                      </w:r>
                    </w:p>
                    <w:p w14:paraId="6CAFF8A9" w14:textId="77777777" w:rsidR="009A0943" w:rsidRPr="009A0943" w:rsidRDefault="009A0943" w:rsidP="009A0943">
                      <w:pPr>
                        <w:pStyle w:val="Normal0"/>
                        <w:pBdr>
                          <w:top w:val="nil"/>
                          <w:left w:val="nil"/>
                          <w:bottom w:val="nil"/>
                          <w:right w:val="nil"/>
                          <w:between w:val="nil"/>
                        </w:pBdr>
                        <w:spacing w:line="360" w:lineRule="auto"/>
                        <w:contextualSpacing/>
                        <w:mirrorIndents/>
                        <w:jc w:val="both"/>
                        <w:rPr>
                          <w:rFonts w:ascii="Consolas" w:hAnsi="Consolas"/>
                          <w:bCs/>
                          <w:color w:val="000000"/>
                          <w:sz w:val="12"/>
                          <w:szCs w:val="12"/>
                        </w:rPr>
                      </w:pPr>
                      <w:r w:rsidRPr="009A0943">
                        <w:rPr>
                          <w:rFonts w:ascii="Consolas" w:hAnsi="Consolas"/>
                          <w:bCs/>
                          <w:color w:val="000000"/>
                          <w:sz w:val="12"/>
                          <w:szCs w:val="12"/>
                        </w:rPr>
                        <w:t xml:space="preserve">        temperature=0.1,</w:t>
                      </w:r>
                    </w:p>
                    <w:p w14:paraId="35E3562B" w14:textId="77777777" w:rsidR="009A0943" w:rsidRPr="009A0943" w:rsidRDefault="009A0943" w:rsidP="009A0943">
                      <w:pPr>
                        <w:pStyle w:val="Normal0"/>
                        <w:pBdr>
                          <w:top w:val="nil"/>
                          <w:left w:val="nil"/>
                          <w:bottom w:val="nil"/>
                          <w:right w:val="nil"/>
                          <w:between w:val="nil"/>
                        </w:pBdr>
                        <w:spacing w:line="360" w:lineRule="auto"/>
                        <w:contextualSpacing/>
                        <w:mirrorIndents/>
                        <w:jc w:val="both"/>
                        <w:rPr>
                          <w:rFonts w:ascii="Consolas" w:hAnsi="Consolas"/>
                          <w:bCs/>
                          <w:color w:val="000000"/>
                          <w:sz w:val="12"/>
                          <w:szCs w:val="12"/>
                        </w:rPr>
                      </w:pPr>
                      <w:r w:rsidRPr="009A0943">
                        <w:rPr>
                          <w:rFonts w:ascii="Consolas" w:hAnsi="Consolas"/>
                          <w:bCs/>
                          <w:color w:val="000000"/>
                          <w:sz w:val="12"/>
                          <w:szCs w:val="12"/>
                        </w:rPr>
                        <w:t xml:space="preserve">        max_tokens=2000,</w:t>
                      </w:r>
                    </w:p>
                    <w:p w14:paraId="6D6D8350" w14:textId="77777777" w:rsidR="009A0943" w:rsidRPr="009A0943" w:rsidRDefault="009A0943" w:rsidP="009A0943">
                      <w:pPr>
                        <w:pStyle w:val="Normal0"/>
                        <w:pBdr>
                          <w:top w:val="nil"/>
                          <w:left w:val="nil"/>
                          <w:bottom w:val="nil"/>
                          <w:right w:val="nil"/>
                          <w:between w:val="nil"/>
                        </w:pBdr>
                        <w:spacing w:line="360" w:lineRule="auto"/>
                        <w:contextualSpacing/>
                        <w:mirrorIndents/>
                        <w:jc w:val="both"/>
                        <w:rPr>
                          <w:rFonts w:ascii="Consolas" w:hAnsi="Consolas"/>
                          <w:bCs/>
                          <w:color w:val="000000"/>
                          <w:sz w:val="12"/>
                          <w:szCs w:val="12"/>
                        </w:rPr>
                      </w:pPr>
                      <w:r w:rsidRPr="009A0943">
                        <w:rPr>
                          <w:rFonts w:ascii="Consolas" w:hAnsi="Consolas"/>
                          <w:bCs/>
                          <w:color w:val="000000"/>
                          <w:sz w:val="12"/>
                          <w:szCs w:val="12"/>
                        </w:rPr>
                        <w:t xml:space="preserve">    ).choices[0].message.content</w:t>
                      </w:r>
                    </w:p>
                    <w:p w14:paraId="1D539025" w14:textId="77777777" w:rsidR="009A0943" w:rsidRPr="009A0943" w:rsidRDefault="009A0943" w:rsidP="009A0943">
                      <w:pPr>
                        <w:pStyle w:val="Normal0"/>
                        <w:pBdr>
                          <w:top w:val="nil"/>
                          <w:left w:val="nil"/>
                          <w:bottom w:val="nil"/>
                          <w:right w:val="nil"/>
                          <w:between w:val="nil"/>
                        </w:pBdr>
                        <w:spacing w:line="360" w:lineRule="auto"/>
                        <w:contextualSpacing/>
                        <w:mirrorIndents/>
                        <w:jc w:val="both"/>
                        <w:rPr>
                          <w:rFonts w:ascii="Consolas" w:hAnsi="Consolas"/>
                          <w:bCs/>
                          <w:color w:val="000000"/>
                          <w:sz w:val="12"/>
                          <w:szCs w:val="12"/>
                        </w:rPr>
                      </w:pPr>
                    </w:p>
                    <w:p w14:paraId="29CDAD7D" w14:textId="77777777" w:rsidR="009A0943" w:rsidRPr="009A0943" w:rsidRDefault="009A0943" w:rsidP="009A0943">
                      <w:pPr>
                        <w:pStyle w:val="Normal0"/>
                        <w:pBdr>
                          <w:top w:val="nil"/>
                          <w:left w:val="nil"/>
                          <w:bottom w:val="nil"/>
                          <w:right w:val="nil"/>
                          <w:between w:val="nil"/>
                        </w:pBdr>
                        <w:spacing w:line="360" w:lineRule="auto"/>
                        <w:contextualSpacing/>
                        <w:mirrorIndents/>
                        <w:jc w:val="both"/>
                        <w:rPr>
                          <w:rFonts w:ascii="Consolas" w:hAnsi="Consolas"/>
                          <w:bCs/>
                          <w:color w:val="000000"/>
                          <w:sz w:val="12"/>
                          <w:szCs w:val="12"/>
                        </w:rPr>
                      </w:pPr>
                      <w:r w:rsidRPr="009A0943">
                        <w:rPr>
                          <w:rFonts w:ascii="Consolas" w:hAnsi="Consolas"/>
                          <w:bCs/>
                          <w:color w:val="000000"/>
                          <w:sz w:val="12"/>
                          <w:szCs w:val="12"/>
                        </w:rPr>
                        <w:t xml:space="preserve">    answer_similarity_score = metrics["answer_similarity"](</w:t>
                      </w:r>
                    </w:p>
                    <w:p w14:paraId="52856A47" w14:textId="77777777" w:rsidR="009A0943" w:rsidRPr="009A0943" w:rsidRDefault="009A0943" w:rsidP="009A0943">
                      <w:pPr>
                        <w:pStyle w:val="Normal0"/>
                        <w:pBdr>
                          <w:top w:val="nil"/>
                          <w:left w:val="nil"/>
                          <w:bottom w:val="nil"/>
                          <w:right w:val="nil"/>
                          <w:between w:val="nil"/>
                        </w:pBdr>
                        <w:spacing w:line="360" w:lineRule="auto"/>
                        <w:contextualSpacing/>
                        <w:mirrorIndents/>
                        <w:jc w:val="both"/>
                        <w:rPr>
                          <w:rFonts w:ascii="Consolas" w:hAnsi="Consolas"/>
                          <w:bCs/>
                          <w:color w:val="000000"/>
                          <w:sz w:val="12"/>
                          <w:szCs w:val="12"/>
                        </w:rPr>
                      </w:pPr>
                      <w:r w:rsidRPr="009A0943">
                        <w:rPr>
                          <w:rFonts w:ascii="Consolas" w:hAnsi="Consolas"/>
                          <w:bCs/>
                          <w:color w:val="000000"/>
                          <w:sz w:val="12"/>
                          <w:szCs w:val="12"/>
                        </w:rPr>
                        <w:t xml:space="preserve">        predictions=response, inputs=question, targets=mlflow_ground_truth</w:t>
                      </w:r>
                    </w:p>
                    <w:p w14:paraId="634B05C6" w14:textId="77777777" w:rsidR="009A0943" w:rsidRPr="009A0943" w:rsidRDefault="009A0943" w:rsidP="009A0943">
                      <w:pPr>
                        <w:pStyle w:val="Normal0"/>
                        <w:pBdr>
                          <w:top w:val="nil"/>
                          <w:left w:val="nil"/>
                          <w:bottom w:val="nil"/>
                          <w:right w:val="nil"/>
                          <w:between w:val="nil"/>
                        </w:pBdr>
                        <w:spacing w:line="360" w:lineRule="auto"/>
                        <w:contextualSpacing/>
                        <w:mirrorIndents/>
                        <w:jc w:val="both"/>
                        <w:rPr>
                          <w:rFonts w:ascii="Consolas" w:hAnsi="Consolas"/>
                          <w:bCs/>
                          <w:color w:val="000000"/>
                          <w:sz w:val="12"/>
                          <w:szCs w:val="12"/>
                        </w:rPr>
                      </w:pPr>
                      <w:r w:rsidRPr="009A0943">
                        <w:rPr>
                          <w:rFonts w:ascii="Consolas" w:hAnsi="Consolas"/>
                          <w:bCs/>
                          <w:color w:val="000000"/>
                          <w:sz w:val="12"/>
                          <w:szCs w:val="12"/>
                        </w:rPr>
                        <w:t xml:space="preserve">    ).scores[0]</w:t>
                      </w:r>
                    </w:p>
                    <w:p w14:paraId="502970EB" w14:textId="77777777" w:rsidR="009A0943" w:rsidRPr="009A0943" w:rsidRDefault="009A0943" w:rsidP="009A0943">
                      <w:pPr>
                        <w:pStyle w:val="Normal0"/>
                        <w:pBdr>
                          <w:top w:val="nil"/>
                          <w:left w:val="nil"/>
                          <w:bottom w:val="nil"/>
                          <w:right w:val="nil"/>
                          <w:between w:val="nil"/>
                        </w:pBdr>
                        <w:spacing w:line="360" w:lineRule="auto"/>
                        <w:contextualSpacing/>
                        <w:mirrorIndents/>
                        <w:jc w:val="both"/>
                        <w:rPr>
                          <w:rFonts w:ascii="Consolas" w:hAnsi="Consolas"/>
                          <w:bCs/>
                          <w:color w:val="000000"/>
                          <w:sz w:val="12"/>
                          <w:szCs w:val="12"/>
                        </w:rPr>
                      </w:pPr>
                      <w:r w:rsidRPr="009A0943">
                        <w:rPr>
                          <w:rFonts w:ascii="Consolas" w:hAnsi="Consolas"/>
                          <w:bCs/>
                          <w:color w:val="000000"/>
                          <w:sz w:val="12"/>
                          <w:szCs w:val="12"/>
                        </w:rPr>
                        <w:t xml:space="preserve">    answer_correctness_score = metrics["answer_correctness"](</w:t>
                      </w:r>
                    </w:p>
                    <w:p w14:paraId="60DDC81A" w14:textId="77777777" w:rsidR="009A0943" w:rsidRPr="009A0943" w:rsidRDefault="009A0943" w:rsidP="009A0943">
                      <w:pPr>
                        <w:pStyle w:val="Normal0"/>
                        <w:pBdr>
                          <w:top w:val="nil"/>
                          <w:left w:val="nil"/>
                          <w:bottom w:val="nil"/>
                          <w:right w:val="nil"/>
                          <w:between w:val="nil"/>
                        </w:pBdr>
                        <w:spacing w:line="360" w:lineRule="auto"/>
                        <w:contextualSpacing/>
                        <w:mirrorIndents/>
                        <w:jc w:val="both"/>
                        <w:rPr>
                          <w:rFonts w:ascii="Consolas" w:hAnsi="Consolas"/>
                          <w:bCs/>
                          <w:color w:val="000000"/>
                          <w:sz w:val="12"/>
                          <w:szCs w:val="12"/>
                        </w:rPr>
                      </w:pPr>
                      <w:r w:rsidRPr="009A0943">
                        <w:rPr>
                          <w:rFonts w:ascii="Consolas" w:hAnsi="Consolas"/>
                          <w:bCs/>
                          <w:color w:val="000000"/>
                          <w:sz w:val="12"/>
                          <w:szCs w:val="12"/>
                        </w:rPr>
                        <w:t xml:space="preserve">        predictions=response, inputs=question, targets=mlflow_ground_truth</w:t>
                      </w:r>
                    </w:p>
                    <w:p w14:paraId="37527A64" w14:textId="77777777" w:rsidR="009A0943" w:rsidRPr="009A0943" w:rsidRDefault="009A0943" w:rsidP="009A0943">
                      <w:pPr>
                        <w:pStyle w:val="Normal0"/>
                        <w:pBdr>
                          <w:top w:val="nil"/>
                          <w:left w:val="nil"/>
                          <w:bottom w:val="nil"/>
                          <w:right w:val="nil"/>
                          <w:between w:val="nil"/>
                        </w:pBdr>
                        <w:spacing w:line="360" w:lineRule="auto"/>
                        <w:contextualSpacing/>
                        <w:mirrorIndents/>
                        <w:jc w:val="both"/>
                        <w:rPr>
                          <w:rFonts w:ascii="Consolas" w:hAnsi="Consolas"/>
                          <w:bCs/>
                          <w:color w:val="000000"/>
                          <w:sz w:val="12"/>
                          <w:szCs w:val="12"/>
                        </w:rPr>
                      </w:pPr>
                      <w:r w:rsidRPr="009A0943">
                        <w:rPr>
                          <w:rFonts w:ascii="Consolas" w:hAnsi="Consolas"/>
                          <w:bCs/>
                          <w:color w:val="000000"/>
                          <w:sz w:val="12"/>
                          <w:szCs w:val="12"/>
                        </w:rPr>
                        <w:t xml:space="preserve">    ).scores[0]</w:t>
                      </w:r>
                    </w:p>
                    <w:p w14:paraId="722E2C36" w14:textId="77777777" w:rsidR="009A0943" w:rsidRPr="009A0943" w:rsidRDefault="009A0943" w:rsidP="009A0943">
                      <w:pPr>
                        <w:pStyle w:val="Normal0"/>
                        <w:pBdr>
                          <w:top w:val="nil"/>
                          <w:left w:val="nil"/>
                          <w:bottom w:val="nil"/>
                          <w:right w:val="nil"/>
                          <w:between w:val="nil"/>
                        </w:pBdr>
                        <w:spacing w:line="360" w:lineRule="auto"/>
                        <w:contextualSpacing/>
                        <w:mirrorIndents/>
                        <w:jc w:val="both"/>
                        <w:rPr>
                          <w:rFonts w:ascii="Consolas" w:hAnsi="Consolas"/>
                          <w:bCs/>
                          <w:color w:val="000000"/>
                          <w:sz w:val="12"/>
                          <w:szCs w:val="12"/>
                        </w:rPr>
                      </w:pPr>
                      <w:r w:rsidRPr="009A0943">
                        <w:rPr>
                          <w:rFonts w:ascii="Consolas" w:hAnsi="Consolas"/>
                          <w:bCs/>
                          <w:color w:val="000000"/>
                          <w:sz w:val="12"/>
                          <w:szCs w:val="12"/>
                        </w:rPr>
                        <w:t xml:space="preserve">    faithfulness_score = metrics["faithfulness"](</w:t>
                      </w:r>
                    </w:p>
                    <w:p w14:paraId="7063044F" w14:textId="77777777" w:rsidR="009A0943" w:rsidRPr="009A0943" w:rsidRDefault="009A0943" w:rsidP="009A0943">
                      <w:pPr>
                        <w:pStyle w:val="Normal0"/>
                        <w:pBdr>
                          <w:top w:val="nil"/>
                          <w:left w:val="nil"/>
                          <w:bottom w:val="nil"/>
                          <w:right w:val="nil"/>
                          <w:between w:val="nil"/>
                        </w:pBdr>
                        <w:spacing w:line="360" w:lineRule="auto"/>
                        <w:contextualSpacing/>
                        <w:mirrorIndents/>
                        <w:jc w:val="both"/>
                        <w:rPr>
                          <w:rFonts w:ascii="Consolas" w:hAnsi="Consolas"/>
                          <w:bCs/>
                          <w:color w:val="000000"/>
                          <w:sz w:val="12"/>
                          <w:szCs w:val="12"/>
                        </w:rPr>
                      </w:pPr>
                      <w:r w:rsidRPr="009A0943">
                        <w:rPr>
                          <w:rFonts w:ascii="Consolas" w:hAnsi="Consolas"/>
                          <w:bCs/>
                          <w:color w:val="000000"/>
                          <w:sz w:val="12"/>
                          <w:szCs w:val="12"/>
                        </w:rPr>
                        <w:t xml:space="preserve">        predictions=response, inputs=question, context=mlflow_ground_truth</w:t>
                      </w:r>
                    </w:p>
                    <w:p w14:paraId="21A92BBC" w14:textId="77777777" w:rsidR="009A0943" w:rsidRPr="009A0943" w:rsidRDefault="009A0943" w:rsidP="009A0943">
                      <w:pPr>
                        <w:pStyle w:val="Normal0"/>
                        <w:pBdr>
                          <w:top w:val="nil"/>
                          <w:left w:val="nil"/>
                          <w:bottom w:val="nil"/>
                          <w:right w:val="nil"/>
                          <w:between w:val="nil"/>
                        </w:pBdr>
                        <w:spacing w:line="360" w:lineRule="auto"/>
                        <w:contextualSpacing/>
                        <w:mirrorIndents/>
                        <w:jc w:val="both"/>
                        <w:rPr>
                          <w:rFonts w:ascii="Consolas" w:hAnsi="Consolas"/>
                          <w:bCs/>
                          <w:color w:val="000000"/>
                          <w:sz w:val="12"/>
                          <w:szCs w:val="12"/>
                        </w:rPr>
                      </w:pPr>
                      <w:r w:rsidRPr="009A0943">
                        <w:rPr>
                          <w:rFonts w:ascii="Consolas" w:hAnsi="Consolas"/>
                          <w:bCs/>
                          <w:color w:val="000000"/>
                          <w:sz w:val="12"/>
                          <w:szCs w:val="12"/>
                        </w:rPr>
                        <w:t xml:space="preserve">    ).scores[0]</w:t>
                      </w:r>
                    </w:p>
                    <w:p w14:paraId="71FF8776" w14:textId="77777777" w:rsidR="009A0943" w:rsidRPr="009A0943" w:rsidRDefault="009A0943" w:rsidP="009A0943">
                      <w:pPr>
                        <w:pStyle w:val="Normal0"/>
                        <w:pBdr>
                          <w:top w:val="nil"/>
                          <w:left w:val="nil"/>
                          <w:bottom w:val="nil"/>
                          <w:right w:val="nil"/>
                          <w:between w:val="nil"/>
                        </w:pBdr>
                        <w:spacing w:line="360" w:lineRule="auto"/>
                        <w:contextualSpacing/>
                        <w:mirrorIndents/>
                        <w:jc w:val="both"/>
                        <w:rPr>
                          <w:rFonts w:ascii="Consolas" w:hAnsi="Consolas"/>
                          <w:bCs/>
                          <w:color w:val="000000"/>
                          <w:sz w:val="12"/>
                          <w:szCs w:val="12"/>
                        </w:rPr>
                      </w:pPr>
                    </w:p>
                    <w:p w14:paraId="72FCB499" w14:textId="77777777" w:rsidR="009A0943" w:rsidRPr="009A0943" w:rsidRDefault="009A0943" w:rsidP="009A0943">
                      <w:pPr>
                        <w:pStyle w:val="Normal0"/>
                        <w:pBdr>
                          <w:top w:val="nil"/>
                          <w:left w:val="nil"/>
                          <w:bottom w:val="nil"/>
                          <w:right w:val="nil"/>
                          <w:between w:val="nil"/>
                        </w:pBdr>
                        <w:spacing w:line="360" w:lineRule="auto"/>
                        <w:contextualSpacing/>
                        <w:mirrorIndents/>
                        <w:jc w:val="both"/>
                        <w:rPr>
                          <w:rFonts w:ascii="Consolas" w:hAnsi="Consolas"/>
                          <w:bCs/>
                          <w:color w:val="000000"/>
                          <w:sz w:val="12"/>
                          <w:szCs w:val="12"/>
                        </w:rPr>
                      </w:pPr>
                      <w:r w:rsidRPr="009A0943">
                        <w:rPr>
                          <w:rFonts w:ascii="Consolas" w:hAnsi="Consolas"/>
                          <w:bCs/>
                          <w:color w:val="000000"/>
                          <w:sz w:val="12"/>
                          <w:szCs w:val="12"/>
                        </w:rPr>
                        <w:t xml:space="preserve">    logged_model = mlflow.last_logged_model()</w:t>
                      </w:r>
                    </w:p>
                    <w:p w14:paraId="63A93FCD" w14:textId="77777777" w:rsidR="009A0943" w:rsidRPr="009A0943" w:rsidRDefault="009A0943" w:rsidP="009A0943">
                      <w:pPr>
                        <w:pStyle w:val="Normal0"/>
                        <w:pBdr>
                          <w:top w:val="nil"/>
                          <w:left w:val="nil"/>
                          <w:bottom w:val="nil"/>
                          <w:right w:val="nil"/>
                          <w:between w:val="nil"/>
                        </w:pBdr>
                        <w:spacing w:line="360" w:lineRule="auto"/>
                        <w:contextualSpacing/>
                        <w:mirrorIndents/>
                        <w:jc w:val="both"/>
                        <w:rPr>
                          <w:rFonts w:ascii="Consolas" w:hAnsi="Consolas"/>
                          <w:bCs/>
                          <w:color w:val="000000"/>
                          <w:sz w:val="12"/>
                          <w:szCs w:val="12"/>
                        </w:rPr>
                      </w:pPr>
                      <w:r w:rsidRPr="009A0943">
                        <w:rPr>
                          <w:rFonts w:ascii="Consolas" w:hAnsi="Consolas"/>
                          <w:bCs/>
                          <w:color w:val="000000"/>
                          <w:sz w:val="12"/>
                          <w:szCs w:val="12"/>
                        </w:rPr>
                        <w:t xml:space="preserve">    mlflow.log_metrics(</w:t>
                      </w:r>
                    </w:p>
                    <w:p w14:paraId="6F017CCD" w14:textId="77777777" w:rsidR="009A0943" w:rsidRPr="009A0943" w:rsidRDefault="009A0943" w:rsidP="009A0943">
                      <w:pPr>
                        <w:pStyle w:val="Normal0"/>
                        <w:pBdr>
                          <w:top w:val="nil"/>
                          <w:left w:val="nil"/>
                          <w:bottom w:val="nil"/>
                          <w:right w:val="nil"/>
                          <w:between w:val="nil"/>
                        </w:pBdr>
                        <w:spacing w:line="360" w:lineRule="auto"/>
                        <w:contextualSpacing/>
                        <w:mirrorIndents/>
                        <w:jc w:val="both"/>
                        <w:rPr>
                          <w:rFonts w:ascii="Consolas" w:hAnsi="Consolas"/>
                          <w:bCs/>
                          <w:color w:val="000000"/>
                          <w:sz w:val="12"/>
                          <w:szCs w:val="12"/>
                        </w:rPr>
                      </w:pPr>
                      <w:r w:rsidRPr="009A0943">
                        <w:rPr>
                          <w:rFonts w:ascii="Consolas" w:hAnsi="Consolas"/>
                          <w:bCs/>
                          <w:color w:val="000000"/>
                          <w:sz w:val="12"/>
                          <w:szCs w:val="12"/>
                        </w:rPr>
                        <w:t xml:space="preserve">        {</w:t>
                      </w:r>
                    </w:p>
                    <w:p w14:paraId="271DC2CE" w14:textId="77777777" w:rsidR="009A0943" w:rsidRPr="009A0943" w:rsidRDefault="009A0943" w:rsidP="009A0943">
                      <w:pPr>
                        <w:pStyle w:val="Normal0"/>
                        <w:pBdr>
                          <w:top w:val="nil"/>
                          <w:left w:val="nil"/>
                          <w:bottom w:val="nil"/>
                          <w:right w:val="nil"/>
                          <w:between w:val="nil"/>
                        </w:pBdr>
                        <w:spacing w:line="360" w:lineRule="auto"/>
                        <w:contextualSpacing/>
                        <w:mirrorIndents/>
                        <w:jc w:val="both"/>
                        <w:rPr>
                          <w:rFonts w:ascii="Consolas" w:hAnsi="Consolas"/>
                          <w:bCs/>
                          <w:color w:val="000000"/>
                          <w:sz w:val="12"/>
                          <w:szCs w:val="12"/>
                        </w:rPr>
                      </w:pPr>
                      <w:r w:rsidRPr="009A0943">
                        <w:rPr>
                          <w:rFonts w:ascii="Consolas" w:hAnsi="Consolas"/>
                          <w:bCs/>
                          <w:color w:val="000000"/>
                          <w:sz w:val="12"/>
                          <w:szCs w:val="12"/>
                        </w:rPr>
                        <w:t xml:space="preserve">            "answer_similarity": answer_similarity_score,</w:t>
                      </w:r>
                    </w:p>
                    <w:p w14:paraId="3BC715E7" w14:textId="77777777" w:rsidR="009A0943" w:rsidRPr="009A0943" w:rsidRDefault="009A0943" w:rsidP="009A0943">
                      <w:pPr>
                        <w:pStyle w:val="Normal0"/>
                        <w:pBdr>
                          <w:top w:val="nil"/>
                          <w:left w:val="nil"/>
                          <w:bottom w:val="nil"/>
                          <w:right w:val="nil"/>
                          <w:between w:val="nil"/>
                        </w:pBdr>
                        <w:spacing w:line="360" w:lineRule="auto"/>
                        <w:contextualSpacing/>
                        <w:mirrorIndents/>
                        <w:jc w:val="both"/>
                        <w:rPr>
                          <w:rFonts w:ascii="Consolas" w:hAnsi="Consolas"/>
                          <w:bCs/>
                          <w:color w:val="000000"/>
                          <w:sz w:val="12"/>
                          <w:szCs w:val="12"/>
                        </w:rPr>
                      </w:pPr>
                      <w:r w:rsidRPr="009A0943">
                        <w:rPr>
                          <w:rFonts w:ascii="Consolas" w:hAnsi="Consolas"/>
                          <w:bCs/>
                          <w:color w:val="000000"/>
                          <w:sz w:val="12"/>
                          <w:szCs w:val="12"/>
                        </w:rPr>
                        <w:t xml:space="preserve">            "answer_correctness": answer_correctness_score,</w:t>
                      </w:r>
                    </w:p>
                    <w:p w14:paraId="5FA01A2E" w14:textId="77777777" w:rsidR="009A0943" w:rsidRPr="009A0943" w:rsidRDefault="009A0943" w:rsidP="009A0943">
                      <w:pPr>
                        <w:pStyle w:val="Normal0"/>
                        <w:pBdr>
                          <w:top w:val="nil"/>
                          <w:left w:val="nil"/>
                          <w:bottom w:val="nil"/>
                          <w:right w:val="nil"/>
                          <w:between w:val="nil"/>
                        </w:pBdr>
                        <w:spacing w:line="360" w:lineRule="auto"/>
                        <w:contextualSpacing/>
                        <w:mirrorIndents/>
                        <w:jc w:val="both"/>
                        <w:rPr>
                          <w:rFonts w:ascii="Consolas" w:hAnsi="Consolas"/>
                          <w:bCs/>
                          <w:color w:val="000000"/>
                          <w:sz w:val="12"/>
                          <w:szCs w:val="12"/>
                        </w:rPr>
                      </w:pPr>
                      <w:r w:rsidRPr="009A0943">
                        <w:rPr>
                          <w:rFonts w:ascii="Consolas" w:hAnsi="Consolas"/>
                          <w:bCs/>
                          <w:color w:val="000000"/>
                          <w:sz w:val="12"/>
                          <w:szCs w:val="12"/>
                        </w:rPr>
                        <w:t xml:space="preserve">            "faithfulness": faithfulness_score,</w:t>
                      </w:r>
                    </w:p>
                    <w:p w14:paraId="1C1939B2" w14:textId="77777777" w:rsidR="009A0943" w:rsidRPr="009A0943" w:rsidRDefault="009A0943" w:rsidP="009A0943">
                      <w:pPr>
                        <w:pStyle w:val="Normal0"/>
                        <w:pBdr>
                          <w:top w:val="nil"/>
                          <w:left w:val="nil"/>
                          <w:bottom w:val="nil"/>
                          <w:right w:val="nil"/>
                          <w:between w:val="nil"/>
                        </w:pBdr>
                        <w:spacing w:line="360" w:lineRule="auto"/>
                        <w:contextualSpacing/>
                        <w:mirrorIndents/>
                        <w:jc w:val="both"/>
                        <w:rPr>
                          <w:rFonts w:ascii="Consolas" w:hAnsi="Consolas"/>
                          <w:bCs/>
                          <w:color w:val="000000"/>
                          <w:sz w:val="12"/>
                          <w:szCs w:val="12"/>
                        </w:rPr>
                      </w:pPr>
                      <w:r w:rsidRPr="009A0943">
                        <w:rPr>
                          <w:rFonts w:ascii="Consolas" w:hAnsi="Consolas"/>
                          <w:bCs/>
                          <w:color w:val="000000"/>
                          <w:sz w:val="12"/>
                          <w:szCs w:val="12"/>
                        </w:rPr>
                        <w:t xml:space="preserve">        },</w:t>
                      </w:r>
                    </w:p>
                    <w:p w14:paraId="0EC7131F" w14:textId="77777777" w:rsidR="009A0943" w:rsidRPr="009A0943" w:rsidRDefault="009A0943" w:rsidP="009A0943">
                      <w:pPr>
                        <w:pStyle w:val="Normal0"/>
                        <w:pBdr>
                          <w:top w:val="nil"/>
                          <w:left w:val="nil"/>
                          <w:bottom w:val="nil"/>
                          <w:right w:val="nil"/>
                          <w:between w:val="nil"/>
                        </w:pBdr>
                        <w:spacing w:line="360" w:lineRule="auto"/>
                        <w:contextualSpacing/>
                        <w:mirrorIndents/>
                        <w:jc w:val="both"/>
                        <w:rPr>
                          <w:rFonts w:ascii="Consolas" w:hAnsi="Consolas"/>
                          <w:bCs/>
                          <w:color w:val="000000"/>
                          <w:sz w:val="12"/>
                          <w:szCs w:val="12"/>
                        </w:rPr>
                      </w:pPr>
                      <w:r w:rsidRPr="009A0943">
                        <w:rPr>
                          <w:rFonts w:ascii="Consolas" w:hAnsi="Consolas"/>
                          <w:bCs/>
                          <w:color w:val="000000"/>
                          <w:sz w:val="12"/>
                          <w:szCs w:val="12"/>
                        </w:rPr>
                        <w:t xml:space="preserve">        model_id=logged_model.model_id,</w:t>
                      </w:r>
                    </w:p>
                    <w:p w14:paraId="06353B3F" w14:textId="77777777" w:rsidR="009A0943" w:rsidRPr="009A0943" w:rsidRDefault="009A0943" w:rsidP="009A0943">
                      <w:pPr>
                        <w:pStyle w:val="Normal0"/>
                        <w:pBdr>
                          <w:top w:val="nil"/>
                          <w:left w:val="nil"/>
                          <w:bottom w:val="nil"/>
                          <w:right w:val="nil"/>
                          <w:between w:val="nil"/>
                        </w:pBdr>
                        <w:spacing w:line="360" w:lineRule="auto"/>
                        <w:contextualSpacing/>
                        <w:mirrorIndents/>
                        <w:jc w:val="both"/>
                        <w:rPr>
                          <w:rFonts w:ascii="Consolas" w:hAnsi="Consolas"/>
                          <w:bCs/>
                          <w:color w:val="000000"/>
                          <w:sz w:val="12"/>
                          <w:szCs w:val="12"/>
                        </w:rPr>
                      </w:pPr>
                      <w:r w:rsidRPr="009A0943">
                        <w:rPr>
                          <w:rFonts w:ascii="Consolas" w:hAnsi="Consolas"/>
                          <w:bCs/>
                          <w:color w:val="000000"/>
                          <w:sz w:val="12"/>
                          <w:szCs w:val="12"/>
                        </w:rPr>
                        <w:t xml:space="preserve">    )</w:t>
                      </w:r>
                    </w:p>
                    <w:p w14:paraId="432E8F17" w14:textId="77777777" w:rsidR="009A0943" w:rsidRPr="009A0943" w:rsidRDefault="009A0943" w:rsidP="009A0943">
                      <w:pPr>
                        <w:pStyle w:val="Normal0"/>
                        <w:pBdr>
                          <w:top w:val="nil"/>
                          <w:left w:val="nil"/>
                          <w:bottom w:val="nil"/>
                          <w:right w:val="nil"/>
                          <w:between w:val="nil"/>
                        </w:pBdr>
                        <w:spacing w:line="360" w:lineRule="auto"/>
                        <w:contextualSpacing/>
                        <w:mirrorIndents/>
                        <w:jc w:val="both"/>
                        <w:rPr>
                          <w:rFonts w:ascii="Consolas" w:hAnsi="Consolas"/>
                          <w:bCs/>
                          <w:color w:val="000000"/>
                          <w:sz w:val="12"/>
                          <w:szCs w:val="12"/>
                        </w:rPr>
                      </w:pPr>
                    </w:p>
                    <w:p w14:paraId="608E1400" w14:textId="6C344FD4" w:rsidR="00132064" w:rsidRPr="009A0943" w:rsidRDefault="009A0943" w:rsidP="009A0943">
                      <w:pPr>
                        <w:pStyle w:val="Normal0"/>
                        <w:pBdr>
                          <w:top w:val="nil"/>
                          <w:left w:val="nil"/>
                          <w:bottom w:val="nil"/>
                          <w:right w:val="nil"/>
                          <w:between w:val="nil"/>
                        </w:pBdr>
                        <w:spacing w:line="360" w:lineRule="auto"/>
                        <w:contextualSpacing/>
                        <w:mirrorIndents/>
                        <w:jc w:val="both"/>
                        <w:rPr>
                          <w:rFonts w:ascii="Consolas" w:hAnsi="Consolas"/>
                          <w:bCs/>
                          <w:color w:val="000000"/>
                          <w:sz w:val="12"/>
                          <w:szCs w:val="12"/>
                        </w:rPr>
                      </w:pPr>
                      <w:r w:rsidRPr="009A0943">
                        <w:rPr>
                          <w:rFonts w:ascii="Consolas" w:hAnsi="Consolas"/>
                          <w:bCs/>
                          <w:color w:val="000000"/>
                          <w:sz w:val="12"/>
                          <w:szCs w:val="12"/>
                        </w:rPr>
                        <w:t>traces = mlflow.search_traces(model_id=logged_model.model_id)</w:t>
                      </w:r>
                    </w:p>
                  </w:txbxContent>
                </v:textbox>
                <w10:anchorlock/>
              </v:shape>
            </w:pict>
          </mc:Fallback>
        </mc:AlternateContent>
      </w:r>
    </w:p>
    <w:p w14:paraId="5C23E41D" w14:textId="6E118C69" w:rsidR="009F2795" w:rsidRDefault="009A0943" w:rsidP="00103FCB">
      <w:pPr>
        <w:pStyle w:val="Normal0"/>
        <w:pBdr>
          <w:top w:val="nil"/>
          <w:left w:val="nil"/>
          <w:bottom w:val="nil"/>
          <w:right w:val="nil"/>
          <w:between w:val="nil"/>
        </w:pBdr>
        <w:rPr>
          <w:bCs/>
          <w:color w:val="000000"/>
          <w:sz w:val="20"/>
          <w:szCs w:val="20"/>
        </w:rPr>
      </w:pPr>
      <w:r w:rsidRPr="009A0943">
        <w:rPr>
          <w:bCs/>
          <w:color w:val="000000"/>
          <w:sz w:val="20"/>
          <w:szCs w:val="20"/>
        </w:rPr>
        <w:lastRenderedPageBreak/>
        <w:t xml:space="preserve">Con el fin de consolidar la comprensión del flujo presentado en el código anterior, a </w:t>
      </w:r>
      <w:r w:rsidR="00751714" w:rsidRPr="009A0943">
        <w:rPr>
          <w:bCs/>
          <w:color w:val="000000"/>
          <w:sz w:val="20"/>
          <w:szCs w:val="20"/>
        </w:rPr>
        <w:t>continuación,</w:t>
      </w:r>
      <w:r w:rsidRPr="009A0943">
        <w:rPr>
          <w:bCs/>
          <w:color w:val="000000"/>
          <w:sz w:val="20"/>
          <w:szCs w:val="20"/>
        </w:rPr>
        <w:t xml:space="preserve"> se ofrece un resumen conceptual de los principales componentes utilizados. Esta síntesis permite identificar el propósito específico de cada elemento dentro del proceso de evaluación automatizada con </w:t>
      </w:r>
      <w:proofErr w:type="spellStart"/>
      <w:r w:rsidRPr="009A0943">
        <w:rPr>
          <w:bCs/>
          <w:color w:val="000000"/>
          <w:sz w:val="20"/>
          <w:szCs w:val="20"/>
        </w:rPr>
        <w:t>MLflow</w:t>
      </w:r>
      <w:proofErr w:type="spellEnd"/>
      <w:r w:rsidRPr="009A0943">
        <w:rPr>
          <w:bCs/>
          <w:color w:val="000000"/>
          <w:sz w:val="20"/>
          <w:szCs w:val="20"/>
        </w:rPr>
        <w:t xml:space="preserve"> y </w:t>
      </w:r>
      <w:proofErr w:type="spellStart"/>
      <w:r w:rsidRPr="009A0943">
        <w:rPr>
          <w:bCs/>
          <w:color w:val="000000"/>
          <w:sz w:val="20"/>
          <w:szCs w:val="20"/>
        </w:rPr>
        <w:t>OpenAI</w:t>
      </w:r>
      <w:proofErr w:type="spellEnd"/>
      <w:r w:rsidRPr="009A0943">
        <w:rPr>
          <w:bCs/>
          <w:color w:val="000000"/>
          <w:sz w:val="20"/>
          <w:szCs w:val="20"/>
        </w:rPr>
        <w:t xml:space="preserve">, facilitando su comprensión y posible reutilización en proyectos similares. La </w:t>
      </w:r>
      <w:r>
        <w:rPr>
          <w:bCs/>
          <w:color w:val="000000"/>
          <w:sz w:val="20"/>
          <w:szCs w:val="20"/>
        </w:rPr>
        <w:t>t</w:t>
      </w:r>
      <w:r w:rsidRPr="009A0943">
        <w:rPr>
          <w:bCs/>
          <w:color w:val="000000"/>
          <w:sz w:val="20"/>
          <w:szCs w:val="20"/>
        </w:rPr>
        <w:t>abla 1 presenta de forma esquemática estos componentes y su función en el flujo de trabajo.</w:t>
      </w:r>
    </w:p>
    <w:p w14:paraId="1D83E3D8" w14:textId="77777777" w:rsidR="009A0943" w:rsidRDefault="009A0943" w:rsidP="00103FCB">
      <w:pPr>
        <w:pStyle w:val="Normal0"/>
        <w:pBdr>
          <w:top w:val="nil"/>
          <w:left w:val="nil"/>
          <w:bottom w:val="nil"/>
          <w:right w:val="nil"/>
          <w:between w:val="nil"/>
        </w:pBdr>
        <w:rPr>
          <w:bCs/>
          <w:color w:val="000000"/>
          <w:sz w:val="20"/>
          <w:szCs w:val="20"/>
        </w:rPr>
      </w:pPr>
    </w:p>
    <w:p w14:paraId="621EF3C6" w14:textId="6D9A1879" w:rsidR="00EB5214" w:rsidRPr="00751714" w:rsidRDefault="00EB5214" w:rsidP="00103FCB">
      <w:pPr>
        <w:pStyle w:val="Normal0"/>
        <w:pBdr>
          <w:top w:val="nil"/>
          <w:left w:val="nil"/>
          <w:bottom w:val="nil"/>
          <w:right w:val="nil"/>
          <w:between w:val="nil"/>
        </w:pBdr>
        <w:rPr>
          <w:bCs/>
          <w:i/>
          <w:iCs/>
          <w:color w:val="000000"/>
          <w:sz w:val="20"/>
          <w:szCs w:val="20"/>
        </w:rPr>
      </w:pPr>
      <w:r w:rsidRPr="00751714">
        <w:rPr>
          <w:b/>
          <w:color w:val="000000"/>
          <w:sz w:val="20"/>
          <w:szCs w:val="20"/>
        </w:rPr>
        <w:t>Tabla 1.</w:t>
      </w:r>
      <w:r>
        <w:rPr>
          <w:bCs/>
          <w:color w:val="000000"/>
          <w:sz w:val="20"/>
          <w:szCs w:val="20"/>
        </w:rPr>
        <w:t xml:space="preserve"> </w:t>
      </w:r>
      <w:r w:rsidR="00751714" w:rsidRPr="00751714">
        <w:rPr>
          <w:bCs/>
          <w:i/>
          <w:iCs/>
          <w:color w:val="000000"/>
          <w:sz w:val="20"/>
          <w:szCs w:val="20"/>
        </w:rPr>
        <w:t>Resumen conceptual de componentes</w:t>
      </w:r>
    </w:p>
    <w:tbl>
      <w:tblPr>
        <w:tblStyle w:val="Tablaconcuadrcula"/>
        <w:tblW w:w="0" w:type="auto"/>
        <w:tblLook w:val="04A0" w:firstRow="1" w:lastRow="0" w:firstColumn="1" w:lastColumn="0" w:noHBand="0" w:noVBand="1"/>
        <w:tblCaption w:val="Tabla 1. Resumen conceptual de componentes"/>
        <w:tblDescription w:val="En la tabla 1 se presenta un resumen conceptual de componentes y su respectivo propósito."/>
      </w:tblPr>
      <w:tblGrid>
        <w:gridCol w:w="4248"/>
        <w:gridCol w:w="5528"/>
      </w:tblGrid>
      <w:tr w:rsidR="00EB5214" w:rsidRPr="00751714" w14:paraId="3DEF0759" w14:textId="77777777" w:rsidTr="00751714">
        <w:tc>
          <w:tcPr>
            <w:tcW w:w="4248" w:type="dxa"/>
          </w:tcPr>
          <w:p w14:paraId="53DFFC34" w14:textId="1491425D" w:rsidR="00EB5214" w:rsidRPr="00751714" w:rsidRDefault="00EB5214" w:rsidP="00EB5214">
            <w:pPr>
              <w:pStyle w:val="Normal0"/>
              <w:rPr>
                <w:b/>
                <w:bCs/>
                <w:color w:val="000000"/>
                <w:sz w:val="20"/>
                <w:szCs w:val="20"/>
              </w:rPr>
            </w:pPr>
            <w:r w:rsidRPr="00751714">
              <w:rPr>
                <w:b/>
                <w:bCs/>
                <w:sz w:val="20"/>
                <w:szCs w:val="20"/>
              </w:rPr>
              <w:t>Componente</w:t>
            </w:r>
          </w:p>
        </w:tc>
        <w:tc>
          <w:tcPr>
            <w:tcW w:w="5528" w:type="dxa"/>
          </w:tcPr>
          <w:p w14:paraId="52DB30E1" w14:textId="23ABA4FB" w:rsidR="00EB5214" w:rsidRPr="00751714" w:rsidRDefault="00EB5214" w:rsidP="00EB5214">
            <w:pPr>
              <w:pStyle w:val="Normal0"/>
              <w:rPr>
                <w:b/>
                <w:bCs/>
                <w:color w:val="000000"/>
                <w:sz w:val="20"/>
                <w:szCs w:val="20"/>
              </w:rPr>
            </w:pPr>
            <w:r w:rsidRPr="00751714">
              <w:rPr>
                <w:b/>
                <w:bCs/>
                <w:sz w:val="20"/>
                <w:szCs w:val="20"/>
              </w:rPr>
              <w:t>Propósito</w:t>
            </w:r>
          </w:p>
        </w:tc>
      </w:tr>
      <w:tr w:rsidR="00EB5214" w:rsidRPr="00751714" w14:paraId="0004031C" w14:textId="77777777" w:rsidTr="00751714">
        <w:tc>
          <w:tcPr>
            <w:tcW w:w="4248" w:type="dxa"/>
          </w:tcPr>
          <w:p w14:paraId="15F9B27B" w14:textId="0AE4F7B2" w:rsidR="00EB5214" w:rsidRPr="00751714" w:rsidRDefault="00EB5214" w:rsidP="00EB5214">
            <w:pPr>
              <w:pStyle w:val="Normal0"/>
              <w:rPr>
                <w:rFonts w:ascii="Consolas" w:hAnsi="Consolas"/>
                <w:bCs/>
                <w:color w:val="000000"/>
                <w:sz w:val="20"/>
                <w:szCs w:val="20"/>
              </w:rPr>
            </w:pPr>
            <w:proofErr w:type="spellStart"/>
            <w:proofErr w:type="gramStart"/>
            <w:r w:rsidRPr="00751714">
              <w:rPr>
                <w:rFonts w:ascii="Consolas" w:hAnsi="Consolas"/>
                <w:sz w:val="20"/>
                <w:szCs w:val="20"/>
              </w:rPr>
              <w:t>mlflow.openai</w:t>
            </w:r>
            <w:proofErr w:type="gramEnd"/>
            <w:r w:rsidRPr="00751714">
              <w:rPr>
                <w:rFonts w:ascii="Consolas" w:hAnsi="Consolas"/>
                <w:sz w:val="20"/>
                <w:szCs w:val="20"/>
              </w:rPr>
              <w:t>.</w:t>
            </w:r>
            <w:proofErr w:type="gramStart"/>
            <w:r w:rsidRPr="00751714">
              <w:rPr>
                <w:rFonts w:ascii="Consolas" w:hAnsi="Consolas"/>
                <w:sz w:val="20"/>
                <w:szCs w:val="20"/>
              </w:rPr>
              <w:t>autolog</w:t>
            </w:r>
            <w:proofErr w:type="spellEnd"/>
            <w:r w:rsidRPr="00751714">
              <w:rPr>
                <w:rFonts w:ascii="Consolas" w:hAnsi="Consolas"/>
                <w:sz w:val="20"/>
                <w:szCs w:val="20"/>
              </w:rPr>
              <w:t>(</w:t>
            </w:r>
            <w:proofErr w:type="gramEnd"/>
            <w:r w:rsidRPr="00751714">
              <w:rPr>
                <w:rFonts w:ascii="Consolas" w:hAnsi="Consolas"/>
                <w:sz w:val="20"/>
                <w:szCs w:val="20"/>
              </w:rPr>
              <w:t>)</w:t>
            </w:r>
          </w:p>
        </w:tc>
        <w:tc>
          <w:tcPr>
            <w:tcW w:w="5528" w:type="dxa"/>
          </w:tcPr>
          <w:p w14:paraId="2740E7A9" w14:textId="6296EA1B" w:rsidR="00EB5214" w:rsidRPr="00751714" w:rsidRDefault="00EB5214" w:rsidP="00EB5214">
            <w:pPr>
              <w:pStyle w:val="Normal0"/>
              <w:rPr>
                <w:bCs/>
                <w:color w:val="000000"/>
                <w:sz w:val="20"/>
                <w:szCs w:val="20"/>
              </w:rPr>
            </w:pPr>
            <w:r w:rsidRPr="00751714">
              <w:rPr>
                <w:sz w:val="20"/>
                <w:szCs w:val="20"/>
              </w:rPr>
              <w:t>Registro automático de trazas, métricas y artefactos</w:t>
            </w:r>
            <w:r w:rsidR="00751714" w:rsidRPr="00751714">
              <w:rPr>
                <w:sz w:val="20"/>
                <w:szCs w:val="20"/>
              </w:rPr>
              <w:t>.</w:t>
            </w:r>
          </w:p>
        </w:tc>
      </w:tr>
      <w:tr w:rsidR="00EB5214" w:rsidRPr="00751714" w14:paraId="3094496B" w14:textId="77777777" w:rsidTr="00751714">
        <w:tc>
          <w:tcPr>
            <w:tcW w:w="4248" w:type="dxa"/>
          </w:tcPr>
          <w:p w14:paraId="34F7EBF1" w14:textId="3150EACB" w:rsidR="00EB5214" w:rsidRPr="00751714" w:rsidRDefault="00EB5214" w:rsidP="00EB5214">
            <w:pPr>
              <w:pStyle w:val="Normal0"/>
              <w:rPr>
                <w:rFonts w:ascii="Consolas" w:hAnsi="Consolas"/>
                <w:bCs/>
                <w:color w:val="000000"/>
                <w:sz w:val="20"/>
                <w:szCs w:val="20"/>
              </w:rPr>
            </w:pPr>
            <w:proofErr w:type="spellStart"/>
            <w:r w:rsidRPr="00751714">
              <w:rPr>
                <w:rFonts w:ascii="Consolas" w:hAnsi="Consolas"/>
                <w:sz w:val="20"/>
                <w:szCs w:val="20"/>
              </w:rPr>
              <w:t>prompt_template</w:t>
            </w:r>
            <w:proofErr w:type="spellEnd"/>
          </w:p>
        </w:tc>
        <w:tc>
          <w:tcPr>
            <w:tcW w:w="5528" w:type="dxa"/>
          </w:tcPr>
          <w:p w14:paraId="26233AD2" w14:textId="529FF0A3" w:rsidR="00EB5214" w:rsidRPr="00751714" w:rsidRDefault="00EB5214" w:rsidP="00EB5214">
            <w:pPr>
              <w:pStyle w:val="Normal0"/>
              <w:rPr>
                <w:bCs/>
                <w:color w:val="000000"/>
                <w:sz w:val="20"/>
                <w:szCs w:val="20"/>
              </w:rPr>
            </w:pPr>
            <w:r w:rsidRPr="00751714">
              <w:rPr>
                <w:sz w:val="20"/>
                <w:szCs w:val="20"/>
              </w:rPr>
              <w:t>Controla el formato de la entrada para el modelo</w:t>
            </w:r>
            <w:r w:rsidR="00751714" w:rsidRPr="00751714">
              <w:rPr>
                <w:sz w:val="20"/>
                <w:szCs w:val="20"/>
              </w:rPr>
              <w:t>.</w:t>
            </w:r>
          </w:p>
        </w:tc>
      </w:tr>
      <w:tr w:rsidR="00EB5214" w:rsidRPr="00751714" w14:paraId="72BA47FE" w14:textId="77777777" w:rsidTr="00751714">
        <w:tc>
          <w:tcPr>
            <w:tcW w:w="4248" w:type="dxa"/>
          </w:tcPr>
          <w:p w14:paraId="43D155C4" w14:textId="7268AB65" w:rsidR="00EB5214" w:rsidRPr="00751714" w:rsidRDefault="00EB5214" w:rsidP="00EB5214">
            <w:pPr>
              <w:pStyle w:val="Normal0"/>
              <w:rPr>
                <w:rFonts w:ascii="Consolas" w:hAnsi="Consolas"/>
                <w:bCs/>
                <w:color w:val="000000"/>
                <w:sz w:val="20"/>
                <w:szCs w:val="20"/>
              </w:rPr>
            </w:pPr>
            <w:proofErr w:type="spellStart"/>
            <w:r w:rsidRPr="00751714">
              <w:rPr>
                <w:rFonts w:ascii="Consolas" w:hAnsi="Consolas"/>
                <w:sz w:val="20"/>
                <w:szCs w:val="20"/>
              </w:rPr>
              <w:t>mlflow_ground_truth</w:t>
            </w:r>
            <w:proofErr w:type="spellEnd"/>
          </w:p>
        </w:tc>
        <w:tc>
          <w:tcPr>
            <w:tcW w:w="5528" w:type="dxa"/>
          </w:tcPr>
          <w:p w14:paraId="50D411C3" w14:textId="5CDF8D75" w:rsidR="00EB5214" w:rsidRPr="00751714" w:rsidRDefault="00EB5214" w:rsidP="00EB5214">
            <w:pPr>
              <w:pStyle w:val="Normal0"/>
              <w:rPr>
                <w:bCs/>
                <w:color w:val="000000"/>
                <w:sz w:val="20"/>
                <w:szCs w:val="20"/>
              </w:rPr>
            </w:pPr>
            <w:r w:rsidRPr="00751714">
              <w:rPr>
                <w:sz w:val="20"/>
                <w:szCs w:val="20"/>
              </w:rPr>
              <w:t>Define la respuesta de referencia para la evaluación</w:t>
            </w:r>
            <w:r w:rsidR="00751714" w:rsidRPr="00751714">
              <w:rPr>
                <w:sz w:val="20"/>
                <w:szCs w:val="20"/>
              </w:rPr>
              <w:t>.</w:t>
            </w:r>
          </w:p>
        </w:tc>
      </w:tr>
      <w:tr w:rsidR="00EB5214" w:rsidRPr="00751714" w14:paraId="28141074" w14:textId="77777777" w:rsidTr="00751714">
        <w:tc>
          <w:tcPr>
            <w:tcW w:w="4248" w:type="dxa"/>
          </w:tcPr>
          <w:p w14:paraId="6F68D986" w14:textId="4C5A53FB" w:rsidR="00EB5214" w:rsidRPr="00751714" w:rsidRDefault="00EB5214" w:rsidP="00EB5214">
            <w:pPr>
              <w:pStyle w:val="Normal0"/>
              <w:rPr>
                <w:rFonts w:ascii="Consolas" w:hAnsi="Consolas"/>
                <w:bCs/>
                <w:color w:val="000000"/>
                <w:sz w:val="20"/>
                <w:szCs w:val="20"/>
              </w:rPr>
            </w:pPr>
            <w:proofErr w:type="spellStart"/>
            <w:r w:rsidRPr="00751714">
              <w:rPr>
                <w:rFonts w:ascii="Consolas" w:hAnsi="Consolas"/>
                <w:sz w:val="20"/>
                <w:szCs w:val="20"/>
              </w:rPr>
              <w:t>metrics</w:t>
            </w:r>
            <w:proofErr w:type="spellEnd"/>
          </w:p>
        </w:tc>
        <w:tc>
          <w:tcPr>
            <w:tcW w:w="5528" w:type="dxa"/>
          </w:tcPr>
          <w:p w14:paraId="246DEC6E" w14:textId="07429F18" w:rsidR="00EB5214" w:rsidRPr="00751714" w:rsidRDefault="00EB5214" w:rsidP="00EB5214">
            <w:pPr>
              <w:pStyle w:val="Normal0"/>
              <w:rPr>
                <w:bCs/>
                <w:color w:val="000000"/>
                <w:sz w:val="20"/>
                <w:szCs w:val="20"/>
              </w:rPr>
            </w:pPr>
            <w:r w:rsidRPr="00751714">
              <w:rPr>
                <w:sz w:val="20"/>
                <w:szCs w:val="20"/>
              </w:rPr>
              <w:t>Establece funciones de evaluación automática</w:t>
            </w:r>
            <w:r w:rsidR="00751714" w:rsidRPr="00751714">
              <w:rPr>
                <w:sz w:val="20"/>
                <w:szCs w:val="20"/>
              </w:rPr>
              <w:t>.</w:t>
            </w:r>
          </w:p>
        </w:tc>
      </w:tr>
      <w:tr w:rsidR="00EB5214" w:rsidRPr="00751714" w14:paraId="2203A622" w14:textId="77777777" w:rsidTr="00751714">
        <w:tc>
          <w:tcPr>
            <w:tcW w:w="4248" w:type="dxa"/>
          </w:tcPr>
          <w:p w14:paraId="06F9816A" w14:textId="0ADA2B5D" w:rsidR="00EB5214" w:rsidRPr="00751714" w:rsidRDefault="00EB5214" w:rsidP="00EB5214">
            <w:pPr>
              <w:pStyle w:val="Normal0"/>
              <w:rPr>
                <w:rFonts w:ascii="Consolas" w:hAnsi="Consolas"/>
                <w:bCs/>
                <w:color w:val="000000"/>
                <w:sz w:val="20"/>
                <w:szCs w:val="20"/>
              </w:rPr>
            </w:pPr>
            <w:proofErr w:type="spellStart"/>
            <w:proofErr w:type="gramStart"/>
            <w:r w:rsidRPr="00751714">
              <w:rPr>
                <w:rFonts w:ascii="Consolas" w:hAnsi="Consolas"/>
                <w:sz w:val="20"/>
                <w:szCs w:val="20"/>
              </w:rPr>
              <w:t>mlflow.start</w:t>
            </w:r>
            <w:proofErr w:type="gramEnd"/>
            <w:r w:rsidRPr="00751714">
              <w:rPr>
                <w:rFonts w:ascii="Consolas" w:hAnsi="Consolas"/>
                <w:sz w:val="20"/>
                <w:szCs w:val="20"/>
              </w:rPr>
              <w:t>_</w:t>
            </w:r>
            <w:proofErr w:type="gramStart"/>
            <w:r w:rsidRPr="00751714">
              <w:rPr>
                <w:rFonts w:ascii="Consolas" w:hAnsi="Consolas"/>
                <w:sz w:val="20"/>
                <w:szCs w:val="20"/>
              </w:rPr>
              <w:t>run</w:t>
            </w:r>
            <w:proofErr w:type="spellEnd"/>
            <w:r w:rsidRPr="00751714">
              <w:rPr>
                <w:rFonts w:ascii="Consolas" w:hAnsi="Consolas"/>
                <w:sz w:val="20"/>
                <w:szCs w:val="20"/>
              </w:rPr>
              <w:t>(</w:t>
            </w:r>
            <w:proofErr w:type="gramEnd"/>
            <w:r w:rsidRPr="00751714">
              <w:rPr>
                <w:rFonts w:ascii="Consolas" w:hAnsi="Consolas"/>
                <w:sz w:val="20"/>
                <w:szCs w:val="20"/>
              </w:rPr>
              <w:t>)</w:t>
            </w:r>
          </w:p>
        </w:tc>
        <w:tc>
          <w:tcPr>
            <w:tcW w:w="5528" w:type="dxa"/>
          </w:tcPr>
          <w:p w14:paraId="2CE68185" w14:textId="21DE0A2D" w:rsidR="00EB5214" w:rsidRPr="00751714" w:rsidRDefault="00EB5214" w:rsidP="00EB5214">
            <w:pPr>
              <w:pStyle w:val="Normal0"/>
              <w:rPr>
                <w:bCs/>
                <w:color w:val="000000"/>
                <w:sz w:val="20"/>
                <w:szCs w:val="20"/>
              </w:rPr>
            </w:pPr>
            <w:r w:rsidRPr="00751714">
              <w:rPr>
                <w:sz w:val="20"/>
                <w:szCs w:val="20"/>
              </w:rPr>
              <w:t>Inicia un experimento registrable</w:t>
            </w:r>
            <w:r w:rsidR="00751714" w:rsidRPr="00751714">
              <w:rPr>
                <w:sz w:val="20"/>
                <w:szCs w:val="20"/>
              </w:rPr>
              <w:t>.</w:t>
            </w:r>
          </w:p>
        </w:tc>
      </w:tr>
      <w:tr w:rsidR="00EB5214" w:rsidRPr="00751714" w14:paraId="7FEA7497" w14:textId="77777777" w:rsidTr="00751714">
        <w:tc>
          <w:tcPr>
            <w:tcW w:w="4248" w:type="dxa"/>
          </w:tcPr>
          <w:p w14:paraId="6B454245" w14:textId="11DBCEB7" w:rsidR="00EB5214" w:rsidRPr="00751714" w:rsidRDefault="00EB5214" w:rsidP="00EB5214">
            <w:pPr>
              <w:pStyle w:val="Normal0"/>
              <w:rPr>
                <w:rFonts w:ascii="Consolas" w:hAnsi="Consolas"/>
                <w:bCs/>
                <w:color w:val="000000"/>
                <w:sz w:val="20"/>
                <w:szCs w:val="20"/>
              </w:rPr>
            </w:pPr>
            <w:proofErr w:type="spellStart"/>
            <w:r w:rsidRPr="00751714">
              <w:rPr>
                <w:rFonts w:ascii="Consolas" w:hAnsi="Consolas"/>
                <w:sz w:val="20"/>
                <w:szCs w:val="20"/>
              </w:rPr>
              <w:t>mlflow.log_</w:t>
            </w:r>
            <w:proofErr w:type="gramStart"/>
            <w:r w:rsidRPr="00751714">
              <w:rPr>
                <w:rFonts w:ascii="Consolas" w:hAnsi="Consolas"/>
                <w:sz w:val="20"/>
                <w:szCs w:val="20"/>
              </w:rPr>
              <w:t>metrics</w:t>
            </w:r>
            <w:proofErr w:type="spellEnd"/>
            <w:r w:rsidRPr="00751714">
              <w:rPr>
                <w:rFonts w:ascii="Consolas" w:hAnsi="Consolas"/>
                <w:sz w:val="20"/>
                <w:szCs w:val="20"/>
              </w:rPr>
              <w:t>(</w:t>
            </w:r>
            <w:proofErr w:type="gramEnd"/>
            <w:r w:rsidRPr="00751714">
              <w:rPr>
                <w:rFonts w:ascii="Consolas" w:hAnsi="Consolas"/>
                <w:sz w:val="20"/>
                <w:szCs w:val="20"/>
              </w:rPr>
              <w:t>)</w:t>
            </w:r>
          </w:p>
        </w:tc>
        <w:tc>
          <w:tcPr>
            <w:tcW w:w="5528" w:type="dxa"/>
          </w:tcPr>
          <w:p w14:paraId="5B0C3F6F" w14:textId="5E392B80" w:rsidR="00EB5214" w:rsidRPr="00751714" w:rsidRDefault="00EB5214" w:rsidP="00EB5214">
            <w:pPr>
              <w:pStyle w:val="Normal0"/>
              <w:rPr>
                <w:bCs/>
                <w:color w:val="000000"/>
                <w:sz w:val="20"/>
                <w:szCs w:val="20"/>
              </w:rPr>
            </w:pPr>
            <w:r w:rsidRPr="00751714">
              <w:rPr>
                <w:sz w:val="20"/>
                <w:szCs w:val="20"/>
              </w:rPr>
              <w:t>Almacena los resultados obtenidos</w:t>
            </w:r>
            <w:r w:rsidR="00751714" w:rsidRPr="00751714">
              <w:rPr>
                <w:sz w:val="20"/>
                <w:szCs w:val="20"/>
              </w:rPr>
              <w:t>.</w:t>
            </w:r>
          </w:p>
        </w:tc>
      </w:tr>
      <w:tr w:rsidR="00EB5214" w:rsidRPr="00751714" w14:paraId="591318F4" w14:textId="77777777" w:rsidTr="00751714">
        <w:tc>
          <w:tcPr>
            <w:tcW w:w="4248" w:type="dxa"/>
          </w:tcPr>
          <w:p w14:paraId="24C7F979" w14:textId="6EF4E80C" w:rsidR="00EB5214" w:rsidRPr="00751714" w:rsidRDefault="00EB5214" w:rsidP="00EB5214">
            <w:pPr>
              <w:pStyle w:val="Normal0"/>
              <w:rPr>
                <w:rFonts w:ascii="Consolas" w:hAnsi="Consolas"/>
                <w:bCs/>
                <w:color w:val="000000"/>
                <w:sz w:val="20"/>
                <w:szCs w:val="20"/>
              </w:rPr>
            </w:pPr>
            <w:proofErr w:type="spellStart"/>
            <w:proofErr w:type="gramStart"/>
            <w:r w:rsidRPr="00751714">
              <w:rPr>
                <w:rFonts w:ascii="Consolas" w:hAnsi="Consolas"/>
                <w:sz w:val="20"/>
                <w:szCs w:val="20"/>
              </w:rPr>
              <w:t>mlflow.search</w:t>
            </w:r>
            <w:proofErr w:type="gramEnd"/>
            <w:r w:rsidRPr="00751714">
              <w:rPr>
                <w:rFonts w:ascii="Consolas" w:hAnsi="Consolas"/>
                <w:sz w:val="20"/>
                <w:szCs w:val="20"/>
              </w:rPr>
              <w:t>_</w:t>
            </w:r>
            <w:proofErr w:type="gramStart"/>
            <w:r w:rsidRPr="00751714">
              <w:rPr>
                <w:rFonts w:ascii="Consolas" w:hAnsi="Consolas"/>
                <w:sz w:val="20"/>
                <w:szCs w:val="20"/>
              </w:rPr>
              <w:t>traces</w:t>
            </w:r>
            <w:proofErr w:type="spellEnd"/>
            <w:r w:rsidRPr="00751714">
              <w:rPr>
                <w:rFonts w:ascii="Consolas" w:hAnsi="Consolas"/>
                <w:sz w:val="20"/>
                <w:szCs w:val="20"/>
              </w:rPr>
              <w:t>(</w:t>
            </w:r>
            <w:proofErr w:type="gramEnd"/>
            <w:r w:rsidRPr="00751714">
              <w:rPr>
                <w:rFonts w:ascii="Consolas" w:hAnsi="Consolas"/>
                <w:sz w:val="20"/>
                <w:szCs w:val="20"/>
              </w:rPr>
              <w:t>)</w:t>
            </w:r>
          </w:p>
        </w:tc>
        <w:tc>
          <w:tcPr>
            <w:tcW w:w="5528" w:type="dxa"/>
          </w:tcPr>
          <w:p w14:paraId="26BA6DCD" w14:textId="5246AE75" w:rsidR="00EB5214" w:rsidRPr="00751714" w:rsidRDefault="00EB5214" w:rsidP="00EB5214">
            <w:pPr>
              <w:pStyle w:val="Normal0"/>
              <w:rPr>
                <w:bCs/>
                <w:color w:val="000000"/>
                <w:sz w:val="20"/>
                <w:szCs w:val="20"/>
              </w:rPr>
            </w:pPr>
            <w:r w:rsidRPr="00751714">
              <w:rPr>
                <w:sz w:val="20"/>
                <w:szCs w:val="20"/>
              </w:rPr>
              <w:t>Recupera información detallada de cada ejecución</w:t>
            </w:r>
            <w:r w:rsidR="00751714" w:rsidRPr="00751714">
              <w:rPr>
                <w:sz w:val="20"/>
                <w:szCs w:val="20"/>
              </w:rPr>
              <w:t>.</w:t>
            </w:r>
          </w:p>
        </w:tc>
      </w:tr>
    </w:tbl>
    <w:p w14:paraId="4BDAF236" w14:textId="77777777" w:rsidR="00103FCB" w:rsidRDefault="00103FCB" w:rsidP="00103FCB">
      <w:pPr>
        <w:pStyle w:val="Normal0"/>
        <w:pBdr>
          <w:top w:val="nil"/>
          <w:left w:val="nil"/>
          <w:bottom w:val="nil"/>
          <w:right w:val="nil"/>
          <w:between w:val="nil"/>
        </w:pBdr>
        <w:rPr>
          <w:bCs/>
          <w:color w:val="000000"/>
          <w:sz w:val="20"/>
          <w:szCs w:val="20"/>
        </w:rPr>
      </w:pPr>
    </w:p>
    <w:p w14:paraId="7EFE035B" w14:textId="77777777" w:rsidR="00EB5214" w:rsidRPr="00EB5214" w:rsidRDefault="00EB5214" w:rsidP="00EB5214">
      <w:pPr>
        <w:rPr>
          <w:bCs/>
          <w:color w:val="000000"/>
          <w:sz w:val="20"/>
          <w:szCs w:val="20"/>
        </w:rPr>
      </w:pPr>
      <w:r w:rsidRPr="00EB5214">
        <w:rPr>
          <w:bCs/>
          <w:color w:val="000000"/>
          <w:sz w:val="20"/>
          <w:szCs w:val="20"/>
        </w:rPr>
        <w:t xml:space="preserve">El uso conjunto de </w:t>
      </w:r>
      <w:proofErr w:type="spellStart"/>
      <w:r w:rsidRPr="00EB5214">
        <w:rPr>
          <w:bCs/>
          <w:color w:val="000000"/>
          <w:sz w:val="20"/>
          <w:szCs w:val="20"/>
        </w:rPr>
        <w:t>Scikit-learn</w:t>
      </w:r>
      <w:proofErr w:type="spellEnd"/>
      <w:r w:rsidRPr="00EB5214">
        <w:rPr>
          <w:bCs/>
          <w:color w:val="000000"/>
          <w:sz w:val="20"/>
          <w:szCs w:val="20"/>
        </w:rPr>
        <w:t xml:space="preserve"> y </w:t>
      </w:r>
      <w:proofErr w:type="spellStart"/>
      <w:r w:rsidRPr="00EB5214">
        <w:rPr>
          <w:bCs/>
          <w:color w:val="000000"/>
          <w:sz w:val="20"/>
          <w:szCs w:val="20"/>
        </w:rPr>
        <w:t>MLflow</w:t>
      </w:r>
      <w:proofErr w:type="spellEnd"/>
      <w:r w:rsidRPr="00EB5214">
        <w:rPr>
          <w:bCs/>
          <w:color w:val="000000"/>
          <w:sz w:val="20"/>
          <w:szCs w:val="20"/>
        </w:rPr>
        <w:t>, aunque no completamente automatizado de forma nativa, permite documentar, comparar y versionar flujos de trabajo de forma profesional, haciendo que el desarrollo de modelos sea más confiable, reproducible y escalable.</w:t>
      </w:r>
    </w:p>
    <w:p w14:paraId="02B5A331" w14:textId="77777777" w:rsidR="00103FCB" w:rsidRPr="000F1314" w:rsidRDefault="00103FCB" w:rsidP="00103FCB">
      <w:pPr>
        <w:pStyle w:val="Normal0"/>
        <w:pBdr>
          <w:top w:val="nil"/>
          <w:left w:val="nil"/>
          <w:bottom w:val="nil"/>
          <w:right w:val="nil"/>
          <w:between w:val="nil"/>
        </w:pBdr>
        <w:rPr>
          <w:bCs/>
          <w:color w:val="000000"/>
          <w:sz w:val="20"/>
          <w:szCs w:val="20"/>
        </w:rPr>
      </w:pPr>
    </w:p>
    <w:p w14:paraId="13AB8CB4" w14:textId="77777777" w:rsidR="00EF605B" w:rsidRPr="00751714" w:rsidRDefault="00EF605B" w:rsidP="00173881">
      <w:pPr>
        <w:pStyle w:val="Normal0"/>
        <w:numPr>
          <w:ilvl w:val="1"/>
          <w:numId w:val="45"/>
        </w:numPr>
        <w:pBdr>
          <w:top w:val="nil"/>
          <w:left w:val="nil"/>
          <w:bottom w:val="nil"/>
          <w:right w:val="nil"/>
          <w:between w:val="nil"/>
        </w:pBdr>
        <w:rPr>
          <w:b/>
          <w:color w:val="000000"/>
          <w:sz w:val="20"/>
          <w:szCs w:val="20"/>
        </w:rPr>
      </w:pPr>
      <w:r w:rsidRPr="00751714">
        <w:rPr>
          <w:b/>
          <w:color w:val="000000"/>
          <w:sz w:val="20"/>
          <w:szCs w:val="20"/>
        </w:rPr>
        <w:t>Buenas prácticas para automatizar la gestión de datos</w:t>
      </w:r>
    </w:p>
    <w:p w14:paraId="37419CA6" w14:textId="77777777" w:rsidR="00EF605B" w:rsidRDefault="00EF605B" w:rsidP="00173881">
      <w:pPr>
        <w:pStyle w:val="Normal0"/>
        <w:pBdr>
          <w:top w:val="nil"/>
          <w:left w:val="nil"/>
          <w:bottom w:val="nil"/>
          <w:right w:val="nil"/>
          <w:between w:val="nil"/>
        </w:pBdr>
        <w:rPr>
          <w:b/>
          <w:color w:val="000000"/>
          <w:sz w:val="20"/>
          <w:szCs w:val="20"/>
        </w:rPr>
      </w:pPr>
    </w:p>
    <w:p w14:paraId="5D79655D" w14:textId="77777777" w:rsidR="00751714" w:rsidRPr="00751714" w:rsidRDefault="00751714" w:rsidP="00751714">
      <w:pPr>
        <w:pStyle w:val="Normal0"/>
        <w:pBdr>
          <w:top w:val="nil"/>
          <w:left w:val="nil"/>
          <w:bottom w:val="nil"/>
          <w:right w:val="nil"/>
          <w:between w:val="nil"/>
        </w:pBdr>
        <w:rPr>
          <w:bCs/>
          <w:color w:val="000000"/>
          <w:sz w:val="20"/>
          <w:szCs w:val="20"/>
        </w:rPr>
      </w:pPr>
      <w:r w:rsidRPr="00751714">
        <w:rPr>
          <w:bCs/>
          <w:color w:val="000000"/>
          <w:sz w:val="20"/>
          <w:szCs w:val="20"/>
        </w:rPr>
        <w:t>La automatización de la gestión de datos en los entornos de desarrollo de modelos de aprendizaje automático es fundamental para garantizar la eficiencia, la reproducibilidad y la escalabilidad de los proyectos. Por esta razón, es importante adoptar buenas prácticas que contemplen diversas etapas y consideraciones clave:</w:t>
      </w:r>
    </w:p>
    <w:p w14:paraId="15328A96" w14:textId="77777777" w:rsidR="00751714" w:rsidRPr="00751714" w:rsidRDefault="00751714" w:rsidP="00751714">
      <w:pPr>
        <w:pStyle w:val="Normal0"/>
        <w:pBdr>
          <w:top w:val="nil"/>
          <w:left w:val="nil"/>
          <w:bottom w:val="nil"/>
          <w:right w:val="nil"/>
          <w:between w:val="nil"/>
        </w:pBdr>
        <w:rPr>
          <w:bCs/>
          <w:color w:val="000000"/>
          <w:sz w:val="20"/>
          <w:szCs w:val="20"/>
        </w:rPr>
      </w:pPr>
    </w:p>
    <w:p w14:paraId="3E180B9E" w14:textId="040FDA00" w:rsidR="00751714" w:rsidRDefault="00751714" w:rsidP="00751714">
      <w:pPr>
        <w:pStyle w:val="Normal0"/>
        <w:pBdr>
          <w:top w:val="nil"/>
          <w:left w:val="nil"/>
          <w:bottom w:val="nil"/>
          <w:right w:val="nil"/>
          <w:between w:val="nil"/>
        </w:pBdr>
        <w:rPr>
          <w:bCs/>
          <w:color w:val="000000"/>
          <w:sz w:val="20"/>
          <w:szCs w:val="20"/>
        </w:rPr>
      </w:pPr>
      <w:r>
        <w:rPr>
          <w:bCs/>
          <w:noProof/>
          <w:color w:val="000000"/>
          <w:sz w:val="20"/>
          <w:szCs w:val="20"/>
        </w:rPr>
        <w:drawing>
          <wp:inline distT="0" distB="0" distL="0" distR="0" wp14:anchorId="6F2AE732" wp14:editId="2097A069">
            <wp:extent cx="6309360" cy="2906486"/>
            <wp:effectExtent l="0" t="0" r="34290" b="8255"/>
            <wp:docPr id="1758579865"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4" r:lo="rId35" r:qs="rId36" r:cs="rId37"/>
              </a:graphicData>
            </a:graphic>
          </wp:inline>
        </w:drawing>
      </w:r>
    </w:p>
    <w:p w14:paraId="44C29BF1" w14:textId="77777777" w:rsidR="00751714" w:rsidRPr="00751714" w:rsidRDefault="00751714" w:rsidP="00751714">
      <w:pPr>
        <w:pStyle w:val="Normal0"/>
        <w:pBdr>
          <w:top w:val="nil"/>
          <w:left w:val="nil"/>
          <w:bottom w:val="nil"/>
          <w:right w:val="nil"/>
          <w:between w:val="nil"/>
        </w:pBdr>
        <w:rPr>
          <w:bCs/>
          <w:color w:val="000000"/>
          <w:sz w:val="20"/>
          <w:szCs w:val="20"/>
        </w:rPr>
      </w:pPr>
    </w:p>
    <w:p w14:paraId="3B828317" w14:textId="77777777" w:rsidR="00751714" w:rsidRPr="00751714" w:rsidRDefault="00751714" w:rsidP="00751714">
      <w:pPr>
        <w:pStyle w:val="Normal0"/>
        <w:pBdr>
          <w:top w:val="nil"/>
          <w:left w:val="nil"/>
          <w:bottom w:val="nil"/>
          <w:right w:val="nil"/>
          <w:between w:val="nil"/>
        </w:pBdr>
        <w:rPr>
          <w:bCs/>
          <w:color w:val="000000"/>
          <w:sz w:val="20"/>
          <w:szCs w:val="20"/>
        </w:rPr>
      </w:pPr>
      <w:r w:rsidRPr="00751714">
        <w:rPr>
          <w:bCs/>
          <w:color w:val="000000"/>
          <w:sz w:val="20"/>
          <w:szCs w:val="20"/>
        </w:rPr>
        <w:t>En síntesis, la automatización eficaz de la gestión de datos requiere planificación estratégica, el diseño de pipelines robustos, la adopción de estándares de calidad y gobernanza, y el uso de herramientas adecuadas que se ajusten a las características del proyecto y los tipos de datos involucrados.</w:t>
      </w:r>
    </w:p>
    <w:p w14:paraId="3F8081D8" w14:textId="40020619" w:rsidR="00674CF8" w:rsidRPr="000D5CB8" w:rsidRDefault="00674CF8" w:rsidP="00173881">
      <w:pPr>
        <w:pStyle w:val="Normal0"/>
        <w:pBdr>
          <w:top w:val="nil"/>
          <w:left w:val="nil"/>
          <w:bottom w:val="nil"/>
          <w:right w:val="nil"/>
          <w:between w:val="nil"/>
        </w:pBdr>
        <w:rPr>
          <w:b/>
          <w:color w:val="000000"/>
          <w:sz w:val="20"/>
          <w:szCs w:val="20"/>
        </w:rPr>
      </w:pPr>
    </w:p>
    <w:p w14:paraId="6E1500E0" w14:textId="5640CA62" w:rsidR="005B41EE" w:rsidRPr="000D5CB8" w:rsidRDefault="005B41EE" w:rsidP="00173881">
      <w:pPr>
        <w:pStyle w:val="Normal0"/>
        <w:numPr>
          <w:ilvl w:val="0"/>
          <w:numId w:val="1"/>
        </w:numPr>
        <w:pBdr>
          <w:top w:val="nil"/>
          <w:left w:val="nil"/>
          <w:bottom w:val="nil"/>
          <w:right w:val="nil"/>
          <w:between w:val="nil"/>
        </w:pBdr>
        <w:ind w:left="284" w:hanging="284"/>
        <w:rPr>
          <w:b/>
          <w:color w:val="000000"/>
          <w:sz w:val="20"/>
          <w:szCs w:val="20"/>
        </w:rPr>
      </w:pPr>
      <w:r w:rsidRPr="000D5CB8">
        <w:rPr>
          <w:b/>
          <w:bCs/>
          <w:noProof/>
          <w:sz w:val="20"/>
          <w:szCs w:val="20"/>
          <w:lang w:val="en-US" w:eastAsia="en-US"/>
        </w:rPr>
        <w:lastRenderedPageBreak/>
        <w:t>SÍNTESIS</w:t>
      </w:r>
    </w:p>
    <w:p w14:paraId="1E77CB97" w14:textId="77777777" w:rsidR="005B41EE" w:rsidRPr="000D5CB8" w:rsidRDefault="005B41EE" w:rsidP="00173881">
      <w:pPr>
        <w:pStyle w:val="Normal0"/>
        <w:rPr>
          <w:b/>
          <w:bCs/>
          <w:noProof/>
          <w:sz w:val="20"/>
          <w:szCs w:val="20"/>
          <w:lang w:val="en-US" w:eastAsia="en-US"/>
        </w:rPr>
      </w:pPr>
    </w:p>
    <w:p w14:paraId="3A6390B7" w14:textId="77777777" w:rsidR="00E02701" w:rsidRDefault="00E02701" w:rsidP="00E02701">
      <w:pPr>
        <w:rPr>
          <w:sz w:val="20"/>
          <w:szCs w:val="20"/>
          <w:lang w:val="es-MX"/>
        </w:rPr>
      </w:pPr>
      <w:bookmarkStart w:id="3" w:name="_Hlk194873334"/>
      <w:r w:rsidRPr="00AF3E31">
        <w:rPr>
          <w:sz w:val="20"/>
          <w:szCs w:val="20"/>
          <w:lang w:val="es-MX"/>
        </w:rPr>
        <w:t xml:space="preserve">El ciclo de vida del aprendizaje automático abarca desde la recolección y limpieza de datos hasta la evaluación de modelos, destacando procesos clave como la transformación, el tratamiento de valores atípicos, la partición de datos y la automatización mediante </w:t>
      </w:r>
      <w:r w:rsidRPr="00E02701">
        <w:rPr>
          <w:i/>
          <w:iCs/>
          <w:sz w:val="20"/>
          <w:szCs w:val="20"/>
          <w:lang w:val="es-MX"/>
        </w:rPr>
        <w:t>pipelines</w:t>
      </w:r>
      <w:r w:rsidRPr="00AF3E31">
        <w:rPr>
          <w:sz w:val="20"/>
          <w:szCs w:val="20"/>
          <w:lang w:val="es-MX"/>
        </w:rPr>
        <w:t xml:space="preserve">. Herramientas como </w:t>
      </w:r>
      <w:proofErr w:type="spellStart"/>
      <w:r w:rsidRPr="00AF3E31">
        <w:rPr>
          <w:sz w:val="20"/>
          <w:szCs w:val="20"/>
          <w:lang w:val="es-MX"/>
        </w:rPr>
        <w:t>Scikit-learn</w:t>
      </w:r>
      <w:proofErr w:type="spellEnd"/>
      <w:r w:rsidRPr="00AF3E31">
        <w:rPr>
          <w:sz w:val="20"/>
          <w:szCs w:val="20"/>
          <w:lang w:val="es-MX"/>
        </w:rPr>
        <w:t xml:space="preserve"> y </w:t>
      </w:r>
      <w:proofErr w:type="spellStart"/>
      <w:r w:rsidRPr="00AF3E31">
        <w:rPr>
          <w:sz w:val="20"/>
          <w:szCs w:val="20"/>
          <w:lang w:val="es-MX"/>
        </w:rPr>
        <w:t>MLflow</w:t>
      </w:r>
      <w:proofErr w:type="spellEnd"/>
      <w:r w:rsidRPr="00AF3E31">
        <w:rPr>
          <w:sz w:val="20"/>
          <w:szCs w:val="20"/>
          <w:lang w:val="es-MX"/>
        </w:rPr>
        <w:t xml:space="preserve"> permiten estructurar flujos de trabajo eficientes, reproducibles y trazables. Además, la adopción de buenas prácticas y marcos de gobernanza de datos garantiza la calidad, seguridad y control de la información, contribuyendo al desarrollo de modelos más precisos y </w:t>
      </w:r>
      <w:commentRangeStart w:id="4"/>
      <w:r w:rsidRPr="00AF3E31">
        <w:rPr>
          <w:sz w:val="20"/>
          <w:szCs w:val="20"/>
          <w:lang w:val="es-MX"/>
        </w:rPr>
        <w:t>confiables</w:t>
      </w:r>
      <w:commentRangeEnd w:id="4"/>
      <w:r>
        <w:rPr>
          <w:rStyle w:val="Refdecomentario"/>
        </w:rPr>
        <w:commentReference w:id="4"/>
      </w:r>
      <w:r>
        <w:rPr>
          <w:sz w:val="20"/>
          <w:szCs w:val="20"/>
          <w:lang w:val="es-MX"/>
        </w:rPr>
        <w:t>.</w:t>
      </w:r>
    </w:p>
    <w:p w14:paraId="0A147D26" w14:textId="7C6B45D9" w:rsidR="00D03083" w:rsidRPr="000D5CB8" w:rsidRDefault="00D03083" w:rsidP="00173881">
      <w:pPr>
        <w:rPr>
          <w:sz w:val="20"/>
          <w:szCs w:val="20"/>
          <w:lang w:val="es-MX"/>
        </w:rPr>
      </w:pPr>
    </w:p>
    <w:p w14:paraId="330B1E8D" w14:textId="13350A91" w:rsidR="007145AF" w:rsidRPr="000D5CB8" w:rsidRDefault="007145AF" w:rsidP="00173881">
      <w:pPr>
        <w:pStyle w:val="Normal0"/>
        <w:rPr>
          <w:noProof/>
          <w:sz w:val="20"/>
          <w:szCs w:val="20"/>
          <w:lang w:eastAsia="en-US"/>
        </w:rPr>
      </w:pPr>
    </w:p>
    <w:p w14:paraId="43A6C19D" w14:textId="15EA5014" w:rsidR="00D03083" w:rsidRPr="000D5CB8" w:rsidRDefault="00203B87" w:rsidP="00173881">
      <w:pPr>
        <w:pStyle w:val="Normal0"/>
        <w:rPr>
          <w:noProof/>
          <w:sz w:val="20"/>
          <w:szCs w:val="20"/>
          <w:lang w:eastAsia="en-US"/>
        </w:rPr>
      </w:pPr>
      <w:r w:rsidRPr="00203B87">
        <w:rPr>
          <w:noProof/>
          <w:sz w:val="20"/>
          <w:szCs w:val="20"/>
          <w:lang w:eastAsia="en-US"/>
        </w:rPr>
        <w:drawing>
          <wp:inline distT="0" distB="0" distL="0" distR="0" wp14:anchorId="590ED2DA" wp14:editId="778A6C7D">
            <wp:extent cx="6332220" cy="4211320"/>
            <wp:effectExtent l="0" t="0" r="0" b="0"/>
            <wp:docPr id="457633810" name="Imagen 1" descr="En la síntesis del componente formativo se presentan los elementos clave del ciclo de vida del aprendizaje automático, incluyendo la limpieza y transformación de datos, técnicas de modelado, automatización de procesos y buenas prácticas para una gestión eficiente y trazable de los da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633810" name="Imagen 1" descr="En la síntesis del componente formativo se presentan los elementos clave del ciclo de vida del aprendizaje automático, incluyendo la limpieza y transformación de datos, técnicas de modelado, automatización de procesos y buenas prácticas para una gestión eficiente y trazable de los datos."/>
                    <pic:cNvPicPr/>
                  </pic:nvPicPr>
                  <pic:blipFill>
                    <a:blip r:embed="rId39"/>
                    <a:stretch>
                      <a:fillRect/>
                    </a:stretch>
                  </pic:blipFill>
                  <pic:spPr>
                    <a:xfrm>
                      <a:off x="0" y="0"/>
                      <a:ext cx="6332220" cy="4211320"/>
                    </a:xfrm>
                    <a:prstGeom prst="rect">
                      <a:avLst/>
                    </a:prstGeom>
                  </pic:spPr>
                </pic:pic>
              </a:graphicData>
            </a:graphic>
          </wp:inline>
        </w:drawing>
      </w:r>
    </w:p>
    <w:bookmarkEnd w:id="3"/>
    <w:p w14:paraId="0B50E7A5" w14:textId="749B5537" w:rsidR="005B41EE" w:rsidRPr="000D5CB8" w:rsidRDefault="005B41EE" w:rsidP="00173881">
      <w:pPr>
        <w:pStyle w:val="Normal0"/>
        <w:rPr>
          <w:b/>
          <w:bCs/>
          <w:noProof/>
          <w:sz w:val="20"/>
          <w:szCs w:val="20"/>
          <w:lang w:val="en-US" w:eastAsia="en-US"/>
        </w:rPr>
      </w:pPr>
    </w:p>
    <w:p w14:paraId="062109E8" w14:textId="3C85C48D" w:rsidR="00E9322E" w:rsidRPr="000D5CB8" w:rsidRDefault="00E9322E" w:rsidP="00173881">
      <w:pPr>
        <w:pStyle w:val="Normal0"/>
        <w:rPr>
          <w:b/>
          <w:bCs/>
          <w:noProof/>
          <w:sz w:val="20"/>
          <w:szCs w:val="20"/>
          <w:lang w:val="en-US" w:eastAsia="en-US"/>
        </w:rPr>
      </w:pPr>
    </w:p>
    <w:p w14:paraId="72D222B2" w14:textId="77777777" w:rsidR="00E9322E" w:rsidRPr="000D5CB8" w:rsidRDefault="00E9322E" w:rsidP="00173881">
      <w:pPr>
        <w:pStyle w:val="Normal0"/>
        <w:rPr>
          <w:b/>
          <w:bCs/>
          <w:noProof/>
          <w:sz w:val="20"/>
          <w:szCs w:val="20"/>
          <w:lang w:val="en-US" w:eastAsia="en-US"/>
        </w:rPr>
      </w:pPr>
    </w:p>
    <w:p w14:paraId="7B1F1C1C" w14:textId="1E815606" w:rsidR="005B41EE" w:rsidRPr="000D5CB8" w:rsidRDefault="005B41EE" w:rsidP="00173881">
      <w:pPr>
        <w:pStyle w:val="Normal0"/>
        <w:rPr>
          <w:b/>
          <w:bCs/>
          <w:noProof/>
          <w:sz w:val="20"/>
          <w:szCs w:val="20"/>
          <w:lang w:val="en-US" w:eastAsia="en-US"/>
        </w:rPr>
      </w:pPr>
    </w:p>
    <w:p w14:paraId="62CDF207" w14:textId="11CAEC2F" w:rsidR="00D03083" w:rsidRPr="000D5CB8" w:rsidRDefault="00D03083" w:rsidP="00173881">
      <w:pPr>
        <w:pStyle w:val="Normal0"/>
        <w:rPr>
          <w:b/>
          <w:bCs/>
          <w:noProof/>
          <w:sz w:val="20"/>
          <w:szCs w:val="20"/>
          <w:lang w:val="en-US" w:eastAsia="en-US"/>
        </w:rPr>
      </w:pPr>
    </w:p>
    <w:p w14:paraId="30D3814B" w14:textId="3D13F941" w:rsidR="00D03083" w:rsidRPr="000D5CB8" w:rsidRDefault="00D03083" w:rsidP="00173881">
      <w:pPr>
        <w:pStyle w:val="Normal0"/>
        <w:rPr>
          <w:b/>
          <w:bCs/>
          <w:noProof/>
          <w:sz w:val="20"/>
          <w:szCs w:val="20"/>
          <w:lang w:val="en-US" w:eastAsia="en-US"/>
        </w:rPr>
      </w:pPr>
    </w:p>
    <w:p w14:paraId="424E18BE" w14:textId="4917FA9A" w:rsidR="00D03083" w:rsidRPr="000D5CB8" w:rsidRDefault="00D03083" w:rsidP="00173881">
      <w:pPr>
        <w:pStyle w:val="Normal0"/>
        <w:rPr>
          <w:b/>
          <w:bCs/>
          <w:noProof/>
          <w:sz w:val="20"/>
          <w:szCs w:val="20"/>
          <w:lang w:val="en-US" w:eastAsia="en-US"/>
        </w:rPr>
      </w:pPr>
    </w:p>
    <w:p w14:paraId="37F5CE06" w14:textId="6BED7B1E" w:rsidR="00D03083" w:rsidRPr="000D5CB8" w:rsidRDefault="00D03083" w:rsidP="00173881">
      <w:pPr>
        <w:pStyle w:val="Normal0"/>
        <w:rPr>
          <w:b/>
          <w:bCs/>
          <w:noProof/>
          <w:sz w:val="20"/>
          <w:szCs w:val="20"/>
          <w:lang w:val="en-US" w:eastAsia="en-US"/>
        </w:rPr>
      </w:pPr>
    </w:p>
    <w:p w14:paraId="10991DEB" w14:textId="5D1D8920" w:rsidR="00D03083" w:rsidRPr="000D5CB8" w:rsidRDefault="00D03083" w:rsidP="00173881">
      <w:pPr>
        <w:pStyle w:val="Normal0"/>
        <w:rPr>
          <w:b/>
          <w:bCs/>
          <w:noProof/>
          <w:sz w:val="20"/>
          <w:szCs w:val="20"/>
          <w:lang w:val="en-US" w:eastAsia="en-US"/>
        </w:rPr>
      </w:pPr>
    </w:p>
    <w:p w14:paraId="512278C6" w14:textId="32803034" w:rsidR="00D03083" w:rsidRPr="000D5CB8" w:rsidRDefault="00D03083" w:rsidP="00173881">
      <w:pPr>
        <w:pStyle w:val="Normal0"/>
        <w:rPr>
          <w:b/>
          <w:bCs/>
          <w:noProof/>
          <w:sz w:val="20"/>
          <w:szCs w:val="20"/>
          <w:lang w:val="en-US" w:eastAsia="en-US"/>
        </w:rPr>
      </w:pPr>
    </w:p>
    <w:p w14:paraId="7AC6006C" w14:textId="190B1EA8" w:rsidR="00D03083" w:rsidRDefault="00D03083" w:rsidP="00173881">
      <w:pPr>
        <w:pStyle w:val="Normal0"/>
        <w:rPr>
          <w:b/>
          <w:bCs/>
          <w:noProof/>
          <w:sz w:val="20"/>
          <w:szCs w:val="20"/>
          <w:lang w:val="en-US" w:eastAsia="en-US"/>
        </w:rPr>
      </w:pPr>
    </w:p>
    <w:p w14:paraId="10B68C74" w14:textId="77777777" w:rsidR="00203B87" w:rsidRDefault="00203B87" w:rsidP="00173881">
      <w:pPr>
        <w:pStyle w:val="Normal0"/>
        <w:rPr>
          <w:b/>
          <w:bCs/>
          <w:noProof/>
          <w:sz w:val="20"/>
          <w:szCs w:val="20"/>
          <w:lang w:val="en-US" w:eastAsia="en-US"/>
        </w:rPr>
      </w:pPr>
    </w:p>
    <w:p w14:paraId="10F78905" w14:textId="77777777" w:rsidR="00203B87" w:rsidRDefault="00203B87" w:rsidP="00173881">
      <w:pPr>
        <w:pStyle w:val="Normal0"/>
        <w:rPr>
          <w:b/>
          <w:bCs/>
          <w:noProof/>
          <w:sz w:val="20"/>
          <w:szCs w:val="20"/>
          <w:lang w:val="en-US" w:eastAsia="en-US"/>
        </w:rPr>
      </w:pPr>
    </w:p>
    <w:p w14:paraId="00000075" w14:textId="3197F18A" w:rsidR="00FF258C" w:rsidRPr="000D5CB8" w:rsidRDefault="00D60361" w:rsidP="00173881">
      <w:pPr>
        <w:pStyle w:val="Normal0"/>
        <w:numPr>
          <w:ilvl w:val="0"/>
          <w:numId w:val="1"/>
        </w:numPr>
        <w:pBdr>
          <w:top w:val="nil"/>
          <w:left w:val="nil"/>
          <w:bottom w:val="nil"/>
          <w:right w:val="nil"/>
          <w:between w:val="nil"/>
        </w:pBdr>
        <w:ind w:left="284" w:hanging="284"/>
        <w:rPr>
          <w:b/>
          <w:color w:val="000000"/>
          <w:sz w:val="20"/>
          <w:szCs w:val="20"/>
        </w:rPr>
      </w:pPr>
      <w:r w:rsidRPr="000D5CB8">
        <w:rPr>
          <w:b/>
          <w:color w:val="000000"/>
          <w:sz w:val="20"/>
          <w:szCs w:val="20"/>
        </w:rPr>
        <w:lastRenderedPageBreak/>
        <w:t>ACTIVIDADES DIDÁCTICAS</w:t>
      </w:r>
    </w:p>
    <w:p w14:paraId="00000076" w14:textId="77777777" w:rsidR="00FF258C" w:rsidRPr="000D5CB8" w:rsidRDefault="00FF258C" w:rsidP="00173881">
      <w:pPr>
        <w:pStyle w:val="Normal0"/>
        <w:ind w:left="426"/>
        <w:rPr>
          <w:color w:val="7F7F7F"/>
          <w:sz w:val="20"/>
          <w:szCs w:val="20"/>
        </w:rPr>
      </w:pPr>
    </w:p>
    <w:tbl>
      <w:tblPr>
        <w:tblStyle w:val="afa"/>
        <w:tblW w:w="9541" w:type="dxa"/>
        <w:tblInd w:w="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35"/>
        <w:gridCol w:w="6706"/>
      </w:tblGrid>
      <w:tr w:rsidR="00FF258C" w:rsidRPr="000D5CB8" w14:paraId="1D305820" w14:textId="77777777">
        <w:trPr>
          <w:trHeight w:val="298"/>
        </w:trPr>
        <w:tc>
          <w:tcPr>
            <w:tcW w:w="9541" w:type="dxa"/>
            <w:gridSpan w:val="2"/>
            <w:shd w:val="clear" w:color="auto" w:fill="FAC896"/>
            <w:vAlign w:val="center"/>
          </w:tcPr>
          <w:p w14:paraId="0000007F" w14:textId="77777777" w:rsidR="00FF258C" w:rsidRPr="000D5CB8" w:rsidRDefault="00D376E1" w:rsidP="00173881">
            <w:pPr>
              <w:pStyle w:val="Normal0"/>
              <w:spacing w:line="276" w:lineRule="auto"/>
              <w:rPr>
                <w:rFonts w:eastAsia="Calibri"/>
                <w:color w:val="000000"/>
                <w:sz w:val="20"/>
                <w:szCs w:val="20"/>
              </w:rPr>
            </w:pPr>
            <w:r w:rsidRPr="000D5CB8">
              <w:rPr>
                <w:rFonts w:eastAsia="Calibri"/>
                <w:color w:val="000000"/>
                <w:sz w:val="20"/>
                <w:szCs w:val="20"/>
              </w:rPr>
              <w:t>DESCRIPCIÓN DE ACTIVIDAD DIDÁCTICA</w:t>
            </w:r>
          </w:p>
        </w:tc>
      </w:tr>
      <w:tr w:rsidR="00FF258C" w:rsidRPr="000D5CB8" w14:paraId="6E403EAC" w14:textId="77777777">
        <w:trPr>
          <w:trHeight w:val="806"/>
        </w:trPr>
        <w:tc>
          <w:tcPr>
            <w:tcW w:w="2835" w:type="dxa"/>
            <w:shd w:val="clear" w:color="auto" w:fill="FAC896"/>
            <w:vAlign w:val="center"/>
          </w:tcPr>
          <w:p w14:paraId="00000081" w14:textId="77777777" w:rsidR="00FF258C" w:rsidRPr="000D5CB8" w:rsidRDefault="00D376E1" w:rsidP="00173881">
            <w:pPr>
              <w:pStyle w:val="Normal0"/>
              <w:spacing w:line="276" w:lineRule="auto"/>
              <w:rPr>
                <w:rFonts w:eastAsia="Calibri"/>
                <w:color w:val="000000"/>
                <w:sz w:val="20"/>
                <w:szCs w:val="20"/>
              </w:rPr>
            </w:pPr>
            <w:r w:rsidRPr="000D5CB8">
              <w:rPr>
                <w:rFonts w:eastAsia="Calibri"/>
                <w:color w:val="000000"/>
                <w:sz w:val="20"/>
                <w:szCs w:val="20"/>
              </w:rPr>
              <w:t>Nombre de la Actividad</w:t>
            </w:r>
          </w:p>
        </w:tc>
        <w:tc>
          <w:tcPr>
            <w:tcW w:w="6706" w:type="dxa"/>
            <w:shd w:val="clear" w:color="auto" w:fill="auto"/>
            <w:vAlign w:val="center"/>
          </w:tcPr>
          <w:p w14:paraId="00000082" w14:textId="2C03EE14" w:rsidR="00FF258C" w:rsidRPr="000D5CB8" w:rsidRDefault="009D2C99" w:rsidP="00173881">
            <w:pPr>
              <w:pStyle w:val="Normal0"/>
              <w:spacing w:line="276" w:lineRule="auto"/>
              <w:rPr>
                <w:rFonts w:eastAsia="Calibri"/>
                <w:b w:val="0"/>
                <w:color w:val="000000"/>
                <w:sz w:val="20"/>
                <w:szCs w:val="20"/>
              </w:rPr>
            </w:pPr>
            <w:r w:rsidRPr="009D2C99">
              <w:rPr>
                <w:rFonts w:eastAsia="Calibri"/>
                <w:b w:val="0"/>
                <w:color w:val="000000"/>
                <w:sz w:val="20"/>
                <w:szCs w:val="20"/>
              </w:rPr>
              <w:t>Modelado de datos automatizados</w:t>
            </w:r>
          </w:p>
        </w:tc>
      </w:tr>
      <w:tr w:rsidR="00FF258C" w:rsidRPr="000D5CB8" w14:paraId="13CADAA4" w14:textId="77777777">
        <w:trPr>
          <w:trHeight w:val="806"/>
        </w:trPr>
        <w:tc>
          <w:tcPr>
            <w:tcW w:w="2835" w:type="dxa"/>
            <w:shd w:val="clear" w:color="auto" w:fill="FAC896"/>
            <w:vAlign w:val="center"/>
          </w:tcPr>
          <w:p w14:paraId="00000083" w14:textId="77777777" w:rsidR="00FF258C" w:rsidRPr="000D5CB8" w:rsidRDefault="00D376E1" w:rsidP="00173881">
            <w:pPr>
              <w:pStyle w:val="Normal0"/>
              <w:spacing w:line="276" w:lineRule="auto"/>
              <w:rPr>
                <w:rFonts w:eastAsia="Calibri"/>
                <w:color w:val="000000"/>
                <w:sz w:val="20"/>
                <w:szCs w:val="20"/>
              </w:rPr>
            </w:pPr>
            <w:r w:rsidRPr="000D5CB8">
              <w:rPr>
                <w:rFonts w:eastAsia="Calibri"/>
                <w:color w:val="000000"/>
                <w:sz w:val="20"/>
                <w:szCs w:val="20"/>
              </w:rPr>
              <w:t>Objetivo de la actividad</w:t>
            </w:r>
          </w:p>
        </w:tc>
        <w:tc>
          <w:tcPr>
            <w:tcW w:w="6706" w:type="dxa"/>
            <w:shd w:val="clear" w:color="auto" w:fill="auto"/>
            <w:vAlign w:val="center"/>
          </w:tcPr>
          <w:p w14:paraId="00000084" w14:textId="7CB5FA0D" w:rsidR="00FF258C" w:rsidRPr="000D5CB8" w:rsidRDefault="009D2C99" w:rsidP="00173881">
            <w:pPr>
              <w:pStyle w:val="Normal0"/>
              <w:spacing w:line="276" w:lineRule="auto"/>
              <w:rPr>
                <w:rFonts w:eastAsia="Calibri"/>
                <w:b w:val="0"/>
                <w:color w:val="000000"/>
                <w:sz w:val="20"/>
                <w:szCs w:val="20"/>
              </w:rPr>
            </w:pPr>
            <w:r w:rsidRPr="009D2C99">
              <w:rPr>
                <w:rFonts w:eastAsia="Calibri"/>
                <w:b w:val="0"/>
                <w:sz w:val="20"/>
                <w:szCs w:val="20"/>
              </w:rPr>
              <w:t>Validar la apropiación de los conceptos básicos para aplicación de técnicas de preparación de datos en modelos de inteligencia artificial</w:t>
            </w:r>
            <w:r>
              <w:rPr>
                <w:rFonts w:eastAsia="Calibri"/>
                <w:b w:val="0"/>
                <w:sz w:val="20"/>
                <w:szCs w:val="20"/>
              </w:rPr>
              <w:t>.</w:t>
            </w:r>
          </w:p>
        </w:tc>
      </w:tr>
      <w:tr w:rsidR="00FF258C" w:rsidRPr="000D5CB8" w14:paraId="7C48933B" w14:textId="77777777">
        <w:trPr>
          <w:trHeight w:val="806"/>
        </w:trPr>
        <w:tc>
          <w:tcPr>
            <w:tcW w:w="2835" w:type="dxa"/>
            <w:shd w:val="clear" w:color="auto" w:fill="FAC896"/>
            <w:vAlign w:val="center"/>
          </w:tcPr>
          <w:p w14:paraId="00000085" w14:textId="77777777" w:rsidR="00FF258C" w:rsidRPr="000D5CB8" w:rsidRDefault="00D376E1" w:rsidP="00173881">
            <w:pPr>
              <w:pStyle w:val="Normal0"/>
              <w:spacing w:line="276" w:lineRule="auto"/>
              <w:rPr>
                <w:rFonts w:eastAsia="Calibri"/>
                <w:color w:val="000000"/>
                <w:sz w:val="20"/>
                <w:szCs w:val="20"/>
              </w:rPr>
            </w:pPr>
            <w:r w:rsidRPr="000D5CB8">
              <w:rPr>
                <w:rFonts w:eastAsia="Calibri"/>
                <w:color w:val="000000"/>
                <w:sz w:val="20"/>
                <w:szCs w:val="20"/>
              </w:rPr>
              <w:t>Tipo de actividad sugerida</w:t>
            </w:r>
          </w:p>
        </w:tc>
        <w:tc>
          <w:tcPr>
            <w:tcW w:w="6706" w:type="dxa"/>
            <w:shd w:val="clear" w:color="auto" w:fill="auto"/>
            <w:vAlign w:val="center"/>
          </w:tcPr>
          <w:p w14:paraId="00000086" w14:textId="45F21825" w:rsidR="00FF258C" w:rsidRPr="000D5CB8" w:rsidRDefault="00C42ECD" w:rsidP="00173881">
            <w:pPr>
              <w:pStyle w:val="Normal0"/>
              <w:spacing w:line="276" w:lineRule="auto"/>
              <w:rPr>
                <w:rFonts w:eastAsia="Calibri"/>
                <w:b w:val="0"/>
                <w:bCs/>
                <w:color w:val="000000"/>
                <w:sz w:val="20"/>
                <w:szCs w:val="20"/>
              </w:rPr>
            </w:pPr>
            <w:r w:rsidRPr="000D5CB8">
              <w:rPr>
                <w:noProof/>
                <w:sz w:val="20"/>
                <w:szCs w:val="20"/>
                <w:lang w:val="en-US" w:eastAsia="en-US"/>
              </w:rPr>
              <w:drawing>
                <wp:inline distT="0" distB="0" distL="0" distR="0" wp14:anchorId="5D1A327C" wp14:editId="510F9BE2">
                  <wp:extent cx="1200647" cy="1033669"/>
                  <wp:effectExtent l="0" t="0" r="0" b="0"/>
                  <wp:docPr id="8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rotWithShape="1">
                          <a:blip r:embed="rId40"/>
                          <a:srcRect r="78526" b="67202"/>
                          <a:stretch/>
                        </pic:blipFill>
                        <pic:spPr bwMode="auto">
                          <a:xfrm>
                            <a:off x="0" y="0"/>
                            <a:ext cx="1257456" cy="1082578"/>
                          </a:xfrm>
                          <a:prstGeom prst="rect">
                            <a:avLst/>
                          </a:prstGeom>
                          <a:ln>
                            <a:noFill/>
                          </a:ln>
                          <a:extLst>
                            <a:ext uri="{53640926-AAD7-44D8-BBD7-CCE9431645EC}">
                              <a14:shadowObscured xmlns:a14="http://schemas.microsoft.com/office/drawing/2010/main"/>
                            </a:ext>
                          </a:extLst>
                        </pic:spPr>
                      </pic:pic>
                    </a:graphicData>
                  </a:graphic>
                </wp:inline>
              </w:drawing>
            </w:r>
          </w:p>
        </w:tc>
      </w:tr>
      <w:tr w:rsidR="00FF258C" w:rsidRPr="000D5CB8" w14:paraId="559BC48B" w14:textId="77777777">
        <w:trPr>
          <w:trHeight w:val="806"/>
        </w:trPr>
        <w:tc>
          <w:tcPr>
            <w:tcW w:w="2835" w:type="dxa"/>
            <w:shd w:val="clear" w:color="auto" w:fill="FAC896"/>
            <w:vAlign w:val="center"/>
          </w:tcPr>
          <w:p w14:paraId="00000087" w14:textId="77777777" w:rsidR="00FF258C" w:rsidRPr="000D5CB8" w:rsidRDefault="00D376E1" w:rsidP="00173881">
            <w:pPr>
              <w:pStyle w:val="Normal0"/>
              <w:spacing w:line="276" w:lineRule="auto"/>
              <w:rPr>
                <w:rFonts w:eastAsia="Calibri"/>
                <w:color w:val="000000"/>
                <w:sz w:val="20"/>
                <w:szCs w:val="20"/>
              </w:rPr>
            </w:pPr>
            <w:r w:rsidRPr="000D5CB8">
              <w:rPr>
                <w:rFonts w:eastAsia="Calibri"/>
                <w:color w:val="000000"/>
                <w:sz w:val="20"/>
                <w:szCs w:val="20"/>
              </w:rPr>
              <w:t xml:space="preserve">Archivo de la actividad </w:t>
            </w:r>
          </w:p>
          <w:p w14:paraId="00000088" w14:textId="77777777" w:rsidR="00FF258C" w:rsidRPr="000D5CB8" w:rsidRDefault="00D376E1" w:rsidP="00173881">
            <w:pPr>
              <w:pStyle w:val="Normal0"/>
              <w:spacing w:line="276" w:lineRule="auto"/>
              <w:rPr>
                <w:rFonts w:eastAsia="Calibri"/>
                <w:color w:val="000000"/>
                <w:sz w:val="20"/>
                <w:szCs w:val="20"/>
              </w:rPr>
            </w:pPr>
            <w:r w:rsidRPr="000D5CB8">
              <w:rPr>
                <w:rFonts w:eastAsia="Calibri"/>
                <w:color w:val="000000"/>
                <w:sz w:val="20"/>
                <w:szCs w:val="20"/>
              </w:rPr>
              <w:t>(Anexo donde se describe la actividad propuesta)</w:t>
            </w:r>
          </w:p>
        </w:tc>
        <w:tc>
          <w:tcPr>
            <w:tcW w:w="6706" w:type="dxa"/>
            <w:shd w:val="clear" w:color="auto" w:fill="auto"/>
            <w:vAlign w:val="center"/>
          </w:tcPr>
          <w:p w14:paraId="00000089" w14:textId="6F82467F" w:rsidR="00FF258C" w:rsidRPr="000D5CB8" w:rsidRDefault="00D60361" w:rsidP="00173881">
            <w:pPr>
              <w:pStyle w:val="Normal0"/>
              <w:spacing w:line="276" w:lineRule="auto"/>
              <w:rPr>
                <w:rFonts w:eastAsia="Calibri"/>
                <w:i/>
                <w:color w:val="999999"/>
                <w:sz w:val="20"/>
                <w:szCs w:val="20"/>
              </w:rPr>
            </w:pPr>
            <w:r w:rsidRPr="000D5CB8">
              <w:rPr>
                <w:b w:val="0"/>
                <w:color w:val="000000"/>
                <w:sz w:val="20"/>
                <w:szCs w:val="20"/>
              </w:rPr>
              <w:t>Actividad_didactica</w:t>
            </w:r>
            <w:r w:rsidRPr="000D5CB8">
              <w:rPr>
                <w:b w:val="0"/>
                <w:sz w:val="20"/>
                <w:szCs w:val="20"/>
              </w:rPr>
              <w:t>_</w:t>
            </w:r>
            <w:r w:rsidR="00BE6858" w:rsidRPr="000D5CB8">
              <w:rPr>
                <w:b w:val="0"/>
                <w:sz w:val="20"/>
                <w:szCs w:val="20"/>
              </w:rPr>
              <w:t>CF0</w:t>
            </w:r>
            <w:r w:rsidR="009D2C99">
              <w:rPr>
                <w:b w:val="0"/>
                <w:sz w:val="20"/>
                <w:szCs w:val="20"/>
              </w:rPr>
              <w:t>3</w:t>
            </w:r>
          </w:p>
        </w:tc>
      </w:tr>
    </w:tbl>
    <w:p w14:paraId="0000008A" w14:textId="140834CE" w:rsidR="00FF258C" w:rsidRPr="000D5CB8" w:rsidRDefault="00FF258C" w:rsidP="00173881">
      <w:pPr>
        <w:pStyle w:val="Normal0"/>
        <w:rPr>
          <w:color w:val="7F7F7F"/>
          <w:sz w:val="20"/>
          <w:szCs w:val="20"/>
        </w:rPr>
      </w:pPr>
    </w:p>
    <w:p w14:paraId="19DE8EE4" w14:textId="77777777" w:rsidR="00F0751B" w:rsidRPr="000D5CB8" w:rsidRDefault="00F0751B" w:rsidP="00173881">
      <w:pPr>
        <w:pStyle w:val="Normal0"/>
        <w:rPr>
          <w:color w:val="7F7F7F"/>
          <w:sz w:val="20"/>
          <w:szCs w:val="20"/>
        </w:rPr>
      </w:pPr>
    </w:p>
    <w:p w14:paraId="0000008D" w14:textId="77777777" w:rsidR="00FF258C" w:rsidRPr="000D5CB8" w:rsidRDefault="00D376E1" w:rsidP="00173881">
      <w:pPr>
        <w:pStyle w:val="Normal0"/>
        <w:numPr>
          <w:ilvl w:val="0"/>
          <w:numId w:val="1"/>
        </w:numPr>
        <w:pBdr>
          <w:top w:val="nil"/>
          <w:left w:val="nil"/>
          <w:bottom w:val="nil"/>
          <w:right w:val="nil"/>
          <w:between w:val="nil"/>
        </w:pBdr>
        <w:ind w:left="284" w:hanging="284"/>
        <w:rPr>
          <w:b/>
          <w:color w:val="000000"/>
          <w:sz w:val="20"/>
          <w:szCs w:val="20"/>
        </w:rPr>
      </w:pPr>
      <w:r w:rsidRPr="000D5CB8">
        <w:rPr>
          <w:b/>
          <w:color w:val="000000"/>
          <w:sz w:val="20"/>
          <w:szCs w:val="20"/>
        </w:rPr>
        <w:t xml:space="preserve">MATERIAL COMPLEMENTARIO: </w:t>
      </w:r>
    </w:p>
    <w:p w14:paraId="0000008F" w14:textId="79D69A22" w:rsidR="00FF258C" w:rsidRPr="000D5CB8" w:rsidRDefault="00FF258C" w:rsidP="00173881">
      <w:pPr>
        <w:pStyle w:val="Normal0"/>
        <w:rPr>
          <w:sz w:val="20"/>
          <w:szCs w:val="20"/>
        </w:rPr>
      </w:pPr>
    </w:p>
    <w:tbl>
      <w:tblPr>
        <w:tblStyle w:val="afb"/>
        <w:tblW w:w="1007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17"/>
        <w:gridCol w:w="2517"/>
        <w:gridCol w:w="2519"/>
        <w:gridCol w:w="2519"/>
      </w:tblGrid>
      <w:tr w:rsidR="00FF258C" w:rsidRPr="00F94292" w14:paraId="18C53E35" w14:textId="77777777">
        <w:trPr>
          <w:trHeight w:val="658"/>
        </w:trPr>
        <w:tc>
          <w:tcPr>
            <w:tcW w:w="2517" w:type="dxa"/>
            <w:shd w:val="clear" w:color="auto" w:fill="F9CB9C"/>
            <w:tcMar>
              <w:top w:w="100" w:type="dxa"/>
              <w:left w:w="100" w:type="dxa"/>
              <w:bottom w:w="100" w:type="dxa"/>
              <w:right w:w="100" w:type="dxa"/>
            </w:tcMar>
            <w:vAlign w:val="center"/>
          </w:tcPr>
          <w:p w14:paraId="00000090" w14:textId="77777777" w:rsidR="00FF258C" w:rsidRPr="00F94292" w:rsidRDefault="00D376E1" w:rsidP="00173881">
            <w:pPr>
              <w:pStyle w:val="Normal0"/>
              <w:spacing w:line="276" w:lineRule="auto"/>
              <w:rPr>
                <w:sz w:val="20"/>
                <w:szCs w:val="20"/>
              </w:rPr>
            </w:pPr>
            <w:r w:rsidRPr="00F94292">
              <w:rPr>
                <w:sz w:val="20"/>
                <w:szCs w:val="20"/>
              </w:rPr>
              <w:t>Tema</w:t>
            </w:r>
          </w:p>
        </w:tc>
        <w:tc>
          <w:tcPr>
            <w:tcW w:w="2517" w:type="dxa"/>
            <w:shd w:val="clear" w:color="auto" w:fill="F9CB9C"/>
            <w:tcMar>
              <w:top w:w="100" w:type="dxa"/>
              <w:left w:w="100" w:type="dxa"/>
              <w:bottom w:w="100" w:type="dxa"/>
              <w:right w:w="100" w:type="dxa"/>
            </w:tcMar>
            <w:vAlign w:val="center"/>
          </w:tcPr>
          <w:p w14:paraId="00000091" w14:textId="77777777" w:rsidR="00FF258C" w:rsidRPr="00F94292" w:rsidRDefault="00D376E1" w:rsidP="00173881">
            <w:pPr>
              <w:pStyle w:val="Normal0"/>
              <w:spacing w:line="276" w:lineRule="auto"/>
              <w:rPr>
                <w:color w:val="000000"/>
                <w:sz w:val="20"/>
                <w:szCs w:val="20"/>
              </w:rPr>
            </w:pPr>
            <w:r w:rsidRPr="00F94292">
              <w:rPr>
                <w:sz w:val="20"/>
                <w:szCs w:val="20"/>
              </w:rPr>
              <w:t>Referencia APA del Material</w:t>
            </w:r>
          </w:p>
        </w:tc>
        <w:tc>
          <w:tcPr>
            <w:tcW w:w="2519" w:type="dxa"/>
            <w:shd w:val="clear" w:color="auto" w:fill="F9CB9C"/>
            <w:tcMar>
              <w:top w:w="100" w:type="dxa"/>
              <w:left w:w="100" w:type="dxa"/>
              <w:bottom w:w="100" w:type="dxa"/>
              <w:right w:w="100" w:type="dxa"/>
            </w:tcMar>
            <w:vAlign w:val="center"/>
          </w:tcPr>
          <w:p w14:paraId="00000092" w14:textId="77777777" w:rsidR="00FF258C" w:rsidRPr="00F94292" w:rsidRDefault="00D376E1" w:rsidP="00173881">
            <w:pPr>
              <w:pStyle w:val="Normal0"/>
              <w:spacing w:line="276" w:lineRule="auto"/>
              <w:rPr>
                <w:sz w:val="20"/>
                <w:szCs w:val="20"/>
              </w:rPr>
            </w:pPr>
            <w:r w:rsidRPr="00F94292">
              <w:rPr>
                <w:sz w:val="20"/>
                <w:szCs w:val="20"/>
              </w:rPr>
              <w:t>Tipo de material</w:t>
            </w:r>
          </w:p>
          <w:p w14:paraId="00000093" w14:textId="77777777" w:rsidR="00FF258C" w:rsidRPr="00F94292" w:rsidRDefault="00D376E1" w:rsidP="00173881">
            <w:pPr>
              <w:pStyle w:val="Normal0"/>
              <w:spacing w:line="276" w:lineRule="auto"/>
              <w:rPr>
                <w:color w:val="000000"/>
                <w:sz w:val="20"/>
                <w:szCs w:val="20"/>
              </w:rPr>
            </w:pPr>
            <w:r w:rsidRPr="00F94292">
              <w:rPr>
                <w:sz w:val="20"/>
                <w:szCs w:val="20"/>
              </w:rPr>
              <w:t>(Video, capítulo de libro, artículo, otro)</w:t>
            </w:r>
          </w:p>
        </w:tc>
        <w:tc>
          <w:tcPr>
            <w:tcW w:w="2519" w:type="dxa"/>
            <w:shd w:val="clear" w:color="auto" w:fill="F9CB9C"/>
            <w:tcMar>
              <w:top w:w="100" w:type="dxa"/>
              <w:left w:w="100" w:type="dxa"/>
              <w:bottom w:w="100" w:type="dxa"/>
              <w:right w:w="100" w:type="dxa"/>
            </w:tcMar>
            <w:vAlign w:val="center"/>
          </w:tcPr>
          <w:p w14:paraId="00000094" w14:textId="77777777" w:rsidR="00FF258C" w:rsidRPr="00F94292" w:rsidRDefault="00D376E1" w:rsidP="00173881">
            <w:pPr>
              <w:pStyle w:val="Normal0"/>
              <w:spacing w:line="276" w:lineRule="auto"/>
              <w:rPr>
                <w:sz w:val="20"/>
                <w:szCs w:val="20"/>
              </w:rPr>
            </w:pPr>
            <w:r w:rsidRPr="00F94292">
              <w:rPr>
                <w:sz w:val="20"/>
                <w:szCs w:val="20"/>
              </w:rPr>
              <w:t>Enlace del Recurso o</w:t>
            </w:r>
          </w:p>
          <w:p w14:paraId="00000095" w14:textId="77777777" w:rsidR="00FF258C" w:rsidRPr="00F94292" w:rsidRDefault="00D376E1" w:rsidP="00173881">
            <w:pPr>
              <w:pStyle w:val="Normal0"/>
              <w:spacing w:line="276" w:lineRule="auto"/>
              <w:rPr>
                <w:color w:val="000000"/>
                <w:sz w:val="20"/>
                <w:szCs w:val="20"/>
              </w:rPr>
            </w:pPr>
            <w:r w:rsidRPr="00F94292">
              <w:rPr>
                <w:sz w:val="20"/>
                <w:szCs w:val="20"/>
              </w:rPr>
              <w:t>Archivo del documento o material</w:t>
            </w:r>
          </w:p>
        </w:tc>
      </w:tr>
      <w:tr w:rsidR="00F94292" w:rsidRPr="00F94292" w14:paraId="0A37501D" w14:textId="77777777">
        <w:trPr>
          <w:trHeight w:val="385"/>
        </w:trPr>
        <w:tc>
          <w:tcPr>
            <w:tcW w:w="2517" w:type="dxa"/>
            <w:tcMar>
              <w:top w:w="100" w:type="dxa"/>
              <w:left w:w="100" w:type="dxa"/>
              <w:bottom w:w="100" w:type="dxa"/>
              <w:right w:w="100" w:type="dxa"/>
            </w:tcMar>
          </w:tcPr>
          <w:p w14:paraId="0000009B" w14:textId="433655E3" w:rsidR="00F94292" w:rsidRPr="00F94292" w:rsidRDefault="00F94292" w:rsidP="00F94292">
            <w:pPr>
              <w:pStyle w:val="Normal0"/>
              <w:spacing w:line="276" w:lineRule="auto"/>
              <w:rPr>
                <w:b w:val="0"/>
                <w:sz w:val="20"/>
                <w:szCs w:val="20"/>
              </w:rPr>
            </w:pPr>
            <w:r w:rsidRPr="00F94292">
              <w:rPr>
                <w:b w:val="0"/>
                <w:sz w:val="20"/>
                <w:szCs w:val="20"/>
              </w:rPr>
              <w:t>3. Automatización y visualización de procesos de transformación de datos</w:t>
            </w:r>
          </w:p>
        </w:tc>
        <w:tc>
          <w:tcPr>
            <w:tcW w:w="2517" w:type="dxa"/>
            <w:tcMar>
              <w:top w:w="100" w:type="dxa"/>
              <w:left w:w="100" w:type="dxa"/>
              <w:bottom w:w="100" w:type="dxa"/>
              <w:right w:w="100" w:type="dxa"/>
            </w:tcMar>
          </w:tcPr>
          <w:p w14:paraId="0000009C" w14:textId="182DEB70" w:rsidR="00F94292" w:rsidRPr="00F94292" w:rsidRDefault="0062107F" w:rsidP="00F94292">
            <w:pPr>
              <w:pStyle w:val="Normal0"/>
              <w:spacing w:line="276" w:lineRule="auto"/>
              <w:rPr>
                <w:b w:val="0"/>
                <w:sz w:val="20"/>
                <w:szCs w:val="20"/>
              </w:rPr>
            </w:pPr>
            <w:proofErr w:type="spellStart"/>
            <w:r w:rsidRPr="0062107F">
              <w:rPr>
                <w:b w:val="0"/>
                <w:sz w:val="20"/>
                <w:szCs w:val="20"/>
              </w:rPr>
              <w:t>Mahesh</w:t>
            </w:r>
            <w:proofErr w:type="spellEnd"/>
            <w:r w:rsidRPr="0062107F">
              <w:rPr>
                <w:b w:val="0"/>
                <w:sz w:val="20"/>
                <w:szCs w:val="20"/>
              </w:rPr>
              <w:t xml:space="preserve">, B. (2019). Machine </w:t>
            </w:r>
            <w:proofErr w:type="spellStart"/>
            <w:r>
              <w:rPr>
                <w:b w:val="0"/>
                <w:sz w:val="20"/>
                <w:szCs w:val="20"/>
              </w:rPr>
              <w:t>L</w:t>
            </w:r>
            <w:r w:rsidRPr="0062107F">
              <w:rPr>
                <w:b w:val="0"/>
                <w:sz w:val="20"/>
                <w:szCs w:val="20"/>
              </w:rPr>
              <w:t>earning</w:t>
            </w:r>
            <w:proofErr w:type="spellEnd"/>
            <w:r w:rsidRPr="0062107F">
              <w:rPr>
                <w:b w:val="0"/>
                <w:sz w:val="20"/>
                <w:szCs w:val="20"/>
              </w:rPr>
              <w:t xml:space="preserve"> </w:t>
            </w:r>
            <w:proofErr w:type="spellStart"/>
            <w:r>
              <w:rPr>
                <w:b w:val="0"/>
                <w:sz w:val="20"/>
                <w:szCs w:val="20"/>
              </w:rPr>
              <w:t>A</w:t>
            </w:r>
            <w:r w:rsidRPr="0062107F">
              <w:rPr>
                <w:b w:val="0"/>
                <w:sz w:val="20"/>
                <w:szCs w:val="20"/>
              </w:rPr>
              <w:t>lgorithms</w:t>
            </w:r>
            <w:proofErr w:type="spellEnd"/>
            <w:r w:rsidRPr="0062107F">
              <w:rPr>
                <w:b w:val="0"/>
                <w:sz w:val="20"/>
                <w:szCs w:val="20"/>
              </w:rPr>
              <w:t xml:space="preserve"> </w:t>
            </w:r>
            <w:r>
              <w:rPr>
                <w:b w:val="0"/>
                <w:sz w:val="20"/>
                <w:szCs w:val="20"/>
              </w:rPr>
              <w:t>-</w:t>
            </w:r>
            <w:r w:rsidRPr="0062107F">
              <w:rPr>
                <w:b w:val="0"/>
                <w:sz w:val="20"/>
                <w:szCs w:val="20"/>
              </w:rPr>
              <w:t xml:space="preserve"> A </w:t>
            </w:r>
            <w:proofErr w:type="spellStart"/>
            <w:r>
              <w:rPr>
                <w:b w:val="0"/>
                <w:sz w:val="20"/>
                <w:szCs w:val="20"/>
              </w:rPr>
              <w:t>R</w:t>
            </w:r>
            <w:r w:rsidRPr="0062107F">
              <w:rPr>
                <w:b w:val="0"/>
                <w:sz w:val="20"/>
                <w:szCs w:val="20"/>
              </w:rPr>
              <w:t>eview</w:t>
            </w:r>
            <w:proofErr w:type="spellEnd"/>
            <w:r w:rsidRPr="0062107F">
              <w:rPr>
                <w:b w:val="0"/>
                <w:sz w:val="20"/>
                <w:szCs w:val="20"/>
              </w:rPr>
              <w:t xml:space="preserve"> [</w:t>
            </w:r>
            <w:proofErr w:type="spellStart"/>
            <w:r w:rsidRPr="0062107F">
              <w:rPr>
                <w:b w:val="0"/>
                <w:sz w:val="20"/>
                <w:szCs w:val="20"/>
              </w:rPr>
              <w:t>Technical</w:t>
            </w:r>
            <w:proofErr w:type="spellEnd"/>
            <w:r w:rsidRPr="0062107F">
              <w:rPr>
                <w:b w:val="0"/>
                <w:sz w:val="20"/>
                <w:szCs w:val="20"/>
              </w:rPr>
              <w:t xml:space="preserve"> </w:t>
            </w:r>
            <w:proofErr w:type="spellStart"/>
            <w:r w:rsidRPr="0062107F">
              <w:rPr>
                <w:b w:val="0"/>
                <w:sz w:val="20"/>
                <w:szCs w:val="20"/>
              </w:rPr>
              <w:t>report</w:t>
            </w:r>
            <w:proofErr w:type="spellEnd"/>
            <w:r w:rsidRPr="0062107F">
              <w:rPr>
                <w:b w:val="0"/>
                <w:sz w:val="20"/>
                <w:szCs w:val="20"/>
              </w:rPr>
              <w:t xml:space="preserve">]. </w:t>
            </w:r>
            <w:r w:rsidRPr="0062107F">
              <w:rPr>
                <w:b w:val="0"/>
                <w:i/>
                <w:iCs/>
                <w:sz w:val="20"/>
                <w:szCs w:val="20"/>
              </w:rPr>
              <w:t xml:space="preserve">International </w:t>
            </w:r>
            <w:proofErr w:type="spellStart"/>
            <w:r w:rsidRPr="0062107F">
              <w:rPr>
                <w:b w:val="0"/>
                <w:i/>
                <w:iCs/>
                <w:sz w:val="20"/>
                <w:szCs w:val="20"/>
              </w:rPr>
              <w:t>Journal</w:t>
            </w:r>
            <w:proofErr w:type="spellEnd"/>
            <w:r w:rsidRPr="0062107F">
              <w:rPr>
                <w:b w:val="0"/>
                <w:i/>
                <w:iCs/>
                <w:sz w:val="20"/>
                <w:szCs w:val="20"/>
              </w:rPr>
              <w:t xml:space="preserve"> </w:t>
            </w:r>
            <w:proofErr w:type="spellStart"/>
            <w:r w:rsidRPr="0062107F">
              <w:rPr>
                <w:b w:val="0"/>
                <w:i/>
                <w:iCs/>
                <w:sz w:val="20"/>
                <w:szCs w:val="20"/>
              </w:rPr>
              <w:t>of</w:t>
            </w:r>
            <w:proofErr w:type="spellEnd"/>
            <w:r w:rsidRPr="0062107F">
              <w:rPr>
                <w:b w:val="0"/>
                <w:i/>
                <w:iCs/>
                <w:sz w:val="20"/>
                <w:szCs w:val="20"/>
              </w:rPr>
              <w:t xml:space="preserve"> </w:t>
            </w:r>
            <w:proofErr w:type="spellStart"/>
            <w:r w:rsidRPr="0062107F">
              <w:rPr>
                <w:b w:val="0"/>
                <w:i/>
                <w:iCs/>
                <w:sz w:val="20"/>
                <w:szCs w:val="20"/>
              </w:rPr>
              <w:t>Science</w:t>
            </w:r>
            <w:proofErr w:type="spellEnd"/>
            <w:r w:rsidRPr="0062107F">
              <w:rPr>
                <w:b w:val="0"/>
                <w:i/>
                <w:iCs/>
                <w:sz w:val="20"/>
                <w:szCs w:val="20"/>
              </w:rPr>
              <w:t xml:space="preserve"> and </w:t>
            </w:r>
            <w:proofErr w:type="spellStart"/>
            <w:r w:rsidRPr="0062107F">
              <w:rPr>
                <w:b w:val="0"/>
                <w:i/>
                <w:iCs/>
                <w:sz w:val="20"/>
                <w:szCs w:val="20"/>
              </w:rPr>
              <w:t>Research</w:t>
            </w:r>
            <w:proofErr w:type="spellEnd"/>
            <w:r w:rsidRPr="0062107F">
              <w:rPr>
                <w:b w:val="0"/>
                <w:i/>
                <w:iCs/>
                <w:sz w:val="20"/>
                <w:szCs w:val="20"/>
              </w:rPr>
              <w:t xml:space="preserve"> (IJSR)</w:t>
            </w:r>
            <w:r w:rsidRPr="0062107F">
              <w:rPr>
                <w:b w:val="0"/>
                <w:sz w:val="20"/>
                <w:szCs w:val="20"/>
              </w:rPr>
              <w:t>, 9(1), 381–386.</w:t>
            </w:r>
          </w:p>
        </w:tc>
        <w:tc>
          <w:tcPr>
            <w:tcW w:w="2519" w:type="dxa"/>
            <w:tcMar>
              <w:top w:w="100" w:type="dxa"/>
              <w:left w:w="100" w:type="dxa"/>
              <w:bottom w:w="100" w:type="dxa"/>
              <w:right w:w="100" w:type="dxa"/>
            </w:tcMar>
          </w:tcPr>
          <w:p w14:paraId="0000009D" w14:textId="38499FA2" w:rsidR="00F94292" w:rsidRPr="00F94292" w:rsidRDefault="00F94292" w:rsidP="00F94292">
            <w:pPr>
              <w:pStyle w:val="Normal0"/>
              <w:spacing w:line="276" w:lineRule="auto"/>
              <w:jc w:val="center"/>
              <w:rPr>
                <w:b w:val="0"/>
                <w:sz w:val="20"/>
                <w:szCs w:val="20"/>
              </w:rPr>
            </w:pPr>
            <w:r w:rsidRPr="00F94292">
              <w:rPr>
                <w:b w:val="0"/>
                <w:sz w:val="20"/>
                <w:szCs w:val="20"/>
              </w:rPr>
              <w:t>Artículo</w:t>
            </w:r>
          </w:p>
        </w:tc>
        <w:tc>
          <w:tcPr>
            <w:tcW w:w="2519" w:type="dxa"/>
            <w:tcMar>
              <w:top w:w="100" w:type="dxa"/>
              <w:left w:w="100" w:type="dxa"/>
              <w:bottom w:w="100" w:type="dxa"/>
              <w:right w:w="100" w:type="dxa"/>
            </w:tcMar>
          </w:tcPr>
          <w:p w14:paraId="0000009E" w14:textId="4C9F6099" w:rsidR="00F94292" w:rsidRPr="00640B2E" w:rsidRDefault="00F94292" w:rsidP="00F94292">
            <w:pPr>
              <w:pStyle w:val="Normal0"/>
              <w:spacing w:line="276" w:lineRule="auto"/>
              <w:rPr>
                <w:b w:val="0"/>
                <w:bCs/>
                <w:sz w:val="20"/>
                <w:szCs w:val="20"/>
              </w:rPr>
            </w:pPr>
            <w:hyperlink r:id="rId41" w:history="1">
              <w:r w:rsidRPr="00640B2E">
                <w:rPr>
                  <w:rStyle w:val="Hipervnculo"/>
                  <w:b w:val="0"/>
                  <w:bCs/>
                  <w:sz w:val="20"/>
                  <w:szCs w:val="20"/>
                </w:rPr>
                <w:t>https://www.researchgate.net/profile/Batta-Mahesh/publication/344717762_Machine_Learning_Algorithms_-A_Review/links/5f8b2365299bf1b53e2d243a/Machine-Learning-Algorithms-A-Review.pdf?eid=5082902844932096t</w:t>
              </w:r>
            </w:hyperlink>
          </w:p>
        </w:tc>
      </w:tr>
      <w:tr w:rsidR="00F94292" w:rsidRPr="00F94292" w14:paraId="486746C7" w14:textId="77777777">
        <w:trPr>
          <w:trHeight w:val="385"/>
        </w:trPr>
        <w:tc>
          <w:tcPr>
            <w:tcW w:w="2517" w:type="dxa"/>
            <w:tcMar>
              <w:top w:w="100" w:type="dxa"/>
              <w:left w:w="100" w:type="dxa"/>
              <w:bottom w:w="100" w:type="dxa"/>
              <w:right w:w="100" w:type="dxa"/>
            </w:tcMar>
          </w:tcPr>
          <w:p w14:paraId="051A3F75" w14:textId="3D5D466E" w:rsidR="00F94292" w:rsidRPr="00F94292" w:rsidRDefault="00F94292" w:rsidP="00F94292">
            <w:pPr>
              <w:pStyle w:val="Normal0"/>
              <w:spacing w:line="276" w:lineRule="auto"/>
              <w:rPr>
                <w:b w:val="0"/>
                <w:sz w:val="20"/>
                <w:szCs w:val="20"/>
              </w:rPr>
            </w:pPr>
            <w:r w:rsidRPr="00F94292">
              <w:rPr>
                <w:b w:val="0"/>
                <w:sz w:val="20"/>
                <w:szCs w:val="20"/>
              </w:rPr>
              <w:t>3. Automatización y visualización de procesos de transformación de datos</w:t>
            </w:r>
          </w:p>
        </w:tc>
        <w:tc>
          <w:tcPr>
            <w:tcW w:w="2517" w:type="dxa"/>
            <w:tcMar>
              <w:top w:w="100" w:type="dxa"/>
              <w:left w:w="100" w:type="dxa"/>
              <w:bottom w:w="100" w:type="dxa"/>
              <w:right w:w="100" w:type="dxa"/>
            </w:tcMar>
          </w:tcPr>
          <w:p w14:paraId="71A4877C" w14:textId="09D4F10C" w:rsidR="00640B2E" w:rsidRDefault="00640B2E" w:rsidP="00F94292">
            <w:pPr>
              <w:pStyle w:val="Normal0"/>
              <w:spacing w:line="276" w:lineRule="auto"/>
              <w:rPr>
                <w:b w:val="0"/>
                <w:sz w:val="20"/>
                <w:szCs w:val="20"/>
              </w:rPr>
            </w:pPr>
            <w:r w:rsidRPr="00640B2E">
              <w:rPr>
                <w:b w:val="0"/>
                <w:sz w:val="20"/>
                <w:szCs w:val="20"/>
              </w:rPr>
              <w:t xml:space="preserve">Du, M., Liu, N., &amp; </w:t>
            </w:r>
            <w:proofErr w:type="spellStart"/>
            <w:r w:rsidRPr="00640B2E">
              <w:rPr>
                <w:b w:val="0"/>
                <w:sz w:val="20"/>
                <w:szCs w:val="20"/>
              </w:rPr>
              <w:t>Hu</w:t>
            </w:r>
            <w:proofErr w:type="spellEnd"/>
            <w:r w:rsidRPr="00640B2E">
              <w:rPr>
                <w:b w:val="0"/>
                <w:sz w:val="20"/>
                <w:szCs w:val="20"/>
              </w:rPr>
              <w:t xml:space="preserve">, X. (2020). </w:t>
            </w:r>
            <w:proofErr w:type="spellStart"/>
            <w:r w:rsidRPr="00640B2E">
              <w:rPr>
                <w:b w:val="0"/>
                <w:sz w:val="20"/>
                <w:szCs w:val="20"/>
              </w:rPr>
              <w:t>Techniques</w:t>
            </w:r>
            <w:proofErr w:type="spellEnd"/>
            <w:r w:rsidRPr="00640B2E">
              <w:rPr>
                <w:b w:val="0"/>
                <w:sz w:val="20"/>
                <w:szCs w:val="20"/>
              </w:rPr>
              <w:t xml:space="preserve"> </w:t>
            </w:r>
            <w:proofErr w:type="spellStart"/>
            <w:r w:rsidRPr="00640B2E">
              <w:rPr>
                <w:b w:val="0"/>
                <w:sz w:val="20"/>
                <w:szCs w:val="20"/>
              </w:rPr>
              <w:t>for</w:t>
            </w:r>
            <w:proofErr w:type="spellEnd"/>
            <w:r w:rsidRPr="00640B2E">
              <w:rPr>
                <w:b w:val="0"/>
                <w:sz w:val="20"/>
                <w:szCs w:val="20"/>
              </w:rPr>
              <w:t xml:space="preserve"> interpretable machine </w:t>
            </w:r>
            <w:proofErr w:type="spellStart"/>
            <w:r w:rsidRPr="00640B2E">
              <w:rPr>
                <w:b w:val="0"/>
                <w:sz w:val="20"/>
                <w:szCs w:val="20"/>
              </w:rPr>
              <w:t>learning</w:t>
            </w:r>
            <w:proofErr w:type="spellEnd"/>
            <w:r w:rsidRPr="00640B2E">
              <w:rPr>
                <w:b w:val="0"/>
                <w:sz w:val="20"/>
                <w:szCs w:val="20"/>
              </w:rPr>
              <w:t xml:space="preserve">. </w:t>
            </w:r>
            <w:proofErr w:type="spellStart"/>
            <w:r w:rsidRPr="00640B2E">
              <w:rPr>
                <w:b w:val="0"/>
                <w:i/>
                <w:iCs/>
                <w:sz w:val="20"/>
                <w:szCs w:val="20"/>
              </w:rPr>
              <w:t>Communications</w:t>
            </w:r>
            <w:proofErr w:type="spellEnd"/>
            <w:r w:rsidRPr="00640B2E">
              <w:rPr>
                <w:b w:val="0"/>
                <w:i/>
                <w:iCs/>
                <w:sz w:val="20"/>
                <w:szCs w:val="20"/>
              </w:rPr>
              <w:t xml:space="preserve"> </w:t>
            </w:r>
            <w:proofErr w:type="spellStart"/>
            <w:r w:rsidRPr="00640B2E">
              <w:rPr>
                <w:b w:val="0"/>
                <w:i/>
                <w:iCs/>
                <w:sz w:val="20"/>
                <w:szCs w:val="20"/>
              </w:rPr>
              <w:t>of</w:t>
            </w:r>
            <w:proofErr w:type="spellEnd"/>
            <w:r w:rsidRPr="00640B2E">
              <w:rPr>
                <w:b w:val="0"/>
                <w:i/>
                <w:iCs/>
                <w:sz w:val="20"/>
                <w:szCs w:val="20"/>
              </w:rPr>
              <w:t xml:space="preserve"> </w:t>
            </w:r>
            <w:proofErr w:type="spellStart"/>
            <w:r w:rsidRPr="00640B2E">
              <w:rPr>
                <w:b w:val="0"/>
                <w:i/>
                <w:iCs/>
                <w:sz w:val="20"/>
                <w:szCs w:val="20"/>
              </w:rPr>
              <w:t>the</w:t>
            </w:r>
            <w:proofErr w:type="spellEnd"/>
            <w:r w:rsidRPr="00640B2E">
              <w:rPr>
                <w:b w:val="0"/>
                <w:i/>
                <w:iCs/>
                <w:sz w:val="20"/>
                <w:szCs w:val="20"/>
              </w:rPr>
              <w:t xml:space="preserve"> ACM</w:t>
            </w:r>
            <w:r w:rsidRPr="00640B2E">
              <w:rPr>
                <w:b w:val="0"/>
                <w:sz w:val="20"/>
                <w:szCs w:val="20"/>
              </w:rPr>
              <w:t>, 63(1), 68–77.</w:t>
            </w:r>
          </w:p>
          <w:p w14:paraId="5B011636" w14:textId="6B8177D1" w:rsidR="00640B2E" w:rsidRPr="00F94292" w:rsidRDefault="00640B2E" w:rsidP="00F94292">
            <w:pPr>
              <w:pStyle w:val="Normal0"/>
              <w:spacing w:line="276" w:lineRule="auto"/>
              <w:rPr>
                <w:sz w:val="20"/>
                <w:szCs w:val="20"/>
              </w:rPr>
            </w:pPr>
          </w:p>
        </w:tc>
        <w:tc>
          <w:tcPr>
            <w:tcW w:w="2519" w:type="dxa"/>
            <w:tcMar>
              <w:top w:w="100" w:type="dxa"/>
              <w:left w:w="100" w:type="dxa"/>
              <w:bottom w:w="100" w:type="dxa"/>
              <w:right w:w="100" w:type="dxa"/>
            </w:tcMar>
          </w:tcPr>
          <w:p w14:paraId="53BE03FC" w14:textId="45733D30" w:rsidR="00F94292" w:rsidRPr="00F94292" w:rsidRDefault="00F94292" w:rsidP="00F94292">
            <w:pPr>
              <w:pStyle w:val="Normal0"/>
              <w:spacing w:line="276" w:lineRule="auto"/>
              <w:jc w:val="center"/>
              <w:rPr>
                <w:sz w:val="20"/>
                <w:szCs w:val="20"/>
              </w:rPr>
            </w:pPr>
            <w:r w:rsidRPr="00F94292">
              <w:rPr>
                <w:b w:val="0"/>
                <w:sz w:val="20"/>
                <w:szCs w:val="20"/>
              </w:rPr>
              <w:t>Artículo</w:t>
            </w:r>
          </w:p>
        </w:tc>
        <w:tc>
          <w:tcPr>
            <w:tcW w:w="2519" w:type="dxa"/>
            <w:tcMar>
              <w:top w:w="100" w:type="dxa"/>
              <w:left w:w="100" w:type="dxa"/>
              <w:bottom w:w="100" w:type="dxa"/>
              <w:right w:w="100" w:type="dxa"/>
            </w:tcMar>
          </w:tcPr>
          <w:p w14:paraId="3BABC9BE" w14:textId="0D929D0B" w:rsidR="00F94292" w:rsidRPr="00640B2E" w:rsidRDefault="00F94292" w:rsidP="00F94292">
            <w:pPr>
              <w:pStyle w:val="Normal0"/>
              <w:spacing w:line="276" w:lineRule="auto"/>
              <w:rPr>
                <w:b w:val="0"/>
                <w:bCs/>
                <w:sz w:val="20"/>
                <w:szCs w:val="20"/>
              </w:rPr>
            </w:pPr>
            <w:hyperlink r:id="rId42" w:history="1">
              <w:r w:rsidRPr="00640B2E">
                <w:rPr>
                  <w:rStyle w:val="Hipervnculo"/>
                  <w:b w:val="0"/>
                  <w:bCs/>
                  <w:sz w:val="20"/>
                  <w:szCs w:val="20"/>
                </w:rPr>
                <w:t>https://dl.acm.org/doi/pdf/10.1145/3359786</w:t>
              </w:r>
            </w:hyperlink>
          </w:p>
        </w:tc>
      </w:tr>
    </w:tbl>
    <w:p w14:paraId="53592D4D" w14:textId="1F2BD431" w:rsidR="00063659" w:rsidRPr="000D5CB8" w:rsidRDefault="00063659" w:rsidP="00173881">
      <w:pPr>
        <w:pStyle w:val="Normal0"/>
        <w:rPr>
          <w:sz w:val="20"/>
          <w:szCs w:val="20"/>
        </w:rPr>
      </w:pPr>
    </w:p>
    <w:p w14:paraId="6F7820E2" w14:textId="77777777" w:rsidR="00063659" w:rsidRDefault="00063659" w:rsidP="00173881">
      <w:pPr>
        <w:pStyle w:val="Normal0"/>
        <w:rPr>
          <w:sz w:val="20"/>
          <w:szCs w:val="20"/>
        </w:rPr>
      </w:pPr>
    </w:p>
    <w:p w14:paraId="5457D4AE" w14:textId="77777777" w:rsidR="00640B2E" w:rsidRPr="000D5CB8" w:rsidRDefault="00640B2E" w:rsidP="00173881">
      <w:pPr>
        <w:pStyle w:val="Normal0"/>
        <w:rPr>
          <w:sz w:val="20"/>
          <w:szCs w:val="20"/>
        </w:rPr>
      </w:pPr>
    </w:p>
    <w:p w14:paraId="000000A1" w14:textId="5C6C0158" w:rsidR="00FF258C" w:rsidRPr="000D5CB8" w:rsidRDefault="001A2C3F" w:rsidP="00173881">
      <w:pPr>
        <w:pStyle w:val="Normal0"/>
        <w:numPr>
          <w:ilvl w:val="0"/>
          <w:numId w:val="1"/>
        </w:numPr>
        <w:pBdr>
          <w:top w:val="nil"/>
          <w:left w:val="nil"/>
          <w:bottom w:val="nil"/>
          <w:right w:val="nil"/>
          <w:between w:val="nil"/>
        </w:pBdr>
        <w:ind w:left="284" w:hanging="284"/>
        <w:rPr>
          <w:b/>
          <w:color w:val="000000"/>
          <w:sz w:val="20"/>
          <w:szCs w:val="20"/>
        </w:rPr>
      </w:pPr>
      <w:r>
        <w:rPr>
          <w:b/>
          <w:color w:val="000000"/>
          <w:sz w:val="20"/>
          <w:szCs w:val="20"/>
        </w:rPr>
        <w:lastRenderedPageBreak/>
        <w:t>GLOSARIO:</w:t>
      </w:r>
    </w:p>
    <w:p w14:paraId="000000A3" w14:textId="77777777" w:rsidR="00FF258C" w:rsidRPr="000D5CB8" w:rsidRDefault="00FF258C" w:rsidP="00173881">
      <w:pPr>
        <w:pStyle w:val="Normal0"/>
        <w:pBdr>
          <w:top w:val="nil"/>
          <w:left w:val="nil"/>
          <w:bottom w:val="nil"/>
          <w:right w:val="nil"/>
          <w:between w:val="nil"/>
        </w:pBdr>
        <w:rPr>
          <w:color w:val="000000"/>
          <w:sz w:val="20"/>
          <w:szCs w:val="20"/>
        </w:rPr>
      </w:pPr>
    </w:p>
    <w:tbl>
      <w:tblPr>
        <w:tblStyle w:val="afc"/>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2"/>
        <w:gridCol w:w="7840"/>
      </w:tblGrid>
      <w:tr w:rsidR="00FF258C" w:rsidRPr="000D5CB8" w14:paraId="4A65FD8B" w14:textId="77777777">
        <w:trPr>
          <w:trHeight w:val="214"/>
        </w:trPr>
        <w:tc>
          <w:tcPr>
            <w:tcW w:w="2122" w:type="dxa"/>
            <w:shd w:val="clear" w:color="auto" w:fill="F9CB9C"/>
            <w:tcMar>
              <w:top w:w="100" w:type="dxa"/>
              <w:left w:w="100" w:type="dxa"/>
              <w:bottom w:w="100" w:type="dxa"/>
              <w:right w:w="100" w:type="dxa"/>
            </w:tcMar>
          </w:tcPr>
          <w:p w14:paraId="000000A4" w14:textId="77777777" w:rsidR="00FF258C" w:rsidRPr="000D5CB8" w:rsidRDefault="00D376E1" w:rsidP="00173881">
            <w:pPr>
              <w:pStyle w:val="Normal0"/>
              <w:spacing w:line="276" w:lineRule="auto"/>
              <w:rPr>
                <w:color w:val="000000"/>
                <w:sz w:val="20"/>
                <w:szCs w:val="20"/>
              </w:rPr>
            </w:pPr>
            <w:r w:rsidRPr="000D5CB8">
              <w:rPr>
                <w:sz w:val="20"/>
                <w:szCs w:val="20"/>
              </w:rPr>
              <w:t>TÉRMINO</w:t>
            </w:r>
          </w:p>
        </w:tc>
        <w:tc>
          <w:tcPr>
            <w:tcW w:w="7840" w:type="dxa"/>
            <w:shd w:val="clear" w:color="auto" w:fill="F9CB9C"/>
            <w:tcMar>
              <w:top w:w="100" w:type="dxa"/>
              <w:left w:w="100" w:type="dxa"/>
              <w:bottom w:w="100" w:type="dxa"/>
              <w:right w:w="100" w:type="dxa"/>
            </w:tcMar>
          </w:tcPr>
          <w:p w14:paraId="000000A5" w14:textId="77777777" w:rsidR="00FF258C" w:rsidRPr="000D5CB8" w:rsidRDefault="00D376E1" w:rsidP="00173881">
            <w:pPr>
              <w:pStyle w:val="Normal0"/>
              <w:spacing w:line="276" w:lineRule="auto"/>
              <w:rPr>
                <w:color w:val="000000"/>
                <w:sz w:val="20"/>
                <w:szCs w:val="20"/>
              </w:rPr>
            </w:pPr>
            <w:r w:rsidRPr="000D5CB8">
              <w:rPr>
                <w:color w:val="000000"/>
                <w:sz w:val="20"/>
                <w:szCs w:val="20"/>
              </w:rPr>
              <w:t>SIGNIFICADO</w:t>
            </w:r>
          </w:p>
        </w:tc>
      </w:tr>
      <w:tr w:rsidR="00F94292" w:rsidRPr="000D5CB8" w14:paraId="1D53139D" w14:textId="77777777">
        <w:trPr>
          <w:trHeight w:val="253"/>
        </w:trPr>
        <w:tc>
          <w:tcPr>
            <w:tcW w:w="2122" w:type="dxa"/>
            <w:tcMar>
              <w:top w:w="100" w:type="dxa"/>
              <w:left w:w="100" w:type="dxa"/>
              <w:bottom w:w="100" w:type="dxa"/>
              <w:right w:w="100" w:type="dxa"/>
            </w:tcMar>
          </w:tcPr>
          <w:p w14:paraId="0F442806" w14:textId="6FB572C8" w:rsidR="00F94292" w:rsidRPr="000D5CB8" w:rsidRDefault="00640B2E" w:rsidP="00640B2E">
            <w:pPr>
              <w:pStyle w:val="Normal0"/>
              <w:rPr>
                <w:sz w:val="20"/>
                <w:szCs w:val="20"/>
              </w:rPr>
            </w:pPr>
            <w:r w:rsidRPr="00640B2E">
              <w:rPr>
                <w:sz w:val="20"/>
                <w:szCs w:val="20"/>
              </w:rPr>
              <w:t>Automatización:</w:t>
            </w:r>
          </w:p>
        </w:tc>
        <w:tc>
          <w:tcPr>
            <w:tcW w:w="7840" w:type="dxa"/>
            <w:tcMar>
              <w:top w:w="100" w:type="dxa"/>
              <w:left w:w="100" w:type="dxa"/>
              <w:bottom w:w="100" w:type="dxa"/>
              <w:right w:w="100" w:type="dxa"/>
            </w:tcMar>
          </w:tcPr>
          <w:p w14:paraId="44C038E2" w14:textId="43D300E5" w:rsidR="00F94292" w:rsidRPr="00640B2E" w:rsidRDefault="00640B2E" w:rsidP="00640B2E">
            <w:pPr>
              <w:pStyle w:val="Normal0"/>
              <w:rPr>
                <w:b w:val="0"/>
                <w:bCs/>
                <w:sz w:val="20"/>
                <w:szCs w:val="20"/>
              </w:rPr>
            </w:pPr>
            <w:r w:rsidRPr="00640B2E">
              <w:rPr>
                <w:b w:val="0"/>
                <w:bCs/>
                <w:sz w:val="20"/>
                <w:szCs w:val="20"/>
              </w:rPr>
              <w:t>proceso mediante el cual se ejecutan tareas de forma automática utilizando herramientas tecnológicas, reduciendo la intervención manual y aumentando la eficiencia.</w:t>
            </w:r>
          </w:p>
        </w:tc>
      </w:tr>
      <w:tr w:rsidR="00F94292" w:rsidRPr="000D5CB8" w14:paraId="7270543C" w14:textId="77777777">
        <w:trPr>
          <w:trHeight w:val="253"/>
        </w:trPr>
        <w:tc>
          <w:tcPr>
            <w:tcW w:w="2122" w:type="dxa"/>
            <w:tcMar>
              <w:top w:w="100" w:type="dxa"/>
              <w:left w:w="100" w:type="dxa"/>
              <w:bottom w:w="100" w:type="dxa"/>
              <w:right w:w="100" w:type="dxa"/>
            </w:tcMar>
          </w:tcPr>
          <w:p w14:paraId="1DC13D30" w14:textId="33B8B288" w:rsidR="00F94292" w:rsidRPr="000D5CB8" w:rsidRDefault="00640B2E" w:rsidP="00640B2E">
            <w:pPr>
              <w:pStyle w:val="Normal0"/>
              <w:rPr>
                <w:sz w:val="20"/>
                <w:szCs w:val="20"/>
              </w:rPr>
            </w:pPr>
            <w:r w:rsidRPr="00640B2E">
              <w:rPr>
                <w:sz w:val="20"/>
                <w:szCs w:val="20"/>
              </w:rPr>
              <w:t>Datos atípicos:</w:t>
            </w:r>
          </w:p>
        </w:tc>
        <w:tc>
          <w:tcPr>
            <w:tcW w:w="7840" w:type="dxa"/>
            <w:tcMar>
              <w:top w:w="100" w:type="dxa"/>
              <w:left w:w="100" w:type="dxa"/>
              <w:bottom w:w="100" w:type="dxa"/>
              <w:right w:w="100" w:type="dxa"/>
            </w:tcMar>
          </w:tcPr>
          <w:p w14:paraId="195524C5" w14:textId="4B30F2D3" w:rsidR="00F94292" w:rsidRPr="00A57CB9" w:rsidRDefault="00640B2E" w:rsidP="00640B2E">
            <w:pPr>
              <w:pStyle w:val="Normal0"/>
              <w:rPr>
                <w:b w:val="0"/>
                <w:bCs/>
                <w:sz w:val="20"/>
                <w:szCs w:val="20"/>
              </w:rPr>
            </w:pPr>
            <w:r w:rsidRPr="00A57CB9">
              <w:rPr>
                <w:b w:val="0"/>
                <w:bCs/>
                <w:sz w:val="20"/>
                <w:szCs w:val="20"/>
              </w:rPr>
              <w:t>valores que se alejan significativamente del resto de los datos en un conjunto, pudiendo afectar negativamente el rendimiento de los modelos si no se tratan adecuadamente.</w:t>
            </w:r>
          </w:p>
        </w:tc>
      </w:tr>
      <w:tr w:rsidR="00F94292" w:rsidRPr="000D5CB8" w14:paraId="5DAB6C7B" w14:textId="77777777">
        <w:trPr>
          <w:trHeight w:val="253"/>
        </w:trPr>
        <w:tc>
          <w:tcPr>
            <w:tcW w:w="2122" w:type="dxa"/>
            <w:tcMar>
              <w:top w:w="100" w:type="dxa"/>
              <w:left w:w="100" w:type="dxa"/>
              <w:bottom w:w="100" w:type="dxa"/>
              <w:right w:w="100" w:type="dxa"/>
            </w:tcMar>
          </w:tcPr>
          <w:p w14:paraId="000000A6" w14:textId="27CD5415" w:rsidR="00F94292" w:rsidRPr="000D5CB8" w:rsidRDefault="00A57CB9" w:rsidP="00A57CB9">
            <w:pPr>
              <w:pStyle w:val="Normal0"/>
              <w:rPr>
                <w:sz w:val="20"/>
                <w:szCs w:val="20"/>
              </w:rPr>
            </w:pPr>
            <w:r w:rsidRPr="00640B2E">
              <w:rPr>
                <w:sz w:val="20"/>
                <w:szCs w:val="20"/>
              </w:rPr>
              <w:t>Evaluación del rendimiento:</w:t>
            </w:r>
          </w:p>
        </w:tc>
        <w:tc>
          <w:tcPr>
            <w:tcW w:w="7840" w:type="dxa"/>
            <w:tcMar>
              <w:top w:w="100" w:type="dxa"/>
              <w:left w:w="100" w:type="dxa"/>
              <w:bottom w:w="100" w:type="dxa"/>
              <w:right w:w="100" w:type="dxa"/>
            </w:tcMar>
          </w:tcPr>
          <w:p w14:paraId="000000A7" w14:textId="70936414" w:rsidR="00F94292" w:rsidRPr="00A57CB9" w:rsidRDefault="00A57CB9" w:rsidP="00A57CB9">
            <w:pPr>
              <w:pStyle w:val="Normal0"/>
              <w:rPr>
                <w:b w:val="0"/>
                <w:bCs/>
                <w:sz w:val="20"/>
                <w:szCs w:val="20"/>
              </w:rPr>
            </w:pPr>
            <w:r w:rsidRPr="00A57CB9">
              <w:rPr>
                <w:b w:val="0"/>
                <w:bCs/>
                <w:sz w:val="20"/>
                <w:szCs w:val="20"/>
              </w:rPr>
              <w:t xml:space="preserve">proceso de medir la eficacia de un modelo predictivo mediante métricas como precisión, </w:t>
            </w:r>
            <w:proofErr w:type="spellStart"/>
            <w:r w:rsidRPr="00A57CB9">
              <w:rPr>
                <w:b w:val="0"/>
                <w:bCs/>
                <w:i/>
                <w:iCs/>
                <w:sz w:val="20"/>
                <w:szCs w:val="20"/>
              </w:rPr>
              <w:t>recall</w:t>
            </w:r>
            <w:proofErr w:type="spellEnd"/>
            <w:r w:rsidRPr="00A57CB9">
              <w:rPr>
                <w:b w:val="0"/>
                <w:bCs/>
                <w:sz w:val="20"/>
                <w:szCs w:val="20"/>
              </w:rPr>
              <w:t>, RMSE, entre otras.</w:t>
            </w:r>
          </w:p>
        </w:tc>
      </w:tr>
      <w:tr w:rsidR="00F94292" w:rsidRPr="000D5CB8" w14:paraId="14C80379" w14:textId="77777777">
        <w:trPr>
          <w:trHeight w:val="253"/>
        </w:trPr>
        <w:tc>
          <w:tcPr>
            <w:tcW w:w="2122" w:type="dxa"/>
            <w:tcMar>
              <w:top w:w="100" w:type="dxa"/>
              <w:left w:w="100" w:type="dxa"/>
              <w:bottom w:w="100" w:type="dxa"/>
              <w:right w:w="100" w:type="dxa"/>
            </w:tcMar>
          </w:tcPr>
          <w:p w14:paraId="1F2B95F2" w14:textId="3AC6826B" w:rsidR="00F94292" w:rsidRPr="000D5CB8" w:rsidRDefault="00A57CB9" w:rsidP="00A57CB9">
            <w:pPr>
              <w:pStyle w:val="Normal0"/>
              <w:rPr>
                <w:sz w:val="20"/>
                <w:szCs w:val="20"/>
              </w:rPr>
            </w:pPr>
            <w:r w:rsidRPr="00640B2E">
              <w:rPr>
                <w:sz w:val="20"/>
                <w:szCs w:val="20"/>
              </w:rPr>
              <w:t>Limpieza de datos:</w:t>
            </w:r>
          </w:p>
        </w:tc>
        <w:tc>
          <w:tcPr>
            <w:tcW w:w="7840" w:type="dxa"/>
            <w:tcMar>
              <w:top w:w="100" w:type="dxa"/>
              <w:left w:w="100" w:type="dxa"/>
              <w:bottom w:w="100" w:type="dxa"/>
              <w:right w:w="100" w:type="dxa"/>
            </w:tcMar>
          </w:tcPr>
          <w:p w14:paraId="66242C65" w14:textId="3E249482" w:rsidR="00F94292" w:rsidRPr="00A57CB9" w:rsidRDefault="00A57CB9" w:rsidP="00A57CB9">
            <w:pPr>
              <w:pStyle w:val="Normal0"/>
              <w:rPr>
                <w:b w:val="0"/>
                <w:bCs/>
                <w:sz w:val="20"/>
                <w:szCs w:val="20"/>
              </w:rPr>
            </w:pPr>
            <w:r w:rsidRPr="00A57CB9">
              <w:rPr>
                <w:b w:val="0"/>
                <w:bCs/>
                <w:sz w:val="20"/>
                <w:szCs w:val="20"/>
              </w:rPr>
              <w:t>conjunto de técnicas para detectar y corregir errores, valores faltantes o inconsistencias en un conjunto de datos.</w:t>
            </w:r>
          </w:p>
        </w:tc>
      </w:tr>
      <w:tr w:rsidR="00F94292" w:rsidRPr="000D5CB8" w14:paraId="3D87468D" w14:textId="77777777">
        <w:trPr>
          <w:trHeight w:val="253"/>
        </w:trPr>
        <w:tc>
          <w:tcPr>
            <w:tcW w:w="2122" w:type="dxa"/>
            <w:tcMar>
              <w:top w:w="100" w:type="dxa"/>
              <w:left w:w="100" w:type="dxa"/>
              <w:bottom w:w="100" w:type="dxa"/>
              <w:right w:w="100" w:type="dxa"/>
            </w:tcMar>
          </w:tcPr>
          <w:p w14:paraId="0528E6B5" w14:textId="377DF471" w:rsidR="00F94292" w:rsidRPr="000D5CB8" w:rsidRDefault="00A57CB9" w:rsidP="00A57CB9">
            <w:pPr>
              <w:pStyle w:val="Normal0"/>
              <w:rPr>
                <w:sz w:val="20"/>
                <w:szCs w:val="20"/>
              </w:rPr>
            </w:pPr>
            <w:proofErr w:type="spellStart"/>
            <w:r w:rsidRPr="00640B2E">
              <w:rPr>
                <w:sz w:val="20"/>
                <w:szCs w:val="20"/>
              </w:rPr>
              <w:t>MLflow</w:t>
            </w:r>
            <w:proofErr w:type="spellEnd"/>
            <w:r w:rsidRPr="00640B2E">
              <w:rPr>
                <w:sz w:val="20"/>
                <w:szCs w:val="20"/>
              </w:rPr>
              <w:t>:</w:t>
            </w:r>
          </w:p>
        </w:tc>
        <w:tc>
          <w:tcPr>
            <w:tcW w:w="7840" w:type="dxa"/>
            <w:tcMar>
              <w:top w:w="100" w:type="dxa"/>
              <w:left w:w="100" w:type="dxa"/>
              <w:bottom w:w="100" w:type="dxa"/>
              <w:right w:w="100" w:type="dxa"/>
            </w:tcMar>
          </w:tcPr>
          <w:p w14:paraId="0D277384" w14:textId="0249ABFB" w:rsidR="00F94292" w:rsidRPr="00A57CB9" w:rsidRDefault="00A57CB9" w:rsidP="00A57CB9">
            <w:pPr>
              <w:pStyle w:val="Normal0"/>
              <w:rPr>
                <w:b w:val="0"/>
                <w:bCs/>
                <w:sz w:val="20"/>
                <w:szCs w:val="20"/>
              </w:rPr>
            </w:pPr>
            <w:r w:rsidRPr="00A57CB9">
              <w:rPr>
                <w:b w:val="0"/>
                <w:bCs/>
                <w:sz w:val="20"/>
                <w:szCs w:val="20"/>
              </w:rPr>
              <w:t>plataforma de código abierto para gestionar el ciclo de vida del aprendizaje automático, incluyendo experimentación, registro de modelos y evaluación.</w:t>
            </w:r>
          </w:p>
        </w:tc>
      </w:tr>
      <w:tr w:rsidR="00F94292" w:rsidRPr="000D5CB8" w14:paraId="667F585B" w14:textId="77777777">
        <w:trPr>
          <w:trHeight w:val="253"/>
        </w:trPr>
        <w:tc>
          <w:tcPr>
            <w:tcW w:w="2122" w:type="dxa"/>
            <w:tcMar>
              <w:top w:w="100" w:type="dxa"/>
              <w:left w:w="100" w:type="dxa"/>
              <w:bottom w:w="100" w:type="dxa"/>
              <w:right w:w="100" w:type="dxa"/>
            </w:tcMar>
          </w:tcPr>
          <w:p w14:paraId="3904A4DF" w14:textId="3BD924E8" w:rsidR="00F94292" w:rsidRPr="000D5CB8" w:rsidRDefault="00A57CB9" w:rsidP="00A57CB9">
            <w:pPr>
              <w:pStyle w:val="Normal0"/>
              <w:rPr>
                <w:sz w:val="20"/>
                <w:szCs w:val="20"/>
              </w:rPr>
            </w:pPr>
            <w:r w:rsidRPr="00640B2E">
              <w:rPr>
                <w:sz w:val="20"/>
                <w:szCs w:val="20"/>
              </w:rPr>
              <w:t>Modelado de datos:</w:t>
            </w:r>
          </w:p>
        </w:tc>
        <w:tc>
          <w:tcPr>
            <w:tcW w:w="7840" w:type="dxa"/>
            <w:tcMar>
              <w:top w:w="100" w:type="dxa"/>
              <w:left w:w="100" w:type="dxa"/>
              <w:bottom w:w="100" w:type="dxa"/>
              <w:right w:w="100" w:type="dxa"/>
            </w:tcMar>
          </w:tcPr>
          <w:p w14:paraId="0235D6D5" w14:textId="565015FF" w:rsidR="00F94292" w:rsidRPr="00A57CB9" w:rsidRDefault="00A57CB9" w:rsidP="00A57CB9">
            <w:pPr>
              <w:pStyle w:val="Normal0"/>
              <w:rPr>
                <w:b w:val="0"/>
                <w:bCs/>
                <w:sz w:val="20"/>
                <w:szCs w:val="20"/>
              </w:rPr>
            </w:pPr>
            <w:r w:rsidRPr="00A57CB9">
              <w:rPr>
                <w:b w:val="0"/>
                <w:bCs/>
                <w:sz w:val="20"/>
                <w:szCs w:val="20"/>
              </w:rPr>
              <w:t>etapa del aprendizaje automático en la que se construyen y entrenan modelos predictivos a partir de los datos preparados.</w:t>
            </w:r>
          </w:p>
        </w:tc>
      </w:tr>
      <w:tr w:rsidR="00F94292" w:rsidRPr="000D5CB8" w14:paraId="142DBF8E" w14:textId="77777777">
        <w:trPr>
          <w:trHeight w:val="253"/>
        </w:trPr>
        <w:tc>
          <w:tcPr>
            <w:tcW w:w="2122" w:type="dxa"/>
            <w:tcMar>
              <w:top w:w="100" w:type="dxa"/>
              <w:left w:w="100" w:type="dxa"/>
              <w:bottom w:w="100" w:type="dxa"/>
              <w:right w:w="100" w:type="dxa"/>
            </w:tcMar>
          </w:tcPr>
          <w:p w14:paraId="0E46482A" w14:textId="54870B59" w:rsidR="00F94292" w:rsidRPr="000D5CB8" w:rsidRDefault="00A57CB9" w:rsidP="00A57CB9">
            <w:pPr>
              <w:pStyle w:val="Normal0"/>
              <w:rPr>
                <w:sz w:val="20"/>
                <w:szCs w:val="20"/>
              </w:rPr>
            </w:pPr>
            <w:r w:rsidRPr="00640B2E">
              <w:rPr>
                <w:sz w:val="20"/>
                <w:szCs w:val="20"/>
              </w:rPr>
              <w:t>Partición de datos:</w:t>
            </w:r>
          </w:p>
        </w:tc>
        <w:tc>
          <w:tcPr>
            <w:tcW w:w="7840" w:type="dxa"/>
            <w:tcMar>
              <w:top w:w="100" w:type="dxa"/>
              <w:left w:w="100" w:type="dxa"/>
              <w:bottom w:w="100" w:type="dxa"/>
              <w:right w:w="100" w:type="dxa"/>
            </w:tcMar>
          </w:tcPr>
          <w:p w14:paraId="394B2DED" w14:textId="3DFDCBA8" w:rsidR="00F94292" w:rsidRPr="00A57CB9" w:rsidRDefault="00A57CB9" w:rsidP="00A57CB9">
            <w:pPr>
              <w:pStyle w:val="Normal0"/>
              <w:rPr>
                <w:b w:val="0"/>
                <w:bCs/>
                <w:sz w:val="20"/>
                <w:szCs w:val="20"/>
              </w:rPr>
            </w:pPr>
            <w:r w:rsidRPr="00A57CB9">
              <w:rPr>
                <w:b w:val="0"/>
                <w:bCs/>
                <w:sz w:val="20"/>
                <w:szCs w:val="20"/>
              </w:rPr>
              <w:t>división de un conjunto de datos en subconjuntos, comúnmente entrenamiento, validación y prueba, para desarrollar y evaluar modelos.</w:t>
            </w:r>
          </w:p>
        </w:tc>
      </w:tr>
      <w:tr w:rsidR="00640B2E" w:rsidRPr="000D5CB8" w14:paraId="289486D5" w14:textId="77777777">
        <w:trPr>
          <w:trHeight w:val="253"/>
        </w:trPr>
        <w:tc>
          <w:tcPr>
            <w:tcW w:w="2122" w:type="dxa"/>
            <w:tcMar>
              <w:top w:w="100" w:type="dxa"/>
              <w:left w:w="100" w:type="dxa"/>
              <w:bottom w:w="100" w:type="dxa"/>
              <w:right w:w="100" w:type="dxa"/>
            </w:tcMar>
          </w:tcPr>
          <w:p w14:paraId="5962DA6F" w14:textId="3060DB25" w:rsidR="00640B2E" w:rsidRPr="000D5CB8" w:rsidRDefault="00A57CB9" w:rsidP="00F94292">
            <w:pPr>
              <w:pStyle w:val="Normal0"/>
              <w:rPr>
                <w:sz w:val="20"/>
                <w:szCs w:val="20"/>
              </w:rPr>
            </w:pPr>
            <w:r w:rsidRPr="00A57CB9">
              <w:rPr>
                <w:i/>
                <w:iCs/>
                <w:sz w:val="20"/>
                <w:szCs w:val="20"/>
              </w:rPr>
              <w:t>Pipeline</w:t>
            </w:r>
            <w:r w:rsidRPr="00640B2E">
              <w:rPr>
                <w:sz w:val="20"/>
                <w:szCs w:val="20"/>
              </w:rPr>
              <w:t>:</w:t>
            </w:r>
          </w:p>
        </w:tc>
        <w:tc>
          <w:tcPr>
            <w:tcW w:w="7840" w:type="dxa"/>
            <w:tcMar>
              <w:top w:w="100" w:type="dxa"/>
              <w:left w:w="100" w:type="dxa"/>
              <w:bottom w:w="100" w:type="dxa"/>
              <w:right w:w="100" w:type="dxa"/>
            </w:tcMar>
          </w:tcPr>
          <w:p w14:paraId="4062C7B7" w14:textId="00970614" w:rsidR="00640B2E" w:rsidRPr="00A57CB9" w:rsidRDefault="00A57CB9" w:rsidP="00F94292">
            <w:pPr>
              <w:pStyle w:val="Normal0"/>
              <w:rPr>
                <w:b w:val="0"/>
                <w:bCs/>
                <w:sz w:val="20"/>
                <w:szCs w:val="20"/>
              </w:rPr>
            </w:pPr>
            <w:r w:rsidRPr="00A57CB9">
              <w:rPr>
                <w:b w:val="0"/>
                <w:bCs/>
                <w:sz w:val="20"/>
                <w:szCs w:val="20"/>
              </w:rPr>
              <w:t>secuencia estructurada de pasos que transforman y procesan datos, generalmente desde la limpieza hasta el entrenamiento del modelo.</w:t>
            </w:r>
          </w:p>
        </w:tc>
      </w:tr>
      <w:tr w:rsidR="00640B2E" w:rsidRPr="000D5CB8" w14:paraId="38B23867" w14:textId="77777777">
        <w:trPr>
          <w:trHeight w:val="253"/>
        </w:trPr>
        <w:tc>
          <w:tcPr>
            <w:tcW w:w="2122" w:type="dxa"/>
            <w:tcMar>
              <w:top w:w="100" w:type="dxa"/>
              <w:left w:w="100" w:type="dxa"/>
              <w:bottom w:w="100" w:type="dxa"/>
              <w:right w:w="100" w:type="dxa"/>
            </w:tcMar>
          </w:tcPr>
          <w:p w14:paraId="65003D54" w14:textId="2546308F" w:rsidR="00640B2E" w:rsidRPr="000D5CB8" w:rsidRDefault="00A57CB9" w:rsidP="00F94292">
            <w:pPr>
              <w:pStyle w:val="Normal0"/>
              <w:rPr>
                <w:sz w:val="20"/>
                <w:szCs w:val="20"/>
              </w:rPr>
            </w:pPr>
            <w:r w:rsidRPr="00640B2E">
              <w:rPr>
                <w:sz w:val="20"/>
                <w:szCs w:val="20"/>
              </w:rPr>
              <w:t>Transformación de datos:</w:t>
            </w:r>
          </w:p>
        </w:tc>
        <w:tc>
          <w:tcPr>
            <w:tcW w:w="7840" w:type="dxa"/>
            <w:tcMar>
              <w:top w:w="100" w:type="dxa"/>
              <w:left w:w="100" w:type="dxa"/>
              <w:bottom w:w="100" w:type="dxa"/>
              <w:right w:w="100" w:type="dxa"/>
            </w:tcMar>
          </w:tcPr>
          <w:p w14:paraId="553DA365" w14:textId="7169F579" w:rsidR="00640B2E" w:rsidRPr="00A57CB9" w:rsidRDefault="00A57CB9" w:rsidP="00F94292">
            <w:pPr>
              <w:pStyle w:val="Normal0"/>
              <w:rPr>
                <w:b w:val="0"/>
                <w:bCs/>
                <w:sz w:val="20"/>
                <w:szCs w:val="20"/>
              </w:rPr>
            </w:pPr>
            <w:r w:rsidRPr="00A57CB9">
              <w:rPr>
                <w:b w:val="0"/>
                <w:bCs/>
                <w:sz w:val="20"/>
                <w:szCs w:val="20"/>
              </w:rPr>
              <w:t>proceso que modifica o convierte los datos originales para que sean adecuados para el análisis o el modelado.</w:t>
            </w:r>
          </w:p>
        </w:tc>
      </w:tr>
      <w:tr w:rsidR="00640B2E" w:rsidRPr="000D5CB8" w14:paraId="76E035C7" w14:textId="77777777">
        <w:trPr>
          <w:trHeight w:val="253"/>
        </w:trPr>
        <w:tc>
          <w:tcPr>
            <w:tcW w:w="2122" w:type="dxa"/>
            <w:tcMar>
              <w:top w:w="100" w:type="dxa"/>
              <w:left w:w="100" w:type="dxa"/>
              <w:bottom w:w="100" w:type="dxa"/>
              <w:right w:w="100" w:type="dxa"/>
            </w:tcMar>
          </w:tcPr>
          <w:p w14:paraId="719EB708" w14:textId="180554B3" w:rsidR="00640B2E" w:rsidRPr="000D5CB8" w:rsidRDefault="00A57CB9" w:rsidP="00F94292">
            <w:pPr>
              <w:pStyle w:val="Normal0"/>
              <w:rPr>
                <w:sz w:val="20"/>
                <w:szCs w:val="20"/>
              </w:rPr>
            </w:pPr>
            <w:r w:rsidRPr="00640B2E">
              <w:rPr>
                <w:sz w:val="20"/>
                <w:szCs w:val="20"/>
              </w:rPr>
              <w:t>Visualización:</w:t>
            </w:r>
          </w:p>
        </w:tc>
        <w:tc>
          <w:tcPr>
            <w:tcW w:w="7840" w:type="dxa"/>
            <w:tcMar>
              <w:top w:w="100" w:type="dxa"/>
              <w:left w:w="100" w:type="dxa"/>
              <w:bottom w:w="100" w:type="dxa"/>
              <w:right w:w="100" w:type="dxa"/>
            </w:tcMar>
          </w:tcPr>
          <w:p w14:paraId="70E0B081" w14:textId="464BA89C" w:rsidR="00640B2E" w:rsidRPr="00A57CB9" w:rsidRDefault="00A57CB9" w:rsidP="00F94292">
            <w:pPr>
              <w:pStyle w:val="Normal0"/>
              <w:rPr>
                <w:b w:val="0"/>
                <w:bCs/>
                <w:sz w:val="20"/>
                <w:szCs w:val="20"/>
              </w:rPr>
            </w:pPr>
            <w:r w:rsidRPr="00A57CB9">
              <w:rPr>
                <w:b w:val="0"/>
                <w:bCs/>
                <w:sz w:val="20"/>
                <w:szCs w:val="20"/>
              </w:rPr>
              <w:t>representación gráfica de datos o resultados de modelos para facilitar su comprensión, análisis y comunicación.</w:t>
            </w:r>
          </w:p>
        </w:tc>
      </w:tr>
    </w:tbl>
    <w:p w14:paraId="000000AA" w14:textId="77777777" w:rsidR="00FF258C" w:rsidRDefault="00FF258C" w:rsidP="00173881">
      <w:pPr>
        <w:pStyle w:val="Normal0"/>
        <w:rPr>
          <w:sz w:val="20"/>
          <w:szCs w:val="20"/>
        </w:rPr>
      </w:pPr>
    </w:p>
    <w:p w14:paraId="000000AB" w14:textId="77777777" w:rsidR="00FF258C" w:rsidRPr="000D5CB8" w:rsidRDefault="00FF258C" w:rsidP="00173881">
      <w:pPr>
        <w:pStyle w:val="Normal0"/>
        <w:rPr>
          <w:sz w:val="20"/>
          <w:szCs w:val="20"/>
        </w:rPr>
      </w:pPr>
    </w:p>
    <w:p w14:paraId="00939876" w14:textId="77777777" w:rsidR="002E7D2C" w:rsidRPr="000D5CB8" w:rsidRDefault="00904A12" w:rsidP="00173881">
      <w:pPr>
        <w:pStyle w:val="Normal0"/>
        <w:numPr>
          <w:ilvl w:val="0"/>
          <w:numId w:val="1"/>
        </w:numPr>
        <w:pBdr>
          <w:top w:val="nil"/>
          <w:left w:val="nil"/>
          <w:bottom w:val="nil"/>
          <w:right w:val="nil"/>
          <w:between w:val="nil"/>
        </w:pBdr>
        <w:ind w:left="284" w:hanging="284"/>
        <w:rPr>
          <w:b/>
          <w:color w:val="000000"/>
          <w:sz w:val="20"/>
          <w:szCs w:val="20"/>
        </w:rPr>
      </w:pPr>
      <w:r w:rsidRPr="000D5CB8">
        <w:rPr>
          <w:b/>
          <w:color w:val="000000"/>
          <w:sz w:val="20"/>
          <w:szCs w:val="20"/>
        </w:rPr>
        <w:t>REFERENCIAS BIBLIOGRÁFICAS</w:t>
      </w:r>
      <w:r w:rsidR="00D376E1" w:rsidRPr="000D5CB8">
        <w:rPr>
          <w:b/>
          <w:color w:val="000000"/>
          <w:sz w:val="20"/>
          <w:szCs w:val="20"/>
        </w:rPr>
        <w:t xml:space="preserve"> </w:t>
      </w:r>
    </w:p>
    <w:p w14:paraId="21E68C33" w14:textId="77777777" w:rsidR="00AF53AA" w:rsidRPr="000D5CB8" w:rsidRDefault="00AF53AA" w:rsidP="00173881">
      <w:pPr>
        <w:pStyle w:val="Normal0"/>
        <w:pBdr>
          <w:top w:val="nil"/>
          <w:left w:val="nil"/>
          <w:bottom w:val="nil"/>
          <w:right w:val="nil"/>
          <w:between w:val="nil"/>
        </w:pBdr>
        <w:ind w:left="720" w:hanging="720"/>
        <w:rPr>
          <w:rFonts w:eastAsia="Times New Roman"/>
          <w:color w:val="2C2C2C"/>
          <w:spacing w:val="2"/>
          <w:sz w:val="20"/>
          <w:szCs w:val="20"/>
          <w:lang w:eastAsia="es-CO"/>
        </w:rPr>
      </w:pPr>
    </w:p>
    <w:p w14:paraId="495C52E0" w14:textId="77777777" w:rsidR="004246AD" w:rsidRPr="004246AD" w:rsidRDefault="004246AD" w:rsidP="004246AD">
      <w:pPr>
        <w:ind w:left="720" w:hanging="720"/>
        <w:rPr>
          <w:rFonts w:eastAsia="Times New Roman"/>
          <w:color w:val="2C2C2C"/>
          <w:spacing w:val="2"/>
          <w:sz w:val="20"/>
          <w:szCs w:val="20"/>
          <w:lang w:eastAsia="es-CO"/>
        </w:rPr>
      </w:pPr>
      <w:r w:rsidRPr="004246AD">
        <w:rPr>
          <w:rFonts w:eastAsia="Times New Roman"/>
          <w:color w:val="2C2C2C"/>
          <w:spacing w:val="2"/>
          <w:sz w:val="20"/>
          <w:szCs w:val="20"/>
          <w:lang w:eastAsia="es-CO"/>
        </w:rPr>
        <w:t xml:space="preserve">Benítez, R., Escudero, G., Kanaan, S., &amp; Rodó, D. M. (2014). </w:t>
      </w:r>
      <w:r w:rsidRPr="004246AD">
        <w:rPr>
          <w:rFonts w:eastAsia="Times New Roman"/>
          <w:i/>
          <w:iCs/>
          <w:color w:val="2C2C2C"/>
          <w:spacing w:val="2"/>
          <w:sz w:val="20"/>
          <w:szCs w:val="20"/>
          <w:lang w:eastAsia="es-CO"/>
        </w:rPr>
        <w:t>Inteligencia artificial avanzada</w:t>
      </w:r>
      <w:r w:rsidRPr="004246AD">
        <w:rPr>
          <w:rFonts w:eastAsia="Times New Roman"/>
          <w:color w:val="2C2C2C"/>
          <w:spacing w:val="2"/>
          <w:sz w:val="20"/>
          <w:szCs w:val="20"/>
          <w:lang w:eastAsia="es-CO"/>
        </w:rPr>
        <w:t>. Editorial UOC.</w:t>
      </w:r>
    </w:p>
    <w:p w14:paraId="75E4446C" w14:textId="77777777" w:rsidR="004246AD" w:rsidRPr="004246AD" w:rsidRDefault="004246AD" w:rsidP="004246AD">
      <w:pPr>
        <w:ind w:left="720" w:hanging="720"/>
        <w:rPr>
          <w:rFonts w:eastAsia="Times New Roman"/>
          <w:color w:val="2C2C2C"/>
          <w:spacing w:val="2"/>
          <w:sz w:val="20"/>
          <w:szCs w:val="20"/>
          <w:lang w:eastAsia="es-CO"/>
        </w:rPr>
      </w:pPr>
    </w:p>
    <w:p w14:paraId="5121D666" w14:textId="141BD658" w:rsidR="004246AD" w:rsidRPr="004246AD" w:rsidRDefault="004246AD" w:rsidP="004246AD">
      <w:pPr>
        <w:ind w:left="720" w:hanging="720"/>
        <w:rPr>
          <w:rFonts w:eastAsia="Times New Roman"/>
          <w:color w:val="2C2C2C"/>
          <w:spacing w:val="2"/>
          <w:sz w:val="20"/>
          <w:szCs w:val="20"/>
          <w:lang w:eastAsia="es-CO"/>
        </w:rPr>
      </w:pPr>
      <w:proofErr w:type="spellStart"/>
      <w:r w:rsidRPr="004246AD">
        <w:rPr>
          <w:rFonts w:eastAsia="Times New Roman"/>
          <w:color w:val="2C2C2C"/>
          <w:spacing w:val="2"/>
          <w:sz w:val="20"/>
          <w:szCs w:val="20"/>
          <w:lang w:eastAsia="es-CO"/>
        </w:rPr>
        <w:t>Dietterich</w:t>
      </w:r>
      <w:proofErr w:type="spellEnd"/>
      <w:r w:rsidRPr="004246AD">
        <w:rPr>
          <w:rFonts w:eastAsia="Times New Roman"/>
          <w:color w:val="2C2C2C"/>
          <w:spacing w:val="2"/>
          <w:sz w:val="20"/>
          <w:szCs w:val="20"/>
          <w:lang w:eastAsia="es-CO"/>
        </w:rPr>
        <w:t xml:space="preserve">, T. G. (1990). Machine </w:t>
      </w:r>
      <w:proofErr w:type="spellStart"/>
      <w:r w:rsidRPr="004246AD">
        <w:rPr>
          <w:rFonts w:eastAsia="Times New Roman"/>
          <w:color w:val="2C2C2C"/>
          <w:spacing w:val="2"/>
          <w:sz w:val="20"/>
          <w:szCs w:val="20"/>
          <w:lang w:eastAsia="es-CO"/>
        </w:rPr>
        <w:t>learning</w:t>
      </w:r>
      <w:proofErr w:type="spellEnd"/>
      <w:r w:rsidRPr="004246AD">
        <w:rPr>
          <w:rFonts w:eastAsia="Times New Roman"/>
          <w:color w:val="2C2C2C"/>
          <w:spacing w:val="2"/>
          <w:sz w:val="20"/>
          <w:szCs w:val="20"/>
          <w:lang w:eastAsia="es-CO"/>
        </w:rPr>
        <w:t xml:space="preserve">. </w:t>
      </w:r>
      <w:proofErr w:type="spellStart"/>
      <w:r w:rsidRPr="004246AD">
        <w:rPr>
          <w:rFonts w:eastAsia="Times New Roman"/>
          <w:i/>
          <w:iCs/>
          <w:color w:val="2C2C2C"/>
          <w:spacing w:val="2"/>
          <w:sz w:val="20"/>
          <w:szCs w:val="20"/>
          <w:lang w:eastAsia="es-CO"/>
        </w:rPr>
        <w:t>Annual</w:t>
      </w:r>
      <w:proofErr w:type="spellEnd"/>
      <w:r w:rsidRPr="004246AD">
        <w:rPr>
          <w:rFonts w:eastAsia="Times New Roman"/>
          <w:i/>
          <w:iCs/>
          <w:color w:val="2C2C2C"/>
          <w:spacing w:val="2"/>
          <w:sz w:val="20"/>
          <w:szCs w:val="20"/>
          <w:lang w:eastAsia="es-CO"/>
        </w:rPr>
        <w:t xml:space="preserve"> </w:t>
      </w:r>
      <w:proofErr w:type="spellStart"/>
      <w:r w:rsidRPr="004246AD">
        <w:rPr>
          <w:rFonts w:eastAsia="Times New Roman"/>
          <w:i/>
          <w:iCs/>
          <w:color w:val="2C2C2C"/>
          <w:spacing w:val="2"/>
          <w:sz w:val="20"/>
          <w:szCs w:val="20"/>
          <w:lang w:eastAsia="es-CO"/>
        </w:rPr>
        <w:t>Review</w:t>
      </w:r>
      <w:proofErr w:type="spellEnd"/>
      <w:r w:rsidRPr="004246AD">
        <w:rPr>
          <w:rFonts w:eastAsia="Times New Roman"/>
          <w:i/>
          <w:iCs/>
          <w:color w:val="2C2C2C"/>
          <w:spacing w:val="2"/>
          <w:sz w:val="20"/>
          <w:szCs w:val="20"/>
          <w:lang w:eastAsia="es-CO"/>
        </w:rPr>
        <w:t xml:space="preserve"> </w:t>
      </w:r>
      <w:proofErr w:type="spellStart"/>
      <w:r w:rsidRPr="004246AD">
        <w:rPr>
          <w:rFonts w:eastAsia="Times New Roman"/>
          <w:i/>
          <w:iCs/>
          <w:color w:val="2C2C2C"/>
          <w:spacing w:val="2"/>
          <w:sz w:val="20"/>
          <w:szCs w:val="20"/>
          <w:lang w:eastAsia="es-CO"/>
        </w:rPr>
        <w:t>of</w:t>
      </w:r>
      <w:proofErr w:type="spellEnd"/>
      <w:r w:rsidRPr="004246AD">
        <w:rPr>
          <w:rFonts w:eastAsia="Times New Roman"/>
          <w:i/>
          <w:iCs/>
          <w:color w:val="2C2C2C"/>
          <w:spacing w:val="2"/>
          <w:sz w:val="20"/>
          <w:szCs w:val="20"/>
          <w:lang w:eastAsia="es-CO"/>
        </w:rPr>
        <w:t xml:space="preserve"> </w:t>
      </w:r>
      <w:proofErr w:type="spellStart"/>
      <w:r w:rsidRPr="004246AD">
        <w:rPr>
          <w:rFonts w:eastAsia="Times New Roman"/>
          <w:i/>
          <w:iCs/>
          <w:color w:val="2C2C2C"/>
          <w:spacing w:val="2"/>
          <w:sz w:val="20"/>
          <w:szCs w:val="20"/>
          <w:lang w:eastAsia="es-CO"/>
        </w:rPr>
        <w:t>Computer</w:t>
      </w:r>
      <w:proofErr w:type="spellEnd"/>
      <w:r w:rsidRPr="004246AD">
        <w:rPr>
          <w:rFonts w:eastAsia="Times New Roman"/>
          <w:i/>
          <w:iCs/>
          <w:color w:val="2C2C2C"/>
          <w:spacing w:val="2"/>
          <w:sz w:val="20"/>
          <w:szCs w:val="20"/>
          <w:lang w:eastAsia="es-CO"/>
        </w:rPr>
        <w:t xml:space="preserve"> </w:t>
      </w:r>
      <w:proofErr w:type="spellStart"/>
      <w:r w:rsidRPr="004246AD">
        <w:rPr>
          <w:rFonts w:eastAsia="Times New Roman"/>
          <w:i/>
          <w:iCs/>
          <w:color w:val="2C2C2C"/>
          <w:spacing w:val="2"/>
          <w:sz w:val="20"/>
          <w:szCs w:val="20"/>
          <w:lang w:eastAsia="es-CO"/>
        </w:rPr>
        <w:t>Science</w:t>
      </w:r>
      <w:proofErr w:type="spellEnd"/>
      <w:r w:rsidRPr="004246AD">
        <w:rPr>
          <w:rFonts w:eastAsia="Times New Roman"/>
          <w:color w:val="2C2C2C"/>
          <w:spacing w:val="2"/>
          <w:sz w:val="20"/>
          <w:szCs w:val="20"/>
          <w:lang w:eastAsia="es-CO"/>
        </w:rPr>
        <w:t xml:space="preserve">, 4(1), 255–306. </w:t>
      </w:r>
      <w:hyperlink r:id="rId43" w:history="1">
        <w:r w:rsidRPr="009875F6">
          <w:rPr>
            <w:rStyle w:val="Hipervnculo"/>
            <w:rFonts w:eastAsia="Times New Roman"/>
            <w:spacing w:val="2"/>
            <w:sz w:val="20"/>
            <w:szCs w:val="20"/>
            <w:lang w:eastAsia="es-CO"/>
          </w:rPr>
          <w:t>https://doi.org/10.1146/annurev.cs.04.060190.001351</w:t>
        </w:r>
      </w:hyperlink>
      <w:r>
        <w:rPr>
          <w:rFonts w:eastAsia="Times New Roman"/>
          <w:color w:val="2C2C2C"/>
          <w:spacing w:val="2"/>
          <w:sz w:val="20"/>
          <w:szCs w:val="20"/>
          <w:lang w:eastAsia="es-CO"/>
        </w:rPr>
        <w:t xml:space="preserve"> </w:t>
      </w:r>
    </w:p>
    <w:p w14:paraId="1A2AE7F1" w14:textId="77777777" w:rsidR="004246AD" w:rsidRPr="004246AD" w:rsidRDefault="004246AD" w:rsidP="004246AD">
      <w:pPr>
        <w:ind w:left="720" w:hanging="720"/>
        <w:rPr>
          <w:rFonts w:eastAsia="Times New Roman"/>
          <w:color w:val="2C2C2C"/>
          <w:spacing w:val="2"/>
          <w:sz w:val="20"/>
          <w:szCs w:val="20"/>
          <w:lang w:eastAsia="es-CO"/>
        </w:rPr>
      </w:pPr>
    </w:p>
    <w:p w14:paraId="7B10B6B4" w14:textId="1026F056" w:rsidR="004246AD" w:rsidRPr="004246AD" w:rsidRDefault="004246AD" w:rsidP="004246AD">
      <w:pPr>
        <w:ind w:left="720" w:hanging="720"/>
        <w:rPr>
          <w:rFonts w:eastAsia="Times New Roman"/>
          <w:color w:val="2C2C2C"/>
          <w:spacing w:val="2"/>
          <w:sz w:val="20"/>
          <w:szCs w:val="20"/>
          <w:lang w:eastAsia="es-CO"/>
        </w:rPr>
      </w:pPr>
      <w:r w:rsidRPr="004246AD">
        <w:rPr>
          <w:rFonts w:eastAsia="Times New Roman"/>
          <w:color w:val="2C2C2C"/>
          <w:spacing w:val="2"/>
          <w:sz w:val="20"/>
          <w:szCs w:val="20"/>
          <w:lang w:eastAsia="es-CO"/>
        </w:rPr>
        <w:t xml:space="preserve">Du, M., Liu, N., &amp; </w:t>
      </w:r>
      <w:proofErr w:type="spellStart"/>
      <w:r w:rsidRPr="004246AD">
        <w:rPr>
          <w:rFonts w:eastAsia="Times New Roman"/>
          <w:color w:val="2C2C2C"/>
          <w:spacing w:val="2"/>
          <w:sz w:val="20"/>
          <w:szCs w:val="20"/>
          <w:lang w:eastAsia="es-CO"/>
        </w:rPr>
        <w:t>Hu</w:t>
      </w:r>
      <w:proofErr w:type="spellEnd"/>
      <w:r w:rsidRPr="004246AD">
        <w:rPr>
          <w:rFonts w:eastAsia="Times New Roman"/>
          <w:color w:val="2C2C2C"/>
          <w:spacing w:val="2"/>
          <w:sz w:val="20"/>
          <w:szCs w:val="20"/>
          <w:lang w:eastAsia="es-CO"/>
        </w:rPr>
        <w:t xml:space="preserve">, X. (2019). </w:t>
      </w:r>
      <w:proofErr w:type="spellStart"/>
      <w:r w:rsidRPr="004246AD">
        <w:rPr>
          <w:rFonts w:eastAsia="Times New Roman"/>
          <w:color w:val="2C2C2C"/>
          <w:spacing w:val="2"/>
          <w:sz w:val="20"/>
          <w:szCs w:val="20"/>
          <w:lang w:eastAsia="es-CO"/>
        </w:rPr>
        <w:t>Techniques</w:t>
      </w:r>
      <w:proofErr w:type="spellEnd"/>
      <w:r w:rsidRPr="004246AD">
        <w:rPr>
          <w:rFonts w:eastAsia="Times New Roman"/>
          <w:color w:val="2C2C2C"/>
          <w:spacing w:val="2"/>
          <w:sz w:val="20"/>
          <w:szCs w:val="20"/>
          <w:lang w:eastAsia="es-CO"/>
        </w:rPr>
        <w:t xml:space="preserve"> </w:t>
      </w:r>
      <w:proofErr w:type="spellStart"/>
      <w:r w:rsidRPr="004246AD">
        <w:rPr>
          <w:rFonts w:eastAsia="Times New Roman"/>
          <w:color w:val="2C2C2C"/>
          <w:spacing w:val="2"/>
          <w:sz w:val="20"/>
          <w:szCs w:val="20"/>
          <w:lang w:eastAsia="es-CO"/>
        </w:rPr>
        <w:t>for</w:t>
      </w:r>
      <w:proofErr w:type="spellEnd"/>
      <w:r w:rsidRPr="004246AD">
        <w:rPr>
          <w:rFonts w:eastAsia="Times New Roman"/>
          <w:color w:val="2C2C2C"/>
          <w:spacing w:val="2"/>
          <w:sz w:val="20"/>
          <w:szCs w:val="20"/>
          <w:lang w:eastAsia="es-CO"/>
        </w:rPr>
        <w:t xml:space="preserve"> interpretable machine </w:t>
      </w:r>
      <w:proofErr w:type="spellStart"/>
      <w:r w:rsidRPr="004246AD">
        <w:rPr>
          <w:rFonts w:eastAsia="Times New Roman"/>
          <w:color w:val="2C2C2C"/>
          <w:spacing w:val="2"/>
          <w:sz w:val="20"/>
          <w:szCs w:val="20"/>
          <w:lang w:eastAsia="es-CO"/>
        </w:rPr>
        <w:t>learning</w:t>
      </w:r>
      <w:proofErr w:type="spellEnd"/>
      <w:r w:rsidRPr="004246AD">
        <w:rPr>
          <w:rFonts w:eastAsia="Times New Roman"/>
          <w:color w:val="2C2C2C"/>
          <w:spacing w:val="2"/>
          <w:sz w:val="20"/>
          <w:szCs w:val="20"/>
          <w:lang w:eastAsia="es-CO"/>
        </w:rPr>
        <w:t xml:space="preserve">. </w:t>
      </w:r>
      <w:proofErr w:type="spellStart"/>
      <w:r w:rsidRPr="004246AD">
        <w:rPr>
          <w:rFonts w:eastAsia="Times New Roman"/>
          <w:i/>
          <w:iCs/>
          <w:color w:val="2C2C2C"/>
          <w:spacing w:val="2"/>
          <w:sz w:val="20"/>
          <w:szCs w:val="20"/>
          <w:lang w:eastAsia="es-CO"/>
        </w:rPr>
        <w:t>Communications</w:t>
      </w:r>
      <w:proofErr w:type="spellEnd"/>
      <w:r w:rsidRPr="004246AD">
        <w:rPr>
          <w:rFonts w:eastAsia="Times New Roman"/>
          <w:i/>
          <w:iCs/>
          <w:color w:val="2C2C2C"/>
          <w:spacing w:val="2"/>
          <w:sz w:val="20"/>
          <w:szCs w:val="20"/>
          <w:lang w:eastAsia="es-CO"/>
        </w:rPr>
        <w:t xml:space="preserve"> </w:t>
      </w:r>
      <w:proofErr w:type="spellStart"/>
      <w:r w:rsidRPr="004246AD">
        <w:rPr>
          <w:rFonts w:eastAsia="Times New Roman"/>
          <w:i/>
          <w:iCs/>
          <w:color w:val="2C2C2C"/>
          <w:spacing w:val="2"/>
          <w:sz w:val="20"/>
          <w:szCs w:val="20"/>
          <w:lang w:eastAsia="es-CO"/>
        </w:rPr>
        <w:t>of</w:t>
      </w:r>
      <w:proofErr w:type="spellEnd"/>
      <w:r w:rsidRPr="004246AD">
        <w:rPr>
          <w:rFonts w:eastAsia="Times New Roman"/>
          <w:i/>
          <w:iCs/>
          <w:color w:val="2C2C2C"/>
          <w:spacing w:val="2"/>
          <w:sz w:val="20"/>
          <w:szCs w:val="20"/>
          <w:lang w:eastAsia="es-CO"/>
        </w:rPr>
        <w:t xml:space="preserve"> </w:t>
      </w:r>
      <w:proofErr w:type="spellStart"/>
      <w:r w:rsidRPr="004246AD">
        <w:rPr>
          <w:rFonts w:eastAsia="Times New Roman"/>
          <w:i/>
          <w:iCs/>
          <w:color w:val="2C2C2C"/>
          <w:spacing w:val="2"/>
          <w:sz w:val="20"/>
          <w:szCs w:val="20"/>
          <w:lang w:eastAsia="es-CO"/>
        </w:rPr>
        <w:t>the</w:t>
      </w:r>
      <w:proofErr w:type="spellEnd"/>
      <w:r w:rsidRPr="004246AD">
        <w:rPr>
          <w:rFonts w:eastAsia="Times New Roman"/>
          <w:i/>
          <w:iCs/>
          <w:color w:val="2C2C2C"/>
          <w:spacing w:val="2"/>
          <w:sz w:val="20"/>
          <w:szCs w:val="20"/>
          <w:lang w:eastAsia="es-CO"/>
        </w:rPr>
        <w:t xml:space="preserve"> ACM</w:t>
      </w:r>
      <w:r w:rsidRPr="004246AD">
        <w:rPr>
          <w:rFonts w:eastAsia="Times New Roman"/>
          <w:color w:val="2C2C2C"/>
          <w:spacing w:val="2"/>
          <w:sz w:val="20"/>
          <w:szCs w:val="20"/>
          <w:lang w:eastAsia="es-CO"/>
        </w:rPr>
        <w:t>, 63(1), 68–77.</w:t>
      </w:r>
    </w:p>
    <w:p w14:paraId="4B3E1366" w14:textId="77777777" w:rsidR="004246AD" w:rsidRPr="004246AD" w:rsidRDefault="004246AD" w:rsidP="004246AD">
      <w:pPr>
        <w:ind w:left="720" w:hanging="720"/>
        <w:rPr>
          <w:rFonts w:eastAsia="Times New Roman"/>
          <w:color w:val="2C2C2C"/>
          <w:spacing w:val="2"/>
          <w:sz w:val="20"/>
          <w:szCs w:val="20"/>
          <w:lang w:eastAsia="es-CO"/>
        </w:rPr>
      </w:pPr>
    </w:p>
    <w:p w14:paraId="277AFB36" w14:textId="77777777" w:rsidR="004246AD" w:rsidRPr="004246AD" w:rsidRDefault="004246AD" w:rsidP="004246AD">
      <w:pPr>
        <w:ind w:left="720" w:hanging="720"/>
        <w:rPr>
          <w:rFonts w:eastAsia="Times New Roman"/>
          <w:color w:val="2C2C2C"/>
          <w:spacing w:val="2"/>
          <w:sz w:val="20"/>
          <w:szCs w:val="20"/>
          <w:lang w:eastAsia="es-CO"/>
        </w:rPr>
      </w:pPr>
      <w:proofErr w:type="spellStart"/>
      <w:r w:rsidRPr="004246AD">
        <w:rPr>
          <w:rFonts w:eastAsia="Times New Roman"/>
          <w:color w:val="2C2C2C"/>
          <w:spacing w:val="2"/>
          <w:sz w:val="20"/>
          <w:szCs w:val="20"/>
          <w:lang w:eastAsia="es-CO"/>
        </w:rPr>
        <w:t>Géron</w:t>
      </w:r>
      <w:proofErr w:type="spellEnd"/>
      <w:r w:rsidRPr="004246AD">
        <w:rPr>
          <w:rFonts w:eastAsia="Times New Roman"/>
          <w:color w:val="2C2C2C"/>
          <w:spacing w:val="2"/>
          <w:sz w:val="20"/>
          <w:szCs w:val="20"/>
          <w:lang w:eastAsia="es-CO"/>
        </w:rPr>
        <w:t xml:space="preserve">, A. (2020). </w:t>
      </w:r>
      <w:r w:rsidRPr="004246AD">
        <w:rPr>
          <w:rFonts w:eastAsia="Times New Roman"/>
          <w:i/>
          <w:iCs/>
          <w:color w:val="2C2C2C"/>
          <w:spacing w:val="2"/>
          <w:sz w:val="20"/>
          <w:szCs w:val="20"/>
          <w:lang w:eastAsia="es-CO"/>
        </w:rPr>
        <w:t xml:space="preserve">Aprende machine </w:t>
      </w:r>
      <w:proofErr w:type="spellStart"/>
      <w:r w:rsidRPr="004246AD">
        <w:rPr>
          <w:rFonts w:eastAsia="Times New Roman"/>
          <w:i/>
          <w:iCs/>
          <w:color w:val="2C2C2C"/>
          <w:spacing w:val="2"/>
          <w:sz w:val="20"/>
          <w:szCs w:val="20"/>
          <w:lang w:eastAsia="es-CO"/>
        </w:rPr>
        <w:t>learning</w:t>
      </w:r>
      <w:proofErr w:type="spellEnd"/>
      <w:r w:rsidRPr="004246AD">
        <w:rPr>
          <w:rFonts w:eastAsia="Times New Roman"/>
          <w:i/>
          <w:iCs/>
          <w:color w:val="2C2C2C"/>
          <w:spacing w:val="2"/>
          <w:sz w:val="20"/>
          <w:szCs w:val="20"/>
          <w:lang w:eastAsia="es-CO"/>
        </w:rPr>
        <w:t xml:space="preserve"> con </w:t>
      </w:r>
      <w:proofErr w:type="spellStart"/>
      <w:r w:rsidRPr="004246AD">
        <w:rPr>
          <w:rFonts w:eastAsia="Times New Roman"/>
          <w:i/>
          <w:iCs/>
          <w:color w:val="2C2C2C"/>
          <w:spacing w:val="2"/>
          <w:sz w:val="20"/>
          <w:szCs w:val="20"/>
          <w:lang w:eastAsia="es-CO"/>
        </w:rPr>
        <w:t>Scikit-Learn</w:t>
      </w:r>
      <w:proofErr w:type="spellEnd"/>
      <w:r w:rsidRPr="004246AD">
        <w:rPr>
          <w:rFonts w:eastAsia="Times New Roman"/>
          <w:i/>
          <w:iCs/>
          <w:color w:val="2C2C2C"/>
          <w:spacing w:val="2"/>
          <w:sz w:val="20"/>
          <w:szCs w:val="20"/>
          <w:lang w:eastAsia="es-CO"/>
        </w:rPr>
        <w:t xml:space="preserve">, </w:t>
      </w:r>
      <w:proofErr w:type="spellStart"/>
      <w:r w:rsidRPr="004246AD">
        <w:rPr>
          <w:rFonts w:eastAsia="Times New Roman"/>
          <w:i/>
          <w:iCs/>
          <w:color w:val="2C2C2C"/>
          <w:spacing w:val="2"/>
          <w:sz w:val="20"/>
          <w:szCs w:val="20"/>
          <w:lang w:eastAsia="es-CO"/>
        </w:rPr>
        <w:t>Keras</w:t>
      </w:r>
      <w:proofErr w:type="spellEnd"/>
      <w:r w:rsidRPr="004246AD">
        <w:rPr>
          <w:rFonts w:eastAsia="Times New Roman"/>
          <w:i/>
          <w:iCs/>
          <w:color w:val="2C2C2C"/>
          <w:spacing w:val="2"/>
          <w:sz w:val="20"/>
          <w:szCs w:val="20"/>
          <w:lang w:eastAsia="es-CO"/>
        </w:rPr>
        <w:t xml:space="preserve"> y </w:t>
      </w:r>
      <w:proofErr w:type="spellStart"/>
      <w:r w:rsidRPr="004246AD">
        <w:rPr>
          <w:rFonts w:eastAsia="Times New Roman"/>
          <w:i/>
          <w:iCs/>
          <w:color w:val="2C2C2C"/>
          <w:spacing w:val="2"/>
          <w:sz w:val="20"/>
          <w:szCs w:val="20"/>
          <w:lang w:eastAsia="es-CO"/>
        </w:rPr>
        <w:t>TensorFlow</w:t>
      </w:r>
      <w:proofErr w:type="spellEnd"/>
      <w:r w:rsidRPr="004246AD">
        <w:rPr>
          <w:rFonts w:eastAsia="Times New Roman"/>
          <w:i/>
          <w:iCs/>
          <w:color w:val="2C2C2C"/>
          <w:spacing w:val="2"/>
          <w:sz w:val="20"/>
          <w:szCs w:val="20"/>
          <w:lang w:eastAsia="es-CO"/>
        </w:rPr>
        <w:t>: Conceptos, herramientas y técnicas para construir sistemas inteligentes</w:t>
      </w:r>
      <w:r w:rsidRPr="004246AD">
        <w:rPr>
          <w:rFonts w:eastAsia="Times New Roman"/>
          <w:color w:val="2C2C2C"/>
          <w:spacing w:val="2"/>
          <w:sz w:val="20"/>
          <w:szCs w:val="20"/>
          <w:lang w:eastAsia="es-CO"/>
        </w:rPr>
        <w:t>. O’Reilly Media.</w:t>
      </w:r>
    </w:p>
    <w:p w14:paraId="34040136" w14:textId="77777777" w:rsidR="004246AD" w:rsidRPr="004246AD" w:rsidRDefault="004246AD" w:rsidP="004246AD">
      <w:pPr>
        <w:ind w:left="720" w:hanging="720"/>
        <w:rPr>
          <w:rFonts w:eastAsia="Times New Roman"/>
          <w:color w:val="2C2C2C"/>
          <w:spacing w:val="2"/>
          <w:sz w:val="20"/>
          <w:szCs w:val="20"/>
          <w:lang w:eastAsia="es-CO"/>
        </w:rPr>
      </w:pPr>
    </w:p>
    <w:p w14:paraId="18AF501B" w14:textId="77777777" w:rsidR="004246AD" w:rsidRPr="004246AD" w:rsidRDefault="004246AD" w:rsidP="004246AD">
      <w:pPr>
        <w:ind w:left="720" w:hanging="720"/>
        <w:rPr>
          <w:rFonts w:eastAsia="Times New Roman"/>
          <w:color w:val="2C2C2C"/>
          <w:spacing w:val="2"/>
          <w:sz w:val="20"/>
          <w:szCs w:val="20"/>
          <w:lang w:eastAsia="es-CO"/>
        </w:rPr>
      </w:pPr>
      <w:proofErr w:type="spellStart"/>
      <w:r w:rsidRPr="004246AD">
        <w:rPr>
          <w:rFonts w:eastAsia="Times New Roman"/>
          <w:color w:val="2C2C2C"/>
          <w:spacing w:val="2"/>
          <w:sz w:val="20"/>
          <w:szCs w:val="20"/>
          <w:lang w:eastAsia="es-CO"/>
        </w:rPr>
        <w:t>Goodfellow</w:t>
      </w:r>
      <w:proofErr w:type="spellEnd"/>
      <w:r w:rsidRPr="004246AD">
        <w:rPr>
          <w:rFonts w:eastAsia="Times New Roman"/>
          <w:color w:val="2C2C2C"/>
          <w:spacing w:val="2"/>
          <w:sz w:val="20"/>
          <w:szCs w:val="20"/>
          <w:lang w:eastAsia="es-CO"/>
        </w:rPr>
        <w:t xml:space="preserve">, I., </w:t>
      </w:r>
      <w:proofErr w:type="spellStart"/>
      <w:r w:rsidRPr="004246AD">
        <w:rPr>
          <w:rFonts w:eastAsia="Times New Roman"/>
          <w:color w:val="2C2C2C"/>
          <w:spacing w:val="2"/>
          <w:sz w:val="20"/>
          <w:szCs w:val="20"/>
          <w:lang w:eastAsia="es-CO"/>
        </w:rPr>
        <w:t>Bengio</w:t>
      </w:r>
      <w:proofErr w:type="spellEnd"/>
      <w:r w:rsidRPr="004246AD">
        <w:rPr>
          <w:rFonts w:eastAsia="Times New Roman"/>
          <w:color w:val="2C2C2C"/>
          <w:spacing w:val="2"/>
          <w:sz w:val="20"/>
          <w:szCs w:val="20"/>
          <w:lang w:eastAsia="es-CO"/>
        </w:rPr>
        <w:t xml:space="preserve">, Y., &amp; </w:t>
      </w:r>
      <w:proofErr w:type="spellStart"/>
      <w:r w:rsidRPr="004246AD">
        <w:rPr>
          <w:rFonts w:eastAsia="Times New Roman"/>
          <w:color w:val="2C2C2C"/>
          <w:spacing w:val="2"/>
          <w:sz w:val="20"/>
          <w:szCs w:val="20"/>
          <w:lang w:eastAsia="es-CO"/>
        </w:rPr>
        <w:t>Courville</w:t>
      </w:r>
      <w:proofErr w:type="spellEnd"/>
      <w:r w:rsidRPr="004246AD">
        <w:rPr>
          <w:rFonts w:eastAsia="Times New Roman"/>
          <w:color w:val="2C2C2C"/>
          <w:spacing w:val="2"/>
          <w:sz w:val="20"/>
          <w:szCs w:val="20"/>
          <w:lang w:eastAsia="es-CO"/>
        </w:rPr>
        <w:t xml:space="preserve">, A. (2016). </w:t>
      </w:r>
      <w:r w:rsidRPr="004246AD">
        <w:rPr>
          <w:rFonts w:eastAsia="Times New Roman"/>
          <w:i/>
          <w:iCs/>
          <w:color w:val="2C2C2C"/>
          <w:spacing w:val="2"/>
          <w:sz w:val="20"/>
          <w:szCs w:val="20"/>
          <w:lang w:eastAsia="es-CO"/>
        </w:rPr>
        <w:t xml:space="preserve">Deep </w:t>
      </w:r>
      <w:proofErr w:type="spellStart"/>
      <w:r w:rsidRPr="004246AD">
        <w:rPr>
          <w:rFonts w:eastAsia="Times New Roman"/>
          <w:i/>
          <w:iCs/>
          <w:color w:val="2C2C2C"/>
          <w:spacing w:val="2"/>
          <w:sz w:val="20"/>
          <w:szCs w:val="20"/>
          <w:lang w:eastAsia="es-CO"/>
        </w:rPr>
        <w:t>learning</w:t>
      </w:r>
      <w:proofErr w:type="spellEnd"/>
      <w:r w:rsidRPr="004246AD">
        <w:rPr>
          <w:rFonts w:eastAsia="Times New Roman"/>
          <w:color w:val="2C2C2C"/>
          <w:spacing w:val="2"/>
          <w:sz w:val="20"/>
          <w:szCs w:val="20"/>
          <w:lang w:eastAsia="es-CO"/>
        </w:rPr>
        <w:t xml:space="preserve">. MIT </w:t>
      </w:r>
      <w:proofErr w:type="spellStart"/>
      <w:r w:rsidRPr="004246AD">
        <w:rPr>
          <w:rFonts w:eastAsia="Times New Roman"/>
          <w:color w:val="2C2C2C"/>
          <w:spacing w:val="2"/>
          <w:sz w:val="20"/>
          <w:szCs w:val="20"/>
          <w:lang w:eastAsia="es-CO"/>
        </w:rPr>
        <w:t>Press</w:t>
      </w:r>
      <w:proofErr w:type="spellEnd"/>
      <w:r w:rsidRPr="004246AD">
        <w:rPr>
          <w:rFonts w:eastAsia="Times New Roman"/>
          <w:color w:val="2C2C2C"/>
          <w:spacing w:val="2"/>
          <w:sz w:val="20"/>
          <w:szCs w:val="20"/>
          <w:lang w:eastAsia="es-CO"/>
        </w:rPr>
        <w:t>.</w:t>
      </w:r>
    </w:p>
    <w:p w14:paraId="18A0ED55" w14:textId="77777777" w:rsidR="004246AD" w:rsidRPr="004246AD" w:rsidRDefault="004246AD" w:rsidP="004246AD">
      <w:pPr>
        <w:ind w:left="720" w:hanging="720"/>
        <w:rPr>
          <w:rFonts w:eastAsia="Times New Roman"/>
          <w:color w:val="2C2C2C"/>
          <w:spacing w:val="2"/>
          <w:sz w:val="20"/>
          <w:szCs w:val="20"/>
          <w:lang w:eastAsia="es-CO"/>
        </w:rPr>
      </w:pPr>
    </w:p>
    <w:p w14:paraId="70BDA154" w14:textId="571AD8ED" w:rsidR="004246AD" w:rsidRPr="004246AD" w:rsidRDefault="004246AD" w:rsidP="004246AD">
      <w:pPr>
        <w:ind w:left="720" w:hanging="720"/>
        <w:rPr>
          <w:rFonts w:eastAsia="Times New Roman"/>
          <w:color w:val="2C2C2C"/>
          <w:spacing w:val="2"/>
          <w:sz w:val="20"/>
          <w:szCs w:val="20"/>
          <w:lang w:eastAsia="es-CO"/>
        </w:rPr>
      </w:pPr>
      <w:proofErr w:type="spellStart"/>
      <w:r w:rsidRPr="004246AD">
        <w:rPr>
          <w:rFonts w:eastAsia="Times New Roman"/>
          <w:color w:val="2C2C2C"/>
          <w:spacing w:val="2"/>
          <w:sz w:val="20"/>
          <w:szCs w:val="20"/>
          <w:lang w:eastAsia="es-CO"/>
        </w:rPr>
        <w:lastRenderedPageBreak/>
        <w:t>Hahne</w:t>
      </w:r>
      <w:proofErr w:type="spellEnd"/>
      <w:r w:rsidRPr="004246AD">
        <w:rPr>
          <w:rFonts w:eastAsia="Times New Roman"/>
          <w:color w:val="2C2C2C"/>
          <w:spacing w:val="2"/>
          <w:sz w:val="20"/>
          <w:szCs w:val="20"/>
          <w:lang w:eastAsia="es-CO"/>
        </w:rPr>
        <w:t xml:space="preserve">, F., Huber, W., Gentleman, R., Falcon, S., &amp; Carey, V. J. (2008). </w:t>
      </w:r>
      <w:proofErr w:type="spellStart"/>
      <w:r w:rsidRPr="004246AD">
        <w:rPr>
          <w:rFonts w:eastAsia="Times New Roman"/>
          <w:color w:val="2C2C2C"/>
          <w:spacing w:val="2"/>
          <w:sz w:val="20"/>
          <w:szCs w:val="20"/>
          <w:lang w:eastAsia="es-CO"/>
        </w:rPr>
        <w:t>Unsupervised</w:t>
      </w:r>
      <w:proofErr w:type="spellEnd"/>
      <w:r w:rsidRPr="004246AD">
        <w:rPr>
          <w:rFonts w:eastAsia="Times New Roman"/>
          <w:color w:val="2C2C2C"/>
          <w:spacing w:val="2"/>
          <w:sz w:val="20"/>
          <w:szCs w:val="20"/>
          <w:lang w:eastAsia="es-CO"/>
        </w:rPr>
        <w:t xml:space="preserve"> machine </w:t>
      </w:r>
      <w:proofErr w:type="spellStart"/>
      <w:r w:rsidRPr="004246AD">
        <w:rPr>
          <w:rFonts w:eastAsia="Times New Roman"/>
          <w:color w:val="2C2C2C"/>
          <w:spacing w:val="2"/>
          <w:sz w:val="20"/>
          <w:szCs w:val="20"/>
          <w:lang w:eastAsia="es-CO"/>
        </w:rPr>
        <w:t>learning</w:t>
      </w:r>
      <w:proofErr w:type="spellEnd"/>
      <w:r w:rsidRPr="004246AD">
        <w:rPr>
          <w:rFonts w:eastAsia="Times New Roman"/>
          <w:color w:val="2C2C2C"/>
          <w:spacing w:val="2"/>
          <w:sz w:val="20"/>
          <w:szCs w:val="20"/>
          <w:lang w:eastAsia="es-CO"/>
        </w:rPr>
        <w:t xml:space="preserve">. En R. Gentleman, V. Carey, W. Huber, R. Irizarry &amp; S. </w:t>
      </w:r>
      <w:proofErr w:type="spellStart"/>
      <w:r w:rsidRPr="004246AD">
        <w:rPr>
          <w:rFonts w:eastAsia="Times New Roman"/>
          <w:color w:val="2C2C2C"/>
          <w:spacing w:val="2"/>
          <w:sz w:val="20"/>
          <w:szCs w:val="20"/>
          <w:lang w:eastAsia="es-CO"/>
        </w:rPr>
        <w:t>Dudoit</w:t>
      </w:r>
      <w:proofErr w:type="spellEnd"/>
      <w:r w:rsidRPr="004246AD">
        <w:rPr>
          <w:rFonts w:eastAsia="Times New Roman"/>
          <w:color w:val="2C2C2C"/>
          <w:spacing w:val="2"/>
          <w:sz w:val="20"/>
          <w:szCs w:val="20"/>
          <w:lang w:eastAsia="es-CO"/>
        </w:rPr>
        <w:t xml:space="preserve"> (Eds.), </w:t>
      </w:r>
      <w:proofErr w:type="spellStart"/>
      <w:r w:rsidRPr="004246AD">
        <w:rPr>
          <w:rFonts w:eastAsia="Times New Roman"/>
          <w:i/>
          <w:iCs/>
          <w:color w:val="2C2C2C"/>
          <w:spacing w:val="2"/>
          <w:sz w:val="20"/>
          <w:szCs w:val="20"/>
          <w:lang w:eastAsia="es-CO"/>
        </w:rPr>
        <w:t>Bioconductor</w:t>
      </w:r>
      <w:proofErr w:type="spellEnd"/>
      <w:r w:rsidRPr="004246AD">
        <w:rPr>
          <w:rFonts w:eastAsia="Times New Roman"/>
          <w:i/>
          <w:iCs/>
          <w:color w:val="2C2C2C"/>
          <w:spacing w:val="2"/>
          <w:sz w:val="20"/>
          <w:szCs w:val="20"/>
          <w:lang w:eastAsia="es-CO"/>
        </w:rPr>
        <w:t xml:space="preserve"> case </w:t>
      </w:r>
      <w:proofErr w:type="spellStart"/>
      <w:r w:rsidRPr="004246AD">
        <w:rPr>
          <w:rFonts w:eastAsia="Times New Roman"/>
          <w:i/>
          <w:iCs/>
          <w:color w:val="2C2C2C"/>
          <w:spacing w:val="2"/>
          <w:sz w:val="20"/>
          <w:szCs w:val="20"/>
          <w:lang w:eastAsia="es-CO"/>
        </w:rPr>
        <w:t>studies</w:t>
      </w:r>
      <w:proofErr w:type="spellEnd"/>
      <w:r w:rsidRPr="004246AD">
        <w:rPr>
          <w:rFonts w:eastAsia="Times New Roman"/>
          <w:color w:val="2C2C2C"/>
          <w:spacing w:val="2"/>
          <w:sz w:val="20"/>
          <w:szCs w:val="20"/>
          <w:lang w:eastAsia="es-CO"/>
        </w:rPr>
        <w:t xml:space="preserve"> (pp. 137–157). Springer.</w:t>
      </w:r>
    </w:p>
    <w:p w14:paraId="35E31059" w14:textId="77777777" w:rsidR="004246AD" w:rsidRPr="004246AD" w:rsidRDefault="004246AD" w:rsidP="004246AD">
      <w:pPr>
        <w:ind w:left="720" w:hanging="720"/>
        <w:rPr>
          <w:rFonts w:eastAsia="Times New Roman"/>
          <w:color w:val="2C2C2C"/>
          <w:spacing w:val="2"/>
          <w:sz w:val="20"/>
          <w:szCs w:val="20"/>
          <w:lang w:eastAsia="es-CO"/>
        </w:rPr>
      </w:pPr>
    </w:p>
    <w:p w14:paraId="62F6F17C" w14:textId="77777777" w:rsidR="004246AD" w:rsidRPr="004246AD" w:rsidRDefault="004246AD" w:rsidP="004246AD">
      <w:pPr>
        <w:ind w:left="720" w:hanging="720"/>
        <w:rPr>
          <w:rFonts w:eastAsia="Times New Roman"/>
          <w:color w:val="2C2C2C"/>
          <w:spacing w:val="2"/>
          <w:sz w:val="20"/>
          <w:szCs w:val="20"/>
          <w:lang w:eastAsia="es-CO"/>
        </w:rPr>
      </w:pPr>
      <w:r w:rsidRPr="004246AD">
        <w:rPr>
          <w:rFonts w:eastAsia="Times New Roman"/>
          <w:color w:val="2C2C2C"/>
          <w:spacing w:val="2"/>
          <w:sz w:val="20"/>
          <w:szCs w:val="20"/>
          <w:lang w:eastAsia="es-CO"/>
        </w:rPr>
        <w:t xml:space="preserve">Mesa Guerrero, J. A., &amp; Caicedo Zambrano, S. J. (2020). </w:t>
      </w:r>
      <w:r w:rsidRPr="00121927">
        <w:rPr>
          <w:rFonts w:eastAsia="Times New Roman"/>
          <w:i/>
          <w:iCs/>
          <w:color w:val="2C2C2C"/>
          <w:spacing w:val="2"/>
          <w:sz w:val="20"/>
          <w:szCs w:val="20"/>
          <w:lang w:eastAsia="es-CO"/>
        </w:rPr>
        <w:t>Introducción a la estadística descriptiva</w:t>
      </w:r>
      <w:r w:rsidRPr="004246AD">
        <w:rPr>
          <w:rFonts w:eastAsia="Times New Roman"/>
          <w:color w:val="2C2C2C"/>
          <w:spacing w:val="2"/>
          <w:sz w:val="20"/>
          <w:szCs w:val="20"/>
          <w:lang w:eastAsia="es-CO"/>
        </w:rPr>
        <w:t>. Universidad del Valle.</w:t>
      </w:r>
    </w:p>
    <w:p w14:paraId="369B0301" w14:textId="77777777" w:rsidR="004246AD" w:rsidRPr="004246AD" w:rsidRDefault="004246AD" w:rsidP="004246AD">
      <w:pPr>
        <w:ind w:left="720" w:hanging="720"/>
        <w:rPr>
          <w:rFonts w:eastAsia="Times New Roman"/>
          <w:color w:val="2C2C2C"/>
          <w:spacing w:val="2"/>
          <w:sz w:val="20"/>
          <w:szCs w:val="20"/>
          <w:lang w:eastAsia="es-CO"/>
        </w:rPr>
      </w:pPr>
    </w:p>
    <w:p w14:paraId="73CF18D9" w14:textId="01379E7E" w:rsidR="004246AD" w:rsidRPr="004246AD" w:rsidRDefault="004246AD" w:rsidP="004246AD">
      <w:pPr>
        <w:ind w:left="720" w:hanging="720"/>
        <w:rPr>
          <w:rFonts w:eastAsia="Times New Roman"/>
          <w:color w:val="2C2C2C"/>
          <w:spacing w:val="2"/>
          <w:sz w:val="20"/>
          <w:szCs w:val="20"/>
          <w:lang w:eastAsia="es-CO"/>
        </w:rPr>
      </w:pPr>
      <w:proofErr w:type="spellStart"/>
      <w:r w:rsidRPr="004246AD">
        <w:rPr>
          <w:rFonts w:eastAsia="Times New Roman"/>
          <w:color w:val="2C2C2C"/>
          <w:spacing w:val="2"/>
          <w:sz w:val="20"/>
          <w:szCs w:val="20"/>
          <w:lang w:eastAsia="es-CO"/>
        </w:rPr>
        <w:t>MLflow</w:t>
      </w:r>
      <w:proofErr w:type="spellEnd"/>
      <w:r w:rsidRPr="004246AD">
        <w:rPr>
          <w:rFonts w:eastAsia="Times New Roman"/>
          <w:color w:val="2C2C2C"/>
          <w:spacing w:val="2"/>
          <w:sz w:val="20"/>
          <w:szCs w:val="20"/>
          <w:lang w:eastAsia="es-CO"/>
        </w:rPr>
        <w:t xml:space="preserve">. (s.f.). </w:t>
      </w:r>
      <w:proofErr w:type="spellStart"/>
      <w:r w:rsidRPr="004246AD">
        <w:rPr>
          <w:rFonts w:eastAsia="Times New Roman"/>
          <w:color w:val="2C2C2C"/>
          <w:spacing w:val="2"/>
          <w:sz w:val="20"/>
          <w:szCs w:val="20"/>
          <w:lang w:eastAsia="es-CO"/>
        </w:rPr>
        <w:t>Deliver</w:t>
      </w:r>
      <w:proofErr w:type="spellEnd"/>
      <w:r w:rsidRPr="004246AD">
        <w:rPr>
          <w:rFonts w:eastAsia="Times New Roman"/>
          <w:color w:val="2C2C2C"/>
          <w:spacing w:val="2"/>
          <w:sz w:val="20"/>
          <w:szCs w:val="20"/>
          <w:lang w:eastAsia="es-CO"/>
        </w:rPr>
        <w:t xml:space="preserve"> </w:t>
      </w:r>
      <w:proofErr w:type="spellStart"/>
      <w:r w:rsidRPr="004246AD">
        <w:rPr>
          <w:rFonts w:eastAsia="Times New Roman"/>
          <w:color w:val="2C2C2C"/>
          <w:spacing w:val="2"/>
          <w:sz w:val="20"/>
          <w:szCs w:val="20"/>
          <w:lang w:eastAsia="es-CO"/>
        </w:rPr>
        <w:t>production-ready</w:t>
      </w:r>
      <w:proofErr w:type="spellEnd"/>
      <w:r w:rsidRPr="004246AD">
        <w:rPr>
          <w:rFonts w:eastAsia="Times New Roman"/>
          <w:color w:val="2C2C2C"/>
          <w:spacing w:val="2"/>
          <w:sz w:val="20"/>
          <w:szCs w:val="20"/>
          <w:lang w:eastAsia="es-CO"/>
        </w:rPr>
        <w:t xml:space="preserve"> AI. </w:t>
      </w:r>
      <w:hyperlink r:id="rId44" w:anchor="core-concepts" w:history="1">
        <w:r w:rsidR="00121927" w:rsidRPr="009875F6">
          <w:rPr>
            <w:rStyle w:val="Hipervnculo"/>
            <w:rFonts w:eastAsia="Times New Roman"/>
            <w:spacing w:val="2"/>
            <w:sz w:val="20"/>
            <w:szCs w:val="20"/>
            <w:lang w:eastAsia="es-CO"/>
          </w:rPr>
          <w:t>https://mlflow.org/#core-concepts</w:t>
        </w:r>
      </w:hyperlink>
      <w:r w:rsidR="00121927">
        <w:rPr>
          <w:rFonts w:eastAsia="Times New Roman"/>
          <w:color w:val="2C2C2C"/>
          <w:spacing w:val="2"/>
          <w:sz w:val="20"/>
          <w:szCs w:val="20"/>
          <w:lang w:eastAsia="es-CO"/>
        </w:rPr>
        <w:t xml:space="preserve"> </w:t>
      </w:r>
    </w:p>
    <w:p w14:paraId="6AF934B7" w14:textId="77777777" w:rsidR="004246AD" w:rsidRPr="004246AD" w:rsidRDefault="004246AD" w:rsidP="004246AD">
      <w:pPr>
        <w:ind w:left="720" w:hanging="720"/>
        <w:rPr>
          <w:rFonts w:eastAsia="Times New Roman"/>
          <w:color w:val="2C2C2C"/>
          <w:spacing w:val="2"/>
          <w:sz w:val="20"/>
          <w:szCs w:val="20"/>
          <w:lang w:eastAsia="es-CO"/>
        </w:rPr>
      </w:pPr>
    </w:p>
    <w:p w14:paraId="7568424B" w14:textId="40A27BB8" w:rsidR="004246AD" w:rsidRPr="004246AD" w:rsidRDefault="004246AD" w:rsidP="004246AD">
      <w:pPr>
        <w:ind w:left="720" w:hanging="720"/>
        <w:rPr>
          <w:rFonts w:eastAsia="Times New Roman"/>
          <w:color w:val="2C2C2C"/>
          <w:spacing w:val="2"/>
          <w:sz w:val="20"/>
          <w:szCs w:val="20"/>
          <w:lang w:eastAsia="es-CO"/>
        </w:rPr>
      </w:pPr>
      <w:r w:rsidRPr="004246AD">
        <w:rPr>
          <w:rFonts w:eastAsia="Times New Roman"/>
          <w:color w:val="2C2C2C"/>
          <w:spacing w:val="2"/>
          <w:sz w:val="20"/>
          <w:szCs w:val="20"/>
          <w:lang w:eastAsia="es-CO"/>
        </w:rPr>
        <w:t xml:space="preserve">Python Software </w:t>
      </w:r>
      <w:proofErr w:type="spellStart"/>
      <w:r w:rsidRPr="004246AD">
        <w:rPr>
          <w:rFonts w:eastAsia="Times New Roman"/>
          <w:color w:val="2C2C2C"/>
          <w:spacing w:val="2"/>
          <w:sz w:val="20"/>
          <w:szCs w:val="20"/>
          <w:lang w:eastAsia="es-CO"/>
        </w:rPr>
        <w:t>Foundation</w:t>
      </w:r>
      <w:proofErr w:type="spellEnd"/>
      <w:r w:rsidRPr="004246AD">
        <w:rPr>
          <w:rFonts w:eastAsia="Times New Roman"/>
          <w:color w:val="2C2C2C"/>
          <w:spacing w:val="2"/>
          <w:sz w:val="20"/>
          <w:szCs w:val="20"/>
          <w:lang w:eastAsia="es-CO"/>
        </w:rPr>
        <w:t xml:space="preserve">. (s.f.). </w:t>
      </w:r>
      <w:proofErr w:type="spellStart"/>
      <w:r w:rsidRPr="00121927">
        <w:rPr>
          <w:rFonts w:eastAsia="Times New Roman"/>
          <w:i/>
          <w:iCs/>
          <w:color w:val="2C2C2C"/>
          <w:spacing w:val="2"/>
          <w:sz w:val="20"/>
          <w:szCs w:val="20"/>
          <w:lang w:eastAsia="es-CO"/>
        </w:rPr>
        <w:t>Welcome</w:t>
      </w:r>
      <w:proofErr w:type="spellEnd"/>
      <w:r w:rsidRPr="00121927">
        <w:rPr>
          <w:rFonts w:eastAsia="Times New Roman"/>
          <w:i/>
          <w:iCs/>
          <w:color w:val="2C2C2C"/>
          <w:spacing w:val="2"/>
          <w:sz w:val="20"/>
          <w:szCs w:val="20"/>
          <w:lang w:eastAsia="es-CO"/>
        </w:rPr>
        <w:t xml:space="preserve"> </w:t>
      </w:r>
      <w:proofErr w:type="spellStart"/>
      <w:r w:rsidRPr="00121927">
        <w:rPr>
          <w:rFonts w:eastAsia="Times New Roman"/>
          <w:i/>
          <w:iCs/>
          <w:color w:val="2C2C2C"/>
          <w:spacing w:val="2"/>
          <w:sz w:val="20"/>
          <w:szCs w:val="20"/>
          <w:lang w:eastAsia="es-CO"/>
        </w:rPr>
        <w:t>to</w:t>
      </w:r>
      <w:proofErr w:type="spellEnd"/>
      <w:r w:rsidRPr="00121927">
        <w:rPr>
          <w:rFonts w:eastAsia="Times New Roman"/>
          <w:i/>
          <w:iCs/>
          <w:color w:val="2C2C2C"/>
          <w:spacing w:val="2"/>
          <w:sz w:val="20"/>
          <w:szCs w:val="20"/>
          <w:lang w:eastAsia="es-CO"/>
        </w:rPr>
        <w:t xml:space="preserve"> Python.org</w:t>
      </w:r>
      <w:r w:rsidRPr="004246AD">
        <w:rPr>
          <w:rFonts w:eastAsia="Times New Roman"/>
          <w:color w:val="2C2C2C"/>
          <w:spacing w:val="2"/>
          <w:sz w:val="20"/>
          <w:szCs w:val="20"/>
          <w:lang w:eastAsia="es-CO"/>
        </w:rPr>
        <w:t xml:space="preserve">. </w:t>
      </w:r>
      <w:hyperlink r:id="rId45" w:history="1">
        <w:r w:rsidR="00121927" w:rsidRPr="009875F6">
          <w:rPr>
            <w:rStyle w:val="Hipervnculo"/>
            <w:rFonts w:eastAsia="Times New Roman"/>
            <w:spacing w:val="2"/>
            <w:sz w:val="20"/>
            <w:szCs w:val="20"/>
            <w:lang w:eastAsia="es-CO"/>
          </w:rPr>
          <w:t>https://www.python.org/</w:t>
        </w:r>
      </w:hyperlink>
      <w:r w:rsidR="00121927">
        <w:rPr>
          <w:rFonts w:eastAsia="Times New Roman"/>
          <w:color w:val="2C2C2C"/>
          <w:spacing w:val="2"/>
          <w:sz w:val="20"/>
          <w:szCs w:val="20"/>
          <w:lang w:eastAsia="es-CO"/>
        </w:rPr>
        <w:t xml:space="preserve"> </w:t>
      </w:r>
    </w:p>
    <w:p w14:paraId="3BC43427" w14:textId="77777777" w:rsidR="004246AD" w:rsidRPr="004246AD" w:rsidRDefault="004246AD" w:rsidP="004246AD">
      <w:pPr>
        <w:ind w:left="720" w:hanging="720"/>
        <w:rPr>
          <w:rFonts w:eastAsia="Times New Roman"/>
          <w:color w:val="2C2C2C"/>
          <w:spacing w:val="2"/>
          <w:sz w:val="20"/>
          <w:szCs w:val="20"/>
          <w:lang w:eastAsia="es-CO"/>
        </w:rPr>
      </w:pPr>
    </w:p>
    <w:p w14:paraId="71118E36" w14:textId="77777777" w:rsidR="004246AD" w:rsidRPr="004246AD" w:rsidRDefault="004246AD" w:rsidP="004246AD">
      <w:pPr>
        <w:ind w:left="720" w:hanging="720"/>
        <w:rPr>
          <w:rFonts w:eastAsia="Times New Roman"/>
          <w:color w:val="2C2C2C"/>
          <w:spacing w:val="2"/>
          <w:sz w:val="20"/>
          <w:szCs w:val="20"/>
          <w:lang w:eastAsia="es-CO"/>
        </w:rPr>
      </w:pPr>
      <w:proofErr w:type="spellStart"/>
      <w:r w:rsidRPr="004246AD">
        <w:rPr>
          <w:rFonts w:eastAsia="Times New Roman"/>
          <w:color w:val="2C2C2C"/>
          <w:spacing w:val="2"/>
          <w:sz w:val="20"/>
          <w:szCs w:val="20"/>
          <w:lang w:eastAsia="es-CO"/>
        </w:rPr>
        <w:t>Pyle</w:t>
      </w:r>
      <w:proofErr w:type="spellEnd"/>
      <w:r w:rsidRPr="004246AD">
        <w:rPr>
          <w:rFonts w:eastAsia="Times New Roman"/>
          <w:color w:val="2C2C2C"/>
          <w:spacing w:val="2"/>
          <w:sz w:val="20"/>
          <w:szCs w:val="20"/>
          <w:lang w:eastAsia="es-CO"/>
        </w:rPr>
        <w:t xml:space="preserve">, D. (1999). </w:t>
      </w:r>
      <w:r w:rsidRPr="00121927">
        <w:rPr>
          <w:rFonts w:eastAsia="Times New Roman"/>
          <w:i/>
          <w:iCs/>
          <w:color w:val="2C2C2C"/>
          <w:spacing w:val="2"/>
          <w:sz w:val="20"/>
          <w:szCs w:val="20"/>
          <w:lang w:eastAsia="es-CO"/>
        </w:rPr>
        <w:t xml:space="preserve">Data </w:t>
      </w:r>
      <w:proofErr w:type="spellStart"/>
      <w:r w:rsidRPr="00121927">
        <w:rPr>
          <w:rFonts w:eastAsia="Times New Roman"/>
          <w:i/>
          <w:iCs/>
          <w:color w:val="2C2C2C"/>
          <w:spacing w:val="2"/>
          <w:sz w:val="20"/>
          <w:szCs w:val="20"/>
          <w:lang w:eastAsia="es-CO"/>
        </w:rPr>
        <w:t>preparation</w:t>
      </w:r>
      <w:proofErr w:type="spellEnd"/>
      <w:r w:rsidRPr="00121927">
        <w:rPr>
          <w:rFonts w:eastAsia="Times New Roman"/>
          <w:i/>
          <w:iCs/>
          <w:color w:val="2C2C2C"/>
          <w:spacing w:val="2"/>
          <w:sz w:val="20"/>
          <w:szCs w:val="20"/>
          <w:lang w:eastAsia="es-CO"/>
        </w:rPr>
        <w:t xml:space="preserve"> </w:t>
      </w:r>
      <w:proofErr w:type="spellStart"/>
      <w:r w:rsidRPr="00121927">
        <w:rPr>
          <w:rFonts w:eastAsia="Times New Roman"/>
          <w:i/>
          <w:iCs/>
          <w:color w:val="2C2C2C"/>
          <w:spacing w:val="2"/>
          <w:sz w:val="20"/>
          <w:szCs w:val="20"/>
          <w:lang w:eastAsia="es-CO"/>
        </w:rPr>
        <w:t>for</w:t>
      </w:r>
      <w:proofErr w:type="spellEnd"/>
      <w:r w:rsidRPr="00121927">
        <w:rPr>
          <w:rFonts w:eastAsia="Times New Roman"/>
          <w:i/>
          <w:iCs/>
          <w:color w:val="2C2C2C"/>
          <w:spacing w:val="2"/>
          <w:sz w:val="20"/>
          <w:szCs w:val="20"/>
          <w:lang w:eastAsia="es-CO"/>
        </w:rPr>
        <w:t xml:space="preserve"> data </w:t>
      </w:r>
      <w:proofErr w:type="spellStart"/>
      <w:r w:rsidRPr="00121927">
        <w:rPr>
          <w:rFonts w:eastAsia="Times New Roman"/>
          <w:i/>
          <w:iCs/>
          <w:color w:val="2C2C2C"/>
          <w:spacing w:val="2"/>
          <w:sz w:val="20"/>
          <w:szCs w:val="20"/>
          <w:lang w:eastAsia="es-CO"/>
        </w:rPr>
        <w:t>mining</w:t>
      </w:r>
      <w:proofErr w:type="spellEnd"/>
      <w:r w:rsidRPr="004246AD">
        <w:rPr>
          <w:rFonts w:eastAsia="Times New Roman"/>
          <w:color w:val="2C2C2C"/>
          <w:spacing w:val="2"/>
          <w:sz w:val="20"/>
          <w:szCs w:val="20"/>
          <w:lang w:eastAsia="es-CO"/>
        </w:rPr>
        <w:t>. Morgan Kaufmann.</w:t>
      </w:r>
    </w:p>
    <w:p w14:paraId="4989A9D9" w14:textId="77777777" w:rsidR="004246AD" w:rsidRPr="004246AD" w:rsidRDefault="004246AD" w:rsidP="004246AD">
      <w:pPr>
        <w:ind w:left="720" w:hanging="720"/>
        <w:rPr>
          <w:rFonts w:eastAsia="Times New Roman"/>
          <w:color w:val="2C2C2C"/>
          <w:spacing w:val="2"/>
          <w:sz w:val="20"/>
          <w:szCs w:val="20"/>
          <w:lang w:eastAsia="es-CO"/>
        </w:rPr>
      </w:pPr>
    </w:p>
    <w:p w14:paraId="4145C9F7" w14:textId="7935FA13" w:rsidR="004246AD" w:rsidRPr="004246AD" w:rsidRDefault="004246AD" w:rsidP="004246AD">
      <w:pPr>
        <w:ind w:left="720" w:hanging="720"/>
        <w:rPr>
          <w:rFonts w:eastAsia="Times New Roman"/>
          <w:color w:val="2C2C2C"/>
          <w:spacing w:val="2"/>
          <w:sz w:val="20"/>
          <w:szCs w:val="20"/>
          <w:lang w:eastAsia="es-CO"/>
        </w:rPr>
      </w:pPr>
      <w:proofErr w:type="spellStart"/>
      <w:r w:rsidRPr="004246AD">
        <w:rPr>
          <w:rFonts w:eastAsia="Times New Roman"/>
          <w:color w:val="2C2C2C"/>
          <w:spacing w:val="2"/>
          <w:sz w:val="20"/>
          <w:szCs w:val="20"/>
          <w:lang w:eastAsia="es-CO"/>
        </w:rPr>
        <w:t>Raschka</w:t>
      </w:r>
      <w:proofErr w:type="spellEnd"/>
      <w:r w:rsidRPr="004246AD">
        <w:rPr>
          <w:rFonts w:eastAsia="Times New Roman"/>
          <w:color w:val="2C2C2C"/>
          <w:spacing w:val="2"/>
          <w:sz w:val="20"/>
          <w:szCs w:val="20"/>
          <w:lang w:eastAsia="es-CO"/>
        </w:rPr>
        <w:t xml:space="preserve">, S. (2018). </w:t>
      </w:r>
      <w:proofErr w:type="spellStart"/>
      <w:r w:rsidRPr="00121927">
        <w:rPr>
          <w:rFonts w:eastAsia="Times New Roman"/>
          <w:i/>
          <w:iCs/>
          <w:color w:val="2C2C2C"/>
          <w:spacing w:val="2"/>
          <w:sz w:val="20"/>
          <w:szCs w:val="20"/>
          <w:lang w:eastAsia="es-CO"/>
        </w:rPr>
        <w:t>Model</w:t>
      </w:r>
      <w:proofErr w:type="spellEnd"/>
      <w:r w:rsidRPr="00121927">
        <w:rPr>
          <w:rFonts w:eastAsia="Times New Roman"/>
          <w:i/>
          <w:iCs/>
          <w:color w:val="2C2C2C"/>
          <w:spacing w:val="2"/>
          <w:sz w:val="20"/>
          <w:szCs w:val="20"/>
          <w:lang w:eastAsia="es-CO"/>
        </w:rPr>
        <w:t xml:space="preserve"> </w:t>
      </w:r>
      <w:proofErr w:type="spellStart"/>
      <w:r w:rsidRPr="00121927">
        <w:rPr>
          <w:rFonts w:eastAsia="Times New Roman"/>
          <w:i/>
          <w:iCs/>
          <w:color w:val="2C2C2C"/>
          <w:spacing w:val="2"/>
          <w:sz w:val="20"/>
          <w:szCs w:val="20"/>
          <w:lang w:eastAsia="es-CO"/>
        </w:rPr>
        <w:t>evaluation</w:t>
      </w:r>
      <w:proofErr w:type="spellEnd"/>
      <w:r w:rsidRPr="00121927">
        <w:rPr>
          <w:rFonts w:eastAsia="Times New Roman"/>
          <w:i/>
          <w:iCs/>
          <w:color w:val="2C2C2C"/>
          <w:spacing w:val="2"/>
          <w:sz w:val="20"/>
          <w:szCs w:val="20"/>
          <w:lang w:eastAsia="es-CO"/>
        </w:rPr>
        <w:t xml:space="preserve">, </w:t>
      </w:r>
      <w:proofErr w:type="spellStart"/>
      <w:r w:rsidRPr="00121927">
        <w:rPr>
          <w:rFonts w:eastAsia="Times New Roman"/>
          <w:i/>
          <w:iCs/>
          <w:color w:val="2C2C2C"/>
          <w:spacing w:val="2"/>
          <w:sz w:val="20"/>
          <w:szCs w:val="20"/>
          <w:lang w:eastAsia="es-CO"/>
        </w:rPr>
        <w:t>model</w:t>
      </w:r>
      <w:proofErr w:type="spellEnd"/>
      <w:r w:rsidRPr="00121927">
        <w:rPr>
          <w:rFonts w:eastAsia="Times New Roman"/>
          <w:i/>
          <w:iCs/>
          <w:color w:val="2C2C2C"/>
          <w:spacing w:val="2"/>
          <w:sz w:val="20"/>
          <w:szCs w:val="20"/>
          <w:lang w:eastAsia="es-CO"/>
        </w:rPr>
        <w:t xml:space="preserve"> </w:t>
      </w:r>
      <w:proofErr w:type="spellStart"/>
      <w:r w:rsidRPr="00121927">
        <w:rPr>
          <w:rFonts w:eastAsia="Times New Roman"/>
          <w:i/>
          <w:iCs/>
          <w:color w:val="2C2C2C"/>
          <w:spacing w:val="2"/>
          <w:sz w:val="20"/>
          <w:szCs w:val="20"/>
          <w:lang w:eastAsia="es-CO"/>
        </w:rPr>
        <w:t>selection</w:t>
      </w:r>
      <w:proofErr w:type="spellEnd"/>
      <w:r w:rsidRPr="00121927">
        <w:rPr>
          <w:rFonts w:eastAsia="Times New Roman"/>
          <w:i/>
          <w:iCs/>
          <w:color w:val="2C2C2C"/>
          <w:spacing w:val="2"/>
          <w:sz w:val="20"/>
          <w:szCs w:val="20"/>
          <w:lang w:eastAsia="es-CO"/>
        </w:rPr>
        <w:t xml:space="preserve">, and </w:t>
      </w:r>
      <w:proofErr w:type="spellStart"/>
      <w:r w:rsidRPr="00121927">
        <w:rPr>
          <w:rFonts w:eastAsia="Times New Roman"/>
          <w:i/>
          <w:iCs/>
          <w:color w:val="2C2C2C"/>
          <w:spacing w:val="2"/>
          <w:sz w:val="20"/>
          <w:szCs w:val="20"/>
          <w:lang w:eastAsia="es-CO"/>
        </w:rPr>
        <w:t>algorithm</w:t>
      </w:r>
      <w:proofErr w:type="spellEnd"/>
      <w:r w:rsidRPr="00121927">
        <w:rPr>
          <w:rFonts w:eastAsia="Times New Roman"/>
          <w:i/>
          <w:iCs/>
          <w:color w:val="2C2C2C"/>
          <w:spacing w:val="2"/>
          <w:sz w:val="20"/>
          <w:szCs w:val="20"/>
          <w:lang w:eastAsia="es-CO"/>
        </w:rPr>
        <w:t xml:space="preserve"> </w:t>
      </w:r>
      <w:proofErr w:type="spellStart"/>
      <w:r w:rsidRPr="00121927">
        <w:rPr>
          <w:rFonts w:eastAsia="Times New Roman"/>
          <w:i/>
          <w:iCs/>
          <w:color w:val="2C2C2C"/>
          <w:spacing w:val="2"/>
          <w:sz w:val="20"/>
          <w:szCs w:val="20"/>
          <w:lang w:eastAsia="es-CO"/>
        </w:rPr>
        <w:t>selection</w:t>
      </w:r>
      <w:proofErr w:type="spellEnd"/>
      <w:r w:rsidRPr="00121927">
        <w:rPr>
          <w:rFonts w:eastAsia="Times New Roman"/>
          <w:i/>
          <w:iCs/>
          <w:color w:val="2C2C2C"/>
          <w:spacing w:val="2"/>
          <w:sz w:val="20"/>
          <w:szCs w:val="20"/>
          <w:lang w:eastAsia="es-CO"/>
        </w:rPr>
        <w:t xml:space="preserve"> in machine </w:t>
      </w:r>
      <w:proofErr w:type="spellStart"/>
      <w:r w:rsidRPr="00121927">
        <w:rPr>
          <w:rFonts w:eastAsia="Times New Roman"/>
          <w:i/>
          <w:iCs/>
          <w:color w:val="2C2C2C"/>
          <w:spacing w:val="2"/>
          <w:sz w:val="20"/>
          <w:szCs w:val="20"/>
          <w:lang w:eastAsia="es-CO"/>
        </w:rPr>
        <w:t>learning</w:t>
      </w:r>
      <w:proofErr w:type="spellEnd"/>
      <w:r w:rsidRPr="004246AD">
        <w:rPr>
          <w:rFonts w:eastAsia="Times New Roman"/>
          <w:color w:val="2C2C2C"/>
          <w:spacing w:val="2"/>
          <w:sz w:val="20"/>
          <w:szCs w:val="20"/>
          <w:lang w:eastAsia="es-CO"/>
        </w:rPr>
        <w:t xml:space="preserve">. </w:t>
      </w:r>
      <w:proofErr w:type="spellStart"/>
      <w:r w:rsidRPr="00121927">
        <w:rPr>
          <w:rFonts w:eastAsia="Times New Roman"/>
          <w:color w:val="2C2C2C"/>
          <w:spacing w:val="2"/>
          <w:sz w:val="20"/>
          <w:szCs w:val="20"/>
          <w:lang w:eastAsia="es-CO"/>
        </w:rPr>
        <w:t>arXiv</w:t>
      </w:r>
      <w:proofErr w:type="spellEnd"/>
      <w:r w:rsidRPr="00121927">
        <w:rPr>
          <w:rFonts w:eastAsia="Times New Roman"/>
          <w:color w:val="2C2C2C"/>
          <w:spacing w:val="2"/>
          <w:sz w:val="20"/>
          <w:szCs w:val="20"/>
          <w:lang w:eastAsia="es-CO"/>
        </w:rPr>
        <w:t>.</w:t>
      </w:r>
    </w:p>
    <w:p w14:paraId="2D61E44B" w14:textId="77777777" w:rsidR="004246AD" w:rsidRPr="004246AD" w:rsidRDefault="004246AD" w:rsidP="004246AD">
      <w:pPr>
        <w:ind w:left="720" w:hanging="720"/>
        <w:rPr>
          <w:rFonts w:eastAsia="Times New Roman"/>
          <w:color w:val="2C2C2C"/>
          <w:spacing w:val="2"/>
          <w:sz w:val="20"/>
          <w:szCs w:val="20"/>
          <w:lang w:eastAsia="es-CO"/>
        </w:rPr>
      </w:pPr>
    </w:p>
    <w:p w14:paraId="1F7FE9BD" w14:textId="7A71376A" w:rsidR="004246AD" w:rsidRPr="004246AD" w:rsidRDefault="004246AD" w:rsidP="004246AD">
      <w:pPr>
        <w:ind w:left="720" w:hanging="720"/>
        <w:rPr>
          <w:rFonts w:eastAsia="Times New Roman"/>
          <w:color w:val="2C2C2C"/>
          <w:spacing w:val="2"/>
          <w:sz w:val="20"/>
          <w:szCs w:val="20"/>
          <w:lang w:eastAsia="es-CO"/>
        </w:rPr>
      </w:pPr>
      <w:proofErr w:type="spellStart"/>
      <w:r w:rsidRPr="004246AD">
        <w:rPr>
          <w:rFonts w:eastAsia="Times New Roman"/>
          <w:color w:val="2C2C2C"/>
          <w:spacing w:val="2"/>
          <w:sz w:val="20"/>
          <w:szCs w:val="20"/>
          <w:lang w:eastAsia="es-CO"/>
        </w:rPr>
        <w:t>Rudin</w:t>
      </w:r>
      <w:proofErr w:type="spellEnd"/>
      <w:r w:rsidRPr="004246AD">
        <w:rPr>
          <w:rFonts w:eastAsia="Times New Roman"/>
          <w:color w:val="2C2C2C"/>
          <w:spacing w:val="2"/>
          <w:sz w:val="20"/>
          <w:szCs w:val="20"/>
          <w:lang w:eastAsia="es-CO"/>
        </w:rPr>
        <w:t xml:space="preserve">, C., Chen, C., Chen, Z., Huang, H., </w:t>
      </w:r>
      <w:proofErr w:type="spellStart"/>
      <w:r w:rsidRPr="004246AD">
        <w:rPr>
          <w:rFonts w:eastAsia="Times New Roman"/>
          <w:color w:val="2C2C2C"/>
          <w:spacing w:val="2"/>
          <w:sz w:val="20"/>
          <w:szCs w:val="20"/>
          <w:lang w:eastAsia="es-CO"/>
        </w:rPr>
        <w:t>Semenova</w:t>
      </w:r>
      <w:proofErr w:type="spellEnd"/>
      <w:r w:rsidRPr="004246AD">
        <w:rPr>
          <w:rFonts w:eastAsia="Times New Roman"/>
          <w:color w:val="2C2C2C"/>
          <w:spacing w:val="2"/>
          <w:sz w:val="20"/>
          <w:szCs w:val="20"/>
          <w:lang w:eastAsia="es-CO"/>
        </w:rPr>
        <w:t xml:space="preserve">, L., &amp; </w:t>
      </w:r>
      <w:proofErr w:type="spellStart"/>
      <w:r w:rsidRPr="004246AD">
        <w:rPr>
          <w:rFonts w:eastAsia="Times New Roman"/>
          <w:color w:val="2C2C2C"/>
          <w:spacing w:val="2"/>
          <w:sz w:val="20"/>
          <w:szCs w:val="20"/>
          <w:lang w:eastAsia="es-CO"/>
        </w:rPr>
        <w:t>Zhong</w:t>
      </w:r>
      <w:proofErr w:type="spellEnd"/>
      <w:r w:rsidRPr="004246AD">
        <w:rPr>
          <w:rFonts w:eastAsia="Times New Roman"/>
          <w:color w:val="2C2C2C"/>
          <w:spacing w:val="2"/>
          <w:sz w:val="20"/>
          <w:szCs w:val="20"/>
          <w:lang w:eastAsia="es-CO"/>
        </w:rPr>
        <w:t xml:space="preserve">, C. (2022). Interpretable machine </w:t>
      </w:r>
      <w:proofErr w:type="spellStart"/>
      <w:r w:rsidRPr="004246AD">
        <w:rPr>
          <w:rFonts w:eastAsia="Times New Roman"/>
          <w:color w:val="2C2C2C"/>
          <w:spacing w:val="2"/>
          <w:sz w:val="20"/>
          <w:szCs w:val="20"/>
          <w:lang w:eastAsia="es-CO"/>
        </w:rPr>
        <w:t>learning</w:t>
      </w:r>
      <w:proofErr w:type="spellEnd"/>
      <w:r w:rsidRPr="004246AD">
        <w:rPr>
          <w:rFonts w:eastAsia="Times New Roman"/>
          <w:color w:val="2C2C2C"/>
          <w:spacing w:val="2"/>
          <w:sz w:val="20"/>
          <w:szCs w:val="20"/>
          <w:lang w:eastAsia="es-CO"/>
        </w:rPr>
        <w:t xml:space="preserve">: Fundamental </w:t>
      </w:r>
      <w:proofErr w:type="spellStart"/>
      <w:r w:rsidRPr="004246AD">
        <w:rPr>
          <w:rFonts w:eastAsia="Times New Roman"/>
          <w:color w:val="2C2C2C"/>
          <w:spacing w:val="2"/>
          <w:sz w:val="20"/>
          <w:szCs w:val="20"/>
          <w:lang w:eastAsia="es-CO"/>
        </w:rPr>
        <w:t>principles</w:t>
      </w:r>
      <w:proofErr w:type="spellEnd"/>
      <w:r w:rsidRPr="004246AD">
        <w:rPr>
          <w:rFonts w:eastAsia="Times New Roman"/>
          <w:color w:val="2C2C2C"/>
          <w:spacing w:val="2"/>
          <w:sz w:val="20"/>
          <w:szCs w:val="20"/>
          <w:lang w:eastAsia="es-CO"/>
        </w:rPr>
        <w:t xml:space="preserve"> and 10 </w:t>
      </w:r>
      <w:proofErr w:type="spellStart"/>
      <w:r w:rsidRPr="004246AD">
        <w:rPr>
          <w:rFonts w:eastAsia="Times New Roman"/>
          <w:color w:val="2C2C2C"/>
          <w:spacing w:val="2"/>
          <w:sz w:val="20"/>
          <w:szCs w:val="20"/>
          <w:lang w:eastAsia="es-CO"/>
        </w:rPr>
        <w:t>grand</w:t>
      </w:r>
      <w:proofErr w:type="spellEnd"/>
      <w:r w:rsidRPr="004246AD">
        <w:rPr>
          <w:rFonts w:eastAsia="Times New Roman"/>
          <w:color w:val="2C2C2C"/>
          <w:spacing w:val="2"/>
          <w:sz w:val="20"/>
          <w:szCs w:val="20"/>
          <w:lang w:eastAsia="es-CO"/>
        </w:rPr>
        <w:t xml:space="preserve"> </w:t>
      </w:r>
      <w:proofErr w:type="spellStart"/>
      <w:r w:rsidRPr="004246AD">
        <w:rPr>
          <w:rFonts w:eastAsia="Times New Roman"/>
          <w:color w:val="2C2C2C"/>
          <w:spacing w:val="2"/>
          <w:sz w:val="20"/>
          <w:szCs w:val="20"/>
          <w:lang w:eastAsia="es-CO"/>
        </w:rPr>
        <w:t>challenges</w:t>
      </w:r>
      <w:proofErr w:type="spellEnd"/>
      <w:r w:rsidRPr="004246AD">
        <w:rPr>
          <w:rFonts w:eastAsia="Times New Roman"/>
          <w:color w:val="2C2C2C"/>
          <w:spacing w:val="2"/>
          <w:sz w:val="20"/>
          <w:szCs w:val="20"/>
          <w:lang w:eastAsia="es-CO"/>
        </w:rPr>
        <w:t xml:space="preserve">. </w:t>
      </w:r>
      <w:proofErr w:type="spellStart"/>
      <w:r w:rsidRPr="00121927">
        <w:rPr>
          <w:rFonts w:eastAsia="Times New Roman"/>
          <w:i/>
          <w:iCs/>
          <w:color w:val="2C2C2C"/>
          <w:spacing w:val="2"/>
          <w:sz w:val="20"/>
          <w:szCs w:val="20"/>
          <w:lang w:eastAsia="es-CO"/>
        </w:rPr>
        <w:t>Statistics</w:t>
      </w:r>
      <w:proofErr w:type="spellEnd"/>
      <w:r w:rsidRPr="00121927">
        <w:rPr>
          <w:rFonts w:eastAsia="Times New Roman"/>
          <w:i/>
          <w:iCs/>
          <w:color w:val="2C2C2C"/>
          <w:spacing w:val="2"/>
          <w:sz w:val="20"/>
          <w:szCs w:val="20"/>
          <w:lang w:eastAsia="es-CO"/>
        </w:rPr>
        <w:t xml:space="preserve"> </w:t>
      </w:r>
      <w:proofErr w:type="spellStart"/>
      <w:r w:rsidRPr="00121927">
        <w:rPr>
          <w:rFonts w:eastAsia="Times New Roman"/>
          <w:i/>
          <w:iCs/>
          <w:color w:val="2C2C2C"/>
          <w:spacing w:val="2"/>
          <w:sz w:val="20"/>
          <w:szCs w:val="20"/>
          <w:lang w:eastAsia="es-CO"/>
        </w:rPr>
        <w:t>Surveys</w:t>
      </w:r>
      <w:proofErr w:type="spellEnd"/>
      <w:r w:rsidRPr="004246AD">
        <w:rPr>
          <w:rFonts w:eastAsia="Times New Roman"/>
          <w:color w:val="2C2C2C"/>
          <w:spacing w:val="2"/>
          <w:sz w:val="20"/>
          <w:szCs w:val="20"/>
          <w:lang w:eastAsia="es-CO"/>
        </w:rPr>
        <w:t>, 16, 1–85.</w:t>
      </w:r>
    </w:p>
    <w:p w14:paraId="0936BEFF" w14:textId="77777777" w:rsidR="004246AD" w:rsidRPr="004246AD" w:rsidRDefault="004246AD" w:rsidP="004246AD">
      <w:pPr>
        <w:ind w:left="720" w:hanging="720"/>
        <w:rPr>
          <w:rFonts w:eastAsia="Times New Roman"/>
          <w:color w:val="2C2C2C"/>
          <w:spacing w:val="2"/>
          <w:sz w:val="20"/>
          <w:szCs w:val="20"/>
          <w:lang w:eastAsia="es-CO"/>
        </w:rPr>
      </w:pPr>
    </w:p>
    <w:p w14:paraId="1449ED1E" w14:textId="470BD30C" w:rsidR="004246AD" w:rsidRPr="004246AD" w:rsidRDefault="004246AD" w:rsidP="004246AD">
      <w:pPr>
        <w:ind w:left="720" w:hanging="720"/>
        <w:rPr>
          <w:rFonts w:eastAsia="Times New Roman"/>
          <w:color w:val="2C2C2C"/>
          <w:spacing w:val="2"/>
          <w:sz w:val="20"/>
          <w:szCs w:val="20"/>
          <w:lang w:eastAsia="es-CO"/>
        </w:rPr>
      </w:pPr>
      <w:proofErr w:type="spellStart"/>
      <w:r w:rsidRPr="004246AD">
        <w:rPr>
          <w:rFonts w:eastAsia="Times New Roman"/>
          <w:color w:val="2C2C2C"/>
          <w:spacing w:val="2"/>
          <w:sz w:val="20"/>
          <w:szCs w:val="20"/>
          <w:lang w:eastAsia="es-CO"/>
        </w:rPr>
        <w:t>Shinde</w:t>
      </w:r>
      <w:proofErr w:type="spellEnd"/>
      <w:r w:rsidRPr="004246AD">
        <w:rPr>
          <w:rFonts w:eastAsia="Times New Roman"/>
          <w:color w:val="2C2C2C"/>
          <w:spacing w:val="2"/>
          <w:sz w:val="20"/>
          <w:szCs w:val="20"/>
          <w:lang w:eastAsia="es-CO"/>
        </w:rPr>
        <w:t xml:space="preserve">, P. P., &amp; </w:t>
      </w:r>
      <w:proofErr w:type="spellStart"/>
      <w:r w:rsidRPr="004246AD">
        <w:rPr>
          <w:rFonts w:eastAsia="Times New Roman"/>
          <w:color w:val="2C2C2C"/>
          <w:spacing w:val="2"/>
          <w:sz w:val="20"/>
          <w:szCs w:val="20"/>
          <w:lang w:eastAsia="es-CO"/>
        </w:rPr>
        <w:t>Shah</w:t>
      </w:r>
      <w:proofErr w:type="spellEnd"/>
      <w:r w:rsidRPr="004246AD">
        <w:rPr>
          <w:rFonts w:eastAsia="Times New Roman"/>
          <w:color w:val="2C2C2C"/>
          <w:spacing w:val="2"/>
          <w:sz w:val="20"/>
          <w:szCs w:val="20"/>
          <w:lang w:eastAsia="es-CO"/>
        </w:rPr>
        <w:t xml:space="preserve">, S. (2018, August). A </w:t>
      </w:r>
      <w:proofErr w:type="spellStart"/>
      <w:r w:rsidRPr="004246AD">
        <w:rPr>
          <w:rFonts w:eastAsia="Times New Roman"/>
          <w:color w:val="2C2C2C"/>
          <w:spacing w:val="2"/>
          <w:sz w:val="20"/>
          <w:szCs w:val="20"/>
          <w:lang w:eastAsia="es-CO"/>
        </w:rPr>
        <w:t>review</w:t>
      </w:r>
      <w:proofErr w:type="spellEnd"/>
      <w:r w:rsidRPr="004246AD">
        <w:rPr>
          <w:rFonts w:eastAsia="Times New Roman"/>
          <w:color w:val="2C2C2C"/>
          <w:spacing w:val="2"/>
          <w:sz w:val="20"/>
          <w:szCs w:val="20"/>
          <w:lang w:eastAsia="es-CO"/>
        </w:rPr>
        <w:t xml:space="preserve"> </w:t>
      </w:r>
      <w:proofErr w:type="spellStart"/>
      <w:r w:rsidRPr="004246AD">
        <w:rPr>
          <w:rFonts w:eastAsia="Times New Roman"/>
          <w:color w:val="2C2C2C"/>
          <w:spacing w:val="2"/>
          <w:sz w:val="20"/>
          <w:szCs w:val="20"/>
          <w:lang w:eastAsia="es-CO"/>
        </w:rPr>
        <w:t>of</w:t>
      </w:r>
      <w:proofErr w:type="spellEnd"/>
      <w:r w:rsidRPr="004246AD">
        <w:rPr>
          <w:rFonts w:eastAsia="Times New Roman"/>
          <w:color w:val="2C2C2C"/>
          <w:spacing w:val="2"/>
          <w:sz w:val="20"/>
          <w:szCs w:val="20"/>
          <w:lang w:eastAsia="es-CO"/>
        </w:rPr>
        <w:t xml:space="preserve"> machine </w:t>
      </w:r>
      <w:proofErr w:type="spellStart"/>
      <w:r w:rsidRPr="004246AD">
        <w:rPr>
          <w:rFonts w:eastAsia="Times New Roman"/>
          <w:color w:val="2C2C2C"/>
          <w:spacing w:val="2"/>
          <w:sz w:val="20"/>
          <w:szCs w:val="20"/>
          <w:lang w:eastAsia="es-CO"/>
        </w:rPr>
        <w:t>learning</w:t>
      </w:r>
      <w:proofErr w:type="spellEnd"/>
      <w:r w:rsidRPr="004246AD">
        <w:rPr>
          <w:rFonts w:eastAsia="Times New Roman"/>
          <w:color w:val="2C2C2C"/>
          <w:spacing w:val="2"/>
          <w:sz w:val="20"/>
          <w:szCs w:val="20"/>
          <w:lang w:eastAsia="es-CO"/>
        </w:rPr>
        <w:t xml:space="preserve"> and </w:t>
      </w:r>
      <w:proofErr w:type="spellStart"/>
      <w:r w:rsidRPr="004246AD">
        <w:rPr>
          <w:rFonts w:eastAsia="Times New Roman"/>
          <w:color w:val="2C2C2C"/>
          <w:spacing w:val="2"/>
          <w:sz w:val="20"/>
          <w:szCs w:val="20"/>
          <w:lang w:eastAsia="es-CO"/>
        </w:rPr>
        <w:t>deep</w:t>
      </w:r>
      <w:proofErr w:type="spellEnd"/>
      <w:r w:rsidRPr="004246AD">
        <w:rPr>
          <w:rFonts w:eastAsia="Times New Roman"/>
          <w:color w:val="2C2C2C"/>
          <w:spacing w:val="2"/>
          <w:sz w:val="20"/>
          <w:szCs w:val="20"/>
          <w:lang w:eastAsia="es-CO"/>
        </w:rPr>
        <w:t xml:space="preserve"> </w:t>
      </w:r>
      <w:proofErr w:type="spellStart"/>
      <w:r w:rsidRPr="004246AD">
        <w:rPr>
          <w:rFonts w:eastAsia="Times New Roman"/>
          <w:color w:val="2C2C2C"/>
          <w:spacing w:val="2"/>
          <w:sz w:val="20"/>
          <w:szCs w:val="20"/>
          <w:lang w:eastAsia="es-CO"/>
        </w:rPr>
        <w:t>learning</w:t>
      </w:r>
      <w:proofErr w:type="spellEnd"/>
      <w:r w:rsidRPr="004246AD">
        <w:rPr>
          <w:rFonts w:eastAsia="Times New Roman"/>
          <w:color w:val="2C2C2C"/>
          <w:spacing w:val="2"/>
          <w:sz w:val="20"/>
          <w:szCs w:val="20"/>
          <w:lang w:eastAsia="es-CO"/>
        </w:rPr>
        <w:t xml:space="preserve"> </w:t>
      </w:r>
      <w:proofErr w:type="spellStart"/>
      <w:r w:rsidRPr="004246AD">
        <w:rPr>
          <w:rFonts w:eastAsia="Times New Roman"/>
          <w:color w:val="2C2C2C"/>
          <w:spacing w:val="2"/>
          <w:sz w:val="20"/>
          <w:szCs w:val="20"/>
          <w:lang w:eastAsia="es-CO"/>
        </w:rPr>
        <w:t>applications</w:t>
      </w:r>
      <w:proofErr w:type="spellEnd"/>
      <w:r w:rsidRPr="004246AD">
        <w:rPr>
          <w:rFonts w:eastAsia="Times New Roman"/>
          <w:color w:val="2C2C2C"/>
          <w:spacing w:val="2"/>
          <w:sz w:val="20"/>
          <w:szCs w:val="20"/>
          <w:lang w:eastAsia="es-CO"/>
        </w:rPr>
        <w:t xml:space="preserve">. </w:t>
      </w:r>
      <w:r w:rsidRPr="00121927">
        <w:rPr>
          <w:rFonts w:eastAsia="Times New Roman"/>
          <w:i/>
          <w:iCs/>
          <w:color w:val="2C2C2C"/>
          <w:spacing w:val="2"/>
          <w:sz w:val="20"/>
          <w:szCs w:val="20"/>
          <w:lang w:eastAsia="es-CO"/>
        </w:rPr>
        <w:t xml:space="preserve">En 2018 </w:t>
      </w:r>
      <w:proofErr w:type="spellStart"/>
      <w:r w:rsidRPr="00121927">
        <w:rPr>
          <w:rFonts w:eastAsia="Times New Roman"/>
          <w:i/>
          <w:iCs/>
          <w:color w:val="2C2C2C"/>
          <w:spacing w:val="2"/>
          <w:sz w:val="20"/>
          <w:szCs w:val="20"/>
          <w:lang w:eastAsia="es-CO"/>
        </w:rPr>
        <w:t>Fourth</w:t>
      </w:r>
      <w:proofErr w:type="spellEnd"/>
      <w:r w:rsidRPr="00121927">
        <w:rPr>
          <w:rFonts w:eastAsia="Times New Roman"/>
          <w:i/>
          <w:iCs/>
          <w:color w:val="2C2C2C"/>
          <w:spacing w:val="2"/>
          <w:sz w:val="20"/>
          <w:szCs w:val="20"/>
          <w:lang w:eastAsia="es-CO"/>
        </w:rPr>
        <w:t xml:space="preserve"> International </w:t>
      </w:r>
      <w:proofErr w:type="spellStart"/>
      <w:r w:rsidRPr="00121927">
        <w:rPr>
          <w:rFonts w:eastAsia="Times New Roman"/>
          <w:i/>
          <w:iCs/>
          <w:color w:val="2C2C2C"/>
          <w:spacing w:val="2"/>
          <w:sz w:val="20"/>
          <w:szCs w:val="20"/>
          <w:lang w:eastAsia="es-CO"/>
        </w:rPr>
        <w:t>Conference</w:t>
      </w:r>
      <w:proofErr w:type="spellEnd"/>
      <w:r w:rsidRPr="00121927">
        <w:rPr>
          <w:rFonts w:eastAsia="Times New Roman"/>
          <w:i/>
          <w:iCs/>
          <w:color w:val="2C2C2C"/>
          <w:spacing w:val="2"/>
          <w:sz w:val="20"/>
          <w:szCs w:val="20"/>
          <w:lang w:eastAsia="es-CO"/>
        </w:rPr>
        <w:t xml:space="preserve"> </w:t>
      </w:r>
      <w:proofErr w:type="spellStart"/>
      <w:r w:rsidRPr="00121927">
        <w:rPr>
          <w:rFonts w:eastAsia="Times New Roman"/>
          <w:i/>
          <w:iCs/>
          <w:color w:val="2C2C2C"/>
          <w:spacing w:val="2"/>
          <w:sz w:val="20"/>
          <w:szCs w:val="20"/>
          <w:lang w:eastAsia="es-CO"/>
        </w:rPr>
        <w:t>on</w:t>
      </w:r>
      <w:proofErr w:type="spellEnd"/>
      <w:r w:rsidRPr="00121927">
        <w:rPr>
          <w:rFonts w:eastAsia="Times New Roman"/>
          <w:i/>
          <w:iCs/>
          <w:color w:val="2C2C2C"/>
          <w:spacing w:val="2"/>
          <w:sz w:val="20"/>
          <w:szCs w:val="20"/>
          <w:lang w:eastAsia="es-CO"/>
        </w:rPr>
        <w:t xml:space="preserve"> Computing </w:t>
      </w:r>
      <w:proofErr w:type="spellStart"/>
      <w:r w:rsidRPr="00121927">
        <w:rPr>
          <w:rFonts w:eastAsia="Times New Roman"/>
          <w:i/>
          <w:iCs/>
          <w:color w:val="2C2C2C"/>
          <w:spacing w:val="2"/>
          <w:sz w:val="20"/>
          <w:szCs w:val="20"/>
          <w:lang w:eastAsia="es-CO"/>
        </w:rPr>
        <w:t>Communication</w:t>
      </w:r>
      <w:proofErr w:type="spellEnd"/>
      <w:r w:rsidRPr="00121927">
        <w:rPr>
          <w:rFonts w:eastAsia="Times New Roman"/>
          <w:i/>
          <w:iCs/>
          <w:color w:val="2C2C2C"/>
          <w:spacing w:val="2"/>
          <w:sz w:val="20"/>
          <w:szCs w:val="20"/>
          <w:lang w:eastAsia="es-CO"/>
        </w:rPr>
        <w:t xml:space="preserve"> Control and </w:t>
      </w:r>
      <w:proofErr w:type="spellStart"/>
      <w:r w:rsidRPr="00121927">
        <w:rPr>
          <w:rFonts w:eastAsia="Times New Roman"/>
          <w:i/>
          <w:iCs/>
          <w:color w:val="2C2C2C"/>
          <w:spacing w:val="2"/>
          <w:sz w:val="20"/>
          <w:szCs w:val="20"/>
          <w:lang w:eastAsia="es-CO"/>
        </w:rPr>
        <w:t>Automation</w:t>
      </w:r>
      <w:proofErr w:type="spellEnd"/>
      <w:r w:rsidRPr="00121927">
        <w:rPr>
          <w:rFonts w:eastAsia="Times New Roman"/>
          <w:i/>
          <w:iCs/>
          <w:color w:val="2C2C2C"/>
          <w:spacing w:val="2"/>
          <w:sz w:val="20"/>
          <w:szCs w:val="20"/>
          <w:lang w:eastAsia="es-CO"/>
        </w:rPr>
        <w:t xml:space="preserve"> (ICCUBEA) </w:t>
      </w:r>
      <w:r w:rsidRPr="004246AD">
        <w:rPr>
          <w:rFonts w:eastAsia="Times New Roman"/>
          <w:color w:val="2C2C2C"/>
          <w:spacing w:val="2"/>
          <w:sz w:val="20"/>
          <w:szCs w:val="20"/>
          <w:lang w:eastAsia="es-CO"/>
        </w:rPr>
        <w:t>(pp. 1–6). IEEE.</w:t>
      </w:r>
    </w:p>
    <w:p w14:paraId="731A5F61" w14:textId="77777777" w:rsidR="004246AD" w:rsidRPr="004246AD" w:rsidRDefault="004246AD" w:rsidP="004246AD">
      <w:pPr>
        <w:ind w:left="720" w:hanging="720"/>
        <w:rPr>
          <w:rFonts w:eastAsia="Times New Roman"/>
          <w:color w:val="2C2C2C"/>
          <w:spacing w:val="2"/>
          <w:sz w:val="20"/>
          <w:szCs w:val="20"/>
          <w:lang w:eastAsia="es-CO"/>
        </w:rPr>
      </w:pPr>
    </w:p>
    <w:p w14:paraId="1F8B1E83" w14:textId="55C9F104" w:rsidR="00015997" w:rsidRDefault="004246AD" w:rsidP="004246AD">
      <w:pPr>
        <w:ind w:left="720" w:hanging="720"/>
        <w:rPr>
          <w:bCs/>
          <w:color w:val="000000"/>
          <w:sz w:val="20"/>
          <w:szCs w:val="20"/>
        </w:rPr>
      </w:pPr>
      <w:r w:rsidRPr="004246AD">
        <w:rPr>
          <w:rFonts w:eastAsia="Times New Roman"/>
          <w:color w:val="2C2C2C"/>
          <w:spacing w:val="2"/>
          <w:sz w:val="20"/>
          <w:szCs w:val="20"/>
          <w:lang w:eastAsia="es-CO"/>
        </w:rPr>
        <w:t xml:space="preserve">Viedma, C. D. L. P. (2018). </w:t>
      </w:r>
      <w:r w:rsidRPr="00121927">
        <w:rPr>
          <w:rFonts w:eastAsia="Times New Roman"/>
          <w:i/>
          <w:iCs/>
          <w:color w:val="2C2C2C"/>
          <w:spacing w:val="2"/>
          <w:sz w:val="20"/>
          <w:szCs w:val="20"/>
          <w:lang w:eastAsia="es-CO"/>
        </w:rPr>
        <w:t>Estadística descriptiva e inferencial</w:t>
      </w:r>
      <w:r w:rsidRPr="004246AD">
        <w:rPr>
          <w:rFonts w:eastAsia="Times New Roman"/>
          <w:color w:val="2C2C2C"/>
          <w:spacing w:val="2"/>
          <w:sz w:val="20"/>
          <w:szCs w:val="20"/>
          <w:lang w:eastAsia="es-CO"/>
        </w:rPr>
        <w:t>. Ediciones IDT.</w:t>
      </w:r>
    </w:p>
    <w:p w14:paraId="14B57D62" w14:textId="77777777" w:rsidR="002E70FC" w:rsidRDefault="002E70FC" w:rsidP="00F94292">
      <w:pPr>
        <w:pStyle w:val="Normal0"/>
        <w:pBdr>
          <w:top w:val="nil"/>
          <w:left w:val="nil"/>
          <w:bottom w:val="nil"/>
          <w:right w:val="nil"/>
          <w:between w:val="nil"/>
        </w:pBdr>
        <w:rPr>
          <w:rFonts w:eastAsia="Times New Roman"/>
          <w:color w:val="2C2C2C"/>
          <w:spacing w:val="2"/>
          <w:sz w:val="20"/>
          <w:szCs w:val="20"/>
          <w:lang w:eastAsia="es-CO"/>
        </w:rPr>
      </w:pPr>
    </w:p>
    <w:p w14:paraId="7DB89510" w14:textId="77777777" w:rsidR="00F94292" w:rsidRPr="000D5CB8" w:rsidRDefault="00F94292" w:rsidP="00F94292">
      <w:pPr>
        <w:pStyle w:val="Normal0"/>
        <w:pBdr>
          <w:top w:val="nil"/>
          <w:left w:val="nil"/>
          <w:bottom w:val="nil"/>
          <w:right w:val="nil"/>
          <w:between w:val="nil"/>
        </w:pBdr>
        <w:rPr>
          <w:b/>
          <w:color w:val="000000"/>
          <w:sz w:val="20"/>
          <w:szCs w:val="20"/>
        </w:rPr>
      </w:pPr>
    </w:p>
    <w:p w14:paraId="000000B0" w14:textId="331A270F" w:rsidR="00FF258C" w:rsidRPr="000D5CB8" w:rsidRDefault="00D376E1" w:rsidP="00173881">
      <w:pPr>
        <w:pStyle w:val="Normal0"/>
        <w:numPr>
          <w:ilvl w:val="0"/>
          <w:numId w:val="1"/>
        </w:numPr>
        <w:pBdr>
          <w:top w:val="nil"/>
          <w:left w:val="nil"/>
          <w:bottom w:val="nil"/>
          <w:right w:val="nil"/>
          <w:between w:val="nil"/>
        </w:pBdr>
        <w:ind w:left="284" w:hanging="284"/>
        <w:rPr>
          <w:b/>
          <w:color w:val="000000"/>
          <w:sz w:val="20"/>
          <w:szCs w:val="20"/>
        </w:rPr>
      </w:pPr>
      <w:r w:rsidRPr="000D5CB8">
        <w:rPr>
          <w:b/>
          <w:color w:val="000000"/>
          <w:sz w:val="20"/>
          <w:szCs w:val="20"/>
        </w:rPr>
        <w:t>CONTROL DEL DOCUMENTO</w:t>
      </w:r>
    </w:p>
    <w:p w14:paraId="000000B1" w14:textId="77777777" w:rsidR="00FF258C" w:rsidRPr="000D5CB8" w:rsidRDefault="00FF258C" w:rsidP="00173881">
      <w:pPr>
        <w:pStyle w:val="Normal0"/>
        <w:rPr>
          <w:b/>
          <w:sz w:val="20"/>
          <w:szCs w:val="20"/>
        </w:rPr>
      </w:pPr>
    </w:p>
    <w:tbl>
      <w:tblPr>
        <w:tblStyle w:val="afd"/>
        <w:tblW w:w="996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2"/>
        <w:gridCol w:w="1991"/>
        <w:gridCol w:w="1559"/>
        <w:gridCol w:w="3257"/>
        <w:gridCol w:w="1888"/>
      </w:tblGrid>
      <w:tr w:rsidR="00FF258C" w:rsidRPr="000D5CB8" w14:paraId="27B3F990" w14:textId="77777777" w:rsidTr="00C45A3B">
        <w:tc>
          <w:tcPr>
            <w:tcW w:w="1272" w:type="dxa"/>
            <w:tcBorders>
              <w:top w:val="nil"/>
              <w:left w:val="nil"/>
            </w:tcBorders>
            <w:shd w:val="clear" w:color="auto" w:fill="auto"/>
          </w:tcPr>
          <w:p w14:paraId="000000B2" w14:textId="77777777" w:rsidR="00FF258C" w:rsidRPr="000D5CB8" w:rsidRDefault="00FF258C" w:rsidP="00173881">
            <w:pPr>
              <w:pStyle w:val="Normal0"/>
              <w:spacing w:line="276" w:lineRule="auto"/>
              <w:rPr>
                <w:sz w:val="20"/>
                <w:szCs w:val="20"/>
              </w:rPr>
            </w:pPr>
          </w:p>
        </w:tc>
        <w:tc>
          <w:tcPr>
            <w:tcW w:w="1991" w:type="dxa"/>
            <w:vAlign w:val="center"/>
          </w:tcPr>
          <w:p w14:paraId="000000B3" w14:textId="77777777" w:rsidR="00FF258C" w:rsidRPr="000D5CB8" w:rsidRDefault="00D376E1" w:rsidP="00173881">
            <w:pPr>
              <w:pStyle w:val="Normal0"/>
              <w:spacing w:line="276" w:lineRule="auto"/>
              <w:rPr>
                <w:sz w:val="20"/>
                <w:szCs w:val="20"/>
              </w:rPr>
            </w:pPr>
            <w:r w:rsidRPr="000D5CB8">
              <w:rPr>
                <w:sz w:val="20"/>
                <w:szCs w:val="20"/>
              </w:rPr>
              <w:t>Nombre</w:t>
            </w:r>
          </w:p>
        </w:tc>
        <w:tc>
          <w:tcPr>
            <w:tcW w:w="1559" w:type="dxa"/>
            <w:vAlign w:val="center"/>
          </w:tcPr>
          <w:p w14:paraId="000000B4" w14:textId="77777777" w:rsidR="00FF258C" w:rsidRPr="000D5CB8" w:rsidRDefault="00D376E1" w:rsidP="00173881">
            <w:pPr>
              <w:pStyle w:val="Normal0"/>
              <w:spacing w:line="276" w:lineRule="auto"/>
              <w:rPr>
                <w:sz w:val="20"/>
                <w:szCs w:val="20"/>
              </w:rPr>
            </w:pPr>
            <w:r w:rsidRPr="000D5CB8">
              <w:rPr>
                <w:sz w:val="20"/>
                <w:szCs w:val="20"/>
              </w:rPr>
              <w:t>Cargo</w:t>
            </w:r>
          </w:p>
        </w:tc>
        <w:tc>
          <w:tcPr>
            <w:tcW w:w="3257" w:type="dxa"/>
            <w:vAlign w:val="center"/>
          </w:tcPr>
          <w:p w14:paraId="000000B6" w14:textId="096342C5" w:rsidR="00FF258C" w:rsidRPr="000D5CB8" w:rsidRDefault="00D376E1" w:rsidP="00173881">
            <w:pPr>
              <w:pStyle w:val="Normal0"/>
              <w:spacing w:line="276" w:lineRule="auto"/>
              <w:rPr>
                <w:sz w:val="20"/>
                <w:szCs w:val="20"/>
              </w:rPr>
            </w:pPr>
            <w:r w:rsidRPr="000D5CB8">
              <w:rPr>
                <w:sz w:val="20"/>
                <w:szCs w:val="20"/>
              </w:rPr>
              <w:t>Dependencia</w:t>
            </w:r>
          </w:p>
        </w:tc>
        <w:tc>
          <w:tcPr>
            <w:tcW w:w="1888" w:type="dxa"/>
            <w:vAlign w:val="center"/>
          </w:tcPr>
          <w:p w14:paraId="000000B7" w14:textId="77777777" w:rsidR="00FF258C" w:rsidRPr="000D5CB8" w:rsidRDefault="00D376E1" w:rsidP="00173881">
            <w:pPr>
              <w:pStyle w:val="Normal0"/>
              <w:spacing w:line="276" w:lineRule="auto"/>
              <w:rPr>
                <w:sz w:val="20"/>
                <w:szCs w:val="20"/>
              </w:rPr>
            </w:pPr>
            <w:r w:rsidRPr="000D5CB8">
              <w:rPr>
                <w:sz w:val="20"/>
                <w:szCs w:val="20"/>
              </w:rPr>
              <w:t>Fecha</w:t>
            </w:r>
          </w:p>
        </w:tc>
      </w:tr>
      <w:tr w:rsidR="00D56832" w:rsidRPr="000D5CB8" w14:paraId="2FF467CA" w14:textId="77777777">
        <w:trPr>
          <w:trHeight w:val="340"/>
        </w:trPr>
        <w:tc>
          <w:tcPr>
            <w:tcW w:w="1272" w:type="dxa"/>
          </w:tcPr>
          <w:p w14:paraId="000000B8" w14:textId="5F1C898D" w:rsidR="00D56832" w:rsidRPr="000D5CB8" w:rsidRDefault="001725F9" w:rsidP="00173881">
            <w:pPr>
              <w:pStyle w:val="Normal0"/>
              <w:spacing w:line="276" w:lineRule="auto"/>
              <w:rPr>
                <w:sz w:val="20"/>
                <w:szCs w:val="20"/>
              </w:rPr>
            </w:pPr>
            <w:r w:rsidRPr="000D5CB8">
              <w:rPr>
                <w:sz w:val="20"/>
                <w:szCs w:val="20"/>
              </w:rPr>
              <w:t>Autor</w:t>
            </w:r>
          </w:p>
        </w:tc>
        <w:tc>
          <w:tcPr>
            <w:tcW w:w="1991" w:type="dxa"/>
          </w:tcPr>
          <w:p w14:paraId="000000B9" w14:textId="05EA195E" w:rsidR="00D56832" w:rsidRPr="000D5CB8" w:rsidRDefault="00CF701F" w:rsidP="00173881">
            <w:pPr>
              <w:pStyle w:val="Normal0"/>
              <w:spacing w:line="276" w:lineRule="auto"/>
              <w:rPr>
                <w:b w:val="0"/>
                <w:sz w:val="20"/>
                <w:szCs w:val="20"/>
              </w:rPr>
            </w:pPr>
            <w:r w:rsidRPr="000D5CB8">
              <w:rPr>
                <w:b w:val="0"/>
                <w:sz w:val="20"/>
                <w:szCs w:val="20"/>
              </w:rPr>
              <w:t>Deivis Eduard</w:t>
            </w:r>
            <w:r w:rsidR="00D56832" w:rsidRPr="000D5CB8">
              <w:rPr>
                <w:b w:val="0"/>
                <w:sz w:val="20"/>
                <w:szCs w:val="20"/>
              </w:rPr>
              <w:t xml:space="preserve"> </w:t>
            </w:r>
            <w:proofErr w:type="spellStart"/>
            <w:r w:rsidRPr="000D5CB8">
              <w:rPr>
                <w:b w:val="0"/>
                <w:sz w:val="20"/>
                <w:szCs w:val="20"/>
              </w:rPr>
              <w:t>Ramirez</w:t>
            </w:r>
            <w:proofErr w:type="spellEnd"/>
            <w:r w:rsidRPr="000D5CB8">
              <w:rPr>
                <w:b w:val="0"/>
                <w:sz w:val="20"/>
                <w:szCs w:val="20"/>
              </w:rPr>
              <w:t xml:space="preserve"> </w:t>
            </w:r>
            <w:proofErr w:type="spellStart"/>
            <w:r w:rsidRPr="000D5CB8">
              <w:rPr>
                <w:b w:val="0"/>
                <w:sz w:val="20"/>
                <w:szCs w:val="20"/>
              </w:rPr>
              <w:t>Martinez</w:t>
            </w:r>
            <w:proofErr w:type="spellEnd"/>
          </w:p>
        </w:tc>
        <w:tc>
          <w:tcPr>
            <w:tcW w:w="1559" w:type="dxa"/>
          </w:tcPr>
          <w:p w14:paraId="000000BA" w14:textId="29422985" w:rsidR="00D56832" w:rsidRPr="000D5CB8" w:rsidRDefault="00CF701F" w:rsidP="00173881">
            <w:pPr>
              <w:pStyle w:val="Normal0"/>
              <w:spacing w:line="276" w:lineRule="auto"/>
              <w:rPr>
                <w:b w:val="0"/>
                <w:sz w:val="20"/>
                <w:szCs w:val="20"/>
              </w:rPr>
            </w:pPr>
            <w:r w:rsidRPr="000D5CB8">
              <w:rPr>
                <w:b w:val="0"/>
                <w:sz w:val="20"/>
                <w:szCs w:val="20"/>
              </w:rPr>
              <w:t>Experto temático</w:t>
            </w:r>
          </w:p>
        </w:tc>
        <w:tc>
          <w:tcPr>
            <w:tcW w:w="3257" w:type="dxa"/>
          </w:tcPr>
          <w:p w14:paraId="000000BB" w14:textId="0A141DEC" w:rsidR="00D56832" w:rsidRPr="000D5CB8" w:rsidRDefault="008A7A07" w:rsidP="00173881">
            <w:pPr>
              <w:pStyle w:val="Normal0"/>
              <w:spacing w:line="276" w:lineRule="auto"/>
              <w:rPr>
                <w:b w:val="0"/>
                <w:sz w:val="20"/>
                <w:szCs w:val="20"/>
              </w:rPr>
            </w:pPr>
            <w:r w:rsidRPr="000D5CB8">
              <w:rPr>
                <w:b w:val="0"/>
                <w:sz w:val="20"/>
                <w:szCs w:val="20"/>
              </w:rPr>
              <w:t>Regional Tolima. Centro de Comercio y Servicios.</w:t>
            </w:r>
          </w:p>
        </w:tc>
        <w:tc>
          <w:tcPr>
            <w:tcW w:w="1888" w:type="dxa"/>
          </w:tcPr>
          <w:p w14:paraId="000000BC" w14:textId="30006D69" w:rsidR="00D56832" w:rsidRPr="000D5CB8" w:rsidRDefault="000F28F3" w:rsidP="00173881">
            <w:pPr>
              <w:pStyle w:val="Normal0"/>
              <w:spacing w:line="276" w:lineRule="auto"/>
              <w:rPr>
                <w:b w:val="0"/>
                <w:sz w:val="20"/>
                <w:szCs w:val="20"/>
              </w:rPr>
            </w:pPr>
            <w:r w:rsidRPr="000D5CB8">
              <w:rPr>
                <w:b w:val="0"/>
                <w:sz w:val="20"/>
                <w:szCs w:val="20"/>
              </w:rPr>
              <w:t>Abril</w:t>
            </w:r>
            <w:r w:rsidR="00D56832" w:rsidRPr="000D5CB8">
              <w:rPr>
                <w:b w:val="0"/>
                <w:sz w:val="20"/>
                <w:szCs w:val="20"/>
              </w:rPr>
              <w:t xml:space="preserve"> de 20</w:t>
            </w:r>
            <w:r w:rsidR="008A7A07" w:rsidRPr="000D5CB8">
              <w:rPr>
                <w:b w:val="0"/>
                <w:sz w:val="20"/>
                <w:szCs w:val="20"/>
              </w:rPr>
              <w:t>25</w:t>
            </w:r>
          </w:p>
        </w:tc>
      </w:tr>
    </w:tbl>
    <w:p w14:paraId="000000C2" w14:textId="1387197A" w:rsidR="00FF258C" w:rsidRPr="000D5CB8" w:rsidRDefault="00FF258C" w:rsidP="00173881">
      <w:pPr>
        <w:pStyle w:val="Normal0"/>
        <w:rPr>
          <w:sz w:val="20"/>
          <w:szCs w:val="20"/>
        </w:rPr>
      </w:pPr>
    </w:p>
    <w:p w14:paraId="40E90CE6" w14:textId="77777777" w:rsidR="0041757E" w:rsidRPr="000D5CB8" w:rsidRDefault="0041757E" w:rsidP="00173881">
      <w:pPr>
        <w:pStyle w:val="Normal0"/>
        <w:rPr>
          <w:sz w:val="20"/>
          <w:szCs w:val="20"/>
        </w:rPr>
      </w:pPr>
    </w:p>
    <w:p w14:paraId="000000C5" w14:textId="26BCB439" w:rsidR="00FF258C" w:rsidRPr="000D5CB8" w:rsidRDefault="00D376E1" w:rsidP="00173881">
      <w:pPr>
        <w:pStyle w:val="Normal0"/>
        <w:numPr>
          <w:ilvl w:val="0"/>
          <w:numId w:val="1"/>
        </w:numPr>
        <w:pBdr>
          <w:top w:val="nil"/>
          <w:left w:val="nil"/>
          <w:bottom w:val="nil"/>
          <w:right w:val="nil"/>
          <w:between w:val="nil"/>
        </w:pBdr>
        <w:ind w:left="284" w:hanging="284"/>
        <w:rPr>
          <w:b/>
          <w:color w:val="808080"/>
          <w:sz w:val="20"/>
          <w:szCs w:val="20"/>
        </w:rPr>
      </w:pPr>
      <w:r w:rsidRPr="000D5CB8">
        <w:rPr>
          <w:b/>
          <w:color w:val="000000"/>
          <w:sz w:val="20"/>
          <w:szCs w:val="20"/>
        </w:rPr>
        <w:t xml:space="preserve">CONTROL DE CAMBIOS </w:t>
      </w:r>
      <w:r w:rsidRPr="000D5CB8">
        <w:rPr>
          <w:b/>
          <w:color w:val="808080"/>
          <w:sz w:val="20"/>
          <w:szCs w:val="20"/>
        </w:rPr>
        <w:t>(Diligenciar únicamente si realiza ajustes a la Unidad Temática)</w:t>
      </w:r>
    </w:p>
    <w:p w14:paraId="000000C6" w14:textId="77777777" w:rsidR="00FF258C" w:rsidRPr="000D5CB8" w:rsidRDefault="00FF258C" w:rsidP="00173881">
      <w:pPr>
        <w:pStyle w:val="Normal0"/>
        <w:rPr>
          <w:sz w:val="20"/>
          <w:szCs w:val="20"/>
        </w:rPr>
      </w:pPr>
    </w:p>
    <w:tbl>
      <w:tblPr>
        <w:tblStyle w:val="afe"/>
        <w:tblW w:w="996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64"/>
        <w:gridCol w:w="2138"/>
        <w:gridCol w:w="1701"/>
        <w:gridCol w:w="1843"/>
        <w:gridCol w:w="1044"/>
        <w:gridCol w:w="1977"/>
      </w:tblGrid>
      <w:tr w:rsidR="00FF258C" w:rsidRPr="000D5CB8" w14:paraId="31F82D5C" w14:textId="77777777" w:rsidTr="00C45A3B">
        <w:tc>
          <w:tcPr>
            <w:tcW w:w="1264" w:type="dxa"/>
            <w:tcBorders>
              <w:top w:val="nil"/>
              <w:left w:val="nil"/>
            </w:tcBorders>
            <w:shd w:val="clear" w:color="auto" w:fill="auto"/>
          </w:tcPr>
          <w:p w14:paraId="000000C7" w14:textId="77777777" w:rsidR="00FF258C" w:rsidRPr="000D5CB8" w:rsidRDefault="00FF258C" w:rsidP="00173881">
            <w:pPr>
              <w:pStyle w:val="Normal0"/>
              <w:spacing w:line="276" w:lineRule="auto"/>
              <w:rPr>
                <w:sz w:val="20"/>
                <w:szCs w:val="20"/>
              </w:rPr>
            </w:pPr>
          </w:p>
        </w:tc>
        <w:tc>
          <w:tcPr>
            <w:tcW w:w="2138" w:type="dxa"/>
          </w:tcPr>
          <w:p w14:paraId="000000C8" w14:textId="77777777" w:rsidR="00FF258C" w:rsidRPr="000D5CB8" w:rsidRDefault="00D376E1" w:rsidP="00173881">
            <w:pPr>
              <w:pStyle w:val="Normal0"/>
              <w:spacing w:line="276" w:lineRule="auto"/>
              <w:rPr>
                <w:sz w:val="20"/>
                <w:szCs w:val="20"/>
              </w:rPr>
            </w:pPr>
            <w:r w:rsidRPr="000D5CB8">
              <w:rPr>
                <w:sz w:val="20"/>
                <w:szCs w:val="20"/>
              </w:rPr>
              <w:t>Nombre</w:t>
            </w:r>
          </w:p>
        </w:tc>
        <w:tc>
          <w:tcPr>
            <w:tcW w:w="1701" w:type="dxa"/>
          </w:tcPr>
          <w:p w14:paraId="000000C9" w14:textId="77777777" w:rsidR="00FF258C" w:rsidRPr="000D5CB8" w:rsidRDefault="00D376E1" w:rsidP="00173881">
            <w:pPr>
              <w:pStyle w:val="Normal0"/>
              <w:spacing w:line="276" w:lineRule="auto"/>
              <w:rPr>
                <w:sz w:val="20"/>
                <w:szCs w:val="20"/>
              </w:rPr>
            </w:pPr>
            <w:r w:rsidRPr="000D5CB8">
              <w:rPr>
                <w:sz w:val="20"/>
                <w:szCs w:val="20"/>
              </w:rPr>
              <w:t>Cargo</w:t>
            </w:r>
          </w:p>
        </w:tc>
        <w:tc>
          <w:tcPr>
            <w:tcW w:w="1843" w:type="dxa"/>
          </w:tcPr>
          <w:p w14:paraId="000000CA" w14:textId="77777777" w:rsidR="00FF258C" w:rsidRPr="000D5CB8" w:rsidRDefault="00D376E1" w:rsidP="00173881">
            <w:pPr>
              <w:pStyle w:val="Normal0"/>
              <w:spacing w:line="276" w:lineRule="auto"/>
              <w:rPr>
                <w:sz w:val="20"/>
                <w:szCs w:val="20"/>
              </w:rPr>
            </w:pPr>
            <w:r w:rsidRPr="000D5CB8">
              <w:rPr>
                <w:sz w:val="20"/>
                <w:szCs w:val="20"/>
              </w:rPr>
              <w:t>Dependencia</w:t>
            </w:r>
          </w:p>
        </w:tc>
        <w:tc>
          <w:tcPr>
            <w:tcW w:w="1044" w:type="dxa"/>
          </w:tcPr>
          <w:p w14:paraId="000000CB" w14:textId="77777777" w:rsidR="00FF258C" w:rsidRPr="000D5CB8" w:rsidRDefault="00D376E1" w:rsidP="00173881">
            <w:pPr>
              <w:pStyle w:val="Normal0"/>
              <w:spacing w:line="276" w:lineRule="auto"/>
              <w:rPr>
                <w:sz w:val="20"/>
                <w:szCs w:val="20"/>
              </w:rPr>
            </w:pPr>
            <w:r w:rsidRPr="000D5CB8">
              <w:rPr>
                <w:sz w:val="20"/>
                <w:szCs w:val="20"/>
              </w:rPr>
              <w:t>Fecha</w:t>
            </w:r>
          </w:p>
        </w:tc>
        <w:tc>
          <w:tcPr>
            <w:tcW w:w="1977" w:type="dxa"/>
          </w:tcPr>
          <w:p w14:paraId="000000CC" w14:textId="77777777" w:rsidR="00FF258C" w:rsidRPr="000D5CB8" w:rsidRDefault="00D376E1" w:rsidP="00173881">
            <w:pPr>
              <w:pStyle w:val="Normal0"/>
              <w:spacing w:line="276" w:lineRule="auto"/>
              <w:rPr>
                <w:sz w:val="20"/>
                <w:szCs w:val="20"/>
              </w:rPr>
            </w:pPr>
            <w:r w:rsidRPr="000D5CB8">
              <w:rPr>
                <w:sz w:val="20"/>
                <w:szCs w:val="20"/>
              </w:rPr>
              <w:t>Razón del Cambio</w:t>
            </w:r>
          </w:p>
        </w:tc>
      </w:tr>
      <w:tr w:rsidR="002F72A0" w:rsidRPr="000D5CB8" w14:paraId="5565E3ED" w14:textId="77777777">
        <w:tc>
          <w:tcPr>
            <w:tcW w:w="1264" w:type="dxa"/>
          </w:tcPr>
          <w:p w14:paraId="000000CD" w14:textId="77777777" w:rsidR="002F72A0" w:rsidRPr="000D5CB8" w:rsidRDefault="002F72A0" w:rsidP="00173881">
            <w:pPr>
              <w:pStyle w:val="Normal0"/>
              <w:spacing w:line="276" w:lineRule="auto"/>
              <w:rPr>
                <w:sz w:val="20"/>
                <w:szCs w:val="20"/>
              </w:rPr>
            </w:pPr>
            <w:r w:rsidRPr="000D5CB8">
              <w:rPr>
                <w:sz w:val="20"/>
                <w:szCs w:val="20"/>
              </w:rPr>
              <w:t>Autor (es)</w:t>
            </w:r>
          </w:p>
        </w:tc>
        <w:tc>
          <w:tcPr>
            <w:tcW w:w="2138" w:type="dxa"/>
          </w:tcPr>
          <w:p w14:paraId="000000CE" w14:textId="5F75D24E" w:rsidR="002F72A0" w:rsidRPr="000D5CB8" w:rsidRDefault="002F72A0" w:rsidP="00173881">
            <w:pPr>
              <w:pStyle w:val="Normal0"/>
              <w:spacing w:line="276" w:lineRule="auto"/>
              <w:rPr>
                <w:b w:val="0"/>
                <w:sz w:val="20"/>
                <w:szCs w:val="20"/>
              </w:rPr>
            </w:pPr>
            <w:r w:rsidRPr="000D5CB8">
              <w:rPr>
                <w:b w:val="0"/>
                <w:bCs/>
                <w:sz w:val="20"/>
                <w:szCs w:val="20"/>
              </w:rPr>
              <w:t>Viviana Herrera Quiñonez</w:t>
            </w:r>
          </w:p>
        </w:tc>
        <w:tc>
          <w:tcPr>
            <w:tcW w:w="1701" w:type="dxa"/>
          </w:tcPr>
          <w:p w14:paraId="000000CF" w14:textId="4611D526" w:rsidR="002F72A0" w:rsidRPr="000D5CB8" w:rsidRDefault="002F72A0" w:rsidP="00173881">
            <w:pPr>
              <w:pStyle w:val="Normal0"/>
              <w:spacing w:line="276" w:lineRule="auto"/>
              <w:rPr>
                <w:b w:val="0"/>
                <w:sz w:val="20"/>
                <w:szCs w:val="20"/>
              </w:rPr>
            </w:pPr>
            <w:r w:rsidRPr="000D5CB8">
              <w:rPr>
                <w:b w:val="0"/>
                <w:bCs/>
                <w:sz w:val="20"/>
                <w:szCs w:val="20"/>
              </w:rPr>
              <w:t>Evaluadora instruccional</w:t>
            </w:r>
          </w:p>
        </w:tc>
        <w:tc>
          <w:tcPr>
            <w:tcW w:w="1843" w:type="dxa"/>
          </w:tcPr>
          <w:p w14:paraId="000000D0" w14:textId="352AF257" w:rsidR="002F72A0" w:rsidRPr="000D5CB8" w:rsidRDefault="002F72A0" w:rsidP="00173881">
            <w:pPr>
              <w:pStyle w:val="Normal0"/>
              <w:spacing w:line="276" w:lineRule="auto"/>
              <w:rPr>
                <w:b w:val="0"/>
                <w:sz w:val="20"/>
                <w:szCs w:val="20"/>
              </w:rPr>
            </w:pPr>
            <w:r w:rsidRPr="000D5CB8">
              <w:rPr>
                <w:b w:val="0"/>
                <w:bCs/>
                <w:sz w:val="20"/>
                <w:szCs w:val="20"/>
              </w:rPr>
              <w:t>Regional Tolima. Centro de Comercio y Servicios.</w:t>
            </w:r>
          </w:p>
        </w:tc>
        <w:tc>
          <w:tcPr>
            <w:tcW w:w="1044" w:type="dxa"/>
          </w:tcPr>
          <w:p w14:paraId="000000D1" w14:textId="043DAB74" w:rsidR="002F72A0" w:rsidRPr="000D5CB8" w:rsidRDefault="0074380F" w:rsidP="00173881">
            <w:pPr>
              <w:pStyle w:val="Normal0"/>
              <w:spacing w:line="276" w:lineRule="auto"/>
              <w:rPr>
                <w:b w:val="0"/>
                <w:sz w:val="20"/>
                <w:szCs w:val="20"/>
              </w:rPr>
            </w:pPr>
            <w:r>
              <w:rPr>
                <w:b w:val="0"/>
                <w:bCs/>
                <w:sz w:val="20"/>
                <w:szCs w:val="20"/>
              </w:rPr>
              <w:t>Junio</w:t>
            </w:r>
            <w:r w:rsidR="002F72A0" w:rsidRPr="000D5CB8">
              <w:rPr>
                <w:b w:val="0"/>
                <w:bCs/>
                <w:sz w:val="20"/>
                <w:szCs w:val="20"/>
              </w:rPr>
              <w:t xml:space="preserve"> de 2025</w:t>
            </w:r>
          </w:p>
        </w:tc>
        <w:tc>
          <w:tcPr>
            <w:tcW w:w="1977" w:type="dxa"/>
          </w:tcPr>
          <w:p w14:paraId="000000D2" w14:textId="4A409B1D" w:rsidR="002F72A0" w:rsidRPr="000D5CB8" w:rsidRDefault="002F72A0" w:rsidP="00173881">
            <w:pPr>
              <w:pStyle w:val="Normal0"/>
              <w:spacing w:line="276" w:lineRule="auto"/>
              <w:rPr>
                <w:b w:val="0"/>
                <w:sz w:val="20"/>
                <w:szCs w:val="20"/>
              </w:rPr>
            </w:pPr>
            <w:r w:rsidRPr="000D5CB8">
              <w:rPr>
                <w:b w:val="0"/>
                <w:sz w:val="20"/>
                <w:szCs w:val="20"/>
              </w:rPr>
              <w:t>Se ajusta el contenido del documento a la versión actual, según Planeación pedagógica y normas APA.</w:t>
            </w:r>
          </w:p>
        </w:tc>
      </w:tr>
    </w:tbl>
    <w:p w14:paraId="000000D5" w14:textId="62ABB642" w:rsidR="00FF258C" w:rsidRPr="000D5CB8" w:rsidRDefault="00FF258C" w:rsidP="00173881">
      <w:pPr>
        <w:pStyle w:val="Normal0"/>
        <w:rPr>
          <w:sz w:val="20"/>
          <w:szCs w:val="20"/>
        </w:rPr>
      </w:pPr>
    </w:p>
    <w:sectPr w:rsidR="00FF258C" w:rsidRPr="000D5CB8">
      <w:headerReference w:type="default" r:id="rId46"/>
      <w:footerReference w:type="default" r:id="rId47"/>
      <w:pgSz w:w="12240" w:h="15840"/>
      <w:pgMar w:top="1701" w:right="1134" w:bottom="1134" w:left="1134" w:header="720" w:footer="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 w:author="Viviana Herrera Quiñonez" w:date="2025-06-16T10:19:00Z" w:initials="VH">
    <w:p w14:paraId="4B9B218B" w14:textId="77777777" w:rsidR="00DD4BF9" w:rsidRDefault="00DD4BF9" w:rsidP="00DD4BF9">
      <w:pPr>
        <w:pStyle w:val="Textocomentario"/>
      </w:pPr>
      <w:r>
        <w:rPr>
          <w:rStyle w:val="Refdecomentario"/>
        </w:rPr>
        <w:annotationRef/>
      </w:r>
      <w:r>
        <w:t xml:space="preserve">Texto alternativo: </w:t>
      </w:r>
      <w:r>
        <w:rPr>
          <w:highlight w:val="green"/>
        </w:rPr>
        <w:t xml:space="preserve">En la figura 1, se presenta la comparación entre dos gráficos de dispersión: el primero con datos normalizados por rango, y el segundo los mismos datos con una transformación más completa, evidenciando mejor estructura y agrupamiento. </w:t>
      </w:r>
    </w:p>
  </w:comment>
  <w:comment w:id="2" w:author="Viviana Herrera Quiñonez" w:date="2025-06-16T22:52:00Z" w:initials="VH">
    <w:p w14:paraId="629A9D09" w14:textId="77777777" w:rsidR="00DF6888" w:rsidRDefault="00DF6888" w:rsidP="00DF6888">
      <w:pPr>
        <w:pStyle w:val="Textocomentario"/>
      </w:pPr>
      <w:r>
        <w:rPr>
          <w:rStyle w:val="Refdecomentario"/>
        </w:rPr>
        <w:annotationRef/>
      </w:r>
      <w:r>
        <w:t xml:space="preserve">Texto alternativo: </w:t>
      </w:r>
      <w:r>
        <w:rPr>
          <w:highlight w:val="green"/>
        </w:rPr>
        <w:t>En figura 2 contiene la interfaz gráfica de MLflow, la cual presenta ejecuciones de modelos con diferentes combinaciones de hiperparámetros para predecir la demanda de productos.</w:t>
      </w:r>
    </w:p>
  </w:comment>
  <w:comment w:id="4" w:author="Viviana Herrera Quiñonez" w:date="2025-06-17T09:16:00Z" w:initials="VH">
    <w:p w14:paraId="18B39220" w14:textId="77777777" w:rsidR="00E02701" w:rsidRDefault="00E02701" w:rsidP="00E02701">
      <w:pPr>
        <w:pStyle w:val="Textocomentario"/>
      </w:pPr>
      <w:r>
        <w:rPr>
          <w:rStyle w:val="Refdecomentario"/>
        </w:rPr>
        <w:annotationRef/>
      </w:r>
      <w:r>
        <w:t xml:space="preserve">Texto alternativo: </w:t>
      </w:r>
      <w:r>
        <w:rPr>
          <w:highlight w:val="green"/>
        </w:rPr>
        <w:t>En la síntesis del componente formativo se presentan los elementos clave del ciclo de vida del aprendizaje automático, incluyendo la limpieza y transformación de datos, técnicas de modelado, automatización de procesos y buenas prácticas para una gestión eficiente y trazable de los datos.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4B9B218B" w15:done="0"/>
  <w15:commentEx w15:paraId="629A9D09" w15:done="0"/>
  <w15:commentEx w15:paraId="18B3922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34E5A459" w16cex:dateUtc="2025-06-16T15:19:00Z"/>
  <w16cex:commentExtensible w16cex:durableId="25BF4B05" w16cex:dateUtc="2025-06-17T03:52:00Z"/>
  <w16cex:commentExtensible w16cex:durableId="01D1FF02" w16cex:dateUtc="2025-06-17T14:1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4B9B218B" w16cid:durableId="34E5A459"/>
  <w16cid:commentId w16cid:paraId="629A9D09" w16cid:durableId="25BF4B05"/>
  <w16cid:commentId w16cid:paraId="18B39220" w16cid:durableId="01D1FF0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F905778" w14:textId="77777777" w:rsidR="00D47B1F" w:rsidRDefault="00D47B1F">
      <w:pPr>
        <w:spacing w:line="240" w:lineRule="auto"/>
      </w:pPr>
      <w:r>
        <w:separator/>
      </w:r>
    </w:p>
  </w:endnote>
  <w:endnote w:type="continuationSeparator" w:id="0">
    <w:p w14:paraId="48A6B935" w14:textId="77777777" w:rsidR="00D47B1F" w:rsidRDefault="00D47B1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0DA" w14:textId="77777777" w:rsidR="00FE57AA" w:rsidRDefault="00FE57AA">
    <w:pPr>
      <w:pStyle w:val="Normal0"/>
      <w:pBdr>
        <w:top w:val="nil"/>
        <w:left w:val="nil"/>
        <w:bottom w:val="nil"/>
        <w:right w:val="nil"/>
        <w:between w:val="nil"/>
      </w:pBdr>
      <w:tabs>
        <w:tab w:val="center" w:pos="4419"/>
        <w:tab w:val="right" w:pos="8838"/>
        <w:tab w:val="left" w:pos="10255"/>
      </w:tabs>
      <w:spacing w:line="240" w:lineRule="auto"/>
      <w:jc w:val="right"/>
      <w:rPr>
        <w:i/>
        <w:color w:val="000000"/>
        <w:sz w:val="20"/>
        <w:szCs w:val="20"/>
      </w:rPr>
    </w:pPr>
  </w:p>
  <w:p w14:paraId="000000DB" w14:textId="77777777" w:rsidR="00FE57AA" w:rsidRDefault="00FE57AA">
    <w:pPr>
      <w:pStyle w:val="Normal0"/>
      <w:spacing w:line="240" w:lineRule="auto"/>
      <w:ind w:left="-2" w:hanging="2"/>
      <w:jc w:val="right"/>
      <w:rPr>
        <w:rFonts w:ascii="Times New Roman" w:eastAsia="Times New Roman" w:hAnsi="Times New Roman" w:cs="Times New Roman"/>
        <w:sz w:val="24"/>
        <w:szCs w:val="24"/>
      </w:rPr>
    </w:pPr>
  </w:p>
  <w:p w14:paraId="000000DC" w14:textId="77777777" w:rsidR="00FE57AA" w:rsidRDefault="00FE57AA">
    <w:pPr>
      <w:pStyle w:val="Normal0"/>
      <w:spacing w:line="240" w:lineRule="auto"/>
      <w:rPr>
        <w:rFonts w:ascii="Times New Roman" w:eastAsia="Times New Roman" w:hAnsi="Times New Roman" w:cs="Times New Roman"/>
        <w:sz w:val="24"/>
        <w:szCs w:val="24"/>
      </w:rPr>
    </w:pPr>
  </w:p>
  <w:p w14:paraId="000000DD" w14:textId="77777777" w:rsidR="00FE57AA" w:rsidRDefault="00FE57AA">
    <w:pPr>
      <w:pStyle w:val="Normal0"/>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p w14:paraId="000000DE" w14:textId="77777777" w:rsidR="00FE57AA" w:rsidRDefault="00FE57AA">
    <w:pPr>
      <w:pStyle w:val="Normal0"/>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F1DA58A" w14:textId="77777777" w:rsidR="00D47B1F" w:rsidRDefault="00D47B1F">
      <w:pPr>
        <w:spacing w:line="240" w:lineRule="auto"/>
      </w:pPr>
      <w:r>
        <w:separator/>
      </w:r>
    </w:p>
  </w:footnote>
  <w:footnote w:type="continuationSeparator" w:id="0">
    <w:p w14:paraId="5876E8AF" w14:textId="77777777" w:rsidR="00D47B1F" w:rsidRDefault="00D47B1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0D8" w14:textId="015D0F86" w:rsidR="00FE57AA" w:rsidRDefault="00FE57AA" w:rsidP="00C45A3B">
    <w:pPr>
      <w:pStyle w:val="Normal0"/>
      <w:pBdr>
        <w:top w:val="nil"/>
        <w:left w:val="nil"/>
        <w:bottom w:val="nil"/>
        <w:right w:val="nil"/>
        <w:between w:val="nil"/>
      </w:pBdr>
      <w:tabs>
        <w:tab w:val="center" w:pos="4419"/>
        <w:tab w:val="right" w:pos="8838"/>
      </w:tabs>
      <w:spacing w:line="240" w:lineRule="auto"/>
      <w:jc w:val="center"/>
      <w:rPr>
        <w:color w:val="000000"/>
      </w:rPr>
    </w:pPr>
    <w:r>
      <w:rPr>
        <w:noProof/>
        <w:color w:val="000000"/>
        <w:lang w:val="en-US" w:eastAsia="en-US"/>
      </w:rPr>
      <w:drawing>
        <wp:inline distT="0" distB="0" distL="0" distR="0" wp14:anchorId="6A292BDE" wp14:editId="4884D996">
          <wp:extent cx="594305" cy="588645"/>
          <wp:effectExtent l="0" t="0" r="0" b="1905"/>
          <wp:docPr id="1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
                    <a:extLst>
                      <a:ext uri="{28A0092B-C50C-407E-A947-70E740481C1C}">
                        <a14:useLocalDpi xmlns:a14="http://schemas.microsoft.com/office/drawing/2010/main" val="0"/>
                      </a:ext>
                    </a:extLst>
                  </a:blip>
                  <a:stretch>
                    <a:fillRect/>
                  </a:stretch>
                </pic:blipFill>
                <pic:spPr>
                  <a:xfrm>
                    <a:off x="0" y="0"/>
                    <a:ext cx="594305" cy="588645"/>
                  </a:xfrm>
                  <a:prstGeom prst="rect">
                    <a:avLst/>
                  </a:prstGeom>
                  <a:ln/>
                </pic:spPr>
              </pic:pic>
            </a:graphicData>
          </a:graphic>
        </wp:inline>
      </w:drawing>
    </w:r>
  </w:p>
  <w:p w14:paraId="000000D9" w14:textId="77777777" w:rsidR="00FE57AA" w:rsidRDefault="00FE57AA">
    <w:pPr>
      <w:pStyle w:val="Normal0"/>
      <w:pBdr>
        <w:top w:val="nil"/>
        <w:left w:val="nil"/>
        <w:bottom w:val="nil"/>
        <w:right w:val="nil"/>
        <w:between w:val="nil"/>
      </w:pBdr>
      <w:tabs>
        <w:tab w:val="center" w:pos="4419"/>
        <w:tab w:val="right" w:pos="8838"/>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0336B0"/>
    <w:multiLevelType w:val="hybridMultilevel"/>
    <w:tmpl w:val="9B162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3B2884"/>
    <w:multiLevelType w:val="hybridMultilevel"/>
    <w:tmpl w:val="200843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4401A5"/>
    <w:multiLevelType w:val="hybridMultilevel"/>
    <w:tmpl w:val="918C11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3A86BCE"/>
    <w:multiLevelType w:val="hybridMultilevel"/>
    <w:tmpl w:val="5350AA08"/>
    <w:lvl w:ilvl="0" w:tplc="240A0017">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04E02AA9"/>
    <w:multiLevelType w:val="hybridMultilevel"/>
    <w:tmpl w:val="BAC0D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83B5D4B"/>
    <w:multiLevelType w:val="multilevel"/>
    <w:tmpl w:val="CD2CBD2A"/>
    <w:lvl w:ilvl="0">
      <w:start w:val="1"/>
      <w:numFmt w:val="decimal"/>
      <w:lvlText w:val="%1."/>
      <w:lvlJc w:val="left"/>
      <w:pPr>
        <w:ind w:left="360" w:hanging="360"/>
      </w:pPr>
    </w:lvl>
    <w:lvl w:ilvl="1">
      <w:start w:val="1"/>
      <w:numFmt w:val="decimal"/>
      <w:lvlText w:val="%1.%2."/>
      <w:lvlJc w:val="left"/>
      <w:pPr>
        <w:ind w:left="792" w:hanging="432"/>
      </w:pPr>
      <w:rPr>
        <w:b/>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09843233"/>
    <w:multiLevelType w:val="hybridMultilevel"/>
    <w:tmpl w:val="A15021F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BC41C11"/>
    <w:multiLevelType w:val="hybridMultilevel"/>
    <w:tmpl w:val="CD48C95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D716171"/>
    <w:multiLevelType w:val="hybridMultilevel"/>
    <w:tmpl w:val="F0D231EA"/>
    <w:lvl w:ilvl="0" w:tplc="240A000D">
      <w:start w:val="1"/>
      <w:numFmt w:val="bullet"/>
      <w:lvlText w:val=""/>
      <w:lvlJc w:val="left"/>
      <w:pPr>
        <w:ind w:left="2160" w:hanging="360"/>
      </w:pPr>
      <w:rPr>
        <w:rFonts w:ascii="Wingdings" w:hAnsi="Wingdings" w:hint="default"/>
      </w:rPr>
    </w:lvl>
    <w:lvl w:ilvl="1" w:tplc="240A0003" w:tentative="1">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abstractNum w:abstractNumId="9" w15:restartNumberingAfterBreak="0">
    <w:nsid w:val="0DA765DE"/>
    <w:multiLevelType w:val="hybridMultilevel"/>
    <w:tmpl w:val="92CE6BD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294738F"/>
    <w:multiLevelType w:val="hybridMultilevel"/>
    <w:tmpl w:val="27C894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4913E81"/>
    <w:multiLevelType w:val="hybridMultilevel"/>
    <w:tmpl w:val="3B1401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152968DE"/>
    <w:multiLevelType w:val="hybridMultilevel"/>
    <w:tmpl w:val="9398C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5FE78D0"/>
    <w:multiLevelType w:val="multilevel"/>
    <w:tmpl w:val="4C108C4A"/>
    <w:styleLink w:val="Listaactual1"/>
    <w:lvl w:ilvl="0">
      <w:start w:val="1"/>
      <w:numFmt w:val="upperLetter"/>
      <w:lvlText w:val="%1."/>
      <w:lvlJc w:val="left"/>
      <w:pPr>
        <w:ind w:left="720" w:hanging="360"/>
      </w:pPr>
      <w:rPr>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17D919DE"/>
    <w:multiLevelType w:val="hybridMultilevel"/>
    <w:tmpl w:val="3FC82AA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18B74BAC"/>
    <w:multiLevelType w:val="hybridMultilevel"/>
    <w:tmpl w:val="94C2399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1D6555A4"/>
    <w:multiLevelType w:val="hybridMultilevel"/>
    <w:tmpl w:val="69B240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3F10901"/>
    <w:multiLevelType w:val="hybridMultilevel"/>
    <w:tmpl w:val="2EF85E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2655542D"/>
    <w:multiLevelType w:val="hybridMultilevel"/>
    <w:tmpl w:val="1AC6A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BD7039F"/>
    <w:multiLevelType w:val="hybridMultilevel"/>
    <w:tmpl w:val="2B7A419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0" w15:restartNumberingAfterBreak="0">
    <w:nsid w:val="322F6957"/>
    <w:multiLevelType w:val="hybridMultilevel"/>
    <w:tmpl w:val="F59AD9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32A22994"/>
    <w:multiLevelType w:val="hybridMultilevel"/>
    <w:tmpl w:val="770A4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4891EBB"/>
    <w:multiLevelType w:val="hybridMultilevel"/>
    <w:tmpl w:val="6BCA7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BAA3962"/>
    <w:multiLevelType w:val="multilevel"/>
    <w:tmpl w:val="C49AD766"/>
    <w:styleLink w:val="Listaactual2"/>
    <w:lvl w:ilvl="0">
      <w:start w:val="1"/>
      <w:numFmt w:val="decimal"/>
      <w:lvlText w:val="%1."/>
      <w:lvlJc w:val="left"/>
      <w:pPr>
        <w:ind w:left="360" w:hanging="360"/>
      </w:pPr>
    </w:lvl>
    <w:lvl w:ilvl="1">
      <w:start w:val="1"/>
      <w:numFmt w:val="decimal"/>
      <w:lvlText w:val="%1.%2."/>
      <w:lvlJc w:val="left"/>
      <w:pPr>
        <w:ind w:left="792" w:hanging="432"/>
      </w:pPr>
      <w:rPr>
        <w:b w:val="0"/>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3BD2381A"/>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426441E2"/>
    <w:multiLevelType w:val="hybridMultilevel"/>
    <w:tmpl w:val="39724C96"/>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6" w15:restartNumberingAfterBreak="0">
    <w:nsid w:val="42656005"/>
    <w:multiLevelType w:val="hybridMultilevel"/>
    <w:tmpl w:val="E2E62AF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7" w15:restartNumberingAfterBreak="0">
    <w:nsid w:val="44151FA3"/>
    <w:multiLevelType w:val="hybridMultilevel"/>
    <w:tmpl w:val="EBB66564"/>
    <w:lvl w:ilvl="0" w:tplc="240A0017">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8" w15:restartNumberingAfterBreak="0">
    <w:nsid w:val="459D59C6"/>
    <w:multiLevelType w:val="multilevel"/>
    <w:tmpl w:val="C49AD766"/>
    <w:lvl w:ilvl="0">
      <w:start w:val="1"/>
      <w:numFmt w:val="decimal"/>
      <w:lvlText w:val="%1."/>
      <w:lvlJc w:val="left"/>
      <w:pPr>
        <w:ind w:left="360" w:hanging="360"/>
      </w:pPr>
    </w:lvl>
    <w:lvl w:ilvl="1">
      <w:start w:val="1"/>
      <w:numFmt w:val="decimal"/>
      <w:lvlText w:val="%1.%2."/>
      <w:lvlJc w:val="left"/>
      <w:pPr>
        <w:ind w:left="792" w:hanging="432"/>
      </w:pPr>
      <w:rPr>
        <w:b w:val="0"/>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45C843F3"/>
    <w:multiLevelType w:val="multilevel"/>
    <w:tmpl w:val="4060EFAE"/>
    <w:lvl w:ilvl="0">
      <w:start w:val="1"/>
      <w:numFmt w:val="decimal"/>
      <w:lvlText w:val="%1."/>
      <w:lvlJc w:val="left"/>
      <w:pPr>
        <w:ind w:left="360" w:hanging="360"/>
      </w:pPr>
      <w:rPr>
        <w:b/>
      </w:rPr>
    </w:lvl>
    <w:lvl w:ilvl="1">
      <w:start w:val="1"/>
      <w:numFmt w:val="decimal"/>
      <w:lvlText w:val="%1.%2."/>
      <w:lvlJc w:val="left"/>
      <w:pPr>
        <w:ind w:left="792" w:hanging="432"/>
      </w:pPr>
      <w:rPr>
        <w:b w:val="0"/>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46487F68"/>
    <w:multiLevelType w:val="hybridMultilevel"/>
    <w:tmpl w:val="FE8E386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82C7725"/>
    <w:multiLevelType w:val="hybridMultilevel"/>
    <w:tmpl w:val="3536A44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2" w15:restartNumberingAfterBreak="0">
    <w:nsid w:val="4B361DCE"/>
    <w:multiLevelType w:val="hybridMultilevel"/>
    <w:tmpl w:val="3F84F7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4DBD13E1"/>
    <w:multiLevelType w:val="hybridMultilevel"/>
    <w:tmpl w:val="B1C6747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4" w15:restartNumberingAfterBreak="0">
    <w:nsid w:val="4FD61B50"/>
    <w:multiLevelType w:val="hybridMultilevel"/>
    <w:tmpl w:val="13EE0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007669A"/>
    <w:multiLevelType w:val="hybridMultilevel"/>
    <w:tmpl w:val="D5FEF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6B51B05"/>
    <w:multiLevelType w:val="multilevel"/>
    <w:tmpl w:val="4060EFAE"/>
    <w:lvl w:ilvl="0">
      <w:start w:val="1"/>
      <w:numFmt w:val="decimal"/>
      <w:lvlText w:val="%1."/>
      <w:lvlJc w:val="left"/>
      <w:pPr>
        <w:ind w:left="360" w:hanging="360"/>
      </w:pPr>
      <w:rPr>
        <w:b/>
      </w:rPr>
    </w:lvl>
    <w:lvl w:ilvl="1">
      <w:start w:val="1"/>
      <w:numFmt w:val="decimal"/>
      <w:lvlText w:val="%1.%2."/>
      <w:lvlJc w:val="left"/>
      <w:pPr>
        <w:ind w:left="792" w:hanging="432"/>
      </w:pPr>
      <w:rPr>
        <w:b w:val="0"/>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5A5F2B49"/>
    <w:multiLevelType w:val="hybridMultilevel"/>
    <w:tmpl w:val="7DDE2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DAC48B5"/>
    <w:multiLevelType w:val="hybridMultilevel"/>
    <w:tmpl w:val="232008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EC572BD"/>
    <w:multiLevelType w:val="hybridMultilevel"/>
    <w:tmpl w:val="0BB0BE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5FF332B6"/>
    <w:multiLevelType w:val="hybridMultilevel"/>
    <w:tmpl w:val="785A8C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176445E"/>
    <w:multiLevelType w:val="hybridMultilevel"/>
    <w:tmpl w:val="1884C72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17D0445"/>
    <w:multiLevelType w:val="multilevel"/>
    <w:tmpl w:val="4C108C4A"/>
    <w:lvl w:ilvl="0">
      <w:start w:val="1"/>
      <w:numFmt w:val="upperLetter"/>
      <w:lvlText w:val="%1."/>
      <w:lvlJc w:val="left"/>
      <w:pPr>
        <w:ind w:left="720" w:hanging="360"/>
      </w:pPr>
      <w:rPr>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3" w15:restartNumberingAfterBreak="0">
    <w:nsid w:val="6211758D"/>
    <w:multiLevelType w:val="hybridMultilevel"/>
    <w:tmpl w:val="72BC377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2FD5954"/>
    <w:multiLevelType w:val="hybridMultilevel"/>
    <w:tmpl w:val="5D7CCC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5537D98"/>
    <w:multiLevelType w:val="hybridMultilevel"/>
    <w:tmpl w:val="160AFD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15:restartNumberingAfterBreak="0">
    <w:nsid w:val="67031E55"/>
    <w:multiLevelType w:val="hybridMultilevel"/>
    <w:tmpl w:val="9D0AFB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15:restartNumberingAfterBreak="0">
    <w:nsid w:val="68F26647"/>
    <w:multiLevelType w:val="hybridMultilevel"/>
    <w:tmpl w:val="F38854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6A691CE6"/>
    <w:multiLevelType w:val="multilevel"/>
    <w:tmpl w:val="4060EFAE"/>
    <w:lvl w:ilvl="0">
      <w:start w:val="1"/>
      <w:numFmt w:val="decimal"/>
      <w:lvlText w:val="%1."/>
      <w:lvlJc w:val="left"/>
      <w:pPr>
        <w:ind w:left="360" w:hanging="360"/>
      </w:pPr>
      <w:rPr>
        <w:b/>
      </w:rPr>
    </w:lvl>
    <w:lvl w:ilvl="1">
      <w:start w:val="1"/>
      <w:numFmt w:val="decimal"/>
      <w:lvlText w:val="%1.%2."/>
      <w:lvlJc w:val="left"/>
      <w:pPr>
        <w:ind w:left="792" w:hanging="432"/>
      </w:pPr>
      <w:rPr>
        <w:b w:val="0"/>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9" w15:restartNumberingAfterBreak="0">
    <w:nsid w:val="6E25564A"/>
    <w:multiLevelType w:val="hybridMultilevel"/>
    <w:tmpl w:val="213C52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0" w15:restartNumberingAfterBreak="0">
    <w:nsid w:val="727C42C6"/>
    <w:multiLevelType w:val="hybridMultilevel"/>
    <w:tmpl w:val="5B8C61B4"/>
    <w:lvl w:ilvl="0" w:tplc="91F022EA">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77CF00CB"/>
    <w:multiLevelType w:val="hybridMultilevel"/>
    <w:tmpl w:val="538EF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7857657F"/>
    <w:multiLevelType w:val="hybridMultilevel"/>
    <w:tmpl w:val="29027648"/>
    <w:lvl w:ilvl="0" w:tplc="240A0017">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3" w15:restartNumberingAfterBreak="0">
    <w:nsid w:val="79DA7D6B"/>
    <w:multiLevelType w:val="hybridMultilevel"/>
    <w:tmpl w:val="800845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4" w15:restartNumberingAfterBreak="0">
    <w:nsid w:val="79EB78CD"/>
    <w:multiLevelType w:val="hybridMultilevel"/>
    <w:tmpl w:val="207EE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7B5A05BD"/>
    <w:multiLevelType w:val="hybridMultilevel"/>
    <w:tmpl w:val="054E01BC"/>
    <w:lvl w:ilvl="0" w:tplc="CD2A4DCC">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08678624">
    <w:abstractNumId w:val="42"/>
  </w:num>
  <w:num w:numId="2" w16cid:durableId="579021954">
    <w:abstractNumId w:val="48"/>
  </w:num>
  <w:num w:numId="3" w16cid:durableId="732585620">
    <w:abstractNumId w:val="13"/>
  </w:num>
  <w:num w:numId="4" w16cid:durableId="105005231">
    <w:abstractNumId w:val="5"/>
  </w:num>
  <w:num w:numId="5" w16cid:durableId="1455711593">
    <w:abstractNumId w:val="47"/>
  </w:num>
  <w:num w:numId="6" w16cid:durableId="1196577704">
    <w:abstractNumId w:val="0"/>
  </w:num>
  <w:num w:numId="7" w16cid:durableId="1473865519">
    <w:abstractNumId w:val="44"/>
  </w:num>
  <w:num w:numId="8" w16cid:durableId="1754666202">
    <w:abstractNumId w:val="40"/>
  </w:num>
  <w:num w:numId="9" w16cid:durableId="87118733">
    <w:abstractNumId w:val="38"/>
  </w:num>
  <w:num w:numId="10" w16cid:durableId="205795374">
    <w:abstractNumId w:val="51"/>
  </w:num>
  <w:num w:numId="11" w16cid:durableId="1913390799">
    <w:abstractNumId w:val="54"/>
  </w:num>
  <w:num w:numId="12" w16cid:durableId="455024203">
    <w:abstractNumId w:val="37"/>
  </w:num>
  <w:num w:numId="13" w16cid:durableId="2029938591">
    <w:abstractNumId w:val="50"/>
  </w:num>
  <w:num w:numId="14" w16cid:durableId="765227619">
    <w:abstractNumId w:val="11"/>
  </w:num>
  <w:num w:numId="15" w16cid:durableId="1901938306">
    <w:abstractNumId w:val="21"/>
  </w:num>
  <w:num w:numId="16" w16cid:durableId="865366363">
    <w:abstractNumId w:val="1"/>
  </w:num>
  <w:num w:numId="17" w16cid:durableId="505024709">
    <w:abstractNumId w:val="4"/>
  </w:num>
  <w:num w:numId="18" w16cid:durableId="128716012">
    <w:abstractNumId w:val="35"/>
  </w:num>
  <w:num w:numId="19" w16cid:durableId="1543593906">
    <w:abstractNumId w:val="22"/>
  </w:num>
  <w:num w:numId="20" w16cid:durableId="1041397177">
    <w:abstractNumId w:val="12"/>
  </w:num>
  <w:num w:numId="21" w16cid:durableId="2045523581">
    <w:abstractNumId w:val="16"/>
  </w:num>
  <w:num w:numId="22" w16cid:durableId="1013533954">
    <w:abstractNumId w:val="55"/>
  </w:num>
  <w:num w:numId="23" w16cid:durableId="1545946318">
    <w:abstractNumId w:val="41"/>
  </w:num>
  <w:num w:numId="24" w16cid:durableId="1836140492">
    <w:abstractNumId w:val="7"/>
  </w:num>
  <w:num w:numId="25" w16cid:durableId="269169709">
    <w:abstractNumId w:val="9"/>
  </w:num>
  <w:num w:numId="26" w16cid:durableId="1948541046">
    <w:abstractNumId w:val="6"/>
  </w:num>
  <w:num w:numId="27" w16cid:durableId="1700661771">
    <w:abstractNumId w:val="30"/>
  </w:num>
  <w:num w:numId="28" w16cid:durableId="1166021951">
    <w:abstractNumId w:val="18"/>
  </w:num>
  <w:num w:numId="29" w16cid:durableId="2075007636">
    <w:abstractNumId w:val="43"/>
  </w:num>
  <w:num w:numId="30" w16cid:durableId="2144538722">
    <w:abstractNumId w:val="49"/>
  </w:num>
  <w:num w:numId="31" w16cid:durableId="1288051629">
    <w:abstractNumId w:val="20"/>
  </w:num>
  <w:num w:numId="32" w16cid:durableId="639961786">
    <w:abstractNumId w:val="39"/>
  </w:num>
  <w:num w:numId="33" w16cid:durableId="1727407931">
    <w:abstractNumId w:val="53"/>
  </w:num>
  <w:num w:numId="34" w16cid:durableId="1639408157">
    <w:abstractNumId w:val="32"/>
  </w:num>
  <w:num w:numId="35" w16cid:durableId="1848591395">
    <w:abstractNumId w:val="17"/>
  </w:num>
  <w:num w:numId="36" w16cid:durableId="950865901">
    <w:abstractNumId w:val="2"/>
  </w:num>
  <w:num w:numId="37" w16cid:durableId="1553955663">
    <w:abstractNumId w:val="45"/>
  </w:num>
  <w:num w:numId="38" w16cid:durableId="145977550">
    <w:abstractNumId w:val="10"/>
  </w:num>
  <w:num w:numId="39" w16cid:durableId="270478980">
    <w:abstractNumId w:val="46"/>
  </w:num>
  <w:num w:numId="40" w16cid:durableId="1179003200">
    <w:abstractNumId w:val="34"/>
  </w:num>
  <w:num w:numId="41" w16cid:durableId="1159030545">
    <w:abstractNumId w:val="29"/>
  </w:num>
  <w:num w:numId="42" w16cid:durableId="1633553886">
    <w:abstractNumId w:val="36"/>
  </w:num>
  <w:num w:numId="43" w16cid:durableId="1111054018">
    <w:abstractNumId w:val="19"/>
  </w:num>
  <w:num w:numId="44" w16cid:durableId="697319082">
    <w:abstractNumId w:val="28"/>
  </w:num>
  <w:num w:numId="45" w16cid:durableId="1929072439">
    <w:abstractNumId w:val="24"/>
  </w:num>
  <w:num w:numId="46" w16cid:durableId="1485318191">
    <w:abstractNumId w:val="27"/>
  </w:num>
  <w:num w:numId="47" w16cid:durableId="1922372820">
    <w:abstractNumId w:val="26"/>
  </w:num>
  <w:num w:numId="48" w16cid:durableId="868566357">
    <w:abstractNumId w:val="15"/>
  </w:num>
  <w:num w:numId="49" w16cid:durableId="1514371326">
    <w:abstractNumId w:val="3"/>
  </w:num>
  <w:num w:numId="50" w16cid:durableId="1118914512">
    <w:abstractNumId w:val="25"/>
  </w:num>
  <w:num w:numId="51" w16cid:durableId="1476291074">
    <w:abstractNumId w:val="8"/>
  </w:num>
  <w:num w:numId="52" w16cid:durableId="839275641">
    <w:abstractNumId w:val="52"/>
  </w:num>
  <w:num w:numId="53" w16cid:durableId="1344161344">
    <w:abstractNumId w:val="31"/>
  </w:num>
  <w:num w:numId="54" w16cid:durableId="411124500">
    <w:abstractNumId w:val="14"/>
  </w:num>
  <w:num w:numId="55" w16cid:durableId="2026243337">
    <w:abstractNumId w:val="33"/>
  </w:num>
  <w:num w:numId="56" w16cid:durableId="476923042">
    <w:abstractNumId w:val="23"/>
  </w:num>
  <w:numIdMacAtCleanup w:val="1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Viviana Herrera Quiñonez">
    <w15:presenceInfo w15:providerId="Windows Live" w15:userId="0b9d80a4d799ac8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258C"/>
    <w:rsid w:val="0000291B"/>
    <w:rsid w:val="00011F29"/>
    <w:rsid w:val="00012BF6"/>
    <w:rsid w:val="000153ED"/>
    <w:rsid w:val="00015997"/>
    <w:rsid w:val="00023A75"/>
    <w:rsid w:val="00033308"/>
    <w:rsid w:val="00037C98"/>
    <w:rsid w:val="0004366B"/>
    <w:rsid w:val="00052F14"/>
    <w:rsid w:val="00054B9F"/>
    <w:rsid w:val="000573B6"/>
    <w:rsid w:val="00063097"/>
    <w:rsid w:val="00063659"/>
    <w:rsid w:val="000636E7"/>
    <w:rsid w:val="00064130"/>
    <w:rsid w:val="0007760A"/>
    <w:rsid w:val="00077A47"/>
    <w:rsid w:val="000915CE"/>
    <w:rsid w:val="00096FA2"/>
    <w:rsid w:val="000A3FBE"/>
    <w:rsid w:val="000B06CF"/>
    <w:rsid w:val="000C1729"/>
    <w:rsid w:val="000C218B"/>
    <w:rsid w:val="000D2707"/>
    <w:rsid w:val="000D5CB8"/>
    <w:rsid w:val="000E31FA"/>
    <w:rsid w:val="000E4EF9"/>
    <w:rsid w:val="000F1314"/>
    <w:rsid w:val="000F189D"/>
    <w:rsid w:val="000F28F3"/>
    <w:rsid w:val="000F34FD"/>
    <w:rsid w:val="00103FCB"/>
    <w:rsid w:val="001059EA"/>
    <w:rsid w:val="00116A1A"/>
    <w:rsid w:val="00116A57"/>
    <w:rsid w:val="00121927"/>
    <w:rsid w:val="00121F0A"/>
    <w:rsid w:val="001221FE"/>
    <w:rsid w:val="00132064"/>
    <w:rsid w:val="0014753D"/>
    <w:rsid w:val="001608C9"/>
    <w:rsid w:val="00161251"/>
    <w:rsid w:val="00165C0D"/>
    <w:rsid w:val="00167F42"/>
    <w:rsid w:val="001725F9"/>
    <w:rsid w:val="00173881"/>
    <w:rsid w:val="00176443"/>
    <w:rsid w:val="00177B62"/>
    <w:rsid w:val="00186B1F"/>
    <w:rsid w:val="001908E6"/>
    <w:rsid w:val="0019109D"/>
    <w:rsid w:val="001A022B"/>
    <w:rsid w:val="001A2C3F"/>
    <w:rsid w:val="001A5EED"/>
    <w:rsid w:val="001A7145"/>
    <w:rsid w:val="001A7C1D"/>
    <w:rsid w:val="001A7F6B"/>
    <w:rsid w:val="001B3CB7"/>
    <w:rsid w:val="001B569F"/>
    <w:rsid w:val="001B6AD5"/>
    <w:rsid w:val="001B7E7E"/>
    <w:rsid w:val="001C1C17"/>
    <w:rsid w:val="001D1CF6"/>
    <w:rsid w:val="001D685E"/>
    <w:rsid w:val="001E7AE5"/>
    <w:rsid w:val="00203B87"/>
    <w:rsid w:val="00204DCD"/>
    <w:rsid w:val="0021749A"/>
    <w:rsid w:val="0022061F"/>
    <w:rsid w:val="00243571"/>
    <w:rsid w:val="00246EB2"/>
    <w:rsid w:val="00254C60"/>
    <w:rsid w:val="00265F26"/>
    <w:rsid w:val="00270929"/>
    <w:rsid w:val="00275915"/>
    <w:rsid w:val="00276F24"/>
    <w:rsid w:val="00281039"/>
    <w:rsid w:val="0028256D"/>
    <w:rsid w:val="0028298B"/>
    <w:rsid w:val="0029324F"/>
    <w:rsid w:val="0029413D"/>
    <w:rsid w:val="00294B86"/>
    <w:rsid w:val="002A1D98"/>
    <w:rsid w:val="002A5976"/>
    <w:rsid w:val="002A5E47"/>
    <w:rsid w:val="002B0065"/>
    <w:rsid w:val="002B1CE1"/>
    <w:rsid w:val="002B2FA3"/>
    <w:rsid w:val="002B2FEE"/>
    <w:rsid w:val="002B4C89"/>
    <w:rsid w:val="002E2479"/>
    <w:rsid w:val="002E2E7E"/>
    <w:rsid w:val="002E30E8"/>
    <w:rsid w:val="002E4074"/>
    <w:rsid w:val="002E70FC"/>
    <w:rsid w:val="002E7D2C"/>
    <w:rsid w:val="002F5153"/>
    <w:rsid w:val="002F72A0"/>
    <w:rsid w:val="00300EA1"/>
    <w:rsid w:val="00311124"/>
    <w:rsid w:val="00314C04"/>
    <w:rsid w:val="00320EC1"/>
    <w:rsid w:val="00325A56"/>
    <w:rsid w:val="00330021"/>
    <w:rsid w:val="00330A93"/>
    <w:rsid w:val="0034061B"/>
    <w:rsid w:val="00341467"/>
    <w:rsid w:val="00342E1B"/>
    <w:rsid w:val="00345B63"/>
    <w:rsid w:val="003501F7"/>
    <w:rsid w:val="00351A8C"/>
    <w:rsid w:val="00352F2E"/>
    <w:rsid w:val="003559FB"/>
    <w:rsid w:val="003612A2"/>
    <w:rsid w:val="00364106"/>
    <w:rsid w:val="00366E22"/>
    <w:rsid w:val="00367E58"/>
    <w:rsid w:val="00371429"/>
    <w:rsid w:val="00391BD4"/>
    <w:rsid w:val="0039493C"/>
    <w:rsid w:val="003A357A"/>
    <w:rsid w:val="003A5691"/>
    <w:rsid w:val="003A6A81"/>
    <w:rsid w:val="003B1659"/>
    <w:rsid w:val="003B3970"/>
    <w:rsid w:val="003B6889"/>
    <w:rsid w:val="003D0E2E"/>
    <w:rsid w:val="003E0586"/>
    <w:rsid w:val="003E7C8F"/>
    <w:rsid w:val="003F0755"/>
    <w:rsid w:val="003F47BC"/>
    <w:rsid w:val="003F6EB6"/>
    <w:rsid w:val="00400502"/>
    <w:rsid w:val="004036B8"/>
    <w:rsid w:val="004077BB"/>
    <w:rsid w:val="004111CD"/>
    <w:rsid w:val="0041757E"/>
    <w:rsid w:val="004246AD"/>
    <w:rsid w:val="004352CB"/>
    <w:rsid w:val="00436314"/>
    <w:rsid w:val="00437C33"/>
    <w:rsid w:val="004407F0"/>
    <w:rsid w:val="0045064F"/>
    <w:rsid w:val="004617C9"/>
    <w:rsid w:val="004705AE"/>
    <w:rsid w:val="00472C8F"/>
    <w:rsid w:val="00472D0A"/>
    <w:rsid w:val="00473E77"/>
    <w:rsid w:val="004745C6"/>
    <w:rsid w:val="00475E4C"/>
    <w:rsid w:val="004859CD"/>
    <w:rsid w:val="00490DFD"/>
    <w:rsid w:val="004A241B"/>
    <w:rsid w:val="004A2DD9"/>
    <w:rsid w:val="004B3F55"/>
    <w:rsid w:val="004B646B"/>
    <w:rsid w:val="004B73A7"/>
    <w:rsid w:val="004C4233"/>
    <w:rsid w:val="004C4B91"/>
    <w:rsid w:val="004C6B64"/>
    <w:rsid w:val="004C7692"/>
    <w:rsid w:val="004D3F1F"/>
    <w:rsid w:val="004D4605"/>
    <w:rsid w:val="004F3703"/>
    <w:rsid w:val="004F5214"/>
    <w:rsid w:val="004F5838"/>
    <w:rsid w:val="005025F4"/>
    <w:rsid w:val="005026ED"/>
    <w:rsid w:val="00503278"/>
    <w:rsid w:val="00513193"/>
    <w:rsid w:val="00521F07"/>
    <w:rsid w:val="00523AEA"/>
    <w:rsid w:val="00523D3A"/>
    <w:rsid w:val="00524EC6"/>
    <w:rsid w:val="00537970"/>
    <w:rsid w:val="00537A84"/>
    <w:rsid w:val="00543FD2"/>
    <w:rsid w:val="005467A6"/>
    <w:rsid w:val="005579F6"/>
    <w:rsid w:val="00560CA7"/>
    <w:rsid w:val="00562285"/>
    <w:rsid w:val="00562949"/>
    <w:rsid w:val="00564204"/>
    <w:rsid w:val="0056442B"/>
    <w:rsid w:val="00573E71"/>
    <w:rsid w:val="00577AF0"/>
    <w:rsid w:val="00581A16"/>
    <w:rsid w:val="00587C1C"/>
    <w:rsid w:val="005A2275"/>
    <w:rsid w:val="005B41EE"/>
    <w:rsid w:val="005C0763"/>
    <w:rsid w:val="005C1971"/>
    <w:rsid w:val="005C39B3"/>
    <w:rsid w:val="005C5A3D"/>
    <w:rsid w:val="005D580A"/>
    <w:rsid w:val="005D6C49"/>
    <w:rsid w:val="005E1E6C"/>
    <w:rsid w:val="005F07D5"/>
    <w:rsid w:val="005F46CF"/>
    <w:rsid w:val="0060481F"/>
    <w:rsid w:val="00612F5A"/>
    <w:rsid w:val="00615959"/>
    <w:rsid w:val="0062107F"/>
    <w:rsid w:val="006237E9"/>
    <w:rsid w:val="00634BDC"/>
    <w:rsid w:val="00640B2E"/>
    <w:rsid w:val="006467B1"/>
    <w:rsid w:val="0065729C"/>
    <w:rsid w:val="006643B7"/>
    <w:rsid w:val="0067262D"/>
    <w:rsid w:val="00674CF8"/>
    <w:rsid w:val="00683478"/>
    <w:rsid w:val="0068416D"/>
    <w:rsid w:val="0069261F"/>
    <w:rsid w:val="00692B81"/>
    <w:rsid w:val="006953DB"/>
    <w:rsid w:val="006A11E0"/>
    <w:rsid w:val="006A1D1F"/>
    <w:rsid w:val="006A59DF"/>
    <w:rsid w:val="006A7C7D"/>
    <w:rsid w:val="006B2F0D"/>
    <w:rsid w:val="006B489A"/>
    <w:rsid w:val="006D6C92"/>
    <w:rsid w:val="006F6B20"/>
    <w:rsid w:val="00705B01"/>
    <w:rsid w:val="00710C77"/>
    <w:rsid w:val="0071129D"/>
    <w:rsid w:val="007145AF"/>
    <w:rsid w:val="0071697E"/>
    <w:rsid w:val="0072587C"/>
    <w:rsid w:val="00737BE4"/>
    <w:rsid w:val="00740D27"/>
    <w:rsid w:val="007437D2"/>
    <w:rsid w:val="0074380F"/>
    <w:rsid w:val="00751714"/>
    <w:rsid w:val="00753CA5"/>
    <w:rsid w:val="007615D2"/>
    <w:rsid w:val="00763333"/>
    <w:rsid w:val="00763E19"/>
    <w:rsid w:val="007645E6"/>
    <w:rsid w:val="00770822"/>
    <w:rsid w:val="007732E6"/>
    <w:rsid w:val="007806C3"/>
    <w:rsid w:val="00785A6D"/>
    <w:rsid w:val="00787C90"/>
    <w:rsid w:val="007A709A"/>
    <w:rsid w:val="007B7E74"/>
    <w:rsid w:val="007C0121"/>
    <w:rsid w:val="007D18F1"/>
    <w:rsid w:val="007E53C4"/>
    <w:rsid w:val="007F0FB6"/>
    <w:rsid w:val="007F7758"/>
    <w:rsid w:val="007F7D11"/>
    <w:rsid w:val="00801C5D"/>
    <w:rsid w:val="008027A7"/>
    <w:rsid w:val="008116F2"/>
    <w:rsid w:val="00813ACF"/>
    <w:rsid w:val="00830865"/>
    <w:rsid w:val="00834A60"/>
    <w:rsid w:val="008518F2"/>
    <w:rsid w:val="008522D2"/>
    <w:rsid w:val="00863D5C"/>
    <w:rsid w:val="0087402E"/>
    <w:rsid w:val="00875E8E"/>
    <w:rsid w:val="00883DDB"/>
    <w:rsid w:val="0088432E"/>
    <w:rsid w:val="00884CF6"/>
    <w:rsid w:val="0089159A"/>
    <w:rsid w:val="00893271"/>
    <w:rsid w:val="008A1BAB"/>
    <w:rsid w:val="008A1F25"/>
    <w:rsid w:val="008A4C4C"/>
    <w:rsid w:val="008A7A07"/>
    <w:rsid w:val="008B0057"/>
    <w:rsid w:val="008B2BF8"/>
    <w:rsid w:val="008C29F9"/>
    <w:rsid w:val="008C623D"/>
    <w:rsid w:val="008D0EA0"/>
    <w:rsid w:val="008D1F14"/>
    <w:rsid w:val="008D526B"/>
    <w:rsid w:val="008D5687"/>
    <w:rsid w:val="008D5C08"/>
    <w:rsid w:val="008E268E"/>
    <w:rsid w:val="008E4277"/>
    <w:rsid w:val="00902DB1"/>
    <w:rsid w:val="00904A12"/>
    <w:rsid w:val="00906E0F"/>
    <w:rsid w:val="00912631"/>
    <w:rsid w:val="009130D7"/>
    <w:rsid w:val="00922D73"/>
    <w:rsid w:val="00923E9F"/>
    <w:rsid w:val="00927773"/>
    <w:rsid w:val="0093618C"/>
    <w:rsid w:val="00941A6E"/>
    <w:rsid w:val="00953CA7"/>
    <w:rsid w:val="009606CB"/>
    <w:rsid w:val="00970E73"/>
    <w:rsid w:val="009719E0"/>
    <w:rsid w:val="0097386B"/>
    <w:rsid w:val="00986ED1"/>
    <w:rsid w:val="00991C60"/>
    <w:rsid w:val="009A0943"/>
    <w:rsid w:val="009A0C93"/>
    <w:rsid w:val="009A1F8E"/>
    <w:rsid w:val="009A6FF4"/>
    <w:rsid w:val="009B09A7"/>
    <w:rsid w:val="009C0A45"/>
    <w:rsid w:val="009C1980"/>
    <w:rsid w:val="009C5BD3"/>
    <w:rsid w:val="009C67EE"/>
    <w:rsid w:val="009D1410"/>
    <w:rsid w:val="009D2C99"/>
    <w:rsid w:val="009D65B0"/>
    <w:rsid w:val="009D688D"/>
    <w:rsid w:val="009D69D1"/>
    <w:rsid w:val="009F2795"/>
    <w:rsid w:val="00A01051"/>
    <w:rsid w:val="00A05295"/>
    <w:rsid w:val="00A13EB6"/>
    <w:rsid w:val="00A246A1"/>
    <w:rsid w:val="00A27F1C"/>
    <w:rsid w:val="00A30DDF"/>
    <w:rsid w:val="00A333BD"/>
    <w:rsid w:val="00A36E63"/>
    <w:rsid w:val="00A44708"/>
    <w:rsid w:val="00A51B8E"/>
    <w:rsid w:val="00A5377D"/>
    <w:rsid w:val="00A56171"/>
    <w:rsid w:val="00A57CB9"/>
    <w:rsid w:val="00A9240A"/>
    <w:rsid w:val="00A93E57"/>
    <w:rsid w:val="00A95489"/>
    <w:rsid w:val="00AB3F8B"/>
    <w:rsid w:val="00AC4A8E"/>
    <w:rsid w:val="00AC647E"/>
    <w:rsid w:val="00AD2981"/>
    <w:rsid w:val="00AE00C0"/>
    <w:rsid w:val="00AE77F7"/>
    <w:rsid w:val="00AF53AA"/>
    <w:rsid w:val="00B0069E"/>
    <w:rsid w:val="00B01524"/>
    <w:rsid w:val="00B05998"/>
    <w:rsid w:val="00B066B0"/>
    <w:rsid w:val="00B06956"/>
    <w:rsid w:val="00B06CCD"/>
    <w:rsid w:val="00B11466"/>
    <w:rsid w:val="00B2014E"/>
    <w:rsid w:val="00B228CD"/>
    <w:rsid w:val="00B3336D"/>
    <w:rsid w:val="00B45DD1"/>
    <w:rsid w:val="00B46779"/>
    <w:rsid w:val="00B501B6"/>
    <w:rsid w:val="00B529D1"/>
    <w:rsid w:val="00B53205"/>
    <w:rsid w:val="00B5569D"/>
    <w:rsid w:val="00B56BB1"/>
    <w:rsid w:val="00B72025"/>
    <w:rsid w:val="00B76082"/>
    <w:rsid w:val="00B838DD"/>
    <w:rsid w:val="00B90583"/>
    <w:rsid w:val="00B91FBD"/>
    <w:rsid w:val="00B92F2C"/>
    <w:rsid w:val="00B97526"/>
    <w:rsid w:val="00BA439C"/>
    <w:rsid w:val="00BB1997"/>
    <w:rsid w:val="00BD1F95"/>
    <w:rsid w:val="00BD5856"/>
    <w:rsid w:val="00BE6858"/>
    <w:rsid w:val="00BF1E30"/>
    <w:rsid w:val="00BF5FBF"/>
    <w:rsid w:val="00C146B6"/>
    <w:rsid w:val="00C15A2D"/>
    <w:rsid w:val="00C168DE"/>
    <w:rsid w:val="00C24CA2"/>
    <w:rsid w:val="00C252CA"/>
    <w:rsid w:val="00C3044E"/>
    <w:rsid w:val="00C42ECD"/>
    <w:rsid w:val="00C45A3B"/>
    <w:rsid w:val="00C50D5E"/>
    <w:rsid w:val="00C61B9A"/>
    <w:rsid w:val="00C654A2"/>
    <w:rsid w:val="00C67D62"/>
    <w:rsid w:val="00C761EF"/>
    <w:rsid w:val="00C77C18"/>
    <w:rsid w:val="00C84D17"/>
    <w:rsid w:val="00C8580B"/>
    <w:rsid w:val="00C96637"/>
    <w:rsid w:val="00C97430"/>
    <w:rsid w:val="00CA41AD"/>
    <w:rsid w:val="00CA52D1"/>
    <w:rsid w:val="00CB1D35"/>
    <w:rsid w:val="00CB513F"/>
    <w:rsid w:val="00CC0B5B"/>
    <w:rsid w:val="00CC16DB"/>
    <w:rsid w:val="00CC4A68"/>
    <w:rsid w:val="00CD4AB0"/>
    <w:rsid w:val="00CD5B23"/>
    <w:rsid w:val="00CE3DFE"/>
    <w:rsid w:val="00CE43EC"/>
    <w:rsid w:val="00CE48A3"/>
    <w:rsid w:val="00CE4FF3"/>
    <w:rsid w:val="00CE6085"/>
    <w:rsid w:val="00CE7C6F"/>
    <w:rsid w:val="00CE7E0B"/>
    <w:rsid w:val="00CF4B6B"/>
    <w:rsid w:val="00CF561C"/>
    <w:rsid w:val="00CF701F"/>
    <w:rsid w:val="00D03083"/>
    <w:rsid w:val="00D07940"/>
    <w:rsid w:val="00D07B4E"/>
    <w:rsid w:val="00D14784"/>
    <w:rsid w:val="00D2259E"/>
    <w:rsid w:val="00D22C7F"/>
    <w:rsid w:val="00D376E1"/>
    <w:rsid w:val="00D41572"/>
    <w:rsid w:val="00D47458"/>
    <w:rsid w:val="00D47B1F"/>
    <w:rsid w:val="00D56832"/>
    <w:rsid w:val="00D60361"/>
    <w:rsid w:val="00D62AE9"/>
    <w:rsid w:val="00D71D04"/>
    <w:rsid w:val="00D72F07"/>
    <w:rsid w:val="00D814B0"/>
    <w:rsid w:val="00D85C39"/>
    <w:rsid w:val="00D862A7"/>
    <w:rsid w:val="00D90012"/>
    <w:rsid w:val="00D90446"/>
    <w:rsid w:val="00D9751D"/>
    <w:rsid w:val="00D97887"/>
    <w:rsid w:val="00DB3A14"/>
    <w:rsid w:val="00DB4A5D"/>
    <w:rsid w:val="00DB6A9A"/>
    <w:rsid w:val="00DB6B55"/>
    <w:rsid w:val="00DC0FF2"/>
    <w:rsid w:val="00DC497E"/>
    <w:rsid w:val="00DC699B"/>
    <w:rsid w:val="00DD0411"/>
    <w:rsid w:val="00DD4BF9"/>
    <w:rsid w:val="00DE216D"/>
    <w:rsid w:val="00DE22CC"/>
    <w:rsid w:val="00DF5A82"/>
    <w:rsid w:val="00DF6888"/>
    <w:rsid w:val="00E002F9"/>
    <w:rsid w:val="00E02070"/>
    <w:rsid w:val="00E025D0"/>
    <w:rsid w:val="00E02701"/>
    <w:rsid w:val="00E04AD0"/>
    <w:rsid w:val="00E23368"/>
    <w:rsid w:val="00E24CC1"/>
    <w:rsid w:val="00E347E5"/>
    <w:rsid w:val="00E42F4A"/>
    <w:rsid w:val="00E51E73"/>
    <w:rsid w:val="00E5740C"/>
    <w:rsid w:val="00E57410"/>
    <w:rsid w:val="00E77CAF"/>
    <w:rsid w:val="00E8034C"/>
    <w:rsid w:val="00E812C0"/>
    <w:rsid w:val="00E86E25"/>
    <w:rsid w:val="00E87BDC"/>
    <w:rsid w:val="00E9322E"/>
    <w:rsid w:val="00E967C9"/>
    <w:rsid w:val="00EA2BFF"/>
    <w:rsid w:val="00EA3023"/>
    <w:rsid w:val="00EA7B33"/>
    <w:rsid w:val="00EB5214"/>
    <w:rsid w:val="00EB7A51"/>
    <w:rsid w:val="00EC0773"/>
    <w:rsid w:val="00EC4E97"/>
    <w:rsid w:val="00EC5CD6"/>
    <w:rsid w:val="00ED3544"/>
    <w:rsid w:val="00ED4C73"/>
    <w:rsid w:val="00ED6CCE"/>
    <w:rsid w:val="00ED7283"/>
    <w:rsid w:val="00EE6356"/>
    <w:rsid w:val="00EF3853"/>
    <w:rsid w:val="00EF605B"/>
    <w:rsid w:val="00F03602"/>
    <w:rsid w:val="00F0751B"/>
    <w:rsid w:val="00F10591"/>
    <w:rsid w:val="00F11475"/>
    <w:rsid w:val="00F137EA"/>
    <w:rsid w:val="00F13A2D"/>
    <w:rsid w:val="00F14730"/>
    <w:rsid w:val="00F14DEB"/>
    <w:rsid w:val="00F23928"/>
    <w:rsid w:val="00F24EED"/>
    <w:rsid w:val="00F30551"/>
    <w:rsid w:val="00F3331E"/>
    <w:rsid w:val="00F420A4"/>
    <w:rsid w:val="00F43D5F"/>
    <w:rsid w:val="00F51312"/>
    <w:rsid w:val="00F5225F"/>
    <w:rsid w:val="00F53F3C"/>
    <w:rsid w:val="00F5511E"/>
    <w:rsid w:val="00F56D89"/>
    <w:rsid w:val="00F576FE"/>
    <w:rsid w:val="00F647D4"/>
    <w:rsid w:val="00F65208"/>
    <w:rsid w:val="00F67751"/>
    <w:rsid w:val="00F71B20"/>
    <w:rsid w:val="00F85244"/>
    <w:rsid w:val="00F85FAC"/>
    <w:rsid w:val="00F91114"/>
    <w:rsid w:val="00F9129B"/>
    <w:rsid w:val="00F94292"/>
    <w:rsid w:val="00FA6CA1"/>
    <w:rsid w:val="00FB5B11"/>
    <w:rsid w:val="00FD14AF"/>
    <w:rsid w:val="00FE57AA"/>
    <w:rsid w:val="00FF0091"/>
    <w:rsid w:val="00FF258C"/>
    <w:rsid w:val="00FF27A9"/>
    <w:rsid w:val="069F2340"/>
    <w:rsid w:val="07E5C681"/>
    <w:rsid w:val="08F82A93"/>
    <w:rsid w:val="09383A70"/>
    <w:rsid w:val="0D36461C"/>
    <w:rsid w:val="0F4877E2"/>
    <w:rsid w:val="0FDD4F1D"/>
    <w:rsid w:val="111CE1CB"/>
    <w:rsid w:val="157B1DD0"/>
    <w:rsid w:val="173BEBC0"/>
    <w:rsid w:val="1CD12C3D"/>
    <w:rsid w:val="263E04E5"/>
    <w:rsid w:val="26A9C12F"/>
    <w:rsid w:val="27320803"/>
    <w:rsid w:val="297578F6"/>
    <w:rsid w:val="2B104EC5"/>
    <w:rsid w:val="302BD327"/>
    <w:rsid w:val="346C6C7A"/>
    <w:rsid w:val="37E63973"/>
    <w:rsid w:val="38E7A1EB"/>
    <w:rsid w:val="3C663C1A"/>
    <w:rsid w:val="3DC8EA8C"/>
    <w:rsid w:val="427A4242"/>
    <w:rsid w:val="493668C1"/>
    <w:rsid w:val="4C1C68A3"/>
    <w:rsid w:val="50F4B6E6"/>
    <w:rsid w:val="51918227"/>
    <w:rsid w:val="55530FDC"/>
    <w:rsid w:val="57978176"/>
    <w:rsid w:val="5C726EE8"/>
    <w:rsid w:val="5FF82039"/>
    <w:rsid w:val="607E8F23"/>
    <w:rsid w:val="64656A2A"/>
    <w:rsid w:val="6588FE05"/>
    <w:rsid w:val="65F9FCD2"/>
    <w:rsid w:val="690AD51B"/>
    <w:rsid w:val="6B138103"/>
    <w:rsid w:val="6BDD5338"/>
    <w:rsid w:val="6E4BF495"/>
    <w:rsid w:val="6FB55CFF"/>
    <w:rsid w:val="701BB868"/>
    <w:rsid w:val="7293C1ED"/>
    <w:rsid w:val="72F42720"/>
    <w:rsid w:val="73D28970"/>
    <w:rsid w:val="78E37C20"/>
    <w:rsid w:val="799FA5CA"/>
    <w:rsid w:val="7BC44E54"/>
    <w:rsid w:val="7EDBBFD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5D48E"/>
  <w15:docId w15:val="{AABF511B-68C2-45AF-A96A-95767C0B0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s-CO"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uiPriority w:val="10"/>
    <w:qFormat/>
    <w:pPr>
      <w:keepNext/>
      <w:keepLines/>
      <w:spacing w:after="60"/>
    </w:pPr>
    <w:rPr>
      <w:sz w:val="52"/>
      <w:szCs w:val="52"/>
    </w:rPr>
  </w:style>
  <w:style w:type="paragraph" w:customStyle="1" w:styleId="Normal0">
    <w:name w:val="Normal0"/>
    <w:qFormat/>
  </w:style>
  <w:style w:type="paragraph" w:customStyle="1" w:styleId="heading10">
    <w:name w:val="heading 10"/>
    <w:basedOn w:val="Normal0"/>
    <w:next w:val="Normal0"/>
    <w:uiPriority w:val="9"/>
    <w:qFormat/>
    <w:pPr>
      <w:keepNext/>
      <w:keepLines/>
      <w:spacing w:before="400" w:after="120"/>
      <w:outlineLvl w:val="0"/>
    </w:pPr>
    <w:rPr>
      <w:sz w:val="40"/>
      <w:szCs w:val="40"/>
    </w:rPr>
  </w:style>
  <w:style w:type="paragraph" w:customStyle="1" w:styleId="heading20">
    <w:name w:val="heading 20"/>
    <w:basedOn w:val="Normal0"/>
    <w:next w:val="Normal0"/>
    <w:uiPriority w:val="9"/>
    <w:semiHidden/>
    <w:unhideWhenUsed/>
    <w:qFormat/>
    <w:pPr>
      <w:keepNext/>
      <w:keepLines/>
      <w:spacing w:before="360" w:after="120"/>
      <w:outlineLvl w:val="1"/>
    </w:pPr>
    <w:rPr>
      <w:sz w:val="32"/>
      <w:szCs w:val="32"/>
    </w:rPr>
  </w:style>
  <w:style w:type="paragraph" w:customStyle="1" w:styleId="heading30">
    <w:name w:val="heading 30"/>
    <w:basedOn w:val="Normal0"/>
    <w:next w:val="Normal0"/>
    <w:uiPriority w:val="9"/>
    <w:semiHidden/>
    <w:unhideWhenUsed/>
    <w:qFormat/>
    <w:pPr>
      <w:keepNext/>
      <w:keepLines/>
      <w:spacing w:before="320" w:after="80"/>
      <w:outlineLvl w:val="2"/>
    </w:pPr>
    <w:rPr>
      <w:color w:val="434343"/>
      <w:sz w:val="28"/>
      <w:szCs w:val="28"/>
    </w:rPr>
  </w:style>
  <w:style w:type="paragraph" w:customStyle="1" w:styleId="heading40">
    <w:name w:val="heading 40"/>
    <w:basedOn w:val="Normal0"/>
    <w:next w:val="Normal0"/>
    <w:uiPriority w:val="9"/>
    <w:semiHidden/>
    <w:unhideWhenUsed/>
    <w:qFormat/>
    <w:pPr>
      <w:keepNext/>
      <w:keepLines/>
      <w:spacing w:before="280" w:after="80"/>
      <w:outlineLvl w:val="3"/>
    </w:pPr>
    <w:rPr>
      <w:color w:val="666666"/>
      <w:sz w:val="24"/>
      <w:szCs w:val="24"/>
    </w:rPr>
  </w:style>
  <w:style w:type="paragraph" w:customStyle="1" w:styleId="heading50">
    <w:name w:val="heading 50"/>
    <w:basedOn w:val="Normal0"/>
    <w:next w:val="Normal0"/>
    <w:uiPriority w:val="9"/>
    <w:semiHidden/>
    <w:unhideWhenUsed/>
    <w:qFormat/>
    <w:pPr>
      <w:keepNext/>
      <w:keepLines/>
      <w:spacing w:before="240" w:after="80"/>
      <w:outlineLvl w:val="4"/>
    </w:pPr>
    <w:rPr>
      <w:color w:val="666666"/>
    </w:rPr>
  </w:style>
  <w:style w:type="paragraph" w:customStyle="1" w:styleId="heading60">
    <w:name w:val="heading 60"/>
    <w:basedOn w:val="Normal0"/>
    <w:next w:val="Normal0"/>
    <w:uiPriority w:val="9"/>
    <w:semiHidden/>
    <w:unhideWhenUsed/>
    <w:qFormat/>
    <w:pPr>
      <w:keepNext/>
      <w:keepLines/>
      <w:spacing w:before="240" w:after="80"/>
      <w:outlineLvl w:val="5"/>
    </w:pPr>
    <w:rPr>
      <w:i/>
      <w:color w:val="666666"/>
    </w:rPr>
  </w:style>
  <w:style w:type="table" w:customStyle="1" w:styleId="NormalTable0">
    <w:name w:val="Normal Table0"/>
    <w:uiPriority w:val="99"/>
    <w:semiHidden/>
    <w:unhideWhenUsed/>
    <w:tblPr>
      <w:tblInd w:w="0" w:type="dxa"/>
      <w:tblCellMar>
        <w:top w:w="0" w:type="dxa"/>
        <w:left w:w="108" w:type="dxa"/>
        <w:bottom w:w="0" w:type="dxa"/>
        <w:right w:w="108" w:type="dxa"/>
      </w:tblCellMar>
    </w:tblPr>
  </w:style>
  <w:style w:type="table" w:customStyle="1" w:styleId="NormalTable1">
    <w:name w:val="Normal Table1"/>
    <w:tblPr>
      <w:tblCellMar>
        <w:top w:w="0" w:type="dxa"/>
        <w:left w:w="0" w:type="dxa"/>
        <w:bottom w:w="0" w:type="dxa"/>
        <w:right w:w="0" w:type="dxa"/>
      </w:tblCellMar>
    </w:tblPr>
  </w:style>
  <w:style w:type="paragraph" w:customStyle="1" w:styleId="Title0">
    <w:name w:val="Title0"/>
    <w:basedOn w:val="Normal0"/>
    <w:next w:val="Normal0"/>
    <w:uiPriority w:val="10"/>
    <w:qFormat/>
    <w:pPr>
      <w:keepNext/>
      <w:keepLines/>
      <w:spacing w:after="60"/>
    </w:pPr>
    <w:rPr>
      <w:sz w:val="52"/>
      <w:szCs w:val="52"/>
    </w:rPr>
  </w:style>
  <w:style w:type="table" w:customStyle="1" w:styleId="TableNormal">
    <w:name w:val="Table Normal"/>
    <w:tblPr>
      <w:tblCellMar>
        <w:top w:w="0" w:type="dxa"/>
        <w:left w:w="0" w:type="dxa"/>
        <w:bottom w:w="0" w:type="dxa"/>
        <w:right w:w="0" w:type="dxa"/>
      </w:tblCellMar>
    </w:tblPr>
  </w:style>
  <w:style w:type="paragraph" w:styleId="Subttulo">
    <w:name w:val="Subtitle"/>
    <w:basedOn w:val="Normal0"/>
    <w:next w:val="Normal0"/>
    <w:uiPriority w:val="11"/>
    <w:qFormat/>
    <w:pPr>
      <w:keepNext/>
      <w:keepLines/>
      <w:spacing w:after="320"/>
    </w:pPr>
    <w:rPr>
      <w:color w:val="666666"/>
      <w:sz w:val="30"/>
      <w:szCs w:val="30"/>
    </w:rPr>
  </w:style>
  <w:style w:type="table" w:customStyle="1" w:styleId="a">
    <w:basedOn w:val="NormalTable0"/>
    <w:tblPr>
      <w:tblStyleRowBandSize w:val="1"/>
      <w:tblStyleColBandSize w:val="1"/>
      <w:tblCellMar>
        <w:top w:w="100" w:type="dxa"/>
        <w:left w:w="100" w:type="dxa"/>
        <w:bottom w:w="100" w:type="dxa"/>
        <w:right w:w="100" w:type="dxa"/>
      </w:tblCellMar>
    </w:tblPr>
  </w:style>
  <w:style w:type="table" w:customStyle="1" w:styleId="a0">
    <w:basedOn w:val="NormalTable0"/>
    <w:tblPr>
      <w:tblStyleRowBandSize w:val="1"/>
      <w:tblStyleColBandSize w:val="1"/>
      <w:tblCellMar>
        <w:top w:w="100" w:type="dxa"/>
        <w:left w:w="100" w:type="dxa"/>
        <w:bottom w:w="100" w:type="dxa"/>
        <w:right w:w="100" w:type="dxa"/>
      </w:tblCellMar>
    </w:tblPr>
  </w:style>
  <w:style w:type="table" w:customStyle="1" w:styleId="a1">
    <w:basedOn w:val="NormalTable0"/>
    <w:tblPr>
      <w:tblStyleRowBandSize w:val="1"/>
      <w:tblStyleColBandSize w:val="1"/>
      <w:tblCellMar>
        <w:top w:w="100" w:type="dxa"/>
        <w:left w:w="100" w:type="dxa"/>
        <w:bottom w:w="100" w:type="dxa"/>
        <w:right w:w="100" w:type="dxa"/>
      </w:tblCellMar>
    </w:tblPr>
  </w:style>
  <w:style w:type="table" w:styleId="Tablaconcuadrcula">
    <w:name w:val="Table Grid"/>
    <w:basedOn w:val="NormalTable0"/>
    <w:uiPriority w:val="39"/>
    <w:rsid w:val="0040006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0"/>
    <w:link w:val="EncabezadoCar"/>
    <w:uiPriority w:val="99"/>
    <w:unhideWhenUsed/>
    <w:rsid w:val="0040006F"/>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40006F"/>
  </w:style>
  <w:style w:type="paragraph" w:styleId="Piedepgina">
    <w:name w:val="footer"/>
    <w:basedOn w:val="Normal0"/>
    <w:link w:val="PiedepginaCar"/>
    <w:uiPriority w:val="99"/>
    <w:unhideWhenUsed/>
    <w:rsid w:val="0040006F"/>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40006F"/>
  </w:style>
  <w:style w:type="paragraph" w:styleId="NormalWeb">
    <w:name w:val="Normal (Web)"/>
    <w:basedOn w:val="Normal0"/>
    <w:uiPriority w:val="99"/>
    <w:unhideWhenUsed/>
    <w:rsid w:val="00745E7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stavistosa-nfasis1Car">
    <w:name w:val="Lista vistosa - Énfasis 1 Car"/>
    <w:link w:val="Listavistosa-nfasis1"/>
    <w:uiPriority w:val="34"/>
    <w:rsid w:val="0005659E"/>
    <w:rPr>
      <w:rFonts w:ascii="Arial" w:hAnsi="Arial"/>
      <w:b/>
      <w:sz w:val="24"/>
      <w:szCs w:val="24"/>
      <w:lang w:eastAsia="es-ES"/>
    </w:rPr>
  </w:style>
  <w:style w:type="table" w:styleId="Listavistosa-nfasis1">
    <w:name w:val="Colorful List Accent 1"/>
    <w:basedOn w:val="NormalTable0"/>
    <w:link w:val="Listavistosa-nfasis1Car"/>
    <w:uiPriority w:val="34"/>
    <w:semiHidden/>
    <w:unhideWhenUsed/>
    <w:rsid w:val="0005659E"/>
    <w:pPr>
      <w:spacing w:line="240" w:lineRule="auto"/>
    </w:pPr>
    <w:rPr>
      <w:b/>
      <w:sz w:val="24"/>
      <w:szCs w:val="24"/>
      <w:lang w:eastAsia="es-ES"/>
    </w:rPr>
    <w:tblPr>
      <w:tblStyleRowBandSize w:val="1"/>
      <w:tblStyleColBandSize w:val="1"/>
    </w:tblPr>
    <w:tcPr>
      <w:shd w:val="clear" w:color="auto" w:fill="EDF2F8" w:themeFill="accent1" w:themeFillTint="19"/>
    </w:tcPr>
    <w:tblStylePr w:type="firstRow">
      <w:tblPr/>
      <w:tcPr>
        <w:tcBorders>
          <w:bottom w:val="single" w:sz="12" w:space="0" w:color="FFFFFF" w:themeColor="background1"/>
        </w:tcBorders>
        <w:shd w:val="clear" w:color="auto" w:fill="9E3A38" w:themeFill="accent2" w:themeFillShade="CC"/>
      </w:tcPr>
    </w:tblStylePr>
    <w:tblStylePr w:type="lastRow">
      <w:tblPr/>
      <w:tcPr>
        <w:tcBorders>
          <w:top w:val="single" w:sz="12" w:space="0" w:color="000000" w:themeColor="text1"/>
        </w:tcBorders>
        <w:shd w:val="clear" w:color="auto" w:fill="FFFFFF" w:themeFill="background1"/>
      </w:tc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paragraph" w:styleId="Prrafodelista">
    <w:name w:val="List Paragraph"/>
    <w:basedOn w:val="Normal0"/>
    <w:uiPriority w:val="34"/>
    <w:qFormat/>
    <w:rsid w:val="0005659E"/>
    <w:pPr>
      <w:ind w:left="720"/>
      <w:contextualSpacing/>
    </w:pPr>
  </w:style>
  <w:style w:type="character" w:styleId="Hipervnculo">
    <w:name w:val="Hyperlink"/>
    <w:basedOn w:val="Fuentedeprrafopredeter"/>
    <w:uiPriority w:val="99"/>
    <w:unhideWhenUsed/>
    <w:rsid w:val="00E65E01"/>
    <w:rPr>
      <w:color w:val="0000FF" w:themeColor="hyperlink"/>
      <w:u w:val="single"/>
    </w:rPr>
  </w:style>
  <w:style w:type="character" w:customStyle="1" w:styleId="Mencinsinresolver1">
    <w:name w:val="Mención sin resolver1"/>
    <w:basedOn w:val="Fuentedeprrafopredeter"/>
    <w:uiPriority w:val="99"/>
    <w:semiHidden/>
    <w:unhideWhenUsed/>
    <w:rsid w:val="00E65E01"/>
    <w:rPr>
      <w:color w:val="605E5C"/>
      <w:shd w:val="clear" w:color="auto" w:fill="E1DFDD"/>
    </w:rPr>
  </w:style>
  <w:style w:type="character" w:styleId="Hipervnculovisitado">
    <w:name w:val="FollowedHyperlink"/>
    <w:basedOn w:val="Fuentedeprrafopredeter"/>
    <w:uiPriority w:val="99"/>
    <w:semiHidden/>
    <w:unhideWhenUsed/>
    <w:rsid w:val="00CB7F80"/>
    <w:rPr>
      <w:color w:val="800080" w:themeColor="followedHyperlink"/>
      <w:u w:val="single"/>
    </w:rPr>
  </w:style>
  <w:style w:type="paragraph" w:styleId="Textodeglobo">
    <w:name w:val="Balloon Text"/>
    <w:basedOn w:val="Normal0"/>
    <w:link w:val="TextodegloboCar"/>
    <w:uiPriority w:val="99"/>
    <w:semiHidden/>
    <w:unhideWhenUsed/>
    <w:rsid w:val="00476490"/>
    <w:pPr>
      <w:spacing w:line="240" w:lineRule="auto"/>
    </w:pPr>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476490"/>
    <w:rPr>
      <w:rFonts w:ascii="Times New Roman" w:hAnsi="Times New Roman" w:cs="Times New Roman"/>
      <w:sz w:val="18"/>
      <w:szCs w:val="18"/>
    </w:rPr>
  </w:style>
  <w:style w:type="character" w:styleId="Refdecomentario">
    <w:name w:val="annotation reference"/>
    <w:basedOn w:val="Fuentedeprrafopredeter"/>
    <w:uiPriority w:val="99"/>
    <w:semiHidden/>
    <w:unhideWhenUsed/>
    <w:rsid w:val="00726CB3"/>
    <w:rPr>
      <w:sz w:val="16"/>
      <w:szCs w:val="16"/>
    </w:rPr>
  </w:style>
  <w:style w:type="paragraph" w:styleId="Textocomentario">
    <w:name w:val="annotation text"/>
    <w:basedOn w:val="Normal0"/>
    <w:link w:val="TextocomentarioCar"/>
    <w:uiPriority w:val="99"/>
    <w:unhideWhenUsed/>
    <w:rsid w:val="00726CB3"/>
    <w:pPr>
      <w:spacing w:line="240" w:lineRule="auto"/>
    </w:pPr>
    <w:rPr>
      <w:sz w:val="20"/>
      <w:szCs w:val="20"/>
    </w:rPr>
  </w:style>
  <w:style w:type="character" w:customStyle="1" w:styleId="TextocomentarioCar">
    <w:name w:val="Texto comentario Car"/>
    <w:basedOn w:val="Fuentedeprrafopredeter"/>
    <w:link w:val="Textocomentario"/>
    <w:uiPriority w:val="99"/>
    <w:rsid w:val="00726CB3"/>
    <w:rPr>
      <w:sz w:val="20"/>
      <w:szCs w:val="20"/>
    </w:rPr>
  </w:style>
  <w:style w:type="paragraph" w:styleId="Asuntodelcomentario">
    <w:name w:val="annotation subject"/>
    <w:basedOn w:val="Textocomentario"/>
    <w:next w:val="Textocomentario"/>
    <w:link w:val="AsuntodelcomentarioCar"/>
    <w:uiPriority w:val="99"/>
    <w:semiHidden/>
    <w:unhideWhenUsed/>
    <w:rsid w:val="00726CB3"/>
    <w:rPr>
      <w:b/>
      <w:bCs/>
    </w:rPr>
  </w:style>
  <w:style w:type="character" w:customStyle="1" w:styleId="AsuntodelcomentarioCar">
    <w:name w:val="Asunto del comentario Car"/>
    <w:basedOn w:val="TextocomentarioCar"/>
    <w:link w:val="Asuntodelcomentario"/>
    <w:uiPriority w:val="99"/>
    <w:semiHidden/>
    <w:rsid w:val="00726CB3"/>
    <w:rPr>
      <w:b/>
      <w:bCs/>
      <w:sz w:val="20"/>
      <w:szCs w:val="20"/>
    </w:rPr>
  </w:style>
  <w:style w:type="table" w:customStyle="1" w:styleId="a2">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3">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4">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5">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6">
    <w:basedOn w:val="TableNormal"/>
    <w:tblPr>
      <w:tblStyleRowBandSize w:val="1"/>
      <w:tblStyleColBandSize w:val="1"/>
      <w:tblCellMar>
        <w:left w:w="70" w:type="dxa"/>
        <w:right w:w="70" w:type="dxa"/>
      </w:tblCellMar>
    </w:tblPr>
  </w:style>
  <w:style w:type="table" w:customStyle="1" w:styleId="a7">
    <w:basedOn w:val="TableNormal"/>
    <w:tblPr>
      <w:tblStyleRowBandSize w:val="1"/>
      <w:tblStyleColBandSize w:val="1"/>
      <w:tblCellMar>
        <w:top w:w="15" w:type="dxa"/>
        <w:left w:w="15" w:type="dxa"/>
        <w:bottom w:w="15" w:type="dxa"/>
        <w:right w:w="15" w:type="dxa"/>
      </w:tblCellMar>
    </w:tblPr>
  </w:style>
  <w:style w:type="table" w:customStyle="1" w:styleId="a8">
    <w:basedOn w:val="TableNormal"/>
    <w:tblPr>
      <w:tblStyleRowBandSize w:val="1"/>
      <w:tblStyleColBandSize w:val="1"/>
      <w:tblCellMar>
        <w:top w:w="15" w:type="dxa"/>
        <w:left w:w="15" w:type="dxa"/>
        <w:bottom w:w="15" w:type="dxa"/>
        <w:right w:w="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c">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d">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e">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0">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2">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3">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character" w:customStyle="1" w:styleId="Mencinsinresolver2">
    <w:name w:val="Mención sin resolver2"/>
    <w:basedOn w:val="Fuentedeprrafopredeter"/>
    <w:uiPriority w:val="99"/>
    <w:semiHidden/>
    <w:unhideWhenUsed/>
    <w:rsid w:val="007C4702"/>
    <w:rPr>
      <w:color w:val="605E5C"/>
      <w:shd w:val="clear" w:color="auto" w:fill="E1DFDD"/>
    </w:rPr>
  </w:style>
  <w:style w:type="paragraph" w:customStyle="1" w:styleId="Subtitle0">
    <w:name w:val="Subtitle0"/>
    <w:basedOn w:val="Normal0"/>
    <w:next w:val="Normal0"/>
    <w:pPr>
      <w:keepNext/>
      <w:keepLines/>
      <w:spacing w:after="320"/>
    </w:pPr>
    <w:rPr>
      <w:color w:val="666666"/>
      <w:sz w:val="30"/>
      <w:szCs w:val="30"/>
    </w:rPr>
  </w:style>
  <w:style w:type="table" w:customStyle="1" w:styleId="af4">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5">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6">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7">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8">
    <w:basedOn w:val="NormalTable1"/>
    <w:tblPr>
      <w:tblStyleRowBandSize w:val="1"/>
      <w:tblStyleColBandSize w:val="1"/>
      <w:tblCellMar>
        <w:top w:w="100" w:type="dxa"/>
        <w:left w:w="100" w:type="dxa"/>
        <w:bottom w:w="100" w:type="dxa"/>
        <w:right w:w="100" w:type="dxa"/>
      </w:tblCellMar>
    </w:tblPr>
  </w:style>
  <w:style w:type="table" w:customStyle="1" w:styleId="af9">
    <w:basedOn w:val="NormalTable1"/>
    <w:tblPr>
      <w:tblStyleRowBandSize w:val="1"/>
      <w:tblStyleColBandSize w:val="1"/>
      <w:tblCellMar>
        <w:top w:w="100" w:type="dxa"/>
        <w:left w:w="100" w:type="dxa"/>
        <w:bottom w:w="100" w:type="dxa"/>
        <w:right w:w="100" w:type="dxa"/>
      </w:tblCellMar>
    </w:tblPr>
  </w:style>
  <w:style w:type="table" w:customStyle="1" w:styleId="afa">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b">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c">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d">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e">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paragraph" w:customStyle="1" w:styleId="Default">
    <w:name w:val="Default"/>
    <w:rsid w:val="00314C04"/>
    <w:pPr>
      <w:autoSpaceDE w:val="0"/>
      <w:autoSpaceDN w:val="0"/>
      <w:adjustRightInd w:val="0"/>
      <w:spacing w:line="240" w:lineRule="auto"/>
    </w:pPr>
    <w:rPr>
      <w:color w:val="000000"/>
      <w:sz w:val="24"/>
      <w:szCs w:val="24"/>
      <w:lang w:val="en-US"/>
    </w:rPr>
  </w:style>
  <w:style w:type="character" w:styleId="nfasis">
    <w:name w:val="Emphasis"/>
    <w:basedOn w:val="Fuentedeprrafopredeter"/>
    <w:uiPriority w:val="20"/>
    <w:qFormat/>
    <w:rsid w:val="001A5EED"/>
    <w:rPr>
      <w:i/>
      <w:iCs/>
    </w:rPr>
  </w:style>
  <w:style w:type="numbering" w:customStyle="1" w:styleId="Listaactual1">
    <w:name w:val="Lista actual1"/>
    <w:uiPriority w:val="99"/>
    <w:rsid w:val="004A241B"/>
    <w:pPr>
      <w:numPr>
        <w:numId w:val="3"/>
      </w:numPr>
    </w:pPr>
  </w:style>
  <w:style w:type="character" w:customStyle="1" w:styleId="Mencinsinresolver3">
    <w:name w:val="Mención sin resolver3"/>
    <w:basedOn w:val="Fuentedeprrafopredeter"/>
    <w:uiPriority w:val="99"/>
    <w:semiHidden/>
    <w:unhideWhenUsed/>
    <w:rsid w:val="00281039"/>
    <w:rPr>
      <w:color w:val="605E5C"/>
      <w:shd w:val="clear" w:color="auto" w:fill="E1DFDD"/>
    </w:rPr>
  </w:style>
  <w:style w:type="character" w:styleId="Textoennegrita">
    <w:name w:val="Strong"/>
    <w:basedOn w:val="Fuentedeprrafopredeter"/>
    <w:uiPriority w:val="22"/>
    <w:qFormat/>
    <w:rsid w:val="002A1D98"/>
    <w:rPr>
      <w:b/>
      <w:bCs/>
    </w:rPr>
  </w:style>
  <w:style w:type="character" w:styleId="Mencinsinresolver">
    <w:name w:val="Unresolved Mention"/>
    <w:basedOn w:val="Fuentedeprrafopredeter"/>
    <w:uiPriority w:val="99"/>
    <w:semiHidden/>
    <w:unhideWhenUsed/>
    <w:rsid w:val="00F94292"/>
    <w:rPr>
      <w:color w:val="605E5C"/>
      <w:shd w:val="clear" w:color="auto" w:fill="E1DFDD"/>
    </w:rPr>
  </w:style>
  <w:style w:type="numbering" w:customStyle="1" w:styleId="Listaactual2">
    <w:name w:val="Lista actual2"/>
    <w:uiPriority w:val="99"/>
    <w:rsid w:val="00F94292"/>
    <w:pPr>
      <w:numPr>
        <w:numId w:val="5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19309">
      <w:bodyDiv w:val="1"/>
      <w:marLeft w:val="0"/>
      <w:marRight w:val="0"/>
      <w:marTop w:val="0"/>
      <w:marBottom w:val="0"/>
      <w:divBdr>
        <w:top w:val="none" w:sz="0" w:space="0" w:color="auto"/>
        <w:left w:val="none" w:sz="0" w:space="0" w:color="auto"/>
        <w:bottom w:val="none" w:sz="0" w:space="0" w:color="auto"/>
        <w:right w:val="none" w:sz="0" w:space="0" w:color="auto"/>
      </w:divBdr>
    </w:div>
    <w:div w:id="13115831">
      <w:bodyDiv w:val="1"/>
      <w:marLeft w:val="0"/>
      <w:marRight w:val="0"/>
      <w:marTop w:val="0"/>
      <w:marBottom w:val="0"/>
      <w:divBdr>
        <w:top w:val="none" w:sz="0" w:space="0" w:color="auto"/>
        <w:left w:val="none" w:sz="0" w:space="0" w:color="auto"/>
        <w:bottom w:val="none" w:sz="0" w:space="0" w:color="auto"/>
        <w:right w:val="none" w:sz="0" w:space="0" w:color="auto"/>
      </w:divBdr>
    </w:div>
    <w:div w:id="16851002">
      <w:bodyDiv w:val="1"/>
      <w:marLeft w:val="0"/>
      <w:marRight w:val="0"/>
      <w:marTop w:val="0"/>
      <w:marBottom w:val="0"/>
      <w:divBdr>
        <w:top w:val="none" w:sz="0" w:space="0" w:color="auto"/>
        <w:left w:val="none" w:sz="0" w:space="0" w:color="auto"/>
        <w:bottom w:val="none" w:sz="0" w:space="0" w:color="auto"/>
        <w:right w:val="none" w:sz="0" w:space="0" w:color="auto"/>
      </w:divBdr>
      <w:divsChild>
        <w:div w:id="29769725">
          <w:marLeft w:val="0"/>
          <w:marRight w:val="0"/>
          <w:marTop w:val="0"/>
          <w:marBottom w:val="0"/>
          <w:divBdr>
            <w:top w:val="none" w:sz="0" w:space="0" w:color="auto"/>
            <w:left w:val="none" w:sz="0" w:space="0" w:color="auto"/>
            <w:bottom w:val="none" w:sz="0" w:space="0" w:color="auto"/>
            <w:right w:val="none" w:sz="0" w:space="0" w:color="auto"/>
          </w:divBdr>
        </w:div>
        <w:div w:id="1539900298">
          <w:marLeft w:val="0"/>
          <w:marRight w:val="0"/>
          <w:marTop w:val="0"/>
          <w:marBottom w:val="0"/>
          <w:divBdr>
            <w:top w:val="none" w:sz="0" w:space="0" w:color="auto"/>
            <w:left w:val="none" w:sz="0" w:space="0" w:color="auto"/>
            <w:bottom w:val="none" w:sz="0" w:space="0" w:color="auto"/>
            <w:right w:val="none" w:sz="0" w:space="0" w:color="auto"/>
          </w:divBdr>
        </w:div>
        <w:div w:id="1211188682">
          <w:marLeft w:val="0"/>
          <w:marRight w:val="0"/>
          <w:marTop w:val="0"/>
          <w:marBottom w:val="0"/>
          <w:divBdr>
            <w:top w:val="none" w:sz="0" w:space="0" w:color="auto"/>
            <w:left w:val="none" w:sz="0" w:space="0" w:color="auto"/>
            <w:bottom w:val="none" w:sz="0" w:space="0" w:color="auto"/>
            <w:right w:val="none" w:sz="0" w:space="0" w:color="auto"/>
          </w:divBdr>
        </w:div>
        <w:div w:id="1899393979">
          <w:marLeft w:val="0"/>
          <w:marRight w:val="0"/>
          <w:marTop w:val="0"/>
          <w:marBottom w:val="0"/>
          <w:divBdr>
            <w:top w:val="none" w:sz="0" w:space="0" w:color="auto"/>
            <w:left w:val="none" w:sz="0" w:space="0" w:color="auto"/>
            <w:bottom w:val="none" w:sz="0" w:space="0" w:color="auto"/>
            <w:right w:val="none" w:sz="0" w:space="0" w:color="auto"/>
          </w:divBdr>
        </w:div>
      </w:divsChild>
    </w:div>
    <w:div w:id="56559459">
      <w:bodyDiv w:val="1"/>
      <w:marLeft w:val="0"/>
      <w:marRight w:val="0"/>
      <w:marTop w:val="0"/>
      <w:marBottom w:val="0"/>
      <w:divBdr>
        <w:top w:val="none" w:sz="0" w:space="0" w:color="auto"/>
        <w:left w:val="none" w:sz="0" w:space="0" w:color="auto"/>
        <w:bottom w:val="none" w:sz="0" w:space="0" w:color="auto"/>
        <w:right w:val="none" w:sz="0" w:space="0" w:color="auto"/>
      </w:divBdr>
    </w:div>
    <w:div w:id="117072874">
      <w:bodyDiv w:val="1"/>
      <w:marLeft w:val="0"/>
      <w:marRight w:val="0"/>
      <w:marTop w:val="0"/>
      <w:marBottom w:val="0"/>
      <w:divBdr>
        <w:top w:val="none" w:sz="0" w:space="0" w:color="auto"/>
        <w:left w:val="none" w:sz="0" w:space="0" w:color="auto"/>
        <w:bottom w:val="none" w:sz="0" w:space="0" w:color="auto"/>
        <w:right w:val="none" w:sz="0" w:space="0" w:color="auto"/>
      </w:divBdr>
    </w:div>
    <w:div w:id="128522967">
      <w:bodyDiv w:val="1"/>
      <w:marLeft w:val="0"/>
      <w:marRight w:val="0"/>
      <w:marTop w:val="0"/>
      <w:marBottom w:val="0"/>
      <w:divBdr>
        <w:top w:val="none" w:sz="0" w:space="0" w:color="auto"/>
        <w:left w:val="none" w:sz="0" w:space="0" w:color="auto"/>
        <w:bottom w:val="none" w:sz="0" w:space="0" w:color="auto"/>
        <w:right w:val="none" w:sz="0" w:space="0" w:color="auto"/>
      </w:divBdr>
      <w:divsChild>
        <w:div w:id="1546329207">
          <w:marLeft w:val="547"/>
          <w:marRight w:val="0"/>
          <w:marTop w:val="0"/>
          <w:marBottom w:val="0"/>
          <w:divBdr>
            <w:top w:val="none" w:sz="0" w:space="0" w:color="auto"/>
            <w:left w:val="none" w:sz="0" w:space="0" w:color="auto"/>
            <w:bottom w:val="none" w:sz="0" w:space="0" w:color="auto"/>
            <w:right w:val="none" w:sz="0" w:space="0" w:color="auto"/>
          </w:divBdr>
        </w:div>
        <w:div w:id="1588728076">
          <w:marLeft w:val="547"/>
          <w:marRight w:val="0"/>
          <w:marTop w:val="0"/>
          <w:marBottom w:val="0"/>
          <w:divBdr>
            <w:top w:val="none" w:sz="0" w:space="0" w:color="auto"/>
            <w:left w:val="none" w:sz="0" w:space="0" w:color="auto"/>
            <w:bottom w:val="none" w:sz="0" w:space="0" w:color="auto"/>
            <w:right w:val="none" w:sz="0" w:space="0" w:color="auto"/>
          </w:divBdr>
        </w:div>
        <w:div w:id="2069763584">
          <w:marLeft w:val="547"/>
          <w:marRight w:val="0"/>
          <w:marTop w:val="0"/>
          <w:marBottom w:val="0"/>
          <w:divBdr>
            <w:top w:val="none" w:sz="0" w:space="0" w:color="auto"/>
            <w:left w:val="none" w:sz="0" w:space="0" w:color="auto"/>
            <w:bottom w:val="none" w:sz="0" w:space="0" w:color="auto"/>
            <w:right w:val="none" w:sz="0" w:space="0" w:color="auto"/>
          </w:divBdr>
        </w:div>
        <w:div w:id="2137798733">
          <w:marLeft w:val="547"/>
          <w:marRight w:val="0"/>
          <w:marTop w:val="0"/>
          <w:marBottom w:val="0"/>
          <w:divBdr>
            <w:top w:val="none" w:sz="0" w:space="0" w:color="auto"/>
            <w:left w:val="none" w:sz="0" w:space="0" w:color="auto"/>
            <w:bottom w:val="none" w:sz="0" w:space="0" w:color="auto"/>
            <w:right w:val="none" w:sz="0" w:space="0" w:color="auto"/>
          </w:divBdr>
        </w:div>
      </w:divsChild>
    </w:div>
    <w:div w:id="136653008">
      <w:bodyDiv w:val="1"/>
      <w:marLeft w:val="0"/>
      <w:marRight w:val="0"/>
      <w:marTop w:val="0"/>
      <w:marBottom w:val="0"/>
      <w:divBdr>
        <w:top w:val="none" w:sz="0" w:space="0" w:color="auto"/>
        <w:left w:val="none" w:sz="0" w:space="0" w:color="auto"/>
        <w:bottom w:val="none" w:sz="0" w:space="0" w:color="auto"/>
        <w:right w:val="none" w:sz="0" w:space="0" w:color="auto"/>
      </w:divBdr>
      <w:divsChild>
        <w:div w:id="1219239980">
          <w:marLeft w:val="0"/>
          <w:marRight w:val="0"/>
          <w:marTop w:val="0"/>
          <w:marBottom w:val="0"/>
          <w:divBdr>
            <w:top w:val="none" w:sz="0" w:space="0" w:color="auto"/>
            <w:left w:val="none" w:sz="0" w:space="0" w:color="auto"/>
            <w:bottom w:val="none" w:sz="0" w:space="0" w:color="auto"/>
            <w:right w:val="none" w:sz="0" w:space="0" w:color="auto"/>
          </w:divBdr>
        </w:div>
        <w:div w:id="1376197974">
          <w:marLeft w:val="0"/>
          <w:marRight w:val="0"/>
          <w:marTop w:val="0"/>
          <w:marBottom w:val="0"/>
          <w:divBdr>
            <w:top w:val="none" w:sz="0" w:space="0" w:color="auto"/>
            <w:left w:val="none" w:sz="0" w:space="0" w:color="auto"/>
            <w:bottom w:val="none" w:sz="0" w:space="0" w:color="auto"/>
            <w:right w:val="none" w:sz="0" w:space="0" w:color="auto"/>
          </w:divBdr>
        </w:div>
        <w:div w:id="2077781465">
          <w:marLeft w:val="0"/>
          <w:marRight w:val="0"/>
          <w:marTop w:val="0"/>
          <w:marBottom w:val="0"/>
          <w:divBdr>
            <w:top w:val="none" w:sz="0" w:space="0" w:color="auto"/>
            <w:left w:val="none" w:sz="0" w:space="0" w:color="auto"/>
            <w:bottom w:val="none" w:sz="0" w:space="0" w:color="auto"/>
            <w:right w:val="none" w:sz="0" w:space="0" w:color="auto"/>
          </w:divBdr>
        </w:div>
        <w:div w:id="880942976">
          <w:marLeft w:val="0"/>
          <w:marRight w:val="0"/>
          <w:marTop w:val="0"/>
          <w:marBottom w:val="0"/>
          <w:divBdr>
            <w:top w:val="none" w:sz="0" w:space="0" w:color="auto"/>
            <w:left w:val="none" w:sz="0" w:space="0" w:color="auto"/>
            <w:bottom w:val="none" w:sz="0" w:space="0" w:color="auto"/>
            <w:right w:val="none" w:sz="0" w:space="0" w:color="auto"/>
          </w:divBdr>
        </w:div>
        <w:div w:id="244807863">
          <w:marLeft w:val="0"/>
          <w:marRight w:val="0"/>
          <w:marTop w:val="0"/>
          <w:marBottom w:val="0"/>
          <w:divBdr>
            <w:top w:val="none" w:sz="0" w:space="0" w:color="auto"/>
            <w:left w:val="none" w:sz="0" w:space="0" w:color="auto"/>
            <w:bottom w:val="none" w:sz="0" w:space="0" w:color="auto"/>
            <w:right w:val="none" w:sz="0" w:space="0" w:color="auto"/>
          </w:divBdr>
        </w:div>
        <w:div w:id="543298395">
          <w:marLeft w:val="0"/>
          <w:marRight w:val="0"/>
          <w:marTop w:val="0"/>
          <w:marBottom w:val="0"/>
          <w:divBdr>
            <w:top w:val="none" w:sz="0" w:space="0" w:color="auto"/>
            <w:left w:val="none" w:sz="0" w:space="0" w:color="auto"/>
            <w:bottom w:val="none" w:sz="0" w:space="0" w:color="auto"/>
            <w:right w:val="none" w:sz="0" w:space="0" w:color="auto"/>
          </w:divBdr>
        </w:div>
        <w:div w:id="229777207">
          <w:marLeft w:val="0"/>
          <w:marRight w:val="0"/>
          <w:marTop w:val="0"/>
          <w:marBottom w:val="0"/>
          <w:divBdr>
            <w:top w:val="none" w:sz="0" w:space="0" w:color="auto"/>
            <w:left w:val="none" w:sz="0" w:space="0" w:color="auto"/>
            <w:bottom w:val="none" w:sz="0" w:space="0" w:color="auto"/>
            <w:right w:val="none" w:sz="0" w:space="0" w:color="auto"/>
          </w:divBdr>
        </w:div>
      </w:divsChild>
    </w:div>
    <w:div w:id="146677772">
      <w:bodyDiv w:val="1"/>
      <w:marLeft w:val="0"/>
      <w:marRight w:val="0"/>
      <w:marTop w:val="0"/>
      <w:marBottom w:val="0"/>
      <w:divBdr>
        <w:top w:val="none" w:sz="0" w:space="0" w:color="auto"/>
        <w:left w:val="none" w:sz="0" w:space="0" w:color="auto"/>
        <w:bottom w:val="none" w:sz="0" w:space="0" w:color="auto"/>
        <w:right w:val="none" w:sz="0" w:space="0" w:color="auto"/>
      </w:divBdr>
    </w:div>
    <w:div w:id="148445900">
      <w:bodyDiv w:val="1"/>
      <w:marLeft w:val="0"/>
      <w:marRight w:val="0"/>
      <w:marTop w:val="0"/>
      <w:marBottom w:val="0"/>
      <w:divBdr>
        <w:top w:val="none" w:sz="0" w:space="0" w:color="auto"/>
        <w:left w:val="none" w:sz="0" w:space="0" w:color="auto"/>
        <w:bottom w:val="none" w:sz="0" w:space="0" w:color="auto"/>
        <w:right w:val="none" w:sz="0" w:space="0" w:color="auto"/>
      </w:divBdr>
    </w:div>
    <w:div w:id="164050786">
      <w:bodyDiv w:val="1"/>
      <w:marLeft w:val="0"/>
      <w:marRight w:val="0"/>
      <w:marTop w:val="0"/>
      <w:marBottom w:val="0"/>
      <w:divBdr>
        <w:top w:val="none" w:sz="0" w:space="0" w:color="auto"/>
        <w:left w:val="none" w:sz="0" w:space="0" w:color="auto"/>
        <w:bottom w:val="none" w:sz="0" w:space="0" w:color="auto"/>
        <w:right w:val="none" w:sz="0" w:space="0" w:color="auto"/>
      </w:divBdr>
      <w:divsChild>
        <w:div w:id="242687877">
          <w:marLeft w:val="0"/>
          <w:marRight w:val="0"/>
          <w:marTop w:val="0"/>
          <w:marBottom w:val="0"/>
          <w:divBdr>
            <w:top w:val="none" w:sz="0" w:space="0" w:color="auto"/>
            <w:left w:val="none" w:sz="0" w:space="0" w:color="auto"/>
            <w:bottom w:val="none" w:sz="0" w:space="0" w:color="auto"/>
            <w:right w:val="none" w:sz="0" w:space="0" w:color="auto"/>
          </w:divBdr>
        </w:div>
        <w:div w:id="1088968659">
          <w:marLeft w:val="0"/>
          <w:marRight w:val="0"/>
          <w:marTop w:val="0"/>
          <w:marBottom w:val="0"/>
          <w:divBdr>
            <w:top w:val="none" w:sz="0" w:space="0" w:color="auto"/>
            <w:left w:val="none" w:sz="0" w:space="0" w:color="auto"/>
            <w:bottom w:val="none" w:sz="0" w:space="0" w:color="auto"/>
            <w:right w:val="none" w:sz="0" w:space="0" w:color="auto"/>
          </w:divBdr>
        </w:div>
        <w:div w:id="1270745500">
          <w:marLeft w:val="0"/>
          <w:marRight w:val="0"/>
          <w:marTop w:val="0"/>
          <w:marBottom w:val="0"/>
          <w:divBdr>
            <w:top w:val="none" w:sz="0" w:space="0" w:color="auto"/>
            <w:left w:val="none" w:sz="0" w:space="0" w:color="auto"/>
            <w:bottom w:val="none" w:sz="0" w:space="0" w:color="auto"/>
            <w:right w:val="none" w:sz="0" w:space="0" w:color="auto"/>
          </w:divBdr>
        </w:div>
        <w:div w:id="1064983399">
          <w:marLeft w:val="0"/>
          <w:marRight w:val="0"/>
          <w:marTop w:val="0"/>
          <w:marBottom w:val="0"/>
          <w:divBdr>
            <w:top w:val="none" w:sz="0" w:space="0" w:color="auto"/>
            <w:left w:val="none" w:sz="0" w:space="0" w:color="auto"/>
            <w:bottom w:val="none" w:sz="0" w:space="0" w:color="auto"/>
            <w:right w:val="none" w:sz="0" w:space="0" w:color="auto"/>
          </w:divBdr>
        </w:div>
        <w:div w:id="674528989">
          <w:marLeft w:val="0"/>
          <w:marRight w:val="0"/>
          <w:marTop w:val="0"/>
          <w:marBottom w:val="0"/>
          <w:divBdr>
            <w:top w:val="none" w:sz="0" w:space="0" w:color="auto"/>
            <w:left w:val="none" w:sz="0" w:space="0" w:color="auto"/>
            <w:bottom w:val="none" w:sz="0" w:space="0" w:color="auto"/>
            <w:right w:val="none" w:sz="0" w:space="0" w:color="auto"/>
          </w:divBdr>
        </w:div>
      </w:divsChild>
    </w:div>
    <w:div w:id="219874504">
      <w:bodyDiv w:val="1"/>
      <w:marLeft w:val="0"/>
      <w:marRight w:val="0"/>
      <w:marTop w:val="0"/>
      <w:marBottom w:val="0"/>
      <w:divBdr>
        <w:top w:val="none" w:sz="0" w:space="0" w:color="auto"/>
        <w:left w:val="none" w:sz="0" w:space="0" w:color="auto"/>
        <w:bottom w:val="none" w:sz="0" w:space="0" w:color="auto"/>
        <w:right w:val="none" w:sz="0" w:space="0" w:color="auto"/>
      </w:divBdr>
      <w:divsChild>
        <w:div w:id="525795614">
          <w:marLeft w:val="0"/>
          <w:marRight w:val="0"/>
          <w:marTop w:val="0"/>
          <w:marBottom w:val="0"/>
          <w:divBdr>
            <w:top w:val="none" w:sz="0" w:space="0" w:color="auto"/>
            <w:left w:val="none" w:sz="0" w:space="0" w:color="auto"/>
            <w:bottom w:val="none" w:sz="0" w:space="0" w:color="auto"/>
            <w:right w:val="none" w:sz="0" w:space="0" w:color="auto"/>
          </w:divBdr>
        </w:div>
        <w:div w:id="1980767443">
          <w:marLeft w:val="0"/>
          <w:marRight w:val="0"/>
          <w:marTop w:val="0"/>
          <w:marBottom w:val="0"/>
          <w:divBdr>
            <w:top w:val="none" w:sz="0" w:space="0" w:color="auto"/>
            <w:left w:val="none" w:sz="0" w:space="0" w:color="auto"/>
            <w:bottom w:val="none" w:sz="0" w:space="0" w:color="auto"/>
            <w:right w:val="none" w:sz="0" w:space="0" w:color="auto"/>
          </w:divBdr>
        </w:div>
        <w:div w:id="1224367823">
          <w:marLeft w:val="0"/>
          <w:marRight w:val="0"/>
          <w:marTop w:val="0"/>
          <w:marBottom w:val="0"/>
          <w:divBdr>
            <w:top w:val="none" w:sz="0" w:space="0" w:color="auto"/>
            <w:left w:val="none" w:sz="0" w:space="0" w:color="auto"/>
            <w:bottom w:val="none" w:sz="0" w:space="0" w:color="auto"/>
            <w:right w:val="none" w:sz="0" w:space="0" w:color="auto"/>
          </w:divBdr>
        </w:div>
        <w:div w:id="1127434976">
          <w:marLeft w:val="0"/>
          <w:marRight w:val="0"/>
          <w:marTop w:val="0"/>
          <w:marBottom w:val="0"/>
          <w:divBdr>
            <w:top w:val="none" w:sz="0" w:space="0" w:color="auto"/>
            <w:left w:val="none" w:sz="0" w:space="0" w:color="auto"/>
            <w:bottom w:val="none" w:sz="0" w:space="0" w:color="auto"/>
            <w:right w:val="none" w:sz="0" w:space="0" w:color="auto"/>
          </w:divBdr>
        </w:div>
        <w:div w:id="249968051">
          <w:marLeft w:val="0"/>
          <w:marRight w:val="0"/>
          <w:marTop w:val="0"/>
          <w:marBottom w:val="0"/>
          <w:divBdr>
            <w:top w:val="none" w:sz="0" w:space="0" w:color="auto"/>
            <w:left w:val="none" w:sz="0" w:space="0" w:color="auto"/>
            <w:bottom w:val="none" w:sz="0" w:space="0" w:color="auto"/>
            <w:right w:val="none" w:sz="0" w:space="0" w:color="auto"/>
          </w:divBdr>
        </w:div>
        <w:div w:id="582837437">
          <w:marLeft w:val="0"/>
          <w:marRight w:val="0"/>
          <w:marTop w:val="0"/>
          <w:marBottom w:val="0"/>
          <w:divBdr>
            <w:top w:val="none" w:sz="0" w:space="0" w:color="auto"/>
            <w:left w:val="none" w:sz="0" w:space="0" w:color="auto"/>
            <w:bottom w:val="none" w:sz="0" w:space="0" w:color="auto"/>
            <w:right w:val="none" w:sz="0" w:space="0" w:color="auto"/>
          </w:divBdr>
        </w:div>
        <w:div w:id="1087070217">
          <w:marLeft w:val="0"/>
          <w:marRight w:val="0"/>
          <w:marTop w:val="0"/>
          <w:marBottom w:val="0"/>
          <w:divBdr>
            <w:top w:val="none" w:sz="0" w:space="0" w:color="auto"/>
            <w:left w:val="none" w:sz="0" w:space="0" w:color="auto"/>
            <w:bottom w:val="none" w:sz="0" w:space="0" w:color="auto"/>
            <w:right w:val="none" w:sz="0" w:space="0" w:color="auto"/>
          </w:divBdr>
        </w:div>
        <w:div w:id="1470129960">
          <w:marLeft w:val="0"/>
          <w:marRight w:val="0"/>
          <w:marTop w:val="0"/>
          <w:marBottom w:val="0"/>
          <w:divBdr>
            <w:top w:val="none" w:sz="0" w:space="0" w:color="auto"/>
            <w:left w:val="none" w:sz="0" w:space="0" w:color="auto"/>
            <w:bottom w:val="none" w:sz="0" w:space="0" w:color="auto"/>
            <w:right w:val="none" w:sz="0" w:space="0" w:color="auto"/>
          </w:divBdr>
        </w:div>
        <w:div w:id="525557138">
          <w:marLeft w:val="0"/>
          <w:marRight w:val="0"/>
          <w:marTop w:val="0"/>
          <w:marBottom w:val="0"/>
          <w:divBdr>
            <w:top w:val="none" w:sz="0" w:space="0" w:color="auto"/>
            <w:left w:val="none" w:sz="0" w:space="0" w:color="auto"/>
            <w:bottom w:val="none" w:sz="0" w:space="0" w:color="auto"/>
            <w:right w:val="none" w:sz="0" w:space="0" w:color="auto"/>
          </w:divBdr>
        </w:div>
        <w:div w:id="1324819427">
          <w:marLeft w:val="0"/>
          <w:marRight w:val="0"/>
          <w:marTop w:val="0"/>
          <w:marBottom w:val="0"/>
          <w:divBdr>
            <w:top w:val="none" w:sz="0" w:space="0" w:color="auto"/>
            <w:left w:val="none" w:sz="0" w:space="0" w:color="auto"/>
            <w:bottom w:val="none" w:sz="0" w:space="0" w:color="auto"/>
            <w:right w:val="none" w:sz="0" w:space="0" w:color="auto"/>
          </w:divBdr>
        </w:div>
        <w:div w:id="1082988306">
          <w:marLeft w:val="0"/>
          <w:marRight w:val="0"/>
          <w:marTop w:val="0"/>
          <w:marBottom w:val="0"/>
          <w:divBdr>
            <w:top w:val="none" w:sz="0" w:space="0" w:color="auto"/>
            <w:left w:val="none" w:sz="0" w:space="0" w:color="auto"/>
            <w:bottom w:val="none" w:sz="0" w:space="0" w:color="auto"/>
            <w:right w:val="none" w:sz="0" w:space="0" w:color="auto"/>
          </w:divBdr>
        </w:div>
        <w:div w:id="474371656">
          <w:marLeft w:val="0"/>
          <w:marRight w:val="0"/>
          <w:marTop w:val="0"/>
          <w:marBottom w:val="0"/>
          <w:divBdr>
            <w:top w:val="none" w:sz="0" w:space="0" w:color="auto"/>
            <w:left w:val="none" w:sz="0" w:space="0" w:color="auto"/>
            <w:bottom w:val="none" w:sz="0" w:space="0" w:color="auto"/>
            <w:right w:val="none" w:sz="0" w:space="0" w:color="auto"/>
          </w:divBdr>
        </w:div>
        <w:div w:id="993022085">
          <w:marLeft w:val="0"/>
          <w:marRight w:val="0"/>
          <w:marTop w:val="0"/>
          <w:marBottom w:val="0"/>
          <w:divBdr>
            <w:top w:val="none" w:sz="0" w:space="0" w:color="auto"/>
            <w:left w:val="none" w:sz="0" w:space="0" w:color="auto"/>
            <w:bottom w:val="none" w:sz="0" w:space="0" w:color="auto"/>
            <w:right w:val="none" w:sz="0" w:space="0" w:color="auto"/>
          </w:divBdr>
        </w:div>
        <w:div w:id="606693088">
          <w:marLeft w:val="0"/>
          <w:marRight w:val="0"/>
          <w:marTop w:val="0"/>
          <w:marBottom w:val="0"/>
          <w:divBdr>
            <w:top w:val="none" w:sz="0" w:space="0" w:color="auto"/>
            <w:left w:val="none" w:sz="0" w:space="0" w:color="auto"/>
            <w:bottom w:val="none" w:sz="0" w:space="0" w:color="auto"/>
            <w:right w:val="none" w:sz="0" w:space="0" w:color="auto"/>
          </w:divBdr>
        </w:div>
        <w:div w:id="1035620441">
          <w:marLeft w:val="0"/>
          <w:marRight w:val="0"/>
          <w:marTop w:val="0"/>
          <w:marBottom w:val="0"/>
          <w:divBdr>
            <w:top w:val="none" w:sz="0" w:space="0" w:color="auto"/>
            <w:left w:val="none" w:sz="0" w:space="0" w:color="auto"/>
            <w:bottom w:val="none" w:sz="0" w:space="0" w:color="auto"/>
            <w:right w:val="none" w:sz="0" w:space="0" w:color="auto"/>
          </w:divBdr>
        </w:div>
        <w:div w:id="109783893">
          <w:marLeft w:val="0"/>
          <w:marRight w:val="0"/>
          <w:marTop w:val="0"/>
          <w:marBottom w:val="0"/>
          <w:divBdr>
            <w:top w:val="none" w:sz="0" w:space="0" w:color="auto"/>
            <w:left w:val="none" w:sz="0" w:space="0" w:color="auto"/>
            <w:bottom w:val="none" w:sz="0" w:space="0" w:color="auto"/>
            <w:right w:val="none" w:sz="0" w:space="0" w:color="auto"/>
          </w:divBdr>
        </w:div>
        <w:div w:id="1804037433">
          <w:marLeft w:val="0"/>
          <w:marRight w:val="0"/>
          <w:marTop w:val="0"/>
          <w:marBottom w:val="0"/>
          <w:divBdr>
            <w:top w:val="none" w:sz="0" w:space="0" w:color="auto"/>
            <w:left w:val="none" w:sz="0" w:space="0" w:color="auto"/>
            <w:bottom w:val="none" w:sz="0" w:space="0" w:color="auto"/>
            <w:right w:val="none" w:sz="0" w:space="0" w:color="auto"/>
          </w:divBdr>
        </w:div>
        <w:div w:id="1546990892">
          <w:marLeft w:val="0"/>
          <w:marRight w:val="0"/>
          <w:marTop w:val="0"/>
          <w:marBottom w:val="0"/>
          <w:divBdr>
            <w:top w:val="none" w:sz="0" w:space="0" w:color="auto"/>
            <w:left w:val="none" w:sz="0" w:space="0" w:color="auto"/>
            <w:bottom w:val="none" w:sz="0" w:space="0" w:color="auto"/>
            <w:right w:val="none" w:sz="0" w:space="0" w:color="auto"/>
          </w:divBdr>
        </w:div>
        <w:div w:id="1686710950">
          <w:marLeft w:val="0"/>
          <w:marRight w:val="0"/>
          <w:marTop w:val="0"/>
          <w:marBottom w:val="0"/>
          <w:divBdr>
            <w:top w:val="none" w:sz="0" w:space="0" w:color="auto"/>
            <w:left w:val="none" w:sz="0" w:space="0" w:color="auto"/>
            <w:bottom w:val="none" w:sz="0" w:space="0" w:color="auto"/>
            <w:right w:val="none" w:sz="0" w:space="0" w:color="auto"/>
          </w:divBdr>
        </w:div>
        <w:div w:id="1129398078">
          <w:marLeft w:val="0"/>
          <w:marRight w:val="0"/>
          <w:marTop w:val="0"/>
          <w:marBottom w:val="0"/>
          <w:divBdr>
            <w:top w:val="none" w:sz="0" w:space="0" w:color="auto"/>
            <w:left w:val="none" w:sz="0" w:space="0" w:color="auto"/>
            <w:bottom w:val="none" w:sz="0" w:space="0" w:color="auto"/>
            <w:right w:val="none" w:sz="0" w:space="0" w:color="auto"/>
          </w:divBdr>
        </w:div>
        <w:div w:id="1050225214">
          <w:marLeft w:val="0"/>
          <w:marRight w:val="0"/>
          <w:marTop w:val="0"/>
          <w:marBottom w:val="0"/>
          <w:divBdr>
            <w:top w:val="none" w:sz="0" w:space="0" w:color="auto"/>
            <w:left w:val="none" w:sz="0" w:space="0" w:color="auto"/>
            <w:bottom w:val="none" w:sz="0" w:space="0" w:color="auto"/>
            <w:right w:val="none" w:sz="0" w:space="0" w:color="auto"/>
          </w:divBdr>
        </w:div>
        <w:div w:id="784734205">
          <w:marLeft w:val="0"/>
          <w:marRight w:val="0"/>
          <w:marTop w:val="0"/>
          <w:marBottom w:val="0"/>
          <w:divBdr>
            <w:top w:val="none" w:sz="0" w:space="0" w:color="auto"/>
            <w:left w:val="none" w:sz="0" w:space="0" w:color="auto"/>
            <w:bottom w:val="none" w:sz="0" w:space="0" w:color="auto"/>
            <w:right w:val="none" w:sz="0" w:space="0" w:color="auto"/>
          </w:divBdr>
        </w:div>
        <w:div w:id="1457675549">
          <w:marLeft w:val="0"/>
          <w:marRight w:val="0"/>
          <w:marTop w:val="0"/>
          <w:marBottom w:val="0"/>
          <w:divBdr>
            <w:top w:val="none" w:sz="0" w:space="0" w:color="auto"/>
            <w:left w:val="none" w:sz="0" w:space="0" w:color="auto"/>
            <w:bottom w:val="none" w:sz="0" w:space="0" w:color="auto"/>
            <w:right w:val="none" w:sz="0" w:space="0" w:color="auto"/>
          </w:divBdr>
        </w:div>
        <w:div w:id="1172840235">
          <w:marLeft w:val="0"/>
          <w:marRight w:val="0"/>
          <w:marTop w:val="0"/>
          <w:marBottom w:val="0"/>
          <w:divBdr>
            <w:top w:val="none" w:sz="0" w:space="0" w:color="auto"/>
            <w:left w:val="none" w:sz="0" w:space="0" w:color="auto"/>
            <w:bottom w:val="none" w:sz="0" w:space="0" w:color="auto"/>
            <w:right w:val="none" w:sz="0" w:space="0" w:color="auto"/>
          </w:divBdr>
        </w:div>
        <w:div w:id="1436906925">
          <w:marLeft w:val="0"/>
          <w:marRight w:val="0"/>
          <w:marTop w:val="0"/>
          <w:marBottom w:val="0"/>
          <w:divBdr>
            <w:top w:val="none" w:sz="0" w:space="0" w:color="auto"/>
            <w:left w:val="none" w:sz="0" w:space="0" w:color="auto"/>
            <w:bottom w:val="none" w:sz="0" w:space="0" w:color="auto"/>
            <w:right w:val="none" w:sz="0" w:space="0" w:color="auto"/>
          </w:divBdr>
        </w:div>
        <w:div w:id="358940986">
          <w:marLeft w:val="0"/>
          <w:marRight w:val="0"/>
          <w:marTop w:val="0"/>
          <w:marBottom w:val="0"/>
          <w:divBdr>
            <w:top w:val="none" w:sz="0" w:space="0" w:color="auto"/>
            <w:left w:val="none" w:sz="0" w:space="0" w:color="auto"/>
            <w:bottom w:val="none" w:sz="0" w:space="0" w:color="auto"/>
            <w:right w:val="none" w:sz="0" w:space="0" w:color="auto"/>
          </w:divBdr>
        </w:div>
        <w:div w:id="675308331">
          <w:marLeft w:val="0"/>
          <w:marRight w:val="0"/>
          <w:marTop w:val="0"/>
          <w:marBottom w:val="0"/>
          <w:divBdr>
            <w:top w:val="none" w:sz="0" w:space="0" w:color="auto"/>
            <w:left w:val="none" w:sz="0" w:space="0" w:color="auto"/>
            <w:bottom w:val="none" w:sz="0" w:space="0" w:color="auto"/>
            <w:right w:val="none" w:sz="0" w:space="0" w:color="auto"/>
          </w:divBdr>
        </w:div>
        <w:div w:id="2077824932">
          <w:marLeft w:val="0"/>
          <w:marRight w:val="0"/>
          <w:marTop w:val="0"/>
          <w:marBottom w:val="0"/>
          <w:divBdr>
            <w:top w:val="none" w:sz="0" w:space="0" w:color="auto"/>
            <w:left w:val="none" w:sz="0" w:space="0" w:color="auto"/>
            <w:bottom w:val="none" w:sz="0" w:space="0" w:color="auto"/>
            <w:right w:val="none" w:sz="0" w:space="0" w:color="auto"/>
          </w:divBdr>
        </w:div>
        <w:div w:id="2112968285">
          <w:marLeft w:val="0"/>
          <w:marRight w:val="0"/>
          <w:marTop w:val="0"/>
          <w:marBottom w:val="0"/>
          <w:divBdr>
            <w:top w:val="none" w:sz="0" w:space="0" w:color="auto"/>
            <w:left w:val="none" w:sz="0" w:space="0" w:color="auto"/>
            <w:bottom w:val="none" w:sz="0" w:space="0" w:color="auto"/>
            <w:right w:val="none" w:sz="0" w:space="0" w:color="auto"/>
          </w:divBdr>
        </w:div>
        <w:div w:id="1168593874">
          <w:marLeft w:val="0"/>
          <w:marRight w:val="0"/>
          <w:marTop w:val="0"/>
          <w:marBottom w:val="0"/>
          <w:divBdr>
            <w:top w:val="none" w:sz="0" w:space="0" w:color="auto"/>
            <w:left w:val="none" w:sz="0" w:space="0" w:color="auto"/>
            <w:bottom w:val="none" w:sz="0" w:space="0" w:color="auto"/>
            <w:right w:val="none" w:sz="0" w:space="0" w:color="auto"/>
          </w:divBdr>
        </w:div>
        <w:div w:id="856382087">
          <w:marLeft w:val="0"/>
          <w:marRight w:val="0"/>
          <w:marTop w:val="0"/>
          <w:marBottom w:val="0"/>
          <w:divBdr>
            <w:top w:val="none" w:sz="0" w:space="0" w:color="auto"/>
            <w:left w:val="none" w:sz="0" w:space="0" w:color="auto"/>
            <w:bottom w:val="none" w:sz="0" w:space="0" w:color="auto"/>
            <w:right w:val="none" w:sz="0" w:space="0" w:color="auto"/>
          </w:divBdr>
        </w:div>
        <w:div w:id="580219864">
          <w:marLeft w:val="0"/>
          <w:marRight w:val="0"/>
          <w:marTop w:val="0"/>
          <w:marBottom w:val="0"/>
          <w:divBdr>
            <w:top w:val="none" w:sz="0" w:space="0" w:color="auto"/>
            <w:left w:val="none" w:sz="0" w:space="0" w:color="auto"/>
            <w:bottom w:val="none" w:sz="0" w:space="0" w:color="auto"/>
            <w:right w:val="none" w:sz="0" w:space="0" w:color="auto"/>
          </w:divBdr>
        </w:div>
        <w:div w:id="1223444643">
          <w:marLeft w:val="0"/>
          <w:marRight w:val="0"/>
          <w:marTop w:val="0"/>
          <w:marBottom w:val="0"/>
          <w:divBdr>
            <w:top w:val="none" w:sz="0" w:space="0" w:color="auto"/>
            <w:left w:val="none" w:sz="0" w:space="0" w:color="auto"/>
            <w:bottom w:val="none" w:sz="0" w:space="0" w:color="auto"/>
            <w:right w:val="none" w:sz="0" w:space="0" w:color="auto"/>
          </w:divBdr>
        </w:div>
        <w:div w:id="1102069089">
          <w:marLeft w:val="0"/>
          <w:marRight w:val="0"/>
          <w:marTop w:val="0"/>
          <w:marBottom w:val="0"/>
          <w:divBdr>
            <w:top w:val="none" w:sz="0" w:space="0" w:color="auto"/>
            <w:left w:val="none" w:sz="0" w:space="0" w:color="auto"/>
            <w:bottom w:val="none" w:sz="0" w:space="0" w:color="auto"/>
            <w:right w:val="none" w:sz="0" w:space="0" w:color="auto"/>
          </w:divBdr>
        </w:div>
        <w:div w:id="1532496409">
          <w:marLeft w:val="0"/>
          <w:marRight w:val="0"/>
          <w:marTop w:val="0"/>
          <w:marBottom w:val="0"/>
          <w:divBdr>
            <w:top w:val="none" w:sz="0" w:space="0" w:color="auto"/>
            <w:left w:val="none" w:sz="0" w:space="0" w:color="auto"/>
            <w:bottom w:val="none" w:sz="0" w:space="0" w:color="auto"/>
            <w:right w:val="none" w:sz="0" w:space="0" w:color="auto"/>
          </w:divBdr>
        </w:div>
        <w:div w:id="1724522305">
          <w:marLeft w:val="0"/>
          <w:marRight w:val="0"/>
          <w:marTop w:val="0"/>
          <w:marBottom w:val="0"/>
          <w:divBdr>
            <w:top w:val="none" w:sz="0" w:space="0" w:color="auto"/>
            <w:left w:val="none" w:sz="0" w:space="0" w:color="auto"/>
            <w:bottom w:val="none" w:sz="0" w:space="0" w:color="auto"/>
            <w:right w:val="none" w:sz="0" w:space="0" w:color="auto"/>
          </w:divBdr>
        </w:div>
        <w:div w:id="547647777">
          <w:marLeft w:val="0"/>
          <w:marRight w:val="0"/>
          <w:marTop w:val="0"/>
          <w:marBottom w:val="0"/>
          <w:divBdr>
            <w:top w:val="none" w:sz="0" w:space="0" w:color="auto"/>
            <w:left w:val="none" w:sz="0" w:space="0" w:color="auto"/>
            <w:bottom w:val="none" w:sz="0" w:space="0" w:color="auto"/>
            <w:right w:val="none" w:sz="0" w:space="0" w:color="auto"/>
          </w:divBdr>
        </w:div>
        <w:div w:id="930819308">
          <w:marLeft w:val="0"/>
          <w:marRight w:val="0"/>
          <w:marTop w:val="0"/>
          <w:marBottom w:val="0"/>
          <w:divBdr>
            <w:top w:val="none" w:sz="0" w:space="0" w:color="auto"/>
            <w:left w:val="none" w:sz="0" w:space="0" w:color="auto"/>
            <w:bottom w:val="none" w:sz="0" w:space="0" w:color="auto"/>
            <w:right w:val="none" w:sz="0" w:space="0" w:color="auto"/>
          </w:divBdr>
        </w:div>
        <w:div w:id="1542980038">
          <w:marLeft w:val="0"/>
          <w:marRight w:val="0"/>
          <w:marTop w:val="0"/>
          <w:marBottom w:val="0"/>
          <w:divBdr>
            <w:top w:val="none" w:sz="0" w:space="0" w:color="auto"/>
            <w:left w:val="none" w:sz="0" w:space="0" w:color="auto"/>
            <w:bottom w:val="none" w:sz="0" w:space="0" w:color="auto"/>
            <w:right w:val="none" w:sz="0" w:space="0" w:color="auto"/>
          </w:divBdr>
        </w:div>
        <w:div w:id="560675064">
          <w:marLeft w:val="0"/>
          <w:marRight w:val="0"/>
          <w:marTop w:val="0"/>
          <w:marBottom w:val="0"/>
          <w:divBdr>
            <w:top w:val="none" w:sz="0" w:space="0" w:color="auto"/>
            <w:left w:val="none" w:sz="0" w:space="0" w:color="auto"/>
            <w:bottom w:val="none" w:sz="0" w:space="0" w:color="auto"/>
            <w:right w:val="none" w:sz="0" w:space="0" w:color="auto"/>
          </w:divBdr>
        </w:div>
        <w:div w:id="269439827">
          <w:marLeft w:val="0"/>
          <w:marRight w:val="0"/>
          <w:marTop w:val="0"/>
          <w:marBottom w:val="0"/>
          <w:divBdr>
            <w:top w:val="none" w:sz="0" w:space="0" w:color="auto"/>
            <w:left w:val="none" w:sz="0" w:space="0" w:color="auto"/>
            <w:bottom w:val="none" w:sz="0" w:space="0" w:color="auto"/>
            <w:right w:val="none" w:sz="0" w:space="0" w:color="auto"/>
          </w:divBdr>
        </w:div>
        <w:div w:id="913319178">
          <w:marLeft w:val="0"/>
          <w:marRight w:val="0"/>
          <w:marTop w:val="0"/>
          <w:marBottom w:val="0"/>
          <w:divBdr>
            <w:top w:val="none" w:sz="0" w:space="0" w:color="auto"/>
            <w:left w:val="none" w:sz="0" w:space="0" w:color="auto"/>
            <w:bottom w:val="none" w:sz="0" w:space="0" w:color="auto"/>
            <w:right w:val="none" w:sz="0" w:space="0" w:color="auto"/>
          </w:divBdr>
        </w:div>
        <w:div w:id="225454529">
          <w:marLeft w:val="0"/>
          <w:marRight w:val="0"/>
          <w:marTop w:val="0"/>
          <w:marBottom w:val="0"/>
          <w:divBdr>
            <w:top w:val="none" w:sz="0" w:space="0" w:color="auto"/>
            <w:left w:val="none" w:sz="0" w:space="0" w:color="auto"/>
            <w:bottom w:val="none" w:sz="0" w:space="0" w:color="auto"/>
            <w:right w:val="none" w:sz="0" w:space="0" w:color="auto"/>
          </w:divBdr>
        </w:div>
        <w:div w:id="1689406942">
          <w:marLeft w:val="0"/>
          <w:marRight w:val="0"/>
          <w:marTop w:val="0"/>
          <w:marBottom w:val="0"/>
          <w:divBdr>
            <w:top w:val="none" w:sz="0" w:space="0" w:color="auto"/>
            <w:left w:val="none" w:sz="0" w:space="0" w:color="auto"/>
            <w:bottom w:val="none" w:sz="0" w:space="0" w:color="auto"/>
            <w:right w:val="none" w:sz="0" w:space="0" w:color="auto"/>
          </w:divBdr>
        </w:div>
        <w:div w:id="1462066793">
          <w:marLeft w:val="0"/>
          <w:marRight w:val="0"/>
          <w:marTop w:val="0"/>
          <w:marBottom w:val="0"/>
          <w:divBdr>
            <w:top w:val="none" w:sz="0" w:space="0" w:color="auto"/>
            <w:left w:val="none" w:sz="0" w:space="0" w:color="auto"/>
            <w:bottom w:val="none" w:sz="0" w:space="0" w:color="auto"/>
            <w:right w:val="none" w:sz="0" w:space="0" w:color="auto"/>
          </w:divBdr>
        </w:div>
        <w:div w:id="279773407">
          <w:marLeft w:val="0"/>
          <w:marRight w:val="0"/>
          <w:marTop w:val="0"/>
          <w:marBottom w:val="0"/>
          <w:divBdr>
            <w:top w:val="none" w:sz="0" w:space="0" w:color="auto"/>
            <w:left w:val="none" w:sz="0" w:space="0" w:color="auto"/>
            <w:bottom w:val="none" w:sz="0" w:space="0" w:color="auto"/>
            <w:right w:val="none" w:sz="0" w:space="0" w:color="auto"/>
          </w:divBdr>
        </w:div>
        <w:div w:id="1754163207">
          <w:marLeft w:val="0"/>
          <w:marRight w:val="0"/>
          <w:marTop w:val="0"/>
          <w:marBottom w:val="0"/>
          <w:divBdr>
            <w:top w:val="none" w:sz="0" w:space="0" w:color="auto"/>
            <w:left w:val="none" w:sz="0" w:space="0" w:color="auto"/>
            <w:bottom w:val="none" w:sz="0" w:space="0" w:color="auto"/>
            <w:right w:val="none" w:sz="0" w:space="0" w:color="auto"/>
          </w:divBdr>
        </w:div>
      </w:divsChild>
    </w:div>
    <w:div w:id="228537640">
      <w:bodyDiv w:val="1"/>
      <w:marLeft w:val="0"/>
      <w:marRight w:val="0"/>
      <w:marTop w:val="0"/>
      <w:marBottom w:val="0"/>
      <w:divBdr>
        <w:top w:val="none" w:sz="0" w:space="0" w:color="auto"/>
        <w:left w:val="none" w:sz="0" w:space="0" w:color="auto"/>
        <w:bottom w:val="none" w:sz="0" w:space="0" w:color="auto"/>
        <w:right w:val="none" w:sz="0" w:space="0" w:color="auto"/>
      </w:divBdr>
      <w:divsChild>
        <w:div w:id="219750792">
          <w:marLeft w:val="0"/>
          <w:marRight w:val="0"/>
          <w:marTop w:val="0"/>
          <w:marBottom w:val="0"/>
          <w:divBdr>
            <w:top w:val="none" w:sz="0" w:space="0" w:color="auto"/>
            <w:left w:val="none" w:sz="0" w:space="0" w:color="auto"/>
            <w:bottom w:val="none" w:sz="0" w:space="0" w:color="auto"/>
            <w:right w:val="none" w:sz="0" w:space="0" w:color="auto"/>
          </w:divBdr>
        </w:div>
        <w:div w:id="1607888384">
          <w:marLeft w:val="0"/>
          <w:marRight w:val="0"/>
          <w:marTop w:val="0"/>
          <w:marBottom w:val="0"/>
          <w:divBdr>
            <w:top w:val="none" w:sz="0" w:space="0" w:color="auto"/>
            <w:left w:val="none" w:sz="0" w:space="0" w:color="auto"/>
            <w:bottom w:val="none" w:sz="0" w:space="0" w:color="auto"/>
            <w:right w:val="none" w:sz="0" w:space="0" w:color="auto"/>
          </w:divBdr>
        </w:div>
        <w:div w:id="683361209">
          <w:marLeft w:val="0"/>
          <w:marRight w:val="0"/>
          <w:marTop w:val="0"/>
          <w:marBottom w:val="0"/>
          <w:divBdr>
            <w:top w:val="none" w:sz="0" w:space="0" w:color="auto"/>
            <w:left w:val="none" w:sz="0" w:space="0" w:color="auto"/>
            <w:bottom w:val="none" w:sz="0" w:space="0" w:color="auto"/>
            <w:right w:val="none" w:sz="0" w:space="0" w:color="auto"/>
          </w:divBdr>
        </w:div>
        <w:div w:id="839351441">
          <w:marLeft w:val="0"/>
          <w:marRight w:val="0"/>
          <w:marTop w:val="0"/>
          <w:marBottom w:val="0"/>
          <w:divBdr>
            <w:top w:val="none" w:sz="0" w:space="0" w:color="auto"/>
            <w:left w:val="none" w:sz="0" w:space="0" w:color="auto"/>
            <w:bottom w:val="none" w:sz="0" w:space="0" w:color="auto"/>
            <w:right w:val="none" w:sz="0" w:space="0" w:color="auto"/>
          </w:divBdr>
        </w:div>
        <w:div w:id="1899897383">
          <w:marLeft w:val="0"/>
          <w:marRight w:val="0"/>
          <w:marTop w:val="0"/>
          <w:marBottom w:val="0"/>
          <w:divBdr>
            <w:top w:val="none" w:sz="0" w:space="0" w:color="auto"/>
            <w:left w:val="none" w:sz="0" w:space="0" w:color="auto"/>
            <w:bottom w:val="none" w:sz="0" w:space="0" w:color="auto"/>
            <w:right w:val="none" w:sz="0" w:space="0" w:color="auto"/>
          </w:divBdr>
        </w:div>
        <w:div w:id="938021355">
          <w:marLeft w:val="0"/>
          <w:marRight w:val="0"/>
          <w:marTop w:val="0"/>
          <w:marBottom w:val="0"/>
          <w:divBdr>
            <w:top w:val="none" w:sz="0" w:space="0" w:color="auto"/>
            <w:left w:val="none" w:sz="0" w:space="0" w:color="auto"/>
            <w:bottom w:val="none" w:sz="0" w:space="0" w:color="auto"/>
            <w:right w:val="none" w:sz="0" w:space="0" w:color="auto"/>
          </w:divBdr>
        </w:div>
        <w:div w:id="1585912564">
          <w:marLeft w:val="0"/>
          <w:marRight w:val="0"/>
          <w:marTop w:val="0"/>
          <w:marBottom w:val="0"/>
          <w:divBdr>
            <w:top w:val="none" w:sz="0" w:space="0" w:color="auto"/>
            <w:left w:val="none" w:sz="0" w:space="0" w:color="auto"/>
            <w:bottom w:val="none" w:sz="0" w:space="0" w:color="auto"/>
            <w:right w:val="none" w:sz="0" w:space="0" w:color="auto"/>
          </w:divBdr>
        </w:div>
      </w:divsChild>
    </w:div>
    <w:div w:id="280502735">
      <w:bodyDiv w:val="1"/>
      <w:marLeft w:val="0"/>
      <w:marRight w:val="0"/>
      <w:marTop w:val="0"/>
      <w:marBottom w:val="0"/>
      <w:divBdr>
        <w:top w:val="none" w:sz="0" w:space="0" w:color="auto"/>
        <w:left w:val="none" w:sz="0" w:space="0" w:color="auto"/>
        <w:bottom w:val="none" w:sz="0" w:space="0" w:color="auto"/>
        <w:right w:val="none" w:sz="0" w:space="0" w:color="auto"/>
      </w:divBdr>
      <w:divsChild>
        <w:div w:id="1895119903">
          <w:marLeft w:val="0"/>
          <w:marRight w:val="0"/>
          <w:marTop w:val="0"/>
          <w:marBottom w:val="0"/>
          <w:divBdr>
            <w:top w:val="none" w:sz="0" w:space="0" w:color="auto"/>
            <w:left w:val="none" w:sz="0" w:space="0" w:color="auto"/>
            <w:bottom w:val="none" w:sz="0" w:space="0" w:color="auto"/>
            <w:right w:val="none" w:sz="0" w:space="0" w:color="auto"/>
          </w:divBdr>
        </w:div>
        <w:div w:id="448672489">
          <w:marLeft w:val="0"/>
          <w:marRight w:val="0"/>
          <w:marTop w:val="0"/>
          <w:marBottom w:val="0"/>
          <w:divBdr>
            <w:top w:val="none" w:sz="0" w:space="0" w:color="auto"/>
            <w:left w:val="none" w:sz="0" w:space="0" w:color="auto"/>
            <w:bottom w:val="none" w:sz="0" w:space="0" w:color="auto"/>
            <w:right w:val="none" w:sz="0" w:space="0" w:color="auto"/>
          </w:divBdr>
        </w:div>
        <w:div w:id="651521494">
          <w:marLeft w:val="0"/>
          <w:marRight w:val="0"/>
          <w:marTop w:val="0"/>
          <w:marBottom w:val="0"/>
          <w:divBdr>
            <w:top w:val="none" w:sz="0" w:space="0" w:color="auto"/>
            <w:left w:val="none" w:sz="0" w:space="0" w:color="auto"/>
            <w:bottom w:val="none" w:sz="0" w:space="0" w:color="auto"/>
            <w:right w:val="none" w:sz="0" w:space="0" w:color="auto"/>
          </w:divBdr>
        </w:div>
        <w:div w:id="1494684213">
          <w:marLeft w:val="0"/>
          <w:marRight w:val="0"/>
          <w:marTop w:val="0"/>
          <w:marBottom w:val="0"/>
          <w:divBdr>
            <w:top w:val="none" w:sz="0" w:space="0" w:color="auto"/>
            <w:left w:val="none" w:sz="0" w:space="0" w:color="auto"/>
            <w:bottom w:val="none" w:sz="0" w:space="0" w:color="auto"/>
            <w:right w:val="none" w:sz="0" w:space="0" w:color="auto"/>
          </w:divBdr>
        </w:div>
        <w:div w:id="81876437">
          <w:marLeft w:val="0"/>
          <w:marRight w:val="0"/>
          <w:marTop w:val="0"/>
          <w:marBottom w:val="0"/>
          <w:divBdr>
            <w:top w:val="none" w:sz="0" w:space="0" w:color="auto"/>
            <w:left w:val="none" w:sz="0" w:space="0" w:color="auto"/>
            <w:bottom w:val="none" w:sz="0" w:space="0" w:color="auto"/>
            <w:right w:val="none" w:sz="0" w:space="0" w:color="auto"/>
          </w:divBdr>
        </w:div>
        <w:div w:id="1880775980">
          <w:marLeft w:val="0"/>
          <w:marRight w:val="0"/>
          <w:marTop w:val="0"/>
          <w:marBottom w:val="0"/>
          <w:divBdr>
            <w:top w:val="none" w:sz="0" w:space="0" w:color="auto"/>
            <w:left w:val="none" w:sz="0" w:space="0" w:color="auto"/>
            <w:bottom w:val="none" w:sz="0" w:space="0" w:color="auto"/>
            <w:right w:val="none" w:sz="0" w:space="0" w:color="auto"/>
          </w:divBdr>
        </w:div>
        <w:div w:id="106121766">
          <w:marLeft w:val="0"/>
          <w:marRight w:val="0"/>
          <w:marTop w:val="0"/>
          <w:marBottom w:val="0"/>
          <w:divBdr>
            <w:top w:val="none" w:sz="0" w:space="0" w:color="auto"/>
            <w:left w:val="none" w:sz="0" w:space="0" w:color="auto"/>
            <w:bottom w:val="none" w:sz="0" w:space="0" w:color="auto"/>
            <w:right w:val="none" w:sz="0" w:space="0" w:color="auto"/>
          </w:divBdr>
        </w:div>
        <w:div w:id="1158571664">
          <w:marLeft w:val="0"/>
          <w:marRight w:val="0"/>
          <w:marTop w:val="0"/>
          <w:marBottom w:val="0"/>
          <w:divBdr>
            <w:top w:val="none" w:sz="0" w:space="0" w:color="auto"/>
            <w:left w:val="none" w:sz="0" w:space="0" w:color="auto"/>
            <w:bottom w:val="none" w:sz="0" w:space="0" w:color="auto"/>
            <w:right w:val="none" w:sz="0" w:space="0" w:color="auto"/>
          </w:divBdr>
        </w:div>
        <w:div w:id="1047291708">
          <w:marLeft w:val="0"/>
          <w:marRight w:val="0"/>
          <w:marTop w:val="0"/>
          <w:marBottom w:val="0"/>
          <w:divBdr>
            <w:top w:val="none" w:sz="0" w:space="0" w:color="auto"/>
            <w:left w:val="none" w:sz="0" w:space="0" w:color="auto"/>
            <w:bottom w:val="none" w:sz="0" w:space="0" w:color="auto"/>
            <w:right w:val="none" w:sz="0" w:space="0" w:color="auto"/>
          </w:divBdr>
        </w:div>
      </w:divsChild>
    </w:div>
    <w:div w:id="380713411">
      <w:bodyDiv w:val="1"/>
      <w:marLeft w:val="0"/>
      <w:marRight w:val="0"/>
      <w:marTop w:val="0"/>
      <w:marBottom w:val="0"/>
      <w:divBdr>
        <w:top w:val="none" w:sz="0" w:space="0" w:color="auto"/>
        <w:left w:val="none" w:sz="0" w:space="0" w:color="auto"/>
        <w:bottom w:val="none" w:sz="0" w:space="0" w:color="auto"/>
        <w:right w:val="none" w:sz="0" w:space="0" w:color="auto"/>
      </w:divBdr>
      <w:divsChild>
        <w:div w:id="259605125">
          <w:marLeft w:val="0"/>
          <w:marRight w:val="0"/>
          <w:marTop w:val="0"/>
          <w:marBottom w:val="0"/>
          <w:divBdr>
            <w:top w:val="none" w:sz="0" w:space="0" w:color="auto"/>
            <w:left w:val="none" w:sz="0" w:space="0" w:color="auto"/>
            <w:bottom w:val="none" w:sz="0" w:space="0" w:color="auto"/>
            <w:right w:val="none" w:sz="0" w:space="0" w:color="auto"/>
          </w:divBdr>
        </w:div>
        <w:div w:id="77294957">
          <w:marLeft w:val="0"/>
          <w:marRight w:val="0"/>
          <w:marTop w:val="0"/>
          <w:marBottom w:val="0"/>
          <w:divBdr>
            <w:top w:val="none" w:sz="0" w:space="0" w:color="auto"/>
            <w:left w:val="none" w:sz="0" w:space="0" w:color="auto"/>
            <w:bottom w:val="none" w:sz="0" w:space="0" w:color="auto"/>
            <w:right w:val="none" w:sz="0" w:space="0" w:color="auto"/>
          </w:divBdr>
        </w:div>
        <w:div w:id="708647529">
          <w:marLeft w:val="0"/>
          <w:marRight w:val="0"/>
          <w:marTop w:val="0"/>
          <w:marBottom w:val="0"/>
          <w:divBdr>
            <w:top w:val="none" w:sz="0" w:space="0" w:color="auto"/>
            <w:left w:val="none" w:sz="0" w:space="0" w:color="auto"/>
            <w:bottom w:val="none" w:sz="0" w:space="0" w:color="auto"/>
            <w:right w:val="none" w:sz="0" w:space="0" w:color="auto"/>
          </w:divBdr>
        </w:div>
        <w:div w:id="745687459">
          <w:marLeft w:val="0"/>
          <w:marRight w:val="0"/>
          <w:marTop w:val="0"/>
          <w:marBottom w:val="0"/>
          <w:divBdr>
            <w:top w:val="none" w:sz="0" w:space="0" w:color="auto"/>
            <w:left w:val="none" w:sz="0" w:space="0" w:color="auto"/>
            <w:bottom w:val="none" w:sz="0" w:space="0" w:color="auto"/>
            <w:right w:val="none" w:sz="0" w:space="0" w:color="auto"/>
          </w:divBdr>
        </w:div>
        <w:div w:id="544877139">
          <w:marLeft w:val="0"/>
          <w:marRight w:val="0"/>
          <w:marTop w:val="0"/>
          <w:marBottom w:val="0"/>
          <w:divBdr>
            <w:top w:val="none" w:sz="0" w:space="0" w:color="auto"/>
            <w:left w:val="none" w:sz="0" w:space="0" w:color="auto"/>
            <w:bottom w:val="none" w:sz="0" w:space="0" w:color="auto"/>
            <w:right w:val="none" w:sz="0" w:space="0" w:color="auto"/>
          </w:divBdr>
        </w:div>
        <w:div w:id="1321226348">
          <w:marLeft w:val="0"/>
          <w:marRight w:val="0"/>
          <w:marTop w:val="0"/>
          <w:marBottom w:val="0"/>
          <w:divBdr>
            <w:top w:val="none" w:sz="0" w:space="0" w:color="auto"/>
            <w:left w:val="none" w:sz="0" w:space="0" w:color="auto"/>
            <w:bottom w:val="none" w:sz="0" w:space="0" w:color="auto"/>
            <w:right w:val="none" w:sz="0" w:space="0" w:color="auto"/>
          </w:divBdr>
        </w:div>
        <w:div w:id="1734087040">
          <w:marLeft w:val="0"/>
          <w:marRight w:val="0"/>
          <w:marTop w:val="0"/>
          <w:marBottom w:val="0"/>
          <w:divBdr>
            <w:top w:val="none" w:sz="0" w:space="0" w:color="auto"/>
            <w:left w:val="none" w:sz="0" w:space="0" w:color="auto"/>
            <w:bottom w:val="none" w:sz="0" w:space="0" w:color="auto"/>
            <w:right w:val="none" w:sz="0" w:space="0" w:color="auto"/>
          </w:divBdr>
        </w:div>
        <w:div w:id="1899396404">
          <w:marLeft w:val="0"/>
          <w:marRight w:val="0"/>
          <w:marTop w:val="0"/>
          <w:marBottom w:val="0"/>
          <w:divBdr>
            <w:top w:val="none" w:sz="0" w:space="0" w:color="auto"/>
            <w:left w:val="none" w:sz="0" w:space="0" w:color="auto"/>
            <w:bottom w:val="none" w:sz="0" w:space="0" w:color="auto"/>
            <w:right w:val="none" w:sz="0" w:space="0" w:color="auto"/>
          </w:divBdr>
        </w:div>
        <w:div w:id="1424103834">
          <w:marLeft w:val="0"/>
          <w:marRight w:val="0"/>
          <w:marTop w:val="0"/>
          <w:marBottom w:val="0"/>
          <w:divBdr>
            <w:top w:val="none" w:sz="0" w:space="0" w:color="auto"/>
            <w:left w:val="none" w:sz="0" w:space="0" w:color="auto"/>
            <w:bottom w:val="none" w:sz="0" w:space="0" w:color="auto"/>
            <w:right w:val="none" w:sz="0" w:space="0" w:color="auto"/>
          </w:divBdr>
        </w:div>
        <w:div w:id="879707003">
          <w:marLeft w:val="0"/>
          <w:marRight w:val="0"/>
          <w:marTop w:val="0"/>
          <w:marBottom w:val="0"/>
          <w:divBdr>
            <w:top w:val="none" w:sz="0" w:space="0" w:color="auto"/>
            <w:left w:val="none" w:sz="0" w:space="0" w:color="auto"/>
            <w:bottom w:val="none" w:sz="0" w:space="0" w:color="auto"/>
            <w:right w:val="none" w:sz="0" w:space="0" w:color="auto"/>
          </w:divBdr>
        </w:div>
        <w:div w:id="1667130567">
          <w:marLeft w:val="0"/>
          <w:marRight w:val="0"/>
          <w:marTop w:val="0"/>
          <w:marBottom w:val="0"/>
          <w:divBdr>
            <w:top w:val="none" w:sz="0" w:space="0" w:color="auto"/>
            <w:left w:val="none" w:sz="0" w:space="0" w:color="auto"/>
            <w:bottom w:val="none" w:sz="0" w:space="0" w:color="auto"/>
            <w:right w:val="none" w:sz="0" w:space="0" w:color="auto"/>
          </w:divBdr>
        </w:div>
        <w:div w:id="1058633176">
          <w:marLeft w:val="0"/>
          <w:marRight w:val="0"/>
          <w:marTop w:val="0"/>
          <w:marBottom w:val="0"/>
          <w:divBdr>
            <w:top w:val="none" w:sz="0" w:space="0" w:color="auto"/>
            <w:left w:val="none" w:sz="0" w:space="0" w:color="auto"/>
            <w:bottom w:val="none" w:sz="0" w:space="0" w:color="auto"/>
            <w:right w:val="none" w:sz="0" w:space="0" w:color="auto"/>
          </w:divBdr>
        </w:div>
        <w:div w:id="315842871">
          <w:marLeft w:val="0"/>
          <w:marRight w:val="0"/>
          <w:marTop w:val="0"/>
          <w:marBottom w:val="0"/>
          <w:divBdr>
            <w:top w:val="none" w:sz="0" w:space="0" w:color="auto"/>
            <w:left w:val="none" w:sz="0" w:space="0" w:color="auto"/>
            <w:bottom w:val="none" w:sz="0" w:space="0" w:color="auto"/>
            <w:right w:val="none" w:sz="0" w:space="0" w:color="auto"/>
          </w:divBdr>
        </w:div>
      </w:divsChild>
    </w:div>
    <w:div w:id="397438270">
      <w:bodyDiv w:val="1"/>
      <w:marLeft w:val="0"/>
      <w:marRight w:val="0"/>
      <w:marTop w:val="0"/>
      <w:marBottom w:val="0"/>
      <w:divBdr>
        <w:top w:val="none" w:sz="0" w:space="0" w:color="auto"/>
        <w:left w:val="none" w:sz="0" w:space="0" w:color="auto"/>
        <w:bottom w:val="none" w:sz="0" w:space="0" w:color="auto"/>
        <w:right w:val="none" w:sz="0" w:space="0" w:color="auto"/>
      </w:divBdr>
    </w:div>
    <w:div w:id="460001875">
      <w:bodyDiv w:val="1"/>
      <w:marLeft w:val="0"/>
      <w:marRight w:val="0"/>
      <w:marTop w:val="0"/>
      <w:marBottom w:val="0"/>
      <w:divBdr>
        <w:top w:val="none" w:sz="0" w:space="0" w:color="auto"/>
        <w:left w:val="none" w:sz="0" w:space="0" w:color="auto"/>
        <w:bottom w:val="none" w:sz="0" w:space="0" w:color="auto"/>
        <w:right w:val="none" w:sz="0" w:space="0" w:color="auto"/>
      </w:divBdr>
      <w:divsChild>
        <w:div w:id="1868565432">
          <w:marLeft w:val="547"/>
          <w:marRight w:val="0"/>
          <w:marTop w:val="0"/>
          <w:marBottom w:val="0"/>
          <w:divBdr>
            <w:top w:val="none" w:sz="0" w:space="0" w:color="auto"/>
            <w:left w:val="none" w:sz="0" w:space="0" w:color="auto"/>
            <w:bottom w:val="none" w:sz="0" w:space="0" w:color="auto"/>
            <w:right w:val="none" w:sz="0" w:space="0" w:color="auto"/>
          </w:divBdr>
        </w:div>
      </w:divsChild>
    </w:div>
    <w:div w:id="467746325">
      <w:bodyDiv w:val="1"/>
      <w:marLeft w:val="0"/>
      <w:marRight w:val="0"/>
      <w:marTop w:val="0"/>
      <w:marBottom w:val="0"/>
      <w:divBdr>
        <w:top w:val="none" w:sz="0" w:space="0" w:color="auto"/>
        <w:left w:val="none" w:sz="0" w:space="0" w:color="auto"/>
        <w:bottom w:val="none" w:sz="0" w:space="0" w:color="auto"/>
        <w:right w:val="none" w:sz="0" w:space="0" w:color="auto"/>
      </w:divBdr>
      <w:divsChild>
        <w:div w:id="2093312710">
          <w:marLeft w:val="0"/>
          <w:marRight w:val="0"/>
          <w:marTop w:val="0"/>
          <w:marBottom w:val="0"/>
          <w:divBdr>
            <w:top w:val="none" w:sz="0" w:space="0" w:color="auto"/>
            <w:left w:val="none" w:sz="0" w:space="0" w:color="auto"/>
            <w:bottom w:val="none" w:sz="0" w:space="0" w:color="auto"/>
            <w:right w:val="none" w:sz="0" w:space="0" w:color="auto"/>
          </w:divBdr>
        </w:div>
        <w:div w:id="1441755894">
          <w:marLeft w:val="0"/>
          <w:marRight w:val="0"/>
          <w:marTop w:val="0"/>
          <w:marBottom w:val="0"/>
          <w:divBdr>
            <w:top w:val="none" w:sz="0" w:space="0" w:color="auto"/>
            <w:left w:val="none" w:sz="0" w:space="0" w:color="auto"/>
            <w:bottom w:val="none" w:sz="0" w:space="0" w:color="auto"/>
            <w:right w:val="none" w:sz="0" w:space="0" w:color="auto"/>
          </w:divBdr>
        </w:div>
        <w:div w:id="1650594087">
          <w:marLeft w:val="0"/>
          <w:marRight w:val="0"/>
          <w:marTop w:val="0"/>
          <w:marBottom w:val="0"/>
          <w:divBdr>
            <w:top w:val="none" w:sz="0" w:space="0" w:color="auto"/>
            <w:left w:val="none" w:sz="0" w:space="0" w:color="auto"/>
            <w:bottom w:val="none" w:sz="0" w:space="0" w:color="auto"/>
            <w:right w:val="none" w:sz="0" w:space="0" w:color="auto"/>
          </w:divBdr>
        </w:div>
        <w:div w:id="392704273">
          <w:marLeft w:val="0"/>
          <w:marRight w:val="0"/>
          <w:marTop w:val="0"/>
          <w:marBottom w:val="0"/>
          <w:divBdr>
            <w:top w:val="none" w:sz="0" w:space="0" w:color="auto"/>
            <w:left w:val="none" w:sz="0" w:space="0" w:color="auto"/>
            <w:bottom w:val="none" w:sz="0" w:space="0" w:color="auto"/>
            <w:right w:val="none" w:sz="0" w:space="0" w:color="auto"/>
          </w:divBdr>
        </w:div>
        <w:div w:id="1890729492">
          <w:marLeft w:val="0"/>
          <w:marRight w:val="0"/>
          <w:marTop w:val="0"/>
          <w:marBottom w:val="0"/>
          <w:divBdr>
            <w:top w:val="none" w:sz="0" w:space="0" w:color="auto"/>
            <w:left w:val="none" w:sz="0" w:space="0" w:color="auto"/>
            <w:bottom w:val="none" w:sz="0" w:space="0" w:color="auto"/>
            <w:right w:val="none" w:sz="0" w:space="0" w:color="auto"/>
          </w:divBdr>
        </w:div>
        <w:div w:id="298849945">
          <w:marLeft w:val="0"/>
          <w:marRight w:val="0"/>
          <w:marTop w:val="0"/>
          <w:marBottom w:val="0"/>
          <w:divBdr>
            <w:top w:val="none" w:sz="0" w:space="0" w:color="auto"/>
            <w:left w:val="none" w:sz="0" w:space="0" w:color="auto"/>
            <w:bottom w:val="none" w:sz="0" w:space="0" w:color="auto"/>
            <w:right w:val="none" w:sz="0" w:space="0" w:color="auto"/>
          </w:divBdr>
        </w:div>
        <w:div w:id="213929474">
          <w:marLeft w:val="0"/>
          <w:marRight w:val="0"/>
          <w:marTop w:val="0"/>
          <w:marBottom w:val="0"/>
          <w:divBdr>
            <w:top w:val="none" w:sz="0" w:space="0" w:color="auto"/>
            <w:left w:val="none" w:sz="0" w:space="0" w:color="auto"/>
            <w:bottom w:val="none" w:sz="0" w:space="0" w:color="auto"/>
            <w:right w:val="none" w:sz="0" w:space="0" w:color="auto"/>
          </w:divBdr>
        </w:div>
        <w:div w:id="1152257808">
          <w:marLeft w:val="0"/>
          <w:marRight w:val="0"/>
          <w:marTop w:val="0"/>
          <w:marBottom w:val="0"/>
          <w:divBdr>
            <w:top w:val="none" w:sz="0" w:space="0" w:color="auto"/>
            <w:left w:val="none" w:sz="0" w:space="0" w:color="auto"/>
            <w:bottom w:val="none" w:sz="0" w:space="0" w:color="auto"/>
            <w:right w:val="none" w:sz="0" w:space="0" w:color="auto"/>
          </w:divBdr>
        </w:div>
        <w:div w:id="1791627440">
          <w:marLeft w:val="0"/>
          <w:marRight w:val="0"/>
          <w:marTop w:val="0"/>
          <w:marBottom w:val="0"/>
          <w:divBdr>
            <w:top w:val="none" w:sz="0" w:space="0" w:color="auto"/>
            <w:left w:val="none" w:sz="0" w:space="0" w:color="auto"/>
            <w:bottom w:val="none" w:sz="0" w:space="0" w:color="auto"/>
            <w:right w:val="none" w:sz="0" w:space="0" w:color="auto"/>
          </w:divBdr>
        </w:div>
        <w:div w:id="1109393992">
          <w:marLeft w:val="0"/>
          <w:marRight w:val="0"/>
          <w:marTop w:val="0"/>
          <w:marBottom w:val="0"/>
          <w:divBdr>
            <w:top w:val="none" w:sz="0" w:space="0" w:color="auto"/>
            <w:left w:val="none" w:sz="0" w:space="0" w:color="auto"/>
            <w:bottom w:val="none" w:sz="0" w:space="0" w:color="auto"/>
            <w:right w:val="none" w:sz="0" w:space="0" w:color="auto"/>
          </w:divBdr>
        </w:div>
        <w:div w:id="449059401">
          <w:marLeft w:val="0"/>
          <w:marRight w:val="0"/>
          <w:marTop w:val="0"/>
          <w:marBottom w:val="0"/>
          <w:divBdr>
            <w:top w:val="none" w:sz="0" w:space="0" w:color="auto"/>
            <w:left w:val="none" w:sz="0" w:space="0" w:color="auto"/>
            <w:bottom w:val="none" w:sz="0" w:space="0" w:color="auto"/>
            <w:right w:val="none" w:sz="0" w:space="0" w:color="auto"/>
          </w:divBdr>
        </w:div>
        <w:div w:id="1623078667">
          <w:marLeft w:val="0"/>
          <w:marRight w:val="0"/>
          <w:marTop w:val="0"/>
          <w:marBottom w:val="0"/>
          <w:divBdr>
            <w:top w:val="none" w:sz="0" w:space="0" w:color="auto"/>
            <w:left w:val="none" w:sz="0" w:space="0" w:color="auto"/>
            <w:bottom w:val="none" w:sz="0" w:space="0" w:color="auto"/>
            <w:right w:val="none" w:sz="0" w:space="0" w:color="auto"/>
          </w:divBdr>
        </w:div>
        <w:div w:id="1052653546">
          <w:marLeft w:val="0"/>
          <w:marRight w:val="0"/>
          <w:marTop w:val="0"/>
          <w:marBottom w:val="0"/>
          <w:divBdr>
            <w:top w:val="none" w:sz="0" w:space="0" w:color="auto"/>
            <w:left w:val="none" w:sz="0" w:space="0" w:color="auto"/>
            <w:bottom w:val="none" w:sz="0" w:space="0" w:color="auto"/>
            <w:right w:val="none" w:sz="0" w:space="0" w:color="auto"/>
          </w:divBdr>
        </w:div>
      </w:divsChild>
    </w:div>
    <w:div w:id="483010542">
      <w:bodyDiv w:val="1"/>
      <w:marLeft w:val="0"/>
      <w:marRight w:val="0"/>
      <w:marTop w:val="0"/>
      <w:marBottom w:val="0"/>
      <w:divBdr>
        <w:top w:val="none" w:sz="0" w:space="0" w:color="auto"/>
        <w:left w:val="none" w:sz="0" w:space="0" w:color="auto"/>
        <w:bottom w:val="none" w:sz="0" w:space="0" w:color="auto"/>
        <w:right w:val="none" w:sz="0" w:space="0" w:color="auto"/>
      </w:divBdr>
    </w:div>
    <w:div w:id="542596362">
      <w:bodyDiv w:val="1"/>
      <w:marLeft w:val="0"/>
      <w:marRight w:val="0"/>
      <w:marTop w:val="0"/>
      <w:marBottom w:val="0"/>
      <w:divBdr>
        <w:top w:val="none" w:sz="0" w:space="0" w:color="auto"/>
        <w:left w:val="none" w:sz="0" w:space="0" w:color="auto"/>
        <w:bottom w:val="none" w:sz="0" w:space="0" w:color="auto"/>
        <w:right w:val="none" w:sz="0" w:space="0" w:color="auto"/>
      </w:divBdr>
    </w:div>
    <w:div w:id="565841451">
      <w:bodyDiv w:val="1"/>
      <w:marLeft w:val="0"/>
      <w:marRight w:val="0"/>
      <w:marTop w:val="0"/>
      <w:marBottom w:val="0"/>
      <w:divBdr>
        <w:top w:val="none" w:sz="0" w:space="0" w:color="auto"/>
        <w:left w:val="none" w:sz="0" w:space="0" w:color="auto"/>
        <w:bottom w:val="none" w:sz="0" w:space="0" w:color="auto"/>
        <w:right w:val="none" w:sz="0" w:space="0" w:color="auto"/>
      </w:divBdr>
      <w:divsChild>
        <w:div w:id="1946383041">
          <w:marLeft w:val="0"/>
          <w:marRight w:val="0"/>
          <w:marTop w:val="0"/>
          <w:marBottom w:val="0"/>
          <w:divBdr>
            <w:top w:val="none" w:sz="0" w:space="0" w:color="auto"/>
            <w:left w:val="none" w:sz="0" w:space="0" w:color="auto"/>
            <w:bottom w:val="none" w:sz="0" w:space="0" w:color="auto"/>
            <w:right w:val="none" w:sz="0" w:space="0" w:color="auto"/>
          </w:divBdr>
        </w:div>
        <w:div w:id="1968657688">
          <w:marLeft w:val="0"/>
          <w:marRight w:val="0"/>
          <w:marTop w:val="0"/>
          <w:marBottom w:val="0"/>
          <w:divBdr>
            <w:top w:val="none" w:sz="0" w:space="0" w:color="auto"/>
            <w:left w:val="none" w:sz="0" w:space="0" w:color="auto"/>
            <w:bottom w:val="none" w:sz="0" w:space="0" w:color="auto"/>
            <w:right w:val="none" w:sz="0" w:space="0" w:color="auto"/>
          </w:divBdr>
        </w:div>
        <w:div w:id="599338963">
          <w:marLeft w:val="0"/>
          <w:marRight w:val="0"/>
          <w:marTop w:val="0"/>
          <w:marBottom w:val="0"/>
          <w:divBdr>
            <w:top w:val="none" w:sz="0" w:space="0" w:color="auto"/>
            <w:left w:val="none" w:sz="0" w:space="0" w:color="auto"/>
            <w:bottom w:val="none" w:sz="0" w:space="0" w:color="auto"/>
            <w:right w:val="none" w:sz="0" w:space="0" w:color="auto"/>
          </w:divBdr>
        </w:div>
        <w:div w:id="1195196802">
          <w:marLeft w:val="0"/>
          <w:marRight w:val="0"/>
          <w:marTop w:val="0"/>
          <w:marBottom w:val="0"/>
          <w:divBdr>
            <w:top w:val="none" w:sz="0" w:space="0" w:color="auto"/>
            <w:left w:val="none" w:sz="0" w:space="0" w:color="auto"/>
            <w:bottom w:val="none" w:sz="0" w:space="0" w:color="auto"/>
            <w:right w:val="none" w:sz="0" w:space="0" w:color="auto"/>
          </w:divBdr>
        </w:div>
      </w:divsChild>
    </w:div>
    <w:div w:id="628972195">
      <w:bodyDiv w:val="1"/>
      <w:marLeft w:val="0"/>
      <w:marRight w:val="0"/>
      <w:marTop w:val="0"/>
      <w:marBottom w:val="0"/>
      <w:divBdr>
        <w:top w:val="none" w:sz="0" w:space="0" w:color="auto"/>
        <w:left w:val="none" w:sz="0" w:space="0" w:color="auto"/>
        <w:bottom w:val="none" w:sz="0" w:space="0" w:color="auto"/>
        <w:right w:val="none" w:sz="0" w:space="0" w:color="auto"/>
      </w:divBdr>
      <w:divsChild>
        <w:div w:id="624039287">
          <w:marLeft w:val="0"/>
          <w:marRight w:val="0"/>
          <w:marTop w:val="0"/>
          <w:marBottom w:val="0"/>
          <w:divBdr>
            <w:top w:val="none" w:sz="0" w:space="0" w:color="auto"/>
            <w:left w:val="none" w:sz="0" w:space="0" w:color="auto"/>
            <w:bottom w:val="none" w:sz="0" w:space="0" w:color="auto"/>
            <w:right w:val="none" w:sz="0" w:space="0" w:color="auto"/>
          </w:divBdr>
        </w:div>
        <w:div w:id="236328345">
          <w:marLeft w:val="0"/>
          <w:marRight w:val="0"/>
          <w:marTop w:val="0"/>
          <w:marBottom w:val="0"/>
          <w:divBdr>
            <w:top w:val="none" w:sz="0" w:space="0" w:color="auto"/>
            <w:left w:val="none" w:sz="0" w:space="0" w:color="auto"/>
            <w:bottom w:val="none" w:sz="0" w:space="0" w:color="auto"/>
            <w:right w:val="none" w:sz="0" w:space="0" w:color="auto"/>
          </w:divBdr>
        </w:div>
        <w:div w:id="535853412">
          <w:marLeft w:val="0"/>
          <w:marRight w:val="0"/>
          <w:marTop w:val="0"/>
          <w:marBottom w:val="0"/>
          <w:divBdr>
            <w:top w:val="none" w:sz="0" w:space="0" w:color="auto"/>
            <w:left w:val="none" w:sz="0" w:space="0" w:color="auto"/>
            <w:bottom w:val="none" w:sz="0" w:space="0" w:color="auto"/>
            <w:right w:val="none" w:sz="0" w:space="0" w:color="auto"/>
          </w:divBdr>
        </w:div>
        <w:div w:id="228079347">
          <w:marLeft w:val="0"/>
          <w:marRight w:val="0"/>
          <w:marTop w:val="0"/>
          <w:marBottom w:val="0"/>
          <w:divBdr>
            <w:top w:val="none" w:sz="0" w:space="0" w:color="auto"/>
            <w:left w:val="none" w:sz="0" w:space="0" w:color="auto"/>
            <w:bottom w:val="none" w:sz="0" w:space="0" w:color="auto"/>
            <w:right w:val="none" w:sz="0" w:space="0" w:color="auto"/>
          </w:divBdr>
        </w:div>
        <w:div w:id="243950786">
          <w:marLeft w:val="0"/>
          <w:marRight w:val="0"/>
          <w:marTop w:val="0"/>
          <w:marBottom w:val="0"/>
          <w:divBdr>
            <w:top w:val="none" w:sz="0" w:space="0" w:color="auto"/>
            <w:left w:val="none" w:sz="0" w:space="0" w:color="auto"/>
            <w:bottom w:val="none" w:sz="0" w:space="0" w:color="auto"/>
            <w:right w:val="none" w:sz="0" w:space="0" w:color="auto"/>
          </w:divBdr>
        </w:div>
        <w:div w:id="498010074">
          <w:marLeft w:val="0"/>
          <w:marRight w:val="0"/>
          <w:marTop w:val="0"/>
          <w:marBottom w:val="0"/>
          <w:divBdr>
            <w:top w:val="none" w:sz="0" w:space="0" w:color="auto"/>
            <w:left w:val="none" w:sz="0" w:space="0" w:color="auto"/>
            <w:bottom w:val="none" w:sz="0" w:space="0" w:color="auto"/>
            <w:right w:val="none" w:sz="0" w:space="0" w:color="auto"/>
          </w:divBdr>
        </w:div>
        <w:div w:id="792790001">
          <w:marLeft w:val="0"/>
          <w:marRight w:val="0"/>
          <w:marTop w:val="0"/>
          <w:marBottom w:val="0"/>
          <w:divBdr>
            <w:top w:val="none" w:sz="0" w:space="0" w:color="auto"/>
            <w:left w:val="none" w:sz="0" w:space="0" w:color="auto"/>
            <w:bottom w:val="none" w:sz="0" w:space="0" w:color="auto"/>
            <w:right w:val="none" w:sz="0" w:space="0" w:color="auto"/>
          </w:divBdr>
        </w:div>
        <w:div w:id="857236575">
          <w:marLeft w:val="0"/>
          <w:marRight w:val="0"/>
          <w:marTop w:val="0"/>
          <w:marBottom w:val="0"/>
          <w:divBdr>
            <w:top w:val="none" w:sz="0" w:space="0" w:color="auto"/>
            <w:left w:val="none" w:sz="0" w:space="0" w:color="auto"/>
            <w:bottom w:val="none" w:sz="0" w:space="0" w:color="auto"/>
            <w:right w:val="none" w:sz="0" w:space="0" w:color="auto"/>
          </w:divBdr>
        </w:div>
        <w:div w:id="685790802">
          <w:marLeft w:val="0"/>
          <w:marRight w:val="0"/>
          <w:marTop w:val="0"/>
          <w:marBottom w:val="0"/>
          <w:divBdr>
            <w:top w:val="none" w:sz="0" w:space="0" w:color="auto"/>
            <w:left w:val="none" w:sz="0" w:space="0" w:color="auto"/>
            <w:bottom w:val="none" w:sz="0" w:space="0" w:color="auto"/>
            <w:right w:val="none" w:sz="0" w:space="0" w:color="auto"/>
          </w:divBdr>
        </w:div>
        <w:div w:id="711729608">
          <w:marLeft w:val="0"/>
          <w:marRight w:val="0"/>
          <w:marTop w:val="0"/>
          <w:marBottom w:val="0"/>
          <w:divBdr>
            <w:top w:val="none" w:sz="0" w:space="0" w:color="auto"/>
            <w:left w:val="none" w:sz="0" w:space="0" w:color="auto"/>
            <w:bottom w:val="none" w:sz="0" w:space="0" w:color="auto"/>
            <w:right w:val="none" w:sz="0" w:space="0" w:color="auto"/>
          </w:divBdr>
        </w:div>
        <w:div w:id="192689818">
          <w:marLeft w:val="0"/>
          <w:marRight w:val="0"/>
          <w:marTop w:val="0"/>
          <w:marBottom w:val="0"/>
          <w:divBdr>
            <w:top w:val="none" w:sz="0" w:space="0" w:color="auto"/>
            <w:left w:val="none" w:sz="0" w:space="0" w:color="auto"/>
            <w:bottom w:val="none" w:sz="0" w:space="0" w:color="auto"/>
            <w:right w:val="none" w:sz="0" w:space="0" w:color="auto"/>
          </w:divBdr>
        </w:div>
        <w:div w:id="1327783539">
          <w:marLeft w:val="0"/>
          <w:marRight w:val="0"/>
          <w:marTop w:val="0"/>
          <w:marBottom w:val="0"/>
          <w:divBdr>
            <w:top w:val="none" w:sz="0" w:space="0" w:color="auto"/>
            <w:left w:val="none" w:sz="0" w:space="0" w:color="auto"/>
            <w:bottom w:val="none" w:sz="0" w:space="0" w:color="auto"/>
            <w:right w:val="none" w:sz="0" w:space="0" w:color="auto"/>
          </w:divBdr>
        </w:div>
        <w:div w:id="2073233007">
          <w:marLeft w:val="0"/>
          <w:marRight w:val="0"/>
          <w:marTop w:val="0"/>
          <w:marBottom w:val="0"/>
          <w:divBdr>
            <w:top w:val="none" w:sz="0" w:space="0" w:color="auto"/>
            <w:left w:val="none" w:sz="0" w:space="0" w:color="auto"/>
            <w:bottom w:val="none" w:sz="0" w:space="0" w:color="auto"/>
            <w:right w:val="none" w:sz="0" w:space="0" w:color="auto"/>
          </w:divBdr>
        </w:div>
        <w:div w:id="1736270485">
          <w:marLeft w:val="0"/>
          <w:marRight w:val="0"/>
          <w:marTop w:val="0"/>
          <w:marBottom w:val="0"/>
          <w:divBdr>
            <w:top w:val="none" w:sz="0" w:space="0" w:color="auto"/>
            <w:left w:val="none" w:sz="0" w:space="0" w:color="auto"/>
            <w:bottom w:val="none" w:sz="0" w:space="0" w:color="auto"/>
            <w:right w:val="none" w:sz="0" w:space="0" w:color="auto"/>
          </w:divBdr>
        </w:div>
      </w:divsChild>
    </w:div>
    <w:div w:id="700937031">
      <w:bodyDiv w:val="1"/>
      <w:marLeft w:val="0"/>
      <w:marRight w:val="0"/>
      <w:marTop w:val="0"/>
      <w:marBottom w:val="0"/>
      <w:divBdr>
        <w:top w:val="none" w:sz="0" w:space="0" w:color="auto"/>
        <w:left w:val="none" w:sz="0" w:space="0" w:color="auto"/>
        <w:bottom w:val="none" w:sz="0" w:space="0" w:color="auto"/>
        <w:right w:val="none" w:sz="0" w:space="0" w:color="auto"/>
      </w:divBdr>
      <w:divsChild>
        <w:div w:id="1032415954">
          <w:marLeft w:val="0"/>
          <w:marRight w:val="0"/>
          <w:marTop w:val="0"/>
          <w:marBottom w:val="0"/>
          <w:divBdr>
            <w:top w:val="none" w:sz="0" w:space="0" w:color="auto"/>
            <w:left w:val="none" w:sz="0" w:space="0" w:color="auto"/>
            <w:bottom w:val="none" w:sz="0" w:space="0" w:color="auto"/>
            <w:right w:val="none" w:sz="0" w:space="0" w:color="auto"/>
          </w:divBdr>
        </w:div>
        <w:div w:id="347874290">
          <w:marLeft w:val="0"/>
          <w:marRight w:val="0"/>
          <w:marTop w:val="0"/>
          <w:marBottom w:val="0"/>
          <w:divBdr>
            <w:top w:val="none" w:sz="0" w:space="0" w:color="auto"/>
            <w:left w:val="none" w:sz="0" w:space="0" w:color="auto"/>
            <w:bottom w:val="none" w:sz="0" w:space="0" w:color="auto"/>
            <w:right w:val="none" w:sz="0" w:space="0" w:color="auto"/>
          </w:divBdr>
        </w:div>
        <w:div w:id="472139932">
          <w:marLeft w:val="0"/>
          <w:marRight w:val="0"/>
          <w:marTop w:val="0"/>
          <w:marBottom w:val="0"/>
          <w:divBdr>
            <w:top w:val="none" w:sz="0" w:space="0" w:color="auto"/>
            <w:left w:val="none" w:sz="0" w:space="0" w:color="auto"/>
            <w:bottom w:val="none" w:sz="0" w:space="0" w:color="auto"/>
            <w:right w:val="none" w:sz="0" w:space="0" w:color="auto"/>
          </w:divBdr>
        </w:div>
      </w:divsChild>
    </w:div>
    <w:div w:id="844593725">
      <w:bodyDiv w:val="1"/>
      <w:marLeft w:val="0"/>
      <w:marRight w:val="0"/>
      <w:marTop w:val="0"/>
      <w:marBottom w:val="0"/>
      <w:divBdr>
        <w:top w:val="none" w:sz="0" w:space="0" w:color="auto"/>
        <w:left w:val="none" w:sz="0" w:space="0" w:color="auto"/>
        <w:bottom w:val="none" w:sz="0" w:space="0" w:color="auto"/>
        <w:right w:val="none" w:sz="0" w:space="0" w:color="auto"/>
      </w:divBdr>
      <w:divsChild>
        <w:div w:id="632833380">
          <w:marLeft w:val="0"/>
          <w:marRight w:val="0"/>
          <w:marTop w:val="0"/>
          <w:marBottom w:val="0"/>
          <w:divBdr>
            <w:top w:val="none" w:sz="0" w:space="0" w:color="auto"/>
            <w:left w:val="none" w:sz="0" w:space="0" w:color="auto"/>
            <w:bottom w:val="none" w:sz="0" w:space="0" w:color="auto"/>
            <w:right w:val="none" w:sz="0" w:space="0" w:color="auto"/>
          </w:divBdr>
        </w:div>
        <w:div w:id="696469534">
          <w:marLeft w:val="0"/>
          <w:marRight w:val="0"/>
          <w:marTop w:val="0"/>
          <w:marBottom w:val="0"/>
          <w:divBdr>
            <w:top w:val="none" w:sz="0" w:space="0" w:color="auto"/>
            <w:left w:val="none" w:sz="0" w:space="0" w:color="auto"/>
            <w:bottom w:val="none" w:sz="0" w:space="0" w:color="auto"/>
            <w:right w:val="none" w:sz="0" w:space="0" w:color="auto"/>
          </w:divBdr>
        </w:div>
      </w:divsChild>
    </w:div>
    <w:div w:id="848328651">
      <w:bodyDiv w:val="1"/>
      <w:marLeft w:val="0"/>
      <w:marRight w:val="0"/>
      <w:marTop w:val="0"/>
      <w:marBottom w:val="0"/>
      <w:divBdr>
        <w:top w:val="none" w:sz="0" w:space="0" w:color="auto"/>
        <w:left w:val="none" w:sz="0" w:space="0" w:color="auto"/>
        <w:bottom w:val="none" w:sz="0" w:space="0" w:color="auto"/>
        <w:right w:val="none" w:sz="0" w:space="0" w:color="auto"/>
      </w:divBdr>
    </w:div>
    <w:div w:id="933902902">
      <w:bodyDiv w:val="1"/>
      <w:marLeft w:val="0"/>
      <w:marRight w:val="0"/>
      <w:marTop w:val="0"/>
      <w:marBottom w:val="0"/>
      <w:divBdr>
        <w:top w:val="none" w:sz="0" w:space="0" w:color="auto"/>
        <w:left w:val="none" w:sz="0" w:space="0" w:color="auto"/>
        <w:bottom w:val="none" w:sz="0" w:space="0" w:color="auto"/>
        <w:right w:val="none" w:sz="0" w:space="0" w:color="auto"/>
      </w:divBdr>
      <w:divsChild>
        <w:div w:id="1853493684">
          <w:marLeft w:val="0"/>
          <w:marRight w:val="0"/>
          <w:marTop w:val="0"/>
          <w:marBottom w:val="0"/>
          <w:divBdr>
            <w:top w:val="none" w:sz="0" w:space="0" w:color="auto"/>
            <w:left w:val="none" w:sz="0" w:space="0" w:color="auto"/>
            <w:bottom w:val="none" w:sz="0" w:space="0" w:color="auto"/>
            <w:right w:val="none" w:sz="0" w:space="0" w:color="auto"/>
          </w:divBdr>
        </w:div>
        <w:div w:id="598681684">
          <w:marLeft w:val="0"/>
          <w:marRight w:val="0"/>
          <w:marTop w:val="0"/>
          <w:marBottom w:val="0"/>
          <w:divBdr>
            <w:top w:val="none" w:sz="0" w:space="0" w:color="auto"/>
            <w:left w:val="none" w:sz="0" w:space="0" w:color="auto"/>
            <w:bottom w:val="none" w:sz="0" w:space="0" w:color="auto"/>
            <w:right w:val="none" w:sz="0" w:space="0" w:color="auto"/>
          </w:divBdr>
        </w:div>
        <w:div w:id="614293251">
          <w:marLeft w:val="0"/>
          <w:marRight w:val="0"/>
          <w:marTop w:val="0"/>
          <w:marBottom w:val="0"/>
          <w:divBdr>
            <w:top w:val="none" w:sz="0" w:space="0" w:color="auto"/>
            <w:left w:val="none" w:sz="0" w:space="0" w:color="auto"/>
            <w:bottom w:val="none" w:sz="0" w:space="0" w:color="auto"/>
            <w:right w:val="none" w:sz="0" w:space="0" w:color="auto"/>
          </w:divBdr>
        </w:div>
        <w:div w:id="455178795">
          <w:marLeft w:val="0"/>
          <w:marRight w:val="0"/>
          <w:marTop w:val="0"/>
          <w:marBottom w:val="0"/>
          <w:divBdr>
            <w:top w:val="none" w:sz="0" w:space="0" w:color="auto"/>
            <w:left w:val="none" w:sz="0" w:space="0" w:color="auto"/>
            <w:bottom w:val="none" w:sz="0" w:space="0" w:color="auto"/>
            <w:right w:val="none" w:sz="0" w:space="0" w:color="auto"/>
          </w:divBdr>
        </w:div>
        <w:div w:id="11878099">
          <w:marLeft w:val="0"/>
          <w:marRight w:val="0"/>
          <w:marTop w:val="0"/>
          <w:marBottom w:val="0"/>
          <w:divBdr>
            <w:top w:val="none" w:sz="0" w:space="0" w:color="auto"/>
            <w:left w:val="none" w:sz="0" w:space="0" w:color="auto"/>
            <w:bottom w:val="none" w:sz="0" w:space="0" w:color="auto"/>
            <w:right w:val="none" w:sz="0" w:space="0" w:color="auto"/>
          </w:divBdr>
        </w:div>
        <w:div w:id="801769409">
          <w:marLeft w:val="0"/>
          <w:marRight w:val="0"/>
          <w:marTop w:val="0"/>
          <w:marBottom w:val="0"/>
          <w:divBdr>
            <w:top w:val="none" w:sz="0" w:space="0" w:color="auto"/>
            <w:left w:val="none" w:sz="0" w:space="0" w:color="auto"/>
            <w:bottom w:val="none" w:sz="0" w:space="0" w:color="auto"/>
            <w:right w:val="none" w:sz="0" w:space="0" w:color="auto"/>
          </w:divBdr>
        </w:div>
        <w:div w:id="2016758717">
          <w:marLeft w:val="0"/>
          <w:marRight w:val="0"/>
          <w:marTop w:val="0"/>
          <w:marBottom w:val="0"/>
          <w:divBdr>
            <w:top w:val="none" w:sz="0" w:space="0" w:color="auto"/>
            <w:left w:val="none" w:sz="0" w:space="0" w:color="auto"/>
            <w:bottom w:val="none" w:sz="0" w:space="0" w:color="auto"/>
            <w:right w:val="none" w:sz="0" w:space="0" w:color="auto"/>
          </w:divBdr>
        </w:div>
        <w:div w:id="800003319">
          <w:marLeft w:val="0"/>
          <w:marRight w:val="0"/>
          <w:marTop w:val="0"/>
          <w:marBottom w:val="0"/>
          <w:divBdr>
            <w:top w:val="none" w:sz="0" w:space="0" w:color="auto"/>
            <w:left w:val="none" w:sz="0" w:space="0" w:color="auto"/>
            <w:bottom w:val="none" w:sz="0" w:space="0" w:color="auto"/>
            <w:right w:val="none" w:sz="0" w:space="0" w:color="auto"/>
          </w:divBdr>
        </w:div>
        <w:div w:id="1393769034">
          <w:marLeft w:val="0"/>
          <w:marRight w:val="0"/>
          <w:marTop w:val="0"/>
          <w:marBottom w:val="0"/>
          <w:divBdr>
            <w:top w:val="none" w:sz="0" w:space="0" w:color="auto"/>
            <w:left w:val="none" w:sz="0" w:space="0" w:color="auto"/>
            <w:bottom w:val="none" w:sz="0" w:space="0" w:color="auto"/>
            <w:right w:val="none" w:sz="0" w:space="0" w:color="auto"/>
          </w:divBdr>
        </w:div>
      </w:divsChild>
    </w:div>
    <w:div w:id="953319384">
      <w:bodyDiv w:val="1"/>
      <w:marLeft w:val="0"/>
      <w:marRight w:val="0"/>
      <w:marTop w:val="0"/>
      <w:marBottom w:val="0"/>
      <w:divBdr>
        <w:top w:val="none" w:sz="0" w:space="0" w:color="auto"/>
        <w:left w:val="none" w:sz="0" w:space="0" w:color="auto"/>
        <w:bottom w:val="none" w:sz="0" w:space="0" w:color="auto"/>
        <w:right w:val="none" w:sz="0" w:space="0" w:color="auto"/>
      </w:divBdr>
      <w:divsChild>
        <w:div w:id="957685050">
          <w:marLeft w:val="547"/>
          <w:marRight w:val="0"/>
          <w:marTop w:val="0"/>
          <w:marBottom w:val="0"/>
          <w:divBdr>
            <w:top w:val="none" w:sz="0" w:space="0" w:color="auto"/>
            <w:left w:val="none" w:sz="0" w:space="0" w:color="auto"/>
            <w:bottom w:val="none" w:sz="0" w:space="0" w:color="auto"/>
            <w:right w:val="none" w:sz="0" w:space="0" w:color="auto"/>
          </w:divBdr>
        </w:div>
      </w:divsChild>
    </w:div>
    <w:div w:id="961687827">
      <w:bodyDiv w:val="1"/>
      <w:marLeft w:val="0"/>
      <w:marRight w:val="0"/>
      <w:marTop w:val="0"/>
      <w:marBottom w:val="0"/>
      <w:divBdr>
        <w:top w:val="none" w:sz="0" w:space="0" w:color="auto"/>
        <w:left w:val="none" w:sz="0" w:space="0" w:color="auto"/>
        <w:bottom w:val="none" w:sz="0" w:space="0" w:color="auto"/>
        <w:right w:val="none" w:sz="0" w:space="0" w:color="auto"/>
      </w:divBdr>
      <w:divsChild>
        <w:div w:id="1205868819">
          <w:marLeft w:val="0"/>
          <w:marRight w:val="0"/>
          <w:marTop w:val="0"/>
          <w:marBottom w:val="0"/>
          <w:divBdr>
            <w:top w:val="none" w:sz="0" w:space="0" w:color="auto"/>
            <w:left w:val="none" w:sz="0" w:space="0" w:color="auto"/>
            <w:bottom w:val="none" w:sz="0" w:space="0" w:color="auto"/>
            <w:right w:val="none" w:sz="0" w:space="0" w:color="auto"/>
          </w:divBdr>
        </w:div>
        <w:div w:id="102385444">
          <w:marLeft w:val="0"/>
          <w:marRight w:val="0"/>
          <w:marTop w:val="0"/>
          <w:marBottom w:val="0"/>
          <w:divBdr>
            <w:top w:val="none" w:sz="0" w:space="0" w:color="auto"/>
            <w:left w:val="none" w:sz="0" w:space="0" w:color="auto"/>
            <w:bottom w:val="none" w:sz="0" w:space="0" w:color="auto"/>
            <w:right w:val="none" w:sz="0" w:space="0" w:color="auto"/>
          </w:divBdr>
        </w:div>
        <w:div w:id="1408844753">
          <w:marLeft w:val="0"/>
          <w:marRight w:val="0"/>
          <w:marTop w:val="0"/>
          <w:marBottom w:val="0"/>
          <w:divBdr>
            <w:top w:val="none" w:sz="0" w:space="0" w:color="auto"/>
            <w:left w:val="none" w:sz="0" w:space="0" w:color="auto"/>
            <w:bottom w:val="none" w:sz="0" w:space="0" w:color="auto"/>
            <w:right w:val="none" w:sz="0" w:space="0" w:color="auto"/>
          </w:divBdr>
        </w:div>
        <w:div w:id="1295524338">
          <w:marLeft w:val="0"/>
          <w:marRight w:val="0"/>
          <w:marTop w:val="0"/>
          <w:marBottom w:val="0"/>
          <w:divBdr>
            <w:top w:val="none" w:sz="0" w:space="0" w:color="auto"/>
            <w:left w:val="none" w:sz="0" w:space="0" w:color="auto"/>
            <w:bottom w:val="none" w:sz="0" w:space="0" w:color="auto"/>
            <w:right w:val="none" w:sz="0" w:space="0" w:color="auto"/>
          </w:divBdr>
        </w:div>
        <w:div w:id="1085035402">
          <w:marLeft w:val="0"/>
          <w:marRight w:val="0"/>
          <w:marTop w:val="0"/>
          <w:marBottom w:val="0"/>
          <w:divBdr>
            <w:top w:val="none" w:sz="0" w:space="0" w:color="auto"/>
            <w:left w:val="none" w:sz="0" w:space="0" w:color="auto"/>
            <w:bottom w:val="none" w:sz="0" w:space="0" w:color="auto"/>
            <w:right w:val="none" w:sz="0" w:space="0" w:color="auto"/>
          </w:divBdr>
        </w:div>
        <w:div w:id="1812862174">
          <w:marLeft w:val="0"/>
          <w:marRight w:val="0"/>
          <w:marTop w:val="0"/>
          <w:marBottom w:val="0"/>
          <w:divBdr>
            <w:top w:val="none" w:sz="0" w:space="0" w:color="auto"/>
            <w:left w:val="none" w:sz="0" w:space="0" w:color="auto"/>
            <w:bottom w:val="none" w:sz="0" w:space="0" w:color="auto"/>
            <w:right w:val="none" w:sz="0" w:space="0" w:color="auto"/>
          </w:divBdr>
        </w:div>
        <w:div w:id="655115367">
          <w:marLeft w:val="0"/>
          <w:marRight w:val="0"/>
          <w:marTop w:val="0"/>
          <w:marBottom w:val="0"/>
          <w:divBdr>
            <w:top w:val="none" w:sz="0" w:space="0" w:color="auto"/>
            <w:left w:val="none" w:sz="0" w:space="0" w:color="auto"/>
            <w:bottom w:val="none" w:sz="0" w:space="0" w:color="auto"/>
            <w:right w:val="none" w:sz="0" w:space="0" w:color="auto"/>
          </w:divBdr>
        </w:div>
        <w:div w:id="845752130">
          <w:marLeft w:val="0"/>
          <w:marRight w:val="0"/>
          <w:marTop w:val="0"/>
          <w:marBottom w:val="0"/>
          <w:divBdr>
            <w:top w:val="none" w:sz="0" w:space="0" w:color="auto"/>
            <w:left w:val="none" w:sz="0" w:space="0" w:color="auto"/>
            <w:bottom w:val="none" w:sz="0" w:space="0" w:color="auto"/>
            <w:right w:val="none" w:sz="0" w:space="0" w:color="auto"/>
          </w:divBdr>
        </w:div>
        <w:div w:id="896819141">
          <w:marLeft w:val="0"/>
          <w:marRight w:val="0"/>
          <w:marTop w:val="0"/>
          <w:marBottom w:val="0"/>
          <w:divBdr>
            <w:top w:val="none" w:sz="0" w:space="0" w:color="auto"/>
            <w:left w:val="none" w:sz="0" w:space="0" w:color="auto"/>
            <w:bottom w:val="none" w:sz="0" w:space="0" w:color="auto"/>
            <w:right w:val="none" w:sz="0" w:space="0" w:color="auto"/>
          </w:divBdr>
        </w:div>
      </w:divsChild>
    </w:div>
    <w:div w:id="981806387">
      <w:bodyDiv w:val="1"/>
      <w:marLeft w:val="0"/>
      <w:marRight w:val="0"/>
      <w:marTop w:val="0"/>
      <w:marBottom w:val="0"/>
      <w:divBdr>
        <w:top w:val="none" w:sz="0" w:space="0" w:color="auto"/>
        <w:left w:val="none" w:sz="0" w:space="0" w:color="auto"/>
        <w:bottom w:val="none" w:sz="0" w:space="0" w:color="auto"/>
        <w:right w:val="none" w:sz="0" w:space="0" w:color="auto"/>
      </w:divBdr>
      <w:divsChild>
        <w:div w:id="1685203508">
          <w:marLeft w:val="0"/>
          <w:marRight w:val="0"/>
          <w:marTop w:val="0"/>
          <w:marBottom w:val="0"/>
          <w:divBdr>
            <w:top w:val="none" w:sz="0" w:space="0" w:color="auto"/>
            <w:left w:val="none" w:sz="0" w:space="0" w:color="auto"/>
            <w:bottom w:val="none" w:sz="0" w:space="0" w:color="auto"/>
            <w:right w:val="none" w:sz="0" w:space="0" w:color="auto"/>
          </w:divBdr>
        </w:div>
        <w:div w:id="872310348">
          <w:marLeft w:val="0"/>
          <w:marRight w:val="0"/>
          <w:marTop w:val="0"/>
          <w:marBottom w:val="0"/>
          <w:divBdr>
            <w:top w:val="none" w:sz="0" w:space="0" w:color="auto"/>
            <w:left w:val="none" w:sz="0" w:space="0" w:color="auto"/>
            <w:bottom w:val="none" w:sz="0" w:space="0" w:color="auto"/>
            <w:right w:val="none" w:sz="0" w:space="0" w:color="auto"/>
          </w:divBdr>
        </w:div>
        <w:div w:id="102383213">
          <w:marLeft w:val="0"/>
          <w:marRight w:val="0"/>
          <w:marTop w:val="0"/>
          <w:marBottom w:val="0"/>
          <w:divBdr>
            <w:top w:val="none" w:sz="0" w:space="0" w:color="auto"/>
            <w:left w:val="none" w:sz="0" w:space="0" w:color="auto"/>
            <w:bottom w:val="none" w:sz="0" w:space="0" w:color="auto"/>
            <w:right w:val="none" w:sz="0" w:space="0" w:color="auto"/>
          </w:divBdr>
        </w:div>
        <w:div w:id="1889098547">
          <w:marLeft w:val="0"/>
          <w:marRight w:val="0"/>
          <w:marTop w:val="0"/>
          <w:marBottom w:val="0"/>
          <w:divBdr>
            <w:top w:val="none" w:sz="0" w:space="0" w:color="auto"/>
            <w:left w:val="none" w:sz="0" w:space="0" w:color="auto"/>
            <w:bottom w:val="none" w:sz="0" w:space="0" w:color="auto"/>
            <w:right w:val="none" w:sz="0" w:space="0" w:color="auto"/>
          </w:divBdr>
        </w:div>
        <w:div w:id="1559241972">
          <w:marLeft w:val="0"/>
          <w:marRight w:val="0"/>
          <w:marTop w:val="0"/>
          <w:marBottom w:val="0"/>
          <w:divBdr>
            <w:top w:val="none" w:sz="0" w:space="0" w:color="auto"/>
            <w:left w:val="none" w:sz="0" w:space="0" w:color="auto"/>
            <w:bottom w:val="none" w:sz="0" w:space="0" w:color="auto"/>
            <w:right w:val="none" w:sz="0" w:space="0" w:color="auto"/>
          </w:divBdr>
        </w:div>
        <w:div w:id="819004909">
          <w:marLeft w:val="0"/>
          <w:marRight w:val="0"/>
          <w:marTop w:val="0"/>
          <w:marBottom w:val="0"/>
          <w:divBdr>
            <w:top w:val="none" w:sz="0" w:space="0" w:color="auto"/>
            <w:left w:val="none" w:sz="0" w:space="0" w:color="auto"/>
            <w:bottom w:val="none" w:sz="0" w:space="0" w:color="auto"/>
            <w:right w:val="none" w:sz="0" w:space="0" w:color="auto"/>
          </w:divBdr>
        </w:div>
        <w:div w:id="1630939945">
          <w:marLeft w:val="0"/>
          <w:marRight w:val="0"/>
          <w:marTop w:val="0"/>
          <w:marBottom w:val="0"/>
          <w:divBdr>
            <w:top w:val="none" w:sz="0" w:space="0" w:color="auto"/>
            <w:left w:val="none" w:sz="0" w:space="0" w:color="auto"/>
            <w:bottom w:val="none" w:sz="0" w:space="0" w:color="auto"/>
            <w:right w:val="none" w:sz="0" w:space="0" w:color="auto"/>
          </w:divBdr>
        </w:div>
        <w:div w:id="1684473866">
          <w:marLeft w:val="0"/>
          <w:marRight w:val="0"/>
          <w:marTop w:val="0"/>
          <w:marBottom w:val="0"/>
          <w:divBdr>
            <w:top w:val="none" w:sz="0" w:space="0" w:color="auto"/>
            <w:left w:val="none" w:sz="0" w:space="0" w:color="auto"/>
            <w:bottom w:val="none" w:sz="0" w:space="0" w:color="auto"/>
            <w:right w:val="none" w:sz="0" w:space="0" w:color="auto"/>
          </w:divBdr>
        </w:div>
        <w:div w:id="1727293303">
          <w:marLeft w:val="0"/>
          <w:marRight w:val="0"/>
          <w:marTop w:val="0"/>
          <w:marBottom w:val="0"/>
          <w:divBdr>
            <w:top w:val="none" w:sz="0" w:space="0" w:color="auto"/>
            <w:left w:val="none" w:sz="0" w:space="0" w:color="auto"/>
            <w:bottom w:val="none" w:sz="0" w:space="0" w:color="auto"/>
            <w:right w:val="none" w:sz="0" w:space="0" w:color="auto"/>
          </w:divBdr>
        </w:div>
        <w:div w:id="1463376868">
          <w:marLeft w:val="0"/>
          <w:marRight w:val="0"/>
          <w:marTop w:val="0"/>
          <w:marBottom w:val="0"/>
          <w:divBdr>
            <w:top w:val="none" w:sz="0" w:space="0" w:color="auto"/>
            <w:left w:val="none" w:sz="0" w:space="0" w:color="auto"/>
            <w:bottom w:val="none" w:sz="0" w:space="0" w:color="auto"/>
            <w:right w:val="none" w:sz="0" w:space="0" w:color="auto"/>
          </w:divBdr>
        </w:div>
        <w:div w:id="1392651723">
          <w:marLeft w:val="0"/>
          <w:marRight w:val="0"/>
          <w:marTop w:val="0"/>
          <w:marBottom w:val="0"/>
          <w:divBdr>
            <w:top w:val="none" w:sz="0" w:space="0" w:color="auto"/>
            <w:left w:val="none" w:sz="0" w:space="0" w:color="auto"/>
            <w:bottom w:val="none" w:sz="0" w:space="0" w:color="auto"/>
            <w:right w:val="none" w:sz="0" w:space="0" w:color="auto"/>
          </w:divBdr>
        </w:div>
        <w:div w:id="1587374632">
          <w:marLeft w:val="0"/>
          <w:marRight w:val="0"/>
          <w:marTop w:val="0"/>
          <w:marBottom w:val="0"/>
          <w:divBdr>
            <w:top w:val="none" w:sz="0" w:space="0" w:color="auto"/>
            <w:left w:val="none" w:sz="0" w:space="0" w:color="auto"/>
            <w:bottom w:val="none" w:sz="0" w:space="0" w:color="auto"/>
            <w:right w:val="none" w:sz="0" w:space="0" w:color="auto"/>
          </w:divBdr>
        </w:div>
      </w:divsChild>
    </w:div>
    <w:div w:id="990329465">
      <w:bodyDiv w:val="1"/>
      <w:marLeft w:val="0"/>
      <w:marRight w:val="0"/>
      <w:marTop w:val="0"/>
      <w:marBottom w:val="0"/>
      <w:divBdr>
        <w:top w:val="none" w:sz="0" w:space="0" w:color="auto"/>
        <w:left w:val="none" w:sz="0" w:space="0" w:color="auto"/>
        <w:bottom w:val="none" w:sz="0" w:space="0" w:color="auto"/>
        <w:right w:val="none" w:sz="0" w:space="0" w:color="auto"/>
      </w:divBdr>
      <w:divsChild>
        <w:div w:id="163861011">
          <w:marLeft w:val="0"/>
          <w:marRight w:val="0"/>
          <w:marTop w:val="0"/>
          <w:marBottom w:val="0"/>
          <w:divBdr>
            <w:top w:val="none" w:sz="0" w:space="0" w:color="auto"/>
            <w:left w:val="none" w:sz="0" w:space="0" w:color="auto"/>
            <w:bottom w:val="none" w:sz="0" w:space="0" w:color="auto"/>
            <w:right w:val="none" w:sz="0" w:space="0" w:color="auto"/>
          </w:divBdr>
        </w:div>
        <w:div w:id="909998483">
          <w:marLeft w:val="0"/>
          <w:marRight w:val="0"/>
          <w:marTop w:val="0"/>
          <w:marBottom w:val="0"/>
          <w:divBdr>
            <w:top w:val="none" w:sz="0" w:space="0" w:color="auto"/>
            <w:left w:val="none" w:sz="0" w:space="0" w:color="auto"/>
            <w:bottom w:val="none" w:sz="0" w:space="0" w:color="auto"/>
            <w:right w:val="none" w:sz="0" w:space="0" w:color="auto"/>
          </w:divBdr>
        </w:div>
      </w:divsChild>
    </w:div>
    <w:div w:id="1014502596">
      <w:bodyDiv w:val="1"/>
      <w:marLeft w:val="0"/>
      <w:marRight w:val="0"/>
      <w:marTop w:val="0"/>
      <w:marBottom w:val="0"/>
      <w:divBdr>
        <w:top w:val="none" w:sz="0" w:space="0" w:color="auto"/>
        <w:left w:val="none" w:sz="0" w:space="0" w:color="auto"/>
        <w:bottom w:val="none" w:sz="0" w:space="0" w:color="auto"/>
        <w:right w:val="none" w:sz="0" w:space="0" w:color="auto"/>
      </w:divBdr>
    </w:div>
    <w:div w:id="1017467761">
      <w:bodyDiv w:val="1"/>
      <w:marLeft w:val="0"/>
      <w:marRight w:val="0"/>
      <w:marTop w:val="0"/>
      <w:marBottom w:val="0"/>
      <w:divBdr>
        <w:top w:val="none" w:sz="0" w:space="0" w:color="auto"/>
        <w:left w:val="none" w:sz="0" w:space="0" w:color="auto"/>
        <w:bottom w:val="none" w:sz="0" w:space="0" w:color="auto"/>
        <w:right w:val="none" w:sz="0" w:space="0" w:color="auto"/>
      </w:divBdr>
      <w:divsChild>
        <w:div w:id="1432895976">
          <w:marLeft w:val="0"/>
          <w:marRight w:val="0"/>
          <w:marTop w:val="0"/>
          <w:marBottom w:val="0"/>
          <w:divBdr>
            <w:top w:val="none" w:sz="0" w:space="0" w:color="auto"/>
            <w:left w:val="none" w:sz="0" w:space="0" w:color="auto"/>
            <w:bottom w:val="none" w:sz="0" w:space="0" w:color="auto"/>
            <w:right w:val="none" w:sz="0" w:space="0" w:color="auto"/>
          </w:divBdr>
        </w:div>
        <w:div w:id="1888295438">
          <w:marLeft w:val="0"/>
          <w:marRight w:val="0"/>
          <w:marTop w:val="0"/>
          <w:marBottom w:val="0"/>
          <w:divBdr>
            <w:top w:val="none" w:sz="0" w:space="0" w:color="auto"/>
            <w:left w:val="none" w:sz="0" w:space="0" w:color="auto"/>
            <w:bottom w:val="none" w:sz="0" w:space="0" w:color="auto"/>
            <w:right w:val="none" w:sz="0" w:space="0" w:color="auto"/>
          </w:divBdr>
        </w:div>
        <w:div w:id="739526762">
          <w:marLeft w:val="0"/>
          <w:marRight w:val="0"/>
          <w:marTop w:val="0"/>
          <w:marBottom w:val="0"/>
          <w:divBdr>
            <w:top w:val="none" w:sz="0" w:space="0" w:color="auto"/>
            <w:left w:val="none" w:sz="0" w:space="0" w:color="auto"/>
            <w:bottom w:val="none" w:sz="0" w:space="0" w:color="auto"/>
            <w:right w:val="none" w:sz="0" w:space="0" w:color="auto"/>
          </w:divBdr>
        </w:div>
        <w:div w:id="385642474">
          <w:marLeft w:val="0"/>
          <w:marRight w:val="0"/>
          <w:marTop w:val="0"/>
          <w:marBottom w:val="0"/>
          <w:divBdr>
            <w:top w:val="none" w:sz="0" w:space="0" w:color="auto"/>
            <w:left w:val="none" w:sz="0" w:space="0" w:color="auto"/>
            <w:bottom w:val="none" w:sz="0" w:space="0" w:color="auto"/>
            <w:right w:val="none" w:sz="0" w:space="0" w:color="auto"/>
          </w:divBdr>
        </w:div>
        <w:div w:id="423301528">
          <w:marLeft w:val="0"/>
          <w:marRight w:val="0"/>
          <w:marTop w:val="0"/>
          <w:marBottom w:val="0"/>
          <w:divBdr>
            <w:top w:val="none" w:sz="0" w:space="0" w:color="auto"/>
            <w:left w:val="none" w:sz="0" w:space="0" w:color="auto"/>
            <w:bottom w:val="none" w:sz="0" w:space="0" w:color="auto"/>
            <w:right w:val="none" w:sz="0" w:space="0" w:color="auto"/>
          </w:divBdr>
        </w:div>
        <w:div w:id="249580595">
          <w:marLeft w:val="0"/>
          <w:marRight w:val="0"/>
          <w:marTop w:val="0"/>
          <w:marBottom w:val="0"/>
          <w:divBdr>
            <w:top w:val="none" w:sz="0" w:space="0" w:color="auto"/>
            <w:left w:val="none" w:sz="0" w:space="0" w:color="auto"/>
            <w:bottom w:val="none" w:sz="0" w:space="0" w:color="auto"/>
            <w:right w:val="none" w:sz="0" w:space="0" w:color="auto"/>
          </w:divBdr>
        </w:div>
        <w:div w:id="1294213697">
          <w:marLeft w:val="0"/>
          <w:marRight w:val="0"/>
          <w:marTop w:val="0"/>
          <w:marBottom w:val="0"/>
          <w:divBdr>
            <w:top w:val="none" w:sz="0" w:space="0" w:color="auto"/>
            <w:left w:val="none" w:sz="0" w:space="0" w:color="auto"/>
            <w:bottom w:val="none" w:sz="0" w:space="0" w:color="auto"/>
            <w:right w:val="none" w:sz="0" w:space="0" w:color="auto"/>
          </w:divBdr>
        </w:div>
        <w:div w:id="796140173">
          <w:marLeft w:val="0"/>
          <w:marRight w:val="0"/>
          <w:marTop w:val="0"/>
          <w:marBottom w:val="0"/>
          <w:divBdr>
            <w:top w:val="none" w:sz="0" w:space="0" w:color="auto"/>
            <w:left w:val="none" w:sz="0" w:space="0" w:color="auto"/>
            <w:bottom w:val="none" w:sz="0" w:space="0" w:color="auto"/>
            <w:right w:val="none" w:sz="0" w:space="0" w:color="auto"/>
          </w:divBdr>
        </w:div>
        <w:div w:id="489489392">
          <w:marLeft w:val="0"/>
          <w:marRight w:val="0"/>
          <w:marTop w:val="0"/>
          <w:marBottom w:val="0"/>
          <w:divBdr>
            <w:top w:val="none" w:sz="0" w:space="0" w:color="auto"/>
            <w:left w:val="none" w:sz="0" w:space="0" w:color="auto"/>
            <w:bottom w:val="none" w:sz="0" w:space="0" w:color="auto"/>
            <w:right w:val="none" w:sz="0" w:space="0" w:color="auto"/>
          </w:divBdr>
        </w:div>
        <w:div w:id="463542061">
          <w:marLeft w:val="0"/>
          <w:marRight w:val="0"/>
          <w:marTop w:val="0"/>
          <w:marBottom w:val="0"/>
          <w:divBdr>
            <w:top w:val="none" w:sz="0" w:space="0" w:color="auto"/>
            <w:left w:val="none" w:sz="0" w:space="0" w:color="auto"/>
            <w:bottom w:val="none" w:sz="0" w:space="0" w:color="auto"/>
            <w:right w:val="none" w:sz="0" w:space="0" w:color="auto"/>
          </w:divBdr>
        </w:div>
        <w:div w:id="581110579">
          <w:marLeft w:val="0"/>
          <w:marRight w:val="0"/>
          <w:marTop w:val="0"/>
          <w:marBottom w:val="0"/>
          <w:divBdr>
            <w:top w:val="none" w:sz="0" w:space="0" w:color="auto"/>
            <w:left w:val="none" w:sz="0" w:space="0" w:color="auto"/>
            <w:bottom w:val="none" w:sz="0" w:space="0" w:color="auto"/>
            <w:right w:val="none" w:sz="0" w:space="0" w:color="auto"/>
          </w:divBdr>
        </w:div>
        <w:div w:id="886994760">
          <w:marLeft w:val="0"/>
          <w:marRight w:val="0"/>
          <w:marTop w:val="0"/>
          <w:marBottom w:val="0"/>
          <w:divBdr>
            <w:top w:val="none" w:sz="0" w:space="0" w:color="auto"/>
            <w:left w:val="none" w:sz="0" w:space="0" w:color="auto"/>
            <w:bottom w:val="none" w:sz="0" w:space="0" w:color="auto"/>
            <w:right w:val="none" w:sz="0" w:space="0" w:color="auto"/>
          </w:divBdr>
        </w:div>
      </w:divsChild>
    </w:div>
    <w:div w:id="1028874627">
      <w:bodyDiv w:val="1"/>
      <w:marLeft w:val="0"/>
      <w:marRight w:val="0"/>
      <w:marTop w:val="0"/>
      <w:marBottom w:val="0"/>
      <w:divBdr>
        <w:top w:val="none" w:sz="0" w:space="0" w:color="auto"/>
        <w:left w:val="none" w:sz="0" w:space="0" w:color="auto"/>
        <w:bottom w:val="none" w:sz="0" w:space="0" w:color="auto"/>
        <w:right w:val="none" w:sz="0" w:space="0" w:color="auto"/>
      </w:divBdr>
      <w:divsChild>
        <w:div w:id="420227590">
          <w:marLeft w:val="0"/>
          <w:marRight w:val="0"/>
          <w:marTop w:val="0"/>
          <w:marBottom w:val="0"/>
          <w:divBdr>
            <w:top w:val="none" w:sz="0" w:space="0" w:color="auto"/>
            <w:left w:val="none" w:sz="0" w:space="0" w:color="auto"/>
            <w:bottom w:val="none" w:sz="0" w:space="0" w:color="auto"/>
            <w:right w:val="none" w:sz="0" w:space="0" w:color="auto"/>
          </w:divBdr>
        </w:div>
      </w:divsChild>
    </w:div>
    <w:div w:id="1054236519">
      <w:bodyDiv w:val="1"/>
      <w:marLeft w:val="0"/>
      <w:marRight w:val="0"/>
      <w:marTop w:val="0"/>
      <w:marBottom w:val="0"/>
      <w:divBdr>
        <w:top w:val="none" w:sz="0" w:space="0" w:color="auto"/>
        <w:left w:val="none" w:sz="0" w:space="0" w:color="auto"/>
        <w:bottom w:val="none" w:sz="0" w:space="0" w:color="auto"/>
        <w:right w:val="none" w:sz="0" w:space="0" w:color="auto"/>
      </w:divBdr>
    </w:div>
    <w:div w:id="1071855444">
      <w:bodyDiv w:val="1"/>
      <w:marLeft w:val="0"/>
      <w:marRight w:val="0"/>
      <w:marTop w:val="0"/>
      <w:marBottom w:val="0"/>
      <w:divBdr>
        <w:top w:val="none" w:sz="0" w:space="0" w:color="auto"/>
        <w:left w:val="none" w:sz="0" w:space="0" w:color="auto"/>
        <w:bottom w:val="none" w:sz="0" w:space="0" w:color="auto"/>
        <w:right w:val="none" w:sz="0" w:space="0" w:color="auto"/>
      </w:divBdr>
      <w:divsChild>
        <w:div w:id="2084376167">
          <w:blockQuote w:val="1"/>
          <w:marLeft w:val="720"/>
          <w:marRight w:val="720"/>
          <w:marTop w:val="100"/>
          <w:marBottom w:val="100"/>
          <w:divBdr>
            <w:top w:val="none" w:sz="0" w:space="0" w:color="auto"/>
            <w:left w:val="none" w:sz="0" w:space="0" w:color="auto"/>
            <w:bottom w:val="none" w:sz="0" w:space="0" w:color="auto"/>
            <w:right w:val="none" w:sz="0" w:space="0" w:color="auto"/>
          </w:divBdr>
        </w:div>
        <w:div w:id="1068072546">
          <w:blockQuote w:val="1"/>
          <w:marLeft w:val="720"/>
          <w:marRight w:val="720"/>
          <w:marTop w:val="100"/>
          <w:marBottom w:val="100"/>
          <w:divBdr>
            <w:top w:val="none" w:sz="0" w:space="0" w:color="auto"/>
            <w:left w:val="none" w:sz="0" w:space="0" w:color="auto"/>
            <w:bottom w:val="none" w:sz="0" w:space="0" w:color="auto"/>
            <w:right w:val="none" w:sz="0" w:space="0" w:color="auto"/>
          </w:divBdr>
        </w:div>
        <w:div w:id="1122846405">
          <w:blockQuote w:val="1"/>
          <w:marLeft w:val="720"/>
          <w:marRight w:val="720"/>
          <w:marTop w:val="100"/>
          <w:marBottom w:val="100"/>
          <w:divBdr>
            <w:top w:val="none" w:sz="0" w:space="0" w:color="auto"/>
            <w:left w:val="none" w:sz="0" w:space="0" w:color="auto"/>
            <w:bottom w:val="none" w:sz="0" w:space="0" w:color="auto"/>
            <w:right w:val="none" w:sz="0" w:space="0" w:color="auto"/>
          </w:divBdr>
        </w:div>
        <w:div w:id="283050313">
          <w:blockQuote w:val="1"/>
          <w:marLeft w:val="720"/>
          <w:marRight w:val="720"/>
          <w:marTop w:val="100"/>
          <w:marBottom w:val="100"/>
          <w:divBdr>
            <w:top w:val="none" w:sz="0" w:space="0" w:color="auto"/>
            <w:left w:val="none" w:sz="0" w:space="0" w:color="auto"/>
            <w:bottom w:val="none" w:sz="0" w:space="0" w:color="auto"/>
            <w:right w:val="none" w:sz="0" w:space="0" w:color="auto"/>
          </w:divBdr>
        </w:div>
        <w:div w:id="1472553765">
          <w:blockQuote w:val="1"/>
          <w:marLeft w:val="720"/>
          <w:marRight w:val="720"/>
          <w:marTop w:val="100"/>
          <w:marBottom w:val="100"/>
          <w:divBdr>
            <w:top w:val="none" w:sz="0" w:space="0" w:color="auto"/>
            <w:left w:val="none" w:sz="0" w:space="0" w:color="auto"/>
            <w:bottom w:val="none" w:sz="0" w:space="0" w:color="auto"/>
            <w:right w:val="none" w:sz="0" w:space="0" w:color="auto"/>
          </w:divBdr>
        </w:div>
        <w:div w:id="2082017066">
          <w:blockQuote w:val="1"/>
          <w:marLeft w:val="720"/>
          <w:marRight w:val="720"/>
          <w:marTop w:val="100"/>
          <w:marBottom w:val="100"/>
          <w:divBdr>
            <w:top w:val="none" w:sz="0" w:space="0" w:color="auto"/>
            <w:left w:val="none" w:sz="0" w:space="0" w:color="auto"/>
            <w:bottom w:val="none" w:sz="0" w:space="0" w:color="auto"/>
            <w:right w:val="none" w:sz="0" w:space="0" w:color="auto"/>
          </w:divBdr>
        </w:div>
        <w:div w:id="1515803980">
          <w:blockQuote w:val="1"/>
          <w:marLeft w:val="720"/>
          <w:marRight w:val="720"/>
          <w:marTop w:val="100"/>
          <w:marBottom w:val="100"/>
          <w:divBdr>
            <w:top w:val="none" w:sz="0" w:space="0" w:color="auto"/>
            <w:left w:val="none" w:sz="0" w:space="0" w:color="auto"/>
            <w:bottom w:val="none" w:sz="0" w:space="0" w:color="auto"/>
            <w:right w:val="none" w:sz="0" w:space="0" w:color="auto"/>
          </w:divBdr>
        </w:div>
        <w:div w:id="128713062">
          <w:blockQuote w:val="1"/>
          <w:marLeft w:val="720"/>
          <w:marRight w:val="720"/>
          <w:marTop w:val="100"/>
          <w:marBottom w:val="100"/>
          <w:divBdr>
            <w:top w:val="none" w:sz="0" w:space="0" w:color="auto"/>
            <w:left w:val="none" w:sz="0" w:space="0" w:color="auto"/>
            <w:bottom w:val="none" w:sz="0" w:space="0" w:color="auto"/>
            <w:right w:val="none" w:sz="0" w:space="0" w:color="auto"/>
          </w:divBdr>
        </w:div>
        <w:div w:id="531849396">
          <w:blockQuote w:val="1"/>
          <w:marLeft w:val="720"/>
          <w:marRight w:val="720"/>
          <w:marTop w:val="100"/>
          <w:marBottom w:val="100"/>
          <w:divBdr>
            <w:top w:val="none" w:sz="0" w:space="0" w:color="auto"/>
            <w:left w:val="none" w:sz="0" w:space="0" w:color="auto"/>
            <w:bottom w:val="none" w:sz="0" w:space="0" w:color="auto"/>
            <w:right w:val="none" w:sz="0" w:space="0" w:color="auto"/>
          </w:divBdr>
        </w:div>
        <w:div w:id="1354631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9839790">
      <w:bodyDiv w:val="1"/>
      <w:marLeft w:val="0"/>
      <w:marRight w:val="0"/>
      <w:marTop w:val="0"/>
      <w:marBottom w:val="0"/>
      <w:divBdr>
        <w:top w:val="none" w:sz="0" w:space="0" w:color="auto"/>
        <w:left w:val="none" w:sz="0" w:space="0" w:color="auto"/>
        <w:bottom w:val="none" w:sz="0" w:space="0" w:color="auto"/>
        <w:right w:val="none" w:sz="0" w:space="0" w:color="auto"/>
      </w:divBdr>
      <w:divsChild>
        <w:div w:id="63841260">
          <w:marLeft w:val="0"/>
          <w:marRight w:val="0"/>
          <w:marTop w:val="0"/>
          <w:marBottom w:val="0"/>
          <w:divBdr>
            <w:top w:val="none" w:sz="0" w:space="0" w:color="auto"/>
            <w:left w:val="none" w:sz="0" w:space="0" w:color="auto"/>
            <w:bottom w:val="none" w:sz="0" w:space="0" w:color="auto"/>
            <w:right w:val="none" w:sz="0" w:space="0" w:color="auto"/>
          </w:divBdr>
        </w:div>
        <w:div w:id="509367279">
          <w:marLeft w:val="0"/>
          <w:marRight w:val="0"/>
          <w:marTop w:val="0"/>
          <w:marBottom w:val="0"/>
          <w:divBdr>
            <w:top w:val="none" w:sz="0" w:space="0" w:color="auto"/>
            <w:left w:val="none" w:sz="0" w:space="0" w:color="auto"/>
            <w:bottom w:val="none" w:sz="0" w:space="0" w:color="auto"/>
            <w:right w:val="none" w:sz="0" w:space="0" w:color="auto"/>
          </w:divBdr>
        </w:div>
        <w:div w:id="704253292">
          <w:marLeft w:val="0"/>
          <w:marRight w:val="0"/>
          <w:marTop w:val="0"/>
          <w:marBottom w:val="0"/>
          <w:divBdr>
            <w:top w:val="none" w:sz="0" w:space="0" w:color="auto"/>
            <w:left w:val="none" w:sz="0" w:space="0" w:color="auto"/>
            <w:bottom w:val="none" w:sz="0" w:space="0" w:color="auto"/>
            <w:right w:val="none" w:sz="0" w:space="0" w:color="auto"/>
          </w:divBdr>
        </w:div>
        <w:div w:id="1920673403">
          <w:marLeft w:val="0"/>
          <w:marRight w:val="0"/>
          <w:marTop w:val="0"/>
          <w:marBottom w:val="0"/>
          <w:divBdr>
            <w:top w:val="none" w:sz="0" w:space="0" w:color="auto"/>
            <w:left w:val="none" w:sz="0" w:space="0" w:color="auto"/>
            <w:bottom w:val="none" w:sz="0" w:space="0" w:color="auto"/>
            <w:right w:val="none" w:sz="0" w:space="0" w:color="auto"/>
          </w:divBdr>
        </w:div>
        <w:div w:id="1350645228">
          <w:marLeft w:val="0"/>
          <w:marRight w:val="0"/>
          <w:marTop w:val="0"/>
          <w:marBottom w:val="0"/>
          <w:divBdr>
            <w:top w:val="none" w:sz="0" w:space="0" w:color="auto"/>
            <w:left w:val="none" w:sz="0" w:space="0" w:color="auto"/>
            <w:bottom w:val="none" w:sz="0" w:space="0" w:color="auto"/>
            <w:right w:val="none" w:sz="0" w:space="0" w:color="auto"/>
          </w:divBdr>
        </w:div>
        <w:div w:id="969701933">
          <w:marLeft w:val="0"/>
          <w:marRight w:val="0"/>
          <w:marTop w:val="0"/>
          <w:marBottom w:val="0"/>
          <w:divBdr>
            <w:top w:val="none" w:sz="0" w:space="0" w:color="auto"/>
            <w:left w:val="none" w:sz="0" w:space="0" w:color="auto"/>
            <w:bottom w:val="none" w:sz="0" w:space="0" w:color="auto"/>
            <w:right w:val="none" w:sz="0" w:space="0" w:color="auto"/>
          </w:divBdr>
        </w:div>
        <w:div w:id="795290719">
          <w:marLeft w:val="0"/>
          <w:marRight w:val="0"/>
          <w:marTop w:val="0"/>
          <w:marBottom w:val="0"/>
          <w:divBdr>
            <w:top w:val="none" w:sz="0" w:space="0" w:color="auto"/>
            <w:left w:val="none" w:sz="0" w:space="0" w:color="auto"/>
            <w:bottom w:val="none" w:sz="0" w:space="0" w:color="auto"/>
            <w:right w:val="none" w:sz="0" w:space="0" w:color="auto"/>
          </w:divBdr>
        </w:div>
        <w:div w:id="1593319911">
          <w:marLeft w:val="0"/>
          <w:marRight w:val="0"/>
          <w:marTop w:val="0"/>
          <w:marBottom w:val="0"/>
          <w:divBdr>
            <w:top w:val="none" w:sz="0" w:space="0" w:color="auto"/>
            <w:left w:val="none" w:sz="0" w:space="0" w:color="auto"/>
            <w:bottom w:val="none" w:sz="0" w:space="0" w:color="auto"/>
            <w:right w:val="none" w:sz="0" w:space="0" w:color="auto"/>
          </w:divBdr>
        </w:div>
        <w:div w:id="820461451">
          <w:marLeft w:val="0"/>
          <w:marRight w:val="0"/>
          <w:marTop w:val="0"/>
          <w:marBottom w:val="0"/>
          <w:divBdr>
            <w:top w:val="none" w:sz="0" w:space="0" w:color="auto"/>
            <w:left w:val="none" w:sz="0" w:space="0" w:color="auto"/>
            <w:bottom w:val="none" w:sz="0" w:space="0" w:color="auto"/>
            <w:right w:val="none" w:sz="0" w:space="0" w:color="auto"/>
          </w:divBdr>
        </w:div>
      </w:divsChild>
    </w:div>
    <w:div w:id="1124813188">
      <w:bodyDiv w:val="1"/>
      <w:marLeft w:val="0"/>
      <w:marRight w:val="0"/>
      <w:marTop w:val="0"/>
      <w:marBottom w:val="0"/>
      <w:divBdr>
        <w:top w:val="none" w:sz="0" w:space="0" w:color="auto"/>
        <w:left w:val="none" w:sz="0" w:space="0" w:color="auto"/>
        <w:bottom w:val="none" w:sz="0" w:space="0" w:color="auto"/>
        <w:right w:val="none" w:sz="0" w:space="0" w:color="auto"/>
      </w:divBdr>
    </w:div>
    <w:div w:id="1127159062">
      <w:bodyDiv w:val="1"/>
      <w:marLeft w:val="0"/>
      <w:marRight w:val="0"/>
      <w:marTop w:val="0"/>
      <w:marBottom w:val="0"/>
      <w:divBdr>
        <w:top w:val="none" w:sz="0" w:space="0" w:color="auto"/>
        <w:left w:val="none" w:sz="0" w:space="0" w:color="auto"/>
        <w:bottom w:val="none" w:sz="0" w:space="0" w:color="auto"/>
        <w:right w:val="none" w:sz="0" w:space="0" w:color="auto"/>
      </w:divBdr>
      <w:divsChild>
        <w:div w:id="563292854">
          <w:marLeft w:val="0"/>
          <w:marRight w:val="0"/>
          <w:marTop w:val="0"/>
          <w:marBottom w:val="0"/>
          <w:divBdr>
            <w:top w:val="none" w:sz="0" w:space="0" w:color="auto"/>
            <w:left w:val="none" w:sz="0" w:space="0" w:color="auto"/>
            <w:bottom w:val="none" w:sz="0" w:space="0" w:color="auto"/>
            <w:right w:val="none" w:sz="0" w:space="0" w:color="auto"/>
          </w:divBdr>
        </w:div>
        <w:div w:id="599874463">
          <w:marLeft w:val="0"/>
          <w:marRight w:val="0"/>
          <w:marTop w:val="0"/>
          <w:marBottom w:val="0"/>
          <w:divBdr>
            <w:top w:val="none" w:sz="0" w:space="0" w:color="auto"/>
            <w:left w:val="none" w:sz="0" w:space="0" w:color="auto"/>
            <w:bottom w:val="none" w:sz="0" w:space="0" w:color="auto"/>
            <w:right w:val="none" w:sz="0" w:space="0" w:color="auto"/>
          </w:divBdr>
        </w:div>
        <w:div w:id="293601282">
          <w:marLeft w:val="0"/>
          <w:marRight w:val="0"/>
          <w:marTop w:val="0"/>
          <w:marBottom w:val="0"/>
          <w:divBdr>
            <w:top w:val="none" w:sz="0" w:space="0" w:color="auto"/>
            <w:left w:val="none" w:sz="0" w:space="0" w:color="auto"/>
            <w:bottom w:val="none" w:sz="0" w:space="0" w:color="auto"/>
            <w:right w:val="none" w:sz="0" w:space="0" w:color="auto"/>
          </w:divBdr>
        </w:div>
      </w:divsChild>
    </w:div>
    <w:div w:id="1160081785">
      <w:bodyDiv w:val="1"/>
      <w:marLeft w:val="0"/>
      <w:marRight w:val="0"/>
      <w:marTop w:val="0"/>
      <w:marBottom w:val="0"/>
      <w:divBdr>
        <w:top w:val="none" w:sz="0" w:space="0" w:color="auto"/>
        <w:left w:val="none" w:sz="0" w:space="0" w:color="auto"/>
        <w:bottom w:val="none" w:sz="0" w:space="0" w:color="auto"/>
        <w:right w:val="none" w:sz="0" w:space="0" w:color="auto"/>
      </w:divBdr>
      <w:divsChild>
        <w:div w:id="508444769">
          <w:marLeft w:val="0"/>
          <w:marRight w:val="0"/>
          <w:marTop w:val="0"/>
          <w:marBottom w:val="0"/>
          <w:divBdr>
            <w:top w:val="none" w:sz="0" w:space="0" w:color="auto"/>
            <w:left w:val="none" w:sz="0" w:space="0" w:color="auto"/>
            <w:bottom w:val="none" w:sz="0" w:space="0" w:color="auto"/>
            <w:right w:val="none" w:sz="0" w:space="0" w:color="auto"/>
          </w:divBdr>
        </w:div>
        <w:div w:id="1995521551">
          <w:marLeft w:val="0"/>
          <w:marRight w:val="0"/>
          <w:marTop w:val="0"/>
          <w:marBottom w:val="0"/>
          <w:divBdr>
            <w:top w:val="none" w:sz="0" w:space="0" w:color="auto"/>
            <w:left w:val="none" w:sz="0" w:space="0" w:color="auto"/>
            <w:bottom w:val="none" w:sz="0" w:space="0" w:color="auto"/>
            <w:right w:val="none" w:sz="0" w:space="0" w:color="auto"/>
          </w:divBdr>
        </w:div>
        <w:div w:id="1593270946">
          <w:marLeft w:val="0"/>
          <w:marRight w:val="0"/>
          <w:marTop w:val="0"/>
          <w:marBottom w:val="0"/>
          <w:divBdr>
            <w:top w:val="none" w:sz="0" w:space="0" w:color="auto"/>
            <w:left w:val="none" w:sz="0" w:space="0" w:color="auto"/>
            <w:bottom w:val="none" w:sz="0" w:space="0" w:color="auto"/>
            <w:right w:val="none" w:sz="0" w:space="0" w:color="auto"/>
          </w:divBdr>
        </w:div>
        <w:div w:id="2134013705">
          <w:marLeft w:val="0"/>
          <w:marRight w:val="0"/>
          <w:marTop w:val="0"/>
          <w:marBottom w:val="0"/>
          <w:divBdr>
            <w:top w:val="none" w:sz="0" w:space="0" w:color="auto"/>
            <w:left w:val="none" w:sz="0" w:space="0" w:color="auto"/>
            <w:bottom w:val="none" w:sz="0" w:space="0" w:color="auto"/>
            <w:right w:val="none" w:sz="0" w:space="0" w:color="auto"/>
          </w:divBdr>
        </w:div>
        <w:div w:id="924149227">
          <w:marLeft w:val="0"/>
          <w:marRight w:val="0"/>
          <w:marTop w:val="0"/>
          <w:marBottom w:val="0"/>
          <w:divBdr>
            <w:top w:val="none" w:sz="0" w:space="0" w:color="auto"/>
            <w:left w:val="none" w:sz="0" w:space="0" w:color="auto"/>
            <w:bottom w:val="none" w:sz="0" w:space="0" w:color="auto"/>
            <w:right w:val="none" w:sz="0" w:space="0" w:color="auto"/>
          </w:divBdr>
        </w:div>
        <w:div w:id="160435525">
          <w:marLeft w:val="0"/>
          <w:marRight w:val="0"/>
          <w:marTop w:val="0"/>
          <w:marBottom w:val="0"/>
          <w:divBdr>
            <w:top w:val="none" w:sz="0" w:space="0" w:color="auto"/>
            <w:left w:val="none" w:sz="0" w:space="0" w:color="auto"/>
            <w:bottom w:val="none" w:sz="0" w:space="0" w:color="auto"/>
            <w:right w:val="none" w:sz="0" w:space="0" w:color="auto"/>
          </w:divBdr>
        </w:div>
        <w:div w:id="306789691">
          <w:marLeft w:val="0"/>
          <w:marRight w:val="0"/>
          <w:marTop w:val="0"/>
          <w:marBottom w:val="0"/>
          <w:divBdr>
            <w:top w:val="none" w:sz="0" w:space="0" w:color="auto"/>
            <w:left w:val="none" w:sz="0" w:space="0" w:color="auto"/>
            <w:bottom w:val="none" w:sz="0" w:space="0" w:color="auto"/>
            <w:right w:val="none" w:sz="0" w:space="0" w:color="auto"/>
          </w:divBdr>
        </w:div>
        <w:div w:id="368264760">
          <w:marLeft w:val="0"/>
          <w:marRight w:val="0"/>
          <w:marTop w:val="0"/>
          <w:marBottom w:val="0"/>
          <w:divBdr>
            <w:top w:val="none" w:sz="0" w:space="0" w:color="auto"/>
            <w:left w:val="none" w:sz="0" w:space="0" w:color="auto"/>
            <w:bottom w:val="none" w:sz="0" w:space="0" w:color="auto"/>
            <w:right w:val="none" w:sz="0" w:space="0" w:color="auto"/>
          </w:divBdr>
        </w:div>
        <w:div w:id="34353423">
          <w:marLeft w:val="0"/>
          <w:marRight w:val="0"/>
          <w:marTop w:val="0"/>
          <w:marBottom w:val="0"/>
          <w:divBdr>
            <w:top w:val="none" w:sz="0" w:space="0" w:color="auto"/>
            <w:left w:val="none" w:sz="0" w:space="0" w:color="auto"/>
            <w:bottom w:val="none" w:sz="0" w:space="0" w:color="auto"/>
            <w:right w:val="none" w:sz="0" w:space="0" w:color="auto"/>
          </w:divBdr>
        </w:div>
        <w:div w:id="628320542">
          <w:marLeft w:val="0"/>
          <w:marRight w:val="0"/>
          <w:marTop w:val="0"/>
          <w:marBottom w:val="0"/>
          <w:divBdr>
            <w:top w:val="none" w:sz="0" w:space="0" w:color="auto"/>
            <w:left w:val="none" w:sz="0" w:space="0" w:color="auto"/>
            <w:bottom w:val="none" w:sz="0" w:space="0" w:color="auto"/>
            <w:right w:val="none" w:sz="0" w:space="0" w:color="auto"/>
          </w:divBdr>
        </w:div>
        <w:div w:id="1363432658">
          <w:marLeft w:val="0"/>
          <w:marRight w:val="0"/>
          <w:marTop w:val="0"/>
          <w:marBottom w:val="0"/>
          <w:divBdr>
            <w:top w:val="none" w:sz="0" w:space="0" w:color="auto"/>
            <w:left w:val="none" w:sz="0" w:space="0" w:color="auto"/>
            <w:bottom w:val="none" w:sz="0" w:space="0" w:color="auto"/>
            <w:right w:val="none" w:sz="0" w:space="0" w:color="auto"/>
          </w:divBdr>
        </w:div>
        <w:div w:id="493301220">
          <w:marLeft w:val="0"/>
          <w:marRight w:val="0"/>
          <w:marTop w:val="0"/>
          <w:marBottom w:val="0"/>
          <w:divBdr>
            <w:top w:val="none" w:sz="0" w:space="0" w:color="auto"/>
            <w:left w:val="none" w:sz="0" w:space="0" w:color="auto"/>
            <w:bottom w:val="none" w:sz="0" w:space="0" w:color="auto"/>
            <w:right w:val="none" w:sz="0" w:space="0" w:color="auto"/>
          </w:divBdr>
        </w:div>
        <w:div w:id="150872161">
          <w:marLeft w:val="0"/>
          <w:marRight w:val="0"/>
          <w:marTop w:val="0"/>
          <w:marBottom w:val="0"/>
          <w:divBdr>
            <w:top w:val="none" w:sz="0" w:space="0" w:color="auto"/>
            <w:left w:val="none" w:sz="0" w:space="0" w:color="auto"/>
            <w:bottom w:val="none" w:sz="0" w:space="0" w:color="auto"/>
            <w:right w:val="none" w:sz="0" w:space="0" w:color="auto"/>
          </w:divBdr>
        </w:div>
        <w:div w:id="680622314">
          <w:marLeft w:val="0"/>
          <w:marRight w:val="0"/>
          <w:marTop w:val="0"/>
          <w:marBottom w:val="0"/>
          <w:divBdr>
            <w:top w:val="none" w:sz="0" w:space="0" w:color="auto"/>
            <w:left w:val="none" w:sz="0" w:space="0" w:color="auto"/>
            <w:bottom w:val="none" w:sz="0" w:space="0" w:color="auto"/>
            <w:right w:val="none" w:sz="0" w:space="0" w:color="auto"/>
          </w:divBdr>
        </w:div>
      </w:divsChild>
    </w:div>
    <w:div w:id="1227034830">
      <w:bodyDiv w:val="1"/>
      <w:marLeft w:val="0"/>
      <w:marRight w:val="0"/>
      <w:marTop w:val="0"/>
      <w:marBottom w:val="0"/>
      <w:divBdr>
        <w:top w:val="none" w:sz="0" w:space="0" w:color="auto"/>
        <w:left w:val="none" w:sz="0" w:space="0" w:color="auto"/>
        <w:bottom w:val="none" w:sz="0" w:space="0" w:color="auto"/>
        <w:right w:val="none" w:sz="0" w:space="0" w:color="auto"/>
      </w:divBdr>
      <w:divsChild>
        <w:div w:id="2020812740">
          <w:marLeft w:val="0"/>
          <w:marRight w:val="0"/>
          <w:marTop w:val="0"/>
          <w:marBottom w:val="0"/>
          <w:divBdr>
            <w:top w:val="none" w:sz="0" w:space="0" w:color="auto"/>
            <w:left w:val="none" w:sz="0" w:space="0" w:color="auto"/>
            <w:bottom w:val="none" w:sz="0" w:space="0" w:color="auto"/>
            <w:right w:val="none" w:sz="0" w:space="0" w:color="auto"/>
          </w:divBdr>
        </w:div>
        <w:div w:id="301734370">
          <w:marLeft w:val="0"/>
          <w:marRight w:val="0"/>
          <w:marTop w:val="0"/>
          <w:marBottom w:val="0"/>
          <w:divBdr>
            <w:top w:val="none" w:sz="0" w:space="0" w:color="auto"/>
            <w:left w:val="none" w:sz="0" w:space="0" w:color="auto"/>
            <w:bottom w:val="none" w:sz="0" w:space="0" w:color="auto"/>
            <w:right w:val="none" w:sz="0" w:space="0" w:color="auto"/>
          </w:divBdr>
        </w:div>
        <w:div w:id="112015896">
          <w:marLeft w:val="0"/>
          <w:marRight w:val="0"/>
          <w:marTop w:val="0"/>
          <w:marBottom w:val="0"/>
          <w:divBdr>
            <w:top w:val="none" w:sz="0" w:space="0" w:color="auto"/>
            <w:left w:val="none" w:sz="0" w:space="0" w:color="auto"/>
            <w:bottom w:val="none" w:sz="0" w:space="0" w:color="auto"/>
            <w:right w:val="none" w:sz="0" w:space="0" w:color="auto"/>
          </w:divBdr>
        </w:div>
        <w:div w:id="1317956947">
          <w:marLeft w:val="0"/>
          <w:marRight w:val="0"/>
          <w:marTop w:val="0"/>
          <w:marBottom w:val="0"/>
          <w:divBdr>
            <w:top w:val="none" w:sz="0" w:space="0" w:color="auto"/>
            <w:left w:val="none" w:sz="0" w:space="0" w:color="auto"/>
            <w:bottom w:val="none" w:sz="0" w:space="0" w:color="auto"/>
            <w:right w:val="none" w:sz="0" w:space="0" w:color="auto"/>
          </w:divBdr>
        </w:div>
        <w:div w:id="915556252">
          <w:marLeft w:val="0"/>
          <w:marRight w:val="0"/>
          <w:marTop w:val="0"/>
          <w:marBottom w:val="0"/>
          <w:divBdr>
            <w:top w:val="none" w:sz="0" w:space="0" w:color="auto"/>
            <w:left w:val="none" w:sz="0" w:space="0" w:color="auto"/>
            <w:bottom w:val="none" w:sz="0" w:space="0" w:color="auto"/>
            <w:right w:val="none" w:sz="0" w:space="0" w:color="auto"/>
          </w:divBdr>
        </w:div>
        <w:div w:id="983899145">
          <w:marLeft w:val="0"/>
          <w:marRight w:val="0"/>
          <w:marTop w:val="0"/>
          <w:marBottom w:val="0"/>
          <w:divBdr>
            <w:top w:val="none" w:sz="0" w:space="0" w:color="auto"/>
            <w:left w:val="none" w:sz="0" w:space="0" w:color="auto"/>
            <w:bottom w:val="none" w:sz="0" w:space="0" w:color="auto"/>
            <w:right w:val="none" w:sz="0" w:space="0" w:color="auto"/>
          </w:divBdr>
        </w:div>
        <w:div w:id="464350024">
          <w:marLeft w:val="0"/>
          <w:marRight w:val="0"/>
          <w:marTop w:val="0"/>
          <w:marBottom w:val="0"/>
          <w:divBdr>
            <w:top w:val="none" w:sz="0" w:space="0" w:color="auto"/>
            <w:left w:val="none" w:sz="0" w:space="0" w:color="auto"/>
            <w:bottom w:val="none" w:sz="0" w:space="0" w:color="auto"/>
            <w:right w:val="none" w:sz="0" w:space="0" w:color="auto"/>
          </w:divBdr>
        </w:div>
        <w:div w:id="1484854830">
          <w:marLeft w:val="0"/>
          <w:marRight w:val="0"/>
          <w:marTop w:val="0"/>
          <w:marBottom w:val="0"/>
          <w:divBdr>
            <w:top w:val="none" w:sz="0" w:space="0" w:color="auto"/>
            <w:left w:val="none" w:sz="0" w:space="0" w:color="auto"/>
            <w:bottom w:val="none" w:sz="0" w:space="0" w:color="auto"/>
            <w:right w:val="none" w:sz="0" w:space="0" w:color="auto"/>
          </w:divBdr>
        </w:div>
        <w:div w:id="1874802151">
          <w:marLeft w:val="0"/>
          <w:marRight w:val="0"/>
          <w:marTop w:val="0"/>
          <w:marBottom w:val="0"/>
          <w:divBdr>
            <w:top w:val="none" w:sz="0" w:space="0" w:color="auto"/>
            <w:left w:val="none" w:sz="0" w:space="0" w:color="auto"/>
            <w:bottom w:val="none" w:sz="0" w:space="0" w:color="auto"/>
            <w:right w:val="none" w:sz="0" w:space="0" w:color="auto"/>
          </w:divBdr>
        </w:div>
        <w:div w:id="1910116932">
          <w:marLeft w:val="0"/>
          <w:marRight w:val="0"/>
          <w:marTop w:val="0"/>
          <w:marBottom w:val="0"/>
          <w:divBdr>
            <w:top w:val="none" w:sz="0" w:space="0" w:color="auto"/>
            <w:left w:val="none" w:sz="0" w:space="0" w:color="auto"/>
            <w:bottom w:val="none" w:sz="0" w:space="0" w:color="auto"/>
            <w:right w:val="none" w:sz="0" w:space="0" w:color="auto"/>
          </w:divBdr>
        </w:div>
        <w:div w:id="888999561">
          <w:marLeft w:val="0"/>
          <w:marRight w:val="0"/>
          <w:marTop w:val="0"/>
          <w:marBottom w:val="0"/>
          <w:divBdr>
            <w:top w:val="none" w:sz="0" w:space="0" w:color="auto"/>
            <w:left w:val="none" w:sz="0" w:space="0" w:color="auto"/>
            <w:bottom w:val="none" w:sz="0" w:space="0" w:color="auto"/>
            <w:right w:val="none" w:sz="0" w:space="0" w:color="auto"/>
          </w:divBdr>
        </w:div>
        <w:div w:id="998969120">
          <w:marLeft w:val="0"/>
          <w:marRight w:val="0"/>
          <w:marTop w:val="0"/>
          <w:marBottom w:val="0"/>
          <w:divBdr>
            <w:top w:val="none" w:sz="0" w:space="0" w:color="auto"/>
            <w:left w:val="none" w:sz="0" w:space="0" w:color="auto"/>
            <w:bottom w:val="none" w:sz="0" w:space="0" w:color="auto"/>
            <w:right w:val="none" w:sz="0" w:space="0" w:color="auto"/>
          </w:divBdr>
        </w:div>
        <w:div w:id="1284799438">
          <w:marLeft w:val="0"/>
          <w:marRight w:val="0"/>
          <w:marTop w:val="0"/>
          <w:marBottom w:val="0"/>
          <w:divBdr>
            <w:top w:val="none" w:sz="0" w:space="0" w:color="auto"/>
            <w:left w:val="none" w:sz="0" w:space="0" w:color="auto"/>
            <w:bottom w:val="none" w:sz="0" w:space="0" w:color="auto"/>
            <w:right w:val="none" w:sz="0" w:space="0" w:color="auto"/>
          </w:divBdr>
        </w:div>
      </w:divsChild>
    </w:div>
    <w:div w:id="1242525116">
      <w:bodyDiv w:val="1"/>
      <w:marLeft w:val="0"/>
      <w:marRight w:val="0"/>
      <w:marTop w:val="0"/>
      <w:marBottom w:val="0"/>
      <w:divBdr>
        <w:top w:val="none" w:sz="0" w:space="0" w:color="auto"/>
        <w:left w:val="none" w:sz="0" w:space="0" w:color="auto"/>
        <w:bottom w:val="none" w:sz="0" w:space="0" w:color="auto"/>
        <w:right w:val="none" w:sz="0" w:space="0" w:color="auto"/>
      </w:divBdr>
      <w:divsChild>
        <w:div w:id="1810512417">
          <w:marLeft w:val="0"/>
          <w:marRight w:val="0"/>
          <w:marTop w:val="0"/>
          <w:marBottom w:val="0"/>
          <w:divBdr>
            <w:top w:val="none" w:sz="0" w:space="0" w:color="auto"/>
            <w:left w:val="none" w:sz="0" w:space="0" w:color="auto"/>
            <w:bottom w:val="none" w:sz="0" w:space="0" w:color="auto"/>
            <w:right w:val="none" w:sz="0" w:space="0" w:color="auto"/>
          </w:divBdr>
        </w:div>
        <w:div w:id="285702899">
          <w:marLeft w:val="0"/>
          <w:marRight w:val="0"/>
          <w:marTop w:val="0"/>
          <w:marBottom w:val="0"/>
          <w:divBdr>
            <w:top w:val="none" w:sz="0" w:space="0" w:color="auto"/>
            <w:left w:val="none" w:sz="0" w:space="0" w:color="auto"/>
            <w:bottom w:val="none" w:sz="0" w:space="0" w:color="auto"/>
            <w:right w:val="none" w:sz="0" w:space="0" w:color="auto"/>
          </w:divBdr>
        </w:div>
        <w:div w:id="1807698483">
          <w:marLeft w:val="0"/>
          <w:marRight w:val="0"/>
          <w:marTop w:val="0"/>
          <w:marBottom w:val="0"/>
          <w:divBdr>
            <w:top w:val="none" w:sz="0" w:space="0" w:color="auto"/>
            <w:left w:val="none" w:sz="0" w:space="0" w:color="auto"/>
            <w:bottom w:val="none" w:sz="0" w:space="0" w:color="auto"/>
            <w:right w:val="none" w:sz="0" w:space="0" w:color="auto"/>
          </w:divBdr>
        </w:div>
        <w:div w:id="493690395">
          <w:marLeft w:val="0"/>
          <w:marRight w:val="0"/>
          <w:marTop w:val="0"/>
          <w:marBottom w:val="0"/>
          <w:divBdr>
            <w:top w:val="none" w:sz="0" w:space="0" w:color="auto"/>
            <w:left w:val="none" w:sz="0" w:space="0" w:color="auto"/>
            <w:bottom w:val="none" w:sz="0" w:space="0" w:color="auto"/>
            <w:right w:val="none" w:sz="0" w:space="0" w:color="auto"/>
          </w:divBdr>
        </w:div>
        <w:div w:id="187185458">
          <w:marLeft w:val="0"/>
          <w:marRight w:val="0"/>
          <w:marTop w:val="0"/>
          <w:marBottom w:val="0"/>
          <w:divBdr>
            <w:top w:val="none" w:sz="0" w:space="0" w:color="auto"/>
            <w:left w:val="none" w:sz="0" w:space="0" w:color="auto"/>
            <w:bottom w:val="none" w:sz="0" w:space="0" w:color="auto"/>
            <w:right w:val="none" w:sz="0" w:space="0" w:color="auto"/>
          </w:divBdr>
        </w:div>
        <w:div w:id="1105930055">
          <w:marLeft w:val="0"/>
          <w:marRight w:val="0"/>
          <w:marTop w:val="0"/>
          <w:marBottom w:val="0"/>
          <w:divBdr>
            <w:top w:val="none" w:sz="0" w:space="0" w:color="auto"/>
            <w:left w:val="none" w:sz="0" w:space="0" w:color="auto"/>
            <w:bottom w:val="none" w:sz="0" w:space="0" w:color="auto"/>
            <w:right w:val="none" w:sz="0" w:space="0" w:color="auto"/>
          </w:divBdr>
        </w:div>
        <w:div w:id="1957907283">
          <w:marLeft w:val="0"/>
          <w:marRight w:val="0"/>
          <w:marTop w:val="0"/>
          <w:marBottom w:val="0"/>
          <w:divBdr>
            <w:top w:val="none" w:sz="0" w:space="0" w:color="auto"/>
            <w:left w:val="none" w:sz="0" w:space="0" w:color="auto"/>
            <w:bottom w:val="none" w:sz="0" w:space="0" w:color="auto"/>
            <w:right w:val="none" w:sz="0" w:space="0" w:color="auto"/>
          </w:divBdr>
        </w:div>
      </w:divsChild>
    </w:div>
    <w:div w:id="1246956091">
      <w:bodyDiv w:val="1"/>
      <w:marLeft w:val="0"/>
      <w:marRight w:val="0"/>
      <w:marTop w:val="0"/>
      <w:marBottom w:val="0"/>
      <w:divBdr>
        <w:top w:val="none" w:sz="0" w:space="0" w:color="auto"/>
        <w:left w:val="none" w:sz="0" w:space="0" w:color="auto"/>
        <w:bottom w:val="none" w:sz="0" w:space="0" w:color="auto"/>
        <w:right w:val="none" w:sz="0" w:space="0" w:color="auto"/>
      </w:divBdr>
      <w:divsChild>
        <w:div w:id="302662195">
          <w:marLeft w:val="0"/>
          <w:marRight w:val="0"/>
          <w:marTop w:val="0"/>
          <w:marBottom w:val="0"/>
          <w:divBdr>
            <w:top w:val="none" w:sz="0" w:space="0" w:color="auto"/>
            <w:left w:val="none" w:sz="0" w:space="0" w:color="auto"/>
            <w:bottom w:val="none" w:sz="0" w:space="0" w:color="auto"/>
            <w:right w:val="none" w:sz="0" w:space="0" w:color="auto"/>
          </w:divBdr>
        </w:div>
        <w:div w:id="1058741451">
          <w:marLeft w:val="0"/>
          <w:marRight w:val="0"/>
          <w:marTop w:val="0"/>
          <w:marBottom w:val="0"/>
          <w:divBdr>
            <w:top w:val="none" w:sz="0" w:space="0" w:color="auto"/>
            <w:left w:val="none" w:sz="0" w:space="0" w:color="auto"/>
            <w:bottom w:val="none" w:sz="0" w:space="0" w:color="auto"/>
            <w:right w:val="none" w:sz="0" w:space="0" w:color="auto"/>
          </w:divBdr>
        </w:div>
        <w:div w:id="757404017">
          <w:marLeft w:val="0"/>
          <w:marRight w:val="0"/>
          <w:marTop w:val="0"/>
          <w:marBottom w:val="0"/>
          <w:divBdr>
            <w:top w:val="none" w:sz="0" w:space="0" w:color="auto"/>
            <w:left w:val="none" w:sz="0" w:space="0" w:color="auto"/>
            <w:bottom w:val="none" w:sz="0" w:space="0" w:color="auto"/>
            <w:right w:val="none" w:sz="0" w:space="0" w:color="auto"/>
          </w:divBdr>
        </w:div>
        <w:div w:id="567616730">
          <w:marLeft w:val="0"/>
          <w:marRight w:val="0"/>
          <w:marTop w:val="0"/>
          <w:marBottom w:val="0"/>
          <w:divBdr>
            <w:top w:val="none" w:sz="0" w:space="0" w:color="auto"/>
            <w:left w:val="none" w:sz="0" w:space="0" w:color="auto"/>
            <w:bottom w:val="none" w:sz="0" w:space="0" w:color="auto"/>
            <w:right w:val="none" w:sz="0" w:space="0" w:color="auto"/>
          </w:divBdr>
        </w:div>
        <w:div w:id="1532526173">
          <w:marLeft w:val="0"/>
          <w:marRight w:val="0"/>
          <w:marTop w:val="0"/>
          <w:marBottom w:val="0"/>
          <w:divBdr>
            <w:top w:val="none" w:sz="0" w:space="0" w:color="auto"/>
            <w:left w:val="none" w:sz="0" w:space="0" w:color="auto"/>
            <w:bottom w:val="none" w:sz="0" w:space="0" w:color="auto"/>
            <w:right w:val="none" w:sz="0" w:space="0" w:color="auto"/>
          </w:divBdr>
        </w:div>
        <w:div w:id="1740983219">
          <w:marLeft w:val="0"/>
          <w:marRight w:val="0"/>
          <w:marTop w:val="0"/>
          <w:marBottom w:val="0"/>
          <w:divBdr>
            <w:top w:val="none" w:sz="0" w:space="0" w:color="auto"/>
            <w:left w:val="none" w:sz="0" w:space="0" w:color="auto"/>
            <w:bottom w:val="none" w:sz="0" w:space="0" w:color="auto"/>
            <w:right w:val="none" w:sz="0" w:space="0" w:color="auto"/>
          </w:divBdr>
        </w:div>
        <w:div w:id="618756880">
          <w:marLeft w:val="0"/>
          <w:marRight w:val="0"/>
          <w:marTop w:val="0"/>
          <w:marBottom w:val="0"/>
          <w:divBdr>
            <w:top w:val="none" w:sz="0" w:space="0" w:color="auto"/>
            <w:left w:val="none" w:sz="0" w:space="0" w:color="auto"/>
            <w:bottom w:val="none" w:sz="0" w:space="0" w:color="auto"/>
            <w:right w:val="none" w:sz="0" w:space="0" w:color="auto"/>
          </w:divBdr>
        </w:div>
      </w:divsChild>
    </w:div>
    <w:div w:id="1318412477">
      <w:bodyDiv w:val="1"/>
      <w:marLeft w:val="0"/>
      <w:marRight w:val="0"/>
      <w:marTop w:val="0"/>
      <w:marBottom w:val="0"/>
      <w:divBdr>
        <w:top w:val="none" w:sz="0" w:space="0" w:color="auto"/>
        <w:left w:val="none" w:sz="0" w:space="0" w:color="auto"/>
        <w:bottom w:val="none" w:sz="0" w:space="0" w:color="auto"/>
        <w:right w:val="none" w:sz="0" w:space="0" w:color="auto"/>
      </w:divBdr>
      <w:divsChild>
        <w:div w:id="1882589198">
          <w:marLeft w:val="0"/>
          <w:marRight w:val="0"/>
          <w:marTop w:val="0"/>
          <w:marBottom w:val="0"/>
          <w:divBdr>
            <w:top w:val="none" w:sz="0" w:space="0" w:color="auto"/>
            <w:left w:val="none" w:sz="0" w:space="0" w:color="auto"/>
            <w:bottom w:val="none" w:sz="0" w:space="0" w:color="auto"/>
            <w:right w:val="none" w:sz="0" w:space="0" w:color="auto"/>
          </w:divBdr>
        </w:div>
        <w:div w:id="305597345">
          <w:marLeft w:val="0"/>
          <w:marRight w:val="0"/>
          <w:marTop w:val="0"/>
          <w:marBottom w:val="0"/>
          <w:divBdr>
            <w:top w:val="none" w:sz="0" w:space="0" w:color="auto"/>
            <w:left w:val="none" w:sz="0" w:space="0" w:color="auto"/>
            <w:bottom w:val="none" w:sz="0" w:space="0" w:color="auto"/>
            <w:right w:val="none" w:sz="0" w:space="0" w:color="auto"/>
          </w:divBdr>
        </w:div>
        <w:div w:id="862674012">
          <w:marLeft w:val="0"/>
          <w:marRight w:val="0"/>
          <w:marTop w:val="0"/>
          <w:marBottom w:val="0"/>
          <w:divBdr>
            <w:top w:val="none" w:sz="0" w:space="0" w:color="auto"/>
            <w:left w:val="none" w:sz="0" w:space="0" w:color="auto"/>
            <w:bottom w:val="none" w:sz="0" w:space="0" w:color="auto"/>
            <w:right w:val="none" w:sz="0" w:space="0" w:color="auto"/>
          </w:divBdr>
        </w:div>
        <w:div w:id="1754206847">
          <w:marLeft w:val="0"/>
          <w:marRight w:val="0"/>
          <w:marTop w:val="0"/>
          <w:marBottom w:val="0"/>
          <w:divBdr>
            <w:top w:val="none" w:sz="0" w:space="0" w:color="auto"/>
            <w:left w:val="none" w:sz="0" w:space="0" w:color="auto"/>
            <w:bottom w:val="none" w:sz="0" w:space="0" w:color="auto"/>
            <w:right w:val="none" w:sz="0" w:space="0" w:color="auto"/>
          </w:divBdr>
        </w:div>
        <w:div w:id="551575729">
          <w:marLeft w:val="0"/>
          <w:marRight w:val="0"/>
          <w:marTop w:val="0"/>
          <w:marBottom w:val="0"/>
          <w:divBdr>
            <w:top w:val="none" w:sz="0" w:space="0" w:color="auto"/>
            <w:left w:val="none" w:sz="0" w:space="0" w:color="auto"/>
            <w:bottom w:val="none" w:sz="0" w:space="0" w:color="auto"/>
            <w:right w:val="none" w:sz="0" w:space="0" w:color="auto"/>
          </w:divBdr>
        </w:div>
        <w:div w:id="208226149">
          <w:marLeft w:val="0"/>
          <w:marRight w:val="0"/>
          <w:marTop w:val="0"/>
          <w:marBottom w:val="0"/>
          <w:divBdr>
            <w:top w:val="none" w:sz="0" w:space="0" w:color="auto"/>
            <w:left w:val="none" w:sz="0" w:space="0" w:color="auto"/>
            <w:bottom w:val="none" w:sz="0" w:space="0" w:color="auto"/>
            <w:right w:val="none" w:sz="0" w:space="0" w:color="auto"/>
          </w:divBdr>
        </w:div>
        <w:div w:id="411390195">
          <w:marLeft w:val="0"/>
          <w:marRight w:val="0"/>
          <w:marTop w:val="0"/>
          <w:marBottom w:val="0"/>
          <w:divBdr>
            <w:top w:val="none" w:sz="0" w:space="0" w:color="auto"/>
            <w:left w:val="none" w:sz="0" w:space="0" w:color="auto"/>
            <w:bottom w:val="none" w:sz="0" w:space="0" w:color="auto"/>
            <w:right w:val="none" w:sz="0" w:space="0" w:color="auto"/>
          </w:divBdr>
        </w:div>
        <w:div w:id="593822347">
          <w:marLeft w:val="0"/>
          <w:marRight w:val="0"/>
          <w:marTop w:val="0"/>
          <w:marBottom w:val="0"/>
          <w:divBdr>
            <w:top w:val="none" w:sz="0" w:space="0" w:color="auto"/>
            <w:left w:val="none" w:sz="0" w:space="0" w:color="auto"/>
            <w:bottom w:val="none" w:sz="0" w:space="0" w:color="auto"/>
            <w:right w:val="none" w:sz="0" w:space="0" w:color="auto"/>
          </w:divBdr>
        </w:div>
        <w:div w:id="171184094">
          <w:marLeft w:val="0"/>
          <w:marRight w:val="0"/>
          <w:marTop w:val="0"/>
          <w:marBottom w:val="0"/>
          <w:divBdr>
            <w:top w:val="none" w:sz="0" w:space="0" w:color="auto"/>
            <w:left w:val="none" w:sz="0" w:space="0" w:color="auto"/>
            <w:bottom w:val="none" w:sz="0" w:space="0" w:color="auto"/>
            <w:right w:val="none" w:sz="0" w:space="0" w:color="auto"/>
          </w:divBdr>
        </w:div>
      </w:divsChild>
    </w:div>
    <w:div w:id="1329557742">
      <w:bodyDiv w:val="1"/>
      <w:marLeft w:val="0"/>
      <w:marRight w:val="0"/>
      <w:marTop w:val="0"/>
      <w:marBottom w:val="0"/>
      <w:divBdr>
        <w:top w:val="none" w:sz="0" w:space="0" w:color="auto"/>
        <w:left w:val="none" w:sz="0" w:space="0" w:color="auto"/>
        <w:bottom w:val="none" w:sz="0" w:space="0" w:color="auto"/>
        <w:right w:val="none" w:sz="0" w:space="0" w:color="auto"/>
      </w:divBdr>
    </w:div>
    <w:div w:id="1344631451">
      <w:bodyDiv w:val="1"/>
      <w:marLeft w:val="0"/>
      <w:marRight w:val="0"/>
      <w:marTop w:val="0"/>
      <w:marBottom w:val="0"/>
      <w:divBdr>
        <w:top w:val="none" w:sz="0" w:space="0" w:color="auto"/>
        <w:left w:val="none" w:sz="0" w:space="0" w:color="auto"/>
        <w:bottom w:val="none" w:sz="0" w:space="0" w:color="auto"/>
        <w:right w:val="none" w:sz="0" w:space="0" w:color="auto"/>
      </w:divBdr>
      <w:divsChild>
        <w:div w:id="1826315147">
          <w:marLeft w:val="0"/>
          <w:marRight w:val="0"/>
          <w:marTop w:val="0"/>
          <w:marBottom w:val="0"/>
          <w:divBdr>
            <w:top w:val="none" w:sz="0" w:space="0" w:color="auto"/>
            <w:left w:val="none" w:sz="0" w:space="0" w:color="auto"/>
            <w:bottom w:val="none" w:sz="0" w:space="0" w:color="auto"/>
            <w:right w:val="none" w:sz="0" w:space="0" w:color="auto"/>
          </w:divBdr>
        </w:div>
        <w:div w:id="244731297">
          <w:marLeft w:val="0"/>
          <w:marRight w:val="0"/>
          <w:marTop w:val="0"/>
          <w:marBottom w:val="0"/>
          <w:divBdr>
            <w:top w:val="none" w:sz="0" w:space="0" w:color="auto"/>
            <w:left w:val="none" w:sz="0" w:space="0" w:color="auto"/>
            <w:bottom w:val="none" w:sz="0" w:space="0" w:color="auto"/>
            <w:right w:val="none" w:sz="0" w:space="0" w:color="auto"/>
          </w:divBdr>
        </w:div>
        <w:div w:id="812259641">
          <w:marLeft w:val="0"/>
          <w:marRight w:val="0"/>
          <w:marTop w:val="0"/>
          <w:marBottom w:val="0"/>
          <w:divBdr>
            <w:top w:val="none" w:sz="0" w:space="0" w:color="auto"/>
            <w:left w:val="none" w:sz="0" w:space="0" w:color="auto"/>
            <w:bottom w:val="none" w:sz="0" w:space="0" w:color="auto"/>
            <w:right w:val="none" w:sz="0" w:space="0" w:color="auto"/>
          </w:divBdr>
        </w:div>
        <w:div w:id="856697526">
          <w:marLeft w:val="0"/>
          <w:marRight w:val="0"/>
          <w:marTop w:val="0"/>
          <w:marBottom w:val="0"/>
          <w:divBdr>
            <w:top w:val="none" w:sz="0" w:space="0" w:color="auto"/>
            <w:left w:val="none" w:sz="0" w:space="0" w:color="auto"/>
            <w:bottom w:val="none" w:sz="0" w:space="0" w:color="auto"/>
            <w:right w:val="none" w:sz="0" w:space="0" w:color="auto"/>
          </w:divBdr>
        </w:div>
        <w:div w:id="271982316">
          <w:marLeft w:val="0"/>
          <w:marRight w:val="0"/>
          <w:marTop w:val="0"/>
          <w:marBottom w:val="0"/>
          <w:divBdr>
            <w:top w:val="none" w:sz="0" w:space="0" w:color="auto"/>
            <w:left w:val="none" w:sz="0" w:space="0" w:color="auto"/>
            <w:bottom w:val="none" w:sz="0" w:space="0" w:color="auto"/>
            <w:right w:val="none" w:sz="0" w:space="0" w:color="auto"/>
          </w:divBdr>
        </w:div>
        <w:div w:id="1330863423">
          <w:marLeft w:val="0"/>
          <w:marRight w:val="0"/>
          <w:marTop w:val="0"/>
          <w:marBottom w:val="0"/>
          <w:divBdr>
            <w:top w:val="none" w:sz="0" w:space="0" w:color="auto"/>
            <w:left w:val="none" w:sz="0" w:space="0" w:color="auto"/>
            <w:bottom w:val="none" w:sz="0" w:space="0" w:color="auto"/>
            <w:right w:val="none" w:sz="0" w:space="0" w:color="auto"/>
          </w:divBdr>
        </w:div>
        <w:div w:id="1718167310">
          <w:marLeft w:val="0"/>
          <w:marRight w:val="0"/>
          <w:marTop w:val="0"/>
          <w:marBottom w:val="0"/>
          <w:divBdr>
            <w:top w:val="none" w:sz="0" w:space="0" w:color="auto"/>
            <w:left w:val="none" w:sz="0" w:space="0" w:color="auto"/>
            <w:bottom w:val="none" w:sz="0" w:space="0" w:color="auto"/>
            <w:right w:val="none" w:sz="0" w:space="0" w:color="auto"/>
          </w:divBdr>
        </w:div>
        <w:div w:id="1449853566">
          <w:marLeft w:val="0"/>
          <w:marRight w:val="0"/>
          <w:marTop w:val="0"/>
          <w:marBottom w:val="0"/>
          <w:divBdr>
            <w:top w:val="none" w:sz="0" w:space="0" w:color="auto"/>
            <w:left w:val="none" w:sz="0" w:space="0" w:color="auto"/>
            <w:bottom w:val="none" w:sz="0" w:space="0" w:color="auto"/>
            <w:right w:val="none" w:sz="0" w:space="0" w:color="auto"/>
          </w:divBdr>
        </w:div>
        <w:div w:id="803347830">
          <w:marLeft w:val="0"/>
          <w:marRight w:val="0"/>
          <w:marTop w:val="0"/>
          <w:marBottom w:val="0"/>
          <w:divBdr>
            <w:top w:val="none" w:sz="0" w:space="0" w:color="auto"/>
            <w:left w:val="none" w:sz="0" w:space="0" w:color="auto"/>
            <w:bottom w:val="none" w:sz="0" w:space="0" w:color="auto"/>
            <w:right w:val="none" w:sz="0" w:space="0" w:color="auto"/>
          </w:divBdr>
        </w:div>
      </w:divsChild>
    </w:div>
    <w:div w:id="1374846321">
      <w:bodyDiv w:val="1"/>
      <w:marLeft w:val="0"/>
      <w:marRight w:val="0"/>
      <w:marTop w:val="0"/>
      <w:marBottom w:val="0"/>
      <w:divBdr>
        <w:top w:val="none" w:sz="0" w:space="0" w:color="auto"/>
        <w:left w:val="none" w:sz="0" w:space="0" w:color="auto"/>
        <w:bottom w:val="none" w:sz="0" w:space="0" w:color="auto"/>
        <w:right w:val="none" w:sz="0" w:space="0" w:color="auto"/>
      </w:divBdr>
      <w:divsChild>
        <w:div w:id="815151148">
          <w:marLeft w:val="0"/>
          <w:marRight w:val="0"/>
          <w:marTop w:val="0"/>
          <w:marBottom w:val="0"/>
          <w:divBdr>
            <w:top w:val="none" w:sz="0" w:space="0" w:color="auto"/>
            <w:left w:val="none" w:sz="0" w:space="0" w:color="auto"/>
            <w:bottom w:val="none" w:sz="0" w:space="0" w:color="auto"/>
            <w:right w:val="none" w:sz="0" w:space="0" w:color="auto"/>
          </w:divBdr>
        </w:div>
        <w:div w:id="64618788">
          <w:marLeft w:val="0"/>
          <w:marRight w:val="0"/>
          <w:marTop w:val="0"/>
          <w:marBottom w:val="0"/>
          <w:divBdr>
            <w:top w:val="none" w:sz="0" w:space="0" w:color="auto"/>
            <w:left w:val="none" w:sz="0" w:space="0" w:color="auto"/>
            <w:bottom w:val="none" w:sz="0" w:space="0" w:color="auto"/>
            <w:right w:val="none" w:sz="0" w:space="0" w:color="auto"/>
          </w:divBdr>
        </w:div>
        <w:div w:id="1468009882">
          <w:marLeft w:val="0"/>
          <w:marRight w:val="0"/>
          <w:marTop w:val="0"/>
          <w:marBottom w:val="0"/>
          <w:divBdr>
            <w:top w:val="none" w:sz="0" w:space="0" w:color="auto"/>
            <w:left w:val="none" w:sz="0" w:space="0" w:color="auto"/>
            <w:bottom w:val="none" w:sz="0" w:space="0" w:color="auto"/>
            <w:right w:val="none" w:sz="0" w:space="0" w:color="auto"/>
          </w:divBdr>
        </w:div>
      </w:divsChild>
    </w:div>
    <w:div w:id="1406033746">
      <w:bodyDiv w:val="1"/>
      <w:marLeft w:val="0"/>
      <w:marRight w:val="0"/>
      <w:marTop w:val="0"/>
      <w:marBottom w:val="0"/>
      <w:divBdr>
        <w:top w:val="none" w:sz="0" w:space="0" w:color="auto"/>
        <w:left w:val="none" w:sz="0" w:space="0" w:color="auto"/>
        <w:bottom w:val="none" w:sz="0" w:space="0" w:color="auto"/>
        <w:right w:val="none" w:sz="0" w:space="0" w:color="auto"/>
      </w:divBdr>
      <w:divsChild>
        <w:div w:id="507796561">
          <w:marLeft w:val="0"/>
          <w:marRight w:val="0"/>
          <w:marTop w:val="0"/>
          <w:marBottom w:val="0"/>
          <w:divBdr>
            <w:top w:val="none" w:sz="0" w:space="0" w:color="auto"/>
            <w:left w:val="none" w:sz="0" w:space="0" w:color="auto"/>
            <w:bottom w:val="none" w:sz="0" w:space="0" w:color="auto"/>
            <w:right w:val="none" w:sz="0" w:space="0" w:color="auto"/>
          </w:divBdr>
        </w:div>
        <w:div w:id="795369538">
          <w:marLeft w:val="0"/>
          <w:marRight w:val="0"/>
          <w:marTop w:val="0"/>
          <w:marBottom w:val="0"/>
          <w:divBdr>
            <w:top w:val="none" w:sz="0" w:space="0" w:color="auto"/>
            <w:left w:val="none" w:sz="0" w:space="0" w:color="auto"/>
            <w:bottom w:val="none" w:sz="0" w:space="0" w:color="auto"/>
            <w:right w:val="none" w:sz="0" w:space="0" w:color="auto"/>
          </w:divBdr>
        </w:div>
        <w:div w:id="1475367724">
          <w:marLeft w:val="0"/>
          <w:marRight w:val="0"/>
          <w:marTop w:val="0"/>
          <w:marBottom w:val="0"/>
          <w:divBdr>
            <w:top w:val="none" w:sz="0" w:space="0" w:color="auto"/>
            <w:left w:val="none" w:sz="0" w:space="0" w:color="auto"/>
            <w:bottom w:val="none" w:sz="0" w:space="0" w:color="auto"/>
            <w:right w:val="none" w:sz="0" w:space="0" w:color="auto"/>
          </w:divBdr>
        </w:div>
      </w:divsChild>
    </w:div>
    <w:div w:id="1420831423">
      <w:bodyDiv w:val="1"/>
      <w:marLeft w:val="0"/>
      <w:marRight w:val="0"/>
      <w:marTop w:val="0"/>
      <w:marBottom w:val="0"/>
      <w:divBdr>
        <w:top w:val="none" w:sz="0" w:space="0" w:color="auto"/>
        <w:left w:val="none" w:sz="0" w:space="0" w:color="auto"/>
        <w:bottom w:val="none" w:sz="0" w:space="0" w:color="auto"/>
        <w:right w:val="none" w:sz="0" w:space="0" w:color="auto"/>
      </w:divBdr>
      <w:divsChild>
        <w:div w:id="1707825185">
          <w:marLeft w:val="0"/>
          <w:marRight w:val="0"/>
          <w:marTop w:val="0"/>
          <w:marBottom w:val="0"/>
          <w:divBdr>
            <w:top w:val="none" w:sz="0" w:space="0" w:color="auto"/>
            <w:left w:val="none" w:sz="0" w:space="0" w:color="auto"/>
            <w:bottom w:val="none" w:sz="0" w:space="0" w:color="auto"/>
            <w:right w:val="none" w:sz="0" w:space="0" w:color="auto"/>
          </w:divBdr>
        </w:div>
        <w:div w:id="2121997130">
          <w:marLeft w:val="0"/>
          <w:marRight w:val="0"/>
          <w:marTop w:val="0"/>
          <w:marBottom w:val="0"/>
          <w:divBdr>
            <w:top w:val="none" w:sz="0" w:space="0" w:color="auto"/>
            <w:left w:val="none" w:sz="0" w:space="0" w:color="auto"/>
            <w:bottom w:val="none" w:sz="0" w:space="0" w:color="auto"/>
            <w:right w:val="none" w:sz="0" w:space="0" w:color="auto"/>
          </w:divBdr>
        </w:div>
        <w:div w:id="1783260672">
          <w:marLeft w:val="0"/>
          <w:marRight w:val="0"/>
          <w:marTop w:val="0"/>
          <w:marBottom w:val="0"/>
          <w:divBdr>
            <w:top w:val="none" w:sz="0" w:space="0" w:color="auto"/>
            <w:left w:val="none" w:sz="0" w:space="0" w:color="auto"/>
            <w:bottom w:val="none" w:sz="0" w:space="0" w:color="auto"/>
            <w:right w:val="none" w:sz="0" w:space="0" w:color="auto"/>
          </w:divBdr>
        </w:div>
        <w:div w:id="659819489">
          <w:marLeft w:val="0"/>
          <w:marRight w:val="0"/>
          <w:marTop w:val="0"/>
          <w:marBottom w:val="0"/>
          <w:divBdr>
            <w:top w:val="none" w:sz="0" w:space="0" w:color="auto"/>
            <w:left w:val="none" w:sz="0" w:space="0" w:color="auto"/>
            <w:bottom w:val="none" w:sz="0" w:space="0" w:color="auto"/>
            <w:right w:val="none" w:sz="0" w:space="0" w:color="auto"/>
          </w:divBdr>
        </w:div>
        <w:div w:id="984892422">
          <w:marLeft w:val="0"/>
          <w:marRight w:val="0"/>
          <w:marTop w:val="0"/>
          <w:marBottom w:val="0"/>
          <w:divBdr>
            <w:top w:val="none" w:sz="0" w:space="0" w:color="auto"/>
            <w:left w:val="none" w:sz="0" w:space="0" w:color="auto"/>
            <w:bottom w:val="none" w:sz="0" w:space="0" w:color="auto"/>
            <w:right w:val="none" w:sz="0" w:space="0" w:color="auto"/>
          </w:divBdr>
        </w:div>
        <w:div w:id="1159615393">
          <w:marLeft w:val="0"/>
          <w:marRight w:val="0"/>
          <w:marTop w:val="0"/>
          <w:marBottom w:val="0"/>
          <w:divBdr>
            <w:top w:val="none" w:sz="0" w:space="0" w:color="auto"/>
            <w:left w:val="none" w:sz="0" w:space="0" w:color="auto"/>
            <w:bottom w:val="none" w:sz="0" w:space="0" w:color="auto"/>
            <w:right w:val="none" w:sz="0" w:space="0" w:color="auto"/>
          </w:divBdr>
        </w:div>
        <w:div w:id="1916816602">
          <w:marLeft w:val="0"/>
          <w:marRight w:val="0"/>
          <w:marTop w:val="0"/>
          <w:marBottom w:val="0"/>
          <w:divBdr>
            <w:top w:val="none" w:sz="0" w:space="0" w:color="auto"/>
            <w:left w:val="none" w:sz="0" w:space="0" w:color="auto"/>
            <w:bottom w:val="none" w:sz="0" w:space="0" w:color="auto"/>
            <w:right w:val="none" w:sz="0" w:space="0" w:color="auto"/>
          </w:divBdr>
        </w:div>
        <w:div w:id="1954164375">
          <w:marLeft w:val="0"/>
          <w:marRight w:val="0"/>
          <w:marTop w:val="0"/>
          <w:marBottom w:val="0"/>
          <w:divBdr>
            <w:top w:val="none" w:sz="0" w:space="0" w:color="auto"/>
            <w:left w:val="none" w:sz="0" w:space="0" w:color="auto"/>
            <w:bottom w:val="none" w:sz="0" w:space="0" w:color="auto"/>
            <w:right w:val="none" w:sz="0" w:space="0" w:color="auto"/>
          </w:divBdr>
        </w:div>
        <w:div w:id="1993485264">
          <w:marLeft w:val="0"/>
          <w:marRight w:val="0"/>
          <w:marTop w:val="0"/>
          <w:marBottom w:val="0"/>
          <w:divBdr>
            <w:top w:val="none" w:sz="0" w:space="0" w:color="auto"/>
            <w:left w:val="none" w:sz="0" w:space="0" w:color="auto"/>
            <w:bottom w:val="none" w:sz="0" w:space="0" w:color="auto"/>
            <w:right w:val="none" w:sz="0" w:space="0" w:color="auto"/>
          </w:divBdr>
        </w:div>
        <w:div w:id="1498810298">
          <w:marLeft w:val="0"/>
          <w:marRight w:val="0"/>
          <w:marTop w:val="0"/>
          <w:marBottom w:val="0"/>
          <w:divBdr>
            <w:top w:val="none" w:sz="0" w:space="0" w:color="auto"/>
            <w:left w:val="none" w:sz="0" w:space="0" w:color="auto"/>
            <w:bottom w:val="none" w:sz="0" w:space="0" w:color="auto"/>
            <w:right w:val="none" w:sz="0" w:space="0" w:color="auto"/>
          </w:divBdr>
        </w:div>
        <w:div w:id="1956714450">
          <w:marLeft w:val="0"/>
          <w:marRight w:val="0"/>
          <w:marTop w:val="0"/>
          <w:marBottom w:val="0"/>
          <w:divBdr>
            <w:top w:val="none" w:sz="0" w:space="0" w:color="auto"/>
            <w:left w:val="none" w:sz="0" w:space="0" w:color="auto"/>
            <w:bottom w:val="none" w:sz="0" w:space="0" w:color="auto"/>
            <w:right w:val="none" w:sz="0" w:space="0" w:color="auto"/>
          </w:divBdr>
        </w:div>
        <w:div w:id="1471708481">
          <w:marLeft w:val="0"/>
          <w:marRight w:val="0"/>
          <w:marTop w:val="0"/>
          <w:marBottom w:val="0"/>
          <w:divBdr>
            <w:top w:val="none" w:sz="0" w:space="0" w:color="auto"/>
            <w:left w:val="none" w:sz="0" w:space="0" w:color="auto"/>
            <w:bottom w:val="none" w:sz="0" w:space="0" w:color="auto"/>
            <w:right w:val="none" w:sz="0" w:space="0" w:color="auto"/>
          </w:divBdr>
        </w:div>
      </w:divsChild>
    </w:div>
    <w:div w:id="1442609943">
      <w:bodyDiv w:val="1"/>
      <w:marLeft w:val="0"/>
      <w:marRight w:val="0"/>
      <w:marTop w:val="0"/>
      <w:marBottom w:val="0"/>
      <w:divBdr>
        <w:top w:val="none" w:sz="0" w:space="0" w:color="auto"/>
        <w:left w:val="none" w:sz="0" w:space="0" w:color="auto"/>
        <w:bottom w:val="none" w:sz="0" w:space="0" w:color="auto"/>
        <w:right w:val="none" w:sz="0" w:space="0" w:color="auto"/>
      </w:divBdr>
    </w:div>
    <w:div w:id="1530989755">
      <w:bodyDiv w:val="1"/>
      <w:marLeft w:val="0"/>
      <w:marRight w:val="0"/>
      <w:marTop w:val="0"/>
      <w:marBottom w:val="0"/>
      <w:divBdr>
        <w:top w:val="none" w:sz="0" w:space="0" w:color="auto"/>
        <w:left w:val="none" w:sz="0" w:space="0" w:color="auto"/>
        <w:bottom w:val="none" w:sz="0" w:space="0" w:color="auto"/>
        <w:right w:val="none" w:sz="0" w:space="0" w:color="auto"/>
      </w:divBdr>
    </w:div>
    <w:div w:id="1555314031">
      <w:bodyDiv w:val="1"/>
      <w:marLeft w:val="0"/>
      <w:marRight w:val="0"/>
      <w:marTop w:val="0"/>
      <w:marBottom w:val="0"/>
      <w:divBdr>
        <w:top w:val="none" w:sz="0" w:space="0" w:color="auto"/>
        <w:left w:val="none" w:sz="0" w:space="0" w:color="auto"/>
        <w:bottom w:val="none" w:sz="0" w:space="0" w:color="auto"/>
        <w:right w:val="none" w:sz="0" w:space="0" w:color="auto"/>
      </w:divBdr>
    </w:div>
    <w:div w:id="1560094746">
      <w:bodyDiv w:val="1"/>
      <w:marLeft w:val="0"/>
      <w:marRight w:val="0"/>
      <w:marTop w:val="0"/>
      <w:marBottom w:val="0"/>
      <w:divBdr>
        <w:top w:val="none" w:sz="0" w:space="0" w:color="auto"/>
        <w:left w:val="none" w:sz="0" w:space="0" w:color="auto"/>
        <w:bottom w:val="none" w:sz="0" w:space="0" w:color="auto"/>
        <w:right w:val="none" w:sz="0" w:space="0" w:color="auto"/>
      </w:divBdr>
      <w:divsChild>
        <w:div w:id="1389526596">
          <w:marLeft w:val="0"/>
          <w:marRight w:val="0"/>
          <w:marTop w:val="0"/>
          <w:marBottom w:val="0"/>
          <w:divBdr>
            <w:top w:val="none" w:sz="0" w:space="0" w:color="auto"/>
            <w:left w:val="none" w:sz="0" w:space="0" w:color="auto"/>
            <w:bottom w:val="none" w:sz="0" w:space="0" w:color="auto"/>
            <w:right w:val="none" w:sz="0" w:space="0" w:color="auto"/>
          </w:divBdr>
        </w:div>
        <w:div w:id="368341865">
          <w:marLeft w:val="0"/>
          <w:marRight w:val="0"/>
          <w:marTop w:val="0"/>
          <w:marBottom w:val="0"/>
          <w:divBdr>
            <w:top w:val="none" w:sz="0" w:space="0" w:color="auto"/>
            <w:left w:val="none" w:sz="0" w:space="0" w:color="auto"/>
            <w:bottom w:val="none" w:sz="0" w:space="0" w:color="auto"/>
            <w:right w:val="none" w:sz="0" w:space="0" w:color="auto"/>
          </w:divBdr>
        </w:div>
        <w:div w:id="539709808">
          <w:marLeft w:val="0"/>
          <w:marRight w:val="0"/>
          <w:marTop w:val="0"/>
          <w:marBottom w:val="0"/>
          <w:divBdr>
            <w:top w:val="none" w:sz="0" w:space="0" w:color="auto"/>
            <w:left w:val="none" w:sz="0" w:space="0" w:color="auto"/>
            <w:bottom w:val="none" w:sz="0" w:space="0" w:color="auto"/>
            <w:right w:val="none" w:sz="0" w:space="0" w:color="auto"/>
          </w:divBdr>
        </w:div>
        <w:div w:id="1648365491">
          <w:marLeft w:val="0"/>
          <w:marRight w:val="0"/>
          <w:marTop w:val="0"/>
          <w:marBottom w:val="0"/>
          <w:divBdr>
            <w:top w:val="none" w:sz="0" w:space="0" w:color="auto"/>
            <w:left w:val="none" w:sz="0" w:space="0" w:color="auto"/>
            <w:bottom w:val="none" w:sz="0" w:space="0" w:color="auto"/>
            <w:right w:val="none" w:sz="0" w:space="0" w:color="auto"/>
          </w:divBdr>
        </w:div>
        <w:div w:id="1351025710">
          <w:marLeft w:val="0"/>
          <w:marRight w:val="0"/>
          <w:marTop w:val="0"/>
          <w:marBottom w:val="0"/>
          <w:divBdr>
            <w:top w:val="none" w:sz="0" w:space="0" w:color="auto"/>
            <w:left w:val="none" w:sz="0" w:space="0" w:color="auto"/>
            <w:bottom w:val="none" w:sz="0" w:space="0" w:color="auto"/>
            <w:right w:val="none" w:sz="0" w:space="0" w:color="auto"/>
          </w:divBdr>
        </w:div>
        <w:div w:id="1733887199">
          <w:marLeft w:val="0"/>
          <w:marRight w:val="0"/>
          <w:marTop w:val="0"/>
          <w:marBottom w:val="0"/>
          <w:divBdr>
            <w:top w:val="none" w:sz="0" w:space="0" w:color="auto"/>
            <w:left w:val="none" w:sz="0" w:space="0" w:color="auto"/>
            <w:bottom w:val="none" w:sz="0" w:space="0" w:color="auto"/>
            <w:right w:val="none" w:sz="0" w:space="0" w:color="auto"/>
          </w:divBdr>
        </w:div>
        <w:div w:id="1487553390">
          <w:marLeft w:val="0"/>
          <w:marRight w:val="0"/>
          <w:marTop w:val="0"/>
          <w:marBottom w:val="0"/>
          <w:divBdr>
            <w:top w:val="none" w:sz="0" w:space="0" w:color="auto"/>
            <w:left w:val="none" w:sz="0" w:space="0" w:color="auto"/>
            <w:bottom w:val="none" w:sz="0" w:space="0" w:color="auto"/>
            <w:right w:val="none" w:sz="0" w:space="0" w:color="auto"/>
          </w:divBdr>
        </w:div>
        <w:div w:id="2032489926">
          <w:marLeft w:val="0"/>
          <w:marRight w:val="0"/>
          <w:marTop w:val="0"/>
          <w:marBottom w:val="0"/>
          <w:divBdr>
            <w:top w:val="none" w:sz="0" w:space="0" w:color="auto"/>
            <w:left w:val="none" w:sz="0" w:space="0" w:color="auto"/>
            <w:bottom w:val="none" w:sz="0" w:space="0" w:color="auto"/>
            <w:right w:val="none" w:sz="0" w:space="0" w:color="auto"/>
          </w:divBdr>
        </w:div>
        <w:div w:id="1011252095">
          <w:marLeft w:val="0"/>
          <w:marRight w:val="0"/>
          <w:marTop w:val="0"/>
          <w:marBottom w:val="0"/>
          <w:divBdr>
            <w:top w:val="none" w:sz="0" w:space="0" w:color="auto"/>
            <w:left w:val="none" w:sz="0" w:space="0" w:color="auto"/>
            <w:bottom w:val="none" w:sz="0" w:space="0" w:color="auto"/>
            <w:right w:val="none" w:sz="0" w:space="0" w:color="auto"/>
          </w:divBdr>
        </w:div>
      </w:divsChild>
    </w:div>
    <w:div w:id="1578242136">
      <w:bodyDiv w:val="1"/>
      <w:marLeft w:val="0"/>
      <w:marRight w:val="0"/>
      <w:marTop w:val="0"/>
      <w:marBottom w:val="0"/>
      <w:divBdr>
        <w:top w:val="none" w:sz="0" w:space="0" w:color="auto"/>
        <w:left w:val="none" w:sz="0" w:space="0" w:color="auto"/>
        <w:bottom w:val="none" w:sz="0" w:space="0" w:color="auto"/>
        <w:right w:val="none" w:sz="0" w:space="0" w:color="auto"/>
      </w:divBdr>
      <w:divsChild>
        <w:div w:id="300040919">
          <w:marLeft w:val="0"/>
          <w:marRight w:val="0"/>
          <w:marTop w:val="0"/>
          <w:marBottom w:val="0"/>
          <w:divBdr>
            <w:top w:val="none" w:sz="0" w:space="0" w:color="auto"/>
            <w:left w:val="none" w:sz="0" w:space="0" w:color="auto"/>
            <w:bottom w:val="none" w:sz="0" w:space="0" w:color="auto"/>
            <w:right w:val="none" w:sz="0" w:space="0" w:color="auto"/>
          </w:divBdr>
        </w:div>
        <w:div w:id="1296445218">
          <w:marLeft w:val="0"/>
          <w:marRight w:val="0"/>
          <w:marTop w:val="0"/>
          <w:marBottom w:val="0"/>
          <w:divBdr>
            <w:top w:val="none" w:sz="0" w:space="0" w:color="auto"/>
            <w:left w:val="none" w:sz="0" w:space="0" w:color="auto"/>
            <w:bottom w:val="none" w:sz="0" w:space="0" w:color="auto"/>
            <w:right w:val="none" w:sz="0" w:space="0" w:color="auto"/>
          </w:divBdr>
        </w:div>
        <w:div w:id="858664932">
          <w:marLeft w:val="0"/>
          <w:marRight w:val="0"/>
          <w:marTop w:val="0"/>
          <w:marBottom w:val="0"/>
          <w:divBdr>
            <w:top w:val="none" w:sz="0" w:space="0" w:color="auto"/>
            <w:left w:val="none" w:sz="0" w:space="0" w:color="auto"/>
            <w:bottom w:val="none" w:sz="0" w:space="0" w:color="auto"/>
            <w:right w:val="none" w:sz="0" w:space="0" w:color="auto"/>
          </w:divBdr>
        </w:div>
      </w:divsChild>
    </w:div>
    <w:div w:id="1591691928">
      <w:bodyDiv w:val="1"/>
      <w:marLeft w:val="0"/>
      <w:marRight w:val="0"/>
      <w:marTop w:val="0"/>
      <w:marBottom w:val="0"/>
      <w:divBdr>
        <w:top w:val="none" w:sz="0" w:space="0" w:color="auto"/>
        <w:left w:val="none" w:sz="0" w:space="0" w:color="auto"/>
        <w:bottom w:val="none" w:sz="0" w:space="0" w:color="auto"/>
        <w:right w:val="none" w:sz="0" w:space="0" w:color="auto"/>
      </w:divBdr>
    </w:div>
    <w:div w:id="1602879863">
      <w:bodyDiv w:val="1"/>
      <w:marLeft w:val="0"/>
      <w:marRight w:val="0"/>
      <w:marTop w:val="0"/>
      <w:marBottom w:val="0"/>
      <w:divBdr>
        <w:top w:val="none" w:sz="0" w:space="0" w:color="auto"/>
        <w:left w:val="none" w:sz="0" w:space="0" w:color="auto"/>
        <w:bottom w:val="none" w:sz="0" w:space="0" w:color="auto"/>
        <w:right w:val="none" w:sz="0" w:space="0" w:color="auto"/>
      </w:divBdr>
      <w:divsChild>
        <w:div w:id="198977544">
          <w:marLeft w:val="0"/>
          <w:marRight w:val="0"/>
          <w:marTop w:val="0"/>
          <w:marBottom w:val="0"/>
          <w:divBdr>
            <w:top w:val="none" w:sz="0" w:space="0" w:color="auto"/>
            <w:left w:val="none" w:sz="0" w:space="0" w:color="auto"/>
            <w:bottom w:val="none" w:sz="0" w:space="0" w:color="auto"/>
            <w:right w:val="none" w:sz="0" w:space="0" w:color="auto"/>
          </w:divBdr>
        </w:div>
        <w:div w:id="1248274532">
          <w:marLeft w:val="0"/>
          <w:marRight w:val="0"/>
          <w:marTop w:val="0"/>
          <w:marBottom w:val="0"/>
          <w:divBdr>
            <w:top w:val="none" w:sz="0" w:space="0" w:color="auto"/>
            <w:left w:val="none" w:sz="0" w:space="0" w:color="auto"/>
            <w:bottom w:val="none" w:sz="0" w:space="0" w:color="auto"/>
            <w:right w:val="none" w:sz="0" w:space="0" w:color="auto"/>
          </w:divBdr>
        </w:div>
        <w:div w:id="308361721">
          <w:marLeft w:val="0"/>
          <w:marRight w:val="0"/>
          <w:marTop w:val="0"/>
          <w:marBottom w:val="0"/>
          <w:divBdr>
            <w:top w:val="none" w:sz="0" w:space="0" w:color="auto"/>
            <w:left w:val="none" w:sz="0" w:space="0" w:color="auto"/>
            <w:bottom w:val="none" w:sz="0" w:space="0" w:color="auto"/>
            <w:right w:val="none" w:sz="0" w:space="0" w:color="auto"/>
          </w:divBdr>
        </w:div>
        <w:div w:id="673873725">
          <w:marLeft w:val="0"/>
          <w:marRight w:val="0"/>
          <w:marTop w:val="0"/>
          <w:marBottom w:val="0"/>
          <w:divBdr>
            <w:top w:val="none" w:sz="0" w:space="0" w:color="auto"/>
            <w:left w:val="none" w:sz="0" w:space="0" w:color="auto"/>
            <w:bottom w:val="none" w:sz="0" w:space="0" w:color="auto"/>
            <w:right w:val="none" w:sz="0" w:space="0" w:color="auto"/>
          </w:divBdr>
        </w:div>
        <w:div w:id="2066175999">
          <w:marLeft w:val="0"/>
          <w:marRight w:val="0"/>
          <w:marTop w:val="0"/>
          <w:marBottom w:val="0"/>
          <w:divBdr>
            <w:top w:val="none" w:sz="0" w:space="0" w:color="auto"/>
            <w:left w:val="none" w:sz="0" w:space="0" w:color="auto"/>
            <w:bottom w:val="none" w:sz="0" w:space="0" w:color="auto"/>
            <w:right w:val="none" w:sz="0" w:space="0" w:color="auto"/>
          </w:divBdr>
        </w:div>
        <w:div w:id="1960839349">
          <w:marLeft w:val="0"/>
          <w:marRight w:val="0"/>
          <w:marTop w:val="0"/>
          <w:marBottom w:val="0"/>
          <w:divBdr>
            <w:top w:val="none" w:sz="0" w:space="0" w:color="auto"/>
            <w:left w:val="none" w:sz="0" w:space="0" w:color="auto"/>
            <w:bottom w:val="none" w:sz="0" w:space="0" w:color="auto"/>
            <w:right w:val="none" w:sz="0" w:space="0" w:color="auto"/>
          </w:divBdr>
        </w:div>
        <w:div w:id="516043123">
          <w:marLeft w:val="0"/>
          <w:marRight w:val="0"/>
          <w:marTop w:val="0"/>
          <w:marBottom w:val="0"/>
          <w:divBdr>
            <w:top w:val="none" w:sz="0" w:space="0" w:color="auto"/>
            <w:left w:val="none" w:sz="0" w:space="0" w:color="auto"/>
            <w:bottom w:val="none" w:sz="0" w:space="0" w:color="auto"/>
            <w:right w:val="none" w:sz="0" w:space="0" w:color="auto"/>
          </w:divBdr>
        </w:div>
        <w:div w:id="213582554">
          <w:marLeft w:val="0"/>
          <w:marRight w:val="0"/>
          <w:marTop w:val="0"/>
          <w:marBottom w:val="0"/>
          <w:divBdr>
            <w:top w:val="none" w:sz="0" w:space="0" w:color="auto"/>
            <w:left w:val="none" w:sz="0" w:space="0" w:color="auto"/>
            <w:bottom w:val="none" w:sz="0" w:space="0" w:color="auto"/>
            <w:right w:val="none" w:sz="0" w:space="0" w:color="auto"/>
          </w:divBdr>
        </w:div>
        <w:div w:id="2093120186">
          <w:marLeft w:val="0"/>
          <w:marRight w:val="0"/>
          <w:marTop w:val="0"/>
          <w:marBottom w:val="0"/>
          <w:divBdr>
            <w:top w:val="none" w:sz="0" w:space="0" w:color="auto"/>
            <w:left w:val="none" w:sz="0" w:space="0" w:color="auto"/>
            <w:bottom w:val="none" w:sz="0" w:space="0" w:color="auto"/>
            <w:right w:val="none" w:sz="0" w:space="0" w:color="auto"/>
          </w:divBdr>
        </w:div>
      </w:divsChild>
    </w:div>
    <w:div w:id="1704017083">
      <w:bodyDiv w:val="1"/>
      <w:marLeft w:val="0"/>
      <w:marRight w:val="0"/>
      <w:marTop w:val="0"/>
      <w:marBottom w:val="0"/>
      <w:divBdr>
        <w:top w:val="none" w:sz="0" w:space="0" w:color="auto"/>
        <w:left w:val="none" w:sz="0" w:space="0" w:color="auto"/>
        <w:bottom w:val="none" w:sz="0" w:space="0" w:color="auto"/>
        <w:right w:val="none" w:sz="0" w:space="0" w:color="auto"/>
      </w:divBdr>
      <w:divsChild>
        <w:div w:id="515655947">
          <w:marLeft w:val="0"/>
          <w:marRight w:val="0"/>
          <w:marTop w:val="0"/>
          <w:marBottom w:val="0"/>
          <w:divBdr>
            <w:top w:val="none" w:sz="0" w:space="0" w:color="auto"/>
            <w:left w:val="none" w:sz="0" w:space="0" w:color="auto"/>
            <w:bottom w:val="none" w:sz="0" w:space="0" w:color="auto"/>
            <w:right w:val="none" w:sz="0" w:space="0" w:color="auto"/>
          </w:divBdr>
        </w:div>
        <w:div w:id="1398431405">
          <w:marLeft w:val="0"/>
          <w:marRight w:val="0"/>
          <w:marTop w:val="0"/>
          <w:marBottom w:val="0"/>
          <w:divBdr>
            <w:top w:val="none" w:sz="0" w:space="0" w:color="auto"/>
            <w:left w:val="none" w:sz="0" w:space="0" w:color="auto"/>
            <w:bottom w:val="none" w:sz="0" w:space="0" w:color="auto"/>
            <w:right w:val="none" w:sz="0" w:space="0" w:color="auto"/>
          </w:divBdr>
        </w:div>
        <w:div w:id="1211649649">
          <w:marLeft w:val="0"/>
          <w:marRight w:val="0"/>
          <w:marTop w:val="0"/>
          <w:marBottom w:val="0"/>
          <w:divBdr>
            <w:top w:val="none" w:sz="0" w:space="0" w:color="auto"/>
            <w:left w:val="none" w:sz="0" w:space="0" w:color="auto"/>
            <w:bottom w:val="none" w:sz="0" w:space="0" w:color="auto"/>
            <w:right w:val="none" w:sz="0" w:space="0" w:color="auto"/>
          </w:divBdr>
        </w:div>
        <w:div w:id="1676416714">
          <w:marLeft w:val="0"/>
          <w:marRight w:val="0"/>
          <w:marTop w:val="0"/>
          <w:marBottom w:val="0"/>
          <w:divBdr>
            <w:top w:val="none" w:sz="0" w:space="0" w:color="auto"/>
            <w:left w:val="none" w:sz="0" w:space="0" w:color="auto"/>
            <w:bottom w:val="none" w:sz="0" w:space="0" w:color="auto"/>
            <w:right w:val="none" w:sz="0" w:space="0" w:color="auto"/>
          </w:divBdr>
        </w:div>
        <w:div w:id="1317025832">
          <w:marLeft w:val="0"/>
          <w:marRight w:val="0"/>
          <w:marTop w:val="0"/>
          <w:marBottom w:val="0"/>
          <w:divBdr>
            <w:top w:val="none" w:sz="0" w:space="0" w:color="auto"/>
            <w:left w:val="none" w:sz="0" w:space="0" w:color="auto"/>
            <w:bottom w:val="none" w:sz="0" w:space="0" w:color="auto"/>
            <w:right w:val="none" w:sz="0" w:space="0" w:color="auto"/>
          </w:divBdr>
        </w:div>
        <w:div w:id="2124835778">
          <w:marLeft w:val="0"/>
          <w:marRight w:val="0"/>
          <w:marTop w:val="0"/>
          <w:marBottom w:val="0"/>
          <w:divBdr>
            <w:top w:val="none" w:sz="0" w:space="0" w:color="auto"/>
            <w:left w:val="none" w:sz="0" w:space="0" w:color="auto"/>
            <w:bottom w:val="none" w:sz="0" w:space="0" w:color="auto"/>
            <w:right w:val="none" w:sz="0" w:space="0" w:color="auto"/>
          </w:divBdr>
        </w:div>
        <w:div w:id="532426388">
          <w:marLeft w:val="0"/>
          <w:marRight w:val="0"/>
          <w:marTop w:val="0"/>
          <w:marBottom w:val="0"/>
          <w:divBdr>
            <w:top w:val="none" w:sz="0" w:space="0" w:color="auto"/>
            <w:left w:val="none" w:sz="0" w:space="0" w:color="auto"/>
            <w:bottom w:val="none" w:sz="0" w:space="0" w:color="auto"/>
            <w:right w:val="none" w:sz="0" w:space="0" w:color="auto"/>
          </w:divBdr>
        </w:div>
        <w:div w:id="150105923">
          <w:marLeft w:val="0"/>
          <w:marRight w:val="0"/>
          <w:marTop w:val="0"/>
          <w:marBottom w:val="0"/>
          <w:divBdr>
            <w:top w:val="none" w:sz="0" w:space="0" w:color="auto"/>
            <w:left w:val="none" w:sz="0" w:space="0" w:color="auto"/>
            <w:bottom w:val="none" w:sz="0" w:space="0" w:color="auto"/>
            <w:right w:val="none" w:sz="0" w:space="0" w:color="auto"/>
          </w:divBdr>
        </w:div>
        <w:div w:id="141971337">
          <w:marLeft w:val="0"/>
          <w:marRight w:val="0"/>
          <w:marTop w:val="0"/>
          <w:marBottom w:val="0"/>
          <w:divBdr>
            <w:top w:val="none" w:sz="0" w:space="0" w:color="auto"/>
            <w:left w:val="none" w:sz="0" w:space="0" w:color="auto"/>
            <w:bottom w:val="none" w:sz="0" w:space="0" w:color="auto"/>
            <w:right w:val="none" w:sz="0" w:space="0" w:color="auto"/>
          </w:divBdr>
        </w:div>
      </w:divsChild>
    </w:div>
    <w:div w:id="1745644226">
      <w:bodyDiv w:val="1"/>
      <w:marLeft w:val="0"/>
      <w:marRight w:val="0"/>
      <w:marTop w:val="0"/>
      <w:marBottom w:val="0"/>
      <w:divBdr>
        <w:top w:val="none" w:sz="0" w:space="0" w:color="auto"/>
        <w:left w:val="none" w:sz="0" w:space="0" w:color="auto"/>
        <w:bottom w:val="none" w:sz="0" w:space="0" w:color="auto"/>
        <w:right w:val="none" w:sz="0" w:space="0" w:color="auto"/>
      </w:divBdr>
    </w:div>
    <w:div w:id="1755593116">
      <w:bodyDiv w:val="1"/>
      <w:marLeft w:val="0"/>
      <w:marRight w:val="0"/>
      <w:marTop w:val="0"/>
      <w:marBottom w:val="0"/>
      <w:divBdr>
        <w:top w:val="none" w:sz="0" w:space="0" w:color="auto"/>
        <w:left w:val="none" w:sz="0" w:space="0" w:color="auto"/>
        <w:bottom w:val="none" w:sz="0" w:space="0" w:color="auto"/>
        <w:right w:val="none" w:sz="0" w:space="0" w:color="auto"/>
      </w:divBdr>
      <w:divsChild>
        <w:div w:id="797576111">
          <w:marLeft w:val="0"/>
          <w:marRight w:val="0"/>
          <w:marTop w:val="0"/>
          <w:marBottom w:val="0"/>
          <w:divBdr>
            <w:top w:val="none" w:sz="0" w:space="0" w:color="auto"/>
            <w:left w:val="none" w:sz="0" w:space="0" w:color="auto"/>
            <w:bottom w:val="none" w:sz="0" w:space="0" w:color="auto"/>
            <w:right w:val="none" w:sz="0" w:space="0" w:color="auto"/>
          </w:divBdr>
        </w:div>
        <w:div w:id="1099368733">
          <w:marLeft w:val="0"/>
          <w:marRight w:val="0"/>
          <w:marTop w:val="0"/>
          <w:marBottom w:val="0"/>
          <w:divBdr>
            <w:top w:val="none" w:sz="0" w:space="0" w:color="auto"/>
            <w:left w:val="none" w:sz="0" w:space="0" w:color="auto"/>
            <w:bottom w:val="none" w:sz="0" w:space="0" w:color="auto"/>
            <w:right w:val="none" w:sz="0" w:space="0" w:color="auto"/>
          </w:divBdr>
        </w:div>
        <w:div w:id="970866597">
          <w:marLeft w:val="0"/>
          <w:marRight w:val="0"/>
          <w:marTop w:val="0"/>
          <w:marBottom w:val="0"/>
          <w:divBdr>
            <w:top w:val="none" w:sz="0" w:space="0" w:color="auto"/>
            <w:left w:val="none" w:sz="0" w:space="0" w:color="auto"/>
            <w:bottom w:val="none" w:sz="0" w:space="0" w:color="auto"/>
            <w:right w:val="none" w:sz="0" w:space="0" w:color="auto"/>
          </w:divBdr>
        </w:div>
        <w:div w:id="1054701410">
          <w:marLeft w:val="0"/>
          <w:marRight w:val="0"/>
          <w:marTop w:val="0"/>
          <w:marBottom w:val="0"/>
          <w:divBdr>
            <w:top w:val="none" w:sz="0" w:space="0" w:color="auto"/>
            <w:left w:val="none" w:sz="0" w:space="0" w:color="auto"/>
            <w:bottom w:val="none" w:sz="0" w:space="0" w:color="auto"/>
            <w:right w:val="none" w:sz="0" w:space="0" w:color="auto"/>
          </w:divBdr>
        </w:div>
        <w:div w:id="378286470">
          <w:marLeft w:val="0"/>
          <w:marRight w:val="0"/>
          <w:marTop w:val="0"/>
          <w:marBottom w:val="0"/>
          <w:divBdr>
            <w:top w:val="none" w:sz="0" w:space="0" w:color="auto"/>
            <w:left w:val="none" w:sz="0" w:space="0" w:color="auto"/>
            <w:bottom w:val="none" w:sz="0" w:space="0" w:color="auto"/>
            <w:right w:val="none" w:sz="0" w:space="0" w:color="auto"/>
          </w:divBdr>
        </w:div>
      </w:divsChild>
    </w:div>
    <w:div w:id="1773208603">
      <w:bodyDiv w:val="1"/>
      <w:marLeft w:val="0"/>
      <w:marRight w:val="0"/>
      <w:marTop w:val="0"/>
      <w:marBottom w:val="0"/>
      <w:divBdr>
        <w:top w:val="none" w:sz="0" w:space="0" w:color="auto"/>
        <w:left w:val="none" w:sz="0" w:space="0" w:color="auto"/>
        <w:bottom w:val="none" w:sz="0" w:space="0" w:color="auto"/>
        <w:right w:val="none" w:sz="0" w:space="0" w:color="auto"/>
      </w:divBdr>
    </w:div>
    <w:div w:id="1783378540">
      <w:bodyDiv w:val="1"/>
      <w:marLeft w:val="0"/>
      <w:marRight w:val="0"/>
      <w:marTop w:val="0"/>
      <w:marBottom w:val="0"/>
      <w:divBdr>
        <w:top w:val="none" w:sz="0" w:space="0" w:color="auto"/>
        <w:left w:val="none" w:sz="0" w:space="0" w:color="auto"/>
        <w:bottom w:val="none" w:sz="0" w:space="0" w:color="auto"/>
        <w:right w:val="none" w:sz="0" w:space="0" w:color="auto"/>
      </w:divBdr>
      <w:divsChild>
        <w:div w:id="644893935">
          <w:marLeft w:val="0"/>
          <w:marRight w:val="0"/>
          <w:marTop w:val="0"/>
          <w:marBottom w:val="0"/>
          <w:divBdr>
            <w:top w:val="none" w:sz="0" w:space="0" w:color="auto"/>
            <w:left w:val="none" w:sz="0" w:space="0" w:color="auto"/>
            <w:bottom w:val="none" w:sz="0" w:space="0" w:color="auto"/>
            <w:right w:val="none" w:sz="0" w:space="0" w:color="auto"/>
          </w:divBdr>
        </w:div>
        <w:div w:id="2138717436">
          <w:marLeft w:val="0"/>
          <w:marRight w:val="0"/>
          <w:marTop w:val="0"/>
          <w:marBottom w:val="0"/>
          <w:divBdr>
            <w:top w:val="none" w:sz="0" w:space="0" w:color="auto"/>
            <w:left w:val="none" w:sz="0" w:space="0" w:color="auto"/>
            <w:bottom w:val="none" w:sz="0" w:space="0" w:color="auto"/>
            <w:right w:val="none" w:sz="0" w:space="0" w:color="auto"/>
          </w:divBdr>
        </w:div>
        <w:div w:id="864633987">
          <w:marLeft w:val="0"/>
          <w:marRight w:val="0"/>
          <w:marTop w:val="0"/>
          <w:marBottom w:val="0"/>
          <w:divBdr>
            <w:top w:val="none" w:sz="0" w:space="0" w:color="auto"/>
            <w:left w:val="none" w:sz="0" w:space="0" w:color="auto"/>
            <w:bottom w:val="none" w:sz="0" w:space="0" w:color="auto"/>
            <w:right w:val="none" w:sz="0" w:space="0" w:color="auto"/>
          </w:divBdr>
        </w:div>
      </w:divsChild>
    </w:div>
    <w:div w:id="1848592763">
      <w:bodyDiv w:val="1"/>
      <w:marLeft w:val="0"/>
      <w:marRight w:val="0"/>
      <w:marTop w:val="0"/>
      <w:marBottom w:val="0"/>
      <w:divBdr>
        <w:top w:val="none" w:sz="0" w:space="0" w:color="auto"/>
        <w:left w:val="none" w:sz="0" w:space="0" w:color="auto"/>
        <w:bottom w:val="none" w:sz="0" w:space="0" w:color="auto"/>
        <w:right w:val="none" w:sz="0" w:space="0" w:color="auto"/>
      </w:divBdr>
    </w:div>
    <w:div w:id="1869097253">
      <w:bodyDiv w:val="1"/>
      <w:marLeft w:val="0"/>
      <w:marRight w:val="0"/>
      <w:marTop w:val="0"/>
      <w:marBottom w:val="0"/>
      <w:divBdr>
        <w:top w:val="none" w:sz="0" w:space="0" w:color="auto"/>
        <w:left w:val="none" w:sz="0" w:space="0" w:color="auto"/>
        <w:bottom w:val="none" w:sz="0" w:space="0" w:color="auto"/>
        <w:right w:val="none" w:sz="0" w:space="0" w:color="auto"/>
      </w:divBdr>
      <w:divsChild>
        <w:div w:id="1664502677">
          <w:marLeft w:val="0"/>
          <w:marRight w:val="0"/>
          <w:marTop w:val="0"/>
          <w:marBottom w:val="0"/>
          <w:divBdr>
            <w:top w:val="none" w:sz="0" w:space="0" w:color="auto"/>
            <w:left w:val="none" w:sz="0" w:space="0" w:color="auto"/>
            <w:bottom w:val="none" w:sz="0" w:space="0" w:color="auto"/>
            <w:right w:val="none" w:sz="0" w:space="0" w:color="auto"/>
          </w:divBdr>
        </w:div>
        <w:div w:id="840706766">
          <w:marLeft w:val="0"/>
          <w:marRight w:val="0"/>
          <w:marTop w:val="0"/>
          <w:marBottom w:val="0"/>
          <w:divBdr>
            <w:top w:val="none" w:sz="0" w:space="0" w:color="auto"/>
            <w:left w:val="none" w:sz="0" w:space="0" w:color="auto"/>
            <w:bottom w:val="none" w:sz="0" w:space="0" w:color="auto"/>
            <w:right w:val="none" w:sz="0" w:space="0" w:color="auto"/>
          </w:divBdr>
        </w:div>
        <w:div w:id="725370122">
          <w:marLeft w:val="0"/>
          <w:marRight w:val="0"/>
          <w:marTop w:val="0"/>
          <w:marBottom w:val="0"/>
          <w:divBdr>
            <w:top w:val="none" w:sz="0" w:space="0" w:color="auto"/>
            <w:left w:val="none" w:sz="0" w:space="0" w:color="auto"/>
            <w:bottom w:val="none" w:sz="0" w:space="0" w:color="auto"/>
            <w:right w:val="none" w:sz="0" w:space="0" w:color="auto"/>
          </w:divBdr>
        </w:div>
        <w:div w:id="933900764">
          <w:marLeft w:val="0"/>
          <w:marRight w:val="0"/>
          <w:marTop w:val="0"/>
          <w:marBottom w:val="0"/>
          <w:divBdr>
            <w:top w:val="none" w:sz="0" w:space="0" w:color="auto"/>
            <w:left w:val="none" w:sz="0" w:space="0" w:color="auto"/>
            <w:bottom w:val="none" w:sz="0" w:space="0" w:color="auto"/>
            <w:right w:val="none" w:sz="0" w:space="0" w:color="auto"/>
          </w:divBdr>
        </w:div>
        <w:div w:id="1338729367">
          <w:marLeft w:val="0"/>
          <w:marRight w:val="0"/>
          <w:marTop w:val="0"/>
          <w:marBottom w:val="0"/>
          <w:divBdr>
            <w:top w:val="none" w:sz="0" w:space="0" w:color="auto"/>
            <w:left w:val="none" w:sz="0" w:space="0" w:color="auto"/>
            <w:bottom w:val="none" w:sz="0" w:space="0" w:color="auto"/>
            <w:right w:val="none" w:sz="0" w:space="0" w:color="auto"/>
          </w:divBdr>
        </w:div>
        <w:div w:id="1291742789">
          <w:marLeft w:val="0"/>
          <w:marRight w:val="0"/>
          <w:marTop w:val="0"/>
          <w:marBottom w:val="0"/>
          <w:divBdr>
            <w:top w:val="none" w:sz="0" w:space="0" w:color="auto"/>
            <w:left w:val="none" w:sz="0" w:space="0" w:color="auto"/>
            <w:bottom w:val="none" w:sz="0" w:space="0" w:color="auto"/>
            <w:right w:val="none" w:sz="0" w:space="0" w:color="auto"/>
          </w:divBdr>
        </w:div>
        <w:div w:id="1932665109">
          <w:marLeft w:val="0"/>
          <w:marRight w:val="0"/>
          <w:marTop w:val="0"/>
          <w:marBottom w:val="0"/>
          <w:divBdr>
            <w:top w:val="none" w:sz="0" w:space="0" w:color="auto"/>
            <w:left w:val="none" w:sz="0" w:space="0" w:color="auto"/>
            <w:bottom w:val="none" w:sz="0" w:space="0" w:color="auto"/>
            <w:right w:val="none" w:sz="0" w:space="0" w:color="auto"/>
          </w:divBdr>
        </w:div>
        <w:div w:id="1129203724">
          <w:marLeft w:val="0"/>
          <w:marRight w:val="0"/>
          <w:marTop w:val="0"/>
          <w:marBottom w:val="0"/>
          <w:divBdr>
            <w:top w:val="none" w:sz="0" w:space="0" w:color="auto"/>
            <w:left w:val="none" w:sz="0" w:space="0" w:color="auto"/>
            <w:bottom w:val="none" w:sz="0" w:space="0" w:color="auto"/>
            <w:right w:val="none" w:sz="0" w:space="0" w:color="auto"/>
          </w:divBdr>
        </w:div>
        <w:div w:id="570777161">
          <w:marLeft w:val="0"/>
          <w:marRight w:val="0"/>
          <w:marTop w:val="0"/>
          <w:marBottom w:val="0"/>
          <w:divBdr>
            <w:top w:val="none" w:sz="0" w:space="0" w:color="auto"/>
            <w:left w:val="none" w:sz="0" w:space="0" w:color="auto"/>
            <w:bottom w:val="none" w:sz="0" w:space="0" w:color="auto"/>
            <w:right w:val="none" w:sz="0" w:space="0" w:color="auto"/>
          </w:divBdr>
        </w:div>
        <w:div w:id="740098806">
          <w:marLeft w:val="0"/>
          <w:marRight w:val="0"/>
          <w:marTop w:val="0"/>
          <w:marBottom w:val="0"/>
          <w:divBdr>
            <w:top w:val="none" w:sz="0" w:space="0" w:color="auto"/>
            <w:left w:val="none" w:sz="0" w:space="0" w:color="auto"/>
            <w:bottom w:val="none" w:sz="0" w:space="0" w:color="auto"/>
            <w:right w:val="none" w:sz="0" w:space="0" w:color="auto"/>
          </w:divBdr>
        </w:div>
        <w:div w:id="496191435">
          <w:marLeft w:val="0"/>
          <w:marRight w:val="0"/>
          <w:marTop w:val="0"/>
          <w:marBottom w:val="0"/>
          <w:divBdr>
            <w:top w:val="none" w:sz="0" w:space="0" w:color="auto"/>
            <w:left w:val="none" w:sz="0" w:space="0" w:color="auto"/>
            <w:bottom w:val="none" w:sz="0" w:space="0" w:color="auto"/>
            <w:right w:val="none" w:sz="0" w:space="0" w:color="auto"/>
          </w:divBdr>
        </w:div>
        <w:div w:id="1693266260">
          <w:marLeft w:val="0"/>
          <w:marRight w:val="0"/>
          <w:marTop w:val="0"/>
          <w:marBottom w:val="0"/>
          <w:divBdr>
            <w:top w:val="none" w:sz="0" w:space="0" w:color="auto"/>
            <w:left w:val="none" w:sz="0" w:space="0" w:color="auto"/>
            <w:bottom w:val="none" w:sz="0" w:space="0" w:color="auto"/>
            <w:right w:val="none" w:sz="0" w:space="0" w:color="auto"/>
          </w:divBdr>
        </w:div>
        <w:div w:id="131216270">
          <w:marLeft w:val="0"/>
          <w:marRight w:val="0"/>
          <w:marTop w:val="0"/>
          <w:marBottom w:val="0"/>
          <w:divBdr>
            <w:top w:val="none" w:sz="0" w:space="0" w:color="auto"/>
            <w:left w:val="none" w:sz="0" w:space="0" w:color="auto"/>
            <w:bottom w:val="none" w:sz="0" w:space="0" w:color="auto"/>
            <w:right w:val="none" w:sz="0" w:space="0" w:color="auto"/>
          </w:divBdr>
        </w:div>
      </w:divsChild>
    </w:div>
    <w:div w:id="1876889699">
      <w:bodyDiv w:val="1"/>
      <w:marLeft w:val="0"/>
      <w:marRight w:val="0"/>
      <w:marTop w:val="0"/>
      <w:marBottom w:val="0"/>
      <w:divBdr>
        <w:top w:val="none" w:sz="0" w:space="0" w:color="auto"/>
        <w:left w:val="none" w:sz="0" w:space="0" w:color="auto"/>
        <w:bottom w:val="none" w:sz="0" w:space="0" w:color="auto"/>
        <w:right w:val="none" w:sz="0" w:space="0" w:color="auto"/>
      </w:divBdr>
    </w:div>
    <w:div w:id="1966302719">
      <w:bodyDiv w:val="1"/>
      <w:marLeft w:val="0"/>
      <w:marRight w:val="0"/>
      <w:marTop w:val="0"/>
      <w:marBottom w:val="0"/>
      <w:divBdr>
        <w:top w:val="none" w:sz="0" w:space="0" w:color="auto"/>
        <w:left w:val="none" w:sz="0" w:space="0" w:color="auto"/>
        <w:bottom w:val="none" w:sz="0" w:space="0" w:color="auto"/>
        <w:right w:val="none" w:sz="0" w:space="0" w:color="auto"/>
      </w:divBdr>
    </w:div>
    <w:div w:id="1973828417">
      <w:bodyDiv w:val="1"/>
      <w:marLeft w:val="0"/>
      <w:marRight w:val="0"/>
      <w:marTop w:val="0"/>
      <w:marBottom w:val="0"/>
      <w:divBdr>
        <w:top w:val="none" w:sz="0" w:space="0" w:color="auto"/>
        <w:left w:val="none" w:sz="0" w:space="0" w:color="auto"/>
        <w:bottom w:val="none" w:sz="0" w:space="0" w:color="auto"/>
        <w:right w:val="none" w:sz="0" w:space="0" w:color="auto"/>
      </w:divBdr>
    </w:div>
    <w:div w:id="1977947732">
      <w:bodyDiv w:val="1"/>
      <w:marLeft w:val="0"/>
      <w:marRight w:val="0"/>
      <w:marTop w:val="0"/>
      <w:marBottom w:val="0"/>
      <w:divBdr>
        <w:top w:val="none" w:sz="0" w:space="0" w:color="auto"/>
        <w:left w:val="none" w:sz="0" w:space="0" w:color="auto"/>
        <w:bottom w:val="none" w:sz="0" w:space="0" w:color="auto"/>
        <w:right w:val="none" w:sz="0" w:space="0" w:color="auto"/>
      </w:divBdr>
      <w:divsChild>
        <w:div w:id="684282259">
          <w:marLeft w:val="0"/>
          <w:marRight w:val="0"/>
          <w:marTop w:val="0"/>
          <w:marBottom w:val="0"/>
          <w:divBdr>
            <w:top w:val="none" w:sz="0" w:space="0" w:color="auto"/>
            <w:left w:val="none" w:sz="0" w:space="0" w:color="auto"/>
            <w:bottom w:val="none" w:sz="0" w:space="0" w:color="auto"/>
            <w:right w:val="none" w:sz="0" w:space="0" w:color="auto"/>
          </w:divBdr>
        </w:div>
        <w:div w:id="260531766">
          <w:marLeft w:val="0"/>
          <w:marRight w:val="0"/>
          <w:marTop w:val="0"/>
          <w:marBottom w:val="0"/>
          <w:divBdr>
            <w:top w:val="none" w:sz="0" w:space="0" w:color="auto"/>
            <w:left w:val="none" w:sz="0" w:space="0" w:color="auto"/>
            <w:bottom w:val="none" w:sz="0" w:space="0" w:color="auto"/>
            <w:right w:val="none" w:sz="0" w:space="0" w:color="auto"/>
          </w:divBdr>
        </w:div>
        <w:div w:id="1251545067">
          <w:marLeft w:val="0"/>
          <w:marRight w:val="0"/>
          <w:marTop w:val="0"/>
          <w:marBottom w:val="0"/>
          <w:divBdr>
            <w:top w:val="none" w:sz="0" w:space="0" w:color="auto"/>
            <w:left w:val="none" w:sz="0" w:space="0" w:color="auto"/>
            <w:bottom w:val="none" w:sz="0" w:space="0" w:color="auto"/>
            <w:right w:val="none" w:sz="0" w:space="0" w:color="auto"/>
          </w:divBdr>
        </w:div>
        <w:div w:id="1135876374">
          <w:marLeft w:val="0"/>
          <w:marRight w:val="0"/>
          <w:marTop w:val="0"/>
          <w:marBottom w:val="0"/>
          <w:divBdr>
            <w:top w:val="none" w:sz="0" w:space="0" w:color="auto"/>
            <w:left w:val="none" w:sz="0" w:space="0" w:color="auto"/>
            <w:bottom w:val="none" w:sz="0" w:space="0" w:color="auto"/>
            <w:right w:val="none" w:sz="0" w:space="0" w:color="auto"/>
          </w:divBdr>
        </w:div>
        <w:div w:id="1596597265">
          <w:marLeft w:val="0"/>
          <w:marRight w:val="0"/>
          <w:marTop w:val="0"/>
          <w:marBottom w:val="0"/>
          <w:divBdr>
            <w:top w:val="none" w:sz="0" w:space="0" w:color="auto"/>
            <w:left w:val="none" w:sz="0" w:space="0" w:color="auto"/>
            <w:bottom w:val="none" w:sz="0" w:space="0" w:color="auto"/>
            <w:right w:val="none" w:sz="0" w:space="0" w:color="auto"/>
          </w:divBdr>
        </w:div>
        <w:div w:id="1156191491">
          <w:marLeft w:val="0"/>
          <w:marRight w:val="0"/>
          <w:marTop w:val="0"/>
          <w:marBottom w:val="0"/>
          <w:divBdr>
            <w:top w:val="none" w:sz="0" w:space="0" w:color="auto"/>
            <w:left w:val="none" w:sz="0" w:space="0" w:color="auto"/>
            <w:bottom w:val="none" w:sz="0" w:space="0" w:color="auto"/>
            <w:right w:val="none" w:sz="0" w:space="0" w:color="auto"/>
          </w:divBdr>
        </w:div>
        <w:div w:id="476915137">
          <w:marLeft w:val="0"/>
          <w:marRight w:val="0"/>
          <w:marTop w:val="0"/>
          <w:marBottom w:val="0"/>
          <w:divBdr>
            <w:top w:val="none" w:sz="0" w:space="0" w:color="auto"/>
            <w:left w:val="none" w:sz="0" w:space="0" w:color="auto"/>
            <w:bottom w:val="none" w:sz="0" w:space="0" w:color="auto"/>
            <w:right w:val="none" w:sz="0" w:space="0" w:color="auto"/>
          </w:divBdr>
        </w:div>
        <w:div w:id="1981690579">
          <w:marLeft w:val="0"/>
          <w:marRight w:val="0"/>
          <w:marTop w:val="0"/>
          <w:marBottom w:val="0"/>
          <w:divBdr>
            <w:top w:val="none" w:sz="0" w:space="0" w:color="auto"/>
            <w:left w:val="none" w:sz="0" w:space="0" w:color="auto"/>
            <w:bottom w:val="none" w:sz="0" w:space="0" w:color="auto"/>
            <w:right w:val="none" w:sz="0" w:space="0" w:color="auto"/>
          </w:divBdr>
        </w:div>
        <w:div w:id="1438210143">
          <w:marLeft w:val="0"/>
          <w:marRight w:val="0"/>
          <w:marTop w:val="0"/>
          <w:marBottom w:val="0"/>
          <w:divBdr>
            <w:top w:val="none" w:sz="0" w:space="0" w:color="auto"/>
            <w:left w:val="none" w:sz="0" w:space="0" w:color="auto"/>
            <w:bottom w:val="none" w:sz="0" w:space="0" w:color="auto"/>
            <w:right w:val="none" w:sz="0" w:space="0" w:color="auto"/>
          </w:divBdr>
        </w:div>
        <w:div w:id="1573083981">
          <w:marLeft w:val="0"/>
          <w:marRight w:val="0"/>
          <w:marTop w:val="0"/>
          <w:marBottom w:val="0"/>
          <w:divBdr>
            <w:top w:val="none" w:sz="0" w:space="0" w:color="auto"/>
            <w:left w:val="none" w:sz="0" w:space="0" w:color="auto"/>
            <w:bottom w:val="none" w:sz="0" w:space="0" w:color="auto"/>
            <w:right w:val="none" w:sz="0" w:space="0" w:color="auto"/>
          </w:divBdr>
        </w:div>
        <w:div w:id="1234463783">
          <w:marLeft w:val="0"/>
          <w:marRight w:val="0"/>
          <w:marTop w:val="0"/>
          <w:marBottom w:val="0"/>
          <w:divBdr>
            <w:top w:val="none" w:sz="0" w:space="0" w:color="auto"/>
            <w:left w:val="none" w:sz="0" w:space="0" w:color="auto"/>
            <w:bottom w:val="none" w:sz="0" w:space="0" w:color="auto"/>
            <w:right w:val="none" w:sz="0" w:space="0" w:color="auto"/>
          </w:divBdr>
        </w:div>
        <w:div w:id="1246382894">
          <w:marLeft w:val="0"/>
          <w:marRight w:val="0"/>
          <w:marTop w:val="0"/>
          <w:marBottom w:val="0"/>
          <w:divBdr>
            <w:top w:val="none" w:sz="0" w:space="0" w:color="auto"/>
            <w:left w:val="none" w:sz="0" w:space="0" w:color="auto"/>
            <w:bottom w:val="none" w:sz="0" w:space="0" w:color="auto"/>
            <w:right w:val="none" w:sz="0" w:space="0" w:color="auto"/>
          </w:divBdr>
        </w:div>
        <w:div w:id="1200974017">
          <w:marLeft w:val="0"/>
          <w:marRight w:val="0"/>
          <w:marTop w:val="0"/>
          <w:marBottom w:val="0"/>
          <w:divBdr>
            <w:top w:val="none" w:sz="0" w:space="0" w:color="auto"/>
            <w:left w:val="none" w:sz="0" w:space="0" w:color="auto"/>
            <w:bottom w:val="none" w:sz="0" w:space="0" w:color="auto"/>
            <w:right w:val="none" w:sz="0" w:space="0" w:color="auto"/>
          </w:divBdr>
        </w:div>
        <w:div w:id="1711028133">
          <w:marLeft w:val="0"/>
          <w:marRight w:val="0"/>
          <w:marTop w:val="0"/>
          <w:marBottom w:val="0"/>
          <w:divBdr>
            <w:top w:val="none" w:sz="0" w:space="0" w:color="auto"/>
            <w:left w:val="none" w:sz="0" w:space="0" w:color="auto"/>
            <w:bottom w:val="none" w:sz="0" w:space="0" w:color="auto"/>
            <w:right w:val="none" w:sz="0" w:space="0" w:color="auto"/>
          </w:divBdr>
        </w:div>
        <w:div w:id="1130562189">
          <w:marLeft w:val="0"/>
          <w:marRight w:val="0"/>
          <w:marTop w:val="0"/>
          <w:marBottom w:val="0"/>
          <w:divBdr>
            <w:top w:val="none" w:sz="0" w:space="0" w:color="auto"/>
            <w:left w:val="none" w:sz="0" w:space="0" w:color="auto"/>
            <w:bottom w:val="none" w:sz="0" w:space="0" w:color="auto"/>
            <w:right w:val="none" w:sz="0" w:space="0" w:color="auto"/>
          </w:divBdr>
        </w:div>
        <w:div w:id="1753353220">
          <w:marLeft w:val="0"/>
          <w:marRight w:val="0"/>
          <w:marTop w:val="0"/>
          <w:marBottom w:val="0"/>
          <w:divBdr>
            <w:top w:val="none" w:sz="0" w:space="0" w:color="auto"/>
            <w:left w:val="none" w:sz="0" w:space="0" w:color="auto"/>
            <w:bottom w:val="none" w:sz="0" w:space="0" w:color="auto"/>
            <w:right w:val="none" w:sz="0" w:space="0" w:color="auto"/>
          </w:divBdr>
        </w:div>
        <w:div w:id="11495230">
          <w:marLeft w:val="0"/>
          <w:marRight w:val="0"/>
          <w:marTop w:val="0"/>
          <w:marBottom w:val="0"/>
          <w:divBdr>
            <w:top w:val="none" w:sz="0" w:space="0" w:color="auto"/>
            <w:left w:val="none" w:sz="0" w:space="0" w:color="auto"/>
            <w:bottom w:val="none" w:sz="0" w:space="0" w:color="auto"/>
            <w:right w:val="none" w:sz="0" w:space="0" w:color="auto"/>
          </w:divBdr>
        </w:div>
        <w:div w:id="1387991847">
          <w:marLeft w:val="0"/>
          <w:marRight w:val="0"/>
          <w:marTop w:val="0"/>
          <w:marBottom w:val="0"/>
          <w:divBdr>
            <w:top w:val="none" w:sz="0" w:space="0" w:color="auto"/>
            <w:left w:val="none" w:sz="0" w:space="0" w:color="auto"/>
            <w:bottom w:val="none" w:sz="0" w:space="0" w:color="auto"/>
            <w:right w:val="none" w:sz="0" w:space="0" w:color="auto"/>
          </w:divBdr>
        </w:div>
        <w:div w:id="1417744168">
          <w:marLeft w:val="0"/>
          <w:marRight w:val="0"/>
          <w:marTop w:val="0"/>
          <w:marBottom w:val="0"/>
          <w:divBdr>
            <w:top w:val="none" w:sz="0" w:space="0" w:color="auto"/>
            <w:left w:val="none" w:sz="0" w:space="0" w:color="auto"/>
            <w:bottom w:val="none" w:sz="0" w:space="0" w:color="auto"/>
            <w:right w:val="none" w:sz="0" w:space="0" w:color="auto"/>
          </w:divBdr>
        </w:div>
        <w:div w:id="1968123627">
          <w:marLeft w:val="0"/>
          <w:marRight w:val="0"/>
          <w:marTop w:val="0"/>
          <w:marBottom w:val="0"/>
          <w:divBdr>
            <w:top w:val="none" w:sz="0" w:space="0" w:color="auto"/>
            <w:left w:val="none" w:sz="0" w:space="0" w:color="auto"/>
            <w:bottom w:val="none" w:sz="0" w:space="0" w:color="auto"/>
            <w:right w:val="none" w:sz="0" w:space="0" w:color="auto"/>
          </w:divBdr>
        </w:div>
        <w:div w:id="148331346">
          <w:marLeft w:val="0"/>
          <w:marRight w:val="0"/>
          <w:marTop w:val="0"/>
          <w:marBottom w:val="0"/>
          <w:divBdr>
            <w:top w:val="none" w:sz="0" w:space="0" w:color="auto"/>
            <w:left w:val="none" w:sz="0" w:space="0" w:color="auto"/>
            <w:bottom w:val="none" w:sz="0" w:space="0" w:color="auto"/>
            <w:right w:val="none" w:sz="0" w:space="0" w:color="auto"/>
          </w:divBdr>
        </w:div>
        <w:div w:id="1772430395">
          <w:marLeft w:val="0"/>
          <w:marRight w:val="0"/>
          <w:marTop w:val="0"/>
          <w:marBottom w:val="0"/>
          <w:divBdr>
            <w:top w:val="none" w:sz="0" w:space="0" w:color="auto"/>
            <w:left w:val="none" w:sz="0" w:space="0" w:color="auto"/>
            <w:bottom w:val="none" w:sz="0" w:space="0" w:color="auto"/>
            <w:right w:val="none" w:sz="0" w:space="0" w:color="auto"/>
          </w:divBdr>
        </w:div>
        <w:div w:id="1973250174">
          <w:marLeft w:val="0"/>
          <w:marRight w:val="0"/>
          <w:marTop w:val="0"/>
          <w:marBottom w:val="0"/>
          <w:divBdr>
            <w:top w:val="none" w:sz="0" w:space="0" w:color="auto"/>
            <w:left w:val="none" w:sz="0" w:space="0" w:color="auto"/>
            <w:bottom w:val="none" w:sz="0" w:space="0" w:color="auto"/>
            <w:right w:val="none" w:sz="0" w:space="0" w:color="auto"/>
          </w:divBdr>
        </w:div>
        <w:div w:id="1678458671">
          <w:marLeft w:val="0"/>
          <w:marRight w:val="0"/>
          <w:marTop w:val="0"/>
          <w:marBottom w:val="0"/>
          <w:divBdr>
            <w:top w:val="none" w:sz="0" w:space="0" w:color="auto"/>
            <w:left w:val="none" w:sz="0" w:space="0" w:color="auto"/>
            <w:bottom w:val="none" w:sz="0" w:space="0" w:color="auto"/>
            <w:right w:val="none" w:sz="0" w:space="0" w:color="auto"/>
          </w:divBdr>
        </w:div>
        <w:div w:id="193346291">
          <w:marLeft w:val="0"/>
          <w:marRight w:val="0"/>
          <w:marTop w:val="0"/>
          <w:marBottom w:val="0"/>
          <w:divBdr>
            <w:top w:val="none" w:sz="0" w:space="0" w:color="auto"/>
            <w:left w:val="none" w:sz="0" w:space="0" w:color="auto"/>
            <w:bottom w:val="none" w:sz="0" w:space="0" w:color="auto"/>
            <w:right w:val="none" w:sz="0" w:space="0" w:color="auto"/>
          </w:divBdr>
        </w:div>
        <w:div w:id="103113171">
          <w:marLeft w:val="0"/>
          <w:marRight w:val="0"/>
          <w:marTop w:val="0"/>
          <w:marBottom w:val="0"/>
          <w:divBdr>
            <w:top w:val="none" w:sz="0" w:space="0" w:color="auto"/>
            <w:left w:val="none" w:sz="0" w:space="0" w:color="auto"/>
            <w:bottom w:val="none" w:sz="0" w:space="0" w:color="auto"/>
            <w:right w:val="none" w:sz="0" w:space="0" w:color="auto"/>
          </w:divBdr>
        </w:div>
        <w:div w:id="272901619">
          <w:marLeft w:val="0"/>
          <w:marRight w:val="0"/>
          <w:marTop w:val="0"/>
          <w:marBottom w:val="0"/>
          <w:divBdr>
            <w:top w:val="none" w:sz="0" w:space="0" w:color="auto"/>
            <w:left w:val="none" w:sz="0" w:space="0" w:color="auto"/>
            <w:bottom w:val="none" w:sz="0" w:space="0" w:color="auto"/>
            <w:right w:val="none" w:sz="0" w:space="0" w:color="auto"/>
          </w:divBdr>
        </w:div>
        <w:div w:id="1979259098">
          <w:marLeft w:val="0"/>
          <w:marRight w:val="0"/>
          <w:marTop w:val="0"/>
          <w:marBottom w:val="0"/>
          <w:divBdr>
            <w:top w:val="none" w:sz="0" w:space="0" w:color="auto"/>
            <w:left w:val="none" w:sz="0" w:space="0" w:color="auto"/>
            <w:bottom w:val="none" w:sz="0" w:space="0" w:color="auto"/>
            <w:right w:val="none" w:sz="0" w:space="0" w:color="auto"/>
          </w:divBdr>
        </w:div>
        <w:div w:id="88552258">
          <w:marLeft w:val="0"/>
          <w:marRight w:val="0"/>
          <w:marTop w:val="0"/>
          <w:marBottom w:val="0"/>
          <w:divBdr>
            <w:top w:val="none" w:sz="0" w:space="0" w:color="auto"/>
            <w:left w:val="none" w:sz="0" w:space="0" w:color="auto"/>
            <w:bottom w:val="none" w:sz="0" w:space="0" w:color="auto"/>
            <w:right w:val="none" w:sz="0" w:space="0" w:color="auto"/>
          </w:divBdr>
        </w:div>
        <w:div w:id="247815133">
          <w:marLeft w:val="0"/>
          <w:marRight w:val="0"/>
          <w:marTop w:val="0"/>
          <w:marBottom w:val="0"/>
          <w:divBdr>
            <w:top w:val="none" w:sz="0" w:space="0" w:color="auto"/>
            <w:left w:val="none" w:sz="0" w:space="0" w:color="auto"/>
            <w:bottom w:val="none" w:sz="0" w:space="0" w:color="auto"/>
            <w:right w:val="none" w:sz="0" w:space="0" w:color="auto"/>
          </w:divBdr>
        </w:div>
        <w:div w:id="1155412369">
          <w:marLeft w:val="0"/>
          <w:marRight w:val="0"/>
          <w:marTop w:val="0"/>
          <w:marBottom w:val="0"/>
          <w:divBdr>
            <w:top w:val="none" w:sz="0" w:space="0" w:color="auto"/>
            <w:left w:val="none" w:sz="0" w:space="0" w:color="auto"/>
            <w:bottom w:val="none" w:sz="0" w:space="0" w:color="auto"/>
            <w:right w:val="none" w:sz="0" w:space="0" w:color="auto"/>
          </w:divBdr>
        </w:div>
        <w:div w:id="230582466">
          <w:marLeft w:val="0"/>
          <w:marRight w:val="0"/>
          <w:marTop w:val="0"/>
          <w:marBottom w:val="0"/>
          <w:divBdr>
            <w:top w:val="none" w:sz="0" w:space="0" w:color="auto"/>
            <w:left w:val="none" w:sz="0" w:space="0" w:color="auto"/>
            <w:bottom w:val="none" w:sz="0" w:space="0" w:color="auto"/>
            <w:right w:val="none" w:sz="0" w:space="0" w:color="auto"/>
          </w:divBdr>
        </w:div>
        <w:div w:id="251739284">
          <w:marLeft w:val="0"/>
          <w:marRight w:val="0"/>
          <w:marTop w:val="0"/>
          <w:marBottom w:val="0"/>
          <w:divBdr>
            <w:top w:val="none" w:sz="0" w:space="0" w:color="auto"/>
            <w:left w:val="none" w:sz="0" w:space="0" w:color="auto"/>
            <w:bottom w:val="none" w:sz="0" w:space="0" w:color="auto"/>
            <w:right w:val="none" w:sz="0" w:space="0" w:color="auto"/>
          </w:divBdr>
        </w:div>
        <w:div w:id="544946284">
          <w:marLeft w:val="0"/>
          <w:marRight w:val="0"/>
          <w:marTop w:val="0"/>
          <w:marBottom w:val="0"/>
          <w:divBdr>
            <w:top w:val="none" w:sz="0" w:space="0" w:color="auto"/>
            <w:left w:val="none" w:sz="0" w:space="0" w:color="auto"/>
            <w:bottom w:val="none" w:sz="0" w:space="0" w:color="auto"/>
            <w:right w:val="none" w:sz="0" w:space="0" w:color="auto"/>
          </w:divBdr>
        </w:div>
        <w:div w:id="498036475">
          <w:marLeft w:val="0"/>
          <w:marRight w:val="0"/>
          <w:marTop w:val="0"/>
          <w:marBottom w:val="0"/>
          <w:divBdr>
            <w:top w:val="none" w:sz="0" w:space="0" w:color="auto"/>
            <w:left w:val="none" w:sz="0" w:space="0" w:color="auto"/>
            <w:bottom w:val="none" w:sz="0" w:space="0" w:color="auto"/>
            <w:right w:val="none" w:sz="0" w:space="0" w:color="auto"/>
          </w:divBdr>
        </w:div>
        <w:div w:id="1132482038">
          <w:marLeft w:val="0"/>
          <w:marRight w:val="0"/>
          <w:marTop w:val="0"/>
          <w:marBottom w:val="0"/>
          <w:divBdr>
            <w:top w:val="none" w:sz="0" w:space="0" w:color="auto"/>
            <w:left w:val="none" w:sz="0" w:space="0" w:color="auto"/>
            <w:bottom w:val="none" w:sz="0" w:space="0" w:color="auto"/>
            <w:right w:val="none" w:sz="0" w:space="0" w:color="auto"/>
          </w:divBdr>
        </w:div>
        <w:div w:id="78142166">
          <w:marLeft w:val="0"/>
          <w:marRight w:val="0"/>
          <w:marTop w:val="0"/>
          <w:marBottom w:val="0"/>
          <w:divBdr>
            <w:top w:val="none" w:sz="0" w:space="0" w:color="auto"/>
            <w:left w:val="none" w:sz="0" w:space="0" w:color="auto"/>
            <w:bottom w:val="none" w:sz="0" w:space="0" w:color="auto"/>
            <w:right w:val="none" w:sz="0" w:space="0" w:color="auto"/>
          </w:divBdr>
        </w:div>
        <w:div w:id="1640067815">
          <w:marLeft w:val="0"/>
          <w:marRight w:val="0"/>
          <w:marTop w:val="0"/>
          <w:marBottom w:val="0"/>
          <w:divBdr>
            <w:top w:val="none" w:sz="0" w:space="0" w:color="auto"/>
            <w:left w:val="none" w:sz="0" w:space="0" w:color="auto"/>
            <w:bottom w:val="none" w:sz="0" w:space="0" w:color="auto"/>
            <w:right w:val="none" w:sz="0" w:space="0" w:color="auto"/>
          </w:divBdr>
        </w:div>
        <w:div w:id="799419251">
          <w:marLeft w:val="0"/>
          <w:marRight w:val="0"/>
          <w:marTop w:val="0"/>
          <w:marBottom w:val="0"/>
          <w:divBdr>
            <w:top w:val="none" w:sz="0" w:space="0" w:color="auto"/>
            <w:left w:val="none" w:sz="0" w:space="0" w:color="auto"/>
            <w:bottom w:val="none" w:sz="0" w:space="0" w:color="auto"/>
            <w:right w:val="none" w:sz="0" w:space="0" w:color="auto"/>
          </w:divBdr>
        </w:div>
        <w:div w:id="1718161187">
          <w:marLeft w:val="0"/>
          <w:marRight w:val="0"/>
          <w:marTop w:val="0"/>
          <w:marBottom w:val="0"/>
          <w:divBdr>
            <w:top w:val="none" w:sz="0" w:space="0" w:color="auto"/>
            <w:left w:val="none" w:sz="0" w:space="0" w:color="auto"/>
            <w:bottom w:val="none" w:sz="0" w:space="0" w:color="auto"/>
            <w:right w:val="none" w:sz="0" w:space="0" w:color="auto"/>
          </w:divBdr>
        </w:div>
        <w:div w:id="1194222047">
          <w:marLeft w:val="0"/>
          <w:marRight w:val="0"/>
          <w:marTop w:val="0"/>
          <w:marBottom w:val="0"/>
          <w:divBdr>
            <w:top w:val="none" w:sz="0" w:space="0" w:color="auto"/>
            <w:left w:val="none" w:sz="0" w:space="0" w:color="auto"/>
            <w:bottom w:val="none" w:sz="0" w:space="0" w:color="auto"/>
            <w:right w:val="none" w:sz="0" w:space="0" w:color="auto"/>
          </w:divBdr>
        </w:div>
        <w:div w:id="1203248127">
          <w:marLeft w:val="0"/>
          <w:marRight w:val="0"/>
          <w:marTop w:val="0"/>
          <w:marBottom w:val="0"/>
          <w:divBdr>
            <w:top w:val="none" w:sz="0" w:space="0" w:color="auto"/>
            <w:left w:val="none" w:sz="0" w:space="0" w:color="auto"/>
            <w:bottom w:val="none" w:sz="0" w:space="0" w:color="auto"/>
            <w:right w:val="none" w:sz="0" w:space="0" w:color="auto"/>
          </w:divBdr>
        </w:div>
        <w:div w:id="401830413">
          <w:marLeft w:val="0"/>
          <w:marRight w:val="0"/>
          <w:marTop w:val="0"/>
          <w:marBottom w:val="0"/>
          <w:divBdr>
            <w:top w:val="none" w:sz="0" w:space="0" w:color="auto"/>
            <w:left w:val="none" w:sz="0" w:space="0" w:color="auto"/>
            <w:bottom w:val="none" w:sz="0" w:space="0" w:color="auto"/>
            <w:right w:val="none" w:sz="0" w:space="0" w:color="auto"/>
          </w:divBdr>
        </w:div>
        <w:div w:id="339505076">
          <w:marLeft w:val="0"/>
          <w:marRight w:val="0"/>
          <w:marTop w:val="0"/>
          <w:marBottom w:val="0"/>
          <w:divBdr>
            <w:top w:val="none" w:sz="0" w:space="0" w:color="auto"/>
            <w:left w:val="none" w:sz="0" w:space="0" w:color="auto"/>
            <w:bottom w:val="none" w:sz="0" w:space="0" w:color="auto"/>
            <w:right w:val="none" w:sz="0" w:space="0" w:color="auto"/>
          </w:divBdr>
        </w:div>
        <w:div w:id="95250231">
          <w:marLeft w:val="0"/>
          <w:marRight w:val="0"/>
          <w:marTop w:val="0"/>
          <w:marBottom w:val="0"/>
          <w:divBdr>
            <w:top w:val="none" w:sz="0" w:space="0" w:color="auto"/>
            <w:left w:val="none" w:sz="0" w:space="0" w:color="auto"/>
            <w:bottom w:val="none" w:sz="0" w:space="0" w:color="auto"/>
            <w:right w:val="none" w:sz="0" w:space="0" w:color="auto"/>
          </w:divBdr>
        </w:div>
        <w:div w:id="1070928102">
          <w:marLeft w:val="0"/>
          <w:marRight w:val="0"/>
          <w:marTop w:val="0"/>
          <w:marBottom w:val="0"/>
          <w:divBdr>
            <w:top w:val="none" w:sz="0" w:space="0" w:color="auto"/>
            <w:left w:val="none" w:sz="0" w:space="0" w:color="auto"/>
            <w:bottom w:val="none" w:sz="0" w:space="0" w:color="auto"/>
            <w:right w:val="none" w:sz="0" w:space="0" w:color="auto"/>
          </w:divBdr>
        </w:div>
        <w:div w:id="1594508953">
          <w:marLeft w:val="0"/>
          <w:marRight w:val="0"/>
          <w:marTop w:val="0"/>
          <w:marBottom w:val="0"/>
          <w:divBdr>
            <w:top w:val="none" w:sz="0" w:space="0" w:color="auto"/>
            <w:left w:val="none" w:sz="0" w:space="0" w:color="auto"/>
            <w:bottom w:val="none" w:sz="0" w:space="0" w:color="auto"/>
            <w:right w:val="none" w:sz="0" w:space="0" w:color="auto"/>
          </w:divBdr>
        </w:div>
      </w:divsChild>
    </w:div>
    <w:div w:id="1993485606">
      <w:bodyDiv w:val="1"/>
      <w:marLeft w:val="0"/>
      <w:marRight w:val="0"/>
      <w:marTop w:val="0"/>
      <w:marBottom w:val="0"/>
      <w:divBdr>
        <w:top w:val="none" w:sz="0" w:space="0" w:color="auto"/>
        <w:left w:val="none" w:sz="0" w:space="0" w:color="auto"/>
        <w:bottom w:val="none" w:sz="0" w:space="0" w:color="auto"/>
        <w:right w:val="none" w:sz="0" w:space="0" w:color="auto"/>
      </w:divBdr>
      <w:divsChild>
        <w:div w:id="1337077919">
          <w:marLeft w:val="0"/>
          <w:marRight w:val="0"/>
          <w:marTop w:val="0"/>
          <w:marBottom w:val="0"/>
          <w:divBdr>
            <w:top w:val="none" w:sz="0" w:space="0" w:color="auto"/>
            <w:left w:val="none" w:sz="0" w:space="0" w:color="auto"/>
            <w:bottom w:val="none" w:sz="0" w:space="0" w:color="auto"/>
            <w:right w:val="none" w:sz="0" w:space="0" w:color="auto"/>
          </w:divBdr>
        </w:div>
        <w:div w:id="1462915031">
          <w:marLeft w:val="0"/>
          <w:marRight w:val="0"/>
          <w:marTop w:val="0"/>
          <w:marBottom w:val="0"/>
          <w:divBdr>
            <w:top w:val="none" w:sz="0" w:space="0" w:color="auto"/>
            <w:left w:val="none" w:sz="0" w:space="0" w:color="auto"/>
            <w:bottom w:val="none" w:sz="0" w:space="0" w:color="auto"/>
            <w:right w:val="none" w:sz="0" w:space="0" w:color="auto"/>
          </w:divBdr>
        </w:div>
        <w:div w:id="222908468">
          <w:marLeft w:val="0"/>
          <w:marRight w:val="0"/>
          <w:marTop w:val="0"/>
          <w:marBottom w:val="0"/>
          <w:divBdr>
            <w:top w:val="none" w:sz="0" w:space="0" w:color="auto"/>
            <w:left w:val="none" w:sz="0" w:space="0" w:color="auto"/>
            <w:bottom w:val="none" w:sz="0" w:space="0" w:color="auto"/>
            <w:right w:val="none" w:sz="0" w:space="0" w:color="auto"/>
          </w:divBdr>
        </w:div>
      </w:divsChild>
    </w:div>
    <w:div w:id="2025083569">
      <w:bodyDiv w:val="1"/>
      <w:marLeft w:val="0"/>
      <w:marRight w:val="0"/>
      <w:marTop w:val="0"/>
      <w:marBottom w:val="0"/>
      <w:divBdr>
        <w:top w:val="none" w:sz="0" w:space="0" w:color="auto"/>
        <w:left w:val="none" w:sz="0" w:space="0" w:color="auto"/>
        <w:bottom w:val="none" w:sz="0" w:space="0" w:color="auto"/>
        <w:right w:val="none" w:sz="0" w:space="0" w:color="auto"/>
      </w:divBdr>
    </w:div>
    <w:div w:id="2037073390">
      <w:bodyDiv w:val="1"/>
      <w:marLeft w:val="0"/>
      <w:marRight w:val="0"/>
      <w:marTop w:val="0"/>
      <w:marBottom w:val="0"/>
      <w:divBdr>
        <w:top w:val="none" w:sz="0" w:space="0" w:color="auto"/>
        <w:left w:val="none" w:sz="0" w:space="0" w:color="auto"/>
        <w:bottom w:val="none" w:sz="0" w:space="0" w:color="auto"/>
        <w:right w:val="none" w:sz="0" w:space="0" w:color="auto"/>
      </w:divBdr>
      <w:divsChild>
        <w:div w:id="1277448960">
          <w:marLeft w:val="0"/>
          <w:marRight w:val="0"/>
          <w:marTop w:val="0"/>
          <w:marBottom w:val="0"/>
          <w:divBdr>
            <w:top w:val="none" w:sz="0" w:space="0" w:color="auto"/>
            <w:left w:val="none" w:sz="0" w:space="0" w:color="auto"/>
            <w:bottom w:val="none" w:sz="0" w:space="0" w:color="auto"/>
            <w:right w:val="none" w:sz="0" w:space="0" w:color="auto"/>
          </w:divBdr>
        </w:div>
        <w:div w:id="1182817587">
          <w:marLeft w:val="0"/>
          <w:marRight w:val="0"/>
          <w:marTop w:val="0"/>
          <w:marBottom w:val="0"/>
          <w:divBdr>
            <w:top w:val="none" w:sz="0" w:space="0" w:color="auto"/>
            <w:left w:val="none" w:sz="0" w:space="0" w:color="auto"/>
            <w:bottom w:val="none" w:sz="0" w:space="0" w:color="auto"/>
            <w:right w:val="none" w:sz="0" w:space="0" w:color="auto"/>
          </w:divBdr>
        </w:div>
        <w:div w:id="2137136623">
          <w:marLeft w:val="0"/>
          <w:marRight w:val="0"/>
          <w:marTop w:val="0"/>
          <w:marBottom w:val="0"/>
          <w:divBdr>
            <w:top w:val="none" w:sz="0" w:space="0" w:color="auto"/>
            <w:left w:val="none" w:sz="0" w:space="0" w:color="auto"/>
            <w:bottom w:val="none" w:sz="0" w:space="0" w:color="auto"/>
            <w:right w:val="none" w:sz="0" w:space="0" w:color="auto"/>
          </w:divBdr>
        </w:div>
        <w:div w:id="1918054579">
          <w:marLeft w:val="0"/>
          <w:marRight w:val="0"/>
          <w:marTop w:val="0"/>
          <w:marBottom w:val="0"/>
          <w:divBdr>
            <w:top w:val="none" w:sz="0" w:space="0" w:color="auto"/>
            <w:left w:val="none" w:sz="0" w:space="0" w:color="auto"/>
            <w:bottom w:val="none" w:sz="0" w:space="0" w:color="auto"/>
            <w:right w:val="none" w:sz="0" w:space="0" w:color="auto"/>
          </w:divBdr>
        </w:div>
        <w:div w:id="1585382908">
          <w:marLeft w:val="0"/>
          <w:marRight w:val="0"/>
          <w:marTop w:val="0"/>
          <w:marBottom w:val="0"/>
          <w:divBdr>
            <w:top w:val="none" w:sz="0" w:space="0" w:color="auto"/>
            <w:left w:val="none" w:sz="0" w:space="0" w:color="auto"/>
            <w:bottom w:val="none" w:sz="0" w:space="0" w:color="auto"/>
            <w:right w:val="none" w:sz="0" w:space="0" w:color="auto"/>
          </w:divBdr>
        </w:div>
        <w:div w:id="602958505">
          <w:marLeft w:val="0"/>
          <w:marRight w:val="0"/>
          <w:marTop w:val="0"/>
          <w:marBottom w:val="0"/>
          <w:divBdr>
            <w:top w:val="none" w:sz="0" w:space="0" w:color="auto"/>
            <w:left w:val="none" w:sz="0" w:space="0" w:color="auto"/>
            <w:bottom w:val="none" w:sz="0" w:space="0" w:color="auto"/>
            <w:right w:val="none" w:sz="0" w:space="0" w:color="auto"/>
          </w:divBdr>
        </w:div>
        <w:div w:id="31997861">
          <w:marLeft w:val="0"/>
          <w:marRight w:val="0"/>
          <w:marTop w:val="0"/>
          <w:marBottom w:val="0"/>
          <w:divBdr>
            <w:top w:val="none" w:sz="0" w:space="0" w:color="auto"/>
            <w:left w:val="none" w:sz="0" w:space="0" w:color="auto"/>
            <w:bottom w:val="none" w:sz="0" w:space="0" w:color="auto"/>
            <w:right w:val="none" w:sz="0" w:space="0" w:color="auto"/>
          </w:divBdr>
        </w:div>
        <w:div w:id="1109740572">
          <w:marLeft w:val="0"/>
          <w:marRight w:val="0"/>
          <w:marTop w:val="0"/>
          <w:marBottom w:val="0"/>
          <w:divBdr>
            <w:top w:val="none" w:sz="0" w:space="0" w:color="auto"/>
            <w:left w:val="none" w:sz="0" w:space="0" w:color="auto"/>
            <w:bottom w:val="none" w:sz="0" w:space="0" w:color="auto"/>
            <w:right w:val="none" w:sz="0" w:space="0" w:color="auto"/>
          </w:divBdr>
        </w:div>
        <w:div w:id="1526283218">
          <w:marLeft w:val="0"/>
          <w:marRight w:val="0"/>
          <w:marTop w:val="0"/>
          <w:marBottom w:val="0"/>
          <w:divBdr>
            <w:top w:val="none" w:sz="0" w:space="0" w:color="auto"/>
            <w:left w:val="none" w:sz="0" w:space="0" w:color="auto"/>
            <w:bottom w:val="none" w:sz="0" w:space="0" w:color="auto"/>
            <w:right w:val="none" w:sz="0" w:space="0" w:color="auto"/>
          </w:divBdr>
        </w:div>
        <w:div w:id="235549956">
          <w:marLeft w:val="0"/>
          <w:marRight w:val="0"/>
          <w:marTop w:val="0"/>
          <w:marBottom w:val="0"/>
          <w:divBdr>
            <w:top w:val="none" w:sz="0" w:space="0" w:color="auto"/>
            <w:left w:val="none" w:sz="0" w:space="0" w:color="auto"/>
            <w:bottom w:val="none" w:sz="0" w:space="0" w:color="auto"/>
            <w:right w:val="none" w:sz="0" w:space="0" w:color="auto"/>
          </w:divBdr>
        </w:div>
        <w:div w:id="1609041663">
          <w:marLeft w:val="0"/>
          <w:marRight w:val="0"/>
          <w:marTop w:val="0"/>
          <w:marBottom w:val="0"/>
          <w:divBdr>
            <w:top w:val="none" w:sz="0" w:space="0" w:color="auto"/>
            <w:left w:val="none" w:sz="0" w:space="0" w:color="auto"/>
            <w:bottom w:val="none" w:sz="0" w:space="0" w:color="auto"/>
            <w:right w:val="none" w:sz="0" w:space="0" w:color="auto"/>
          </w:divBdr>
        </w:div>
        <w:div w:id="1573617065">
          <w:marLeft w:val="0"/>
          <w:marRight w:val="0"/>
          <w:marTop w:val="0"/>
          <w:marBottom w:val="0"/>
          <w:divBdr>
            <w:top w:val="none" w:sz="0" w:space="0" w:color="auto"/>
            <w:left w:val="none" w:sz="0" w:space="0" w:color="auto"/>
            <w:bottom w:val="none" w:sz="0" w:space="0" w:color="auto"/>
            <w:right w:val="none" w:sz="0" w:space="0" w:color="auto"/>
          </w:divBdr>
        </w:div>
      </w:divsChild>
    </w:div>
    <w:div w:id="2050492153">
      <w:bodyDiv w:val="1"/>
      <w:marLeft w:val="0"/>
      <w:marRight w:val="0"/>
      <w:marTop w:val="0"/>
      <w:marBottom w:val="0"/>
      <w:divBdr>
        <w:top w:val="none" w:sz="0" w:space="0" w:color="auto"/>
        <w:left w:val="none" w:sz="0" w:space="0" w:color="auto"/>
        <w:bottom w:val="none" w:sz="0" w:space="0" w:color="auto"/>
        <w:right w:val="none" w:sz="0" w:space="0" w:color="auto"/>
      </w:divBdr>
    </w:div>
    <w:div w:id="2065327431">
      <w:bodyDiv w:val="1"/>
      <w:marLeft w:val="0"/>
      <w:marRight w:val="0"/>
      <w:marTop w:val="0"/>
      <w:marBottom w:val="0"/>
      <w:divBdr>
        <w:top w:val="none" w:sz="0" w:space="0" w:color="auto"/>
        <w:left w:val="none" w:sz="0" w:space="0" w:color="auto"/>
        <w:bottom w:val="none" w:sz="0" w:space="0" w:color="auto"/>
        <w:right w:val="none" w:sz="0" w:space="0" w:color="auto"/>
      </w:divBdr>
      <w:divsChild>
        <w:div w:id="1207987886">
          <w:marLeft w:val="0"/>
          <w:marRight w:val="0"/>
          <w:marTop w:val="0"/>
          <w:marBottom w:val="0"/>
          <w:divBdr>
            <w:top w:val="none" w:sz="0" w:space="0" w:color="auto"/>
            <w:left w:val="none" w:sz="0" w:space="0" w:color="auto"/>
            <w:bottom w:val="none" w:sz="0" w:space="0" w:color="auto"/>
            <w:right w:val="none" w:sz="0" w:space="0" w:color="auto"/>
          </w:divBdr>
        </w:div>
        <w:div w:id="660935214">
          <w:marLeft w:val="0"/>
          <w:marRight w:val="0"/>
          <w:marTop w:val="0"/>
          <w:marBottom w:val="0"/>
          <w:divBdr>
            <w:top w:val="none" w:sz="0" w:space="0" w:color="auto"/>
            <w:left w:val="none" w:sz="0" w:space="0" w:color="auto"/>
            <w:bottom w:val="none" w:sz="0" w:space="0" w:color="auto"/>
            <w:right w:val="none" w:sz="0" w:space="0" w:color="auto"/>
          </w:divBdr>
        </w:div>
        <w:div w:id="1909222728">
          <w:marLeft w:val="0"/>
          <w:marRight w:val="0"/>
          <w:marTop w:val="0"/>
          <w:marBottom w:val="0"/>
          <w:divBdr>
            <w:top w:val="none" w:sz="0" w:space="0" w:color="auto"/>
            <w:left w:val="none" w:sz="0" w:space="0" w:color="auto"/>
            <w:bottom w:val="none" w:sz="0" w:space="0" w:color="auto"/>
            <w:right w:val="none" w:sz="0" w:space="0" w:color="auto"/>
          </w:divBdr>
        </w:div>
      </w:divsChild>
    </w:div>
    <w:div w:id="2070957140">
      <w:bodyDiv w:val="1"/>
      <w:marLeft w:val="0"/>
      <w:marRight w:val="0"/>
      <w:marTop w:val="0"/>
      <w:marBottom w:val="0"/>
      <w:divBdr>
        <w:top w:val="none" w:sz="0" w:space="0" w:color="auto"/>
        <w:left w:val="none" w:sz="0" w:space="0" w:color="auto"/>
        <w:bottom w:val="none" w:sz="0" w:space="0" w:color="auto"/>
        <w:right w:val="none" w:sz="0" w:space="0" w:color="auto"/>
      </w:divBdr>
      <w:divsChild>
        <w:div w:id="1344893436">
          <w:blockQuote w:val="1"/>
          <w:marLeft w:val="720"/>
          <w:marRight w:val="720"/>
          <w:marTop w:val="100"/>
          <w:marBottom w:val="100"/>
          <w:divBdr>
            <w:top w:val="none" w:sz="0" w:space="0" w:color="auto"/>
            <w:left w:val="none" w:sz="0" w:space="0" w:color="auto"/>
            <w:bottom w:val="none" w:sz="0" w:space="0" w:color="auto"/>
            <w:right w:val="none" w:sz="0" w:space="0" w:color="auto"/>
          </w:divBdr>
        </w:div>
        <w:div w:id="1440418907">
          <w:blockQuote w:val="1"/>
          <w:marLeft w:val="720"/>
          <w:marRight w:val="720"/>
          <w:marTop w:val="100"/>
          <w:marBottom w:val="100"/>
          <w:divBdr>
            <w:top w:val="none" w:sz="0" w:space="0" w:color="auto"/>
            <w:left w:val="none" w:sz="0" w:space="0" w:color="auto"/>
            <w:bottom w:val="none" w:sz="0" w:space="0" w:color="auto"/>
            <w:right w:val="none" w:sz="0" w:space="0" w:color="auto"/>
          </w:divBdr>
        </w:div>
        <w:div w:id="358556806">
          <w:blockQuote w:val="1"/>
          <w:marLeft w:val="720"/>
          <w:marRight w:val="720"/>
          <w:marTop w:val="100"/>
          <w:marBottom w:val="100"/>
          <w:divBdr>
            <w:top w:val="none" w:sz="0" w:space="0" w:color="auto"/>
            <w:left w:val="none" w:sz="0" w:space="0" w:color="auto"/>
            <w:bottom w:val="none" w:sz="0" w:space="0" w:color="auto"/>
            <w:right w:val="none" w:sz="0" w:space="0" w:color="auto"/>
          </w:divBdr>
        </w:div>
        <w:div w:id="648437776">
          <w:blockQuote w:val="1"/>
          <w:marLeft w:val="720"/>
          <w:marRight w:val="720"/>
          <w:marTop w:val="100"/>
          <w:marBottom w:val="100"/>
          <w:divBdr>
            <w:top w:val="none" w:sz="0" w:space="0" w:color="auto"/>
            <w:left w:val="none" w:sz="0" w:space="0" w:color="auto"/>
            <w:bottom w:val="none" w:sz="0" w:space="0" w:color="auto"/>
            <w:right w:val="none" w:sz="0" w:space="0" w:color="auto"/>
          </w:divBdr>
        </w:div>
        <w:div w:id="719865036">
          <w:blockQuote w:val="1"/>
          <w:marLeft w:val="720"/>
          <w:marRight w:val="720"/>
          <w:marTop w:val="100"/>
          <w:marBottom w:val="100"/>
          <w:divBdr>
            <w:top w:val="none" w:sz="0" w:space="0" w:color="auto"/>
            <w:left w:val="none" w:sz="0" w:space="0" w:color="auto"/>
            <w:bottom w:val="none" w:sz="0" w:space="0" w:color="auto"/>
            <w:right w:val="none" w:sz="0" w:space="0" w:color="auto"/>
          </w:divBdr>
        </w:div>
        <w:div w:id="1823354369">
          <w:blockQuote w:val="1"/>
          <w:marLeft w:val="720"/>
          <w:marRight w:val="720"/>
          <w:marTop w:val="100"/>
          <w:marBottom w:val="100"/>
          <w:divBdr>
            <w:top w:val="none" w:sz="0" w:space="0" w:color="auto"/>
            <w:left w:val="none" w:sz="0" w:space="0" w:color="auto"/>
            <w:bottom w:val="none" w:sz="0" w:space="0" w:color="auto"/>
            <w:right w:val="none" w:sz="0" w:space="0" w:color="auto"/>
          </w:divBdr>
        </w:div>
        <w:div w:id="569461529">
          <w:blockQuote w:val="1"/>
          <w:marLeft w:val="720"/>
          <w:marRight w:val="720"/>
          <w:marTop w:val="100"/>
          <w:marBottom w:val="100"/>
          <w:divBdr>
            <w:top w:val="none" w:sz="0" w:space="0" w:color="auto"/>
            <w:left w:val="none" w:sz="0" w:space="0" w:color="auto"/>
            <w:bottom w:val="none" w:sz="0" w:space="0" w:color="auto"/>
            <w:right w:val="none" w:sz="0" w:space="0" w:color="auto"/>
          </w:divBdr>
        </w:div>
        <w:div w:id="2030449764">
          <w:blockQuote w:val="1"/>
          <w:marLeft w:val="720"/>
          <w:marRight w:val="720"/>
          <w:marTop w:val="100"/>
          <w:marBottom w:val="100"/>
          <w:divBdr>
            <w:top w:val="none" w:sz="0" w:space="0" w:color="auto"/>
            <w:left w:val="none" w:sz="0" w:space="0" w:color="auto"/>
            <w:bottom w:val="none" w:sz="0" w:space="0" w:color="auto"/>
            <w:right w:val="none" w:sz="0" w:space="0" w:color="auto"/>
          </w:divBdr>
        </w:div>
        <w:div w:id="1620450399">
          <w:blockQuote w:val="1"/>
          <w:marLeft w:val="720"/>
          <w:marRight w:val="720"/>
          <w:marTop w:val="100"/>
          <w:marBottom w:val="100"/>
          <w:divBdr>
            <w:top w:val="none" w:sz="0" w:space="0" w:color="auto"/>
            <w:left w:val="none" w:sz="0" w:space="0" w:color="auto"/>
            <w:bottom w:val="none" w:sz="0" w:space="0" w:color="auto"/>
            <w:right w:val="none" w:sz="0" w:space="0" w:color="auto"/>
          </w:divBdr>
        </w:div>
        <w:div w:id="3809819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4425828">
      <w:bodyDiv w:val="1"/>
      <w:marLeft w:val="0"/>
      <w:marRight w:val="0"/>
      <w:marTop w:val="0"/>
      <w:marBottom w:val="0"/>
      <w:divBdr>
        <w:top w:val="none" w:sz="0" w:space="0" w:color="auto"/>
        <w:left w:val="none" w:sz="0" w:space="0" w:color="auto"/>
        <w:bottom w:val="none" w:sz="0" w:space="0" w:color="auto"/>
        <w:right w:val="none" w:sz="0" w:space="0" w:color="auto"/>
      </w:divBdr>
      <w:divsChild>
        <w:div w:id="351687033">
          <w:marLeft w:val="0"/>
          <w:marRight w:val="0"/>
          <w:marTop w:val="0"/>
          <w:marBottom w:val="0"/>
          <w:divBdr>
            <w:top w:val="none" w:sz="0" w:space="0" w:color="auto"/>
            <w:left w:val="none" w:sz="0" w:space="0" w:color="auto"/>
            <w:bottom w:val="none" w:sz="0" w:space="0" w:color="auto"/>
            <w:right w:val="none" w:sz="0" w:space="0" w:color="auto"/>
          </w:divBdr>
        </w:div>
        <w:div w:id="913590468">
          <w:marLeft w:val="0"/>
          <w:marRight w:val="0"/>
          <w:marTop w:val="0"/>
          <w:marBottom w:val="0"/>
          <w:divBdr>
            <w:top w:val="none" w:sz="0" w:space="0" w:color="auto"/>
            <w:left w:val="none" w:sz="0" w:space="0" w:color="auto"/>
            <w:bottom w:val="none" w:sz="0" w:space="0" w:color="auto"/>
            <w:right w:val="none" w:sz="0" w:space="0" w:color="auto"/>
          </w:divBdr>
        </w:div>
        <w:div w:id="842623713">
          <w:marLeft w:val="0"/>
          <w:marRight w:val="0"/>
          <w:marTop w:val="0"/>
          <w:marBottom w:val="0"/>
          <w:divBdr>
            <w:top w:val="none" w:sz="0" w:space="0" w:color="auto"/>
            <w:left w:val="none" w:sz="0" w:space="0" w:color="auto"/>
            <w:bottom w:val="none" w:sz="0" w:space="0" w:color="auto"/>
            <w:right w:val="none" w:sz="0" w:space="0" w:color="auto"/>
          </w:divBdr>
        </w:div>
        <w:div w:id="1518233896">
          <w:marLeft w:val="0"/>
          <w:marRight w:val="0"/>
          <w:marTop w:val="0"/>
          <w:marBottom w:val="0"/>
          <w:divBdr>
            <w:top w:val="none" w:sz="0" w:space="0" w:color="auto"/>
            <w:left w:val="none" w:sz="0" w:space="0" w:color="auto"/>
            <w:bottom w:val="none" w:sz="0" w:space="0" w:color="auto"/>
            <w:right w:val="none" w:sz="0" w:space="0" w:color="auto"/>
          </w:divBdr>
        </w:div>
        <w:div w:id="1313947474">
          <w:marLeft w:val="0"/>
          <w:marRight w:val="0"/>
          <w:marTop w:val="0"/>
          <w:marBottom w:val="0"/>
          <w:divBdr>
            <w:top w:val="none" w:sz="0" w:space="0" w:color="auto"/>
            <w:left w:val="none" w:sz="0" w:space="0" w:color="auto"/>
            <w:bottom w:val="none" w:sz="0" w:space="0" w:color="auto"/>
            <w:right w:val="none" w:sz="0" w:space="0" w:color="auto"/>
          </w:divBdr>
        </w:div>
        <w:div w:id="884219668">
          <w:marLeft w:val="0"/>
          <w:marRight w:val="0"/>
          <w:marTop w:val="0"/>
          <w:marBottom w:val="0"/>
          <w:divBdr>
            <w:top w:val="none" w:sz="0" w:space="0" w:color="auto"/>
            <w:left w:val="none" w:sz="0" w:space="0" w:color="auto"/>
            <w:bottom w:val="none" w:sz="0" w:space="0" w:color="auto"/>
            <w:right w:val="none" w:sz="0" w:space="0" w:color="auto"/>
          </w:divBdr>
        </w:div>
        <w:div w:id="1179850995">
          <w:marLeft w:val="0"/>
          <w:marRight w:val="0"/>
          <w:marTop w:val="0"/>
          <w:marBottom w:val="0"/>
          <w:divBdr>
            <w:top w:val="none" w:sz="0" w:space="0" w:color="auto"/>
            <w:left w:val="none" w:sz="0" w:space="0" w:color="auto"/>
            <w:bottom w:val="none" w:sz="0" w:space="0" w:color="auto"/>
            <w:right w:val="none" w:sz="0" w:space="0" w:color="auto"/>
          </w:divBdr>
        </w:div>
        <w:div w:id="1040475982">
          <w:marLeft w:val="0"/>
          <w:marRight w:val="0"/>
          <w:marTop w:val="0"/>
          <w:marBottom w:val="0"/>
          <w:divBdr>
            <w:top w:val="none" w:sz="0" w:space="0" w:color="auto"/>
            <w:left w:val="none" w:sz="0" w:space="0" w:color="auto"/>
            <w:bottom w:val="none" w:sz="0" w:space="0" w:color="auto"/>
            <w:right w:val="none" w:sz="0" w:space="0" w:color="auto"/>
          </w:divBdr>
        </w:div>
        <w:div w:id="1039209657">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13" Type="http://schemas.microsoft.com/office/2016/09/relationships/commentsIds" Target="commentsIds.xml"/><Relationship Id="rId18" Type="http://schemas.openxmlformats.org/officeDocument/2006/relationships/diagramLayout" Target="diagrams/layout1.xml"/><Relationship Id="rId26" Type="http://schemas.microsoft.com/office/2007/relationships/diagramDrawing" Target="diagrams/drawing2.xml"/><Relationship Id="rId39" Type="http://schemas.openxmlformats.org/officeDocument/2006/relationships/image" Target="media/image6.png"/><Relationship Id="rId21" Type="http://schemas.microsoft.com/office/2007/relationships/diagramDrawing" Target="diagrams/drawing1.xml"/><Relationship Id="rId34" Type="http://schemas.openxmlformats.org/officeDocument/2006/relationships/diagramData" Target="diagrams/data4.xml"/><Relationship Id="rId42" Type="http://schemas.openxmlformats.org/officeDocument/2006/relationships/hyperlink" Target="https://dl.acm.org/doi/pdf/10.1145/3359786" TargetMode="External"/><Relationship Id="rId47" Type="http://schemas.openxmlformats.org/officeDocument/2006/relationships/footer" Target="footer1.xml"/><Relationship Id="rId50"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microsoft.com/office/2007/relationships/hdphoto" Target="media/hdphoto1.wdp"/><Relationship Id="rId29" Type="http://schemas.openxmlformats.org/officeDocument/2006/relationships/diagramQuickStyle" Target="diagrams/quickStyle3.xml"/><Relationship Id="rId11" Type="http://schemas.openxmlformats.org/officeDocument/2006/relationships/comments" Target="comments.xml"/><Relationship Id="rId24" Type="http://schemas.openxmlformats.org/officeDocument/2006/relationships/diagramQuickStyle" Target="diagrams/quickStyle2.xml"/><Relationship Id="rId32" Type="http://schemas.openxmlformats.org/officeDocument/2006/relationships/image" Target="media/image5.png"/><Relationship Id="rId37" Type="http://schemas.openxmlformats.org/officeDocument/2006/relationships/diagramColors" Target="diagrams/colors4.xml"/><Relationship Id="rId40" Type="http://schemas.openxmlformats.org/officeDocument/2006/relationships/image" Target="media/image7.png"/><Relationship Id="rId45" Type="http://schemas.openxmlformats.org/officeDocument/2006/relationships/hyperlink" Target="https://www.python.org/" TargetMode="External"/><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diagramLayout" Target="diagrams/layout2.xml"/><Relationship Id="rId28" Type="http://schemas.openxmlformats.org/officeDocument/2006/relationships/diagramLayout" Target="diagrams/layout3.xml"/><Relationship Id="rId36" Type="http://schemas.openxmlformats.org/officeDocument/2006/relationships/diagramQuickStyle" Target="diagrams/quickStyle4.xml"/><Relationship Id="rId49" Type="http://schemas.microsoft.com/office/2011/relationships/people" Target="people.xml"/><Relationship Id="rId10" Type="http://schemas.openxmlformats.org/officeDocument/2006/relationships/endnotes" Target="endnotes.xml"/><Relationship Id="rId19" Type="http://schemas.openxmlformats.org/officeDocument/2006/relationships/diagramQuickStyle" Target="diagrams/quickStyle1.xml"/><Relationship Id="rId31" Type="http://schemas.microsoft.com/office/2007/relationships/diagramDrawing" Target="diagrams/drawing3.xml"/><Relationship Id="rId44" Type="http://schemas.openxmlformats.org/officeDocument/2006/relationships/hyperlink" Target="https://mlflow.org/"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diagramData" Target="diagrams/data2.xml"/><Relationship Id="rId27" Type="http://schemas.openxmlformats.org/officeDocument/2006/relationships/diagramData" Target="diagrams/data3.xml"/><Relationship Id="rId30" Type="http://schemas.openxmlformats.org/officeDocument/2006/relationships/diagramColors" Target="diagrams/colors3.xml"/><Relationship Id="rId35" Type="http://schemas.openxmlformats.org/officeDocument/2006/relationships/diagramLayout" Target="diagrams/layout4.xml"/><Relationship Id="rId43" Type="http://schemas.openxmlformats.org/officeDocument/2006/relationships/hyperlink" Target="https://doi.org/10.1146/annurev.cs.04.060190.001351" TargetMode="External"/><Relationship Id="rId48" Type="http://schemas.openxmlformats.org/officeDocument/2006/relationships/fontTable" Target="fontTable.xml"/><Relationship Id="rId8" Type="http://schemas.openxmlformats.org/officeDocument/2006/relationships/webSettings" Target="webSettings.xml"/><Relationship Id="rId3" Type="http://schemas.openxmlformats.org/officeDocument/2006/relationships/customXml" Target="../customXml/item3.xml"/><Relationship Id="rId12" Type="http://schemas.microsoft.com/office/2011/relationships/commentsExtended" Target="commentsExtended.xml"/><Relationship Id="rId17" Type="http://schemas.openxmlformats.org/officeDocument/2006/relationships/diagramData" Target="diagrams/data1.xml"/><Relationship Id="rId25" Type="http://schemas.openxmlformats.org/officeDocument/2006/relationships/diagramColors" Target="diagrams/colors2.xml"/><Relationship Id="rId33" Type="http://schemas.openxmlformats.org/officeDocument/2006/relationships/hyperlink" Target="https://mlflow.org/" TargetMode="External"/><Relationship Id="rId38" Type="http://schemas.microsoft.com/office/2007/relationships/diagramDrawing" Target="diagrams/drawing4.xml"/><Relationship Id="rId46" Type="http://schemas.openxmlformats.org/officeDocument/2006/relationships/header" Target="header1.xml"/><Relationship Id="rId20" Type="http://schemas.openxmlformats.org/officeDocument/2006/relationships/diagramColors" Target="diagrams/colors1.xml"/><Relationship Id="rId41" Type="http://schemas.openxmlformats.org/officeDocument/2006/relationships/hyperlink" Target="https://www.researchgate.net/profile/Batta-Mahesh/publication/344717762_Machine_Learning_Algorithms_-A_Review/links/5f8b2365299bf1b53e2d243a/Machine-Learning-Algorithms-A-Review.pdf?eid=5082902844932096t" TargetMode="External"/><Relationship Id="rId1" Type="http://schemas.openxmlformats.org/officeDocument/2006/relationships/customXml" Target="../customXml/item1.xml"/><Relationship Id="rId6"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8.jpg"/></Relationships>
</file>

<file path=word/diagrams/_rels/data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jpg"/><Relationship Id="rId1" Type="http://schemas.openxmlformats.org/officeDocument/2006/relationships/image" Target="../media/image2.php"/></Relationships>
</file>

<file path=word/diagrams/_rels/drawing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jpg"/><Relationship Id="rId1" Type="http://schemas.openxmlformats.org/officeDocument/2006/relationships/image" Target="../media/image2.php"/></Relationships>
</file>

<file path=word/diagrams/colors1.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328C0D8-F07E-4330-8BEB-078489E53F10}" type="doc">
      <dgm:prSet loTypeId="urn:microsoft.com/office/officeart/2005/8/layout/hProcess10" loCatId="process" qsTypeId="urn:microsoft.com/office/officeart/2005/8/quickstyle/simple1" qsCatId="simple" csTypeId="urn:microsoft.com/office/officeart/2005/8/colors/colorful4" csCatId="colorful" phldr="1"/>
      <dgm:spPr/>
      <dgm:t>
        <a:bodyPr/>
        <a:lstStyle/>
        <a:p>
          <a:endParaRPr lang="es-CO"/>
        </a:p>
      </dgm:t>
    </dgm:pt>
    <dgm:pt modelId="{0366F7DD-665F-414C-A9DD-2ADF6C48E8F6}">
      <dgm:prSet phldrT="[Texto]" custT="1"/>
      <dgm:spPr/>
      <dgm:t>
        <a:bodyPr/>
        <a:lstStyle/>
        <a:p>
          <a:pPr>
            <a:buNone/>
          </a:pPr>
          <a:r>
            <a:rPr lang="es-CO" sz="900">
              <a:latin typeface="Arial" panose="020B0604020202020204" pitchFamily="34" charset="0"/>
              <a:cs typeface="Arial" panose="020B0604020202020204" pitchFamily="34" charset="0"/>
            </a:rPr>
            <a:t>Identificación de valores atípicos: se utilizan técnicas estadísticas y gráficas para detectar datos inusuales, como los diagramas de caja (</a:t>
          </a:r>
          <a:r>
            <a:rPr lang="es-CO" sz="900" i="1">
              <a:latin typeface="Arial" panose="020B0604020202020204" pitchFamily="34" charset="0"/>
              <a:cs typeface="Arial" panose="020B0604020202020204" pitchFamily="34" charset="0"/>
            </a:rPr>
            <a:t>boxplots</a:t>
          </a:r>
          <a:r>
            <a:rPr lang="es-CO" sz="900">
              <a:latin typeface="Arial" panose="020B0604020202020204" pitchFamily="34" charset="0"/>
              <a:cs typeface="Arial" panose="020B0604020202020204" pitchFamily="34" charset="0"/>
            </a:rPr>
            <a:t>), la desviación estándar, el método del rango intercuartílico (IQR) y la puntuación z (z-score).</a:t>
          </a:r>
        </a:p>
      </dgm:t>
    </dgm:pt>
    <dgm:pt modelId="{AB859902-D22A-4EA9-8983-CC5EFDBB3BCF}" type="parTrans" cxnId="{0B0070F6-4557-4AD2-A149-985B2713FD15}">
      <dgm:prSet/>
      <dgm:spPr/>
      <dgm:t>
        <a:bodyPr/>
        <a:lstStyle/>
        <a:p>
          <a:endParaRPr lang="es-CO">
            <a:latin typeface="Arial" panose="020B0604020202020204" pitchFamily="34" charset="0"/>
            <a:cs typeface="Arial" panose="020B0604020202020204" pitchFamily="34" charset="0"/>
          </a:endParaRPr>
        </a:p>
      </dgm:t>
    </dgm:pt>
    <dgm:pt modelId="{97AFA9A6-65D8-463C-A02C-F393C7939EA4}" type="sibTrans" cxnId="{0B0070F6-4557-4AD2-A149-985B2713FD15}">
      <dgm:prSet/>
      <dgm:spPr/>
      <dgm:t>
        <a:bodyPr/>
        <a:lstStyle/>
        <a:p>
          <a:endParaRPr lang="es-CO">
            <a:latin typeface="Arial" panose="020B0604020202020204" pitchFamily="34" charset="0"/>
            <a:cs typeface="Arial" panose="020B0604020202020204" pitchFamily="34" charset="0"/>
          </a:endParaRPr>
        </a:p>
      </dgm:t>
    </dgm:pt>
    <dgm:pt modelId="{E770E211-E5D7-4EFF-9B68-BAD940367CDA}">
      <dgm:prSet custT="1"/>
      <dgm:spPr/>
      <dgm:t>
        <a:bodyPr/>
        <a:lstStyle/>
        <a:p>
          <a:pPr>
            <a:buNone/>
          </a:pPr>
          <a:r>
            <a:rPr lang="es-CO" sz="900">
              <a:latin typeface="Arial" panose="020B0604020202020204" pitchFamily="34" charset="0"/>
              <a:cs typeface="Arial" panose="020B0604020202020204" pitchFamily="34" charset="0"/>
            </a:rPr>
            <a:t>Análisis contextual: una vez detectados, es esencial comprender el origen de estos valores. Pueden ser errores de entrada o extremos legítimos que contienen información valiosa para el modelo. El conocimiento del dominio es fundamental para tomar decisiones informadas.</a:t>
          </a:r>
        </a:p>
      </dgm:t>
    </dgm:pt>
    <dgm:pt modelId="{549DB939-96EB-4372-B9CE-6E2E491513BC}" type="parTrans" cxnId="{9CEF412E-C7CE-42E5-B08B-D9C817A064E3}">
      <dgm:prSet/>
      <dgm:spPr/>
      <dgm:t>
        <a:bodyPr/>
        <a:lstStyle/>
        <a:p>
          <a:endParaRPr lang="es-CO">
            <a:latin typeface="Arial" panose="020B0604020202020204" pitchFamily="34" charset="0"/>
            <a:cs typeface="Arial" panose="020B0604020202020204" pitchFamily="34" charset="0"/>
          </a:endParaRPr>
        </a:p>
      </dgm:t>
    </dgm:pt>
    <dgm:pt modelId="{C59C1F28-79A4-4285-AC56-7CE76E3F594A}" type="sibTrans" cxnId="{9CEF412E-C7CE-42E5-B08B-D9C817A064E3}">
      <dgm:prSet/>
      <dgm:spPr/>
      <dgm:t>
        <a:bodyPr/>
        <a:lstStyle/>
        <a:p>
          <a:endParaRPr lang="es-CO">
            <a:latin typeface="Arial" panose="020B0604020202020204" pitchFamily="34" charset="0"/>
            <a:cs typeface="Arial" panose="020B0604020202020204" pitchFamily="34" charset="0"/>
          </a:endParaRPr>
        </a:p>
      </dgm:t>
    </dgm:pt>
    <dgm:pt modelId="{E02BD1E0-884F-4C5A-A792-9F25D3A28549}">
      <dgm:prSet custT="1"/>
      <dgm:spPr/>
      <dgm:t>
        <a:bodyPr/>
        <a:lstStyle/>
        <a:p>
          <a:r>
            <a:rPr lang="es-CO" sz="900">
              <a:latin typeface="Arial" panose="020B0604020202020204" pitchFamily="34" charset="0"/>
              <a:cs typeface="Arial" panose="020B0604020202020204" pitchFamily="34" charset="0"/>
            </a:rPr>
            <a:t>Evaluación del impacto: se debe analizar cómo los valores atípicos influyen en las métricas del modelo. Por ejemplo, el error cuadrático medio (RMSE) es sensible a valores extremos, lo que puede afectar negativamente la evaluación del rendimiento si no se gestionan adecuadamente.</a:t>
          </a:r>
        </a:p>
      </dgm:t>
    </dgm:pt>
    <dgm:pt modelId="{86C7EE75-EB83-4B74-AFB0-9A52A93458A4}" type="parTrans" cxnId="{33E66692-F37B-4629-9A82-5F2AF53ABF25}">
      <dgm:prSet/>
      <dgm:spPr/>
      <dgm:t>
        <a:bodyPr/>
        <a:lstStyle/>
        <a:p>
          <a:endParaRPr lang="es-CO">
            <a:latin typeface="Arial" panose="020B0604020202020204" pitchFamily="34" charset="0"/>
            <a:cs typeface="Arial" panose="020B0604020202020204" pitchFamily="34" charset="0"/>
          </a:endParaRPr>
        </a:p>
      </dgm:t>
    </dgm:pt>
    <dgm:pt modelId="{8EBA20B1-D7BC-4CF6-9631-B445E467C785}" type="sibTrans" cxnId="{33E66692-F37B-4629-9A82-5F2AF53ABF25}">
      <dgm:prSet/>
      <dgm:spPr/>
      <dgm:t>
        <a:bodyPr/>
        <a:lstStyle/>
        <a:p>
          <a:endParaRPr lang="es-CO">
            <a:latin typeface="Arial" panose="020B0604020202020204" pitchFamily="34" charset="0"/>
            <a:cs typeface="Arial" panose="020B0604020202020204" pitchFamily="34" charset="0"/>
          </a:endParaRPr>
        </a:p>
      </dgm:t>
    </dgm:pt>
    <dgm:pt modelId="{8E67BBA2-6817-479E-AA85-5BCF10465417}" type="pres">
      <dgm:prSet presAssocID="{B328C0D8-F07E-4330-8BEB-078489E53F10}" presName="Name0" presStyleCnt="0">
        <dgm:presLayoutVars>
          <dgm:dir/>
          <dgm:resizeHandles val="exact"/>
        </dgm:presLayoutVars>
      </dgm:prSet>
      <dgm:spPr/>
    </dgm:pt>
    <dgm:pt modelId="{DA7717A9-BEBB-4164-B2CF-2A14CC8B5310}" type="pres">
      <dgm:prSet presAssocID="{0366F7DD-665F-414C-A9DD-2ADF6C48E8F6}" presName="composite" presStyleCnt="0"/>
      <dgm:spPr/>
    </dgm:pt>
    <dgm:pt modelId="{0864FDFF-2760-4134-87A9-C96BC0003BC2}" type="pres">
      <dgm:prSet presAssocID="{0366F7DD-665F-414C-A9DD-2ADF6C48E8F6}" presName="imagSh" presStyleLbl="bgImgPlace1" presStyleIdx="0" presStyleCnt="3"/>
      <dgm:spPr>
        <a:blipFill>
          <a:blip xmlns:r="http://schemas.openxmlformats.org/officeDocument/2006/relationships" r:embed="rId1"/>
          <a:srcRect/>
          <a:stretch>
            <a:fillRect l="-25000" r="-25000"/>
          </a:stretch>
        </a:blipFill>
      </dgm:spPr>
    </dgm:pt>
    <dgm:pt modelId="{0AEDC392-1C4F-4A55-985C-E92559939E0E}" type="pres">
      <dgm:prSet presAssocID="{0366F7DD-665F-414C-A9DD-2ADF6C48E8F6}" presName="txNode" presStyleLbl="node1" presStyleIdx="0" presStyleCnt="3" custScaleY="138825">
        <dgm:presLayoutVars>
          <dgm:bulletEnabled val="1"/>
        </dgm:presLayoutVars>
      </dgm:prSet>
      <dgm:spPr/>
    </dgm:pt>
    <dgm:pt modelId="{4ACB5FA0-124A-4B7B-BE1D-585EF763472E}" type="pres">
      <dgm:prSet presAssocID="{97AFA9A6-65D8-463C-A02C-F393C7939EA4}" presName="sibTrans" presStyleLbl="sibTrans2D1" presStyleIdx="0" presStyleCnt="2"/>
      <dgm:spPr/>
    </dgm:pt>
    <dgm:pt modelId="{11525FE7-6C97-4607-B45D-B9EEFBDC9304}" type="pres">
      <dgm:prSet presAssocID="{97AFA9A6-65D8-463C-A02C-F393C7939EA4}" presName="connTx" presStyleLbl="sibTrans2D1" presStyleIdx="0" presStyleCnt="2"/>
      <dgm:spPr/>
    </dgm:pt>
    <dgm:pt modelId="{9B50420E-74E9-4CA1-8399-B2D85E9E62EE}" type="pres">
      <dgm:prSet presAssocID="{E770E211-E5D7-4EFF-9B68-BAD940367CDA}" presName="composite" presStyleCnt="0"/>
      <dgm:spPr/>
    </dgm:pt>
    <dgm:pt modelId="{33F1C110-52A3-4080-A588-63293682EF10}" type="pres">
      <dgm:prSet presAssocID="{E770E211-E5D7-4EFF-9B68-BAD940367CDA}" presName="imagSh" presStyleLbl="bgImgPlace1" presStyleIdx="1" presStyleCnt="3"/>
      <dgm:spPr>
        <a:blipFill>
          <a:blip xmlns:r="http://schemas.openxmlformats.org/officeDocument/2006/relationships" r:embed="rId2"/>
          <a:srcRect/>
          <a:stretch>
            <a:fillRect l="-30000" r="-30000"/>
          </a:stretch>
        </a:blipFill>
      </dgm:spPr>
    </dgm:pt>
    <dgm:pt modelId="{4DE99A66-999F-49C3-87BB-B410E0440EE6}" type="pres">
      <dgm:prSet presAssocID="{E770E211-E5D7-4EFF-9B68-BAD940367CDA}" presName="txNode" presStyleLbl="node1" presStyleIdx="1" presStyleCnt="3" custScaleY="138825">
        <dgm:presLayoutVars>
          <dgm:bulletEnabled val="1"/>
        </dgm:presLayoutVars>
      </dgm:prSet>
      <dgm:spPr/>
    </dgm:pt>
    <dgm:pt modelId="{5F72F61E-58BE-4764-928F-159F61275C05}" type="pres">
      <dgm:prSet presAssocID="{C59C1F28-79A4-4285-AC56-7CE76E3F594A}" presName="sibTrans" presStyleLbl="sibTrans2D1" presStyleIdx="1" presStyleCnt="2"/>
      <dgm:spPr/>
    </dgm:pt>
    <dgm:pt modelId="{4E879613-33CE-4412-AF60-D034F0E84BAA}" type="pres">
      <dgm:prSet presAssocID="{C59C1F28-79A4-4285-AC56-7CE76E3F594A}" presName="connTx" presStyleLbl="sibTrans2D1" presStyleIdx="1" presStyleCnt="2"/>
      <dgm:spPr/>
    </dgm:pt>
    <dgm:pt modelId="{DDA18C08-240D-4986-AD8F-3470D23F1C6C}" type="pres">
      <dgm:prSet presAssocID="{E02BD1E0-884F-4C5A-A792-9F25D3A28549}" presName="composite" presStyleCnt="0"/>
      <dgm:spPr/>
    </dgm:pt>
    <dgm:pt modelId="{38FFF2A0-5AEE-43E4-872C-57DA93D22D71}" type="pres">
      <dgm:prSet presAssocID="{E02BD1E0-884F-4C5A-A792-9F25D3A28549}" presName="imagSh" presStyleLbl="bgImgPlace1" presStyleIdx="2" presStyleCnt="3"/>
      <dgm:spPr>
        <a:blipFill>
          <a:blip xmlns:r="http://schemas.openxmlformats.org/officeDocument/2006/relationships" r:embed="rId3"/>
          <a:srcRect/>
          <a:stretch>
            <a:fillRect/>
          </a:stretch>
        </a:blipFill>
      </dgm:spPr>
    </dgm:pt>
    <dgm:pt modelId="{3EF89148-C130-46CE-A3B4-87A617844060}" type="pres">
      <dgm:prSet presAssocID="{E02BD1E0-884F-4C5A-A792-9F25D3A28549}" presName="txNode" presStyleLbl="node1" presStyleIdx="2" presStyleCnt="3" custScaleY="138825">
        <dgm:presLayoutVars>
          <dgm:bulletEnabled val="1"/>
        </dgm:presLayoutVars>
      </dgm:prSet>
      <dgm:spPr/>
    </dgm:pt>
  </dgm:ptLst>
  <dgm:cxnLst>
    <dgm:cxn modelId="{9CEF412E-C7CE-42E5-B08B-D9C817A064E3}" srcId="{B328C0D8-F07E-4330-8BEB-078489E53F10}" destId="{E770E211-E5D7-4EFF-9B68-BAD940367CDA}" srcOrd="1" destOrd="0" parTransId="{549DB939-96EB-4372-B9CE-6E2E491513BC}" sibTransId="{C59C1F28-79A4-4285-AC56-7CE76E3F594A}"/>
    <dgm:cxn modelId="{F840B567-3C0A-4F8F-A04F-D1904B9B24EC}" type="presOf" srcId="{C59C1F28-79A4-4285-AC56-7CE76E3F594A}" destId="{5F72F61E-58BE-4764-928F-159F61275C05}" srcOrd="0" destOrd="0" presId="urn:microsoft.com/office/officeart/2005/8/layout/hProcess10"/>
    <dgm:cxn modelId="{1347AB8A-F078-4F13-92BD-738FC708BB5E}" type="presOf" srcId="{B328C0D8-F07E-4330-8BEB-078489E53F10}" destId="{8E67BBA2-6817-479E-AA85-5BCF10465417}" srcOrd="0" destOrd="0" presId="urn:microsoft.com/office/officeart/2005/8/layout/hProcess10"/>
    <dgm:cxn modelId="{85C6DA8D-12EB-4D58-BC80-2EC941E7B43D}" type="presOf" srcId="{E770E211-E5D7-4EFF-9B68-BAD940367CDA}" destId="{4DE99A66-999F-49C3-87BB-B410E0440EE6}" srcOrd="0" destOrd="0" presId="urn:microsoft.com/office/officeart/2005/8/layout/hProcess10"/>
    <dgm:cxn modelId="{1532828F-778D-47B6-82BC-EDBB02574B74}" type="presOf" srcId="{0366F7DD-665F-414C-A9DD-2ADF6C48E8F6}" destId="{0AEDC392-1C4F-4A55-985C-E92559939E0E}" srcOrd="0" destOrd="0" presId="urn:microsoft.com/office/officeart/2005/8/layout/hProcess10"/>
    <dgm:cxn modelId="{33E66692-F37B-4629-9A82-5F2AF53ABF25}" srcId="{B328C0D8-F07E-4330-8BEB-078489E53F10}" destId="{E02BD1E0-884F-4C5A-A792-9F25D3A28549}" srcOrd="2" destOrd="0" parTransId="{86C7EE75-EB83-4B74-AFB0-9A52A93458A4}" sibTransId="{8EBA20B1-D7BC-4CF6-9631-B445E467C785}"/>
    <dgm:cxn modelId="{FCEF7795-EE66-4EB4-8A49-798F65A7912B}" type="presOf" srcId="{97AFA9A6-65D8-463C-A02C-F393C7939EA4}" destId="{11525FE7-6C97-4607-B45D-B9EEFBDC9304}" srcOrd="1" destOrd="0" presId="urn:microsoft.com/office/officeart/2005/8/layout/hProcess10"/>
    <dgm:cxn modelId="{93EAA6CB-DFC1-438E-A8DC-96D9D4B92EBF}" type="presOf" srcId="{C59C1F28-79A4-4285-AC56-7CE76E3F594A}" destId="{4E879613-33CE-4412-AF60-D034F0E84BAA}" srcOrd="1" destOrd="0" presId="urn:microsoft.com/office/officeart/2005/8/layout/hProcess10"/>
    <dgm:cxn modelId="{36BEFCCD-F68C-486A-AF39-5BFE07517E15}" type="presOf" srcId="{97AFA9A6-65D8-463C-A02C-F393C7939EA4}" destId="{4ACB5FA0-124A-4B7B-BE1D-585EF763472E}" srcOrd="0" destOrd="0" presId="urn:microsoft.com/office/officeart/2005/8/layout/hProcess10"/>
    <dgm:cxn modelId="{0C08FACF-82B8-47C7-980E-4F15DC55AC24}" type="presOf" srcId="{E02BD1E0-884F-4C5A-A792-9F25D3A28549}" destId="{3EF89148-C130-46CE-A3B4-87A617844060}" srcOrd="0" destOrd="0" presId="urn:microsoft.com/office/officeart/2005/8/layout/hProcess10"/>
    <dgm:cxn modelId="{0B0070F6-4557-4AD2-A149-985B2713FD15}" srcId="{B328C0D8-F07E-4330-8BEB-078489E53F10}" destId="{0366F7DD-665F-414C-A9DD-2ADF6C48E8F6}" srcOrd="0" destOrd="0" parTransId="{AB859902-D22A-4EA9-8983-CC5EFDBB3BCF}" sibTransId="{97AFA9A6-65D8-463C-A02C-F393C7939EA4}"/>
    <dgm:cxn modelId="{C375F1FF-7B69-449D-802F-A33C1DF53E28}" type="presParOf" srcId="{8E67BBA2-6817-479E-AA85-5BCF10465417}" destId="{DA7717A9-BEBB-4164-B2CF-2A14CC8B5310}" srcOrd="0" destOrd="0" presId="urn:microsoft.com/office/officeart/2005/8/layout/hProcess10"/>
    <dgm:cxn modelId="{0ADA1D8D-92BB-449C-914D-588035A46E0C}" type="presParOf" srcId="{DA7717A9-BEBB-4164-B2CF-2A14CC8B5310}" destId="{0864FDFF-2760-4134-87A9-C96BC0003BC2}" srcOrd="0" destOrd="0" presId="urn:microsoft.com/office/officeart/2005/8/layout/hProcess10"/>
    <dgm:cxn modelId="{DD9D99CE-3F4B-4C2A-A13C-44888749FF17}" type="presParOf" srcId="{DA7717A9-BEBB-4164-B2CF-2A14CC8B5310}" destId="{0AEDC392-1C4F-4A55-985C-E92559939E0E}" srcOrd="1" destOrd="0" presId="urn:microsoft.com/office/officeart/2005/8/layout/hProcess10"/>
    <dgm:cxn modelId="{9183FEB1-75E2-429E-8720-CBFD08EBC8F0}" type="presParOf" srcId="{8E67BBA2-6817-479E-AA85-5BCF10465417}" destId="{4ACB5FA0-124A-4B7B-BE1D-585EF763472E}" srcOrd="1" destOrd="0" presId="urn:microsoft.com/office/officeart/2005/8/layout/hProcess10"/>
    <dgm:cxn modelId="{1B317FE7-9D1A-4537-A7A6-D5651A1FA121}" type="presParOf" srcId="{4ACB5FA0-124A-4B7B-BE1D-585EF763472E}" destId="{11525FE7-6C97-4607-B45D-B9EEFBDC9304}" srcOrd="0" destOrd="0" presId="urn:microsoft.com/office/officeart/2005/8/layout/hProcess10"/>
    <dgm:cxn modelId="{4181AC36-1482-47F1-BFCC-C7B8F75B5578}" type="presParOf" srcId="{8E67BBA2-6817-479E-AA85-5BCF10465417}" destId="{9B50420E-74E9-4CA1-8399-B2D85E9E62EE}" srcOrd="2" destOrd="0" presId="urn:microsoft.com/office/officeart/2005/8/layout/hProcess10"/>
    <dgm:cxn modelId="{DAD5342E-ACE8-43CF-B2E6-C8694EE86119}" type="presParOf" srcId="{9B50420E-74E9-4CA1-8399-B2D85E9E62EE}" destId="{33F1C110-52A3-4080-A588-63293682EF10}" srcOrd="0" destOrd="0" presId="urn:microsoft.com/office/officeart/2005/8/layout/hProcess10"/>
    <dgm:cxn modelId="{E1C2C547-6CB6-48DD-8154-676A68B7D24E}" type="presParOf" srcId="{9B50420E-74E9-4CA1-8399-B2D85E9E62EE}" destId="{4DE99A66-999F-49C3-87BB-B410E0440EE6}" srcOrd="1" destOrd="0" presId="urn:microsoft.com/office/officeart/2005/8/layout/hProcess10"/>
    <dgm:cxn modelId="{29BF711A-D112-4728-8008-3AF95B5459D8}" type="presParOf" srcId="{8E67BBA2-6817-479E-AA85-5BCF10465417}" destId="{5F72F61E-58BE-4764-928F-159F61275C05}" srcOrd="3" destOrd="0" presId="urn:microsoft.com/office/officeart/2005/8/layout/hProcess10"/>
    <dgm:cxn modelId="{7E97AC78-B131-47C7-B362-29D3FA8F9B5D}" type="presParOf" srcId="{5F72F61E-58BE-4764-928F-159F61275C05}" destId="{4E879613-33CE-4412-AF60-D034F0E84BAA}" srcOrd="0" destOrd="0" presId="urn:microsoft.com/office/officeart/2005/8/layout/hProcess10"/>
    <dgm:cxn modelId="{6B2B953B-A5C4-4313-9A3C-31E9BBA17486}" type="presParOf" srcId="{8E67BBA2-6817-479E-AA85-5BCF10465417}" destId="{DDA18C08-240D-4986-AD8F-3470D23F1C6C}" srcOrd="4" destOrd="0" presId="urn:microsoft.com/office/officeart/2005/8/layout/hProcess10"/>
    <dgm:cxn modelId="{31E566EF-0775-42EA-BD8C-8082EC0F0E7B}" type="presParOf" srcId="{DDA18C08-240D-4986-AD8F-3470D23F1C6C}" destId="{38FFF2A0-5AEE-43E4-872C-57DA93D22D71}" srcOrd="0" destOrd="0" presId="urn:microsoft.com/office/officeart/2005/8/layout/hProcess10"/>
    <dgm:cxn modelId="{E9D2EA47-5BBA-42E3-9883-9221F8C7948B}" type="presParOf" srcId="{DDA18C08-240D-4986-AD8F-3470D23F1C6C}" destId="{3EF89148-C130-46CE-A3B4-87A617844060}" srcOrd="1" destOrd="0" presId="urn:microsoft.com/office/officeart/2005/8/layout/hProcess10"/>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F5E2DD0A-45F3-4633-A934-C3485E5EE999}" type="doc">
      <dgm:prSet loTypeId="urn:microsoft.com/office/officeart/2005/8/layout/lProcess2" loCatId="list" qsTypeId="urn:microsoft.com/office/officeart/2005/8/quickstyle/simple1" qsCatId="simple" csTypeId="urn:microsoft.com/office/officeart/2005/8/colors/colorful3" csCatId="colorful" phldr="1"/>
      <dgm:spPr/>
      <dgm:t>
        <a:bodyPr/>
        <a:lstStyle/>
        <a:p>
          <a:endParaRPr lang="es-CO"/>
        </a:p>
      </dgm:t>
    </dgm:pt>
    <dgm:pt modelId="{32CEB5CA-328C-4755-A36B-FEBB4C12ED23}">
      <dgm:prSet phldrT="[Texto]"/>
      <dgm:spPr/>
      <dgm:t>
        <a:bodyPr/>
        <a:lstStyle/>
        <a:p>
          <a:pPr>
            <a:buNone/>
          </a:pPr>
          <a:r>
            <a:rPr lang="es-CO">
              <a:latin typeface="Arial" panose="020B0604020202020204" pitchFamily="34" charset="0"/>
              <a:cs typeface="Arial" panose="020B0604020202020204" pitchFamily="34" charset="0"/>
            </a:rPr>
            <a:t>Partición </a:t>
          </a:r>
          <a:r>
            <a:rPr lang="es-CO" i="1">
              <a:latin typeface="Arial" panose="020B0604020202020204" pitchFamily="34" charset="0"/>
              <a:cs typeface="Arial" panose="020B0604020202020204" pitchFamily="34" charset="0"/>
            </a:rPr>
            <a:t>hold-out</a:t>
          </a:r>
          <a:endParaRPr lang="es-CO">
            <a:latin typeface="Arial" panose="020B0604020202020204" pitchFamily="34" charset="0"/>
            <a:cs typeface="Arial" panose="020B0604020202020204" pitchFamily="34" charset="0"/>
          </a:endParaRPr>
        </a:p>
      </dgm:t>
    </dgm:pt>
    <dgm:pt modelId="{3DBB958A-D341-48B1-9CF6-C1568375AC24}" type="parTrans" cxnId="{6975C79F-C93F-4915-9F9A-877CDBAA02AA}">
      <dgm:prSet/>
      <dgm:spPr/>
      <dgm:t>
        <a:bodyPr/>
        <a:lstStyle/>
        <a:p>
          <a:endParaRPr lang="es-CO">
            <a:latin typeface="Arial" panose="020B0604020202020204" pitchFamily="34" charset="0"/>
            <a:cs typeface="Arial" panose="020B0604020202020204" pitchFamily="34" charset="0"/>
          </a:endParaRPr>
        </a:p>
      </dgm:t>
    </dgm:pt>
    <dgm:pt modelId="{13EBA2A3-CCE6-4634-B817-0102398FEE13}" type="sibTrans" cxnId="{6975C79F-C93F-4915-9F9A-877CDBAA02AA}">
      <dgm:prSet/>
      <dgm:spPr/>
      <dgm:t>
        <a:bodyPr/>
        <a:lstStyle/>
        <a:p>
          <a:endParaRPr lang="es-CO">
            <a:latin typeface="Arial" panose="020B0604020202020204" pitchFamily="34" charset="0"/>
            <a:cs typeface="Arial" panose="020B0604020202020204" pitchFamily="34" charset="0"/>
          </a:endParaRPr>
        </a:p>
      </dgm:t>
    </dgm:pt>
    <dgm:pt modelId="{D589C829-26D8-4965-9EAB-9B7262A1BF2C}">
      <dgm:prSet/>
      <dgm:spPr/>
      <dgm:t>
        <a:bodyPr/>
        <a:lstStyle/>
        <a:p>
          <a:pPr>
            <a:buNone/>
          </a:pPr>
          <a:r>
            <a:rPr lang="es-CO">
              <a:latin typeface="Arial" panose="020B0604020202020204" pitchFamily="34" charset="0"/>
              <a:cs typeface="Arial" panose="020B0604020202020204" pitchFamily="34" charset="0"/>
            </a:rPr>
            <a:t>Muestreo estratificado</a:t>
          </a:r>
        </a:p>
      </dgm:t>
    </dgm:pt>
    <dgm:pt modelId="{2581C9E9-067E-47B9-B0F9-6B017398DB16}" type="parTrans" cxnId="{3F0EAF3A-C021-4307-B08E-472F2C6B964B}">
      <dgm:prSet/>
      <dgm:spPr/>
      <dgm:t>
        <a:bodyPr/>
        <a:lstStyle/>
        <a:p>
          <a:endParaRPr lang="es-CO">
            <a:latin typeface="Arial" panose="020B0604020202020204" pitchFamily="34" charset="0"/>
            <a:cs typeface="Arial" panose="020B0604020202020204" pitchFamily="34" charset="0"/>
          </a:endParaRPr>
        </a:p>
      </dgm:t>
    </dgm:pt>
    <dgm:pt modelId="{54FE5DC8-9D42-4815-AE99-77E55789595B}" type="sibTrans" cxnId="{3F0EAF3A-C021-4307-B08E-472F2C6B964B}">
      <dgm:prSet/>
      <dgm:spPr/>
      <dgm:t>
        <a:bodyPr/>
        <a:lstStyle/>
        <a:p>
          <a:endParaRPr lang="es-CO">
            <a:latin typeface="Arial" panose="020B0604020202020204" pitchFamily="34" charset="0"/>
            <a:cs typeface="Arial" panose="020B0604020202020204" pitchFamily="34" charset="0"/>
          </a:endParaRPr>
        </a:p>
      </dgm:t>
    </dgm:pt>
    <dgm:pt modelId="{700D33BA-F450-484B-97EA-57A8C01E4C12}">
      <dgm:prSet/>
      <dgm:spPr/>
      <dgm:t>
        <a:bodyPr/>
        <a:lstStyle/>
        <a:p>
          <a:r>
            <a:rPr lang="es-CO">
              <a:latin typeface="Arial" panose="020B0604020202020204" pitchFamily="34" charset="0"/>
              <a:cs typeface="Arial" panose="020B0604020202020204" pitchFamily="34" charset="0"/>
            </a:rPr>
            <a:t>Validación cruzada </a:t>
          </a:r>
          <a:r>
            <a:rPr lang="es-CO" i="1">
              <a:latin typeface="Arial" panose="020B0604020202020204" pitchFamily="34" charset="0"/>
              <a:cs typeface="Arial" panose="020B0604020202020204" pitchFamily="34" charset="0"/>
            </a:rPr>
            <a:t>k-fold</a:t>
          </a:r>
          <a:endParaRPr lang="es-CO">
            <a:latin typeface="Arial" panose="020B0604020202020204" pitchFamily="34" charset="0"/>
            <a:cs typeface="Arial" panose="020B0604020202020204" pitchFamily="34" charset="0"/>
          </a:endParaRPr>
        </a:p>
      </dgm:t>
    </dgm:pt>
    <dgm:pt modelId="{FD3491AC-3612-464A-A95D-F0AB8B761754}" type="parTrans" cxnId="{2645DF31-5A08-4BAA-89EB-297219A0F251}">
      <dgm:prSet/>
      <dgm:spPr/>
      <dgm:t>
        <a:bodyPr/>
        <a:lstStyle/>
        <a:p>
          <a:endParaRPr lang="es-CO">
            <a:latin typeface="Arial" panose="020B0604020202020204" pitchFamily="34" charset="0"/>
            <a:cs typeface="Arial" panose="020B0604020202020204" pitchFamily="34" charset="0"/>
          </a:endParaRPr>
        </a:p>
      </dgm:t>
    </dgm:pt>
    <dgm:pt modelId="{AD68AE9B-2990-4885-BC23-317A4F4CACC9}" type="sibTrans" cxnId="{2645DF31-5A08-4BAA-89EB-297219A0F251}">
      <dgm:prSet/>
      <dgm:spPr/>
      <dgm:t>
        <a:bodyPr/>
        <a:lstStyle/>
        <a:p>
          <a:endParaRPr lang="es-CO">
            <a:latin typeface="Arial" panose="020B0604020202020204" pitchFamily="34" charset="0"/>
            <a:cs typeface="Arial" panose="020B0604020202020204" pitchFamily="34" charset="0"/>
          </a:endParaRPr>
        </a:p>
      </dgm:t>
    </dgm:pt>
    <dgm:pt modelId="{A9856F97-1B57-4FC8-BF16-528A45FE6B6B}">
      <dgm:prSet phldrT="[Texto]"/>
      <dgm:spPr/>
      <dgm:t>
        <a:bodyPr/>
        <a:lstStyle/>
        <a:p>
          <a:pPr>
            <a:buNone/>
          </a:pPr>
          <a:r>
            <a:rPr lang="es-CO">
              <a:latin typeface="Arial" panose="020B0604020202020204" pitchFamily="34" charset="0"/>
              <a:cs typeface="Arial" panose="020B0604020202020204" pitchFamily="34" charset="0"/>
            </a:rPr>
            <a:t>Consiste en dividir el conjunto de datos una sola vez, generalmente en una proporción como 70 % para entrenamiento y 30 % para prueba. Esta técnica separa los datos disponibles en dos subconjuntos distintos: uno destinado al aprendizaje del modelo y otro reservado para la evaluación de su rendimiento sobre datos no vistos. La división se realiza de forma aleatoria para evitar sesgos y asegurar que ambos subconjuntos sean representativos. Es una técnica sencilla, rápida y útil para conjuntos de datos grandes, aunque su estimación de rendimiento puede depender fuertemente de cómo se realizó la partición.</a:t>
          </a:r>
        </a:p>
      </dgm:t>
    </dgm:pt>
    <dgm:pt modelId="{706163BB-4558-4B04-B1D3-2760F090E003}" type="parTrans" cxnId="{AE492BA8-3400-4817-957F-BE1253C40516}">
      <dgm:prSet/>
      <dgm:spPr/>
      <dgm:t>
        <a:bodyPr/>
        <a:lstStyle/>
        <a:p>
          <a:endParaRPr lang="es-CO">
            <a:latin typeface="Arial" panose="020B0604020202020204" pitchFamily="34" charset="0"/>
            <a:cs typeface="Arial" panose="020B0604020202020204" pitchFamily="34" charset="0"/>
          </a:endParaRPr>
        </a:p>
      </dgm:t>
    </dgm:pt>
    <dgm:pt modelId="{0C91E60C-BE22-4150-88E4-248599354810}" type="sibTrans" cxnId="{AE492BA8-3400-4817-957F-BE1253C40516}">
      <dgm:prSet/>
      <dgm:spPr/>
      <dgm:t>
        <a:bodyPr/>
        <a:lstStyle/>
        <a:p>
          <a:endParaRPr lang="es-CO">
            <a:latin typeface="Arial" panose="020B0604020202020204" pitchFamily="34" charset="0"/>
            <a:cs typeface="Arial" panose="020B0604020202020204" pitchFamily="34" charset="0"/>
          </a:endParaRPr>
        </a:p>
      </dgm:t>
    </dgm:pt>
    <dgm:pt modelId="{47340DD3-E0A4-4F1E-8FF9-7623ECCA2AB2}">
      <dgm:prSet/>
      <dgm:spPr/>
      <dgm:t>
        <a:bodyPr/>
        <a:lstStyle/>
        <a:p>
          <a:pPr>
            <a:buNone/>
          </a:pPr>
          <a:r>
            <a:rPr lang="es-CO">
              <a:latin typeface="Arial" panose="020B0604020202020204" pitchFamily="34" charset="0"/>
              <a:cs typeface="Arial" panose="020B0604020202020204" pitchFamily="34" charset="0"/>
            </a:rPr>
            <a:t>Esta técnica se utiliza cuando los datos contienen una variable categórica importante, como la clase objetivo, que debe estar representada proporcionalmente en cada subconjunto. El muestreo estratificado garantiza que cada estrato (o categoría) mantenga su proporción relativa en los conjuntos de entrenamiento y prueba. Esto es especialmente relevante en problemas de clasificación con clases desbalanceadas, donde una distribución desigual podría afectar negativamente el rendimiento del modelo.</a:t>
          </a:r>
        </a:p>
      </dgm:t>
    </dgm:pt>
    <dgm:pt modelId="{E1ECD840-2C33-43BB-9A25-864807C2C334}" type="parTrans" cxnId="{9C40A5E4-54A5-4A60-AA9A-4B4BE401ED4F}">
      <dgm:prSet/>
      <dgm:spPr/>
      <dgm:t>
        <a:bodyPr/>
        <a:lstStyle/>
        <a:p>
          <a:endParaRPr lang="es-CO">
            <a:latin typeface="Arial" panose="020B0604020202020204" pitchFamily="34" charset="0"/>
            <a:cs typeface="Arial" panose="020B0604020202020204" pitchFamily="34" charset="0"/>
          </a:endParaRPr>
        </a:p>
      </dgm:t>
    </dgm:pt>
    <dgm:pt modelId="{A9A98B82-FAE2-42CE-AF53-2E79103F766D}" type="sibTrans" cxnId="{9C40A5E4-54A5-4A60-AA9A-4B4BE401ED4F}">
      <dgm:prSet/>
      <dgm:spPr/>
      <dgm:t>
        <a:bodyPr/>
        <a:lstStyle/>
        <a:p>
          <a:endParaRPr lang="es-CO">
            <a:latin typeface="Arial" panose="020B0604020202020204" pitchFamily="34" charset="0"/>
            <a:cs typeface="Arial" panose="020B0604020202020204" pitchFamily="34" charset="0"/>
          </a:endParaRPr>
        </a:p>
      </dgm:t>
    </dgm:pt>
    <dgm:pt modelId="{5AAE8D12-F2A8-4245-8DFF-7331CC97453A}">
      <dgm:prSet/>
      <dgm:spPr/>
      <dgm:t>
        <a:bodyPr/>
        <a:lstStyle/>
        <a:p>
          <a:r>
            <a:rPr lang="es-CO">
              <a:latin typeface="Arial" panose="020B0604020202020204" pitchFamily="34" charset="0"/>
              <a:cs typeface="Arial" panose="020B0604020202020204" pitchFamily="34" charset="0"/>
            </a:rPr>
            <a:t>Es una técnica robusta que permite evaluar modelos cuando se dispone de un volumen de datos limitado. El conjunto de datos se divide en k subconjuntos (o folds) del mismo tamaño. Luego, el modelo se entrena k veces, utilizando k–1 pliegues para entrenamiento y el pliegue restante para validación. Al rotar los pliegues, cada observación es utilizada una vez para validar y k–1 veces para entrenar. Este método reduce el riesgo de sobreajuste y proporciona una estimación más confiable del rendimiento. Comúnmente se elige k = 5 o k = 10, dependiendo del tamaño del conjunto de datos y de los recursos computacionales disponibles.</a:t>
          </a:r>
        </a:p>
      </dgm:t>
    </dgm:pt>
    <dgm:pt modelId="{551BD4C4-4FDF-4C4B-8412-E9A3F993BA67}" type="parTrans" cxnId="{5B39FB0C-1417-4E19-8AA1-5C23D9B8AE4D}">
      <dgm:prSet/>
      <dgm:spPr/>
      <dgm:t>
        <a:bodyPr/>
        <a:lstStyle/>
        <a:p>
          <a:endParaRPr lang="es-CO">
            <a:latin typeface="Arial" panose="020B0604020202020204" pitchFamily="34" charset="0"/>
            <a:cs typeface="Arial" panose="020B0604020202020204" pitchFamily="34" charset="0"/>
          </a:endParaRPr>
        </a:p>
      </dgm:t>
    </dgm:pt>
    <dgm:pt modelId="{3D51C1A9-9530-497C-8748-875CD852ECCF}" type="sibTrans" cxnId="{5B39FB0C-1417-4E19-8AA1-5C23D9B8AE4D}">
      <dgm:prSet/>
      <dgm:spPr/>
      <dgm:t>
        <a:bodyPr/>
        <a:lstStyle/>
        <a:p>
          <a:endParaRPr lang="es-CO">
            <a:latin typeface="Arial" panose="020B0604020202020204" pitchFamily="34" charset="0"/>
            <a:cs typeface="Arial" panose="020B0604020202020204" pitchFamily="34" charset="0"/>
          </a:endParaRPr>
        </a:p>
      </dgm:t>
    </dgm:pt>
    <dgm:pt modelId="{73781DC4-FCD0-4F0D-8F84-5F02D842FF68}" type="pres">
      <dgm:prSet presAssocID="{F5E2DD0A-45F3-4633-A934-C3485E5EE999}" presName="theList" presStyleCnt="0">
        <dgm:presLayoutVars>
          <dgm:dir/>
          <dgm:animLvl val="lvl"/>
          <dgm:resizeHandles val="exact"/>
        </dgm:presLayoutVars>
      </dgm:prSet>
      <dgm:spPr/>
    </dgm:pt>
    <dgm:pt modelId="{8400F87A-B14D-427A-A775-588E9279DB80}" type="pres">
      <dgm:prSet presAssocID="{32CEB5CA-328C-4755-A36B-FEBB4C12ED23}" presName="compNode" presStyleCnt="0"/>
      <dgm:spPr/>
    </dgm:pt>
    <dgm:pt modelId="{6B17647E-5D9E-45B2-9138-2AEEC66E4811}" type="pres">
      <dgm:prSet presAssocID="{32CEB5CA-328C-4755-A36B-FEBB4C12ED23}" presName="aNode" presStyleLbl="bgShp" presStyleIdx="0" presStyleCnt="3"/>
      <dgm:spPr/>
    </dgm:pt>
    <dgm:pt modelId="{6AEE5B27-4F34-471D-AC32-B8FB9E1D7EC4}" type="pres">
      <dgm:prSet presAssocID="{32CEB5CA-328C-4755-A36B-FEBB4C12ED23}" presName="textNode" presStyleLbl="bgShp" presStyleIdx="0" presStyleCnt="3"/>
      <dgm:spPr/>
    </dgm:pt>
    <dgm:pt modelId="{80826400-2EDE-46B0-A391-376094B6DE2E}" type="pres">
      <dgm:prSet presAssocID="{32CEB5CA-328C-4755-A36B-FEBB4C12ED23}" presName="compChildNode" presStyleCnt="0"/>
      <dgm:spPr/>
    </dgm:pt>
    <dgm:pt modelId="{B62E53D5-D277-4C83-B33F-1F07D951318B}" type="pres">
      <dgm:prSet presAssocID="{32CEB5CA-328C-4755-A36B-FEBB4C12ED23}" presName="theInnerList" presStyleCnt="0"/>
      <dgm:spPr/>
    </dgm:pt>
    <dgm:pt modelId="{AE4AD0EE-293C-4648-B75A-8A6E36530388}" type="pres">
      <dgm:prSet presAssocID="{A9856F97-1B57-4FC8-BF16-528A45FE6B6B}" presName="childNode" presStyleLbl="node1" presStyleIdx="0" presStyleCnt="3">
        <dgm:presLayoutVars>
          <dgm:bulletEnabled val="1"/>
        </dgm:presLayoutVars>
      </dgm:prSet>
      <dgm:spPr/>
    </dgm:pt>
    <dgm:pt modelId="{13D19C9C-7054-4A74-B4D3-6AC700940645}" type="pres">
      <dgm:prSet presAssocID="{32CEB5CA-328C-4755-A36B-FEBB4C12ED23}" presName="aSpace" presStyleCnt="0"/>
      <dgm:spPr/>
    </dgm:pt>
    <dgm:pt modelId="{F4892F98-3CA2-433D-BBF2-7F8080CC6864}" type="pres">
      <dgm:prSet presAssocID="{D589C829-26D8-4965-9EAB-9B7262A1BF2C}" presName="compNode" presStyleCnt="0"/>
      <dgm:spPr/>
    </dgm:pt>
    <dgm:pt modelId="{302F32B2-46AA-40AE-AAFC-664089EE2729}" type="pres">
      <dgm:prSet presAssocID="{D589C829-26D8-4965-9EAB-9B7262A1BF2C}" presName="aNode" presStyleLbl="bgShp" presStyleIdx="1" presStyleCnt="3"/>
      <dgm:spPr/>
    </dgm:pt>
    <dgm:pt modelId="{0FB87577-8F3F-44DF-8D7C-3B9AB2FEACD0}" type="pres">
      <dgm:prSet presAssocID="{D589C829-26D8-4965-9EAB-9B7262A1BF2C}" presName="textNode" presStyleLbl="bgShp" presStyleIdx="1" presStyleCnt="3"/>
      <dgm:spPr/>
    </dgm:pt>
    <dgm:pt modelId="{32271FD6-C7CA-4438-9697-D586362626DF}" type="pres">
      <dgm:prSet presAssocID="{D589C829-26D8-4965-9EAB-9B7262A1BF2C}" presName="compChildNode" presStyleCnt="0"/>
      <dgm:spPr/>
    </dgm:pt>
    <dgm:pt modelId="{B990D9DD-5E28-4820-835E-C542EB64591D}" type="pres">
      <dgm:prSet presAssocID="{D589C829-26D8-4965-9EAB-9B7262A1BF2C}" presName="theInnerList" presStyleCnt="0"/>
      <dgm:spPr/>
    </dgm:pt>
    <dgm:pt modelId="{A47B9346-2B98-443C-B7D9-F378C6AB2EAE}" type="pres">
      <dgm:prSet presAssocID="{47340DD3-E0A4-4F1E-8FF9-7623ECCA2AB2}" presName="childNode" presStyleLbl="node1" presStyleIdx="1" presStyleCnt="3">
        <dgm:presLayoutVars>
          <dgm:bulletEnabled val="1"/>
        </dgm:presLayoutVars>
      </dgm:prSet>
      <dgm:spPr/>
    </dgm:pt>
    <dgm:pt modelId="{5C99E052-F806-40CF-AE87-8AF0A7109118}" type="pres">
      <dgm:prSet presAssocID="{D589C829-26D8-4965-9EAB-9B7262A1BF2C}" presName="aSpace" presStyleCnt="0"/>
      <dgm:spPr/>
    </dgm:pt>
    <dgm:pt modelId="{A21091E5-0044-4559-88EF-BF5C062C3DE7}" type="pres">
      <dgm:prSet presAssocID="{700D33BA-F450-484B-97EA-57A8C01E4C12}" presName="compNode" presStyleCnt="0"/>
      <dgm:spPr/>
    </dgm:pt>
    <dgm:pt modelId="{DFEBA65A-2FEF-402E-A879-FEAF61E88FC2}" type="pres">
      <dgm:prSet presAssocID="{700D33BA-F450-484B-97EA-57A8C01E4C12}" presName="aNode" presStyleLbl="bgShp" presStyleIdx="2" presStyleCnt="3"/>
      <dgm:spPr/>
    </dgm:pt>
    <dgm:pt modelId="{1343C765-E860-4C06-9D88-57CCBF0DA190}" type="pres">
      <dgm:prSet presAssocID="{700D33BA-F450-484B-97EA-57A8C01E4C12}" presName="textNode" presStyleLbl="bgShp" presStyleIdx="2" presStyleCnt="3"/>
      <dgm:spPr/>
    </dgm:pt>
    <dgm:pt modelId="{0D43DD35-8D06-424D-913E-A03A6A5A0B53}" type="pres">
      <dgm:prSet presAssocID="{700D33BA-F450-484B-97EA-57A8C01E4C12}" presName="compChildNode" presStyleCnt="0"/>
      <dgm:spPr/>
    </dgm:pt>
    <dgm:pt modelId="{129E1A87-9863-4CDF-8619-74A1BB834694}" type="pres">
      <dgm:prSet presAssocID="{700D33BA-F450-484B-97EA-57A8C01E4C12}" presName="theInnerList" presStyleCnt="0"/>
      <dgm:spPr/>
    </dgm:pt>
    <dgm:pt modelId="{83324F25-806A-4761-BF04-548A0971FD47}" type="pres">
      <dgm:prSet presAssocID="{5AAE8D12-F2A8-4245-8DFF-7331CC97453A}" presName="childNode" presStyleLbl="node1" presStyleIdx="2" presStyleCnt="3">
        <dgm:presLayoutVars>
          <dgm:bulletEnabled val="1"/>
        </dgm:presLayoutVars>
      </dgm:prSet>
      <dgm:spPr/>
    </dgm:pt>
  </dgm:ptLst>
  <dgm:cxnLst>
    <dgm:cxn modelId="{5B39FB0C-1417-4E19-8AA1-5C23D9B8AE4D}" srcId="{700D33BA-F450-484B-97EA-57A8C01E4C12}" destId="{5AAE8D12-F2A8-4245-8DFF-7331CC97453A}" srcOrd="0" destOrd="0" parTransId="{551BD4C4-4FDF-4C4B-8412-E9A3F993BA67}" sibTransId="{3D51C1A9-9530-497C-8748-875CD852ECCF}"/>
    <dgm:cxn modelId="{E41E5616-C93D-494B-B798-3742599868BE}" type="presOf" srcId="{700D33BA-F450-484B-97EA-57A8C01E4C12}" destId="{1343C765-E860-4C06-9D88-57CCBF0DA190}" srcOrd="1" destOrd="0" presId="urn:microsoft.com/office/officeart/2005/8/layout/lProcess2"/>
    <dgm:cxn modelId="{80FE9128-39F5-4346-8F3D-376C996C91C8}" type="presOf" srcId="{5AAE8D12-F2A8-4245-8DFF-7331CC97453A}" destId="{83324F25-806A-4761-BF04-548A0971FD47}" srcOrd="0" destOrd="0" presId="urn:microsoft.com/office/officeart/2005/8/layout/lProcess2"/>
    <dgm:cxn modelId="{2645DF31-5A08-4BAA-89EB-297219A0F251}" srcId="{F5E2DD0A-45F3-4633-A934-C3485E5EE999}" destId="{700D33BA-F450-484B-97EA-57A8C01E4C12}" srcOrd="2" destOrd="0" parTransId="{FD3491AC-3612-464A-A95D-F0AB8B761754}" sibTransId="{AD68AE9B-2990-4885-BC23-317A4F4CACC9}"/>
    <dgm:cxn modelId="{3F0EAF3A-C021-4307-B08E-472F2C6B964B}" srcId="{F5E2DD0A-45F3-4633-A934-C3485E5EE999}" destId="{D589C829-26D8-4965-9EAB-9B7262A1BF2C}" srcOrd="1" destOrd="0" parTransId="{2581C9E9-067E-47B9-B0F9-6B017398DB16}" sibTransId="{54FE5DC8-9D42-4815-AE99-77E55789595B}"/>
    <dgm:cxn modelId="{7DB9FF59-44D5-40E2-AFBB-0E5FE008120C}" type="presOf" srcId="{47340DD3-E0A4-4F1E-8FF9-7623ECCA2AB2}" destId="{A47B9346-2B98-443C-B7D9-F378C6AB2EAE}" srcOrd="0" destOrd="0" presId="urn:microsoft.com/office/officeart/2005/8/layout/lProcess2"/>
    <dgm:cxn modelId="{7EB00493-7C39-4441-B527-369DB7A8D01C}" type="presOf" srcId="{32CEB5CA-328C-4755-A36B-FEBB4C12ED23}" destId="{6B17647E-5D9E-45B2-9138-2AEEC66E4811}" srcOrd="0" destOrd="0" presId="urn:microsoft.com/office/officeart/2005/8/layout/lProcess2"/>
    <dgm:cxn modelId="{377DCC99-6555-49A3-91BB-F62788BF3F8B}" type="presOf" srcId="{A9856F97-1B57-4FC8-BF16-528A45FE6B6B}" destId="{AE4AD0EE-293C-4648-B75A-8A6E36530388}" srcOrd="0" destOrd="0" presId="urn:microsoft.com/office/officeart/2005/8/layout/lProcess2"/>
    <dgm:cxn modelId="{6975C79F-C93F-4915-9F9A-877CDBAA02AA}" srcId="{F5E2DD0A-45F3-4633-A934-C3485E5EE999}" destId="{32CEB5CA-328C-4755-A36B-FEBB4C12ED23}" srcOrd="0" destOrd="0" parTransId="{3DBB958A-D341-48B1-9CF6-C1568375AC24}" sibTransId="{13EBA2A3-CCE6-4634-B817-0102398FEE13}"/>
    <dgm:cxn modelId="{AE492BA8-3400-4817-957F-BE1253C40516}" srcId="{32CEB5CA-328C-4755-A36B-FEBB4C12ED23}" destId="{A9856F97-1B57-4FC8-BF16-528A45FE6B6B}" srcOrd="0" destOrd="0" parTransId="{706163BB-4558-4B04-B1D3-2760F090E003}" sibTransId="{0C91E60C-BE22-4150-88E4-248599354810}"/>
    <dgm:cxn modelId="{EC0928AE-840A-4A56-8465-C52785AFC16D}" type="presOf" srcId="{32CEB5CA-328C-4755-A36B-FEBB4C12ED23}" destId="{6AEE5B27-4F34-471D-AC32-B8FB9E1D7EC4}" srcOrd="1" destOrd="0" presId="urn:microsoft.com/office/officeart/2005/8/layout/lProcess2"/>
    <dgm:cxn modelId="{BD1523C1-D7B2-4152-8ED4-364A21581CF4}" type="presOf" srcId="{700D33BA-F450-484B-97EA-57A8C01E4C12}" destId="{DFEBA65A-2FEF-402E-A879-FEAF61E88FC2}" srcOrd="0" destOrd="0" presId="urn:microsoft.com/office/officeart/2005/8/layout/lProcess2"/>
    <dgm:cxn modelId="{9C40A5E4-54A5-4A60-AA9A-4B4BE401ED4F}" srcId="{D589C829-26D8-4965-9EAB-9B7262A1BF2C}" destId="{47340DD3-E0A4-4F1E-8FF9-7623ECCA2AB2}" srcOrd="0" destOrd="0" parTransId="{E1ECD840-2C33-43BB-9A25-864807C2C334}" sibTransId="{A9A98B82-FAE2-42CE-AF53-2E79103F766D}"/>
    <dgm:cxn modelId="{519BDAE8-7474-40DC-ABF3-965B9C3E6856}" type="presOf" srcId="{F5E2DD0A-45F3-4633-A934-C3485E5EE999}" destId="{73781DC4-FCD0-4F0D-8F84-5F02D842FF68}" srcOrd="0" destOrd="0" presId="urn:microsoft.com/office/officeart/2005/8/layout/lProcess2"/>
    <dgm:cxn modelId="{CD7DF9EB-1697-4EAF-8B29-8E4444038990}" type="presOf" srcId="{D589C829-26D8-4965-9EAB-9B7262A1BF2C}" destId="{302F32B2-46AA-40AE-AAFC-664089EE2729}" srcOrd="0" destOrd="0" presId="urn:microsoft.com/office/officeart/2005/8/layout/lProcess2"/>
    <dgm:cxn modelId="{7A58ACF6-7ED4-43D6-A9E1-156498A21BFE}" type="presOf" srcId="{D589C829-26D8-4965-9EAB-9B7262A1BF2C}" destId="{0FB87577-8F3F-44DF-8D7C-3B9AB2FEACD0}" srcOrd="1" destOrd="0" presId="urn:microsoft.com/office/officeart/2005/8/layout/lProcess2"/>
    <dgm:cxn modelId="{511ADD7B-BC6C-466A-B0C5-89932054C3B5}" type="presParOf" srcId="{73781DC4-FCD0-4F0D-8F84-5F02D842FF68}" destId="{8400F87A-B14D-427A-A775-588E9279DB80}" srcOrd="0" destOrd="0" presId="urn:microsoft.com/office/officeart/2005/8/layout/lProcess2"/>
    <dgm:cxn modelId="{35E832A1-0082-4EE3-8F65-1B869AEE067B}" type="presParOf" srcId="{8400F87A-B14D-427A-A775-588E9279DB80}" destId="{6B17647E-5D9E-45B2-9138-2AEEC66E4811}" srcOrd="0" destOrd="0" presId="urn:microsoft.com/office/officeart/2005/8/layout/lProcess2"/>
    <dgm:cxn modelId="{BA6F2991-3632-4664-B8F6-4DCF2FDD5993}" type="presParOf" srcId="{8400F87A-B14D-427A-A775-588E9279DB80}" destId="{6AEE5B27-4F34-471D-AC32-B8FB9E1D7EC4}" srcOrd="1" destOrd="0" presId="urn:microsoft.com/office/officeart/2005/8/layout/lProcess2"/>
    <dgm:cxn modelId="{A43CA47E-F4E4-44DB-806E-3FBD015E01C7}" type="presParOf" srcId="{8400F87A-B14D-427A-A775-588E9279DB80}" destId="{80826400-2EDE-46B0-A391-376094B6DE2E}" srcOrd="2" destOrd="0" presId="urn:microsoft.com/office/officeart/2005/8/layout/lProcess2"/>
    <dgm:cxn modelId="{31A511D1-C102-4FAA-8869-01E1F736EA53}" type="presParOf" srcId="{80826400-2EDE-46B0-A391-376094B6DE2E}" destId="{B62E53D5-D277-4C83-B33F-1F07D951318B}" srcOrd="0" destOrd="0" presId="urn:microsoft.com/office/officeart/2005/8/layout/lProcess2"/>
    <dgm:cxn modelId="{599DD547-7D59-4814-8F5E-E9A13FEAD4A3}" type="presParOf" srcId="{B62E53D5-D277-4C83-B33F-1F07D951318B}" destId="{AE4AD0EE-293C-4648-B75A-8A6E36530388}" srcOrd="0" destOrd="0" presId="urn:microsoft.com/office/officeart/2005/8/layout/lProcess2"/>
    <dgm:cxn modelId="{BBC7E3B8-0300-4A63-BD1A-4DEE16046C57}" type="presParOf" srcId="{73781DC4-FCD0-4F0D-8F84-5F02D842FF68}" destId="{13D19C9C-7054-4A74-B4D3-6AC700940645}" srcOrd="1" destOrd="0" presId="urn:microsoft.com/office/officeart/2005/8/layout/lProcess2"/>
    <dgm:cxn modelId="{276401F8-838D-496E-A7EE-D045AE0F6231}" type="presParOf" srcId="{73781DC4-FCD0-4F0D-8F84-5F02D842FF68}" destId="{F4892F98-3CA2-433D-BBF2-7F8080CC6864}" srcOrd="2" destOrd="0" presId="urn:microsoft.com/office/officeart/2005/8/layout/lProcess2"/>
    <dgm:cxn modelId="{453C1B2F-B452-4389-A922-397371975275}" type="presParOf" srcId="{F4892F98-3CA2-433D-BBF2-7F8080CC6864}" destId="{302F32B2-46AA-40AE-AAFC-664089EE2729}" srcOrd="0" destOrd="0" presId="urn:microsoft.com/office/officeart/2005/8/layout/lProcess2"/>
    <dgm:cxn modelId="{C6892D4C-4CB9-4ACA-979F-BBC8CD84C965}" type="presParOf" srcId="{F4892F98-3CA2-433D-BBF2-7F8080CC6864}" destId="{0FB87577-8F3F-44DF-8D7C-3B9AB2FEACD0}" srcOrd="1" destOrd="0" presId="urn:microsoft.com/office/officeart/2005/8/layout/lProcess2"/>
    <dgm:cxn modelId="{6131AA53-4805-4640-91E1-4F8775EEC6A5}" type="presParOf" srcId="{F4892F98-3CA2-433D-BBF2-7F8080CC6864}" destId="{32271FD6-C7CA-4438-9697-D586362626DF}" srcOrd="2" destOrd="0" presId="urn:microsoft.com/office/officeart/2005/8/layout/lProcess2"/>
    <dgm:cxn modelId="{204E7C06-0D9A-4087-974E-7859F470CD7A}" type="presParOf" srcId="{32271FD6-C7CA-4438-9697-D586362626DF}" destId="{B990D9DD-5E28-4820-835E-C542EB64591D}" srcOrd="0" destOrd="0" presId="urn:microsoft.com/office/officeart/2005/8/layout/lProcess2"/>
    <dgm:cxn modelId="{52333DBC-2806-4EDF-B8CE-05F4252F5A6B}" type="presParOf" srcId="{B990D9DD-5E28-4820-835E-C542EB64591D}" destId="{A47B9346-2B98-443C-B7D9-F378C6AB2EAE}" srcOrd="0" destOrd="0" presId="urn:microsoft.com/office/officeart/2005/8/layout/lProcess2"/>
    <dgm:cxn modelId="{96CE615F-4DD4-43D1-B672-94E083ECBDFE}" type="presParOf" srcId="{73781DC4-FCD0-4F0D-8F84-5F02D842FF68}" destId="{5C99E052-F806-40CF-AE87-8AF0A7109118}" srcOrd="3" destOrd="0" presId="urn:microsoft.com/office/officeart/2005/8/layout/lProcess2"/>
    <dgm:cxn modelId="{73BCDE7E-F3E9-46C0-B41D-22362765CF0B}" type="presParOf" srcId="{73781DC4-FCD0-4F0D-8F84-5F02D842FF68}" destId="{A21091E5-0044-4559-88EF-BF5C062C3DE7}" srcOrd="4" destOrd="0" presId="urn:microsoft.com/office/officeart/2005/8/layout/lProcess2"/>
    <dgm:cxn modelId="{7BFFFEAF-D38F-441F-AF8C-8E4927B15052}" type="presParOf" srcId="{A21091E5-0044-4559-88EF-BF5C062C3DE7}" destId="{DFEBA65A-2FEF-402E-A879-FEAF61E88FC2}" srcOrd="0" destOrd="0" presId="urn:microsoft.com/office/officeart/2005/8/layout/lProcess2"/>
    <dgm:cxn modelId="{70877721-A626-4CB4-A189-B39D13468B37}" type="presParOf" srcId="{A21091E5-0044-4559-88EF-BF5C062C3DE7}" destId="{1343C765-E860-4C06-9D88-57CCBF0DA190}" srcOrd="1" destOrd="0" presId="urn:microsoft.com/office/officeart/2005/8/layout/lProcess2"/>
    <dgm:cxn modelId="{AAB343DA-481C-4911-B997-ADF69EBD8FC0}" type="presParOf" srcId="{A21091E5-0044-4559-88EF-BF5C062C3DE7}" destId="{0D43DD35-8D06-424D-913E-A03A6A5A0B53}" srcOrd="2" destOrd="0" presId="urn:microsoft.com/office/officeart/2005/8/layout/lProcess2"/>
    <dgm:cxn modelId="{5CEC015A-A520-4DAE-B81F-0B27A49E2654}" type="presParOf" srcId="{0D43DD35-8D06-424D-913E-A03A6A5A0B53}" destId="{129E1A87-9863-4CDF-8619-74A1BB834694}" srcOrd="0" destOrd="0" presId="urn:microsoft.com/office/officeart/2005/8/layout/lProcess2"/>
    <dgm:cxn modelId="{C58677EF-45B3-4D5D-85F8-CC8024F462A7}" type="presParOf" srcId="{129E1A87-9863-4CDF-8619-74A1BB834694}" destId="{83324F25-806A-4761-BF04-548A0971FD47}" srcOrd="0" destOrd="0" presId="urn:microsoft.com/office/officeart/2005/8/layout/lProcess2"/>
  </dgm:cxnLst>
  <dgm:bg/>
  <dgm:whole/>
  <dgm:extLst>
    <a:ext uri="http://schemas.microsoft.com/office/drawing/2008/diagram">
      <dsp:dataModelExt xmlns:dsp="http://schemas.microsoft.com/office/drawing/2008/diagram" relId="rId26"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9DD8ED16-CBDE-49F4-8F91-CF0B74A126E8}" type="doc">
      <dgm:prSet loTypeId="urn:microsoft.com/office/officeart/2008/layout/VerticalCurvedList" loCatId="list" qsTypeId="urn:microsoft.com/office/officeart/2005/8/quickstyle/simple1" qsCatId="simple" csTypeId="urn:microsoft.com/office/officeart/2005/8/colors/colorful3" csCatId="colorful" phldr="1"/>
      <dgm:spPr/>
      <dgm:t>
        <a:bodyPr/>
        <a:lstStyle/>
        <a:p>
          <a:endParaRPr lang="es-CO"/>
        </a:p>
      </dgm:t>
    </dgm:pt>
    <dgm:pt modelId="{18264785-770E-4FB9-82D3-FED70A2A0E01}">
      <dgm:prSet phldrT="[Texto]"/>
      <dgm:spPr/>
      <dgm:t>
        <a:bodyPr/>
        <a:lstStyle/>
        <a:p>
          <a:pPr>
            <a:buNone/>
          </a:pPr>
          <a:r>
            <a:rPr lang="es-CO">
              <a:latin typeface="Arial" panose="020B0604020202020204" pitchFamily="34" charset="0"/>
              <a:cs typeface="Arial" panose="020B0604020202020204" pitchFamily="34" charset="0"/>
            </a:rPr>
            <a:t>Recolección y adquisición de datos desde fuentes diversas.</a:t>
          </a:r>
        </a:p>
      </dgm:t>
    </dgm:pt>
    <dgm:pt modelId="{06D563F6-9450-4A28-8BE2-BD5C6BACAA7F}" type="parTrans" cxnId="{A54F4794-E573-48B1-908B-32A31D9F4704}">
      <dgm:prSet/>
      <dgm:spPr/>
      <dgm:t>
        <a:bodyPr/>
        <a:lstStyle/>
        <a:p>
          <a:endParaRPr lang="es-CO">
            <a:latin typeface="Arial" panose="020B0604020202020204" pitchFamily="34" charset="0"/>
            <a:cs typeface="Arial" panose="020B0604020202020204" pitchFamily="34" charset="0"/>
          </a:endParaRPr>
        </a:p>
      </dgm:t>
    </dgm:pt>
    <dgm:pt modelId="{9C768A97-17A7-4CDA-8E10-B52D1AB05A99}" type="sibTrans" cxnId="{A54F4794-E573-48B1-908B-32A31D9F4704}">
      <dgm:prSet/>
      <dgm:spPr/>
      <dgm:t>
        <a:bodyPr/>
        <a:lstStyle/>
        <a:p>
          <a:endParaRPr lang="es-CO">
            <a:latin typeface="Arial" panose="020B0604020202020204" pitchFamily="34" charset="0"/>
            <a:cs typeface="Arial" panose="020B0604020202020204" pitchFamily="34" charset="0"/>
          </a:endParaRPr>
        </a:p>
      </dgm:t>
    </dgm:pt>
    <dgm:pt modelId="{9EB478DC-9AD1-412F-860E-3B962416D639}">
      <dgm:prSet/>
      <dgm:spPr/>
      <dgm:t>
        <a:bodyPr/>
        <a:lstStyle/>
        <a:p>
          <a:pPr>
            <a:buNone/>
          </a:pPr>
          <a:r>
            <a:rPr lang="es-CO">
              <a:latin typeface="Arial" panose="020B0604020202020204" pitchFamily="34" charset="0"/>
              <a:cs typeface="Arial" panose="020B0604020202020204" pitchFamily="34" charset="0"/>
            </a:rPr>
            <a:t>Limpieza y depuración para eliminar inconsistencias, duplicados o valores atípicos.</a:t>
          </a:r>
        </a:p>
      </dgm:t>
    </dgm:pt>
    <dgm:pt modelId="{90A40F42-E762-4A64-B698-D537806F00C1}" type="parTrans" cxnId="{FF806350-C59A-4FAF-9A30-6223F7DB2352}">
      <dgm:prSet/>
      <dgm:spPr/>
      <dgm:t>
        <a:bodyPr/>
        <a:lstStyle/>
        <a:p>
          <a:endParaRPr lang="es-CO">
            <a:latin typeface="Arial" panose="020B0604020202020204" pitchFamily="34" charset="0"/>
            <a:cs typeface="Arial" panose="020B0604020202020204" pitchFamily="34" charset="0"/>
          </a:endParaRPr>
        </a:p>
      </dgm:t>
    </dgm:pt>
    <dgm:pt modelId="{42A1542C-A0E9-4F15-9950-648E68BFAC30}" type="sibTrans" cxnId="{FF806350-C59A-4FAF-9A30-6223F7DB2352}">
      <dgm:prSet/>
      <dgm:spPr/>
      <dgm:t>
        <a:bodyPr/>
        <a:lstStyle/>
        <a:p>
          <a:endParaRPr lang="es-CO">
            <a:latin typeface="Arial" panose="020B0604020202020204" pitchFamily="34" charset="0"/>
            <a:cs typeface="Arial" panose="020B0604020202020204" pitchFamily="34" charset="0"/>
          </a:endParaRPr>
        </a:p>
      </dgm:t>
    </dgm:pt>
    <dgm:pt modelId="{97213B71-010D-468E-AD26-5411D7B06B4C}">
      <dgm:prSet/>
      <dgm:spPr/>
      <dgm:t>
        <a:bodyPr/>
        <a:lstStyle/>
        <a:p>
          <a:pPr>
            <a:buNone/>
          </a:pPr>
          <a:r>
            <a:rPr lang="es-CO">
              <a:latin typeface="Arial" panose="020B0604020202020204" pitchFamily="34" charset="0"/>
              <a:cs typeface="Arial" panose="020B0604020202020204" pitchFamily="34" charset="0"/>
            </a:rPr>
            <a:t>Transformación para estructurar, codificar o escalar los datos según lo requiera el modelo.</a:t>
          </a:r>
        </a:p>
      </dgm:t>
    </dgm:pt>
    <dgm:pt modelId="{6F009B18-FACC-41D2-AE5D-DD435B1A7885}" type="parTrans" cxnId="{CEF7E5DA-B7A2-4C2A-BD83-D7322FFF03CE}">
      <dgm:prSet/>
      <dgm:spPr/>
      <dgm:t>
        <a:bodyPr/>
        <a:lstStyle/>
        <a:p>
          <a:endParaRPr lang="es-CO">
            <a:latin typeface="Arial" panose="020B0604020202020204" pitchFamily="34" charset="0"/>
            <a:cs typeface="Arial" panose="020B0604020202020204" pitchFamily="34" charset="0"/>
          </a:endParaRPr>
        </a:p>
      </dgm:t>
    </dgm:pt>
    <dgm:pt modelId="{67724D1A-3F7E-47D7-942B-D31876BDBA7E}" type="sibTrans" cxnId="{CEF7E5DA-B7A2-4C2A-BD83-D7322FFF03CE}">
      <dgm:prSet/>
      <dgm:spPr/>
      <dgm:t>
        <a:bodyPr/>
        <a:lstStyle/>
        <a:p>
          <a:endParaRPr lang="es-CO">
            <a:latin typeface="Arial" panose="020B0604020202020204" pitchFamily="34" charset="0"/>
            <a:cs typeface="Arial" panose="020B0604020202020204" pitchFamily="34" charset="0"/>
          </a:endParaRPr>
        </a:p>
      </dgm:t>
    </dgm:pt>
    <dgm:pt modelId="{BA04E2DF-B4E0-461E-8E91-AFA7FA9FD799}">
      <dgm:prSet/>
      <dgm:spPr/>
      <dgm:t>
        <a:bodyPr/>
        <a:lstStyle/>
        <a:p>
          <a:pPr>
            <a:buNone/>
          </a:pPr>
          <a:r>
            <a:rPr lang="es-CO">
              <a:latin typeface="Arial" panose="020B0604020202020204" pitchFamily="34" charset="0"/>
              <a:cs typeface="Arial" panose="020B0604020202020204" pitchFamily="34" charset="0"/>
            </a:rPr>
            <a:t>Almacenamiento intermedio en bases de datos o estructuras temporales.</a:t>
          </a:r>
        </a:p>
      </dgm:t>
    </dgm:pt>
    <dgm:pt modelId="{C84ECB26-6804-4840-938A-4CBF256FFAFD}" type="parTrans" cxnId="{39845553-F0CF-4B37-AD35-19AC54DEFB57}">
      <dgm:prSet/>
      <dgm:spPr/>
      <dgm:t>
        <a:bodyPr/>
        <a:lstStyle/>
        <a:p>
          <a:endParaRPr lang="es-CO">
            <a:latin typeface="Arial" panose="020B0604020202020204" pitchFamily="34" charset="0"/>
            <a:cs typeface="Arial" panose="020B0604020202020204" pitchFamily="34" charset="0"/>
          </a:endParaRPr>
        </a:p>
      </dgm:t>
    </dgm:pt>
    <dgm:pt modelId="{19445A93-07EC-4392-8D8D-62BFE230250F}" type="sibTrans" cxnId="{39845553-F0CF-4B37-AD35-19AC54DEFB57}">
      <dgm:prSet/>
      <dgm:spPr/>
      <dgm:t>
        <a:bodyPr/>
        <a:lstStyle/>
        <a:p>
          <a:endParaRPr lang="es-CO">
            <a:latin typeface="Arial" panose="020B0604020202020204" pitchFamily="34" charset="0"/>
            <a:cs typeface="Arial" panose="020B0604020202020204" pitchFamily="34" charset="0"/>
          </a:endParaRPr>
        </a:p>
      </dgm:t>
    </dgm:pt>
    <dgm:pt modelId="{B500EFE8-8AF5-4795-8E71-5855ECA67C3C}">
      <dgm:prSet/>
      <dgm:spPr/>
      <dgm:t>
        <a:bodyPr/>
        <a:lstStyle/>
        <a:p>
          <a:pPr>
            <a:buNone/>
          </a:pPr>
          <a:r>
            <a:rPr lang="es-CO">
              <a:latin typeface="Arial" panose="020B0604020202020204" pitchFamily="34" charset="0"/>
              <a:cs typeface="Arial" panose="020B0604020202020204" pitchFamily="34" charset="0"/>
            </a:rPr>
            <a:t>Aplicación de algoritmos de inteligencia artificial para entrenamiento o predicción.</a:t>
          </a:r>
        </a:p>
      </dgm:t>
    </dgm:pt>
    <dgm:pt modelId="{7715EDF3-E7AF-452D-94FB-1A44A43663CD}" type="parTrans" cxnId="{08FE0162-EAC7-474E-82CC-66C89A51C1A7}">
      <dgm:prSet/>
      <dgm:spPr/>
      <dgm:t>
        <a:bodyPr/>
        <a:lstStyle/>
        <a:p>
          <a:endParaRPr lang="es-CO">
            <a:latin typeface="Arial" panose="020B0604020202020204" pitchFamily="34" charset="0"/>
            <a:cs typeface="Arial" panose="020B0604020202020204" pitchFamily="34" charset="0"/>
          </a:endParaRPr>
        </a:p>
      </dgm:t>
    </dgm:pt>
    <dgm:pt modelId="{7A4CFBB5-AEC9-4535-B8F5-140181BDAC31}" type="sibTrans" cxnId="{08FE0162-EAC7-474E-82CC-66C89A51C1A7}">
      <dgm:prSet/>
      <dgm:spPr/>
      <dgm:t>
        <a:bodyPr/>
        <a:lstStyle/>
        <a:p>
          <a:endParaRPr lang="es-CO">
            <a:latin typeface="Arial" panose="020B0604020202020204" pitchFamily="34" charset="0"/>
            <a:cs typeface="Arial" panose="020B0604020202020204" pitchFamily="34" charset="0"/>
          </a:endParaRPr>
        </a:p>
      </dgm:t>
    </dgm:pt>
    <dgm:pt modelId="{86AAB279-8072-497A-8735-5CA99F2E7B17}">
      <dgm:prSet/>
      <dgm:spPr/>
      <dgm:t>
        <a:bodyPr/>
        <a:lstStyle/>
        <a:p>
          <a:r>
            <a:rPr lang="es-CO">
              <a:latin typeface="Arial" panose="020B0604020202020204" pitchFamily="34" charset="0"/>
              <a:cs typeface="Arial" panose="020B0604020202020204" pitchFamily="34" charset="0"/>
            </a:rPr>
            <a:t>Preparación y visualización de resultados, facilitando la interpretación y la toma de decisiones por parte de usuarios o clientes.</a:t>
          </a:r>
        </a:p>
      </dgm:t>
    </dgm:pt>
    <dgm:pt modelId="{0F31EBB8-6FD7-44C4-9B59-3C96D1607DB1}" type="parTrans" cxnId="{DF969FF5-F070-4959-90F1-07CA1A98A807}">
      <dgm:prSet/>
      <dgm:spPr/>
      <dgm:t>
        <a:bodyPr/>
        <a:lstStyle/>
        <a:p>
          <a:endParaRPr lang="es-CO">
            <a:latin typeface="Arial" panose="020B0604020202020204" pitchFamily="34" charset="0"/>
            <a:cs typeface="Arial" panose="020B0604020202020204" pitchFamily="34" charset="0"/>
          </a:endParaRPr>
        </a:p>
      </dgm:t>
    </dgm:pt>
    <dgm:pt modelId="{D7B8EC18-5047-4817-8052-B58A4F9284FE}" type="sibTrans" cxnId="{DF969FF5-F070-4959-90F1-07CA1A98A807}">
      <dgm:prSet/>
      <dgm:spPr/>
      <dgm:t>
        <a:bodyPr/>
        <a:lstStyle/>
        <a:p>
          <a:endParaRPr lang="es-CO">
            <a:latin typeface="Arial" panose="020B0604020202020204" pitchFamily="34" charset="0"/>
            <a:cs typeface="Arial" panose="020B0604020202020204" pitchFamily="34" charset="0"/>
          </a:endParaRPr>
        </a:p>
      </dgm:t>
    </dgm:pt>
    <dgm:pt modelId="{CD3DB8D2-85A4-4BFE-ACC2-9FC168E77F4A}" type="pres">
      <dgm:prSet presAssocID="{9DD8ED16-CBDE-49F4-8F91-CF0B74A126E8}" presName="Name0" presStyleCnt="0">
        <dgm:presLayoutVars>
          <dgm:chMax val="7"/>
          <dgm:chPref val="7"/>
          <dgm:dir/>
        </dgm:presLayoutVars>
      </dgm:prSet>
      <dgm:spPr/>
    </dgm:pt>
    <dgm:pt modelId="{AAAD0893-8F96-4133-9401-E475D97FE29F}" type="pres">
      <dgm:prSet presAssocID="{9DD8ED16-CBDE-49F4-8F91-CF0B74A126E8}" presName="Name1" presStyleCnt="0"/>
      <dgm:spPr/>
    </dgm:pt>
    <dgm:pt modelId="{182A27BA-2998-42BE-AC07-5439D06C112F}" type="pres">
      <dgm:prSet presAssocID="{9DD8ED16-CBDE-49F4-8F91-CF0B74A126E8}" presName="cycle" presStyleCnt="0"/>
      <dgm:spPr/>
    </dgm:pt>
    <dgm:pt modelId="{F940EAFA-42DE-4938-894E-40766C13E1A0}" type="pres">
      <dgm:prSet presAssocID="{9DD8ED16-CBDE-49F4-8F91-CF0B74A126E8}" presName="srcNode" presStyleLbl="node1" presStyleIdx="0" presStyleCnt="6"/>
      <dgm:spPr/>
    </dgm:pt>
    <dgm:pt modelId="{91472C1C-AB92-4F02-99F1-6CF8C1174BF0}" type="pres">
      <dgm:prSet presAssocID="{9DD8ED16-CBDE-49F4-8F91-CF0B74A126E8}" presName="conn" presStyleLbl="parChTrans1D2" presStyleIdx="0" presStyleCnt="1"/>
      <dgm:spPr/>
    </dgm:pt>
    <dgm:pt modelId="{3F2AEB31-0E26-47F0-93C2-06F74A5FE588}" type="pres">
      <dgm:prSet presAssocID="{9DD8ED16-CBDE-49F4-8F91-CF0B74A126E8}" presName="extraNode" presStyleLbl="node1" presStyleIdx="0" presStyleCnt="6"/>
      <dgm:spPr/>
    </dgm:pt>
    <dgm:pt modelId="{BE84F89B-A49B-46D0-BFFB-43ED47D3F55F}" type="pres">
      <dgm:prSet presAssocID="{9DD8ED16-CBDE-49F4-8F91-CF0B74A126E8}" presName="dstNode" presStyleLbl="node1" presStyleIdx="0" presStyleCnt="6"/>
      <dgm:spPr/>
    </dgm:pt>
    <dgm:pt modelId="{6B1CD9FF-0338-4C63-805E-9A3B7E13A1DC}" type="pres">
      <dgm:prSet presAssocID="{18264785-770E-4FB9-82D3-FED70A2A0E01}" presName="text_1" presStyleLbl="node1" presStyleIdx="0" presStyleCnt="6">
        <dgm:presLayoutVars>
          <dgm:bulletEnabled val="1"/>
        </dgm:presLayoutVars>
      </dgm:prSet>
      <dgm:spPr/>
    </dgm:pt>
    <dgm:pt modelId="{4564F4AC-B368-4543-9167-EF7E7B1F58E5}" type="pres">
      <dgm:prSet presAssocID="{18264785-770E-4FB9-82D3-FED70A2A0E01}" presName="accent_1" presStyleCnt="0"/>
      <dgm:spPr/>
    </dgm:pt>
    <dgm:pt modelId="{D8F8B15D-7912-4470-8505-1DD686683C84}" type="pres">
      <dgm:prSet presAssocID="{18264785-770E-4FB9-82D3-FED70A2A0E01}" presName="accentRepeatNode" presStyleLbl="solidFgAcc1" presStyleIdx="0" presStyleCnt="6"/>
      <dgm:spPr/>
    </dgm:pt>
    <dgm:pt modelId="{511A42A7-F4DB-4275-9C3D-12D946FE73A5}" type="pres">
      <dgm:prSet presAssocID="{9EB478DC-9AD1-412F-860E-3B962416D639}" presName="text_2" presStyleLbl="node1" presStyleIdx="1" presStyleCnt="6">
        <dgm:presLayoutVars>
          <dgm:bulletEnabled val="1"/>
        </dgm:presLayoutVars>
      </dgm:prSet>
      <dgm:spPr/>
    </dgm:pt>
    <dgm:pt modelId="{EC22A067-B2F2-4048-B499-FC796065B346}" type="pres">
      <dgm:prSet presAssocID="{9EB478DC-9AD1-412F-860E-3B962416D639}" presName="accent_2" presStyleCnt="0"/>
      <dgm:spPr/>
    </dgm:pt>
    <dgm:pt modelId="{04AA1700-E196-4216-B304-F07F08B78B1A}" type="pres">
      <dgm:prSet presAssocID="{9EB478DC-9AD1-412F-860E-3B962416D639}" presName="accentRepeatNode" presStyleLbl="solidFgAcc1" presStyleIdx="1" presStyleCnt="6"/>
      <dgm:spPr/>
    </dgm:pt>
    <dgm:pt modelId="{1E46DD21-D061-4F28-AC15-6702B8699A4B}" type="pres">
      <dgm:prSet presAssocID="{97213B71-010D-468E-AD26-5411D7B06B4C}" presName="text_3" presStyleLbl="node1" presStyleIdx="2" presStyleCnt="6">
        <dgm:presLayoutVars>
          <dgm:bulletEnabled val="1"/>
        </dgm:presLayoutVars>
      </dgm:prSet>
      <dgm:spPr/>
    </dgm:pt>
    <dgm:pt modelId="{5762EE08-4BD4-4F72-B644-2399AE5014D9}" type="pres">
      <dgm:prSet presAssocID="{97213B71-010D-468E-AD26-5411D7B06B4C}" presName="accent_3" presStyleCnt="0"/>
      <dgm:spPr/>
    </dgm:pt>
    <dgm:pt modelId="{4CB7EE94-9737-4461-BC9F-53A72B6F1776}" type="pres">
      <dgm:prSet presAssocID="{97213B71-010D-468E-AD26-5411D7B06B4C}" presName="accentRepeatNode" presStyleLbl="solidFgAcc1" presStyleIdx="2" presStyleCnt="6"/>
      <dgm:spPr/>
    </dgm:pt>
    <dgm:pt modelId="{40AC3330-37F8-48CF-AA53-007A1D04C9CD}" type="pres">
      <dgm:prSet presAssocID="{BA04E2DF-B4E0-461E-8E91-AFA7FA9FD799}" presName="text_4" presStyleLbl="node1" presStyleIdx="3" presStyleCnt="6">
        <dgm:presLayoutVars>
          <dgm:bulletEnabled val="1"/>
        </dgm:presLayoutVars>
      </dgm:prSet>
      <dgm:spPr/>
    </dgm:pt>
    <dgm:pt modelId="{68AD8521-F9A7-4603-B093-4B3F8679D61C}" type="pres">
      <dgm:prSet presAssocID="{BA04E2DF-B4E0-461E-8E91-AFA7FA9FD799}" presName="accent_4" presStyleCnt="0"/>
      <dgm:spPr/>
    </dgm:pt>
    <dgm:pt modelId="{EECAE3BD-2460-4686-9669-9D85D777B93D}" type="pres">
      <dgm:prSet presAssocID="{BA04E2DF-B4E0-461E-8E91-AFA7FA9FD799}" presName="accentRepeatNode" presStyleLbl="solidFgAcc1" presStyleIdx="3" presStyleCnt="6"/>
      <dgm:spPr/>
    </dgm:pt>
    <dgm:pt modelId="{EAD85293-9A4C-471F-86FB-D93F9BE83DE3}" type="pres">
      <dgm:prSet presAssocID="{B500EFE8-8AF5-4795-8E71-5855ECA67C3C}" presName="text_5" presStyleLbl="node1" presStyleIdx="4" presStyleCnt="6">
        <dgm:presLayoutVars>
          <dgm:bulletEnabled val="1"/>
        </dgm:presLayoutVars>
      </dgm:prSet>
      <dgm:spPr/>
    </dgm:pt>
    <dgm:pt modelId="{A47CBB26-AB45-4F39-9733-A1189633FE45}" type="pres">
      <dgm:prSet presAssocID="{B500EFE8-8AF5-4795-8E71-5855ECA67C3C}" presName="accent_5" presStyleCnt="0"/>
      <dgm:spPr/>
    </dgm:pt>
    <dgm:pt modelId="{DDE7163A-C606-4A31-9462-97DFE0E0388B}" type="pres">
      <dgm:prSet presAssocID="{B500EFE8-8AF5-4795-8E71-5855ECA67C3C}" presName="accentRepeatNode" presStyleLbl="solidFgAcc1" presStyleIdx="4" presStyleCnt="6"/>
      <dgm:spPr/>
    </dgm:pt>
    <dgm:pt modelId="{BC6B0291-7115-4A98-8F27-BC5B0D0BE202}" type="pres">
      <dgm:prSet presAssocID="{86AAB279-8072-497A-8735-5CA99F2E7B17}" presName="text_6" presStyleLbl="node1" presStyleIdx="5" presStyleCnt="6">
        <dgm:presLayoutVars>
          <dgm:bulletEnabled val="1"/>
        </dgm:presLayoutVars>
      </dgm:prSet>
      <dgm:spPr/>
    </dgm:pt>
    <dgm:pt modelId="{76B18702-D299-40CF-AD7B-3FD6730FE5DC}" type="pres">
      <dgm:prSet presAssocID="{86AAB279-8072-497A-8735-5CA99F2E7B17}" presName="accent_6" presStyleCnt="0"/>
      <dgm:spPr/>
    </dgm:pt>
    <dgm:pt modelId="{AABFB75D-E93E-48C9-8F23-015C3E158055}" type="pres">
      <dgm:prSet presAssocID="{86AAB279-8072-497A-8735-5CA99F2E7B17}" presName="accentRepeatNode" presStyleLbl="solidFgAcc1" presStyleIdx="5" presStyleCnt="6"/>
      <dgm:spPr/>
    </dgm:pt>
  </dgm:ptLst>
  <dgm:cxnLst>
    <dgm:cxn modelId="{53378420-E7C6-46AF-9F86-E54FD7CB5E29}" type="presOf" srcId="{B500EFE8-8AF5-4795-8E71-5855ECA67C3C}" destId="{EAD85293-9A4C-471F-86FB-D93F9BE83DE3}" srcOrd="0" destOrd="0" presId="urn:microsoft.com/office/officeart/2008/layout/VerticalCurvedList"/>
    <dgm:cxn modelId="{08FE0162-EAC7-474E-82CC-66C89A51C1A7}" srcId="{9DD8ED16-CBDE-49F4-8F91-CF0B74A126E8}" destId="{B500EFE8-8AF5-4795-8E71-5855ECA67C3C}" srcOrd="4" destOrd="0" parTransId="{7715EDF3-E7AF-452D-94FB-1A44A43663CD}" sibTransId="{7A4CFBB5-AEC9-4535-B8F5-140181BDAC31}"/>
    <dgm:cxn modelId="{FF806350-C59A-4FAF-9A30-6223F7DB2352}" srcId="{9DD8ED16-CBDE-49F4-8F91-CF0B74A126E8}" destId="{9EB478DC-9AD1-412F-860E-3B962416D639}" srcOrd="1" destOrd="0" parTransId="{90A40F42-E762-4A64-B698-D537806F00C1}" sibTransId="{42A1542C-A0E9-4F15-9950-648E68BFAC30}"/>
    <dgm:cxn modelId="{39845553-F0CF-4B37-AD35-19AC54DEFB57}" srcId="{9DD8ED16-CBDE-49F4-8F91-CF0B74A126E8}" destId="{BA04E2DF-B4E0-461E-8E91-AFA7FA9FD799}" srcOrd="3" destOrd="0" parTransId="{C84ECB26-6804-4840-938A-4CBF256FFAFD}" sibTransId="{19445A93-07EC-4392-8D8D-62BFE230250F}"/>
    <dgm:cxn modelId="{89EC4A76-3EF7-4B1E-93FB-717C64E14480}" type="presOf" srcId="{86AAB279-8072-497A-8735-5CA99F2E7B17}" destId="{BC6B0291-7115-4A98-8F27-BC5B0D0BE202}" srcOrd="0" destOrd="0" presId="urn:microsoft.com/office/officeart/2008/layout/VerticalCurvedList"/>
    <dgm:cxn modelId="{02E52A7A-BCD9-4388-8732-F492FB2F8625}" type="presOf" srcId="{9C768A97-17A7-4CDA-8E10-B52D1AB05A99}" destId="{91472C1C-AB92-4F02-99F1-6CF8C1174BF0}" srcOrd="0" destOrd="0" presId="urn:microsoft.com/office/officeart/2008/layout/VerticalCurvedList"/>
    <dgm:cxn modelId="{A54F4794-E573-48B1-908B-32A31D9F4704}" srcId="{9DD8ED16-CBDE-49F4-8F91-CF0B74A126E8}" destId="{18264785-770E-4FB9-82D3-FED70A2A0E01}" srcOrd="0" destOrd="0" parTransId="{06D563F6-9450-4A28-8BE2-BD5C6BACAA7F}" sibTransId="{9C768A97-17A7-4CDA-8E10-B52D1AB05A99}"/>
    <dgm:cxn modelId="{D1B9719A-BEE1-445C-837F-646C3E770B4E}" type="presOf" srcId="{9EB478DC-9AD1-412F-860E-3B962416D639}" destId="{511A42A7-F4DB-4275-9C3D-12D946FE73A5}" srcOrd="0" destOrd="0" presId="urn:microsoft.com/office/officeart/2008/layout/VerticalCurvedList"/>
    <dgm:cxn modelId="{3A24C59F-6808-482C-B46A-BBB8F0DBDDD5}" type="presOf" srcId="{97213B71-010D-468E-AD26-5411D7B06B4C}" destId="{1E46DD21-D061-4F28-AC15-6702B8699A4B}" srcOrd="0" destOrd="0" presId="urn:microsoft.com/office/officeart/2008/layout/VerticalCurvedList"/>
    <dgm:cxn modelId="{55BB04A3-2E3F-4C3D-B59A-96513DA7B320}" type="presOf" srcId="{18264785-770E-4FB9-82D3-FED70A2A0E01}" destId="{6B1CD9FF-0338-4C63-805E-9A3B7E13A1DC}" srcOrd="0" destOrd="0" presId="urn:microsoft.com/office/officeart/2008/layout/VerticalCurvedList"/>
    <dgm:cxn modelId="{83092BB3-71D1-4345-8858-BC9787441577}" type="presOf" srcId="{9DD8ED16-CBDE-49F4-8F91-CF0B74A126E8}" destId="{CD3DB8D2-85A4-4BFE-ACC2-9FC168E77F4A}" srcOrd="0" destOrd="0" presId="urn:microsoft.com/office/officeart/2008/layout/VerticalCurvedList"/>
    <dgm:cxn modelId="{8F1C12D3-924E-4547-B49D-48CD650457DD}" type="presOf" srcId="{BA04E2DF-B4E0-461E-8E91-AFA7FA9FD799}" destId="{40AC3330-37F8-48CF-AA53-007A1D04C9CD}" srcOrd="0" destOrd="0" presId="urn:microsoft.com/office/officeart/2008/layout/VerticalCurvedList"/>
    <dgm:cxn modelId="{CEF7E5DA-B7A2-4C2A-BD83-D7322FFF03CE}" srcId="{9DD8ED16-CBDE-49F4-8F91-CF0B74A126E8}" destId="{97213B71-010D-468E-AD26-5411D7B06B4C}" srcOrd="2" destOrd="0" parTransId="{6F009B18-FACC-41D2-AE5D-DD435B1A7885}" sibTransId="{67724D1A-3F7E-47D7-942B-D31876BDBA7E}"/>
    <dgm:cxn modelId="{DF969FF5-F070-4959-90F1-07CA1A98A807}" srcId="{9DD8ED16-CBDE-49F4-8F91-CF0B74A126E8}" destId="{86AAB279-8072-497A-8735-5CA99F2E7B17}" srcOrd="5" destOrd="0" parTransId="{0F31EBB8-6FD7-44C4-9B59-3C96D1607DB1}" sibTransId="{D7B8EC18-5047-4817-8052-B58A4F9284FE}"/>
    <dgm:cxn modelId="{EEB3172B-517D-46C1-A245-1DBC7CF9BF6F}" type="presParOf" srcId="{CD3DB8D2-85A4-4BFE-ACC2-9FC168E77F4A}" destId="{AAAD0893-8F96-4133-9401-E475D97FE29F}" srcOrd="0" destOrd="0" presId="urn:microsoft.com/office/officeart/2008/layout/VerticalCurvedList"/>
    <dgm:cxn modelId="{5C0E6DE2-F9F1-4FEE-87EE-50EFE93E88A3}" type="presParOf" srcId="{AAAD0893-8F96-4133-9401-E475D97FE29F}" destId="{182A27BA-2998-42BE-AC07-5439D06C112F}" srcOrd="0" destOrd="0" presId="urn:microsoft.com/office/officeart/2008/layout/VerticalCurvedList"/>
    <dgm:cxn modelId="{6F440DD1-B6F3-409B-B8B6-BE429D9C6888}" type="presParOf" srcId="{182A27BA-2998-42BE-AC07-5439D06C112F}" destId="{F940EAFA-42DE-4938-894E-40766C13E1A0}" srcOrd="0" destOrd="0" presId="urn:microsoft.com/office/officeart/2008/layout/VerticalCurvedList"/>
    <dgm:cxn modelId="{8FF3F371-5237-4459-B0C8-5B70E7B57837}" type="presParOf" srcId="{182A27BA-2998-42BE-AC07-5439D06C112F}" destId="{91472C1C-AB92-4F02-99F1-6CF8C1174BF0}" srcOrd="1" destOrd="0" presId="urn:microsoft.com/office/officeart/2008/layout/VerticalCurvedList"/>
    <dgm:cxn modelId="{D226F33C-BA86-4A34-B349-9831074BCF7D}" type="presParOf" srcId="{182A27BA-2998-42BE-AC07-5439D06C112F}" destId="{3F2AEB31-0E26-47F0-93C2-06F74A5FE588}" srcOrd="2" destOrd="0" presId="urn:microsoft.com/office/officeart/2008/layout/VerticalCurvedList"/>
    <dgm:cxn modelId="{C7D8418D-7879-438A-98FA-9FED1F90176E}" type="presParOf" srcId="{182A27BA-2998-42BE-AC07-5439D06C112F}" destId="{BE84F89B-A49B-46D0-BFFB-43ED47D3F55F}" srcOrd="3" destOrd="0" presId="urn:microsoft.com/office/officeart/2008/layout/VerticalCurvedList"/>
    <dgm:cxn modelId="{721D2EF1-F17C-4BC2-B26B-991DAC2AD4CA}" type="presParOf" srcId="{AAAD0893-8F96-4133-9401-E475D97FE29F}" destId="{6B1CD9FF-0338-4C63-805E-9A3B7E13A1DC}" srcOrd="1" destOrd="0" presId="urn:microsoft.com/office/officeart/2008/layout/VerticalCurvedList"/>
    <dgm:cxn modelId="{4460B261-0C67-4856-84B2-C12ACAF1FA17}" type="presParOf" srcId="{AAAD0893-8F96-4133-9401-E475D97FE29F}" destId="{4564F4AC-B368-4543-9167-EF7E7B1F58E5}" srcOrd="2" destOrd="0" presId="urn:microsoft.com/office/officeart/2008/layout/VerticalCurvedList"/>
    <dgm:cxn modelId="{10422072-F847-4D66-803D-88C5177A585D}" type="presParOf" srcId="{4564F4AC-B368-4543-9167-EF7E7B1F58E5}" destId="{D8F8B15D-7912-4470-8505-1DD686683C84}" srcOrd="0" destOrd="0" presId="urn:microsoft.com/office/officeart/2008/layout/VerticalCurvedList"/>
    <dgm:cxn modelId="{8010087B-511C-4940-8126-B6A387351991}" type="presParOf" srcId="{AAAD0893-8F96-4133-9401-E475D97FE29F}" destId="{511A42A7-F4DB-4275-9C3D-12D946FE73A5}" srcOrd="3" destOrd="0" presId="urn:microsoft.com/office/officeart/2008/layout/VerticalCurvedList"/>
    <dgm:cxn modelId="{E172E07B-FBCA-47DF-9E5C-4CF370711237}" type="presParOf" srcId="{AAAD0893-8F96-4133-9401-E475D97FE29F}" destId="{EC22A067-B2F2-4048-B499-FC796065B346}" srcOrd="4" destOrd="0" presId="urn:microsoft.com/office/officeart/2008/layout/VerticalCurvedList"/>
    <dgm:cxn modelId="{48435580-15AD-41F1-A4B2-7B3DB95BBF89}" type="presParOf" srcId="{EC22A067-B2F2-4048-B499-FC796065B346}" destId="{04AA1700-E196-4216-B304-F07F08B78B1A}" srcOrd="0" destOrd="0" presId="urn:microsoft.com/office/officeart/2008/layout/VerticalCurvedList"/>
    <dgm:cxn modelId="{F1BCE7D7-20FF-4053-90C5-6D0A820F38D1}" type="presParOf" srcId="{AAAD0893-8F96-4133-9401-E475D97FE29F}" destId="{1E46DD21-D061-4F28-AC15-6702B8699A4B}" srcOrd="5" destOrd="0" presId="urn:microsoft.com/office/officeart/2008/layout/VerticalCurvedList"/>
    <dgm:cxn modelId="{BF29AB11-9EE8-4EC2-88DA-C7CA0D0D4EE3}" type="presParOf" srcId="{AAAD0893-8F96-4133-9401-E475D97FE29F}" destId="{5762EE08-4BD4-4F72-B644-2399AE5014D9}" srcOrd="6" destOrd="0" presId="urn:microsoft.com/office/officeart/2008/layout/VerticalCurvedList"/>
    <dgm:cxn modelId="{CCCAA695-1222-4244-A79D-9EE29383CAEB}" type="presParOf" srcId="{5762EE08-4BD4-4F72-B644-2399AE5014D9}" destId="{4CB7EE94-9737-4461-BC9F-53A72B6F1776}" srcOrd="0" destOrd="0" presId="urn:microsoft.com/office/officeart/2008/layout/VerticalCurvedList"/>
    <dgm:cxn modelId="{9CF36DF0-7FEF-4AA0-8CA3-B449B563697F}" type="presParOf" srcId="{AAAD0893-8F96-4133-9401-E475D97FE29F}" destId="{40AC3330-37F8-48CF-AA53-007A1D04C9CD}" srcOrd="7" destOrd="0" presId="urn:microsoft.com/office/officeart/2008/layout/VerticalCurvedList"/>
    <dgm:cxn modelId="{80A05B62-98A1-4C4B-AE97-940B9BD100CF}" type="presParOf" srcId="{AAAD0893-8F96-4133-9401-E475D97FE29F}" destId="{68AD8521-F9A7-4603-B093-4B3F8679D61C}" srcOrd="8" destOrd="0" presId="urn:microsoft.com/office/officeart/2008/layout/VerticalCurvedList"/>
    <dgm:cxn modelId="{5F991952-2C27-4C69-BF4E-EBAF763DB9AA}" type="presParOf" srcId="{68AD8521-F9A7-4603-B093-4B3F8679D61C}" destId="{EECAE3BD-2460-4686-9669-9D85D777B93D}" srcOrd="0" destOrd="0" presId="urn:microsoft.com/office/officeart/2008/layout/VerticalCurvedList"/>
    <dgm:cxn modelId="{C3907FA3-0CDD-4DAE-82B2-CE3D6FA0986F}" type="presParOf" srcId="{AAAD0893-8F96-4133-9401-E475D97FE29F}" destId="{EAD85293-9A4C-471F-86FB-D93F9BE83DE3}" srcOrd="9" destOrd="0" presId="urn:microsoft.com/office/officeart/2008/layout/VerticalCurvedList"/>
    <dgm:cxn modelId="{4740B2D5-342D-4D5D-AF43-8FD72865228D}" type="presParOf" srcId="{AAAD0893-8F96-4133-9401-E475D97FE29F}" destId="{A47CBB26-AB45-4F39-9733-A1189633FE45}" srcOrd="10" destOrd="0" presId="urn:microsoft.com/office/officeart/2008/layout/VerticalCurvedList"/>
    <dgm:cxn modelId="{11486DD0-E41C-47F9-9477-071ADAB68E38}" type="presParOf" srcId="{A47CBB26-AB45-4F39-9733-A1189633FE45}" destId="{DDE7163A-C606-4A31-9462-97DFE0E0388B}" srcOrd="0" destOrd="0" presId="urn:microsoft.com/office/officeart/2008/layout/VerticalCurvedList"/>
    <dgm:cxn modelId="{12A618D8-C447-47DA-8A8B-EA9848C7DCE0}" type="presParOf" srcId="{AAAD0893-8F96-4133-9401-E475D97FE29F}" destId="{BC6B0291-7115-4A98-8F27-BC5B0D0BE202}" srcOrd="11" destOrd="0" presId="urn:microsoft.com/office/officeart/2008/layout/VerticalCurvedList"/>
    <dgm:cxn modelId="{DF3AD99B-D2ED-4E53-88E9-9385DCB9F22E}" type="presParOf" srcId="{AAAD0893-8F96-4133-9401-E475D97FE29F}" destId="{76B18702-D299-40CF-AD7B-3FD6730FE5DC}" srcOrd="12" destOrd="0" presId="urn:microsoft.com/office/officeart/2008/layout/VerticalCurvedList"/>
    <dgm:cxn modelId="{75A293E2-BD37-4C09-88C5-3AF40C14DD03}" type="presParOf" srcId="{76B18702-D299-40CF-AD7B-3FD6730FE5DC}" destId="{AABFB75D-E93E-48C9-8F23-015C3E158055}" srcOrd="0" destOrd="0" presId="urn:microsoft.com/office/officeart/2008/layout/VerticalCurvedList"/>
  </dgm:cxnLst>
  <dgm:bg/>
  <dgm:whole/>
  <dgm:extLst>
    <a:ext uri="http://schemas.microsoft.com/office/drawing/2008/diagram">
      <dsp:dataModelExt xmlns:dsp="http://schemas.microsoft.com/office/drawing/2008/diagram" relId="rId31"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7E805552-D0A3-49C5-B96C-75BD0EE7BCDA}" type="doc">
      <dgm:prSet loTypeId="urn:microsoft.com/office/officeart/2005/8/layout/lProcess2" loCatId="list" qsTypeId="urn:microsoft.com/office/officeart/2005/8/quickstyle/simple1" qsCatId="simple" csTypeId="urn:microsoft.com/office/officeart/2005/8/colors/colorful4" csCatId="colorful" phldr="1"/>
      <dgm:spPr/>
      <dgm:t>
        <a:bodyPr/>
        <a:lstStyle/>
        <a:p>
          <a:endParaRPr lang="es-CO"/>
        </a:p>
      </dgm:t>
    </dgm:pt>
    <dgm:pt modelId="{38DFF157-110F-43B2-B231-B63AA13FECEA}">
      <dgm:prSet phldrT="[Texto]"/>
      <dgm:spPr/>
      <dgm:t>
        <a:bodyPr/>
        <a:lstStyle/>
        <a:p>
          <a:pPr>
            <a:buNone/>
          </a:pPr>
          <a:r>
            <a:rPr lang="es-CO">
              <a:latin typeface="Arial" panose="020B0604020202020204" pitchFamily="34" charset="0"/>
              <a:cs typeface="Arial" panose="020B0604020202020204" pitchFamily="34" charset="0"/>
            </a:rPr>
            <a:t>Organización sistemática de los datos</a:t>
          </a:r>
        </a:p>
      </dgm:t>
    </dgm:pt>
    <dgm:pt modelId="{FC615E61-71F8-4A65-9279-DA49E8284BE4}" type="parTrans" cxnId="{24888CC0-F8CA-4C90-A838-64B4EC50D668}">
      <dgm:prSet/>
      <dgm:spPr/>
      <dgm:t>
        <a:bodyPr/>
        <a:lstStyle/>
        <a:p>
          <a:endParaRPr lang="es-CO">
            <a:latin typeface="Arial" panose="020B0604020202020204" pitchFamily="34" charset="0"/>
            <a:cs typeface="Arial" panose="020B0604020202020204" pitchFamily="34" charset="0"/>
          </a:endParaRPr>
        </a:p>
      </dgm:t>
    </dgm:pt>
    <dgm:pt modelId="{C3EC18FC-05DF-4A18-91E0-2E4A3DE9B76A}" type="sibTrans" cxnId="{24888CC0-F8CA-4C90-A838-64B4EC50D668}">
      <dgm:prSet/>
      <dgm:spPr/>
      <dgm:t>
        <a:bodyPr/>
        <a:lstStyle/>
        <a:p>
          <a:endParaRPr lang="es-CO">
            <a:latin typeface="Arial" panose="020B0604020202020204" pitchFamily="34" charset="0"/>
            <a:cs typeface="Arial" panose="020B0604020202020204" pitchFamily="34" charset="0"/>
          </a:endParaRPr>
        </a:p>
      </dgm:t>
    </dgm:pt>
    <dgm:pt modelId="{5DEDA7BF-8F9A-428C-8428-16E27C238BAD}">
      <dgm:prSet/>
      <dgm:spPr/>
      <dgm:t>
        <a:bodyPr/>
        <a:lstStyle/>
        <a:p>
          <a:pPr>
            <a:buNone/>
          </a:pPr>
          <a:r>
            <a:rPr lang="es-CO">
              <a:latin typeface="Arial" panose="020B0604020202020204" pitchFamily="34" charset="0"/>
              <a:cs typeface="Arial" panose="020B0604020202020204" pitchFamily="34" charset="0"/>
            </a:rPr>
            <a:t>Implementación de pipelines de datos</a:t>
          </a:r>
        </a:p>
      </dgm:t>
    </dgm:pt>
    <dgm:pt modelId="{0A2C0C36-F091-468F-B78D-73C4545DE863}" type="parTrans" cxnId="{DB6BACAA-F12D-49EC-BAAC-3B85B0D53E87}">
      <dgm:prSet/>
      <dgm:spPr/>
      <dgm:t>
        <a:bodyPr/>
        <a:lstStyle/>
        <a:p>
          <a:endParaRPr lang="es-CO">
            <a:latin typeface="Arial" panose="020B0604020202020204" pitchFamily="34" charset="0"/>
            <a:cs typeface="Arial" panose="020B0604020202020204" pitchFamily="34" charset="0"/>
          </a:endParaRPr>
        </a:p>
      </dgm:t>
    </dgm:pt>
    <dgm:pt modelId="{30551B14-4991-4AA7-8E6F-001850BF7987}" type="sibTrans" cxnId="{DB6BACAA-F12D-49EC-BAAC-3B85B0D53E87}">
      <dgm:prSet/>
      <dgm:spPr/>
      <dgm:t>
        <a:bodyPr/>
        <a:lstStyle/>
        <a:p>
          <a:endParaRPr lang="es-CO">
            <a:latin typeface="Arial" panose="020B0604020202020204" pitchFamily="34" charset="0"/>
            <a:cs typeface="Arial" panose="020B0604020202020204" pitchFamily="34" charset="0"/>
          </a:endParaRPr>
        </a:p>
      </dgm:t>
    </dgm:pt>
    <dgm:pt modelId="{14CAD447-FD92-4F79-AFD1-8B77D466BC2D}">
      <dgm:prSet/>
      <dgm:spPr/>
      <dgm:t>
        <a:bodyPr/>
        <a:lstStyle/>
        <a:p>
          <a:pPr>
            <a:buNone/>
          </a:pPr>
          <a:r>
            <a:rPr lang="es-CO">
              <a:latin typeface="Arial" panose="020B0604020202020204" pitchFamily="34" charset="0"/>
              <a:cs typeface="Arial" panose="020B0604020202020204" pitchFamily="34" charset="0"/>
            </a:rPr>
            <a:t>Preparación y transformación de datos</a:t>
          </a:r>
        </a:p>
      </dgm:t>
    </dgm:pt>
    <dgm:pt modelId="{5D152344-03A7-495A-9EE6-EF0782D6DC0D}" type="parTrans" cxnId="{E925D8D6-AC81-4FBD-A123-F22A67FE258B}">
      <dgm:prSet/>
      <dgm:spPr/>
      <dgm:t>
        <a:bodyPr/>
        <a:lstStyle/>
        <a:p>
          <a:endParaRPr lang="es-CO">
            <a:latin typeface="Arial" panose="020B0604020202020204" pitchFamily="34" charset="0"/>
            <a:cs typeface="Arial" panose="020B0604020202020204" pitchFamily="34" charset="0"/>
          </a:endParaRPr>
        </a:p>
      </dgm:t>
    </dgm:pt>
    <dgm:pt modelId="{9066C9F3-1570-4715-A340-010B862FC108}" type="sibTrans" cxnId="{E925D8D6-AC81-4FBD-A123-F22A67FE258B}">
      <dgm:prSet/>
      <dgm:spPr/>
      <dgm:t>
        <a:bodyPr/>
        <a:lstStyle/>
        <a:p>
          <a:endParaRPr lang="es-CO">
            <a:latin typeface="Arial" panose="020B0604020202020204" pitchFamily="34" charset="0"/>
            <a:cs typeface="Arial" panose="020B0604020202020204" pitchFamily="34" charset="0"/>
          </a:endParaRPr>
        </a:p>
      </dgm:t>
    </dgm:pt>
    <dgm:pt modelId="{ACA40F00-2353-4EBD-BA99-CCC1B43DA236}">
      <dgm:prSet/>
      <dgm:spPr/>
      <dgm:t>
        <a:bodyPr/>
        <a:lstStyle/>
        <a:p>
          <a:pPr>
            <a:buNone/>
          </a:pPr>
          <a:r>
            <a:rPr lang="es-CO">
              <a:latin typeface="Arial" panose="020B0604020202020204" pitchFamily="34" charset="0"/>
              <a:cs typeface="Arial" panose="020B0604020202020204" pitchFamily="34" charset="0"/>
            </a:rPr>
            <a:t>Automatización mediante herramientas especializadas</a:t>
          </a:r>
        </a:p>
      </dgm:t>
    </dgm:pt>
    <dgm:pt modelId="{57648C7F-8067-4EB1-B252-16F6C46CB2C9}" type="parTrans" cxnId="{C58AA391-73EA-4437-9AAE-48CC7F12D7A6}">
      <dgm:prSet/>
      <dgm:spPr/>
      <dgm:t>
        <a:bodyPr/>
        <a:lstStyle/>
        <a:p>
          <a:endParaRPr lang="es-CO">
            <a:latin typeface="Arial" panose="020B0604020202020204" pitchFamily="34" charset="0"/>
            <a:cs typeface="Arial" panose="020B0604020202020204" pitchFamily="34" charset="0"/>
          </a:endParaRPr>
        </a:p>
      </dgm:t>
    </dgm:pt>
    <dgm:pt modelId="{7CE288F7-ECB0-4C13-9A1B-C827652CA310}" type="sibTrans" cxnId="{C58AA391-73EA-4437-9AAE-48CC7F12D7A6}">
      <dgm:prSet/>
      <dgm:spPr/>
      <dgm:t>
        <a:bodyPr/>
        <a:lstStyle/>
        <a:p>
          <a:endParaRPr lang="es-CO">
            <a:latin typeface="Arial" panose="020B0604020202020204" pitchFamily="34" charset="0"/>
            <a:cs typeface="Arial" panose="020B0604020202020204" pitchFamily="34" charset="0"/>
          </a:endParaRPr>
        </a:p>
      </dgm:t>
    </dgm:pt>
    <dgm:pt modelId="{70DD9603-D5E0-42B1-ABDF-B2BFE2D562D4}">
      <dgm:prSet/>
      <dgm:spPr/>
      <dgm:t>
        <a:bodyPr/>
        <a:lstStyle/>
        <a:p>
          <a:r>
            <a:rPr lang="es-CO">
              <a:latin typeface="Arial" panose="020B0604020202020204" pitchFamily="34" charset="0"/>
              <a:cs typeface="Arial" panose="020B0604020202020204" pitchFamily="34" charset="0"/>
            </a:rPr>
            <a:t>Gobernanza de datos</a:t>
          </a:r>
        </a:p>
      </dgm:t>
    </dgm:pt>
    <dgm:pt modelId="{826B209C-C8CB-4BC9-9638-A7DB1F036DE4}" type="parTrans" cxnId="{D98D15B0-FF86-41C2-A4A4-1C897A9B654A}">
      <dgm:prSet/>
      <dgm:spPr/>
      <dgm:t>
        <a:bodyPr/>
        <a:lstStyle/>
        <a:p>
          <a:endParaRPr lang="es-CO">
            <a:latin typeface="Arial" panose="020B0604020202020204" pitchFamily="34" charset="0"/>
            <a:cs typeface="Arial" panose="020B0604020202020204" pitchFamily="34" charset="0"/>
          </a:endParaRPr>
        </a:p>
      </dgm:t>
    </dgm:pt>
    <dgm:pt modelId="{4DD1220B-DBA7-4EB4-9A79-513780E8C351}" type="sibTrans" cxnId="{D98D15B0-FF86-41C2-A4A4-1C897A9B654A}">
      <dgm:prSet/>
      <dgm:spPr/>
      <dgm:t>
        <a:bodyPr/>
        <a:lstStyle/>
        <a:p>
          <a:endParaRPr lang="es-CO">
            <a:latin typeface="Arial" panose="020B0604020202020204" pitchFamily="34" charset="0"/>
            <a:cs typeface="Arial" panose="020B0604020202020204" pitchFamily="34" charset="0"/>
          </a:endParaRPr>
        </a:p>
      </dgm:t>
    </dgm:pt>
    <dgm:pt modelId="{854F648F-FF07-49E3-9090-CA4C86FD2796}">
      <dgm:prSet phldrT="[Texto]"/>
      <dgm:spPr/>
      <dgm:t>
        <a:bodyPr/>
        <a:lstStyle/>
        <a:p>
          <a:pPr>
            <a:buNone/>
          </a:pPr>
          <a:r>
            <a:rPr lang="es-CO">
              <a:latin typeface="Arial" panose="020B0604020202020204" pitchFamily="34" charset="0"/>
              <a:cs typeface="Arial" panose="020B0604020202020204" pitchFamily="34" charset="0"/>
            </a:rPr>
            <a:t>Una adecuada organización facilita la interpretación y el análisis de la información. La forma más eficaz de lograrlo es mediante el uso de bases de datos, que permiten clasificaciones simples o cruzadas según las variables relevantes (Mesa Guerrero, 2020).</a:t>
          </a:r>
        </a:p>
      </dgm:t>
    </dgm:pt>
    <dgm:pt modelId="{F5103C34-E784-4D74-BA1F-BAD4C4A3F043}" type="parTrans" cxnId="{4DB54531-365E-42FA-A1A4-3BB3893E563F}">
      <dgm:prSet/>
      <dgm:spPr/>
      <dgm:t>
        <a:bodyPr/>
        <a:lstStyle/>
        <a:p>
          <a:endParaRPr lang="es-CO"/>
        </a:p>
      </dgm:t>
    </dgm:pt>
    <dgm:pt modelId="{154050DE-A1A7-42AC-8E7E-18BA3FD71E45}" type="sibTrans" cxnId="{4DB54531-365E-42FA-A1A4-3BB3893E563F}">
      <dgm:prSet/>
      <dgm:spPr/>
      <dgm:t>
        <a:bodyPr/>
        <a:lstStyle/>
        <a:p>
          <a:endParaRPr lang="es-CO"/>
        </a:p>
      </dgm:t>
    </dgm:pt>
    <dgm:pt modelId="{A47D801B-59E2-4B66-9BD2-F431FE99C592}">
      <dgm:prSet/>
      <dgm:spPr/>
      <dgm:t>
        <a:bodyPr/>
        <a:lstStyle/>
        <a:p>
          <a:pPr>
            <a:buNone/>
          </a:pPr>
          <a:r>
            <a:rPr lang="es-CO">
              <a:latin typeface="Arial" panose="020B0604020202020204" pitchFamily="34" charset="0"/>
              <a:cs typeface="Arial" panose="020B0604020202020204" pitchFamily="34" charset="0"/>
            </a:rPr>
            <a:t>Un </a:t>
          </a:r>
          <a:r>
            <a:rPr lang="es-CO" i="1">
              <a:latin typeface="Arial" panose="020B0604020202020204" pitchFamily="34" charset="0"/>
              <a:cs typeface="Arial" panose="020B0604020202020204" pitchFamily="34" charset="0"/>
            </a:rPr>
            <a:t>pipeline</a:t>
          </a:r>
          <a:r>
            <a:rPr lang="es-CO">
              <a:latin typeface="Arial" panose="020B0604020202020204" pitchFamily="34" charset="0"/>
              <a:cs typeface="Arial" panose="020B0604020202020204" pitchFamily="34" charset="0"/>
            </a:rPr>
            <a:t> es una serie de componentes encadenados para limpiar, transformar, almacenar y aplicar algoritmos de inteligencia artificial a los datos. Un ejemplo es el </a:t>
          </a:r>
          <a:r>
            <a:rPr lang="es-CO" i="1">
              <a:latin typeface="Arial" panose="020B0604020202020204" pitchFamily="34" charset="0"/>
              <a:cs typeface="Arial" panose="020B0604020202020204" pitchFamily="34" charset="0"/>
            </a:rPr>
            <a:t>pipeline</a:t>
          </a:r>
          <a:r>
            <a:rPr lang="es-CO">
              <a:latin typeface="Arial" panose="020B0604020202020204" pitchFamily="34" charset="0"/>
              <a:cs typeface="Arial" panose="020B0604020202020204" pitchFamily="34" charset="0"/>
            </a:rPr>
            <a:t> de Scikit-learn, herramienta que permite estructurar un flujo de trabajo completo, automatizando desde la transformación de datos hasta la predicción, garantizando así la coherencia entre el entrenamiento y la inferencia.</a:t>
          </a:r>
        </a:p>
      </dgm:t>
    </dgm:pt>
    <dgm:pt modelId="{714172F5-E5E1-400A-AE3D-E8E67AF1F128}" type="parTrans" cxnId="{DE2144FE-EFF3-4245-967C-8D2816DF6780}">
      <dgm:prSet/>
      <dgm:spPr/>
      <dgm:t>
        <a:bodyPr/>
        <a:lstStyle/>
        <a:p>
          <a:endParaRPr lang="es-CO"/>
        </a:p>
      </dgm:t>
    </dgm:pt>
    <dgm:pt modelId="{5946A2CF-FBAF-4E46-AFF4-2F761A0F3F54}" type="sibTrans" cxnId="{DE2144FE-EFF3-4245-967C-8D2816DF6780}">
      <dgm:prSet/>
      <dgm:spPr/>
      <dgm:t>
        <a:bodyPr/>
        <a:lstStyle/>
        <a:p>
          <a:endParaRPr lang="es-CO"/>
        </a:p>
      </dgm:t>
    </dgm:pt>
    <dgm:pt modelId="{BF20F734-9851-4E27-9F51-49AA9EAD7F6C}">
      <dgm:prSet/>
      <dgm:spPr/>
      <dgm:t>
        <a:bodyPr/>
        <a:lstStyle/>
        <a:p>
          <a:pPr>
            <a:buNone/>
          </a:pPr>
          <a:r>
            <a:rPr lang="es-CO">
              <a:latin typeface="Arial" panose="020B0604020202020204" pitchFamily="34" charset="0"/>
              <a:cs typeface="Arial" panose="020B0604020202020204" pitchFamily="34" charset="0"/>
            </a:rPr>
            <a:t>Este paso es esencial, especialmente en algoritmos como redes neuronales, que requieren que los datos estén normalizados en rangos específicos. Una preparación adecuada mejora el rendimiento y la estabilidad de los modelos.</a:t>
          </a:r>
        </a:p>
      </dgm:t>
    </dgm:pt>
    <dgm:pt modelId="{EC8EC1D3-45FF-4152-A945-7D2F522DB19B}" type="parTrans" cxnId="{6BA3FDCB-C344-4248-B198-B51082A124A2}">
      <dgm:prSet/>
      <dgm:spPr/>
      <dgm:t>
        <a:bodyPr/>
        <a:lstStyle/>
        <a:p>
          <a:endParaRPr lang="es-CO"/>
        </a:p>
      </dgm:t>
    </dgm:pt>
    <dgm:pt modelId="{162B49AD-5E61-479C-8172-92C466839410}" type="sibTrans" cxnId="{6BA3FDCB-C344-4248-B198-B51082A124A2}">
      <dgm:prSet/>
      <dgm:spPr/>
      <dgm:t>
        <a:bodyPr/>
        <a:lstStyle/>
        <a:p>
          <a:endParaRPr lang="es-CO"/>
        </a:p>
      </dgm:t>
    </dgm:pt>
    <dgm:pt modelId="{E4E64C43-D22D-4E3E-B428-90EF7348D2C9}">
      <dgm:prSet/>
      <dgm:spPr/>
      <dgm:t>
        <a:bodyPr/>
        <a:lstStyle/>
        <a:p>
          <a:pPr>
            <a:buNone/>
          </a:pPr>
          <a:r>
            <a:rPr lang="es-CO">
              <a:latin typeface="Arial" panose="020B0604020202020204" pitchFamily="34" charset="0"/>
              <a:cs typeface="Arial" panose="020B0604020202020204" pitchFamily="34" charset="0"/>
            </a:rPr>
            <a:t>El uso de soluciones ETL (Extracción, Transformación y Carga), junto con herramientas de limpieza de datos, permite automatizar el procesamiento y traslado de información desde múltiples fuentes, preparándola para su uso futuro de forma eficiente.</a:t>
          </a:r>
        </a:p>
      </dgm:t>
    </dgm:pt>
    <dgm:pt modelId="{B9F7E03E-52DA-4831-91BB-B5FD29C4AC65}" type="parTrans" cxnId="{806F453D-B621-4E3C-8E99-A15D6FBE334E}">
      <dgm:prSet/>
      <dgm:spPr/>
      <dgm:t>
        <a:bodyPr/>
        <a:lstStyle/>
        <a:p>
          <a:endParaRPr lang="es-CO"/>
        </a:p>
      </dgm:t>
    </dgm:pt>
    <dgm:pt modelId="{CBFB6B82-4F10-47F2-BCC8-61DD7DB64459}" type="sibTrans" cxnId="{806F453D-B621-4E3C-8E99-A15D6FBE334E}">
      <dgm:prSet/>
      <dgm:spPr/>
      <dgm:t>
        <a:bodyPr/>
        <a:lstStyle/>
        <a:p>
          <a:endParaRPr lang="es-CO"/>
        </a:p>
      </dgm:t>
    </dgm:pt>
    <dgm:pt modelId="{AD5EB36F-B0F2-48A4-9D05-D4840664BE39}">
      <dgm:prSet/>
      <dgm:spPr/>
      <dgm:t>
        <a:bodyPr/>
        <a:lstStyle/>
        <a:p>
          <a:r>
            <a:rPr lang="es-CO">
              <a:latin typeface="Arial" panose="020B0604020202020204" pitchFamily="34" charset="0"/>
              <a:cs typeface="Arial" panose="020B0604020202020204" pitchFamily="34" charset="0"/>
            </a:rPr>
            <a:t>Implementar un marco de gobernanza, como el propuesto por DAMA, es una práctica recomendada para garantizar el control y la integridad de la información. Esto implica establecer políticas, procedimientos, roles y responsabilidades claras, así como velar por la calidad, seguridad e interoperabilidad de los datos. En algunos casos, puede ser necesario establecer una Oficina de Datos para la supervisión de estas políticas.</a:t>
          </a:r>
        </a:p>
      </dgm:t>
    </dgm:pt>
    <dgm:pt modelId="{A5A5BF7A-95D1-49D3-A229-1F341C795DB6}" type="parTrans" cxnId="{782935B2-3E2B-4129-A416-FC09AB7CAD79}">
      <dgm:prSet/>
      <dgm:spPr/>
      <dgm:t>
        <a:bodyPr/>
        <a:lstStyle/>
        <a:p>
          <a:endParaRPr lang="es-CO"/>
        </a:p>
      </dgm:t>
    </dgm:pt>
    <dgm:pt modelId="{40F24BA7-AD56-403E-A3D8-F5FDD06296E5}" type="sibTrans" cxnId="{782935B2-3E2B-4129-A416-FC09AB7CAD79}">
      <dgm:prSet/>
      <dgm:spPr/>
      <dgm:t>
        <a:bodyPr/>
        <a:lstStyle/>
        <a:p>
          <a:endParaRPr lang="es-CO"/>
        </a:p>
      </dgm:t>
    </dgm:pt>
    <dgm:pt modelId="{8E76F0A0-9E24-4705-8FB1-A14859FD6AF2}" type="pres">
      <dgm:prSet presAssocID="{7E805552-D0A3-49C5-B96C-75BD0EE7BCDA}" presName="theList" presStyleCnt="0">
        <dgm:presLayoutVars>
          <dgm:dir/>
          <dgm:animLvl val="lvl"/>
          <dgm:resizeHandles val="exact"/>
        </dgm:presLayoutVars>
      </dgm:prSet>
      <dgm:spPr/>
    </dgm:pt>
    <dgm:pt modelId="{A349775B-D4DC-4D46-9AE3-3076BA85F590}" type="pres">
      <dgm:prSet presAssocID="{38DFF157-110F-43B2-B231-B63AA13FECEA}" presName="compNode" presStyleCnt="0"/>
      <dgm:spPr/>
    </dgm:pt>
    <dgm:pt modelId="{6FAC1E66-5A07-4047-89D5-138BE8285DE5}" type="pres">
      <dgm:prSet presAssocID="{38DFF157-110F-43B2-B231-B63AA13FECEA}" presName="aNode" presStyleLbl="bgShp" presStyleIdx="0" presStyleCnt="5"/>
      <dgm:spPr/>
    </dgm:pt>
    <dgm:pt modelId="{E1CC57E4-5911-439A-A564-920DF6954647}" type="pres">
      <dgm:prSet presAssocID="{38DFF157-110F-43B2-B231-B63AA13FECEA}" presName="textNode" presStyleLbl="bgShp" presStyleIdx="0" presStyleCnt="5"/>
      <dgm:spPr/>
    </dgm:pt>
    <dgm:pt modelId="{316DC2DC-EAE1-4D1D-98AF-4922D5BEBE13}" type="pres">
      <dgm:prSet presAssocID="{38DFF157-110F-43B2-B231-B63AA13FECEA}" presName="compChildNode" presStyleCnt="0"/>
      <dgm:spPr/>
    </dgm:pt>
    <dgm:pt modelId="{9A27372C-DCA1-468C-A1B3-F7C7B3035ECC}" type="pres">
      <dgm:prSet presAssocID="{38DFF157-110F-43B2-B231-B63AA13FECEA}" presName="theInnerList" presStyleCnt="0"/>
      <dgm:spPr/>
    </dgm:pt>
    <dgm:pt modelId="{D86A7AAD-CC6F-4001-885F-5F8FF14952AD}" type="pres">
      <dgm:prSet presAssocID="{854F648F-FF07-49E3-9090-CA4C86FD2796}" presName="childNode" presStyleLbl="node1" presStyleIdx="0" presStyleCnt="5">
        <dgm:presLayoutVars>
          <dgm:bulletEnabled val="1"/>
        </dgm:presLayoutVars>
      </dgm:prSet>
      <dgm:spPr/>
    </dgm:pt>
    <dgm:pt modelId="{3B99C603-AEEB-4720-9EBD-5B2C136F8584}" type="pres">
      <dgm:prSet presAssocID="{38DFF157-110F-43B2-B231-B63AA13FECEA}" presName="aSpace" presStyleCnt="0"/>
      <dgm:spPr/>
    </dgm:pt>
    <dgm:pt modelId="{260D0A03-6DFB-4F52-B9E1-4017BA891C73}" type="pres">
      <dgm:prSet presAssocID="{5DEDA7BF-8F9A-428C-8428-16E27C238BAD}" presName="compNode" presStyleCnt="0"/>
      <dgm:spPr/>
    </dgm:pt>
    <dgm:pt modelId="{EE7380A6-2D0F-4119-BF56-B9606740D57C}" type="pres">
      <dgm:prSet presAssocID="{5DEDA7BF-8F9A-428C-8428-16E27C238BAD}" presName="aNode" presStyleLbl="bgShp" presStyleIdx="1" presStyleCnt="5"/>
      <dgm:spPr/>
    </dgm:pt>
    <dgm:pt modelId="{DB550EE8-0973-4127-8F2F-69886D49A28F}" type="pres">
      <dgm:prSet presAssocID="{5DEDA7BF-8F9A-428C-8428-16E27C238BAD}" presName="textNode" presStyleLbl="bgShp" presStyleIdx="1" presStyleCnt="5"/>
      <dgm:spPr/>
    </dgm:pt>
    <dgm:pt modelId="{DC4A061D-D9A6-47FE-9480-959AB42EA442}" type="pres">
      <dgm:prSet presAssocID="{5DEDA7BF-8F9A-428C-8428-16E27C238BAD}" presName="compChildNode" presStyleCnt="0"/>
      <dgm:spPr/>
    </dgm:pt>
    <dgm:pt modelId="{A6B11FEF-49D7-4694-8458-35378BE42D57}" type="pres">
      <dgm:prSet presAssocID="{5DEDA7BF-8F9A-428C-8428-16E27C238BAD}" presName="theInnerList" presStyleCnt="0"/>
      <dgm:spPr/>
    </dgm:pt>
    <dgm:pt modelId="{03755721-B6AB-4A7F-B644-0C6DAC219A60}" type="pres">
      <dgm:prSet presAssocID="{A47D801B-59E2-4B66-9BD2-F431FE99C592}" presName="childNode" presStyleLbl="node1" presStyleIdx="1" presStyleCnt="5">
        <dgm:presLayoutVars>
          <dgm:bulletEnabled val="1"/>
        </dgm:presLayoutVars>
      </dgm:prSet>
      <dgm:spPr/>
    </dgm:pt>
    <dgm:pt modelId="{5554135C-2890-41E3-A936-B866C114C511}" type="pres">
      <dgm:prSet presAssocID="{5DEDA7BF-8F9A-428C-8428-16E27C238BAD}" presName="aSpace" presStyleCnt="0"/>
      <dgm:spPr/>
    </dgm:pt>
    <dgm:pt modelId="{ECA41DB7-BA86-4242-A6FB-23A382AAF2B1}" type="pres">
      <dgm:prSet presAssocID="{14CAD447-FD92-4F79-AFD1-8B77D466BC2D}" presName="compNode" presStyleCnt="0"/>
      <dgm:spPr/>
    </dgm:pt>
    <dgm:pt modelId="{951EFF1C-B95B-4148-AF3A-6F6FD0749944}" type="pres">
      <dgm:prSet presAssocID="{14CAD447-FD92-4F79-AFD1-8B77D466BC2D}" presName="aNode" presStyleLbl="bgShp" presStyleIdx="2" presStyleCnt="5"/>
      <dgm:spPr/>
    </dgm:pt>
    <dgm:pt modelId="{5193978B-ED2D-4791-8C31-D0AC2ECE2BDF}" type="pres">
      <dgm:prSet presAssocID="{14CAD447-FD92-4F79-AFD1-8B77D466BC2D}" presName="textNode" presStyleLbl="bgShp" presStyleIdx="2" presStyleCnt="5"/>
      <dgm:spPr/>
    </dgm:pt>
    <dgm:pt modelId="{38E52CDB-027A-4420-A64B-7AA4F4E5F217}" type="pres">
      <dgm:prSet presAssocID="{14CAD447-FD92-4F79-AFD1-8B77D466BC2D}" presName="compChildNode" presStyleCnt="0"/>
      <dgm:spPr/>
    </dgm:pt>
    <dgm:pt modelId="{2B0416BD-B0C8-4441-BFE2-B2E4ECADD9C1}" type="pres">
      <dgm:prSet presAssocID="{14CAD447-FD92-4F79-AFD1-8B77D466BC2D}" presName="theInnerList" presStyleCnt="0"/>
      <dgm:spPr/>
    </dgm:pt>
    <dgm:pt modelId="{5D624E2E-FFE1-499C-B32C-A15664C1E364}" type="pres">
      <dgm:prSet presAssocID="{BF20F734-9851-4E27-9F51-49AA9EAD7F6C}" presName="childNode" presStyleLbl="node1" presStyleIdx="2" presStyleCnt="5">
        <dgm:presLayoutVars>
          <dgm:bulletEnabled val="1"/>
        </dgm:presLayoutVars>
      </dgm:prSet>
      <dgm:spPr/>
    </dgm:pt>
    <dgm:pt modelId="{431D870B-D416-41B7-A597-C32457CD6396}" type="pres">
      <dgm:prSet presAssocID="{14CAD447-FD92-4F79-AFD1-8B77D466BC2D}" presName="aSpace" presStyleCnt="0"/>
      <dgm:spPr/>
    </dgm:pt>
    <dgm:pt modelId="{A13B2E0D-2D98-4BC7-81C8-F7D25586A34E}" type="pres">
      <dgm:prSet presAssocID="{ACA40F00-2353-4EBD-BA99-CCC1B43DA236}" presName="compNode" presStyleCnt="0"/>
      <dgm:spPr/>
    </dgm:pt>
    <dgm:pt modelId="{FEF50450-8BA3-4A8B-8077-C97C6FAEF1B1}" type="pres">
      <dgm:prSet presAssocID="{ACA40F00-2353-4EBD-BA99-CCC1B43DA236}" presName="aNode" presStyleLbl="bgShp" presStyleIdx="3" presStyleCnt="5"/>
      <dgm:spPr/>
    </dgm:pt>
    <dgm:pt modelId="{190AA437-6C53-4B98-8012-3DC992207746}" type="pres">
      <dgm:prSet presAssocID="{ACA40F00-2353-4EBD-BA99-CCC1B43DA236}" presName="textNode" presStyleLbl="bgShp" presStyleIdx="3" presStyleCnt="5"/>
      <dgm:spPr/>
    </dgm:pt>
    <dgm:pt modelId="{10945AF8-A50B-4119-8250-44CDB15E6DB7}" type="pres">
      <dgm:prSet presAssocID="{ACA40F00-2353-4EBD-BA99-CCC1B43DA236}" presName="compChildNode" presStyleCnt="0"/>
      <dgm:spPr/>
    </dgm:pt>
    <dgm:pt modelId="{C0EF2402-0C96-4325-8B3A-D6C8CA6CDADD}" type="pres">
      <dgm:prSet presAssocID="{ACA40F00-2353-4EBD-BA99-CCC1B43DA236}" presName="theInnerList" presStyleCnt="0"/>
      <dgm:spPr/>
    </dgm:pt>
    <dgm:pt modelId="{24AED465-9631-4220-98D5-93CFF9D181AF}" type="pres">
      <dgm:prSet presAssocID="{E4E64C43-D22D-4E3E-B428-90EF7348D2C9}" presName="childNode" presStyleLbl="node1" presStyleIdx="3" presStyleCnt="5">
        <dgm:presLayoutVars>
          <dgm:bulletEnabled val="1"/>
        </dgm:presLayoutVars>
      </dgm:prSet>
      <dgm:spPr/>
    </dgm:pt>
    <dgm:pt modelId="{762E94C9-3CAA-49A3-8051-2FB022CDC1C6}" type="pres">
      <dgm:prSet presAssocID="{ACA40F00-2353-4EBD-BA99-CCC1B43DA236}" presName="aSpace" presStyleCnt="0"/>
      <dgm:spPr/>
    </dgm:pt>
    <dgm:pt modelId="{AC5B271F-79F3-4F90-9D2F-5F1043B71E96}" type="pres">
      <dgm:prSet presAssocID="{70DD9603-D5E0-42B1-ABDF-B2BFE2D562D4}" presName="compNode" presStyleCnt="0"/>
      <dgm:spPr/>
    </dgm:pt>
    <dgm:pt modelId="{B332D4AB-C5C1-42E4-AF6C-CCD3ACC6A3E3}" type="pres">
      <dgm:prSet presAssocID="{70DD9603-D5E0-42B1-ABDF-B2BFE2D562D4}" presName="aNode" presStyleLbl="bgShp" presStyleIdx="4" presStyleCnt="5"/>
      <dgm:spPr/>
    </dgm:pt>
    <dgm:pt modelId="{EFC4FFE9-DF89-4E64-9CF8-8351803BA7C4}" type="pres">
      <dgm:prSet presAssocID="{70DD9603-D5E0-42B1-ABDF-B2BFE2D562D4}" presName="textNode" presStyleLbl="bgShp" presStyleIdx="4" presStyleCnt="5"/>
      <dgm:spPr/>
    </dgm:pt>
    <dgm:pt modelId="{41CC0848-05AF-4F7D-8FF3-E6472CFF7B3D}" type="pres">
      <dgm:prSet presAssocID="{70DD9603-D5E0-42B1-ABDF-B2BFE2D562D4}" presName="compChildNode" presStyleCnt="0"/>
      <dgm:spPr/>
    </dgm:pt>
    <dgm:pt modelId="{74A9EF53-00FA-42FA-B553-034E98DC570B}" type="pres">
      <dgm:prSet presAssocID="{70DD9603-D5E0-42B1-ABDF-B2BFE2D562D4}" presName="theInnerList" presStyleCnt="0"/>
      <dgm:spPr/>
    </dgm:pt>
    <dgm:pt modelId="{BA36EF94-5F29-4784-AEF5-83ECC56BF12B}" type="pres">
      <dgm:prSet presAssocID="{AD5EB36F-B0F2-48A4-9D05-D4840664BE39}" presName="childNode" presStyleLbl="node1" presStyleIdx="4" presStyleCnt="5">
        <dgm:presLayoutVars>
          <dgm:bulletEnabled val="1"/>
        </dgm:presLayoutVars>
      </dgm:prSet>
      <dgm:spPr/>
    </dgm:pt>
  </dgm:ptLst>
  <dgm:cxnLst>
    <dgm:cxn modelId="{B3A2401D-9493-487F-AF6D-D3A2F3AA1173}" type="presOf" srcId="{5DEDA7BF-8F9A-428C-8428-16E27C238BAD}" destId="{DB550EE8-0973-4127-8F2F-69886D49A28F}" srcOrd="1" destOrd="0" presId="urn:microsoft.com/office/officeart/2005/8/layout/lProcess2"/>
    <dgm:cxn modelId="{99484F2A-4F21-4406-B16E-0BF794CBEA30}" type="presOf" srcId="{ACA40F00-2353-4EBD-BA99-CCC1B43DA236}" destId="{190AA437-6C53-4B98-8012-3DC992207746}" srcOrd="1" destOrd="0" presId="urn:microsoft.com/office/officeart/2005/8/layout/lProcess2"/>
    <dgm:cxn modelId="{4DB54531-365E-42FA-A1A4-3BB3893E563F}" srcId="{38DFF157-110F-43B2-B231-B63AA13FECEA}" destId="{854F648F-FF07-49E3-9090-CA4C86FD2796}" srcOrd="0" destOrd="0" parTransId="{F5103C34-E784-4D74-BA1F-BAD4C4A3F043}" sibTransId="{154050DE-A1A7-42AC-8E7E-18BA3FD71E45}"/>
    <dgm:cxn modelId="{806F453D-B621-4E3C-8E99-A15D6FBE334E}" srcId="{ACA40F00-2353-4EBD-BA99-CCC1B43DA236}" destId="{E4E64C43-D22D-4E3E-B428-90EF7348D2C9}" srcOrd="0" destOrd="0" parTransId="{B9F7E03E-52DA-4831-91BB-B5FD29C4AC65}" sibTransId="{CBFB6B82-4F10-47F2-BCC8-61DD7DB64459}"/>
    <dgm:cxn modelId="{1B15D05B-3AD6-4C18-A591-4C0706FDA4F5}" type="presOf" srcId="{ACA40F00-2353-4EBD-BA99-CCC1B43DA236}" destId="{FEF50450-8BA3-4A8B-8077-C97C6FAEF1B1}" srcOrd="0" destOrd="0" presId="urn:microsoft.com/office/officeart/2005/8/layout/lProcess2"/>
    <dgm:cxn modelId="{00771D46-0332-4EF0-BD04-F9629C0A3490}" type="presOf" srcId="{7E805552-D0A3-49C5-B96C-75BD0EE7BCDA}" destId="{8E76F0A0-9E24-4705-8FB1-A14859FD6AF2}" srcOrd="0" destOrd="0" presId="urn:microsoft.com/office/officeart/2005/8/layout/lProcess2"/>
    <dgm:cxn modelId="{F8AD6569-DBB1-4F80-9D03-B62AA2ADA8B8}" type="presOf" srcId="{854F648F-FF07-49E3-9090-CA4C86FD2796}" destId="{D86A7AAD-CC6F-4001-885F-5F8FF14952AD}" srcOrd="0" destOrd="0" presId="urn:microsoft.com/office/officeart/2005/8/layout/lProcess2"/>
    <dgm:cxn modelId="{F66EB84A-4CDE-46CB-B4F9-98BA3FCAE37E}" type="presOf" srcId="{BF20F734-9851-4E27-9F51-49AA9EAD7F6C}" destId="{5D624E2E-FFE1-499C-B32C-A15664C1E364}" srcOrd="0" destOrd="0" presId="urn:microsoft.com/office/officeart/2005/8/layout/lProcess2"/>
    <dgm:cxn modelId="{E1A8A06D-A665-499D-BA7A-1240ECE843C4}" type="presOf" srcId="{38DFF157-110F-43B2-B231-B63AA13FECEA}" destId="{6FAC1E66-5A07-4047-89D5-138BE8285DE5}" srcOrd="0" destOrd="0" presId="urn:microsoft.com/office/officeart/2005/8/layout/lProcess2"/>
    <dgm:cxn modelId="{789CE672-94E3-4FF5-B773-5A8C7D9F36CE}" type="presOf" srcId="{14CAD447-FD92-4F79-AFD1-8B77D466BC2D}" destId="{951EFF1C-B95B-4148-AF3A-6F6FD0749944}" srcOrd="0" destOrd="0" presId="urn:microsoft.com/office/officeart/2005/8/layout/lProcess2"/>
    <dgm:cxn modelId="{9BE68A54-BB5E-4E4F-85A4-AF07A366D8ED}" type="presOf" srcId="{38DFF157-110F-43B2-B231-B63AA13FECEA}" destId="{E1CC57E4-5911-439A-A564-920DF6954647}" srcOrd="1" destOrd="0" presId="urn:microsoft.com/office/officeart/2005/8/layout/lProcess2"/>
    <dgm:cxn modelId="{5ED8CD75-6856-400F-B3B0-67646A3C0D67}" type="presOf" srcId="{70DD9603-D5E0-42B1-ABDF-B2BFE2D562D4}" destId="{B332D4AB-C5C1-42E4-AF6C-CCD3ACC6A3E3}" srcOrd="0" destOrd="0" presId="urn:microsoft.com/office/officeart/2005/8/layout/lProcess2"/>
    <dgm:cxn modelId="{7A44E178-66D1-4DFC-982B-98FDEB1AD755}" type="presOf" srcId="{14CAD447-FD92-4F79-AFD1-8B77D466BC2D}" destId="{5193978B-ED2D-4791-8C31-D0AC2ECE2BDF}" srcOrd="1" destOrd="0" presId="urn:microsoft.com/office/officeart/2005/8/layout/lProcess2"/>
    <dgm:cxn modelId="{A28FEB80-90B0-4D93-ADF2-4F3E47AB34F8}" type="presOf" srcId="{AD5EB36F-B0F2-48A4-9D05-D4840664BE39}" destId="{BA36EF94-5F29-4784-AEF5-83ECC56BF12B}" srcOrd="0" destOrd="0" presId="urn:microsoft.com/office/officeart/2005/8/layout/lProcess2"/>
    <dgm:cxn modelId="{4074EC83-A38E-4392-8A88-5DEE1EFC94DF}" type="presOf" srcId="{70DD9603-D5E0-42B1-ABDF-B2BFE2D562D4}" destId="{EFC4FFE9-DF89-4E64-9CF8-8351803BA7C4}" srcOrd="1" destOrd="0" presId="urn:microsoft.com/office/officeart/2005/8/layout/lProcess2"/>
    <dgm:cxn modelId="{C58AA391-73EA-4437-9AAE-48CC7F12D7A6}" srcId="{7E805552-D0A3-49C5-B96C-75BD0EE7BCDA}" destId="{ACA40F00-2353-4EBD-BA99-CCC1B43DA236}" srcOrd="3" destOrd="0" parTransId="{57648C7F-8067-4EB1-B252-16F6C46CB2C9}" sibTransId="{7CE288F7-ECB0-4C13-9A1B-C827652CA310}"/>
    <dgm:cxn modelId="{DB6BACAA-F12D-49EC-BAAC-3B85B0D53E87}" srcId="{7E805552-D0A3-49C5-B96C-75BD0EE7BCDA}" destId="{5DEDA7BF-8F9A-428C-8428-16E27C238BAD}" srcOrd="1" destOrd="0" parTransId="{0A2C0C36-F091-468F-B78D-73C4545DE863}" sibTransId="{30551B14-4991-4AA7-8E6F-001850BF7987}"/>
    <dgm:cxn modelId="{D98D15B0-FF86-41C2-A4A4-1C897A9B654A}" srcId="{7E805552-D0A3-49C5-B96C-75BD0EE7BCDA}" destId="{70DD9603-D5E0-42B1-ABDF-B2BFE2D562D4}" srcOrd="4" destOrd="0" parTransId="{826B209C-C8CB-4BC9-9638-A7DB1F036DE4}" sibTransId="{4DD1220B-DBA7-4EB4-9A79-513780E8C351}"/>
    <dgm:cxn modelId="{782935B2-3E2B-4129-A416-FC09AB7CAD79}" srcId="{70DD9603-D5E0-42B1-ABDF-B2BFE2D562D4}" destId="{AD5EB36F-B0F2-48A4-9D05-D4840664BE39}" srcOrd="0" destOrd="0" parTransId="{A5A5BF7A-95D1-49D3-A229-1F341C795DB6}" sibTransId="{40F24BA7-AD56-403E-A3D8-F5FDD06296E5}"/>
    <dgm:cxn modelId="{F2971CB9-462C-4A1E-9B86-F15F4B52CF09}" type="presOf" srcId="{E4E64C43-D22D-4E3E-B428-90EF7348D2C9}" destId="{24AED465-9631-4220-98D5-93CFF9D181AF}" srcOrd="0" destOrd="0" presId="urn:microsoft.com/office/officeart/2005/8/layout/lProcess2"/>
    <dgm:cxn modelId="{24888CC0-F8CA-4C90-A838-64B4EC50D668}" srcId="{7E805552-D0A3-49C5-B96C-75BD0EE7BCDA}" destId="{38DFF157-110F-43B2-B231-B63AA13FECEA}" srcOrd="0" destOrd="0" parTransId="{FC615E61-71F8-4A65-9279-DA49E8284BE4}" sibTransId="{C3EC18FC-05DF-4A18-91E0-2E4A3DE9B76A}"/>
    <dgm:cxn modelId="{60F18CC3-C5BC-4067-A90D-12A041BFCBC6}" type="presOf" srcId="{5DEDA7BF-8F9A-428C-8428-16E27C238BAD}" destId="{EE7380A6-2D0F-4119-BF56-B9606740D57C}" srcOrd="0" destOrd="0" presId="urn:microsoft.com/office/officeart/2005/8/layout/lProcess2"/>
    <dgm:cxn modelId="{39C1B3C8-F797-462D-B357-0879652DBE2D}" type="presOf" srcId="{A47D801B-59E2-4B66-9BD2-F431FE99C592}" destId="{03755721-B6AB-4A7F-B644-0C6DAC219A60}" srcOrd="0" destOrd="0" presId="urn:microsoft.com/office/officeart/2005/8/layout/lProcess2"/>
    <dgm:cxn modelId="{6BA3FDCB-C344-4248-B198-B51082A124A2}" srcId="{14CAD447-FD92-4F79-AFD1-8B77D466BC2D}" destId="{BF20F734-9851-4E27-9F51-49AA9EAD7F6C}" srcOrd="0" destOrd="0" parTransId="{EC8EC1D3-45FF-4152-A945-7D2F522DB19B}" sibTransId="{162B49AD-5E61-479C-8172-92C466839410}"/>
    <dgm:cxn modelId="{E925D8D6-AC81-4FBD-A123-F22A67FE258B}" srcId="{7E805552-D0A3-49C5-B96C-75BD0EE7BCDA}" destId="{14CAD447-FD92-4F79-AFD1-8B77D466BC2D}" srcOrd="2" destOrd="0" parTransId="{5D152344-03A7-495A-9EE6-EF0782D6DC0D}" sibTransId="{9066C9F3-1570-4715-A340-010B862FC108}"/>
    <dgm:cxn modelId="{DE2144FE-EFF3-4245-967C-8D2816DF6780}" srcId="{5DEDA7BF-8F9A-428C-8428-16E27C238BAD}" destId="{A47D801B-59E2-4B66-9BD2-F431FE99C592}" srcOrd="0" destOrd="0" parTransId="{714172F5-E5E1-400A-AE3D-E8E67AF1F128}" sibTransId="{5946A2CF-FBAF-4E46-AFF4-2F761A0F3F54}"/>
    <dgm:cxn modelId="{077F740A-7AD6-436D-8DD6-C7F43FD0DB8C}" type="presParOf" srcId="{8E76F0A0-9E24-4705-8FB1-A14859FD6AF2}" destId="{A349775B-D4DC-4D46-9AE3-3076BA85F590}" srcOrd="0" destOrd="0" presId="urn:microsoft.com/office/officeart/2005/8/layout/lProcess2"/>
    <dgm:cxn modelId="{597AF413-6B03-4EB3-AADA-A988AB7C4862}" type="presParOf" srcId="{A349775B-D4DC-4D46-9AE3-3076BA85F590}" destId="{6FAC1E66-5A07-4047-89D5-138BE8285DE5}" srcOrd="0" destOrd="0" presId="urn:microsoft.com/office/officeart/2005/8/layout/lProcess2"/>
    <dgm:cxn modelId="{7E6E5881-B1E1-4E0C-AECC-2C9641840E81}" type="presParOf" srcId="{A349775B-D4DC-4D46-9AE3-3076BA85F590}" destId="{E1CC57E4-5911-439A-A564-920DF6954647}" srcOrd="1" destOrd="0" presId="urn:microsoft.com/office/officeart/2005/8/layout/lProcess2"/>
    <dgm:cxn modelId="{3299D34D-AADF-4EB5-BF1B-71527601D7B3}" type="presParOf" srcId="{A349775B-D4DC-4D46-9AE3-3076BA85F590}" destId="{316DC2DC-EAE1-4D1D-98AF-4922D5BEBE13}" srcOrd="2" destOrd="0" presId="urn:microsoft.com/office/officeart/2005/8/layout/lProcess2"/>
    <dgm:cxn modelId="{BEF3B17B-0E4B-4161-ACA4-ABEFA9FECBCE}" type="presParOf" srcId="{316DC2DC-EAE1-4D1D-98AF-4922D5BEBE13}" destId="{9A27372C-DCA1-468C-A1B3-F7C7B3035ECC}" srcOrd="0" destOrd="0" presId="urn:microsoft.com/office/officeart/2005/8/layout/lProcess2"/>
    <dgm:cxn modelId="{6C5B14B3-BEF6-473A-AFA3-233FCD9D09FF}" type="presParOf" srcId="{9A27372C-DCA1-468C-A1B3-F7C7B3035ECC}" destId="{D86A7AAD-CC6F-4001-885F-5F8FF14952AD}" srcOrd="0" destOrd="0" presId="urn:microsoft.com/office/officeart/2005/8/layout/lProcess2"/>
    <dgm:cxn modelId="{D52A1B78-7687-4D21-8EE1-5BAACC9EAFF0}" type="presParOf" srcId="{8E76F0A0-9E24-4705-8FB1-A14859FD6AF2}" destId="{3B99C603-AEEB-4720-9EBD-5B2C136F8584}" srcOrd="1" destOrd="0" presId="urn:microsoft.com/office/officeart/2005/8/layout/lProcess2"/>
    <dgm:cxn modelId="{E4E4DA95-ECC4-479C-A26F-9D4C092ADD88}" type="presParOf" srcId="{8E76F0A0-9E24-4705-8FB1-A14859FD6AF2}" destId="{260D0A03-6DFB-4F52-B9E1-4017BA891C73}" srcOrd="2" destOrd="0" presId="urn:microsoft.com/office/officeart/2005/8/layout/lProcess2"/>
    <dgm:cxn modelId="{5C825194-023F-4A39-BA63-CED8DBFA223F}" type="presParOf" srcId="{260D0A03-6DFB-4F52-B9E1-4017BA891C73}" destId="{EE7380A6-2D0F-4119-BF56-B9606740D57C}" srcOrd="0" destOrd="0" presId="urn:microsoft.com/office/officeart/2005/8/layout/lProcess2"/>
    <dgm:cxn modelId="{812A5626-F7CB-46D0-B16F-A98C18D39081}" type="presParOf" srcId="{260D0A03-6DFB-4F52-B9E1-4017BA891C73}" destId="{DB550EE8-0973-4127-8F2F-69886D49A28F}" srcOrd="1" destOrd="0" presId="urn:microsoft.com/office/officeart/2005/8/layout/lProcess2"/>
    <dgm:cxn modelId="{104DE487-4340-4FF1-B18E-F6AED5036F74}" type="presParOf" srcId="{260D0A03-6DFB-4F52-B9E1-4017BA891C73}" destId="{DC4A061D-D9A6-47FE-9480-959AB42EA442}" srcOrd="2" destOrd="0" presId="urn:microsoft.com/office/officeart/2005/8/layout/lProcess2"/>
    <dgm:cxn modelId="{D794FBC6-FD3E-464D-ABA9-03697A717DE9}" type="presParOf" srcId="{DC4A061D-D9A6-47FE-9480-959AB42EA442}" destId="{A6B11FEF-49D7-4694-8458-35378BE42D57}" srcOrd="0" destOrd="0" presId="urn:microsoft.com/office/officeart/2005/8/layout/lProcess2"/>
    <dgm:cxn modelId="{A852AB9A-45FC-42F2-8F88-CE1ABAFA576E}" type="presParOf" srcId="{A6B11FEF-49D7-4694-8458-35378BE42D57}" destId="{03755721-B6AB-4A7F-B644-0C6DAC219A60}" srcOrd="0" destOrd="0" presId="urn:microsoft.com/office/officeart/2005/8/layout/lProcess2"/>
    <dgm:cxn modelId="{94867961-BC99-443F-A62A-0F74687B1DF6}" type="presParOf" srcId="{8E76F0A0-9E24-4705-8FB1-A14859FD6AF2}" destId="{5554135C-2890-41E3-A936-B866C114C511}" srcOrd="3" destOrd="0" presId="urn:microsoft.com/office/officeart/2005/8/layout/lProcess2"/>
    <dgm:cxn modelId="{03002965-B70A-4985-AC4A-BD0D3F8741FB}" type="presParOf" srcId="{8E76F0A0-9E24-4705-8FB1-A14859FD6AF2}" destId="{ECA41DB7-BA86-4242-A6FB-23A382AAF2B1}" srcOrd="4" destOrd="0" presId="urn:microsoft.com/office/officeart/2005/8/layout/lProcess2"/>
    <dgm:cxn modelId="{B2827625-EDB5-4E26-9F88-ADA02DCE234D}" type="presParOf" srcId="{ECA41DB7-BA86-4242-A6FB-23A382AAF2B1}" destId="{951EFF1C-B95B-4148-AF3A-6F6FD0749944}" srcOrd="0" destOrd="0" presId="urn:microsoft.com/office/officeart/2005/8/layout/lProcess2"/>
    <dgm:cxn modelId="{A7A8F428-B115-4A4E-B41B-682CFD2FC725}" type="presParOf" srcId="{ECA41DB7-BA86-4242-A6FB-23A382AAF2B1}" destId="{5193978B-ED2D-4791-8C31-D0AC2ECE2BDF}" srcOrd="1" destOrd="0" presId="urn:microsoft.com/office/officeart/2005/8/layout/lProcess2"/>
    <dgm:cxn modelId="{F5F3458C-A641-4DA1-81F7-17971FCC7832}" type="presParOf" srcId="{ECA41DB7-BA86-4242-A6FB-23A382AAF2B1}" destId="{38E52CDB-027A-4420-A64B-7AA4F4E5F217}" srcOrd="2" destOrd="0" presId="urn:microsoft.com/office/officeart/2005/8/layout/lProcess2"/>
    <dgm:cxn modelId="{A10F06CC-022D-4D57-93A7-3207BB2A1B96}" type="presParOf" srcId="{38E52CDB-027A-4420-A64B-7AA4F4E5F217}" destId="{2B0416BD-B0C8-4441-BFE2-B2E4ECADD9C1}" srcOrd="0" destOrd="0" presId="urn:microsoft.com/office/officeart/2005/8/layout/lProcess2"/>
    <dgm:cxn modelId="{11E0B551-4409-49FC-BD97-86CF355ADFB0}" type="presParOf" srcId="{2B0416BD-B0C8-4441-BFE2-B2E4ECADD9C1}" destId="{5D624E2E-FFE1-499C-B32C-A15664C1E364}" srcOrd="0" destOrd="0" presId="urn:microsoft.com/office/officeart/2005/8/layout/lProcess2"/>
    <dgm:cxn modelId="{9C86F3FD-CE63-405C-A1DE-7B092A458CEB}" type="presParOf" srcId="{8E76F0A0-9E24-4705-8FB1-A14859FD6AF2}" destId="{431D870B-D416-41B7-A597-C32457CD6396}" srcOrd="5" destOrd="0" presId="urn:microsoft.com/office/officeart/2005/8/layout/lProcess2"/>
    <dgm:cxn modelId="{629318D3-2B0A-4150-BF23-2D4410E49B30}" type="presParOf" srcId="{8E76F0A0-9E24-4705-8FB1-A14859FD6AF2}" destId="{A13B2E0D-2D98-4BC7-81C8-F7D25586A34E}" srcOrd="6" destOrd="0" presId="urn:microsoft.com/office/officeart/2005/8/layout/lProcess2"/>
    <dgm:cxn modelId="{B9DC7CBE-71DE-4440-B73B-5AB24BFC715B}" type="presParOf" srcId="{A13B2E0D-2D98-4BC7-81C8-F7D25586A34E}" destId="{FEF50450-8BA3-4A8B-8077-C97C6FAEF1B1}" srcOrd="0" destOrd="0" presId="urn:microsoft.com/office/officeart/2005/8/layout/lProcess2"/>
    <dgm:cxn modelId="{7EED2C93-2D27-4612-A4DC-502FE31E6614}" type="presParOf" srcId="{A13B2E0D-2D98-4BC7-81C8-F7D25586A34E}" destId="{190AA437-6C53-4B98-8012-3DC992207746}" srcOrd="1" destOrd="0" presId="urn:microsoft.com/office/officeart/2005/8/layout/lProcess2"/>
    <dgm:cxn modelId="{3078ECFE-B313-4992-BFC7-C8FA62508398}" type="presParOf" srcId="{A13B2E0D-2D98-4BC7-81C8-F7D25586A34E}" destId="{10945AF8-A50B-4119-8250-44CDB15E6DB7}" srcOrd="2" destOrd="0" presId="urn:microsoft.com/office/officeart/2005/8/layout/lProcess2"/>
    <dgm:cxn modelId="{324111F8-8321-4009-AD29-D5F76DD2A611}" type="presParOf" srcId="{10945AF8-A50B-4119-8250-44CDB15E6DB7}" destId="{C0EF2402-0C96-4325-8B3A-D6C8CA6CDADD}" srcOrd="0" destOrd="0" presId="urn:microsoft.com/office/officeart/2005/8/layout/lProcess2"/>
    <dgm:cxn modelId="{F5A4AE0C-C9C3-4F37-AA80-3BA0DF6BDBFF}" type="presParOf" srcId="{C0EF2402-0C96-4325-8B3A-D6C8CA6CDADD}" destId="{24AED465-9631-4220-98D5-93CFF9D181AF}" srcOrd="0" destOrd="0" presId="urn:microsoft.com/office/officeart/2005/8/layout/lProcess2"/>
    <dgm:cxn modelId="{220E5D73-D68E-4296-ABBF-D9AEF165039A}" type="presParOf" srcId="{8E76F0A0-9E24-4705-8FB1-A14859FD6AF2}" destId="{762E94C9-3CAA-49A3-8051-2FB022CDC1C6}" srcOrd="7" destOrd="0" presId="urn:microsoft.com/office/officeart/2005/8/layout/lProcess2"/>
    <dgm:cxn modelId="{21435FD6-5AB6-4B42-AE5C-8357997876B1}" type="presParOf" srcId="{8E76F0A0-9E24-4705-8FB1-A14859FD6AF2}" destId="{AC5B271F-79F3-4F90-9D2F-5F1043B71E96}" srcOrd="8" destOrd="0" presId="urn:microsoft.com/office/officeart/2005/8/layout/lProcess2"/>
    <dgm:cxn modelId="{B70F3083-4088-4A8E-B9DD-008BEDAD4A2A}" type="presParOf" srcId="{AC5B271F-79F3-4F90-9D2F-5F1043B71E96}" destId="{B332D4AB-C5C1-42E4-AF6C-CCD3ACC6A3E3}" srcOrd="0" destOrd="0" presId="urn:microsoft.com/office/officeart/2005/8/layout/lProcess2"/>
    <dgm:cxn modelId="{5CCE0174-3076-4BD3-B0B2-52939D27B3BD}" type="presParOf" srcId="{AC5B271F-79F3-4F90-9D2F-5F1043B71E96}" destId="{EFC4FFE9-DF89-4E64-9CF8-8351803BA7C4}" srcOrd="1" destOrd="0" presId="urn:microsoft.com/office/officeart/2005/8/layout/lProcess2"/>
    <dgm:cxn modelId="{10EBDFEE-215D-410B-8A73-FA2324CCED21}" type="presParOf" srcId="{AC5B271F-79F3-4F90-9D2F-5F1043B71E96}" destId="{41CC0848-05AF-4F7D-8FF3-E6472CFF7B3D}" srcOrd="2" destOrd="0" presId="urn:microsoft.com/office/officeart/2005/8/layout/lProcess2"/>
    <dgm:cxn modelId="{A69D68B5-C5DA-42C9-BDD7-2D319D7B21CD}" type="presParOf" srcId="{41CC0848-05AF-4F7D-8FF3-E6472CFF7B3D}" destId="{74A9EF53-00FA-42FA-B553-034E98DC570B}" srcOrd="0" destOrd="0" presId="urn:microsoft.com/office/officeart/2005/8/layout/lProcess2"/>
    <dgm:cxn modelId="{58832B23-441F-46A0-B383-395DFECD02E5}" type="presParOf" srcId="{74A9EF53-00FA-42FA-B553-034E98DC570B}" destId="{BA36EF94-5F29-4784-AEF5-83ECC56BF12B}" srcOrd="0" destOrd="0" presId="urn:microsoft.com/office/officeart/2005/8/layout/lProcess2"/>
  </dgm:cxnLst>
  <dgm:bg/>
  <dgm:whole/>
  <dgm:extLst>
    <a:ext uri="http://schemas.microsoft.com/office/drawing/2008/diagram">
      <dsp:dataModelExt xmlns:dsp="http://schemas.microsoft.com/office/drawing/2008/diagram" relId="rId3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864FDFF-2760-4134-87A9-C96BC0003BC2}">
      <dsp:nvSpPr>
        <dsp:cNvPr id="0" name=""/>
        <dsp:cNvSpPr/>
      </dsp:nvSpPr>
      <dsp:spPr>
        <a:xfrm>
          <a:off x="3142" y="125302"/>
          <a:ext cx="1480320" cy="1480320"/>
        </a:xfrm>
        <a:prstGeom prst="roundRect">
          <a:avLst>
            <a:gd name="adj" fmla="val 10000"/>
          </a:avLst>
        </a:prstGeom>
        <a:blipFill>
          <a:blip xmlns:r="http://schemas.openxmlformats.org/officeDocument/2006/relationships" r:embed="rId1"/>
          <a:srcRect/>
          <a:stretch>
            <a:fillRect l="-25000" r="-25000"/>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0AEDC392-1C4F-4A55-985C-E92559939E0E}">
      <dsp:nvSpPr>
        <dsp:cNvPr id="0" name=""/>
        <dsp:cNvSpPr/>
      </dsp:nvSpPr>
      <dsp:spPr>
        <a:xfrm>
          <a:off x="244124" y="726127"/>
          <a:ext cx="1480320" cy="2055055"/>
        </a:xfrm>
        <a:prstGeom prst="roundRect">
          <a:avLst>
            <a:gd name="adj" fmla="val 10000"/>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s-CO" sz="900" kern="1200">
              <a:latin typeface="Arial" panose="020B0604020202020204" pitchFamily="34" charset="0"/>
              <a:cs typeface="Arial" panose="020B0604020202020204" pitchFamily="34" charset="0"/>
            </a:rPr>
            <a:t>Identificación de valores atípicos: se utilizan técnicas estadísticas y gráficas para detectar datos inusuales, como los diagramas de caja (</a:t>
          </a:r>
          <a:r>
            <a:rPr lang="es-CO" sz="900" i="1" kern="1200">
              <a:latin typeface="Arial" panose="020B0604020202020204" pitchFamily="34" charset="0"/>
              <a:cs typeface="Arial" panose="020B0604020202020204" pitchFamily="34" charset="0"/>
            </a:rPr>
            <a:t>boxplots</a:t>
          </a:r>
          <a:r>
            <a:rPr lang="es-CO" sz="900" kern="1200">
              <a:latin typeface="Arial" panose="020B0604020202020204" pitchFamily="34" charset="0"/>
              <a:cs typeface="Arial" panose="020B0604020202020204" pitchFamily="34" charset="0"/>
            </a:rPr>
            <a:t>), la desviación estándar, el método del rango intercuartílico (IQR) y la puntuación z (z-score).</a:t>
          </a:r>
        </a:p>
      </dsp:txBody>
      <dsp:txXfrm>
        <a:off x="287481" y="769484"/>
        <a:ext cx="1393606" cy="1968341"/>
      </dsp:txXfrm>
    </dsp:sp>
    <dsp:sp modelId="{4ACB5FA0-124A-4B7B-BE1D-585EF763472E}">
      <dsp:nvSpPr>
        <dsp:cNvPr id="0" name=""/>
        <dsp:cNvSpPr/>
      </dsp:nvSpPr>
      <dsp:spPr>
        <a:xfrm>
          <a:off x="1768605" y="687612"/>
          <a:ext cx="285142" cy="355700"/>
        </a:xfrm>
        <a:prstGeom prst="rightArrow">
          <a:avLst>
            <a:gd name="adj1" fmla="val 60000"/>
            <a:gd name="adj2" fmla="val 50000"/>
          </a:avLst>
        </a:prstGeom>
        <a:solidFill>
          <a:schemeClr val="accent4">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711200">
            <a:lnSpc>
              <a:spcPct val="90000"/>
            </a:lnSpc>
            <a:spcBef>
              <a:spcPct val="0"/>
            </a:spcBef>
            <a:spcAft>
              <a:spcPct val="35000"/>
            </a:spcAft>
            <a:buNone/>
          </a:pPr>
          <a:endParaRPr lang="es-CO" sz="1600" kern="1200">
            <a:latin typeface="Arial" panose="020B0604020202020204" pitchFamily="34" charset="0"/>
            <a:cs typeface="Arial" panose="020B0604020202020204" pitchFamily="34" charset="0"/>
          </a:endParaRPr>
        </a:p>
      </dsp:txBody>
      <dsp:txXfrm>
        <a:off x="1768605" y="758752"/>
        <a:ext cx="199599" cy="213420"/>
      </dsp:txXfrm>
    </dsp:sp>
    <dsp:sp modelId="{33F1C110-52A3-4080-A588-63293682EF10}">
      <dsp:nvSpPr>
        <dsp:cNvPr id="0" name=""/>
        <dsp:cNvSpPr/>
      </dsp:nvSpPr>
      <dsp:spPr>
        <a:xfrm>
          <a:off x="2298155" y="125302"/>
          <a:ext cx="1480320" cy="1480320"/>
        </a:xfrm>
        <a:prstGeom prst="roundRect">
          <a:avLst>
            <a:gd name="adj" fmla="val 10000"/>
          </a:avLst>
        </a:prstGeom>
        <a:blipFill>
          <a:blip xmlns:r="http://schemas.openxmlformats.org/officeDocument/2006/relationships" r:embed="rId2"/>
          <a:srcRect/>
          <a:stretch>
            <a:fillRect l="-30000" r="-30000"/>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4DE99A66-999F-49C3-87BB-B410E0440EE6}">
      <dsp:nvSpPr>
        <dsp:cNvPr id="0" name=""/>
        <dsp:cNvSpPr/>
      </dsp:nvSpPr>
      <dsp:spPr>
        <a:xfrm>
          <a:off x="2539138" y="726127"/>
          <a:ext cx="1480320" cy="2055055"/>
        </a:xfrm>
        <a:prstGeom prst="roundRect">
          <a:avLst>
            <a:gd name="adj" fmla="val 10000"/>
          </a:avLst>
        </a:prstGeom>
        <a:solidFill>
          <a:schemeClr val="accent4">
            <a:hueOff val="-2232385"/>
            <a:satOff val="13449"/>
            <a:lumOff val="1078"/>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s-CO" sz="900" kern="1200">
              <a:latin typeface="Arial" panose="020B0604020202020204" pitchFamily="34" charset="0"/>
              <a:cs typeface="Arial" panose="020B0604020202020204" pitchFamily="34" charset="0"/>
            </a:rPr>
            <a:t>Análisis contextual: una vez detectados, es esencial comprender el origen de estos valores. Pueden ser errores de entrada o extremos legítimos que contienen información valiosa para el modelo. El conocimiento del dominio es fundamental para tomar decisiones informadas.</a:t>
          </a:r>
        </a:p>
      </dsp:txBody>
      <dsp:txXfrm>
        <a:off x="2582495" y="769484"/>
        <a:ext cx="1393606" cy="1968341"/>
      </dsp:txXfrm>
    </dsp:sp>
    <dsp:sp modelId="{5F72F61E-58BE-4764-928F-159F61275C05}">
      <dsp:nvSpPr>
        <dsp:cNvPr id="0" name=""/>
        <dsp:cNvSpPr/>
      </dsp:nvSpPr>
      <dsp:spPr>
        <a:xfrm>
          <a:off x="4063619" y="687612"/>
          <a:ext cx="285142" cy="355700"/>
        </a:xfrm>
        <a:prstGeom prst="rightArrow">
          <a:avLst>
            <a:gd name="adj1" fmla="val 60000"/>
            <a:gd name="adj2" fmla="val 50000"/>
          </a:avLst>
        </a:prstGeom>
        <a:solidFill>
          <a:schemeClr val="accent4">
            <a:hueOff val="-4464770"/>
            <a:satOff val="26899"/>
            <a:lumOff val="2156"/>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711200">
            <a:lnSpc>
              <a:spcPct val="90000"/>
            </a:lnSpc>
            <a:spcBef>
              <a:spcPct val="0"/>
            </a:spcBef>
            <a:spcAft>
              <a:spcPct val="35000"/>
            </a:spcAft>
            <a:buNone/>
          </a:pPr>
          <a:endParaRPr lang="es-CO" sz="1600" kern="1200">
            <a:latin typeface="Arial" panose="020B0604020202020204" pitchFamily="34" charset="0"/>
            <a:cs typeface="Arial" panose="020B0604020202020204" pitchFamily="34" charset="0"/>
          </a:endParaRPr>
        </a:p>
      </dsp:txBody>
      <dsp:txXfrm>
        <a:off x="4063619" y="758752"/>
        <a:ext cx="199599" cy="213420"/>
      </dsp:txXfrm>
    </dsp:sp>
    <dsp:sp modelId="{38FFF2A0-5AEE-43E4-872C-57DA93D22D71}">
      <dsp:nvSpPr>
        <dsp:cNvPr id="0" name=""/>
        <dsp:cNvSpPr/>
      </dsp:nvSpPr>
      <dsp:spPr>
        <a:xfrm>
          <a:off x="4593169" y="125302"/>
          <a:ext cx="1480320" cy="1480320"/>
        </a:xfrm>
        <a:prstGeom prst="roundRect">
          <a:avLst>
            <a:gd name="adj" fmla="val 10000"/>
          </a:avLst>
        </a:prstGeom>
        <a:blipFill>
          <a:blip xmlns:r="http://schemas.openxmlformats.org/officeDocument/2006/relationships" r:embed="rId3"/>
          <a:srcRect/>
          <a:stretch>
            <a:fillRect/>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3EF89148-C130-46CE-A3B4-87A617844060}">
      <dsp:nvSpPr>
        <dsp:cNvPr id="0" name=""/>
        <dsp:cNvSpPr/>
      </dsp:nvSpPr>
      <dsp:spPr>
        <a:xfrm>
          <a:off x="4834152" y="726127"/>
          <a:ext cx="1480320" cy="2055055"/>
        </a:xfrm>
        <a:prstGeom prst="roundRect">
          <a:avLst>
            <a:gd name="adj" fmla="val 10000"/>
          </a:avLst>
        </a:prstGeom>
        <a:solidFill>
          <a:schemeClr val="accent4">
            <a:hueOff val="-4464770"/>
            <a:satOff val="26899"/>
            <a:lumOff val="2156"/>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s-CO" sz="900" kern="1200">
              <a:latin typeface="Arial" panose="020B0604020202020204" pitchFamily="34" charset="0"/>
              <a:cs typeface="Arial" panose="020B0604020202020204" pitchFamily="34" charset="0"/>
            </a:rPr>
            <a:t>Evaluación del impacto: se debe analizar cómo los valores atípicos influyen en las métricas del modelo. Por ejemplo, el error cuadrático medio (RMSE) es sensible a valores extremos, lo que puede afectar negativamente la evaluación del rendimiento si no se gestionan adecuadamente.</a:t>
          </a:r>
        </a:p>
      </dsp:txBody>
      <dsp:txXfrm>
        <a:off x="4877509" y="769484"/>
        <a:ext cx="1393606" cy="1968341"/>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B17647E-5D9E-45B2-9138-2AEEC66E4811}">
      <dsp:nvSpPr>
        <dsp:cNvPr id="0" name=""/>
        <dsp:cNvSpPr/>
      </dsp:nvSpPr>
      <dsp:spPr>
        <a:xfrm>
          <a:off x="761" y="0"/>
          <a:ext cx="1980917" cy="5410200"/>
        </a:xfrm>
        <a:prstGeom prst="roundRect">
          <a:avLst>
            <a:gd name="adj" fmla="val 10000"/>
          </a:avLst>
        </a:prstGeom>
        <a:solidFill>
          <a:schemeClr val="accent3">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99060" tIns="99060" rIns="99060" bIns="99060" numCol="1" spcCol="1270" anchor="ctr" anchorCtr="0">
          <a:noAutofit/>
        </a:bodyPr>
        <a:lstStyle/>
        <a:p>
          <a:pPr marL="0" lvl="0" indent="0" algn="ctr" defTabSz="1155700">
            <a:lnSpc>
              <a:spcPct val="90000"/>
            </a:lnSpc>
            <a:spcBef>
              <a:spcPct val="0"/>
            </a:spcBef>
            <a:spcAft>
              <a:spcPct val="35000"/>
            </a:spcAft>
            <a:buNone/>
          </a:pPr>
          <a:r>
            <a:rPr lang="es-CO" sz="2600" kern="1200">
              <a:latin typeface="Arial" panose="020B0604020202020204" pitchFamily="34" charset="0"/>
              <a:cs typeface="Arial" panose="020B0604020202020204" pitchFamily="34" charset="0"/>
            </a:rPr>
            <a:t>Partición </a:t>
          </a:r>
          <a:r>
            <a:rPr lang="es-CO" sz="2600" i="1" kern="1200">
              <a:latin typeface="Arial" panose="020B0604020202020204" pitchFamily="34" charset="0"/>
              <a:cs typeface="Arial" panose="020B0604020202020204" pitchFamily="34" charset="0"/>
            </a:rPr>
            <a:t>hold-out</a:t>
          </a:r>
          <a:endParaRPr lang="es-CO" sz="2600" kern="1200">
            <a:latin typeface="Arial" panose="020B0604020202020204" pitchFamily="34" charset="0"/>
            <a:cs typeface="Arial" panose="020B0604020202020204" pitchFamily="34" charset="0"/>
          </a:endParaRPr>
        </a:p>
      </dsp:txBody>
      <dsp:txXfrm>
        <a:off x="761" y="0"/>
        <a:ext cx="1980917" cy="1623060"/>
      </dsp:txXfrm>
    </dsp:sp>
    <dsp:sp modelId="{AE4AD0EE-293C-4648-B75A-8A6E36530388}">
      <dsp:nvSpPr>
        <dsp:cNvPr id="0" name=""/>
        <dsp:cNvSpPr/>
      </dsp:nvSpPr>
      <dsp:spPr>
        <a:xfrm>
          <a:off x="198853" y="1623060"/>
          <a:ext cx="1584734" cy="3516630"/>
        </a:xfrm>
        <a:prstGeom prst="roundRect">
          <a:avLst>
            <a:gd name="adj" fmla="val 10000"/>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17145" rIns="22860" bIns="17145" numCol="1" spcCol="1270" anchor="ctr" anchorCtr="0">
          <a:noAutofit/>
        </a:bodyPr>
        <a:lstStyle/>
        <a:p>
          <a:pPr marL="0" lvl="0" indent="0" algn="ctr" defTabSz="400050">
            <a:lnSpc>
              <a:spcPct val="90000"/>
            </a:lnSpc>
            <a:spcBef>
              <a:spcPct val="0"/>
            </a:spcBef>
            <a:spcAft>
              <a:spcPct val="35000"/>
            </a:spcAft>
            <a:buNone/>
          </a:pPr>
          <a:r>
            <a:rPr lang="es-CO" sz="900" kern="1200">
              <a:latin typeface="Arial" panose="020B0604020202020204" pitchFamily="34" charset="0"/>
              <a:cs typeface="Arial" panose="020B0604020202020204" pitchFamily="34" charset="0"/>
            </a:rPr>
            <a:t>Consiste en dividir el conjunto de datos una sola vez, generalmente en una proporción como 70 % para entrenamiento y 30 % para prueba. Esta técnica separa los datos disponibles en dos subconjuntos distintos: uno destinado al aprendizaje del modelo y otro reservado para la evaluación de su rendimiento sobre datos no vistos. La división se realiza de forma aleatoria para evitar sesgos y asegurar que ambos subconjuntos sean representativos. Es una técnica sencilla, rápida y útil para conjuntos de datos grandes, aunque su estimación de rendimiento puede depender fuertemente de cómo se realizó la partición.</a:t>
          </a:r>
        </a:p>
      </dsp:txBody>
      <dsp:txXfrm>
        <a:off x="245268" y="1669475"/>
        <a:ext cx="1491904" cy="3423800"/>
      </dsp:txXfrm>
    </dsp:sp>
    <dsp:sp modelId="{302F32B2-46AA-40AE-AAFC-664089EE2729}">
      <dsp:nvSpPr>
        <dsp:cNvPr id="0" name=""/>
        <dsp:cNvSpPr/>
      </dsp:nvSpPr>
      <dsp:spPr>
        <a:xfrm>
          <a:off x="2130248" y="0"/>
          <a:ext cx="1980917" cy="5410200"/>
        </a:xfrm>
        <a:prstGeom prst="roundRect">
          <a:avLst>
            <a:gd name="adj" fmla="val 10000"/>
          </a:avLst>
        </a:prstGeom>
        <a:solidFill>
          <a:schemeClr val="accent3">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99060" tIns="99060" rIns="99060" bIns="99060" numCol="1" spcCol="1270" anchor="ctr" anchorCtr="0">
          <a:noAutofit/>
        </a:bodyPr>
        <a:lstStyle/>
        <a:p>
          <a:pPr marL="0" lvl="0" indent="0" algn="ctr" defTabSz="1155700">
            <a:lnSpc>
              <a:spcPct val="90000"/>
            </a:lnSpc>
            <a:spcBef>
              <a:spcPct val="0"/>
            </a:spcBef>
            <a:spcAft>
              <a:spcPct val="35000"/>
            </a:spcAft>
            <a:buNone/>
          </a:pPr>
          <a:r>
            <a:rPr lang="es-CO" sz="2600" kern="1200">
              <a:latin typeface="Arial" panose="020B0604020202020204" pitchFamily="34" charset="0"/>
              <a:cs typeface="Arial" panose="020B0604020202020204" pitchFamily="34" charset="0"/>
            </a:rPr>
            <a:t>Muestreo estratificado</a:t>
          </a:r>
        </a:p>
      </dsp:txBody>
      <dsp:txXfrm>
        <a:off x="2130248" y="0"/>
        <a:ext cx="1980917" cy="1623060"/>
      </dsp:txXfrm>
    </dsp:sp>
    <dsp:sp modelId="{A47B9346-2B98-443C-B7D9-F378C6AB2EAE}">
      <dsp:nvSpPr>
        <dsp:cNvPr id="0" name=""/>
        <dsp:cNvSpPr/>
      </dsp:nvSpPr>
      <dsp:spPr>
        <a:xfrm>
          <a:off x="2328340" y="1623060"/>
          <a:ext cx="1584734" cy="3516630"/>
        </a:xfrm>
        <a:prstGeom prst="roundRect">
          <a:avLst>
            <a:gd name="adj" fmla="val 10000"/>
          </a:avLst>
        </a:prstGeom>
        <a:solidFill>
          <a:schemeClr val="accent3">
            <a:hueOff val="5625132"/>
            <a:satOff val="-8440"/>
            <a:lumOff val="-1373"/>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17145" rIns="22860" bIns="17145" numCol="1" spcCol="1270" anchor="ctr" anchorCtr="0">
          <a:noAutofit/>
        </a:bodyPr>
        <a:lstStyle/>
        <a:p>
          <a:pPr marL="0" lvl="0" indent="0" algn="ctr" defTabSz="400050">
            <a:lnSpc>
              <a:spcPct val="90000"/>
            </a:lnSpc>
            <a:spcBef>
              <a:spcPct val="0"/>
            </a:spcBef>
            <a:spcAft>
              <a:spcPct val="35000"/>
            </a:spcAft>
            <a:buNone/>
          </a:pPr>
          <a:r>
            <a:rPr lang="es-CO" sz="900" kern="1200">
              <a:latin typeface="Arial" panose="020B0604020202020204" pitchFamily="34" charset="0"/>
              <a:cs typeface="Arial" panose="020B0604020202020204" pitchFamily="34" charset="0"/>
            </a:rPr>
            <a:t>Esta técnica se utiliza cuando los datos contienen una variable categórica importante, como la clase objetivo, que debe estar representada proporcionalmente en cada subconjunto. El muestreo estratificado garantiza que cada estrato (o categoría) mantenga su proporción relativa en los conjuntos de entrenamiento y prueba. Esto es especialmente relevante en problemas de clasificación con clases desbalanceadas, donde una distribución desigual podría afectar negativamente el rendimiento del modelo.</a:t>
          </a:r>
        </a:p>
      </dsp:txBody>
      <dsp:txXfrm>
        <a:off x="2374755" y="1669475"/>
        <a:ext cx="1491904" cy="3423800"/>
      </dsp:txXfrm>
    </dsp:sp>
    <dsp:sp modelId="{DFEBA65A-2FEF-402E-A879-FEAF61E88FC2}">
      <dsp:nvSpPr>
        <dsp:cNvPr id="0" name=""/>
        <dsp:cNvSpPr/>
      </dsp:nvSpPr>
      <dsp:spPr>
        <a:xfrm>
          <a:off x="4259735" y="0"/>
          <a:ext cx="1980917" cy="5410200"/>
        </a:xfrm>
        <a:prstGeom prst="roundRect">
          <a:avLst>
            <a:gd name="adj" fmla="val 10000"/>
          </a:avLst>
        </a:prstGeom>
        <a:solidFill>
          <a:schemeClr val="accent3">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99060" tIns="99060" rIns="99060" bIns="99060" numCol="1" spcCol="1270" anchor="ctr" anchorCtr="0">
          <a:noAutofit/>
        </a:bodyPr>
        <a:lstStyle/>
        <a:p>
          <a:pPr marL="0" lvl="0" indent="0" algn="ctr" defTabSz="1155700">
            <a:lnSpc>
              <a:spcPct val="90000"/>
            </a:lnSpc>
            <a:spcBef>
              <a:spcPct val="0"/>
            </a:spcBef>
            <a:spcAft>
              <a:spcPct val="35000"/>
            </a:spcAft>
            <a:buNone/>
          </a:pPr>
          <a:r>
            <a:rPr lang="es-CO" sz="2600" kern="1200">
              <a:latin typeface="Arial" panose="020B0604020202020204" pitchFamily="34" charset="0"/>
              <a:cs typeface="Arial" panose="020B0604020202020204" pitchFamily="34" charset="0"/>
            </a:rPr>
            <a:t>Validación cruzada </a:t>
          </a:r>
          <a:r>
            <a:rPr lang="es-CO" sz="2600" i="1" kern="1200">
              <a:latin typeface="Arial" panose="020B0604020202020204" pitchFamily="34" charset="0"/>
              <a:cs typeface="Arial" panose="020B0604020202020204" pitchFamily="34" charset="0"/>
            </a:rPr>
            <a:t>k-fold</a:t>
          </a:r>
          <a:endParaRPr lang="es-CO" sz="2600" kern="1200">
            <a:latin typeface="Arial" panose="020B0604020202020204" pitchFamily="34" charset="0"/>
            <a:cs typeface="Arial" panose="020B0604020202020204" pitchFamily="34" charset="0"/>
          </a:endParaRPr>
        </a:p>
      </dsp:txBody>
      <dsp:txXfrm>
        <a:off x="4259735" y="0"/>
        <a:ext cx="1980917" cy="1623060"/>
      </dsp:txXfrm>
    </dsp:sp>
    <dsp:sp modelId="{83324F25-806A-4761-BF04-548A0971FD47}">
      <dsp:nvSpPr>
        <dsp:cNvPr id="0" name=""/>
        <dsp:cNvSpPr/>
      </dsp:nvSpPr>
      <dsp:spPr>
        <a:xfrm>
          <a:off x="4457827" y="1623060"/>
          <a:ext cx="1584734" cy="3516630"/>
        </a:xfrm>
        <a:prstGeom prst="roundRect">
          <a:avLst>
            <a:gd name="adj" fmla="val 10000"/>
          </a:avLst>
        </a:prstGeom>
        <a:solidFill>
          <a:schemeClr val="accent3">
            <a:hueOff val="11250264"/>
            <a:satOff val="-16880"/>
            <a:lumOff val="-2745"/>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17145" rIns="22860" bIns="17145" numCol="1" spcCol="1270" anchor="ctr" anchorCtr="0">
          <a:noAutofit/>
        </a:bodyPr>
        <a:lstStyle/>
        <a:p>
          <a:pPr marL="0" lvl="0" indent="0" algn="ctr" defTabSz="400050">
            <a:lnSpc>
              <a:spcPct val="90000"/>
            </a:lnSpc>
            <a:spcBef>
              <a:spcPct val="0"/>
            </a:spcBef>
            <a:spcAft>
              <a:spcPct val="35000"/>
            </a:spcAft>
            <a:buNone/>
          </a:pPr>
          <a:r>
            <a:rPr lang="es-CO" sz="900" kern="1200">
              <a:latin typeface="Arial" panose="020B0604020202020204" pitchFamily="34" charset="0"/>
              <a:cs typeface="Arial" panose="020B0604020202020204" pitchFamily="34" charset="0"/>
            </a:rPr>
            <a:t>Es una técnica robusta que permite evaluar modelos cuando se dispone de un volumen de datos limitado. El conjunto de datos se divide en k subconjuntos (o folds) del mismo tamaño. Luego, el modelo se entrena k veces, utilizando k–1 pliegues para entrenamiento y el pliegue restante para validación. Al rotar los pliegues, cada observación es utilizada una vez para validar y k–1 veces para entrenar. Este método reduce el riesgo de sobreajuste y proporciona una estimación más confiable del rendimiento. Comúnmente se elige k = 5 o k = 10, dependiendo del tamaño del conjunto de datos y de los recursos computacionales disponibles.</a:t>
          </a:r>
        </a:p>
      </dsp:txBody>
      <dsp:txXfrm>
        <a:off x="4504242" y="1669475"/>
        <a:ext cx="1491904" cy="3423800"/>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1472C1C-AB92-4F02-99F1-6CF8C1174BF0}">
      <dsp:nvSpPr>
        <dsp:cNvPr id="0" name=""/>
        <dsp:cNvSpPr/>
      </dsp:nvSpPr>
      <dsp:spPr>
        <a:xfrm>
          <a:off x="-4497861" y="-689741"/>
          <a:ext cx="5358211" cy="5358211"/>
        </a:xfrm>
        <a:prstGeom prst="blockArc">
          <a:avLst>
            <a:gd name="adj1" fmla="val 18900000"/>
            <a:gd name="adj2" fmla="val 2700000"/>
            <a:gd name="adj3" fmla="val 403"/>
          </a:avLst>
        </a:pr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B1CD9FF-0338-4C63-805E-9A3B7E13A1DC}">
      <dsp:nvSpPr>
        <dsp:cNvPr id="0" name=""/>
        <dsp:cNvSpPr/>
      </dsp:nvSpPr>
      <dsp:spPr>
        <a:xfrm>
          <a:off x="321354" y="209519"/>
          <a:ext cx="5664925" cy="418880"/>
        </a:xfrm>
        <a:prstGeom prst="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32486" tIns="33020" rIns="33020" bIns="33020" numCol="1" spcCol="1270" anchor="ctr" anchorCtr="0">
          <a:noAutofit/>
        </a:bodyPr>
        <a:lstStyle/>
        <a:p>
          <a:pPr marL="0" lvl="0" indent="0" algn="l" defTabSz="577850">
            <a:lnSpc>
              <a:spcPct val="90000"/>
            </a:lnSpc>
            <a:spcBef>
              <a:spcPct val="0"/>
            </a:spcBef>
            <a:spcAft>
              <a:spcPct val="35000"/>
            </a:spcAft>
            <a:buNone/>
          </a:pPr>
          <a:r>
            <a:rPr lang="es-CO" sz="1300" kern="1200">
              <a:latin typeface="Arial" panose="020B0604020202020204" pitchFamily="34" charset="0"/>
              <a:cs typeface="Arial" panose="020B0604020202020204" pitchFamily="34" charset="0"/>
            </a:rPr>
            <a:t>Recolección y adquisición de datos desde fuentes diversas.</a:t>
          </a:r>
        </a:p>
      </dsp:txBody>
      <dsp:txXfrm>
        <a:off x="321354" y="209519"/>
        <a:ext cx="5664925" cy="418880"/>
      </dsp:txXfrm>
    </dsp:sp>
    <dsp:sp modelId="{D8F8B15D-7912-4470-8505-1DD686683C84}">
      <dsp:nvSpPr>
        <dsp:cNvPr id="0" name=""/>
        <dsp:cNvSpPr/>
      </dsp:nvSpPr>
      <dsp:spPr>
        <a:xfrm>
          <a:off x="59553" y="157159"/>
          <a:ext cx="523600" cy="523600"/>
        </a:xfrm>
        <a:prstGeom prst="ellipse">
          <a:avLst/>
        </a:prstGeom>
        <a:solidFill>
          <a:schemeClr val="lt1">
            <a:hueOff val="0"/>
            <a:satOff val="0"/>
            <a:lumOff val="0"/>
            <a:alphaOff val="0"/>
          </a:schemeClr>
        </a:solidFill>
        <a:ln w="25400" cap="flat" cmpd="sng" algn="ctr">
          <a:solidFill>
            <a:schemeClr val="accent3">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511A42A7-F4DB-4275-9C3D-12D946FE73A5}">
      <dsp:nvSpPr>
        <dsp:cNvPr id="0" name=""/>
        <dsp:cNvSpPr/>
      </dsp:nvSpPr>
      <dsp:spPr>
        <a:xfrm>
          <a:off x="665912" y="837761"/>
          <a:ext cx="5320367" cy="418880"/>
        </a:xfrm>
        <a:prstGeom prst="rect">
          <a:avLst/>
        </a:prstGeom>
        <a:solidFill>
          <a:schemeClr val="accent3">
            <a:hueOff val="2250053"/>
            <a:satOff val="-3376"/>
            <a:lumOff val="-549"/>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32486" tIns="33020" rIns="33020" bIns="33020" numCol="1" spcCol="1270" anchor="ctr" anchorCtr="0">
          <a:noAutofit/>
        </a:bodyPr>
        <a:lstStyle/>
        <a:p>
          <a:pPr marL="0" lvl="0" indent="0" algn="l" defTabSz="577850">
            <a:lnSpc>
              <a:spcPct val="90000"/>
            </a:lnSpc>
            <a:spcBef>
              <a:spcPct val="0"/>
            </a:spcBef>
            <a:spcAft>
              <a:spcPct val="35000"/>
            </a:spcAft>
            <a:buNone/>
          </a:pPr>
          <a:r>
            <a:rPr lang="es-CO" sz="1300" kern="1200">
              <a:latin typeface="Arial" panose="020B0604020202020204" pitchFamily="34" charset="0"/>
              <a:cs typeface="Arial" panose="020B0604020202020204" pitchFamily="34" charset="0"/>
            </a:rPr>
            <a:t>Limpieza y depuración para eliminar inconsistencias, duplicados o valores atípicos.</a:t>
          </a:r>
        </a:p>
      </dsp:txBody>
      <dsp:txXfrm>
        <a:off x="665912" y="837761"/>
        <a:ext cx="5320367" cy="418880"/>
      </dsp:txXfrm>
    </dsp:sp>
    <dsp:sp modelId="{04AA1700-E196-4216-B304-F07F08B78B1A}">
      <dsp:nvSpPr>
        <dsp:cNvPr id="0" name=""/>
        <dsp:cNvSpPr/>
      </dsp:nvSpPr>
      <dsp:spPr>
        <a:xfrm>
          <a:off x="404111" y="785401"/>
          <a:ext cx="523600" cy="523600"/>
        </a:xfrm>
        <a:prstGeom prst="ellipse">
          <a:avLst/>
        </a:prstGeom>
        <a:solidFill>
          <a:schemeClr val="lt1">
            <a:hueOff val="0"/>
            <a:satOff val="0"/>
            <a:lumOff val="0"/>
            <a:alphaOff val="0"/>
          </a:schemeClr>
        </a:solidFill>
        <a:ln w="25400" cap="flat" cmpd="sng" algn="ctr">
          <a:solidFill>
            <a:schemeClr val="accent3">
              <a:hueOff val="2250053"/>
              <a:satOff val="-3376"/>
              <a:lumOff val="-549"/>
              <a:alphaOff val="0"/>
            </a:schemeClr>
          </a:solidFill>
          <a:prstDash val="solid"/>
        </a:ln>
        <a:effectLst/>
      </dsp:spPr>
      <dsp:style>
        <a:lnRef idx="2">
          <a:scrgbClr r="0" g="0" b="0"/>
        </a:lnRef>
        <a:fillRef idx="1">
          <a:scrgbClr r="0" g="0" b="0"/>
        </a:fillRef>
        <a:effectRef idx="0">
          <a:scrgbClr r="0" g="0" b="0"/>
        </a:effectRef>
        <a:fontRef idx="minor"/>
      </dsp:style>
    </dsp:sp>
    <dsp:sp modelId="{1E46DD21-D061-4F28-AC15-6702B8699A4B}">
      <dsp:nvSpPr>
        <dsp:cNvPr id="0" name=""/>
        <dsp:cNvSpPr/>
      </dsp:nvSpPr>
      <dsp:spPr>
        <a:xfrm>
          <a:off x="823469" y="1466002"/>
          <a:ext cx="5162810" cy="418880"/>
        </a:xfrm>
        <a:prstGeom prst="rect">
          <a:avLst/>
        </a:prstGeom>
        <a:solidFill>
          <a:schemeClr val="accent3">
            <a:hueOff val="4500106"/>
            <a:satOff val="-6752"/>
            <a:lumOff val="-1098"/>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32486" tIns="33020" rIns="33020" bIns="33020" numCol="1" spcCol="1270" anchor="ctr" anchorCtr="0">
          <a:noAutofit/>
        </a:bodyPr>
        <a:lstStyle/>
        <a:p>
          <a:pPr marL="0" lvl="0" indent="0" algn="l" defTabSz="577850">
            <a:lnSpc>
              <a:spcPct val="90000"/>
            </a:lnSpc>
            <a:spcBef>
              <a:spcPct val="0"/>
            </a:spcBef>
            <a:spcAft>
              <a:spcPct val="35000"/>
            </a:spcAft>
            <a:buNone/>
          </a:pPr>
          <a:r>
            <a:rPr lang="es-CO" sz="1300" kern="1200">
              <a:latin typeface="Arial" panose="020B0604020202020204" pitchFamily="34" charset="0"/>
              <a:cs typeface="Arial" panose="020B0604020202020204" pitchFamily="34" charset="0"/>
            </a:rPr>
            <a:t>Transformación para estructurar, codificar o escalar los datos según lo requiera el modelo.</a:t>
          </a:r>
        </a:p>
      </dsp:txBody>
      <dsp:txXfrm>
        <a:off x="823469" y="1466002"/>
        <a:ext cx="5162810" cy="418880"/>
      </dsp:txXfrm>
    </dsp:sp>
    <dsp:sp modelId="{4CB7EE94-9737-4461-BC9F-53A72B6F1776}">
      <dsp:nvSpPr>
        <dsp:cNvPr id="0" name=""/>
        <dsp:cNvSpPr/>
      </dsp:nvSpPr>
      <dsp:spPr>
        <a:xfrm>
          <a:off x="561669" y="1413642"/>
          <a:ext cx="523600" cy="523600"/>
        </a:xfrm>
        <a:prstGeom prst="ellipse">
          <a:avLst/>
        </a:prstGeom>
        <a:solidFill>
          <a:schemeClr val="lt1">
            <a:hueOff val="0"/>
            <a:satOff val="0"/>
            <a:lumOff val="0"/>
            <a:alphaOff val="0"/>
          </a:schemeClr>
        </a:solidFill>
        <a:ln w="25400" cap="flat" cmpd="sng" algn="ctr">
          <a:solidFill>
            <a:schemeClr val="accent3">
              <a:hueOff val="4500106"/>
              <a:satOff val="-6752"/>
              <a:lumOff val="-1098"/>
              <a:alphaOff val="0"/>
            </a:schemeClr>
          </a:solidFill>
          <a:prstDash val="solid"/>
        </a:ln>
        <a:effectLst/>
      </dsp:spPr>
      <dsp:style>
        <a:lnRef idx="2">
          <a:scrgbClr r="0" g="0" b="0"/>
        </a:lnRef>
        <a:fillRef idx="1">
          <a:scrgbClr r="0" g="0" b="0"/>
        </a:fillRef>
        <a:effectRef idx="0">
          <a:scrgbClr r="0" g="0" b="0"/>
        </a:effectRef>
        <a:fontRef idx="minor"/>
      </dsp:style>
    </dsp:sp>
    <dsp:sp modelId="{40AC3330-37F8-48CF-AA53-007A1D04C9CD}">
      <dsp:nvSpPr>
        <dsp:cNvPr id="0" name=""/>
        <dsp:cNvSpPr/>
      </dsp:nvSpPr>
      <dsp:spPr>
        <a:xfrm>
          <a:off x="823469" y="2093845"/>
          <a:ext cx="5162810" cy="418880"/>
        </a:xfrm>
        <a:prstGeom prst="rect">
          <a:avLst/>
        </a:prstGeom>
        <a:solidFill>
          <a:schemeClr val="accent3">
            <a:hueOff val="6750158"/>
            <a:satOff val="-10128"/>
            <a:lumOff val="-1647"/>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32486" tIns="33020" rIns="33020" bIns="33020" numCol="1" spcCol="1270" anchor="ctr" anchorCtr="0">
          <a:noAutofit/>
        </a:bodyPr>
        <a:lstStyle/>
        <a:p>
          <a:pPr marL="0" lvl="0" indent="0" algn="l" defTabSz="577850">
            <a:lnSpc>
              <a:spcPct val="90000"/>
            </a:lnSpc>
            <a:spcBef>
              <a:spcPct val="0"/>
            </a:spcBef>
            <a:spcAft>
              <a:spcPct val="35000"/>
            </a:spcAft>
            <a:buNone/>
          </a:pPr>
          <a:r>
            <a:rPr lang="es-CO" sz="1300" kern="1200">
              <a:latin typeface="Arial" panose="020B0604020202020204" pitchFamily="34" charset="0"/>
              <a:cs typeface="Arial" panose="020B0604020202020204" pitchFamily="34" charset="0"/>
            </a:rPr>
            <a:t>Almacenamiento intermedio en bases de datos o estructuras temporales.</a:t>
          </a:r>
        </a:p>
      </dsp:txBody>
      <dsp:txXfrm>
        <a:off x="823469" y="2093845"/>
        <a:ext cx="5162810" cy="418880"/>
      </dsp:txXfrm>
    </dsp:sp>
    <dsp:sp modelId="{EECAE3BD-2460-4686-9669-9D85D777B93D}">
      <dsp:nvSpPr>
        <dsp:cNvPr id="0" name=""/>
        <dsp:cNvSpPr/>
      </dsp:nvSpPr>
      <dsp:spPr>
        <a:xfrm>
          <a:off x="561669" y="2041485"/>
          <a:ext cx="523600" cy="523600"/>
        </a:xfrm>
        <a:prstGeom prst="ellipse">
          <a:avLst/>
        </a:prstGeom>
        <a:solidFill>
          <a:schemeClr val="lt1">
            <a:hueOff val="0"/>
            <a:satOff val="0"/>
            <a:lumOff val="0"/>
            <a:alphaOff val="0"/>
          </a:schemeClr>
        </a:solidFill>
        <a:ln w="25400" cap="flat" cmpd="sng" algn="ctr">
          <a:solidFill>
            <a:schemeClr val="accent3">
              <a:hueOff val="6750158"/>
              <a:satOff val="-10128"/>
              <a:lumOff val="-1647"/>
              <a:alphaOff val="0"/>
            </a:schemeClr>
          </a:solidFill>
          <a:prstDash val="solid"/>
        </a:ln>
        <a:effectLst/>
      </dsp:spPr>
      <dsp:style>
        <a:lnRef idx="2">
          <a:scrgbClr r="0" g="0" b="0"/>
        </a:lnRef>
        <a:fillRef idx="1">
          <a:scrgbClr r="0" g="0" b="0"/>
        </a:fillRef>
        <a:effectRef idx="0">
          <a:scrgbClr r="0" g="0" b="0"/>
        </a:effectRef>
        <a:fontRef idx="minor"/>
      </dsp:style>
    </dsp:sp>
    <dsp:sp modelId="{EAD85293-9A4C-471F-86FB-D93F9BE83DE3}">
      <dsp:nvSpPr>
        <dsp:cNvPr id="0" name=""/>
        <dsp:cNvSpPr/>
      </dsp:nvSpPr>
      <dsp:spPr>
        <a:xfrm>
          <a:off x="665912" y="2722087"/>
          <a:ext cx="5320367" cy="418880"/>
        </a:xfrm>
        <a:prstGeom prst="rect">
          <a:avLst/>
        </a:prstGeom>
        <a:solidFill>
          <a:schemeClr val="accent3">
            <a:hueOff val="9000211"/>
            <a:satOff val="-13504"/>
            <a:lumOff val="-2196"/>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32486" tIns="33020" rIns="33020" bIns="33020" numCol="1" spcCol="1270" anchor="ctr" anchorCtr="0">
          <a:noAutofit/>
        </a:bodyPr>
        <a:lstStyle/>
        <a:p>
          <a:pPr marL="0" lvl="0" indent="0" algn="l" defTabSz="577850">
            <a:lnSpc>
              <a:spcPct val="90000"/>
            </a:lnSpc>
            <a:spcBef>
              <a:spcPct val="0"/>
            </a:spcBef>
            <a:spcAft>
              <a:spcPct val="35000"/>
            </a:spcAft>
            <a:buNone/>
          </a:pPr>
          <a:r>
            <a:rPr lang="es-CO" sz="1300" kern="1200">
              <a:latin typeface="Arial" panose="020B0604020202020204" pitchFamily="34" charset="0"/>
              <a:cs typeface="Arial" panose="020B0604020202020204" pitchFamily="34" charset="0"/>
            </a:rPr>
            <a:t>Aplicación de algoritmos de inteligencia artificial para entrenamiento o predicción.</a:t>
          </a:r>
        </a:p>
      </dsp:txBody>
      <dsp:txXfrm>
        <a:off x="665912" y="2722087"/>
        <a:ext cx="5320367" cy="418880"/>
      </dsp:txXfrm>
    </dsp:sp>
    <dsp:sp modelId="{DDE7163A-C606-4A31-9462-97DFE0E0388B}">
      <dsp:nvSpPr>
        <dsp:cNvPr id="0" name=""/>
        <dsp:cNvSpPr/>
      </dsp:nvSpPr>
      <dsp:spPr>
        <a:xfrm>
          <a:off x="404111" y="2669727"/>
          <a:ext cx="523600" cy="523600"/>
        </a:xfrm>
        <a:prstGeom prst="ellipse">
          <a:avLst/>
        </a:prstGeom>
        <a:solidFill>
          <a:schemeClr val="lt1">
            <a:hueOff val="0"/>
            <a:satOff val="0"/>
            <a:lumOff val="0"/>
            <a:alphaOff val="0"/>
          </a:schemeClr>
        </a:solidFill>
        <a:ln w="25400" cap="flat" cmpd="sng" algn="ctr">
          <a:solidFill>
            <a:schemeClr val="accent3">
              <a:hueOff val="9000211"/>
              <a:satOff val="-13504"/>
              <a:lumOff val="-2196"/>
              <a:alphaOff val="0"/>
            </a:schemeClr>
          </a:solidFill>
          <a:prstDash val="solid"/>
        </a:ln>
        <a:effectLst/>
      </dsp:spPr>
      <dsp:style>
        <a:lnRef idx="2">
          <a:scrgbClr r="0" g="0" b="0"/>
        </a:lnRef>
        <a:fillRef idx="1">
          <a:scrgbClr r="0" g="0" b="0"/>
        </a:fillRef>
        <a:effectRef idx="0">
          <a:scrgbClr r="0" g="0" b="0"/>
        </a:effectRef>
        <a:fontRef idx="minor"/>
      </dsp:style>
    </dsp:sp>
    <dsp:sp modelId="{BC6B0291-7115-4A98-8F27-BC5B0D0BE202}">
      <dsp:nvSpPr>
        <dsp:cNvPr id="0" name=""/>
        <dsp:cNvSpPr/>
      </dsp:nvSpPr>
      <dsp:spPr>
        <a:xfrm>
          <a:off x="321354" y="3350328"/>
          <a:ext cx="5664925" cy="418880"/>
        </a:xfrm>
        <a:prstGeom prst="rect">
          <a:avLst/>
        </a:prstGeom>
        <a:solidFill>
          <a:schemeClr val="accent3">
            <a:hueOff val="11250264"/>
            <a:satOff val="-16880"/>
            <a:lumOff val="-2745"/>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32486" tIns="33020" rIns="33020" bIns="33020" numCol="1" spcCol="1270" anchor="ctr" anchorCtr="0">
          <a:noAutofit/>
        </a:bodyPr>
        <a:lstStyle/>
        <a:p>
          <a:pPr marL="0" lvl="0" indent="0" algn="l" defTabSz="577850">
            <a:lnSpc>
              <a:spcPct val="90000"/>
            </a:lnSpc>
            <a:spcBef>
              <a:spcPct val="0"/>
            </a:spcBef>
            <a:spcAft>
              <a:spcPct val="35000"/>
            </a:spcAft>
            <a:buNone/>
          </a:pPr>
          <a:r>
            <a:rPr lang="es-CO" sz="1300" kern="1200">
              <a:latin typeface="Arial" panose="020B0604020202020204" pitchFamily="34" charset="0"/>
              <a:cs typeface="Arial" panose="020B0604020202020204" pitchFamily="34" charset="0"/>
            </a:rPr>
            <a:t>Preparación y visualización de resultados, facilitando la interpretación y la toma de decisiones por parte de usuarios o clientes.</a:t>
          </a:r>
        </a:p>
      </dsp:txBody>
      <dsp:txXfrm>
        <a:off x="321354" y="3350328"/>
        <a:ext cx="5664925" cy="418880"/>
      </dsp:txXfrm>
    </dsp:sp>
    <dsp:sp modelId="{AABFB75D-E93E-48C9-8F23-015C3E158055}">
      <dsp:nvSpPr>
        <dsp:cNvPr id="0" name=""/>
        <dsp:cNvSpPr/>
      </dsp:nvSpPr>
      <dsp:spPr>
        <a:xfrm>
          <a:off x="59553" y="3297968"/>
          <a:ext cx="523600" cy="523600"/>
        </a:xfrm>
        <a:prstGeom prst="ellipse">
          <a:avLst/>
        </a:prstGeom>
        <a:solidFill>
          <a:schemeClr val="lt1">
            <a:hueOff val="0"/>
            <a:satOff val="0"/>
            <a:lumOff val="0"/>
            <a:alphaOff val="0"/>
          </a:schemeClr>
        </a:solidFill>
        <a:ln w="25400" cap="flat" cmpd="sng" algn="ctr">
          <a:solidFill>
            <a:schemeClr val="accent3">
              <a:hueOff val="11250264"/>
              <a:satOff val="-16880"/>
              <a:lumOff val="-2745"/>
              <a:alphaOff val="0"/>
            </a:schemeClr>
          </a:solidFill>
          <a:prstDash val="solid"/>
        </a:ln>
        <a:effectLst/>
      </dsp:spPr>
      <dsp:style>
        <a:lnRef idx="2">
          <a:scrgbClr r="0" g="0" b="0"/>
        </a:lnRef>
        <a:fillRef idx="1">
          <a:scrgbClr r="0" g="0" b="0"/>
        </a:fillRef>
        <a:effectRef idx="0">
          <a:scrgbClr r="0" g="0" b="0"/>
        </a:effectRef>
        <a:fontRef idx="minor"/>
      </dsp:style>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FAC1E66-5A07-4047-89D5-138BE8285DE5}">
      <dsp:nvSpPr>
        <dsp:cNvPr id="0" name=""/>
        <dsp:cNvSpPr/>
      </dsp:nvSpPr>
      <dsp:spPr>
        <a:xfrm>
          <a:off x="3388" y="0"/>
          <a:ext cx="1189166" cy="2906486"/>
        </a:xfrm>
        <a:prstGeom prst="roundRect">
          <a:avLst>
            <a:gd name="adj" fmla="val 10000"/>
          </a:avLst>
        </a:prstGeom>
        <a:solidFill>
          <a:schemeClr val="accent4">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s-CO" sz="1200" kern="1200">
              <a:latin typeface="Arial" panose="020B0604020202020204" pitchFamily="34" charset="0"/>
              <a:cs typeface="Arial" panose="020B0604020202020204" pitchFamily="34" charset="0"/>
            </a:rPr>
            <a:t>Organización sistemática de los datos</a:t>
          </a:r>
        </a:p>
      </dsp:txBody>
      <dsp:txXfrm>
        <a:off x="3388" y="0"/>
        <a:ext cx="1189166" cy="871945"/>
      </dsp:txXfrm>
    </dsp:sp>
    <dsp:sp modelId="{D86A7AAD-CC6F-4001-885F-5F8FF14952AD}">
      <dsp:nvSpPr>
        <dsp:cNvPr id="0" name=""/>
        <dsp:cNvSpPr/>
      </dsp:nvSpPr>
      <dsp:spPr>
        <a:xfrm>
          <a:off x="122305" y="871945"/>
          <a:ext cx="951333" cy="1889215"/>
        </a:xfrm>
        <a:prstGeom prst="roundRect">
          <a:avLst>
            <a:gd name="adj" fmla="val 10000"/>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1430" rIns="15240" bIns="11430" numCol="1" spcCol="1270" anchor="ctr" anchorCtr="0">
          <a:noAutofit/>
        </a:bodyPr>
        <a:lstStyle/>
        <a:p>
          <a:pPr marL="0" lvl="0" indent="0" algn="ctr" defTabSz="266700">
            <a:lnSpc>
              <a:spcPct val="90000"/>
            </a:lnSpc>
            <a:spcBef>
              <a:spcPct val="0"/>
            </a:spcBef>
            <a:spcAft>
              <a:spcPct val="35000"/>
            </a:spcAft>
            <a:buNone/>
          </a:pPr>
          <a:r>
            <a:rPr lang="es-CO" sz="600" kern="1200">
              <a:latin typeface="Arial" panose="020B0604020202020204" pitchFamily="34" charset="0"/>
              <a:cs typeface="Arial" panose="020B0604020202020204" pitchFamily="34" charset="0"/>
            </a:rPr>
            <a:t>Una adecuada organización facilita la interpretación y el análisis de la información. La forma más eficaz de lograrlo es mediante el uso de bases de datos, que permiten clasificaciones simples o cruzadas según las variables relevantes (Mesa Guerrero, 2020).</a:t>
          </a:r>
        </a:p>
      </dsp:txBody>
      <dsp:txXfrm>
        <a:off x="150169" y="899809"/>
        <a:ext cx="895605" cy="1833487"/>
      </dsp:txXfrm>
    </dsp:sp>
    <dsp:sp modelId="{EE7380A6-2D0F-4119-BF56-B9606740D57C}">
      <dsp:nvSpPr>
        <dsp:cNvPr id="0" name=""/>
        <dsp:cNvSpPr/>
      </dsp:nvSpPr>
      <dsp:spPr>
        <a:xfrm>
          <a:off x="1281742" y="0"/>
          <a:ext cx="1189166" cy="2906486"/>
        </a:xfrm>
        <a:prstGeom prst="roundRect">
          <a:avLst>
            <a:gd name="adj" fmla="val 10000"/>
          </a:avLst>
        </a:prstGeom>
        <a:solidFill>
          <a:schemeClr val="accent4">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s-CO" sz="1200" kern="1200">
              <a:latin typeface="Arial" panose="020B0604020202020204" pitchFamily="34" charset="0"/>
              <a:cs typeface="Arial" panose="020B0604020202020204" pitchFamily="34" charset="0"/>
            </a:rPr>
            <a:t>Implementación de pipelines de datos</a:t>
          </a:r>
        </a:p>
      </dsp:txBody>
      <dsp:txXfrm>
        <a:off x="1281742" y="0"/>
        <a:ext cx="1189166" cy="871945"/>
      </dsp:txXfrm>
    </dsp:sp>
    <dsp:sp modelId="{03755721-B6AB-4A7F-B644-0C6DAC219A60}">
      <dsp:nvSpPr>
        <dsp:cNvPr id="0" name=""/>
        <dsp:cNvSpPr/>
      </dsp:nvSpPr>
      <dsp:spPr>
        <a:xfrm>
          <a:off x="1400659" y="871945"/>
          <a:ext cx="951333" cy="1889215"/>
        </a:xfrm>
        <a:prstGeom prst="roundRect">
          <a:avLst>
            <a:gd name="adj" fmla="val 10000"/>
          </a:avLst>
        </a:prstGeom>
        <a:solidFill>
          <a:schemeClr val="accent4">
            <a:hueOff val="-1116192"/>
            <a:satOff val="6725"/>
            <a:lumOff val="539"/>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1430" rIns="15240" bIns="11430" numCol="1" spcCol="1270" anchor="ctr" anchorCtr="0">
          <a:noAutofit/>
        </a:bodyPr>
        <a:lstStyle/>
        <a:p>
          <a:pPr marL="0" lvl="0" indent="0" algn="ctr" defTabSz="266700">
            <a:lnSpc>
              <a:spcPct val="90000"/>
            </a:lnSpc>
            <a:spcBef>
              <a:spcPct val="0"/>
            </a:spcBef>
            <a:spcAft>
              <a:spcPct val="35000"/>
            </a:spcAft>
            <a:buNone/>
          </a:pPr>
          <a:r>
            <a:rPr lang="es-CO" sz="600" kern="1200">
              <a:latin typeface="Arial" panose="020B0604020202020204" pitchFamily="34" charset="0"/>
              <a:cs typeface="Arial" panose="020B0604020202020204" pitchFamily="34" charset="0"/>
            </a:rPr>
            <a:t>Un </a:t>
          </a:r>
          <a:r>
            <a:rPr lang="es-CO" sz="600" i="1" kern="1200">
              <a:latin typeface="Arial" panose="020B0604020202020204" pitchFamily="34" charset="0"/>
              <a:cs typeface="Arial" panose="020B0604020202020204" pitchFamily="34" charset="0"/>
            </a:rPr>
            <a:t>pipeline</a:t>
          </a:r>
          <a:r>
            <a:rPr lang="es-CO" sz="600" kern="1200">
              <a:latin typeface="Arial" panose="020B0604020202020204" pitchFamily="34" charset="0"/>
              <a:cs typeface="Arial" panose="020B0604020202020204" pitchFamily="34" charset="0"/>
            </a:rPr>
            <a:t> es una serie de componentes encadenados para limpiar, transformar, almacenar y aplicar algoritmos de inteligencia artificial a los datos. Un ejemplo es el </a:t>
          </a:r>
          <a:r>
            <a:rPr lang="es-CO" sz="600" i="1" kern="1200">
              <a:latin typeface="Arial" panose="020B0604020202020204" pitchFamily="34" charset="0"/>
              <a:cs typeface="Arial" panose="020B0604020202020204" pitchFamily="34" charset="0"/>
            </a:rPr>
            <a:t>pipeline</a:t>
          </a:r>
          <a:r>
            <a:rPr lang="es-CO" sz="600" kern="1200">
              <a:latin typeface="Arial" panose="020B0604020202020204" pitchFamily="34" charset="0"/>
              <a:cs typeface="Arial" panose="020B0604020202020204" pitchFamily="34" charset="0"/>
            </a:rPr>
            <a:t> de Scikit-learn, herramienta que permite estructurar un flujo de trabajo completo, automatizando desde la transformación de datos hasta la predicción, garantizando así la coherencia entre el entrenamiento y la inferencia.</a:t>
          </a:r>
        </a:p>
      </dsp:txBody>
      <dsp:txXfrm>
        <a:off x="1428523" y="899809"/>
        <a:ext cx="895605" cy="1833487"/>
      </dsp:txXfrm>
    </dsp:sp>
    <dsp:sp modelId="{951EFF1C-B95B-4148-AF3A-6F6FD0749944}">
      <dsp:nvSpPr>
        <dsp:cNvPr id="0" name=""/>
        <dsp:cNvSpPr/>
      </dsp:nvSpPr>
      <dsp:spPr>
        <a:xfrm>
          <a:off x="2560096" y="0"/>
          <a:ext cx="1189166" cy="2906486"/>
        </a:xfrm>
        <a:prstGeom prst="roundRect">
          <a:avLst>
            <a:gd name="adj" fmla="val 10000"/>
          </a:avLst>
        </a:prstGeom>
        <a:solidFill>
          <a:schemeClr val="accent4">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s-CO" sz="1200" kern="1200">
              <a:latin typeface="Arial" panose="020B0604020202020204" pitchFamily="34" charset="0"/>
              <a:cs typeface="Arial" panose="020B0604020202020204" pitchFamily="34" charset="0"/>
            </a:rPr>
            <a:t>Preparación y transformación de datos</a:t>
          </a:r>
        </a:p>
      </dsp:txBody>
      <dsp:txXfrm>
        <a:off x="2560096" y="0"/>
        <a:ext cx="1189166" cy="871945"/>
      </dsp:txXfrm>
    </dsp:sp>
    <dsp:sp modelId="{5D624E2E-FFE1-499C-B32C-A15664C1E364}">
      <dsp:nvSpPr>
        <dsp:cNvPr id="0" name=""/>
        <dsp:cNvSpPr/>
      </dsp:nvSpPr>
      <dsp:spPr>
        <a:xfrm>
          <a:off x="2679013" y="871945"/>
          <a:ext cx="951333" cy="1889215"/>
        </a:xfrm>
        <a:prstGeom prst="roundRect">
          <a:avLst>
            <a:gd name="adj" fmla="val 10000"/>
          </a:avLst>
        </a:prstGeom>
        <a:solidFill>
          <a:schemeClr val="accent4">
            <a:hueOff val="-2232385"/>
            <a:satOff val="13449"/>
            <a:lumOff val="1078"/>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1430" rIns="15240" bIns="11430" numCol="1" spcCol="1270" anchor="ctr" anchorCtr="0">
          <a:noAutofit/>
        </a:bodyPr>
        <a:lstStyle/>
        <a:p>
          <a:pPr marL="0" lvl="0" indent="0" algn="ctr" defTabSz="266700">
            <a:lnSpc>
              <a:spcPct val="90000"/>
            </a:lnSpc>
            <a:spcBef>
              <a:spcPct val="0"/>
            </a:spcBef>
            <a:spcAft>
              <a:spcPct val="35000"/>
            </a:spcAft>
            <a:buNone/>
          </a:pPr>
          <a:r>
            <a:rPr lang="es-CO" sz="600" kern="1200">
              <a:latin typeface="Arial" panose="020B0604020202020204" pitchFamily="34" charset="0"/>
              <a:cs typeface="Arial" panose="020B0604020202020204" pitchFamily="34" charset="0"/>
            </a:rPr>
            <a:t>Este paso es esencial, especialmente en algoritmos como redes neuronales, que requieren que los datos estén normalizados en rangos específicos. Una preparación adecuada mejora el rendimiento y la estabilidad de los modelos.</a:t>
          </a:r>
        </a:p>
      </dsp:txBody>
      <dsp:txXfrm>
        <a:off x="2706877" y="899809"/>
        <a:ext cx="895605" cy="1833487"/>
      </dsp:txXfrm>
    </dsp:sp>
    <dsp:sp modelId="{FEF50450-8BA3-4A8B-8077-C97C6FAEF1B1}">
      <dsp:nvSpPr>
        <dsp:cNvPr id="0" name=""/>
        <dsp:cNvSpPr/>
      </dsp:nvSpPr>
      <dsp:spPr>
        <a:xfrm>
          <a:off x="3838450" y="0"/>
          <a:ext cx="1189166" cy="2906486"/>
        </a:xfrm>
        <a:prstGeom prst="roundRect">
          <a:avLst>
            <a:gd name="adj" fmla="val 10000"/>
          </a:avLst>
        </a:prstGeom>
        <a:solidFill>
          <a:schemeClr val="accent4">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s-CO" sz="1200" kern="1200">
              <a:latin typeface="Arial" panose="020B0604020202020204" pitchFamily="34" charset="0"/>
              <a:cs typeface="Arial" panose="020B0604020202020204" pitchFamily="34" charset="0"/>
            </a:rPr>
            <a:t>Automatización mediante herramientas especializadas</a:t>
          </a:r>
        </a:p>
      </dsp:txBody>
      <dsp:txXfrm>
        <a:off x="3838450" y="0"/>
        <a:ext cx="1189166" cy="871945"/>
      </dsp:txXfrm>
    </dsp:sp>
    <dsp:sp modelId="{24AED465-9631-4220-98D5-93CFF9D181AF}">
      <dsp:nvSpPr>
        <dsp:cNvPr id="0" name=""/>
        <dsp:cNvSpPr/>
      </dsp:nvSpPr>
      <dsp:spPr>
        <a:xfrm>
          <a:off x="3957367" y="871945"/>
          <a:ext cx="951333" cy="1889215"/>
        </a:xfrm>
        <a:prstGeom prst="roundRect">
          <a:avLst>
            <a:gd name="adj" fmla="val 10000"/>
          </a:avLst>
        </a:prstGeom>
        <a:solidFill>
          <a:schemeClr val="accent4">
            <a:hueOff val="-3348577"/>
            <a:satOff val="20174"/>
            <a:lumOff val="1617"/>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1430" rIns="15240" bIns="11430" numCol="1" spcCol="1270" anchor="ctr" anchorCtr="0">
          <a:noAutofit/>
        </a:bodyPr>
        <a:lstStyle/>
        <a:p>
          <a:pPr marL="0" lvl="0" indent="0" algn="ctr" defTabSz="266700">
            <a:lnSpc>
              <a:spcPct val="90000"/>
            </a:lnSpc>
            <a:spcBef>
              <a:spcPct val="0"/>
            </a:spcBef>
            <a:spcAft>
              <a:spcPct val="35000"/>
            </a:spcAft>
            <a:buNone/>
          </a:pPr>
          <a:r>
            <a:rPr lang="es-CO" sz="600" kern="1200">
              <a:latin typeface="Arial" panose="020B0604020202020204" pitchFamily="34" charset="0"/>
              <a:cs typeface="Arial" panose="020B0604020202020204" pitchFamily="34" charset="0"/>
            </a:rPr>
            <a:t>El uso de soluciones ETL (Extracción, Transformación y Carga), junto con herramientas de limpieza de datos, permite automatizar el procesamiento y traslado de información desde múltiples fuentes, preparándola para su uso futuro de forma eficiente.</a:t>
          </a:r>
        </a:p>
      </dsp:txBody>
      <dsp:txXfrm>
        <a:off x="3985231" y="899809"/>
        <a:ext cx="895605" cy="1833487"/>
      </dsp:txXfrm>
    </dsp:sp>
    <dsp:sp modelId="{B332D4AB-C5C1-42E4-AF6C-CCD3ACC6A3E3}">
      <dsp:nvSpPr>
        <dsp:cNvPr id="0" name=""/>
        <dsp:cNvSpPr/>
      </dsp:nvSpPr>
      <dsp:spPr>
        <a:xfrm>
          <a:off x="5116804" y="0"/>
          <a:ext cx="1189166" cy="2906486"/>
        </a:xfrm>
        <a:prstGeom prst="roundRect">
          <a:avLst>
            <a:gd name="adj" fmla="val 10000"/>
          </a:avLst>
        </a:prstGeom>
        <a:solidFill>
          <a:schemeClr val="accent4">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s-CO" sz="1200" kern="1200">
              <a:latin typeface="Arial" panose="020B0604020202020204" pitchFamily="34" charset="0"/>
              <a:cs typeface="Arial" panose="020B0604020202020204" pitchFamily="34" charset="0"/>
            </a:rPr>
            <a:t>Gobernanza de datos</a:t>
          </a:r>
        </a:p>
      </dsp:txBody>
      <dsp:txXfrm>
        <a:off x="5116804" y="0"/>
        <a:ext cx="1189166" cy="871945"/>
      </dsp:txXfrm>
    </dsp:sp>
    <dsp:sp modelId="{BA36EF94-5F29-4784-AEF5-83ECC56BF12B}">
      <dsp:nvSpPr>
        <dsp:cNvPr id="0" name=""/>
        <dsp:cNvSpPr/>
      </dsp:nvSpPr>
      <dsp:spPr>
        <a:xfrm>
          <a:off x="5235721" y="871945"/>
          <a:ext cx="951333" cy="1889215"/>
        </a:xfrm>
        <a:prstGeom prst="roundRect">
          <a:avLst>
            <a:gd name="adj" fmla="val 10000"/>
          </a:avLst>
        </a:prstGeom>
        <a:solidFill>
          <a:schemeClr val="accent4">
            <a:hueOff val="-4464770"/>
            <a:satOff val="26899"/>
            <a:lumOff val="2156"/>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1430" rIns="15240" bIns="11430" numCol="1" spcCol="1270" anchor="ctr" anchorCtr="0">
          <a:noAutofit/>
        </a:bodyPr>
        <a:lstStyle/>
        <a:p>
          <a:pPr marL="0" lvl="0" indent="0" algn="ctr" defTabSz="266700">
            <a:lnSpc>
              <a:spcPct val="90000"/>
            </a:lnSpc>
            <a:spcBef>
              <a:spcPct val="0"/>
            </a:spcBef>
            <a:spcAft>
              <a:spcPct val="35000"/>
            </a:spcAft>
            <a:buNone/>
          </a:pPr>
          <a:r>
            <a:rPr lang="es-CO" sz="600" kern="1200">
              <a:latin typeface="Arial" panose="020B0604020202020204" pitchFamily="34" charset="0"/>
              <a:cs typeface="Arial" panose="020B0604020202020204" pitchFamily="34" charset="0"/>
            </a:rPr>
            <a:t>Implementar un marco de gobernanza, como el propuesto por DAMA, es una práctica recomendada para garantizar el control y la integridad de la información. Esto implica establecer políticas, procedimientos, roles y responsabilidades claras, así como velar por la calidad, seguridad e interoperabilidad de los datos. En algunos casos, puede ser necesario establecer una Oficina de Datos para la supervisión de estas políticas.</a:t>
          </a:r>
        </a:p>
      </dsp:txBody>
      <dsp:txXfrm>
        <a:off x="5263585" y="899809"/>
        <a:ext cx="895605" cy="1833487"/>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10">
  <dgm:title val=""/>
  <dgm:desc val=""/>
  <dgm:catLst>
    <dgm:cat type="process" pri="3000"/>
    <dgm:cat type="picture" pri="30000"/>
    <dgm:cat type="pictureconvert" pri="3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forName="composite" refType="w"/>
      <dgm:constr type="w" for="ch" ptType="sibTrans" refType="w" refFor="ch" refForName="composite" op="equ" fact="0.3333"/>
      <dgm:constr type="primFontSz" for="des" forName="txNode" op="equ" val="65"/>
      <dgm:constr type="primFontSz" for="des" forName="connTx" op="equ" val="55"/>
      <dgm:constr type="primFontSz" for="des" forName="connTx" refType="primFontSz" refFor="des" refForName="txNode" op="lte" fact="0.8"/>
    </dgm:constrLst>
    <dgm:ruleLst/>
    <dgm:forEach name="Name4" axis="ch" ptType="node">
      <dgm:layoutNode name="composite">
        <dgm:alg type="composite"/>
        <dgm:shape xmlns:r="http://schemas.openxmlformats.org/officeDocument/2006/relationships" r:blip="">
          <dgm:adjLst/>
        </dgm:shape>
        <dgm:presOf/>
        <dgm:choose name="Name5">
          <dgm:if name="Name6" func="var" arg="dir" op="equ" val="norm">
            <dgm:constrLst>
              <dgm:constr type="l" for="ch" forName="imagSh"/>
              <dgm:constr type="w" for="ch" forName="imagSh" refType="w" fact="0.86"/>
              <dgm:constr type="t" for="ch" forName="imagSh"/>
              <dgm:constr type="h" for="ch" forName="imagSh" refType="w" refFor="ch" refForName="imagSh"/>
              <dgm:constr type="l" for="ch" forName="txNode" refType="w" fact="0.14"/>
              <dgm:constr type="w" for="ch" forName="txNode" refType="w" refFor="ch" refForName="imagSh"/>
              <dgm:constr type="t" for="ch" forName="txNode" refType="h" refFor="ch" refForName="imagSh" fact="0.6"/>
              <dgm:constr type="h" for="ch" forName="txNode" refType="h" refFor="ch" refForName="imagSh"/>
            </dgm:constrLst>
          </dgm:if>
          <dgm:else name="Name7">
            <dgm:constrLst>
              <dgm:constr type="l" for="ch" forName="imagSh" refType="w" fact="0.14"/>
              <dgm:constr type="w" for="ch" forName="imagSh" refType="w" fact="0.86"/>
              <dgm:constr type="t" for="ch" forName="imagSh"/>
              <dgm:constr type="h" for="ch" forName="imagSh" refType="w" refFor="ch" refForName="imagSh"/>
              <dgm:constr type="l" for="ch" forName="txNode"/>
              <dgm:constr type="w" for="ch" forName="txNode" refType="w" refFor="ch" refForName="imagSh"/>
              <dgm:constr type="t" for="ch" forName="txNode" refType="h" refFor="ch" refForName="imagSh" fact="0.6"/>
              <dgm:constr type="h" for="ch" forName="txNode" refType="h" refFor="ch" refForName="imagSh"/>
            </dgm:constrLst>
          </dgm:else>
        </dgm:choose>
        <dgm:ruleLst/>
        <dgm:layoutNode name="imagSh" styleLbl="bgImgPlace1">
          <dgm:alg type="sp"/>
          <dgm:shape xmlns:r="http://schemas.openxmlformats.org/officeDocument/2006/relationships" type="roundRect" r:blip="" blipPhldr="1">
            <dgm:adjLst>
              <dgm:adj idx="1" val="0.1"/>
            </dgm:adjLst>
          </dgm:shape>
          <dgm:presOf/>
          <dgm:constrLst/>
          <dgm:ruleLst/>
        </dgm:layoutNode>
        <dgm:layoutNode name="txNode" styleLbl="node1">
          <dgm:varLst>
            <dgm:bulletEnabled val="1"/>
          </dgm:varLst>
          <dgm:alg type="tx"/>
          <dgm:shape xmlns:r="http://schemas.openxmlformats.org/officeDocument/2006/relationships" type="roundRect" r:blip="">
            <dgm:adjLst>
              <dgm:adj idx="1" val="0.1"/>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forEach name="sibTransForEach" axis="followSib" ptType="sibTrans" cnt="1">
        <dgm:layoutNode name="sibTrans">
          <dgm:alg type="conn">
            <dgm:param type="begPts" val="auto"/>
            <dgm:param type="endPts" val="auto"/>
            <dgm:param type="srcNode" val="imagSh"/>
            <dgm:param type="dstNode" val="imagSh"/>
          </dgm:alg>
          <dgm:shape xmlns:r="http://schemas.openxmlformats.org/officeDocument/2006/relationships" type="conn" r:blip="">
            <dgm:adjLst/>
          </dgm:shape>
          <dgm:presOf axis="self"/>
          <dgm:constrLst>
            <dgm:constr type="h" refType="w" fact="0.62"/>
            <dgm:constr type="connDist"/>
            <dgm:constr type="begPad" refType="connDist" fact="0.35"/>
            <dgm:constr type="endPad" refType="connDist" fact="0.3"/>
          </dgm:constrLst>
          <dgm:ruleLst/>
          <dgm:layoutNode name="connTx">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lProcess2">
  <dgm:title val=""/>
  <dgm:desc val=""/>
  <dgm:catLst>
    <dgm:cat type="list" pri="10000"/>
    <dgm:cat type="relationship" pri="13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useDef="1">
    <dgm:dataModel>
      <dgm:ptLst/>
      <dgm:bg/>
      <dgm:whole/>
    </dgm:dataModel>
  </dgm:styleData>
  <dgm:clrData useDef="1">
    <dgm:dataModel>
      <dgm:ptLst/>
      <dgm:bg/>
      <dgm:whole/>
    </dgm:dataModel>
  </dgm:clrData>
  <dgm:layoutNode name="theList">
    <dgm:varLst>
      <dgm:dir/>
      <dgm:animLvl val="lvl"/>
      <dgm:resizeHandles val="exact"/>
    </dgm:varLst>
    <dgm:choose name="Name0">
      <dgm:if name="Name1" func="var" arg="dir" op="equ" val="norm">
        <dgm:alg type="lin"/>
      </dgm:if>
      <dgm:else name="Name2">
        <dgm:alg type="lin">
          <dgm:param type="linDir" val="fromR"/>
        </dgm:alg>
      </dgm:else>
    </dgm:choose>
    <dgm:shape xmlns:r="http://schemas.openxmlformats.org/officeDocument/2006/relationships" r:blip="">
      <dgm:adjLst/>
    </dgm:shape>
    <dgm:presOf/>
    <dgm:constrLst>
      <dgm:constr type="w" for="ch" forName="compNode" refType="w"/>
      <dgm:constr type="h" for="ch" forName="compNode" refType="h"/>
      <dgm:constr type="w" for="ch" forName="aSpace" refType="w" fact="0.075"/>
      <dgm:constr type="h" for="des" forName="aSpace2" refType="h" fact="0.1"/>
      <dgm:constr type="primFontSz" for="des" forName="textNode" op="equ"/>
      <dgm:constr type="primFontSz" for="des" forName="childNode" op="equ"/>
    </dgm:constrLst>
    <dgm:ruleLst/>
    <dgm:forEach name="aNodeForEach" axis="ch" ptType="node">
      <dgm:layoutNode name="compNode">
        <dgm:alg type="composite"/>
        <dgm:shape xmlns:r="http://schemas.openxmlformats.org/officeDocument/2006/relationships" r:blip="">
          <dgm:adjLst/>
        </dgm:shape>
        <dgm:presOf/>
        <dgm:constrLst>
          <dgm:constr type="w" for="ch" forName="aNode" refType="w"/>
          <dgm:constr type="h" for="ch" forName="aNode" refType="h"/>
          <dgm:constr type="w" for="ch" forName="textNode" refType="w"/>
          <dgm:constr type="h" for="ch" forName="textNode" refType="h" fact="0.3"/>
          <dgm:constr type="ctrX" for="ch" forName="textNode" refType="w" fact="0.5"/>
          <dgm:constr type="w" for="ch" forName="compChildNode" refType="w" fact="0.8"/>
          <dgm:constr type="h" for="ch" forName="compChildNode" refType="h" fact="0.65"/>
          <dgm:constr type="t" for="ch" forName="compChildNode" refType="h" fact="0.3"/>
          <dgm:constr type="ctrX" for="ch" forName="compChildNode" refType="w" fact="0.5"/>
        </dgm:constrLst>
        <dgm:ruleLst/>
        <dgm:layoutNode name="aNode" styleLbl="bgShp">
          <dgm:alg type="sp"/>
          <dgm:shape xmlns:r="http://schemas.openxmlformats.org/officeDocument/2006/relationships" type="roundRect" r:blip="">
            <dgm:adjLst>
              <dgm:adj idx="1" val="0.1"/>
            </dgm:adjLst>
          </dgm:shape>
          <dgm:presOf axis="self"/>
          <dgm:constrLst/>
          <dgm:ruleLst/>
        </dgm:layoutNode>
        <dgm:layoutNode name="textNode" styleLbl="bgShp">
          <dgm:alg type="tx"/>
          <dgm:shape xmlns:r="http://schemas.openxmlformats.org/officeDocument/2006/relationships" type="rect" r:blip="" hideGeom="1">
            <dgm:adjLst>
              <dgm:adj idx="1" val="0.1"/>
            </dgm:adjLst>
          </dgm:shape>
          <dgm:presOf axis="self"/>
          <dgm:constrLst>
            <dgm:constr type="primFontSz" val="65"/>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compChildNode">
          <dgm:alg type="composite"/>
          <dgm:shape xmlns:r="http://schemas.openxmlformats.org/officeDocument/2006/relationships" r:blip="">
            <dgm:adjLst/>
          </dgm:shape>
          <dgm:presOf/>
          <dgm:constrLst>
            <dgm:constr type="w" for="des" forName="childNode" refType="w"/>
            <dgm:constr type="h" for="des" forName="childNode" refType="h"/>
          </dgm:constrLst>
          <dgm:ruleLst/>
          <dgm:layoutNode name="theInnerList">
            <dgm:alg type="lin">
              <dgm:param type="linDir" val="fromT"/>
            </dgm:alg>
            <dgm:shape xmlns:r="http://schemas.openxmlformats.org/officeDocument/2006/relationships" r:blip="">
              <dgm:adjLst/>
            </dgm:shape>
            <dgm:presOf/>
            <dgm:constrLst/>
            <dgm:ruleLst/>
            <dgm:forEach name="childNodeForEach" axis="ch" ptType="node">
              <dgm:layoutNode name="childNode" styleLbl="node1">
                <dgm:varLst>
                  <dgm:bulletEnabled val="1"/>
                </dgm:varLst>
                <dgm:alg type="tx"/>
                <dgm:shape xmlns:r="http://schemas.openxmlformats.org/officeDocument/2006/relationships" type="roundRect" r:blip="">
                  <dgm:adjLst>
                    <dgm:adj idx="1" val="0.1"/>
                  </dgm:adjLst>
                </dgm:shape>
                <dgm:presOf axis="desOrSelf" ptType="node"/>
                <dgm:constrLst>
                  <dgm:constr type="primFontSz" val="65"/>
                  <dgm:constr type="tMarg" refType="primFontSz" fact="0.15"/>
                  <dgm:constr type="bMarg" refType="primFontSz" fact="0.15"/>
                  <dgm:constr type="lMarg" refType="primFontSz" fact="0.2"/>
                  <dgm:constr type="rMarg" refType="primFontSz" fact="0.2"/>
                </dgm:constrLst>
                <dgm:ruleLst>
                  <dgm:rule type="primFontSz" val="5" fact="NaN" max="NaN"/>
                </dgm:ruleLst>
              </dgm:layoutNode>
              <dgm:choose name="Name3">
                <dgm:if name="Name4" axis="self" ptType="node" func="revPos" op="equ" val="1"/>
                <dgm:else name="Name5">
                  <dgm:layoutNode name="aSpace2">
                    <dgm:alg type="sp"/>
                    <dgm:shape xmlns:r="http://schemas.openxmlformats.org/officeDocument/2006/relationships" r:blip="">
                      <dgm:adjLst/>
                    </dgm:shape>
                    <dgm:presOf/>
                    <dgm:constrLst/>
                    <dgm:ruleLst/>
                  </dgm:layoutNode>
                </dgm:else>
              </dgm:choose>
            </dgm:forEach>
          </dgm:layoutNode>
        </dgm:layoutNode>
      </dgm:layoutNode>
      <dgm:choose name="Name6">
        <dgm:if name="Name7" axis="self" ptType="node" func="revPos" op="equ" val="1"/>
        <dgm:else name="Name8">
          <dgm:layoutNode name="aSpace">
            <dgm:alg type="sp"/>
            <dgm:shape xmlns:r="http://schemas.openxmlformats.org/officeDocument/2006/relationships" r:blip="">
              <dgm:adjLst/>
            </dgm:shape>
            <dgm:presOf/>
            <dgm:constrLst/>
            <dgm:ruleLst/>
          </dgm:layoutNode>
        </dgm:else>
      </dgm:choose>
    </dgm:forEach>
  </dgm:layoutNode>
</dgm:layoutDef>
</file>

<file path=word/diagrams/layout3.xml><?xml version="1.0" encoding="utf-8"?>
<dgm:layoutDef xmlns:dgm="http://schemas.openxmlformats.org/drawingml/2006/diagram" xmlns:a="http://schemas.openxmlformats.org/drawingml/2006/main" uniqueId="urn:microsoft.com/office/officeart/2008/layout/VerticalCurvedList">
  <dgm:title val=""/>
  <dgm:desc val=""/>
  <dgm:catLst>
    <dgm:cat type="list" pri="20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chMax val="7"/>
      <dgm:chPref val="7"/>
      <dgm:dir/>
    </dgm:varLst>
    <dgm:alg type="composite"/>
    <dgm:shape xmlns:r="http://schemas.openxmlformats.org/officeDocument/2006/relationships" r:blip="">
      <dgm:adjLst/>
    </dgm:shape>
    <dgm:constrLst>
      <dgm:constr type="w" for="ch" refType="h" refFor="ch" op="gte" fact="0.8"/>
    </dgm:constrLst>
    <dgm:layoutNode name="Name1">
      <dgm:alg type="composite"/>
      <dgm:shape xmlns:r="http://schemas.openxmlformats.org/officeDocument/2006/relationships" r:blip="">
        <dgm:adjLst/>
      </dgm:shape>
      <dgm:choose name="Name2">
        <dgm:if name="Name3" func="var" arg="dir" op="equ" val="norm">
          <dgm:choose name="Name4">
            <dgm:if name="Name5" axis="ch" ptType="node" func="cnt" op="equ" val="1">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625"/>
                <dgm:constr type="w" for="ch" forName="accent_1" refType="h" refFor="ch" refForName="accent_1" op="equ"/>
                <dgm:constr type="ctrY" for="ch" forName="accent_1" refType="h" fact="0.5"/>
                <dgm:constr type="ctrX" for="ch" forName="accent_1" refType="h" fact="0.2253"/>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primFontSz" for="ch" ptType="node" op="equ" val="65"/>
              </dgm:constrLst>
            </dgm:if>
            <dgm:if name="Name6" axis="ch" ptType="node" func="cnt" op="equ" val="2">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3571"/>
                <dgm:constr type="w" for="ch" forName="accent_1" refType="h" refFor="ch" refForName="accent_1" op="equ"/>
                <dgm:constr type="ctrY" for="ch" forName="accent_1" refType="h" fact="0.2857"/>
                <dgm:constr type="ctrX" for="ch" forName="accent_1" refType="h" fact="0.1891"/>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3571"/>
                <dgm:constr type="w" for="ch" forName="accent_2" refType="h" refFor="ch" refForName="accent_2" op="equ"/>
                <dgm:constr type="ctrY" for="ch" forName="accent_2" refType="h" fact="0.7143"/>
                <dgm:constr type="ctrX" for="ch" forName="accent_2" refType="h" fact="0.1891"/>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primFontSz" for="ch" ptType="node" op="equ" val="65"/>
              </dgm:constrLst>
            </dgm:if>
            <dgm:if name="Name7" axis="ch" ptType="node" func="cnt" op="equ" val="3">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25"/>
                <dgm:constr type="w" for="ch" forName="accent_1" refType="h" refFor="ch" refForName="accent_1" op="equ"/>
                <dgm:constr type="ctrY" for="ch" forName="accent_1" refType="h" fact="0.2"/>
                <dgm:constr type="ctrX" for="ch" forName="accent_1" refType="h" fact="0.1526"/>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25"/>
                <dgm:constr type="w" for="ch" forName="accent_2" refType="h" refFor="ch" refForName="accent_2" op="equ"/>
                <dgm:constr type="ctrY" for="ch" forName="accent_2" refType="h" fact="0.5"/>
                <dgm:constr type="ctrX" for="ch" forName="accent_2" refType="h" fact="0.2253"/>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h" for="ch" forName="accent_3" refType="h" fact="0.25"/>
                <dgm:constr type="w" for="ch" forName="accent_3" refType="h" refFor="ch" refForName="accent_3" op="equ"/>
                <dgm:constr type="ctrY" for="ch" forName="accent_3" refType="h" fact="0.8"/>
                <dgm:constr type="ctrX" for="ch" forName="accent_3" refType="h" fact="0.1526"/>
                <dgm:constr type="l" for="ch" forName="text_3" refType="ctrX" refFor="ch" refForName="accent_3"/>
                <dgm:constr type="r" for="ch" forName="text_3" refType="w"/>
                <dgm:constr type="w" for="ch" forName="text_3" refType="h" refFor="ch" refForName="text_3" op="gte"/>
                <dgm:constr type="h" for="ch" forName="text_3" refType="h" refFor="ch" refForName="accent_3" fact="0.8"/>
                <dgm:constr type="ctrY" for="ch" forName="text_3" refType="ctrY" refFor="ch" refForName="accent_3"/>
                <dgm:constr type="lMarg" for="ch" forName="text_3" refType="w" refFor="ch" refForName="accent_3" fact="1.8"/>
                <dgm:constr type="primFontSz" for="ch" ptType="node" op="equ" val="65"/>
              </dgm:constrLst>
            </dgm:if>
            <dgm:if name="Name8" axis="ch" ptType="node" func="cnt" op="equ" val="4">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1923"/>
                <dgm:constr type="w" for="ch" forName="accent_1" refType="h" refFor="ch" refForName="accent_1" op="equ"/>
                <dgm:constr type="ctrY" for="ch" forName="accent_1" refType="h" fact="0.1538"/>
                <dgm:constr type="ctrX" for="ch" forName="accent_1" refType="h" fact="0.1268"/>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1923"/>
                <dgm:constr type="w" for="ch" forName="accent_2" refType="h" refFor="ch" refForName="accent_2" op="equ"/>
                <dgm:constr type="ctrY" for="ch" forName="accent_2" refType="h" fact="0.3846"/>
                <dgm:constr type="ctrX" for="ch" forName="accent_2" refType="h" fact="0.215"/>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h" for="ch" forName="accent_3" refType="h" fact="0.1923"/>
                <dgm:constr type="w" for="ch" forName="accent_3" refType="h" refFor="ch" refForName="accent_3" op="equ"/>
                <dgm:constr type="ctrY" for="ch" forName="accent_3" refType="h" fact="0.6154"/>
                <dgm:constr type="ctrX" for="ch" forName="accent_3" refType="h" fact="0.215"/>
                <dgm:constr type="l" for="ch" forName="text_3" refType="ctrX" refFor="ch" refForName="accent_3"/>
                <dgm:constr type="r" for="ch" forName="text_3" refType="w"/>
                <dgm:constr type="w" for="ch" forName="text_3" refType="h" refFor="ch" refForName="text_3" op="gte"/>
                <dgm:constr type="h" for="ch" forName="text_3" refType="h" refFor="ch" refForName="accent_3" fact="0.8"/>
                <dgm:constr type="ctrY" for="ch" forName="text_3" refType="ctrY" refFor="ch" refForName="accent_3"/>
                <dgm:constr type="lMarg" for="ch" forName="text_3" refType="w" refFor="ch" refForName="accent_3" fact="1.8"/>
                <dgm:constr type="h" for="ch" forName="accent_4" refType="h" fact="0.1923"/>
                <dgm:constr type="w" for="ch" forName="accent_4" refType="h" refFor="ch" refForName="accent_4" op="equ"/>
                <dgm:constr type="ctrY" for="ch" forName="accent_4" refType="h" fact="0.8462"/>
                <dgm:constr type="ctrX" for="ch" forName="accent_4" refType="h" fact="0.1268"/>
                <dgm:constr type="l" for="ch" forName="text_4" refType="ctrX" refFor="ch" refForName="accent_4"/>
                <dgm:constr type="r" for="ch" forName="text_4" refType="w"/>
                <dgm:constr type="w" for="ch" forName="text_4" refType="h" refFor="ch" refForName="text_4" op="gte"/>
                <dgm:constr type="h" for="ch" forName="text_4" refType="h" refFor="ch" refForName="accent_4" fact="0.8"/>
                <dgm:constr type="ctrY" for="ch" forName="text_4" refType="ctrY" refFor="ch" refForName="accent_4"/>
                <dgm:constr type="lMarg" for="ch" forName="text_4" refType="w" refFor="ch" refForName="accent_4" fact="1.8"/>
                <dgm:constr type="primFontSz" for="ch" ptType="node" op="equ" val="65"/>
              </dgm:constrLst>
            </dgm:if>
            <dgm:if name="Name9" axis="ch" ptType="node" func="cnt" op="equ" val="5">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1563"/>
                <dgm:constr type="w" for="ch" forName="accent_1" refType="h" refFor="ch" refForName="accent_1" op="equ"/>
                <dgm:constr type="ctrY" for="ch" forName="accent_1" refType="h" fact="0.125"/>
                <dgm:constr type="ctrX" for="ch" forName="accent_1" refType="h" fact="0.1082"/>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1563"/>
                <dgm:constr type="w" for="ch" forName="accent_2" refType="h" refFor="ch" refForName="accent_2" op="equ"/>
                <dgm:constr type="ctrY" for="ch" forName="accent_2" refType="h" fact="0.3125"/>
                <dgm:constr type="ctrX" for="ch" forName="accent_2" refType="h" fact="0.1978"/>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h" for="ch" forName="accent_3" refType="h" fact="0.1563"/>
                <dgm:constr type="w" for="ch" forName="accent_3" refType="h" refFor="ch" refForName="accent_3" op="equ"/>
                <dgm:constr type="ctrY" for="ch" forName="accent_3" refType="h" fact="0.5"/>
                <dgm:constr type="ctrX" for="ch" forName="accent_3" refType="h" fact="0.2253"/>
                <dgm:constr type="l" for="ch" forName="text_3" refType="ctrX" refFor="ch" refForName="accent_3"/>
                <dgm:constr type="r" for="ch" forName="text_3" refType="w"/>
                <dgm:constr type="w" for="ch" forName="text_3" refType="h" refFor="ch" refForName="text_3" op="gte"/>
                <dgm:constr type="h" for="ch" forName="text_3" refType="h" refFor="ch" refForName="accent_3" fact="0.8"/>
                <dgm:constr type="ctrY" for="ch" forName="text_3" refType="ctrY" refFor="ch" refForName="accent_3"/>
                <dgm:constr type="lMarg" for="ch" forName="text_3" refType="w" refFor="ch" refForName="accent_3" fact="1.8"/>
                <dgm:constr type="h" for="ch" forName="accent_4" refType="h" fact="0.1563"/>
                <dgm:constr type="w" for="ch" forName="accent_4" refType="h" refFor="ch" refForName="accent_4" op="equ"/>
                <dgm:constr type="ctrY" for="ch" forName="accent_4" refType="h" fact="0.6875"/>
                <dgm:constr type="ctrX" for="ch" forName="accent_4" refType="h" fact="0.1978"/>
                <dgm:constr type="l" for="ch" forName="text_4" refType="ctrX" refFor="ch" refForName="accent_4"/>
                <dgm:constr type="r" for="ch" forName="text_4" refType="w"/>
                <dgm:constr type="w" for="ch" forName="text_4" refType="h" refFor="ch" refForName="text_4" op="gte"/>
                <dgm:constr type="h" for="ch" forName="text_4" refType="h" refFor="ch" refForName="accent_4" fact="0.8"/>
                <dgm:constr type="ctrY" for="ch" forName="text_4" refType="ctrY" refFor="ch" refForName="accent_4"/>
                <dgm:constr type="lMarg" for="ch" forName="text_4" refType="w" refFor="ch" refForName="accent_4" fact="1.8"/>
                <dgm:constr type="h" for="ch" forName="accent_5" refType="h" fact="0.1563"/>
                <dgm:constr type="w" for="ch" forName="accent_5" refType="h" refFor="ch" refForName="accent_5" op="equ"/>
                <dgm:constr type="ctrY" for="ch" forName="accent_5" refType="h" fact="0.875"/>
                <dgm:constr type="ctrX" for="ch" forName="accent_5" refType="h" fact="0.1082"/>
                <dgm:constr type="l" for="ch" forName="text_5" refType="ctrX" refFor="ch" refForName="accent_5"/>
                <dgm:constr type="r" for="ch" forName="text_5" refType="w"/>
                <dgm:constr type="w" for="ch" forName="text_5" refType="h" refFor="ch" refForName="text_5" op="gte"/>
                <dgm:constr type="h" for="ch" forName="text_5" refType="h" refFor="ch" refForName="accent_5" fact="0.8"/>
                <dgm:constr type="ctrY" for="ch" forName="text_5" refType="ctrY" refFor="ch" refForName="accent_5"/>
                <dgm:constr type="lMarg" for="ch" forName="text_5" refType="w" refFor="ch" refForName="accent_5" fact="1.8"/>
                <dgm:constr type="primFontSz" for="ch" ptType="node" op="equ" val="65"/>
              </dgm:constrLst>
            </dgm:if>
            <dgm:if name="Name10" axis="ch" ptType="node" func="cnt" op="equ" val="6">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1316"/>
                <dgm:constr type="w" for="ch" forName="accent_1" refType="h" refFor="ch" refForName="accent_1" op="equ"/>
                <dgm:constr type="ctrY" for="ch" forName="accent_1" refType="h" fact="0.1053"/>
                <dgm:constr type="ctrX" for="ch" forName="accent_1" refType="h" fact="0.0943"/>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1316"/>
                <dgm:constr type="w" for="ch" forName="accent_2" refType="h" refFor="ch" refForName="accent_2" op="equ"/>
                <dgm:constr type="ctrY" for="ch" forName="accent_2" refType="h" fact="0.2632"/>
                <dgm:constr type="ctrX" for="ch" forName="accent_2" refType="h" fact="0.1809"/>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h" for="ch" forName="accent_3" refType="h" fact="0.1316"/>
                <dgm:constr type="w" for="ch" forName="accent_3" refType="h" refFor="ch" refForName="accent_3" op="equ"/>
                <dgm:constr type="ctrY" for="ch" forName="accent_3" refType="h" fact="0.4211"/>
                <dgm:constr type="ctrX" for="ch" forName="accent_3" refType="h" fact="0.2205"/>
                <dgm:constr type="l" for="ch" forName="text_3" refType="ctrX" refFor="ch" refForName="accent_3"/>
                <dgm:constr type="r" for="ch" forName="text_3" refType="w"/>
                <dgm:constr type="w" for="ch" forName="text_3" refType="h" refFor="ch" refForName="text_3" op="gte"/>
                <dgm:constr type="h" for="ch" forName="text_3" refType="h" refFor="ch" refForName="accent_3" fact="0.8"/>
                <dgm:constr type="ctrY" for="ch" forName="text_3" refType="ctrY" refFor="ch" refForName="accent_3"/>
                <dgm:constr type="lMarg" for="ch" forName="text_3" refType="w" refFor="ch" refForName="accent_3" fact="1.8"/>
                <dgm:constr type="h" for="ch" forName="accent_4" refType="h" fact="0.1316"/>
                <dgm:constr type="w" for="ch" forName="accent_4" refType="h" refFor="ch" refForName="accent_4" op="equ"/>
                <dgm:constr type="ctrY" for="ch" forName="accent_4" refType="h" fact="0.5789"/>
                <dgm:constr type="ctrX" for="ch" forName="accent_4" refType="h" fact="0.2205"/>
                <dgm:constr type="l" for="ch" forName="text_4" refType="ctrX" refFor="ch" refForName="accent_4"/>
                <dgm:constr type="r" for="ch" forName="text_4" refType="w"/>
                <dgm:constr type="w" for="ch" forName="text_4" refType="h" refFor="ch" refForName="text_4" op="gte"/>
                <dgm:constr type="h" for="ch" forName="text_4" refType="h" refFor="ch" refForName="accent_4" fact="0.8"/>
                <dgm:constr type="ctrY" for="ch" forName="text_4" refType="ctrY" refFor="ch" refForName="accent_4"/>
                <dgm:constr type="lMarg" for="ch" forName="text_4" refType="w" refFor="ch" refForName="accent_4" fact="1.8"/>
                <dgm:constr type="h" for="ch" forName="accent_5" refType="h" fact="0.1316"/>
                <dgm:constr type="w" for="ch" forName="accent_5" refType="h" refFor="ch" refForName="accent_5" op="equ"/>
                <dgm:constr type="ctrY" for="ch" forName="accent_5" refType="h" fact="0.7368"/>
                <dgm:constr type="ctrX" for="ch" forName="accent_5" refType="h" fact="0.1809"/>
                <dgm:constr type="l" for="ch" forName="text_5" refType="ctrX" refFor="ch" refForName="accent_5"/>
                <dgm:constr type="r" for="ch" forName="text_5" refType="w"/>
                <dgm:constr type="w" for="ch" forName="text_5" refType="h" refFor="ch" refForName="text_5" op="gte"/>
                <dgm:constr type="h" for="ch" forName="text_5" refType="h" refFor="ch" refForName="accent_5" fact="0.8"/>
                <dgm:constr type="ctrY" for="ch" forName="text_5" refType="ctrY" refFor="ch" refForName="accent_5"/>
                <dgm:constr type="lMarg" for="ch" forName="text_5" refType="w" refFor="ch" refForName="accent_5" fact="1.8"/>
                <dgm:constr type="h" for="ch" forName="accent_6" refType="h" fact="0.1316"/>
                <dgm:constr type="w" for="ch" forName="accent_6" refType="h" refFor="ch" refForName="accent_6" op="equ"/>
                <dgm:constr type="ctrY" for="ch" forName="accent_6" refType="h" fact="0.8947"/>
                <dgm:constr type="ctrX" for="ch" forName="accent_6" refType="h" fact="0.0943"/>
                <dgm:constr type="l" for="ch" forName="text_6" refType="ctrX" refFor="ch" refForName="accent_6"/>
                <dgm:constr type="r" for="ch" forName="text_6" refType="w"/>
                <dgm:constr type="w" for="ch" forName="text_6" refType="h" refFor="ch" refForName="text_6" op="gte"/>
                <dgm:constr type="h" for="ch" forName="text_6" refType="h" refFor="ch" refForName="accent_6" fact="0.8"/>
                <dgm:constr type="ctrY" for="ch" forName="text_6" refType="ctrY" refFor="ch" refForName="accent_6"/>
                <dgm:constr type="lMarg" for="ch" forName="text_6" refType="w" refFor="ch" refForName="accent_6" fact="1.8"/>
                <dgm:constr type="primFontSz" for="ch" ptType="node" op="equ" val="65"/>
              </dgm:constrLst>
            </dgm:if>
            <dgm:else name="Name11">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1136"/>
                <dgm:constr type="w" for="ch" forName="accent_1" refType="h" refFor="ch" refForName="accent_1" op="equ"/>
                <dgm:constr type="ctrY" for="ch" forName="accent_1" refType="h" fact="0.0909"/>
                <dgm:constr type="ctrX" for="ch" forName="accent_1" refType="h" fact="0.0835"/>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1136"/>
                <dgm:constr type="w" for="ch" forName="accent_2" refType="h" refFor="ch" refForName="accent_2" op="equ"/>
                <dgm:constr type="ctrY" for="ch" forName="accent_2" refType="h" fact="0.2273"/>
                <dgm:constr type="ctrX" for="ch" forName="accent_2" refType="h" fact="0.1658"/>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h" for="ch" forName="accent_3" refType="h" fact="0.1136"/>
                <dgm:constr type="w" for="ch" forName="accent_3" refType="h" refFor="ch" refForName="accent_3" op="equ"/>
                <dgm:constr type="ctrY" for="ch" forName="accent_3" refType="h" fact="0.3636"/>
                <dgm:constr type="ctrX" for="ch" forName="accent_3" refType="h" fact="0.2109"/>
                <dgm:constr type="l" for="ch" forName="text_3" refType="ctrX" refFor="ch" refForName="accent_3"/>
                <dgm:constr type="r" for="ch" forName="text_3" refType="w"/>
                <dgm:constr type="w" for="ch" forName="text_3" refType="h" refFor="ch" refForName="text_3" op="gte"/>
                <dgm:constr type="h" for="ch" forName="text_3" refType="h" refFor="ch" refForName="accent_3" fact="0.8"/>
                <dgm:constr type="ctrY" for="ch" forName="text_3" refType="ctrY" refFor="ch" refForName="accent_3"/>
                <dgm:constr type="lMarg" for="ch" forName="text_3" refType="w" refFor="ch" refForName="accent_3" fact="1.8"/>
                <dgm:constr type="h" for="ch" forName="accent_4" refType="h" fact="0.1136"/>
                <dgm:constr type="w" for="ch" forName="accent_4" refType="h" refFor="ch" refForName="accent_4" op="equ"/>
                <dgm:constr type="ctrY" for="ch" forName="accent_4" refType="h" fact="0.5"/>
                <dgm:constr type="ctrX" for="ch" forName="accent_4" refType="h" fact="0.2253"/>
                <dgm:constr type="l" for="ch" forName="text_4" refType="ctrX" refFor="ch" refForName="accent_4"/>
                <dgm:constr type="r" for="ch" forName="text_4" refType="w"/>
                <dgm:constr type="w" for="ch" forName="text_4" refType="h" refFor="ch" refForName="text_4" op="gte"/>
                <dgm:constr type="h" for="ch" forName="text_4" refType="h" refFor="ch" refForName="accent_4" fact="0.8"/>
                <dgm:constr type="ctrY" for="ch" forName="text_4" refType="ctrY" refFor="ch" refForName="accent_4"/>
                <dgm:constr type="lMarg" for="ch" forName="text_4" refType="w" refFor="ch" refForName="accent_4" fact="1.8"/>
                <dgm:constr type="h" for="ch" forName="accent_5" refType="h" fact="0.1136"/>
                <dgm:constr type="w" for="ch" forName="accent_5" refType="h" refFor="ch" refForName="accent_5" op="equ"/>
                <dgm:constr type="ctrY" for="ch" forName="accent_5" refType="h" fact="0.6364"/>
                <dgm:constr type="ctrX" for="ch" forName="accent_5" refType="h" fact="0.2109"/>
                <dgm:constr type="l" for="ch" forName="text_5" refType="ctrX" refFor="ch" refForName="accent_5"/>
                <dgm:constr type="r" for="ch" forName="text_5" refType="w"/>
                <dgm:constr type="w" for="ch" forName="text_5" refType="h" refFor="ch" refForName="text_5" op="gte"/>
                <dgm:constr type="h" for="ch" forName="text_5" refType="h" refFor="ch" refForName="accent_5" fact="0.8"/>
                <dgm:constr type="ctrY" for="ch" forName="text_5" refType="ctrY" refFor="ch" refForName="accent_5"/>
                <dgm:constr type="lMarg" for="ch" forName="text_5" refType="w" refFor="ch" refForName="accent_5" fact="1.8"/>
                <dgm:constr type="h" for="ch" forName="accent_6" refType="h" fact="0.1136"/>
                <dgm:constr type="w" for="ch" forName="accent_6" refType="h" refFor="ch" refForName="accent_6" op="equ"/>
                <dgm:constr type="ctrY" for="ch" forName="accent_6" refType="h" fact="0.7727"/>
                <dgm:constr type="ctrX" for="ch" forName="accent_6" refType="h" fact="0.1658"/>
                <dgm:constr type="l" for="ch" forName="text_6" refType="ctrX" refFor="ch" refForName="accent_6"/>
                <dgm:constr type="r" for="ch" forName="text_6" refType="w"/>
                <dgm:constr type="w" for="ch" forName="text_6" refType="h" refFor="ch" refForName="text_6" op="gte"/>
                <dgm:constr type="h" for="ch" forName="text_6" refType="h" refFor="ch" refForName="accent_6" fact="0.8"/>
                <dgm:constr type="ctrY" for="ch" forName="text_6" refType="ctrY" refFor="ch" refForName="accent_6"/>
                <dgm:constr type="lMarg" for="ch" forName="text_6" refType="w" refFor="ch" refForName="accent_6" fact="1.8"/>
                <dgm:constr type="h" for="ch" forName="accent_7" refType="h" fact="0.1136"/>
                <dgm:constr type="w" for="ch" forName="accent_7" refType="h" refFor="ch" refForName="accent_7" op="equ"/>
                <dgm:constr type="ctrY" for="ch" forName="accent_7" refType="h" fact="0.9091"/>
                <dgm:constr type="ctrX" for="ch" forName="accent_7" refType="h" fact="0.0835"/>
                <dgm:constr type="l" for="ch" forName="text_7" refType="ctrX" refFor="ch" refForName="accent_7"/>
                <dgm:constr type="r" for="ch" forName="text_7" refType="w"/>
                <dgm:constr type="w" for="ch" forName="text_7" refType="h" refFor="ch" refForName="text_7" op="gte"/>
                <dgm:constr type="h" for="ch" forName="text_7" refType="h" refFor="ch" refForName="accent_7" fact="0.8"/>
                <dgm:constr type="ctrY" for="ch" forName="text_7" refType="ctrY" refFor="ch" refForName="accent_7"/>
                <dgm:constr type="lMarg" for="ch" forName="text_7" refType="w" refFor="ch" refForName="accent_7" fact="1.8"/>
                <dgm:constr type="primFontSz" for="ch" ptType="node" op="equ" val="65"/>
              </dgm:constrLst>
            </dgm:else>
          </dgm:choose>
        </dgm:if>
        <dgm:else name="Name12">
          <dgm:choose name="Name13">
            <dgm:if name="Name14" axis="ch" ptType="node" func="cnt" op="equ" val="1">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625"/>
                <dgm:constr type="w" for="ch" forName="accent_1" refType="h" refFor="ch" refForName="accent_1" op="equ"/>
                <dgm:constr type="ctrY" for="ch" forName="accent_1" refType="h" fact="0.5"/>
                <dgm:constr type="ctrX" for="ch" forName="accent_1" refType="w"/>
                <dgm:constr type="ctrXOff" for="ch" forName="accent_1" refType="h" fact="-0.2253"/>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primFontSz" for="ch" ptType="node" op="equ" val="65"/>
              </dgm:constrLst>
            </dgm:if>
            <dgm:if name="Name15" axis="ch" ptType="node" func="cnt" op="equ" val="2">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3571"/>
                <dgm:constr type="w" for="ch" forName="accent_1" refType="h" refFor="ch" refForName="accent_1" op="equ"/>
                <dgm:constr type="ctrY" for="ch" forName="accent_1" refType="h" fact="0.2857"/>
                <dgm:constr type="ctrX" for="ch" forName="accent_1" refType="w"/>
                <dgm:constr type="ctrXOff" for="ch" forName="accent_1" refType="h" fact="-0.1891"/>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3571"/>
                <dgm:constr type="w" for="ch" forName="accent_2" refType="h" refFor="ch" refForName="accent_2" op="equ"/>
                <dgm:constr type="ctrY" for="ch" forName="accent_2" refType="h" fact="0.7143"/>
                <dgm:constr type="ctrX" for="ch" forName="accent_2" refType="w"/>
                <dgm:constr type="ctrXOff" for="ch" forName="accent_2" refType="h" fact="-0.1891"/>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primFontSz" for="ch" ptType="node" op="equ" val="65"/>
              </dgm:constrLst>
            </dgm:if>
            <dgm:if name="Name16" axis="ch" ptType="node" func="cnt" op="equ" val="3">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25"/>
                <dgm:constr type="w" for="ch" forName="accent_1" refType="h" refFor="ch" refForName="accent_1" op="equ"/>
                <dgm:constr type="ctrY" for="ch" forName="accent_1" refType="h" fact="0.2"/>
                <dgm:constr type="ctrX" for="ch" forName="accent_1" refType="w"/>
                <dgm:constr type="ctrXOff" for="ch" forName="accent_1" refType="h" fact="-0.1526"/>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25"/>
                <dgm:constr type="w" for="ch" forName="accent_2" refType="h" refFor="ch" refForName="accent_2" op="equ"/>
                <dgm:constr type="ctrY" for="ch" forName="accent_2" refType="h" fact="0.5"/>
                <dgm:constr type="ctrX" for="ch" forName="accent_2" refType="w"/>
                <dgm:constr type="ctrXOff" for="ch" forName="accent_2" refType="h" fact="-0.2253"/>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h" for="ch" forName="accent_3" refType="h" fact="0.25"/>
                <dgm:constr type="w" for="ch" forName="accent_3" refType="h" refFor="ch" refForName="accent_3" op="equ"/>
                <dgm:constr type="ctrY" for="ch" forName="accent_3" refType="h" fact="0.8"/>
                <dgm:constr type="ctrX" for="ch" forName="accent_3" refType="w"/>
                <dgm:constr type="ctrXOff" for="ch" forName="accent_3" refType="h" fact="-0.1526"/>
                <dgm:constr type="r" for="ch" forName="text_3" refType="ctrX" refFor="ch" refForName="accent_3"/>
                <dgm:constr type="rOff" for="ch" forName="text_3" refType="ctrXOff" refFor="ch" refForName="accent_3"/>
                <dgm:constr type="l" for="ch" forName="text_3"/>
                <dgm:constr type="w" for="ch" forName="text_3" refType="h" refFor="ch" refForName="text_3" op="gte"/>
                <dgm:constr type="h" for="ch" forName="text_3" refType="h" refFor="ch" refForName="accent_3" fact="0.8"/>
                <dgm:constr type="ctrY" for="ch" forName="text_3" refType="ctrY" refFor="ch" refForName="accent_3"/>
                <dgm:constr type="rMarg" for="ch" forName="text_3" refType="w" refFor="ch" refForName="accent_3" fact="1.8"/>
                <dgm:constr type="primFontSz" for="ch" ptType="node" op="equ" val="65"/>
              </dgm:constrLst>
            </dgm:if>
            <dgm:if name="Name17" axis="ch" ptType="node" func="cnt" op="equ" val="4">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1923"/>
                <dgm:constr type="w" for="ch" forName="accent_1" refType="h" refFor="ch" refForName="accent_1" op="equ"/>
                <dgm:constr type="ctrY" for="ch" forName="accent_1" refType="h" fact="0.1538"/>
                <dgm:constr type="ctrX" for="ch" forName="accent_1" refType="w"/>
                <dgm:constr type="ctrXOff" for="ch" forName="accent_1" refType="h" fact="-0.1268"/>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1923"/>
                <dgm:constr type="w" for="ch" forName="accent_2" refType="h" refFor="ch" refForName="accent_2" op="equ"/>
                <dgm:constr type="ctrY" for="ch" forName="accent_2" refType="h" fact="0.3846"/>
                <dgm:constr type="ctrX" for="ch" forName="accent_2" refType="w"/>
                <dgm:constr type="ctrXOff" for="ch" forName="accent_2" refType="h" fact="-0.215"/>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h" for="ch" forName="accent_3" refType="h" fact="0.1923"/>
                <dgm:constr type="w" for="ch" forName="accent_3" refType="h" refFor="ch" refForName="accent_3" op="equ"/>
                <dgm:constr type="ctrY" for="ch" forName="accent_3" refType="h" fact="0.6154"/>
                <dgm:constr type="ctrX" for="ch" forName="accent_3" refType="w"/>
                <dgm:constr type="ctrXOff" for="ch" forName="accent_3" refType="h" fact="-0.215"/>
                <dgm:constr type="r" for="ch" forName="text_3" refType="ctrX" refFor="ch" refForName="accent_3"/>
                <dgm:constr type="rOff" for="ch" forName="text_3" refType="ctrXOff" refFor="ch" refForName="accent_3"/>
                <dgm:constr type="l" for="ch" forName="text_3"/>
                <dgm:constr type="w" for="ch" forName="text_3" refType="h" refFor="ch" refForName="text_3" op="gte"/>
                <dgm:constr type="h" for="ch" forName="text_3" refType="h" refFor="ch" refForName="accent_3" fact="0.8"/>
                <dgm:constr type="ctrY" for="ch" forName="text_3" refType="ctrY" refFor="ch" refForName="accent_3"/>
                <dgm:constr type="rMarg" for="ch" forName="text_3" refType="w" refFor="ch" refForName="accent_3" fact="1.8"/>
                <dgm:constr type="h" for="ch" forName="accent_4" refType="h" fact="0.1923"/>
                <dgm:constr type="w" for="ch" forName="accent_4" refType="h" refFor="ch" refForName="accent_4" op="equ"/>
                <dgm:constr type="ctrY" for="ch" forName="accent_4" refType="h" fact="0.8462"/>
                <dgm:constr type="ctrX" for="ch" forName="accent_4" refType="w"/>
                <dgm:constr type="ctrXOff" for="ch" forName="accent_4" refType="h" fact="-0.1268"/>
                <dgm:constr type="r" for="ch" forName="text_4" refType="ctrX" refFor="ch" refForName="accent_4"/>
                <dgm:constr type="rOff" for="ch" forName="text_4" refType="ctrXOff" refFor="ch" refForName="accent_4"/>
                <dgm:constr type="l" for="ch" forName="text_4"/>
                <dgm:constr type="w" for="ch" forName="text_4" refType="h" refFor="ch" refForName="text_4" op="gte"/>
                <dgm:constr type="h" for="ch" forName="text_4" refType="h" refFor="ch" refForName="accent_4" fact="0.8"/>
                <dgm:constr type="ctrY" for="ch" forName="text_4" refType="ctrY" refFor="ch" refForName="accent_4"/>
                <dgm:constr type="rMarg" for="ch" forName="text_4" refType="w" refFor="ch" refForName="accent_4" fact="1.8"/>
                <dgm:constr type="primFontSz" for="ch" ptType="node" op="equ" val="65"/>
              </dgm:constrLst>
            </dgm:if>
            <dgm:if name="Name18" axis="ch" ptType="node" func="cnt" op="equ" val="5">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1563"/>
                <dgm:constr type="w" for="ch" forName="accent_1" refType="h" refFor="ch" refForName="accent_1" op="equ"/>
                <dgm:constr type="ctrY" for="ch" forName="accent_1" refType="h" fact="0.125"/>
                <dgm:constr type="ctrX" for="ch" forName="accent_1" refType="w"/>
                <dgm:constr type="ctrXOff" for="ch" forName="accent_1" refType="h" fact="-0.1082"/>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1563"/>
                <dgm:constr type="w" for="ch" forName="accent_2" refType="h" refFor="ch" refForName="accent_2" op="equ"/>
                <dgm:constr type="ctrY" for="ch" forName="accent_2" refType="h" fact="0.3125"/>
                <dgm:constr type="ctrX" for="ch" forName="accent_2" refType="w"/>
                <dgm:constr type="ctrXOff" for="ch" forName="accent_2" refType="h" fact="-0.1978"/>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h" for="ch" forName="accent_3" refType="h" fact="0.1563"/>
                <dgm:constr type="w" for="ch" forName="accent_3" refType="h" refFor="ch" refForName="accent_3" op="equ"/>
                <dgm:constr type="ctrY" for="ch" forName="accent_3" refType="h" fact="0.5"/>
                <dgm:constr type="ctrX" for="ch" forName="accent_3" refType="w"/>
                <dgm:constr type="ctrXOff" for="ch" forName="accent_3" refType="h" fact="-0.2253"/>
                <dgm:constr type="r" for="ch" forName="text_3" refType="ctrX" refFor="ch" refForName="accent_3"/>
                <dgm:constr type="rOff" for="ch" forName="text_3" refType="ctrXOff" refFor="ch" refForName="accent_3"/>
                <dgm:constr type="l" for="ch" forName="text_3"/>
                <dgm:constr type="w" for="ch" forName="text_3" refType="h" refFor="ch" refForName="text_3" op="gte"/>
                <dgm:constr type="h" for="ch" forName="text_3" refType="h" refFor="ch" refForName="accent_3" fact="0.8"/>
                <dgm:constr type="ctrY" for="ch" forName="text_3" refType="ctrY" refFor="ch" refForName="accent_3"/>
                <dgm:constr type="rMarg" for="ch" forName="text_3" refType="w" refFor="ch" refForName="accent_3" fact="1.8"/>
                <dgm:constr type="h" for="ch" forName="accent_4" refType="h" fact="0.1563"/>
                <dgm:constr type="w" for="ch" forName="accent_4" refType="h" refFor="ch" refForName="accent_4" op="equ"/>
                <dgm:constr type="ctrY" for="ch" forName="accent_4" refType="h" fact="0.6875"/>
                <dgm:constr type="ctrX" for="ch" forName="accent_4" refType="w"/>
                <dgm:constr type="ctrXOff" for="ch" forName="accent_4" refType="h" fact="-0.1978"/>
                <dgm:constr type="r" for="ch" forName="text_4" refType="ctrX" refFor="ch" refForName="accent_4"/>
                <dgm:constr type="rOff" for="ch" forName="text_4" refType="ctrXOff" refFor="ch" refForName="accent_4"/>
                <dgm:constr type="l" for="ch" forName="text_4"/>
                <dgm:constr type="w" for="ch" forName="text_4" refType="h" refFor="ch" refForName="text_4" op="gte"/>
                <dgm:constr type="h" for="ch" forName="text_4" refType="h" refFor="ch" refForName="accent_4" fact="0.8"/>
                <dgm:constr type="ctrY" for="ch" forName="text_4" refType="ctrY" refFor="ch" refForName="accent_4"/>
                <dgm:constr type="rMarg" for="ch" forName="text_4" refType="w" refFor="ch" refForName="accent_4" fact="1.8"/>
                <dgm:constr type="h" for="ch" forName="accent_5" refType="h" fact="0.1563"/>
                <dgm:constr type="w" for="ch" forName="accent_5" refType="h" refFor="ch" refForName="accent_5" op="equ"/>
                <dgm:constr type="ctrY" for="ch" forName="accent_5" refType="h" fact="0.875"/>
                <dgm:constr type="ctrX" for="ch" forName="accent_5" refType="w"/>
                <dgm:constr type="ctrXOff" for="ch" forName="accent_5" refType="h" fact="-0.1082"/>
                <dgm:constr type="r" for="ch" forName="text_5" refType="ctrX" refFor="ch" refForName="accent_5"/>
                <dgm:constr type="rOff" for="ch" forName="text_5" refType="ctrXOff" refFor="ch" refForName="accent_5"/>
                <dgm:constr type="l" for="ch" forName="text_5"/>
                <dgm:constr type="w" for="ch" forName="text_5" refType="h" refFor="ch" refForName="text_5" op="gte"/>
                <dgm:constr type="h" for="ch" forName="text_5" refType="h" refFor="ch" refForName="accent_5" fact="0.8"/>
                <dgm:constr type="ctrY" for="ch" forName="text_5" refType="ctrY" refFor="ch" refForName="accent_5"/>
                <dgm:constr type="rMarg" for="ch" forName="text_5" refType="w" refFor="ch" refForName="accent_5" fact="1.8"/>
                <dgm:constr type="primFontSz" for="ch" ptType="node" op="equ" val="65"/>
              </dgm:constrLst>
            </dgm:if>
            <dgm:if name="Name19" axis="ch" ptType="node" func="cnt" op="equ" val="6">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1316"/>
                <dgm:constr type="w" for="ch" forName="accent_1" refType="h" refFor="ch" refForName="accent_1" op="equ"/>
                <dgm:constr type="ctrY" for="ch" forName="accent_1" refType="h" fact="0.1053"/>
                <dgm:constr type="ctrX" for="ch" forName="accent_1" refType="w"/>
                <dgm:constr type="ctrXOff" for="ch" forName="accent_1" refType="h" fact="-0.0943"/>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1316"/>
                <dgm:constr type="w" for="ch" forName="accent_2" refType="h" refFor="ch" refForName="accent_2" op="equ"/>
                <dgm:constr type="ctrY" for="ch" forName="accent_2" refType="h" fact="0.2632"/>
                <dgm:constr type="ctrX" for="ch" forName="accent_2" refType="w"/>
                <dgm:constr type="ctrXOff" for="ch" forName="accent_2" refType="h" fact="-0.1809"/>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h" for="ch" forName="accent_3" refType="h" fact="0.1316"/>
                <dgm:constr type="w" for="ch" forName="accent_3" refType="h" refFor="ch" refForName="accent_3" op="equ"/>
                <dgm:constr type="ctrY" for="ch" forName="accent_3" refType="h" fact="0.4211"/>
                <dgm:constr type="ctrX" for="ch" forName="accent_3" refType="w"/>
                <dgm:constr type="ctrXOff" for="ch" forName="accent_3" refType="h" fact="-0.2205"/>
                <dgm:constr type="r" for="ch" forName="text_3" refType="ctrX" refFor="ch" refForName="accent_3"/>
                <dgm:constr type="rOff" for="ch" forName="text_3" refType="ctrXOff" refFor="ch" refForName="accent_3"/>
                <dgm:constr type="l" for="ch" forName="text_3"/>
                <dgm:constr type="w" for="ch" forName="text_3" refType="h" refFor="ch" refForName="text_3" op="gte"/>
                <dgm:constr type="h" for="ch" forName="text_3" refType="h" refFor="ch" refForName="accent_3" fact="0.8"/>
                <dgm:constr type="ctrY" for="ch" forName="text_3" refType="ctrY" refFor="ch" refForName="accent_3"/>
                <dgm:constr type="rMarg" for="ch" forName="text_3" refType="w" refFor="ch" refForName="accent_3" fact="1.8"/>
                <dgm:constr type="h" for="ch" forName="accent_4" refType="h" fact="0.1316"/>
                <dgm:constr type="w" for="ch" forName="accent_4" refType="h" refFor="ch" refForName="accent_4" op="equ"/>
                <dgm:constr type="ctrY" for="ch" forName="accent_4" refType="h" fact="0.5789"/>
                <dgm:constr type="ctrX" for="ch" forName="accent_4" refType="w"/>
                <dgm:constr type="ctrXOff" for="ch" forName="accent_4" refType="h" fact="-0.2205"/>
                <dgm:constr type="r" for="ch" forName="text_4" refType="ctrX" refFor="ch" refForName="accent_4"/>
                <dgm:constr type="rOff" for="ch" forName="text_4" refType="ctrXOff" refFor="ch" refForName="accent_4"/>
                <dgm:constr type="l" for="ch" forName="text_4"/>
                <dgm:constr type="w" for="ch" forName="text_4" refType="h" refFor="ch" refForName="text_4" op="gte"/>
                <dgm:constr type="h" for="ch" forName="text_4" refType="h" refFor="ch" refForName="accent_4" fact="0.8"/>
                <dgm:constr type="ctrY" for="ch" forName="text_4" refType="ctrY" refFor="ch" refForName="accent_4"/>
                <dgm:constr type="rMarg" for="ch" forName="text_4" refType="w" refFor="ch" refForName="accent_4" fact="1.8"/>
                <dgm:constr type="h" for="ch" forName="accent_5" refType="h" fact="0.1316"/>
                <dgm:constr type="w" for="ch" forName="accent_5" refType="h" refFor="ch" refForName="accent_5" op="equ"/>
                <dgm:constr type="ctrY" for="ch" forName="accent_5" refType="h" fact="0.7368"/>
                <dgm:constr type="ctrX" for="ch" forName="accent_5" refType="w"/>
                <dgm:constr type="ctrXOff" for="ch" forName="accent_5" refType="h" fact="-0.1809"/>
                <dgm:constr type="r" for="ch" forName="text_5" refType="ctrX" refFor="ch" refForName="accent_5"/>
                <dgm:constr type="rOff" for="ch" forName="text_5" refType="ctrXOff" refFor="ch" refForName="accent_5"/>
                <dgm:constr type="l" for="ch" forName="text_5"/>
                <dgm:constr type="w" for="ch" forName="text_5" refType="h" refFor="ch" refForName="text_5" op="gte"/>
                <dgm:constr type="h" for="ch" forName="text_5" refType="h" refFor="ch" refForName="accent_5" fact="0.8"/>
                <dgm:constr type="ctrY" for="ch" forName="text_5" refType="ctrY" refFor="ch" refForName="accent_5"/>
                <dgm:constr type="rMarg" for="ch" forName="text_5" refType="w" refFor="ch" refForName="accent_5" fact="1.8"/>
                <dgm:constr type="h" for="ch" forName="accent_6" refType="h" fact="0.1316"/>
                <dgm:constr type="w" for="ch" forName="accent_6" refType="h" refFor="ch" refForName="accent_6" op="equ"/>
                <dgm:constr type="ctrY" for="ch" forName="accent_6" refType="h" fact="0.8947"/>
                <dgm:constr type="ctrX" for="ch" forName="accent_6" refType="w"/>
                <dgm:constr type="ctrXOff" for="ch" forName="accent_6" refType="h" fact="-0.0943"/>
                <dgm:constr type="r" for="ch" forName="text_6" refType="ctrX" refFor="ch" refForName="accent_6"/>
                <dgm:constr type="rOff" for="ch" forName="text_6" refType="ctrXOff" refFor="ch" refForName="accent_6"/>
                <dgm:constr type="l" for="ch" forName="text_6"/>
                <dgm:constr type="w" for="ch" forName="text_6" refType="h" refFor="ch" refForName="text_6" op="gte"/>
                <dgm:constr type="h" for="ch" forName="text_6" refType="h" refFor="ch" refForName="accent_6" fact="0.8"/>
                <dgm:constr type="ctrY" for="ch" forName="text_6" refType="ctrY" refFor="ch" refForName="accent_6"/>
                <dgm:constr type="rMarg" for="ch" forName="text_6" refType="w" refFor="ch" refForName="accent_6" fact="1.8"/>
                <dgm:constr type="primFontSz" for="ch" ptType="node" op="equ" val="65"/>
              </dgm:constrLst>
            </dgm:if>
            <dgm:else name="Name20">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1136"/>
                <dgm:constr type="w" for="ch" forName="accent_1" refType="h" refFor="ch" refForName="accent_1" op="equ"/>
                <dgm:constr type="ctrY" for="ch" forName="accent_1" refType="h" fact="0.0909"/>
                <dgm:constr type="ctrX" for="ch" forName="accent_1" refType="w"/>
                <dgm:constr type="ctrXOff" for="ch" forName="accent_1" refType="h" fact="-0.0835"/>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1136"/>
                <dgm:constr type="w" for="ch" forName="accent_2" refType="h" refFor="ch" refForName="accent_2" op="equ"/>
                <dgm:constr type="ctrY" for="ch" forName="accent_2" refType="h" fact="0.2273"/>
                <dgm:constr type="ctrX" for="ch" forName="accent_2" refType="w"/>
                <dgm:constr type="ctrXOff" for="ch" forName="accent_2" refType="h" fact="-0.1658"/>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h" for="ch" forName="accent_3" refType="h" fact="0.1136"/>
                <dgm:constr type="w" for="ch" forName="accent_3" refType="h" refFor="ch" refForName="accent_3" op="equ"/>
                <dgm:constr type="ctrY" for="ch" forName="accent_3" refType="h" fact="0.3636"/>
                <dgm:constr type="ctrX" for="ch" forName="accent_3" refType="w"/>
                <dgm:constr type="ctrXOff" for="ch" forName="accent_3" refType="h" fact="-0.2109"/>
                <dgm:constr type="r" for="ch" forName="text_3" refType="ctrX" refFor="ch" refForName="accent_3"/>
                <dgm:constr type="rOff" for="ch" forName="text_3" refType="ctrXOff" refFor="ch" refForName="accent_3"/>
                <dgm:constr type="l" for="ch" forName="text_3"/>
                <dgm:constr type="w" for="ch" forName="text_3" refType="h" refFor="ch" refForName="text_3" op="gte"/>
                <dgm:constr type="h" for="ch" forName="text_3" refType="h" refFor="ch" refForName="accent_3" fact="0.8"/>
                <dgm:constr type="ctrY" for="ch" forName="text_3" refType="ctrY" refFor="ch" refForName="accent_3"/>
                <dgm:constr type="rMarg" for="ch" forName="text_3" refType="w" refFor="ch" refForName="accent_3" fact="1.8"/>
                <dgm:constr type="h" for="ch" forName="accent_4" refType="h" fact="0.1136"/>
                <dgm:constr type="w" for="ch" forName="accent_4" refType="h" refFor="ch" refForName="accent_4" op="equ"/>
                <dgm:constr type="ctrY" for="ch" forName="accent_4" refType="h" fact="0.5"/>
                <dgm:constr type="ctrX" for="ch" forName="accent_4" refType="w"/>
                <dgm:constr type="ctrXOff" for="ch" forName="accent_4" refType="h" fact="-0.2253"/>
                <dgm:constr type="r" for="ch" forName="text_4" refType="ctrX" refFor="ch" refForName="accent_4"/>
                <dgm:constr type="rOff" for="ch" forName="text_4" refType="ctrXOff" refFor="ch" refForName="accent_4"/>
                <dgm:constr type="l" for="ch" forName="text_4"/>
                <dgm:constr type="w" for="ch" forName="text_4" refType="h" refFor="ch" refForName="text_4" op="gte"/>
                <dgm:constr type="h" for="ch" forName="text_4" refType="h" refFor="ch" refForName="accent_4" fact="0.8"/>
                <dgm:constr type="ctrY" for="ch" forName="text_4" refType="ctrY" refFor="ch" refForName="accent_4"/>
                <dgm:constr type="rMarg" for="ch" forName="text_4" refType="w" refFor="ch" refForName="accent_4" fact="1.8"/>
                <dgm:constr type="h" for="ch" forName="accent_5" refType="h" fact="0.1136"/>
                <dgm:constr type="w" for="ch" forName="accent_5" refType="h" refFor="ch" refForName="accent_5" op="equ"/>
                <dgm:constr type="ctrY" for="ch" forName="accent_5" refType="h" fact="0.6364"/>
                <dgm:constr type="ctrX" for="ch" forName="accent_5" refType="w"/>
                <dgm:constr type="ctrXOff" for="ch" forName="accent_5" refType="h" fact="-0.2109"/>
                <dgm:constr type="r" for="ch" forName="text_5" refType="ctrX" refFor="ch" refForName="accent_5"/>
                <dgm:constr type="rOff" for="ch" forName="text_5" refType="ctrXOff" refFor="ch" refForName="accent_5"/>
                <dgm:constr type="l" for="ch" forName="text_5"/>
                <dgm:constr type="w" for="ch" forName="text_5" refType="h" refFor="ch" refForName="text_5" op="gte"/>
                <dgm:constr type="h" for="ch" forName="text_5" refType="h" refFor="ch" refForName="accent_5" fact="0.8"/>
                <dgm:constr type="ctrY" for="ch" forName="text_5" refType="ctrY" refFor="ch" refForName="accent_5"/>
                <dgm:constr type="rMarg" for="ch" forName="text_5" refType="w" refFor="ch" refForName="accent_5" fact="1.8"/>
                <dgm:constr type="h" for="ch" forName="accent_6" refType="h" fact="0.1136"/>
                <dgm:constr type="w" for="ch" forName="accent_6" refType="h" refFor="ch" refForName="accent_6" op="equ"/>
                <dgm:constr type="ctrY" for="ch" forName="accent_6" refType="h" fact="0.7727"/>
                <dgm:constr type="ctrX" for="ch" forName="accent_6" refType="w"/>
                <dgm:constr type="ctrXOff" for="ch" forName="accent_6" refType="h" fact="-0.1658"/>
                <dgm:constr type="r" for="ch" forName="text_6" refType="ctrX" refFor="ch" refForName="accent_6"/>
                <dgm:constr type="rOff" for="ch" forName="text_6" refType="ctrXOff" refFor="ch" refForName="accent_6"/>
                <dgm:constr type="l" for="ch" forName="text_6"/>
                <dgm:constr type="w" for="ch" forName="text_6" refType="h" refFor="ch" refForName="text_6" op="gte"/>
                <dgm:constr type="h" for="ch" forName="text_6" refType="h" refFor="ch" refForName="accent_6" fact="0.8"/>
                <dgm:constr type="ctrY" for="ch" forName="text_6" refType="ctrY" refFor="ch" refForName="accent_6"/>
                <dgm:constr type="rMarg" for="ch" forName="text_6" refType="w" refFor="ch" refForName="accent_6" fact="1.8"/>
                <dgm:constr type="h" for="ch" forName="accent_7" refType="h" fact="0.1136"/>
                <dgm:constr type="w" for="ch" forName="accent_7" refType="h" refFor="ch" refForName="accent_7" op="equ"/>
                <dgm:constr type="ctrY" for="ch" forName="accent_7" refType="h" fact="0.9091"/>
                <dgm:constr type="ctrX" for="ch" forName="accent_7" refType="w"/>
                <dgm:constr type="ctrXOff" for="ch" forName="accent_7" refType="h" fact="-0.0835"/>
                <dgm:constr type="r" for="ch" forName="text_7" refType="ctrX" refFor="ch" refForName="accent_7"/>
                <dgm:constr type="rOff" for="ch" forName="text_7" refType="ctrXOff" refFor="ch" refForName="accent_7"/>
                <dgm:constr type="l" for="ch" forName="text_7"/>
                <dgm:constr type="w" for="ch" forName="text_7" refType="h" refFor="ch" refForName="text_7" op="gte"/>
                <dgm:constr type="h" for="ch" forName="text_7" refType="h" refFor="ch" refForName="accent_7" fact="0.8"/>
                <dgm:constr type="ctrY" for="ch" forName="text_7" refType="ctrY" refFor="ch" refForName="accent_7"/>
                <dgm:constr type="rMarg" for="ch" forName="text_7" refType="w" refFor="ch" refForName="accent_7" fact="1.8"/>
                <dgm:constr type="primFontSz" for="ch" ptType="node" op="equ" val="65"/>
              </dgm:constrLst>
            </dgm:else>
          </dgm:choose>
        </dgm:else>
      </dgm:choose>
      <dgm:layoutNode name="cycle">
        <dgm:choose name="Name21">
          <dgm:if name="Name22" func="var" arg="dir" op="equ" val="norm">
            <dgm:alg type="cycle">
              <dgm:param type="stAng" val="45"/>
              <dgm:param type="spanAng" val="90"/>
            </dgm:alg>
          </dgm:if>
          <dgm:else name="Name23">
            <dgm:alg type="cycle">
              <dgm:param type="stAng" val="225"/>
              <dgm:param type="spanAng" val="90"/>
            </dgm:alg>
          </dgm:else>
        </dgm:choose>
        <dgm:shape xmlns:r="http://schemas.openxmlformats.org/officeDocument/2006/relationships" r:blip="">
          <dgm:adjLst/>
        </dgm:shape>
        <dgm:presOf/>
        <dgm:constrLst>
          <dgm:constr type="w" for="ch" val="1"/>
          <dgm:constr type="h" for="ch" val="1"/>
          <dgm:constr type="diam" for="ch" forName="conn" refType="diam"/>
        </dgm:constrLst>
        <dgm:layoutNode name="srcNode">
          <dgm:alg type="sp"/>
          <dgm:shape xmlns:r="http://schemas.openxmlformats.org/officeDocument/2006/relationships" type="rect" r:blip="" hideGeom="1">
            <dgm:adjLst/>
          </dgm:shape>
          <dgm:presOf/>
        </dgm:layoutNode>
        <dgm:layoutNode name="conn" styleLbl="parChTrans1D2">
          <dgm:alg type="conn">
            <dgm:param type="connRout" val="curve"/>
            <dgm:param type="srcNode" val="srcNode"/>
            <dgm:param type="dstNode" val="dstNode"/>
            <dgm:param type="begPts" val="ctr"/>
            <dgm:param type="endPts" val="ctr"/>
            <dgm:param type="endSty" val="noArr"/>
          </dgm:alg>
          <dgm:shape xmlns:r="http://schemas.openxmlformats.org/officeDocument/2006/relationships" type="conn" r:blip="">
            <dgm:adjLst/>
          </dgm:shape>
          <dgm:presOf axis="desOrSelf" ptType="sibTrans" hideLastTrans="0" st="0" cnt="1"/>
          <dgm:constrLst>
            <dgm:constr type="begPad"/>
            <dgm:constr type="endPad"/>
          </dgm:constrLst>
        </dgm:layoutNode>
        <dgm:layoutNode name="extraNode">
          <dgm:alg type="sp"/>
          <dgm:shape xmlns:r="http://schemas.openxmlformats.org/officeDocument/2006/relationships" type="rect" r:blip="" hideGeom="1">
            <dgm:adjLst/>
          </dgm:shape>
          <dgm:presOf/>
        </dgm:layoutNode>
        <dgm:layoutNode name="dstNode">
          <dgm:alg type="sp"/>
          <dgm:shape xmlns:r="http://schemas.openxmlformats.org/officeDocument/2006/relationships" type="rect" r:blip="" hideGeom="1">
            <dgm:adjLst/>
          </dgm:shape>
          <dgm:presOf/>
        </dgm:layoutNode>
      </dgm:layoutNode>
      <dgm:forEach name="wrapper" axis="self" ptType="parTrans">
        <dgm:forEach name="wrapper2" axis="self" ptType="sibTrans" st="2">
          <dgm:forEach name="accentRepeat" axis="self">
            <dgm:layoutNode name="accentRepeatNode" styleLbl="solidFgAcc1">
              <dgm:alg type="sp"/>
              <dgm:shape xmlns:r="http://schemas.openxmlformats.org/officeDocument/2006/relationships" type="ellipse" r:blip="">
                <dgm:adjLst/>
              </dgm:shape>
              <dgm:presOf/>
            </dgm:layoutNode>
          </dgm:forEach>
        </dgm:forEach>
      </dgm:forEach>
      <dgm:forEach name="Name24" axis="ch" ptType="node" cnt="1">
        <dgm:layoutNode name="text_1" styleLbl="node1">
          <dgm:varLst>
            <dgm:bulletEnabled val="1"/>
          </dgm:varLst>
          <dgm:choose name="Name25">
            <dgm:if name="Name26" func="var" arg="dir" op="equ" val="norm">
              <dgm:alg type="tx">
                <dgm:param type="parTxLTRAlign" val="l"/>
                <dgm:param type="shpTxLTRAlignCh" val="l"/>
                <dgm:param type="parTxRTLAlign" val="l"/>
                <dgm:param type="shpTxRTLAlignCh" val="l"/>
              </dgm:alg>
            </dgm:if>
            <dgm:else name="Name27">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1">
          <dgm:alg type="sp"/>
          <dgm:shape xmlns:r="http://schemas.openxmlformats.org/officeDocument/2006/relationships" r:blip="">
            <dgm:adjLst/>
          </dgm:shape>
          <dgm:presOf/>
          <dgm:constrLst/>
          <dgm:forEach name="Name28" ref="accentRepeat"/>
        </dgm:layoutNode>
      </dgm:forEach>
      <dgm:forEach name="Name29" axis="ch" ptType="node" st="2" cnt="1">
        <dgm:layoutNode name="text_2" styleLbl="node1">
          <dgm:varLst>
            <dgm:bulletEnabled val="1"/>
          </dgm:varLst>
          <dgm:choose name="Name30">
            <dgm:if name="Name31" func="var" arg="dir" op="equ" val="norm">
              <dgm:alg type="tx">
                <dgm:param type="parTxLTRAlign" val="l"/>
                <dgm:param type="shpTxLTRAlignCh" val="l"/>
                <dgm:param type="parTxRTLAlign" val="l"/>
                <dgm:param type="shpTxRTLAlignCh" val="l"/>
              </dgm:alg>
            </dgm:if>
            <dgm:else name="Name32">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2">
          <dgm:alg type="sp"/>
          <dgm:shape xmlns:r="http://schemas.openxmlformats.org/officeDocument/2006/relationships" r:blip="">
            <dgm:adjLst/>
          </dgm:shape>
          <dgm:presOf/>
          <dgm:constrLst/>
          <dgm:forEach name="Name33" ref="accentRepeat"/>
        </dgm:layoutNode>
      </dgm:forEach>
      <dgm:forEach name="Name34" axis="ch" ptType="node" st="3" cnt="1">
        <dgm:layoutNode name="text_3" styleLbl="node1">
          <dgm:varLst>
            <dgm:bulletEnabled val="1"/>
          </dgm:varLst>
          <dgm:choose name="Name35">
            <dgm:if name="Name36" func="var" arg="dir" op="equ" val="norm">
              <dgm:alg type="tx">
                <dgm:param type="parTxLTRAlign" val="l"/>
                <dgm:param type="shpTxLTRAlignCh" val="l"/>
                <dgm:param type="parTxRTLAlign" val="l"/>
                <dgm:param type="shpTxRTLAlignCh" val="l"/>
              </dgm:alg>
            </dgm:if>
            <dgm:else name="Name37">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3">
          <dgm:alg type="sp"/>
          <dgm:shape xmlns:r="http://schemas.openxmlformats.org/officeDocument/2006/relationships" r:blip="">
            <dgm:adjLst/>
          </dgm:shape>
          <dgm:presOf/>
          <dgm:constrLst/>
          <dgm:forEach name="Name38" ref="accentRepeat"/>
        </dgm:layoutNode>
      </dgm:forEach>
      <dgm:forEach name="Name39" axis="ch" ptType="node" st="4" cnt="1">
        <dgm:layoutNode name="text_4" styleLbl="node1">
          <dgm:varLst>
            <dgm:bulletEnabled val="1"/>
          </dgm:varLst>
          <dgm:choose name="Name40">
            <dgm:if name="Name41" func="var" arg="dir" op="equ" val="norm">
              <dgm:alg type="tx">
                <dgm:param type="parTxLTRAlign" val="l"/>
                <dgm:param type="shpTxLTRAlignCh" val="l"/>
                <dgm:param type="parTxRTLAlign" val="l"/>
                <dgm:param type="shpTxRTLAlignCh" val="l"/>
              </dgm:alg>
            </dgm:if>
            <dgm:else name="Name42">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4">
          <dgm:alg type="sp"/>
          <dgm:shape xmlns:r="http://schemas.openxmlformats.org/officeDocument/2006/relationships" r:blip="">
            <dgm:adjLst/>
          </dgm:shape>
          <dgm:presOf/>
          <dgm:constrLst/>
          <dgm:forEach name="Name43" ref="accentRepeat"/>
        </dgm:layoutNode>
      </dgm:forEach>
      <dgm:forEach name="Name44" axis="ch" ptType="node" st="5" cnt="1">
        <dgm:layoutNode name="text_5" styleLbl="node1">
          <dgm:varLst>
            <dgm:bulletEnabled val="1"/>
          </dgm:varLst>
          <dgm:choose name="Name45">
            <dgm:if name="Name46" func="var" arg="dir" op="equ" val="norm">
              <dgm:alg type="tx">
                <dgm:param type="parTxLTRAlign" val="l"/>
                <dgm:param type="shpTxLTRAlignCh" val="l"/>
                <dgm:param type="parTxRTLAlign" val="l"/>
                <dgm:param type="shpTxRTLAlignCh" val="l"/>
              </dgm:alg>
            </dgm:if>
            <dgm:else name="Name47">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5">
          <dgm:alg type="sp"/>
          <dgm:shape xmlns:r="http://schemas.openxmlformats.org/officeDocument/2006/relationships" r:blip="">
            <dgm:adjLst/>
          </dgm:shape>
          <dgm:presOf/>
          <dgm:constrLst/>
          <dgm:forEach name="Name48" ref="accentRepeat"/>
        </dgm:layoutNode>
      </dgm:forEach>
      <dgm:forEach name="Name49" axis="ch" ptType="node" st="6" cnt="1">
        <dgm:layoutNode name="text_6" styleLbl="node1">
          <dgm:varLst>
            <dgm:bulletEnabled val="1"/>
          </dgm:varLst>
          <dgm:choose name="Name50">
            <dgm:if name="Name51" func="var" arg="dir" op="equ" val="norm">
              <dgm:alg type="tx">
                <dgm:param type="parTxLTRAlign" val="l"/>
                <dgm:param type="shpTxLTRAlignCh" val="l"/>
                <dgm:param type="parTxRTLAlign" val="l"/>
                <dgm:param type="shpTxRTLAlignCh" val="l"/>
              </dgm:alg>
            </dgm:if>
            <dgm:else name="Name52">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6">
          <dgm:alg type="sp"/>
          <dgm:shape xmlns:r="http://schemas.openxmlformats.org/officeDocument/2006/relationships" r:blip="">
            <dgm:adjLst/>
          </dgm:shape>
          <dgm:presOf/>
          <dgm:constrLst/>
          <dgm:forEach name="Name53" ref="accentRepeat"/>
        </dgm:layoutNode>
      </dgm:forEach>
      <dgm:forEach name="Name54" axis="ch" ptType="node" st="7" cnt="1">
        <dgm:layoutNode name="text_7" styleLbl="node1">
          <dgm:varLst>
            <dgm:bulletEnabled val="1"/>
          </dgm:varLst>
          <dgm:choose name="Name55">
            <dgm:if name="Name56" func="var" arg="dir" op="equ" val="norm">
              <dgm:alg type="tx">
                <dgm:param type="parTxLTRAlign" val="l"/>
                <dgm:param type="shpTxLTRAlignCh" val="l"/>
                <dgm:param type="parTxRTLAlign" val="l"/>
                <dgm:param type="shpTxRTLAlignCh" val="l"/>
              </dgm:alg>
            </dgm:if>
            <dgm:else name="Name57">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7">
          <dgm:alg type="sp"/>
          <dgm:shape xmlns:r="http://schemas.openxmlformats.org/officeDocument/2006/relationships" r:blip="">
            <dgm:adjLst/>
          </dgm:shape>
          <dgm:presOf/>
          <dgm:constrLst/>
          <dgm:forEach name="Name58" ref="accentRepeat"/>
        </dgm:layoutNode>
      </dgm:forEach>
    </dgm:layoutNode>
  </dgm:layoutNode>
</dgm:layoutDef>
</file>

<file path=word/diagrams/layout4.xml><?xml version="1.0" encoding="utf-8"?>
<dgm:layoutDef xmlns:dgm="http://schemas.openxmlformats.org/drawingml/2006/diagram" xmlns:a="http://schemas.openxmlformats.org/drawingml/2006/main" uniqueId="urn:microsoft.com/office/officeart/2005/8/layout/lProcess2">
  <dgm:title val=""/>
  <dgm:desc val=""/>
  <dgm:catLst>
    <dgm:cat type="list" pri="10000"/>
    <dgm:cat type="relationship" pri="13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useDef="1">
    <dgm:dataModel>
      <dgm:ptLst/>
      <dgm:bg/>
      <dgm:whole/>
    </dgm:dataModel>
  </dgm:styleData>
  <dgm:clrData useDef="1">
    <dgm:dataModel>
      <dgm:ptLst/>
      <dgm:bg/>
      <dgm:whole/>
    </dgm:dataModel>
  </dgm:clrData>
  <dgm:layoutNode name="theList">
    <dgm:varLst>
      <dgm:dir/>
      <dgm:animLvl val="lvl"/>
      <dgm:resizeHandles val="exact"/>
    </dgm:varLst>
    <dgm:choose name="Name0">
      <dgm:if name="Name1" func="var" arg="dir" op="equ" val="norm">
        <dgm:alg type="lin"/>
      </dgm:if>
      <dgm:else name="Name2">
        <dgm:alg type="lin">
          <dgm:param type="linDir" val="fromR"/>
        </dgm:alg>
      </dgm:else>
    </dgm:choose>
    <dgm:shape xmlns:r="http://schemas.openxmlformats.org/officeDocument/2006/relationships" r:blip="">
      <dgm:adjLst/>
    </dgm:shape>
    <dgm:presOf/>
    <dgm:constrLst>
      <dgm:constr type="w" for="ch" forName="compNode" refType="w"/>
      <dgm:constr type="h" for="ch" forName="compNode" refType="h"/>
      <dgm:constr type="w" for="ch" forName="aSpace" refType="w" fact="0.075"/>
      <dgm:constr type="h" for="des" forName="aSpace2" refType="h" fact="0.1"/>
      <dgm:constr type="primFontSz" for="des" forName="textNode" op="equ"/>
      <dgm:constr type="primFontSz" for="des" forName="childNode" op="equ"/>
    </dgm:constrLst>
    <dgm:ruleLst/>
    <dgm:forEach name="aNodeForEach" axis="ch" ptType="node">
      <dgm:layoutNode name="compNode">
        <dgm:alg type="composite"/>
        <dgm:shape xmlns:r="http://schemas.openxmlformats.org/officeDocument/2006/relationships" r:blip="">
          <dgm:adjLst/>
        </dgm:shape>
        <dgm:presOf/>
        <dgm:constrLst>
          <dgm:constr type="w" for="ch" forName="aNode" refType="w"/>
          <dgm:constr type="h" for="ch" forName="aNode" refType="h"/>
          <dgm:constr type="w" for="ch" forName="textNode" refType="w"/>
          <dgm:constr type="h" for="ch" forName="textNode" refType="h" fact="0.3"/>
          <dgm:constr type="ctrX" for="ch" forName="textNode" refType="w" fact="0.5"/>
          <dgm:constr type="w" for="ch" forName="compChildNode" refType="w" fact="0.8"/>
          <dgm:constr type="h" for="ch" forName="compChildNode" refType="h" fact="0.65"/>
          <dgm:constr type="t" for="ch" forName="compChildNode" refType="h" fact="0.3"/>
          <dgm:constr type="ctrX" for="ch" forName="compChildNode" refType="w" fact="0.5"/>
        </dgm:constrLst>
        <dgm:ruleLst/>
        <dgm:layoutNode name="aNode" styleLbl="bgShp">
          <dgm:alg type="sp"/>
          <dgm:shape xmlns:r="http://schemas.openxmlformats.org/officeDocument/2006/relationships" type="roundRect" r:blip="">
            <dgm:adjLst>
              <dgm:adj idx="1" val="0.1"/>
            </dgm:adjLst>
          </dgm:shape>
          <dgm:presOf axis="self"/>
          <dgm:constrLst/>
          <dgm:ruleLst/>
        </dgm:layoutNode>
        <dgm:layoutNode name="textNode" styleLbl="bgShp">
          <dgm:alg type="tx"/>
          <dgm:shape xmlns:r="http://schemas.openxmlformats.org/officeDocument/2006/relationships" type="rect" r:blip="" hideGeom="1">
            <dgm:adjLst>
              <dgm:adj idx="1" val="0.1"/>
            </dgm:adjLst>
          </dgm:shape>
          <dgm:presOf axis="self"/>
          <dgm:constrLst>
            <dgm:constr type="primFontSz" val="65"/>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compChildNode">
          <dgm:alg type="composite"/>
          <dgm:shape xmlns:r="http://schemas.openxmlformats.org/officeDocument/2006/relationships" r:blip="">
            <dgm:adjLst/>
          </dgm:shape>
          <dgm:presOf/>
          <dgm:constrLst>
            <dgm:constr type="w" for="des" forName="childNode" refType="w"/>
            <dgm:constr type="h" for="des" forName="childNode" refType="h"/>
          </dgm:constrLst>
          <dgm:ruleLst/>
          <dgm:layoutNode name="theInnerList">
            <dgm:alg type="lin">
              <dgm:param type="linDir" val="fromT"/>
            </dgm:alg>
            <dgm:shape xmlns:r="http://schemas.openxmlformats.org/officeDocument/2006/relationships" r:blip="">
              <dgm:adjLst/>
            </dgm:shape>
            <dgm:presOf/>
            <dgm:constrLst/>
            <dgm:ruleLst/>
            <dgm:forEach name="childNodeForEach" axis="ch" ptType="node">
              <dgm:layoutNode name="childNode" styleLbl="node1">
                <dgm:varLst>
                  <dgm:bulletEnabled val="1"/>
                </dgm:varLst>
                <dgm:alg type="tx"/>
                <dgm:shape xmlns:r="http://schemas.openxmlformats.org/officeDocument/2006/relationships" type="roundRect" r:blip="">
                  <dgm:adjLst>
                    <dgm:adj idx="1" val="0.1"/>
                  </dgm:adjLst>
                </dgm:shape>
                <dgm:presOf axis="desOrSelf" ptType="node"/>
                <dgm:constrLst>
                  <dgm:constr type="primFontSz" val="65"/>
                  <dgm:constr type="tMarg" refType="primFontSz" fact="0.15"/>
                  <dgm:constr type="bMarg" refType="primFontSz" fact="0.15"/>
                  <dgm:constr type="lMarg" refType="primFontSz" fact="0.2"/>
                  <dgm:constr type="rMarg" refType="primFontSz" fact="0.2"/>
                </dgm:constrLst>
                <dgm:ruleLst>
                  <dgm:rule type="primFontSz" val="5" fact="NaN" max="NaN"/>
                </dgm:ruleLst>
              </dgm:layoutNode>
              <dgm:choose name="Name3">
                <dgm:if name="Name4" axis="self" ptType="node" func="revPos" op="equ" val="1"/>
                <dgm:else name="Name5">
                  <dgm:layoutNode name="aSpace2">
                    <dgm:alg type="sp"/>
                    <dgm:shape xmlns:r="http://schemas.openxmlformats.org/officeDocument/2006/relationships" r:blip="">
                      <dgm:adjLst/>
                    </dgm:shape>
                    <dgm:presOf/>
                    <dgm:constrLst/>
                    <dgm:ruleLst/>
                  </dgm:layoutNode>
                </dgm:else>
              </dgm:choose>
            </dgm:forEach>
          </dgm:layoutNode>
        </dgm:layoutNode>
      </dgm:layoutNode>
      <dgm:choose name="Name6">
        <dgm:if name="Name7" axis="self" ptType="node" func="revPos" op="equ" val="1"/>
        <dgm:else name="Name8">
          <dgm:layoutNode name="aSpace">
            <dgm:alg type="sp"/>
            <dgm:shape xmlns:r="http://schemas.openxmlformats.org/officeDocument/2006/relationships" r:blip="">
              <dgm:adjLst/>
            </dgm:shape>
            <dgm:presOf/>
            <dgm:constrLst/>
            <dgm:ruleLst/>
          </dgm:layoutNode>
        </dgm:else>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7AFD931-DCF6-4B6D-BD7A-8954804A9BD8}">
  <we:reference id="wa200001361" version="2.129.3.0" store="en-US" storeType="OMEX"/>
  <we:alternateReferences>
    <we:reference id="WA200001361" version="2.129.3.0" store="" storeType="OMEX"/>
  </we:alternateReferences>
  <we:properties>
    <we:property name="paperpal-document-id" value="&quot;71da02e2-92ce-47af-b893-74c23614f330&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3.xml><?xml version="1.0" encoding="utf-8"?>
<go:gDocsCustomXmlDataStorage xmlns:go="http://customooxmlschemas.google.com/" xmlns:r="http://schemas.openxmlformats.org/officeDocument/2006/relationships">
  <go:docsCustomData xmlns:go="http://customooxmlschemas.google.com/" roundtripDataSignature="AMtx7mh3w1sXrKwdjzYCxjbwPkf7wsIk5w==">AMUW2mWhRc/xLonLdtoI8dz4BVu2GREgE7++Eme5Ko+W5/2G+QfXPKxV7NwLPPaJ77IM2LrlHDguxVZnDKcg4iQIvJIe+zJ9DBWjUaWFI+z0k4HbdiCFsJo=</go:docsCustomData>
</go:gDocsCustomXmlDataStorage>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90BCBDE-A179-4128-BBE6-4FAA5BDF6E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45339b-ced9-4d0d-8f64-77573914d53b"/>
    <ds:schemaRef ds:uri="43a3ca16-9c26-4813-b83f-4aec9927b4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D9B1A75-0210-4935-8179-95DF20A26AD1}">
  <ds:schemaRefs>
    <ds:schemaRef ds:uri="http://schemas.microsoft.com/office/2006/metadata/properties"/>
    <ds:schemaRef ds:uri="http://schemas.microsoft.com/office/infopath/2007/PartnerControls"/>
    <ds:schemaRef ds:uri="cb45339b-ced9-4d0d-8f64-77573914d53b"/>
    <ds:schemaRef ds:uri="43a3ca16-9c26-4813-b83f-4aec9927b43f"/>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83102ECF-E44F-4F73-A78F-FE313D1BFB9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993</TotalTime>
  <Pages>18</Pages>
  <Words>5154</Words>
  <Characters>28350</Characters>
  <Application>Microsoft Office Word</Application>
  <DocSecurity>0</DocSecurity>
  <Lines>236</Lines>
  <Paragraphs>66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Adriana Ariza Luque</dc:creator>
  <cp:lastModifiedBy>Viviana Herrera Quiñonez</cp:lastModifiedBy>
  <cp:revision>54</cp:revision>
  <dcterms:created xsi:type="dcterms:W3CDTF">2025-04-24T14:57:00Z</dcterms:created>
  <dcterms:modified xsi:type="dcterms:W3CDTF">2025-06-18T00:03:00Z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y fmtid="{D5CDD505-2E9C-101B-9397-08002B2CF9AE}" pid="3" name="MSIP_Label_1299739c-ad3d-4908-806e-4d91151a6e13_Enabled">
    <vt:lpwstr>true</vt:lpwstr>
  </property>
  <property fmtid="{D5CDD505-2E9C-101B-9397-08002B2CF9AE}" pid="4" name="MSIP_Label_1299739c-ad3d-4908-806e-4d91151a6e13_SetDate">
    <vt:lpwstr>2023-03-31T16:40:52Z</vt:lpwstr>
  </property>
  <property fmtid="{D5CDD505-2E9C-101B-9397-08002B2CF9AE}" pid="5" name="MSIP_Label_1299739c-ad3d-4908-806e-4d91151a6e13_Method">
    <vt:lpwstr>Standard</vt:lpwstr>
  </property>
  <property fmtid="{D5CDD505-2E9C-101B-9397-08002B2CF9AE}" pid="6" name="MSIP_Label_1299739c-ad3d-4908-806e-4d91151a6e13_Name">
    <vt:lpwstr>All Employees (Unrestricted)</vt:lpwstr>
  </property>
  <property fmtid="{D5CDD505-2E9C-101B-9397-08002B2CF9AE}" pid="7" name="MSIP_Label_1299739c-ad3d-4908-806e-4d91151a6e13_SiteId">
    <vt:lpwstr>cbc2c381-2f2e-4d93-91d1-506c9316ace7</vt:lpwstr>
  </property>
  <property fmtid="{D5CDD505-2E9C-101B-9397-08002B2CF9AE}" pid="8" name="MSIP_Label_1299739c-ad3d-4908-806e-4d91151a6e13_ActionId">
    <vt:lpwstr>d5f05d60-61e9-40c3-b59c-2e894f39c892</vt:lpwstr>
  </property>
  <property fmtid="{D5CDD505-2E9C-101B-9397-08002B2CF9AE}" pid="9" name="MSIP_Label_1299739c-ad3d-4908-806e-4d91151a6e13_ContentBits">
    <vt:lpwstr>0</vt:lpwstr>
  </property>
  <property fmtid="{D5CDD505-2E9C-101B-9397-08002B2CF9AE}" pid="10" name="MediaServiceImageTags">
    <vt:lpwstr/>
  </property>
</Properties>
</file>