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014A4C" w:rsidRDefault="00D376E1" w:rsidP="00014A4C">
      <w:pPr>
        <w:pStyle w:val="Normal0"/>
        <w:jc w:val="center"/>
        <w:rPr>
          <w:b/>
          <w:sz w:val="20"/>
          <w:szCs w:val="20"/>
        </w:rPr>
      </w:pPr>
      <w:r w:rsidRPr="00014A4C">
        <w:rPr>
          <w:b/>
          <w:sz w:val="20"/>
          <w:szCs w:val="20"/>
        </w:rPr>
        <w:t>FORMATO PARA EL DESARROLLO DE COMPONENTE FORMATIVO</w:t>
      </w:r>
    </w:p>
    <w:p w14:paraId="00000002" w14:textId="77777777" w:rsidR="00FF258C" w:rsidRPr="00014A4C" w:rsidRDefault="00FF258C" w:rsidP="00014A4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14A4C" w14:paraId="57121341" w14:textId="77777777">
        <w:trPr>
          <w:trHeight w:val="340"/>
        </w:trPr>
        <w:tc>
          <w:tcPr>
            <w:tcW w:w="3397" w:type="dxa"/>
            <w:vAlign w:val="center"/>
          </w:tcPr>
          <w:p w14:paraId="00000003" w14:textId="77777777" w:rsidR="00FF258C" w:rsidRPr="00014A4C" w:rsidRDefault="00D376E1" w:rsidP="00014A4C">
            <w:pPr>
              <w:pStyle w:val="Normal0"/>
              <w:spacing w:line="276" w:lineRule="auto"/>
              <w:rPr>
                <w:sz w:val="20"/>
                <w:szCs w:val="20"/>
              </w:rPr>
            </w:pPr>
            <w:r w:rsidRPr="00014A4C">
              <w:rPr>
                <w:sz w:val="20"/>
                <w:szCs w:val="20"/>
              </w:rPr>
              <w:t>PROGRAMA DE FORMACIÓN</w:t>
            </w:r>
          </w:p>
        </w:tc>
        <w:tc>
          <w:tcPr>
            <w:tcW w:w="6565" w:type="dxa"/>
            <w:vAlign w:val="center"/>
          </w:tcPr>
          <w:p w14:paraId="00000004" w14:textId="684B7439" w:rsidR="00FF258C" w:rsidRPr="00014A4C" w:rsidRDefault="00DA62D4" w:rsidP="00014A4C">
            <w:pPr>
              <w:pStyle w:val="Normal0"/>
              <w:spacing w:line="276" w:lineRule="auto"/>
              <w:rPr>
                <w:b w:val="0"/>
                <w:color w:val="E36C09"/>
                <w:sz w:val="20"/>
                <w:szCs w:val="20"/>
              </w:rPr>
            </w:pPr>
            <w:r w:rsidRPr="00014A4C">
              <w:rPr>
                <w:b w:val="0"/>
                <w:sz w:val="20"/>
                <w:szCs w:val="20"/>
              </w:rPr>
              <w:t>Mitigación y prevención de amenazas en ciberseguridad</w:t>
            </w:r>
          </w:p>
        </w:tc>
      </w:tr>
    </w:tbl>
    <w:p w14:paraId="00000005" w14:textId="77777777" w:rsidR="00FF258C" w:rsidRPr="00014A4C" w:rsidRDefault="00FF258C" w:rsidP="00014A4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014A4C" w14:paraId="3DB511B9" w14:textId="77777777">
        <w:trPr>
          <w:trHeight w:val="340"/>
        </w:trPr>
        <w:tc>
          <w:tcPr>
            <w:tcW w:w="1838" w:type="dxa"/>
            <w:vAlign w:val="center"/>
          </w:tcPr>
          <w:p w14:paraId="00000006" w14:textId="77777777" w:rsidR="00FF258C" w:rsidRPr="00014A4C" w:rsidRDefault="00D376E1" w:rsidP="00014A4C">
            <w:pPr>
              <w:pStyle w:val="Normal0"/>
              <w:spacing w:line="276" w:lineRule="auto"/>
              <w:rPr>
                <w:sz w:val="20"/>
                <w:szCs w:val="20"/>
              </w:rPr>
            </w:pPr>
            <w:r w:rsidRPr="00014A4C">
              <w:rPr>
                <w:sz w:val="20"/>
                <w:szCs w:val="20"/>
              </w:rPr>
              <w:t>COMPETENCIA</w:t>
            </w:r>
          </w:p>
        </w:tc>
        <w:tc>
          <w:tcPr>
            <w:tcW w:w="2835" w:type="dxa"/>
            <w:vAlign w:val="center"/>
          </w:tcPr>
          <w:p w14:paraId="00000007" w14:textId="638380F8" w:rsidR="00FF258C" w:rsidRPr="00014A4C" w:rsidRDefault="00DA62D4" w:rsidP="00014A4C">
            <w:pPr>
              <w:pStyle w:val="Normal0"/>
              <w:spacing w:line="276" w:lineRule="auto"/>
              <w:rPr>
                <w:b w:val="0"/>
                <w:sz w:val="20"/>
                <w:szCs w:val="20"/>
                <w:u w:val="single"/>
              </w:rPr>
            </w:pPr>
            <w:r w:rsidRPr="00014A4C">
              <w:rPr>
                <w:sz w:val="20"/>
                <w:szCs w:val="20"/>
              </w:rPr>
              <w:t xml:space="preserve">220501108. </w:t>
            </w:r>
            <w:r w:rsidRPr="00014A4C">
              <w:rPr>
                <w:b w:val="0"/>
                <w:sz w:val="20"/>
                <w:szCs w:val="20"/>
              </w:rPr>
              <w:t>Diagnosticar la seguridad de la información de acuerdo con métodos de análisis y normativa técnica.</w:t>
            </w:r>
          </w:p>
        </w:tc>
        <w:tc>
          <w:tcPr>
            <w:tcW w:w="2126" w:type="dxa"/>
            <w:vAlign w:val="center"/>
          </w:tcPr>
          <w:p w14:paraId="00000008" w14:textId="77777777" w:rsidR="00FF258C" w:rsidRPr="00014A4C" w:rsidRDefault="00D376E1" w:rsidP="00014A4C">
            <w:pPr>
              <w:pStyle w:val="Normal0"/>
              <w:spacing w:line="276" w:lineRule="auto"/>
              <w:rPr>
                <w:sz w:val="20"/>
                <w:szCs w:val="20"/>
              </w:rPr>
            </w:pPr>
            <w:r w:rsidRPr="00014A4C">
              <w:rPr>
                <w:sz w:val="20"/>
                <w:szCs w:val="20"/>
              </w:rPr>
              <w:t>RESULTADOS DE APRENDIZAJE</w:t>
            </w:r>
          </w:p>
        </w:tc>
        <w:tc>
          <w:tcPr>
            <w:tcW w:w="3163" w:type="dxa"/>
            <w:vAlign w:val="center"/>
          </w:tcPr>
          <w:p w14:paraId="00000009" w14:textId="099AA318" w:rsidR="00314C04" w:rsidRPr="00014A4C" w:rsidRDefault="00DA62D4" w:rsidP="00014A4C">
            <w:pPr>
              <w:pStyle w:val="Normal0"/>
              <w:spacing w:line="276" w:lineRule="auto"/>
              <w:ind w:left="66"/>
              <w:rPr>
                <w:b w:val="0"/>
                <w:sz w:val="20"/>
                <w:szCs w:val="20"/>
              </w:rPr>
            </w:pPr>
            <w:r w:rsidRPr="00014A4C">
              <w:rPr>
                <w:sz w:val="20"/>
                <w:szCs w:val="20"/>
              </w:rPr>
              <w:t>220501108-0</w:t>
            </w:r>
            <w:r w:rsidR="00794495" w:rsidRPr="00014A4C">
              <w:rPr>
                <w:sz w:val="20"/>
                <w:szCs w:val="20"/>
              </w:rPr>
              <w:t>3</w:t>
            </w:r>
            <w:r w:rsidRPr="00014A4C">
              <w:rPr>
                <w:sz w:val="20"/>
                <w:szCs w:val="20"/>
              </w:rPr>
              <w:t xml:space="preserve">. </w:t>
            </w:r>
            <w:r w:rsidR="00794495" w:rsidRPr="00014A4C">
              <w:rPr>
                <w:b w:val="0"/>
                <w:bCs/>
                <w:sz w:val="20"/>
                <w:szCs w:val="20"/>
              </w:rPr>
              <w:t>Establecer protocolos de ciberseguridad de acuerdo con riesgos, normativa y buenas prácticas</w:t>
            </w:r>
            <w:r w:rsidR="00014A4C" w:rsidRPr="00014A4C">
              <w:rPr>
                <w:b w:val="0"/>
                <w:bCs/>
                <w:sz w:val="20"/>
                <w:szCs w:val="20"/>
              </w:rPr>
              <w:t>.</w:t>
            </w:r>
          </w:p>
        </w:tc>
      </w:tr>
    </w:tbl>
    <w:p w14:paraId="0000000B" w14:textId="01FD527F" w:rsidR="00FF258C" w:rsidRPr="00014A4C" w:rsidRDefault="00FF258C" w:rsidP="00014A4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14A4C" w14:paraId="49D4BFBB" w14:textId="77777777">
        <w:trPr>
          <w:trHeight w:val="340"/>
        </w:trPr>
        <w:tc>
          <w:tcPr>
            <w:tcW w:w="3397" w:type="dxa"/>
            <w:vAlign w:val="center"/>
          </w:tcPr>
          <w:p w14:paraId="0000000C" w14:textId="77777777" w:rsidR="00FF258C" w:rsidRPr="00014A4C" w:rsidRDefault="00D376E1" w:rsidP="00014A4C">
            <w:pPr>
              <w:pStyle w:val="Normal0"/>
              <w:spacing w:line="276" w:lineRule="auto"/>
              <w:rPr>
                <w:sz w:val="20"/>
                <w:szCs w:val="20"/>
              </w:rPr>
            </w:pPr>
            <w:r w:rsidRPr="00014A4C">
              <w:rPr>
                <w:sz w:val="20"/>
                <w:szCs w:val="20"/>
              </w:rPr>
              <w:t>NÚMERO DEL COMPONENTE FORMATIVO</w:t>
            </w:r>
          </w:p>
        </w:tc>
        <w:tc>
          <w:tcPr>
            <w:tcW w:w="6565" w:type="dxa"/>
            <w:vAlign w:val="center"/>
          </w:tcPr>
          <w:p w14:paraId="0000000D" w14:textId="61FA26A8" w:rsidR="00FF258C" w:rsidRPr="00014A4C" w:rsidRDefault="00314C04" w:rsidP="00014A4C">
            <w:pPr>
              <w:pStyle w:val="Normal0"/>
              <w:spacing w:line="276" w:lineRule="auto"/>
              <w:rPr>
                <w:b w:val="0"/>
                <w:color w:val="39A900"/>
                <w:sz w:val="20"/>
                <w:szCs w:val="20"/>
              </w:rPr>
            </w:pPr>
            <w:r w:rsidRPr="00014A4C">
              <w:rPr>
                <w:b w:val="0"/>
                <w:sz w:val="20"/>
                <w:szCs w:val="20"/>
              </w:rPr>
              <w:t>0</w:t>
            </w:r>
            <w:r w:rsidR="00C31DD2" w:rsidRPr="00014A4C">
              <w:rPr>
                <w:b w:val="0"/>
                <w:sz w:val="20"/>
                <w:szCs w:val="20"/>
              </w:rPr>
              <w:t>3</w:t>
            </w:r>
          </w:p>
        </w:tc>
      </w:tr>
      <w:tr w:rsidR="00FF258C" w:rsidRPr="00014A4C" w14:paraId="5196225A" w14:textId="77777777">
        <w:trPr>
          <w:trHeight w:val="340"/>
        </w:trPr>
        <w:tc>
          <w:tcPr>
            <w:tcW w:w="3397" w:type="dxa"/>
            <w:vAlign w:val="center"/>
          </w:tcPr>
          <w:p w14:paraId="0000000E" w14:textId="77777777" w:rsidR="00FF258C" w:rsidRPr="00014A4C" w:rsidRDefault="00D376E1" w:rsidP="00014A4C">
            <w:pPr>
              <w:pStyle w:val="Normal0"/>
              <w:spacing w:line="276" w:lineRule="auto"/>
              <w:rPr>
                <w:sz w:val="20"/>
                <w:szCs w:val="20"/>
              </w:rPr>
            </w:pPr>
            <w:r w:rsidRPr="00014A4C">
              <w:rPr>
                <w:sz w:val="20"/>
                <w:szCs w:val="20"/>
              </w:rPr>
              <w:t>NOMBRE DEL COMPONENTE FORMATIVO</w:t>
            </w:r>
          </w:p>
        </w:tc>
        <w:tc>
          <w:tcPr>
            <w:tcW w:w="6565" w:type="dxa"/>
            <w:vAlign w:val="center"/>
          </w:tcPr>
          <w:p w14:paraId="0000000F" w14:textId="0C6F890B" w:rsidR="00FF258C" w:rsidRPr="00014A4C" w:rsidRDefault="004106D0" w:rsidP="00014A4C">
            <w:pPr>
              <w:pStyle w:val="Normal0"/>
              <w:spacing w:line="276" w:lineRule="auto"/>
              <w:rPr>
                <w:b w:val="0"/>
                <w:bCs/>
                <w:color w:val="39A900"/>
                <w:sz w:val="20"/>
                <w:szCs w:val="20"/>
              </w:rPr>
            </w:pPr>
            <w:r w:rsidRPr="00014A4C">
              <w:rPr>
                <w:b w:val="0"/>
                <w:bCs/>
                <w:sz w:val="20"/>
                <w:szCs w:val="20"/>
              </w:rPr>
              <w:t>Seguridad en redes, protección de datos y políticas en ciberseguridad</w:t>
            </w:r>
            <w:r w:rsidR="00014A4C" w:rsidRPr="00014A4C">
              <w:rPr>
                <w:b w:val="0"/>
                <w:bCs/>
                <w:sz w:val="20"/>
                <w:szCs w:val="20"/>
              </w:rPr>
              <w:t>.</w:t>
            </w:r>
          </w:p>
        </w:tc>
      </w:tr>
      <w:tr w:rsidR="00FF258C" w:rsidRPr="00014A4C" w14:paraId="323364CF" w14:textId="77777777">
        <w:trPr>
          <w:trHeight w:val="340"/>
        </w:trPr>
        <w:tc>
          <w:tcPr>
            <w:tcW w:w="3397" w:type="dxa"/>
            <w:vAlign w:val="center"/>
          </w:tcPr>
          <w:p w14:paraId="00000010" w14:textId="77777777" w:rsidR="00FF258C" w:rsidRPr="00014A4C" w:rsidRDefault="00D376E1" w:rsidP="00014A4C">
            <w:pPr>
              <w:pStyle w:val="Normal0"/>
              <w:spacing w:line="276" w:lineRule="auto"/>
              <w:rPr>
                <w:sz w:val="20"/>
                <w:szCs w:val="20"/>
              </w:rPr>
            </w:pPr>
            <w:r w:rsidRPr="00014A4C">
              <w:rPr>
                <w:sz w:val="20"/>
                <w:szCs w:val="20"/>
              </w:rPr>
              <w:t>BREVE DESCRIPCIÓN</w:t>
            </w:r>
          </w:p>
        </w:tc>
        <w:tc>
          <w:tcPr>
            <w:tcW w:w="6565" w:type="dxa"/>
            <w:vAlign w:val="center"/>
          </w:tcPr>
          <w:p w14:paraId="00000011" w14:textId="001EBD05" w:rsidR="000915CE" w:rsidRPr="00014A4C" w:rsidRDefault="00014A4C" w:rsidP="00014A4C">
            <w:pPr>
              <w:pStyle w:val="Normal0"/>
              <w:spacing w:line="276" w:lineRule="auto"/>
              <w:rPr>
                <w:b w:val="0"/>
                <w:bCs/>
                <w:color w:val="39A900"/>
                <w:sz w:val="20"/>
                <w:szCs w:val="20"/>
              </w:rPr>
            </w:pPr>
            <w:r w:rsidRPr="00014A4C">
              <w:rPr>
                <w:b w:val="0"/>
                <w:bCs/>
                <w:sz w:val="20"/>
                <w:szCs w:val="20"/>
              </w:rPr>
              <w:t>En un entorno digital en constante evolución, garantizar la seguridad de la información es esencial. Este componente formativo aborda los fundamentos de la ciberseguridad, la protección de redes, la gestión de datos personales y las políticas organizacionales, incorporando estándares como ISO 27001 y herramientas prácticas para mitigar riesgos y enfrentar amenazas cibernéticas.</w:t>
            </w:r>
          </w:p>
        </w:tc>
      </w:tr>
      <w:tr w:rsidR="00FF258C" w:rsidRPr="00014A4C" w14:paraId="4789F7AB" w14:textId="77777777">
        <w:trPr>
          <w:trHeight w:val="340"/>
        </w:trPr>
        <w:tc>
          <w:tcPr>
            <w:tcW w:w="3397" w:type="dxa"/>
            <w:vAlign w:val="center"/>
          </w:tcPr>
          <w:p w14:paraId="00000012" w14:textId="77777777" w:rsidR="00FF258C" w:rsidRPr="00014A4C" w:rsidRDefault="00D376E1" w:rsidP="00014A4C">
            <w:pPr>
              <w:pStyle w:val="Normal0"/>
              <w:spacing w:line="276" w:lineRule="auto"/>
              <w:rPr>
                <w:sz w:val="20"/>
                <w:szCs w:val="20"/>
              </w:rPr>
            </w:pPr>
            <w:r w:rsidRPr="00014A4C">
              <w:rPr>
                <w:sz w:val="20"/>
                <w:szCs w:val="20"/>
              </w:rPr>
              <w:t>PALABRAS CLAVE</w:t>
            </w:r>
          </w:p>
        </w:tc>
        <w:tc>
          <w:tcPr>
            <w:tcW w:w="6565" w:type="dxa"/>
            <w:vAlign w:val="center"/>
          </w:tcPr>
          <w:p w14:paraId="00000013" w14:textId="11070679" w:rsidR="00FF258C" w:rsidRPr="00014A4C" w:rsidRDefault="00EA28E0" w:rsidP="00014A4C">
            <w:pPr>
              <w:pStyle w:val="Normal0"/>
              <w:spacing w:line="276" w:lineRule="auto"/>
              <w:rPr>
                <w:b w:val="0"/>
                <w:sz w:val="20"/>
                <w:szCs w:val="20"/>
              </w:rPr>
            </w:pPr>
            <w:r w:rsidRPr="00014A4C">
              <w:rPr>
                <w:b w:val="0"/>
                <w:sz w:val="20"/>
                <w:szCs w:val="20"/>
              </w:rPr>
              <w:t>Ciberseguridad, protección de datos, redes seguras, gestión de riesgos, ISO 27001</w:t>
            </w:r>
            <w:r w:rsidR="00014A4C" w:rsidRPr="00014A4C">
              <w:rPr>
                <w:b w:val="0"/>
                <w:sz w:val="20"/>
                <w:szCs w:val="20"/>
              </w:rPr>
              <w:t>.</w:t>
            </w:r>
          </w:p>
        </w:tc>
      </w:tr>
    </w:tbl>
    <w:p w14:paraId="00000014" w14:textId="77777777" w:rsidR="00FF258C" w:rsidRPr="00014A4C" w:rsidRDefault="00FF258C" w:rsidP="00014A4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14A4C" w14:paraId="4F59971A" w14:textId="77777777">
        <w:trPr>
          <w:trHeight w:val="340"/>
        </w:trPr>
        <w:tc>
          <w:tcPr>
            <w:tcW w:w="3397" w:type="dxa"/>
            <w:vAlign w:val="center"/>
          </w:tcPr>
          <w:p w14:paraId="00000015" w14:textId="77777777" w:rsidR="00FF258C" w:rsidRPr="00014A4C" w:rsidRDefault="00D376E1" w:rsidP="00014A4C">
            <w:pPr>
              <w:pStyle w:val="Normal0"/>
              <w:spacing w:line="276" w:lineRule="auto"/>
              <w:rPr>
                <w:sz w:val="20"/>
                <w:szCs w:val="20"/>
              </w:rPr>
            </w:pPr>
            <w:r w:rsidRPr="00014A4C">
              <w:rPr>
                <w:sz w:val="20"/>
                <w:szCs w:val="20"/>
              </w:rPr>
              <w:t>ÁREA OCUPACIONAL</w:t>
            </w:r>
          </w:p>
        </w:tc>
        <w:tc>
          <w:tcPr>
            <w:tcW w:w="6565" w:type="dxa"/>
            <w:vAlign w:val="center"/>
          </w:tcPr>
          <w:p w14:paraId="00000020" w14:textId="572D96D9" w:rsidR="00FF258C" w:rsidRPr="00014A4C" w:rsidRDefault="00DA62D4" w:rsidP="00014A4C">
            <w:pPr>
              <w:pStyle w:val="Normal0"/>
              <w:spacing w:line="276" w:lineRule="auto"/>
              <w:rPr>
                <w:b w:val="0"/>
                <w:color w:val="39A900"/>
                <w:sz w:val="20"/>
                <w:szCs w:val="20"/>
              </w:rPr>
            </w:pPr>
            <w:r w:rsidRPr="00014A4C">
              <w:rPr>
                <w:b w:val="0"/>
                <w:sz w:val="20"/>
                <w:szCs w:val="20"/>
              </w:rPr>
              <w:t>Tecnologías de la información</w:t>
            </w:r>
          </w:p>
        </w:tc>
      </w:tr>
      <w:tr w:rsidR="00FF258C" w:rsidRPr="00014A4C" w14:paraId="6E9ED268" w14:textId="77777777">
        <w:trPr>
          <w:trHeight w:val="465"/>
        </w:trPr>
        <w:tc>
          <w:tcPr>
            <w:tcW w:w="3397" w:type="dxa"/>
            <w:vAlign w:val="center"/>
          </w:tcPr>
          <w:p w14:paraId="00000021" w14:textId="77777777" w:rsidR="00FF258C" w:rsidRPr="00014A4C" w:rsidRDefault="00D376E1" w:rsidP="00014A4C">
            <w:pPr>
              <w:pStyle w:val="Normal0"/>
              <w:spacing w:line="276" w:lineRule="auto"/>
              <w:rPr>
                <w:sz w:val="20"/>
                <w:szCs w:val="20"/>
              </w:rPr>
            </w:pPr>
            <w:r w:rsidRPr="00014A4C">
              <w:rPr>
                <w:sz w:val="20"/>
                <w:szCs w:val="20"/>
              </w:rPr>
              <w:t>IDIOMA</w:t>
            </w:r>
          </w:p>
        </w:tc>
        <w:tc>
          <w:tcPr>
            <w:tcW w:w="6565" w:type="dxa"/>
            <w:vAlign w:val="center"/>
          </w:tcPr>
          <w:p w14:paraId="00000022" w14:textId="72966BC9" w:rsidR="00FF258C" w:rsidRPr="00014A4C" w:rsidRDefault="000915CE" w:rsidP="00014A4C">
            <w:pPr>
              <w:pStyle w:val="Normal0"/>
              <w:spacing w:line="276" w:lineRule="auto"/>
              <w:rPr>
                <w:color w:val="39A900"/>
                <w:sz w:val="20"/>
                <w:szCs w:val="20"/>
              </w:rPr>
            </w:pPr>
            <w:r w:rsidRPr="00014A4C">
              <w:rPr>
                <w:b w:val="0"/>
                <w:color w:val="000000"/>
                <w:sz w:val="20"/>
                <w:szCs w:val="20"/>
              </w:rPr>
              <w:t>Español</w:t>
            </w:r>
          </w:p>
        </w:tc>
      </w:tr>
    </w:tbl>
    <w:p w14:paraId="00000023" w14:textId="0FB1F4C9" w:rsidR="00FF258C" w:rsidRPr="00014A4C" w:rsidRDefault="00FF258C" w:rsidP="00014A4C">
      <w:pPr>
        <w:pStyle w:val="Normal0"/>
        <w:rPr>
          <w:sz w:val="20"/>
          <w:szCs w:val="20"/>
        </w:rPr>
      </w:pPr>
    </w:p>
    <w:p w14:paraId="163358DA" w14:textId="77777777" w:rsidR="00C661E1" w:rsidRPr="00014A4C" w:rsidRDefault="00C661E1" w:rsidP="00014A4C">
      <w:pPr>
        <w:pStyle w:val="Normal0"/>
        <w:pBdr>
          <w:top w:val="nil"/>
          <w:left w:val="nil"/>
          <w:bottom w:val="nil"/>
          <w:right w:val="nil"/>
          <w:between w:val="nil"/>
        </w:pBdr>
        <w:rPr>
          <w:b/>
          <w:color w:val="000000"/>
          <w:sz w:val="20"/>
          <w:szCs w:val="20"/>
        </w:rPr>
      </w:pPr>
    </w:p>
    <w:p w14:paraId="45DD94BE" w14:textId="77777777" w:rsidR="00D634B3" w:rsidRPr="00014A4C" w:rsidRDefault="00D634B3"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 xml:space="preserve">TABLA DE CONTENIDOS: </w:t>
      </w:r>
    </w:p>
    <w:p w14:paraId="00000029" w14:textId="77777777" w:rsidR="00FF258C" w:rsidRPr="00014A4C" w:rsidRDefault="00FF258C" w:rsidP="00014A4C">
      <w:pPr>
        <w:pStyle w:val="Normal0"/>
        <w:rPr>
          <w:b/>
          <w:sz w:val="20"/>
          <w:szCs w:val="20"/>
        </w:rPr>
      </w:pPr>
    </w:p>
    <w:p w14:paraId="001F1C83" w14:textId="4F12A6FB" w:rsidR="001E7AE5" w:rsidRPr="00014A4C" w:rsidRDefault="001E7AE5" w:rsidP="00014A4C">
      <w:pPr>
        <w:pStyle w:val="Normal0"/>
        <w:pBdr>
          <w:top w:val="nil"/>
          <w:left w:val="nil"/>
          <w:bottom w:val="nil"/>
          <w:right w:val="nil"/>
          <w:between w:val="nil"/>
        </w:pBdr>
        <w:rPr>
          <w:b/>
          <w:color w:val="000000"/>
          <w:sz w:val="20"/>
          <w:szCs w:val="20"/>
        </w:rPr>
      </w:pPr>
      <w:r w:rsidRPr="00014A4C">
        <w:rPr>
          <w:b/>
          <w:color w:val="000000"/>
          <w:sz w:val="20"/>
          <w:szCs w:val="20"/>
        </w:rPr>
        <w:t>Introducción</w:t>
      </w:r>
    </w:p>
    <w:p w14:paraId="775C7656" w14:textId="77777777" w:rsidR="00BA7977" w:rsidRPr="00014A4C" w:rsidRDefault="00BA7977" w:rsidP="00014A4C">
      <w:pPr>
        <w:pStyle w:val="Prrafodelista"/>
        <w:numPr>
          <w:ilvl w:val="0"/>
          <w:numId w:val="2"/>
        </w:numPr>
        <w:contextualSpacing w:val="0"/>
        <w:rPr>
          <w:b/>
          <w:bCs/>
          <w:sz w:val="20"/>
          <w:szCs w:val="20"/>
        </w:rPr>
      </w:pPr>
      <w:r w:rsidRPr="00014A4C">
        <w:rPr>
          <w:b/>
          <w:bCs/>
          <w:sz w:val="20"/>
          <w:szCs w:val="20"/>
        </w:rPr>
        <w:t>Seguridad en redes</w:t>
      </w:r>
    </w:p>
    <w:p w14:paraId="15997B7B" w14:textId="5489E3FB"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Conceptos </w:t>
      </w:r>
      <w:r w:rsidR="00681C7A" w:rsidRPr="00014A4C">
        <w:rPr>
          <w:sz w:val="20"/>
          <w:szCs w:val="20"/>
        </w:rPr>
        <w:t>asociados a la seguridad en redes</w:t>
      </w:r>
    </w:p>
    <w:p w14:paraId="71F1FF53" w14:textId="13CE03FA"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Modelo OSI y </w:t>
      </w:r>
      <w:r w:rsidR="00681C7A" w:rsidRPr="00014A4C">
        <w:rPr>
          <w:sz w:val="20"/>
          <w:szCs w:val="20"/>
        </w:rPr>
        <w:t>su relación con la ciberseguridad</w:t>
      </w:r>
    </w:p>
    <w:p w14:paraId="7A4C3AD0" w14:textId="0B45F5DA"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Topologías de </w:t>
      </w:r>
      <w:r w:rsidR="00681C7A" w:rsidRPr="00014A4C">
        <w:rPr>
          <w:sz w:val="20"/>
          <w:szCs w:val="20"/>
        </w:rPr>
        <w:t>red</w:t>
      </w:r>
    </w:p>
    <w:p w14:paraId="167F99F5" w14:textId="3FCEE7EB" w:rsidR="003C0F0A" w:rsidRPr="00014A4C" w:rsidRDefault="003C0F0A" w:rsidP="00014A4C">
      <w:pPr>
        <w:pStyle w:val="Normal0"/>
        <w:numPr>
          <w:ilvl w:val="1"/>
          <w:numId w:val="2"/>
        </w:numPr>
        <w:pBdr>
          <w:top w:val="nil"/>
          <w:left w:val="nil"/>
          <w:bottom w:val="nil"/>
          <w:right w:val="nil"/>
          <w:between w:val="nil"/>
        </w:pBdr>
        <w:rPr>
          <w:sz w:val="20"/>
          <w:szCs w:val="20"/>
        </w:rPr>
      </w:pPr>
      <w:r w:rsidRPr="00014A4C">
        <w:rPr>
          <w:sz w:val="20"/>
          <w:szCs w:val="20"/>
        </w:rPr>
        <w:t xml:space="preserve">Controles </w:t>
      </w:r>
      <w:r w:rsidR="00681C7A" w:rsidRPr="00014A4C">
        <w:rPr>
          <w:sz w:val="20"/>
          <w:szCs w:val="20"/>
        </w:rPr>
        <w:t>típicos de seguridad en una red</w:t>
      </w:r>
    </w:p>
    <w:p w14:paraId="05DDE392" w14:textId="6FC4B180" w:rsidR="00304779" w:rsidRPr="00014A4C" w:rsidRDefault="0030477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Casos </w:t>
      </w:r>
      <w:r w:rsidR="00681C7A" w:rsidRPr="00014A4C">
        <w:rPr>
          <w:sz w:val="20"/>
          <w:szCs w:val="20"/>
        </w:rPr>
        <w:t>reales de seguridad en redes</w:t>
      </w:r>
    </w:p>
    <w:p w14:paraId="15D71971" w14:textId="5495AF20" w:rsidR="00C34ED9" w:rsidRPr="00014A4C"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Seguridad en redes inalámbricas</w:t>
      </w:r>
    </w:p>
    <w:p w14:paraId="04EB7DF2" w14:textId="71B32E24" w:rsidR="00623A0B" w:rsidRPr="00014A4C" w:rsidRDefault="00623A0B" w:rsidP="00014A4C">
      <w:pPr>
        <w:pStyle w:val="Prrafodelista"/>
        <w:numPr>
          <w:ilvl w:val="0"/>
          <w:numId w:val="2"/>
        </w:numPr>
        <w:contextualSpacing w:val="0"/>
        <w:rPr>
          <w:b/>
          <w:bCs/>
          <w:sz w:val="20"/>
          <w:szCs w:val="20"/>
        </w:rPr>
      </w:pPr>
      <w:r w:rsidRPr="00014A4C">
        <w:rPr>
          <w:b/>
          <w:bCs/>
          <w:sz w:val="20"/>
          <w:szCs w:val="20"/>
        </w:rPr>
        <w:t>Protección de datos personales y privacidad</w:t>
      </w:r>
    </w:p>
    <w:p w14:paraId="336A6019" w14:textId="68E88C38" w:rsidR="00681C7A" w:rsidRDefault="00681C7A" w:rsidP="00681C7A">
      <w:pPr>
        <w:pStyle w:val="Normal0"/>
        <w:numPr>
          <w:ilvl w:val="1"/>
          <w:numId w:val="2"/>
        </w:numPr>
        <w:pBdr>
          <w:top w:val="nil"/>
          <w:left w:val="nil"/>
          <w:bottom w:val="nil"/>
          <w:right w:val="nil"/>
          <w:between w:val="nil"/>
        </w:pBdr>
        <w:rPr>
          <w:sz w:val="20"/>
          <w:szCs w:val="20"/>
        </w:rPr>
      </w:pPr>
      <w:r w:rsidRPr="00681C7A">
        <w:rPr>
          <w:sz w:val="20"/>
          <w:szCs w:val="20"/>
        </w:rPr>
        <w:t>Habeas Data y normatividad relacionada</w:t>
      </w:r>
    </w:p>
    <w:p w14:paraId="7715F503" w14:textId="63C90FA7" w:rsidR="00C34ED9" w:rsidRPr="00014A4C"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Herramientas de </w:t>
      </w:r>
      <w:r w:rsidR="00681C7A" w:rsidRPr="00014A4C">
        <w:rPr>
          <w:sz w:val="20"/>
          <w:szCs w:val="20"/>
        </w:rPr>
        <w:t>ciberseguridad</w:t>
      </w:r>
    </w:p>
    <w:p w14:paraId="5FCD39F8" w14:textId="195A7F22" w:rsidR="00C34ED9" w:rsidRPr="00014A4C"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Buenas </w:t>
      </w:r>
      <w:r w:rsidR="00681C7A" w:rsidRPr="00014A4C">
        <w:rPr>
          <w:sz w:val="20"/>
          <w:szCs w:val="20"/>
        </w:rPr>
        <w:t>prácticas para la ciberseguridad y el ciberespacio</w:t>
      </w:r>
    </w:p>
    <w:p w14:paraId="17F7C616" w14:textId="77777777" w:rsidR="002A6091" w:rsidRPr="00014A4C" w:rsidRDefault="002A6091" w:rsidP="00014A4C">
      <w:pPr>
        <w:pStyle w:val="Prrafodelista"/>
        <w:numPr>
          <w:ilvl w:val="0"/>
          <w:numId w:val="2"/>
        </w:numPr>
        <w:contextualSpacing w:val="0"/>
        <w:rPr>
          <w:b/>
          <w:bCs/>
          <w:sz w:val="20"/>
          <w:szCs w:val="20"/>
        </w:rPr>
      </w:pPr>
      <w:r w:rsidRPr="00014A4C">
        <w:rPr>
          <w:b/>
          <w:bCs/>
          <w:sz w:val="20"/>
          <w:szCs w:val="20"/>
        </w:rPr>
        <w:t>Las políticas y documentación en ciberseguridad</w:t>
      </w:r>
    </w:p>
    <w:p w14:paraId="53EED792" w14:textId="780718D8" w:rsidR="00C34ED9" w:rsidRDefault="00C34ED9" w:rsidP="00014A4C">
      <w:pPr>
        <w:pStyle w:val="Normal0"/>
        <w:numPr>
          <w:ilvl w:val="1"/>
          <w:numId w:val="2"/>
        </w:numPr>
        <w:pBdr>
          <w:top w:val="nil"/>
          <w:left w:val="nil"/>
          <w:bottom w:val="nil"/>
          <w:right w:val="nil"/>
          <w:between w:val="nil"/>
        </w:pBdr>
        <w:rPr>
          <w:sz w:val="20"/>
          <w:szCs w:val="20"/>
        </w:rPr>
      </w:pPr>
      <w:r w:rsidRPr="00014A4C">
        <w:rPr>
          <w:sz w:val="20"/>
          <w:szCs w:val="20"/>
        </w:rPr>
        <w:t xml:space="preserve">Administración </w:t>
      </w:r>
      <w:r w:rsidR="00681C7A" w:rsidRPr="00014A4C">
        <w:rPr>
          <w:sz w:val="20"/>
          <w:szCs w:val="20"/>
        </w:rPr>
        <w:t xml:space="preserve">de la </w:t>
      </w:r>
      <w:r w:rsidR="004B7994" w:rsidRPr="00014A4C">
        <w:rPr>
          <w:sz w:val="20"/>
          <w:szCs w:val="20"/>
        </w:rPr>
        <w:t>Política</w:t>
      </w:r>
      <w:r w:rsidR="00681C7A" w:rsidRPr="00014A4C">
        <w:rPr>
          <w:sz w:val="20"/>
          <w:szCs w:val="20"/>
        </w:rPr>
        <w:t xml:space="preserve"> de </w:t>
      </w:r>
      <w:r w:rsidR="004B7994" w:rsidRPr="00014A4C">
        <w:rPr>
          <w:sz w:val="20"/>
          <w:szCs w:val="20"/>
        </w:rPr>
        <w:t>Seguridad</w:t>
      </w:r>
      <w:r w:rsidR="00681C7A" w:rsidRPr="00014A4C">
        <w:rPr>
          <w:sz w:val="20"/>
          <w:szCs w:val="20"/>
        </w:rPr>
        <w:t xml:space="preserve"> de la </w:t>
      </w:r>
      <w:r w:rsidR="004B7994" w:rsidRPr="00014A4C">
        <w:rPr>
          <w:sz w:val="20"/>
          <w:szCs w:val="20"/>
        </w:rPr>
        <w:t>Información</w:t>
      </w:r>
    </w:p>
    <w:p w14:paraId="1EE5213A" w14:textId="06F63040" w:rsidR="00681C7A" w:rsidRPr="00014A4C" w:rsidRDefault="00681C7A" w:rsidP="00681C7A">
      <w:pPr>
        <w:pStyle w:val="Normal0"/>
        <w:numPr>
          <w:ilvl w:val="1"/>
          <w:numId w:val="2"/>
        </w:numPr>
        <w:pBdr>
          <w:top w:val="nil"/>
          <w:left w:val="nil"/>
          <w:bottom w:val="nil"/>
          <w:right w:val="nil"/>
          <w:between w:val="nil"/>
        </w:pBdr>
        <w:rPr>
          <w:sz w:val="20"/>
          <w:szCs w:val="20"/>
        </w:rPr>
      </w:pPr>
      <w:r w:rsidRPr="00681C7A">
        <w:rPr>
          <w:sz w:val="20"/>
          <w:szCs w:val="20"/>
        </w:rPr>
        <w:t>Documentación derivada de la política</w:t>
      </w:r>
    </w:p>
    <w:p w14:paraId="058C582B" w14:textId="5231C83A" w:rsidR="00CB5661" w:rsidRPr="00014A4C" w:rsidRDefault="00CB5661" w:rsidP="00014A4C">
      <w:pPr>
        <w:pStyle w:val="Normal0"/>
        <w:numPr>
          <w:ilvl w:val="1"/>
          <w:numId w:val="2"/>
        </w:numPr>
        <w:pBdr>
          <w:top w:val="nil"/>
          <w:left w:val="nil"/>
          <w:bottom w:val="nil"/>
          <w:right w:val="nil"/>
          <w:between w:val="nil"/>
        </w:pBdr>
        <w:rPr>
          <w:sz w:val="20"/>
          <w:szCs w:val="20"/>
        </w:rPr>
      </w:pPr>
      <w:r w:rsidRPr="00014A4C">
        <w:rPr>
          <w:sz w:val="20"/>
          <w:szCs w:val="20"/>
        </w:rPr>
        <w:t xml:space="preserve">Norma ISO 27001 y </w:t>
      </w:r>
      <w:r w:rsidR="00681C7A" w:rsidRPr="00014A4C">
        <w:rPr>
          <w:sz w:val="20"/>
          <w:szCs w:val="20"/>
        </w:rPr>
        <w:t>otros estándares</w:t>
      </w:r>
    </w:p>
    <w:p w14:paraId="5C4D622E" w14:textId="6AD6C475" w:rsidR="001E7AE5" w:rsidRDefault="001E7AE5" w:rsidP="00014A4C">
      <w:pPr>
        <w:pStyle w:val="Normal0"/>
        <w:pBdr>
          <w:top w:val="nil"/>
          <w:left w:val="nil"/>
          <w:bottom w:val="nil"/>
          <w:right w:val="nil"/>
          <w:between w:val="nil"/>
        </w:pBdr>
        <w:rPr>
          <w:b/>
          <w:sz w:val="20"/>
          <w:szCs w:val="20"/>
        </w:rPr>
      </w:pPr>
    </w:p>
    <w:p w14:paraId="4C3BBDC1" w14:textId="77777777" w:rsidR="008B3523" w:rsidRPr="00014A4C" w:rsidRDefault="008B3523" w:rsidP="00014A4C">
      <w:pPr>
        <w:pStyle w:val="Normal0"/>
        <w:pBdr>
          <w:top w:val="nil"/>
          <w:left w:val="nil"/>
          <w:bottom w:val="nil"/>
          <w:right w:val="nil"/>
          <w:between w:val="nil"/>
        </w:pBdr>
        <w:rPr>
          <w:b/>
          <w:sz w:val="20"/>
          <w:szCs w:val="20"/>
        </w:rPr>
      </w:pPr>
    </w:p>
    <w:p w14:paraId="00000036" w14:textId="77777777" w:rsidR="00FF258C" w:rsidRPr="00014A4C" w:rsidRDefault="00D376E1" w:rsidP="00014A4C">
      <w:pPr>
        <w:pStyle w:val="Normal0"/>
        <w:numPr>
          <w:ilvl w:val="0"/>
          <w:numId w:val="1"/>
        </w:numPr>
        <w:pBdr>
          <w:top w:val="nil"/>
          <w:left w:val="nil"/>
          <w:bottom w:val="nil"/>
          <w:right w:val="nil"/>
          <w:between w:val="nil"/>
        </w:pBdr>
        <w:ind w:left="284" w:hanging="284"/>
        <w:rPr>
          <w:b/>
          <w:sz w:val="20"/>
          <w:szCs w:val="20"/>
        </w:rPr>
      </w:pPr>
      <w:r w:rsidRPr="00014A4C">
        <w:rPr>
          <w:b/>
          <w:sz w:val="20"/>
          <w:szCs w:val="20"/>
        </w:rPr>
        <w:lastRenderedPageBreak/>
        <w:t>INTRODUCCIÓN</w:t>
      </w:r>
    </w:p>
    <w:p w14:paraId="00000037" w14:textId="3B294FAD" w:rsidR="00FF258C" w:rsidRPr="00014A4C" w:rsidRDefault="00FF258C" w:rsidP="00014A4C">
      <w:pPr>
        <w:pStyle w:val="Normal0"/>
        <w:pBdr>
          <w:top w:val="nil"/>
          <w:left w:val="nil"/>
          <w:bottom w:val="nil"/>
          <w:right w:val="nil"/>
          <w:between w:val="nil"/>
        </w:pBdr>
        <w:rPr>
          <w:b/>
          <w:sz w:val="20"/>
          <w:szCs w:val="20"/>
        </w:rPr>
      </w:pPr>
    </w:p>
    <w:p w14:paraId="6132718E" w14:textId="77777777" w:rsidR="002206A8" w:rsidRPr="002206A8" w:rsidRDefault="002206A8" w:rsidP="002206A8">
      <w:pPr>
        <w:pStyle w:val="Normal0"/>
        <w:pBdr>
          <w:top w:val="nil"/>
          <w:left w:val="nil"/>
          <w:bottom w:val="nil"/>
          <w:right w:val="nil"/>
          <w:between w:val="nil"/>
        </w:pBdr>
        <w:rPr>
          <w:sz w:val="20"/>
          <w:szCs w:val="20"/>
        </w:rPr>
      </w:pPr>
      <w:r w:rsidRPr="002206A8">
        <w:rPr>
          <w:sz w:val="20"/>
          <w:szCs w:val="20"/>
        </w:rPr>
        <w:t>Este componente formativo aborda la seguridad en redes, la protección de datos personales y la gestión de políticas en ciberseguridad. En un entorno digital cada vez más interconectado, es fundamental garantizar la integridad, confidencialidad y disponibilidad de la información mediante estrategias como el uso del modelo OSI, controles de red y buenas prácticas de protección.</w:t>
      </w:r>
    </w:p>
    <w:p w14:paraId="673B3A30" w14:textId="77777777" w:rsidR="002206A8" w:rsidRPr="002206A8" w:rsidRDefault="002206A8" w:rsidP="002206A8">
      <w:pPr>
        <w:pStyle w:val="Normal0"/>
        <w:pBdr>
          <w:top w:val="nil"/>
          <w:left w:val="nil"/>
          <w:bottom w:val="nil"/>
          <w:right w:val="nil"/>
          <w:between w:val="nil"/>
        </w:pBdr>
        <w:rPr>
          <w:sz w:val="20"/>
          <w:szCs w:val="20"/>
        </w:rPr>
      </w:pPr>
    </w:p>
    <w:p w14:paraId="663428F7" w14:textId="77777777" w:rsidR="002206A8" w:rsidRPr="002206A8" w:rsidRDefault="002206A8" w:rsidP="002206A8">
      <w:pPr>
        <w:pStyle w:val="Normal0"/>
        <w:pBdr>
          <w:top w:val="nil"/>
          <w:left w:val="nil"/>
          <w:bottom w:val="nil"/>
          <w:right w:val="nil"/>
          <w:between w:val="nil"/>
        </w:pBdr>
        <w:rPr>
          <w:sz w:val="20"/>
          <w:szCs w:val="20"/>
        </w:rPr>
      </w:pPr>
      <w:r w:rsidRPr="002206A8">
        <w:rPr>
          <w:sz w:val="20"/>
          <w:szCs w:val="20"/>
        </w:rPr>
        <w:t>La privacidad y el derecho al Habeas Data adquieren relevancia ante la creciente circulación de datos sensibles, lo que exige el uso de herramientas y acciones concretas para minimizar riesgos. A su vez, la implementación de políticas de seguridad y la adopción de estándares como la norma ISO 27001 permiten establecer lineamientos eficaces para proteger los activos de información.</w:t>
      </w:r>
    </w:p>
    <w:p w14:paraId="7A146A49" w14:textId="77777777" w:rsidR="002206A8" w:rsidRPr="002206A8" w:rsidRDefault="002206A8" w:rsidP="002206A8">
      <w:pPr>
        <w:pStyle w:val="Normal0"/>
        <w:pBdr>
          <w:top w:val="nil"/>
          <w:left w:val="nil"/>
          <w:bottom w:val="nil"/>
          <w:right w:val="nil"/>
          <w:between w:val="nil"/>
        </w:pBdr>
        <w:rPr>
          <w:sz w:val="20"/>
          <w:szCs w:val="20"/>
        </w:rPr>
      </w:pPr>
    </w:p>
    <w:p w14:paraId="3242AF0B" w14:textId="041725B3" w:rsidR="002206A8" w:rsidRDefault="002206A8" w:rsidP="002206A8">
      <w:pPr>
        <w:pStyle w:val="Normal0"/>
        <w:pBdr>
          <w:top w:val="nil"/>
          <w:left w:val="nil"/>
          <w:bottom w:val="nil"/>
          <w:right w:val="nil"/>
          <w:between w:val="nil"/>
        </w:pBdr>
        <w:rPr>
          <w:sz w:val="20"/>
          <w:szCs w:val="20"/>
        </w:rPr>
      </w:pPr>
      <w:r w:rsidRPr="002206A8">
        <w:rPr>
          <w:sz w:val="20"/>
          <w:szCs w:val="20"/>
        </w:rPr>
        <w:t>Comprender estos elementos fortalece la capacidad de respuesta ante amenazas cibernéticas y promueve una cultura organizacional orientada a la prevención y al cumplimiento normativo. Para comprender la importancia del contenido y los temas abordados, se recomienda acceder al siguiente video.</w:t>
      </w:r>
    </w:p>
    <w:p w14:paraId="070DE42D" w14:textId="77777777" w:rsidR="002206A8" w:rsidRPr="00014A4C" w:rsidRDefault="002206A8" w:rsidP="002206A8">
      <w:pPr>
        <w:pStyle w:val="Normal0"/>
        <w:pBdr>
          <w:top w:val="nil"/>
          <w:left w:val="nil"/>
          <w:bottom w:val="nil"/>
          <w:right w:val="nil"/>
          <w:between w:val="nil"/>
        </w:pBdr>
        <w:rPr>
          <w:sz w:val="20"/>
          <w:szCs w:val="20"/>
        </w:rPr>
      </w:pPr>
    </w:p>
    <w:p w14:paraId="7215D19B" w14:textId="7329CF78" w:rsidR="00BF5FBF" w:rsidRPr="00014A4C" w:rsidRDefault="00681C7A" w:rsidP="00681C7A">
      <w:pPr>
        <w:pStyle w:val="Normal0"/>
        <w:pBdr>
          <w:top w:val="nil"/>
          <w:left w:val="nil"/>
          <w:bottom w:val="nil"/>
          <w:right w:val="nil"/>
          <w:between w:val="nil"/>
        </w:pBdr>
        <w:jc w:val="center"/>
        <w:rPr>
          <w:sz w:val="20"/>
          <w:szCs w:val="20"/>
        </w:rPr>
      </w:pPr>
      <w:r w:rsidRPr="00FB6039">
        <w:rPr>
          <w:noProof/>
          <w:sz w:val="20"/>
          <w:szCs w:val="20"/>
          <w:lang w:val="en-US" w:eastAsia="en-US"/>
        </w:rPr>
        <mc:AlternateContent>
          <mc:Choice Requires="wps">
            <w:drawing>
              <wp:inline distT="0" distB="0" distL="0" distR="0" wp14:anchorId="2609340B" wp14:editId="4A1E50CE">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3796523" w14:textId="77777777" w:rsidR="00B775AC" w:rsidRPr="00B72025" w:rsidRDefault="00B775AC" w:rsidP="00681C7A">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w:t>
                            </w:r>
                          </w:p>
                        </w:txbxContent>
                      </wps:txbx>
                      <wps:bodyPr spcFirstLastPara="1" wrap="square" lIns="91425" tIns="45700" rIns="91425" bIns="45700" anchor="ctr" anchorCtr="0">
                        <a:noAutofit/>
                      </wps:bodyPr>
                    </wps:wsp>
                  </a:graphicData>
                </a:graphic>
              </wp:inline>
            </w:drawing>
          </mc:Choice>
          <mc:Fallback>
            <w:pict>
              <v:rect w14:anchorId="2609340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53796523" w14:textId="77777777" w:rsidR="00B775AC" w:rsidRPr="00B72025" w:rsidRDefault="00B775AC" w:rsidP="00681C7A">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Introduccion_Video_CF03</w:t>
                      </w:r>
                    </w:p>
                  </w:txbxContent>
                </v:textbox>
                <w10:anchorlock/>
              </v:rect>
            </w:pict>
          </mc:Fallback>
        </mc:AlternateContent>
      </w:r>
    </w:p>
    <w:p w14:paraId="3EC899C3" w14:textId="4DDF9596" w:rsidR="009A6FF4" w:rsidRDefault="009A6FF4" w:rsidP="00014A4C">
      <w:pPr>
        <w:pStyle w:val="Normal0"/>
        <w:pBdr>
          <w:top w:val="nil"/>
          <w:left w:val="nil"/>
          <w:bottom w:val="nil"/>
          <w:right w:val="nil"/>
          <w:between w:val="nil"/>
        </w:pBdr>
        <w:rPr>
          <w:b/>
          <w:sz w:val="20"/>
          <w:szCs w:val="20"/>
        </w:rPr>
      </w:pPr>
    </w:p>
    <w:p w14:paraId="157A7256" w14:textId="77777777" w:rsidR="00F05EA9" w:rsidRPr="00014A4C" w:rsidRDefault="00F05EA9" w:rsidP="00014A4C">
      <w:pPr>
        <w:pStyle w:val="Normal0"/>
        <w:pBdr>
          <w:top w:val="nil"/>
          <w:left w:val="nil"/>
          <w:bottom w:val="nil"/>
          <w:right w:val="nil"/>
          <w:between w:val="nil"/>
        </w:pBdr>
        <w:rPr>
          <w:b/>
          <w:sz w:val="20"/>
          <w:szCs w:val="20"/>
        </w:rPr>
      </w:pPr>
    </w:p>
    <w:p w14:paraId="00000042" w14:textId="3A00F954" w:rsidR="00FF258C" w:rsidRPr="00014A4C" w:rsidRDefault="00325A56"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DESARROLLO DE CONTENIDOS:</w:t>
      </w:r>
    </w:p>
    <w:p w14:paraId="5269F05E" w14:textId="67D140CD" w:rsidR="00325A56" w:rsidRPr="00014A4C" w:rsidRDefault="00325A56" w:rsidP="00014A4C">
      <w:pPr>
        <w:pStyle w:val="Normal0"/>
        <w:pBdr>
          <w:top w:val="nil"/>
          <w:left w:val="nil"/>
          <w:bottom w:val="nil"/>
          <w:right w:val="nil"/>
          <w:between w:val="nil"/>
        </w:pBdr>
        <w:rPr>
          <w:b/>
          <w:color w:val="000000"/>
          <w:sz w:val="20"/>
          <w:szCs w:val="20"/>
        </w:rPr>
      </w:pPr>
    </w:p>
    <w:p w14:paraId="57028126" w14:textId="4C05D2F6" w:rsidR="00681C7A" w:rsidRDefault="00681C7A" w:rsidP="00014A4C">
      <w:pPr>
        <w:pStyle w:val="Normal0"/>
        <w:pBdr>
          <w:top w:val="nil"/>
          <w:left w:val="nil"/>
          <w:bottom w:val="nil"/>
          <w:right w:val="nil"/>
          <w:between w:val="nil"/>
        </w:pBdr>
        <w:rPr>
          <w:b/>
          <w:color w:val="000000"/>
          <w:sz w:val="20"/>
          <w:szCs w:val="20"/>
        </w:rPr>
      </w:pPr>
    </w:p>
    <w:p w14:paraId="07B0A284" w14:textId="790FC61B" w:rsidR="00681C7A" w:rsidRDefault="00681C7A" w:rsidP="00DF08C5">
      <w:pPr>
        <w:pStyle w:val="Prrafodelista"/>
        <w:numPr>
          <w:ilvl w:val="0"/>
          <w:numId w:val="5"/>
        </w:numPr>
        <w:contextualSpacing w:val="0"/>
        <w:rPr>
          <w:b/>
          <w:bCs/>
          <w:sz w:val="20"/>
          <w:szCs w:val="20"/>
        </w:rPr>
      </w:pPr>
      <w:r w:rsidRPr="00014A4C">
        <w:rPr>
          <w:b/>
          <w:bCs/>
          <w:sz w:val="20"/>
          <w:szCs w:val="20"/>
        </w:rPr>
        <w:t>Seguridad en redes</w:t>
      </w:r>
    </w:p>
    <w:p w14:paraId="6D2FFB22" w14:textId="65D88209" w:rsidR="00681C7A" w:rsidRDefault="00681C7A" w:rsidP="00681C7A">
      <w:pPr>
        <w:rPr>
          <w:b/>
          <w:bCs/>
          <w:sz w:val="20"/>
          <w:szCs w:val="20"/>
        </w:rPr>
      </w:pPr>
    </w:p>
    <w:p w14:paraId="137A1DF6" w14:textId="77777777" w:rsidR="00F05EA9" w:rsidRPr="00F05EA9" w:rsidRDefault="00F05EA9" w:rsidP="00F05EA9">
      <w:pPr>
        <w:rPr>
          <w:bCs/>
          <w:sz w:val="20"/>
          <w:szCs w:val="20"/>
        </w:rPr>
      </w:pPr>
      <w:r w:rsidRPr="00F05EA9">
        <w:rPr>
          <w:bCs/>
          <w:sz w:val="20"/>
          <w:szCs w:val="20"/>
        </w:rPr>
        <w:t>La seguridad en redes constituye un pilar esencial en el entorno digital actual, donde la constante digitalización de la información y la interconexión de dispositivos han incrementado los riesgos para la integridad, confidencialidad y disponibilidad de los datos. Este ámbito va mucho más allá de la instalación de</w:t>
      </w:r>
      <w:r w:rsidRPr="00F05EA9">
        <w:rPr>
          <w:bCs/>
          <w:i/>
          <w:sz w:val="20"/>
          <w:szCs w:val="20"/>
        </w:rPr>
        <w:t xml:space="preserve"> firewalls</w:t>
      </w:r>
      <w:r w:rsidRPr="00F05EA9">
        <w:rPr>
          <w:bCs/>
          <w:sz w:val="20"/>
          <w:szCs w:val="20"/>
        </w:rPr>
        <w:t xml:space="preserve"> o antivirus; se trata de un enfoque integral que abarca el diseño arquitectónico de las redes, el control de accesos y la formación de los usuarios.</w:t>
      </w:r>
    </w:p>
    <w:p w14:paraId="4EDC1A5E" w14:textId="77777777" w:rsidR="00F05EA9" w:rsidRPr="00F05EA9" w:rsidRDefault="00F05EA9" w:rsidP="00F05EA9">
      <w:pPr>
        <w:rPr>
          <w:bCs/>
          <w:sz w:val="20"/>
          <w:szCs w:val="20"/>
        </w:rPr>
      </w:pPr>
    </w:p>
    <w:p w14:paraId="6CEC643C" w14:textId="30E3CE25" w:rsidR="00F05EA9" w:rsidRPr="00F05EA9" w:rsidRDefault="00F05EA9" w:rsidP="00F05EA9">
      <w:pPr>
        <w:rPr>
          <w:bCs/>
          <w:sz w:val="20"/>
          <w:szCs w:val="20"/>
        </w:rPr>
      </w:pPr>
      <w:r w:rsidRPr="00F05EA9">
        <w:rPr>
          <w:bCs/>
          <w:sz w:val="20"/>
          <w:szCs w:val="20"/>
        </w:rPr>
        <w:t>El modelo OSI</w:t>
      </w:r>
      <w:r>
        <w:rPr>
          <w:bCs/>
          <w:sz w:val="20"/>
          <w:szCs w:val="20"/>
        </w:rPr>
        <w:t xml:space="preserve"> (</w:t>
      </w:r>
      <w:r w:rsidRPr="00F05EA9">
        <w:rPr>
          <w:bCs/>
          <w:sz w:val="20"/>
          <w:szCs w:val="20"/>
        </w:rPr>
        <w:t>Open Systems Interconnection</w:t>
      </w:r>
      <w:r>
        <w:rPr>
          <w:bCs/>
          <w:sz w:val="20"/>
          <w:szCs w:val="20"/>
        </w:rPr>
        <w:t>)</w:t>
      </w:r>
      <w:r w:rsidRPr="00F05EA9">
        <w:rPr>
          <w:bCs/>
          <w:sz w:val="20"/>
          <w:szCs w:val="20"/>
        </w:rPr>
        <w:t xml:space="preserve">, por ejemplo, ofrece una estructura lógica que permite analizar las vulnerabilidades presentes en cada capa de comunicación. Mientras la capa física requiere mecanismos de control de acceso físico, la capa de aplicación demanda estrategias específicas contra amenazas como </w:t>
      </w:r>
      <w:r w:rsidRPr="002C00D2">
        <w:rPr>
          <w:bCs/>
          <w:i/>
          <w:sz w:val="20"/>
          <w:szCs w:val="20"/>
        </w:rPr>
        <w:t>malware</w:t>
      </w:r>
      <w:r w:rsidRPr="00F05EA9">
        <w:rPr>
          <w:bCs/>
          <w:sz w:val="20"/>
          <w:szCs w:val="20"/>
        </w:rPr>
        <w:t xml:space="preserve"> o ataques de ingeniería social. A su vez, técnicas como la segmentación de redes, el uso de redes privadas virtuales (VPN) y el cifrado de extremo a extremo fortalecen la protección frente a accesos no autorizados e intercepciones.</w:t>
      </w:r>
    </w:p>
    <w:p w14:paraId="43CE34B4" w14:textId="77777777" w:rsidR="00F05EA9" w:rsidRPr="00F05EA9" w:rsidRDefault="00F05EA9" w:rsidP="00F05EA9">
      <w:pPr>
        <w:rPr>
          <w:bCs/>
          <w:sz w:val="20"/>
          <w:szCs w:val="20"/>
        </w:rPr>
      </w:pPr>
    </w:p>
    <w:p w14:paraId="58C8AE3D" w14:textId="77777777" w:rsidR="00F05EA9" w:rsidRPr="00F05EA9" w:rsidRDefault="00F05EA9" w:rsidP="00F05EA9">
      <w:pPr>
        <w:rPr>
          <w:bCs/>
          <w:sz w:val="20"/>
          <w:szCs w:val="20"/>
        </w:rPr>
      </w:pPr>
      <w:r w:rsidRPr="00F05EA9">
        <w:rPr>
          <w:bCs/>
          <w:sz w:val="20"/>
          <w:szCs w:val="20"/>
        </w:rPr>
        <w:t>Uno de los mayores desafíos continúa siendo el factor humano. La mayoría de incidentes de ciberseguridad se originan en errores o descuidos por parte de los usuarios, lo que hace indispensable implementar políticas claras, programas de formación continua y protocolos de respuesta ante incidentes.</w:t>
      </w:r>
    </w:p>
    <w:p w14:paraId="25D133A0" w14:textId="77777777" w:rsidR="00F05EA9" w:rsidRPr="00F05EA9" w:rsidRDefault="00F05EA9" w:rsidP="00F05EA9">
      <w:pPr>
        <w:rPr>
          <w:bCs/>
          <w:sz w:val="20"/>
          <w:szCs w:val="20"/>
        </w:rPr>
      </w:pPr>
    </w:p>
    <w:p w14:paraId="6AA6B917" w14:textId="1F1A4F6C" w:rsidR="00681C7A" w:rsidRDefault="00F05EA9" w:rsidP="00F05EA9">
      <w:pPr>
        <w:rPr>
          <w:bCs/>
          <w:sz w:val="20"/>
          <w:szCs w:val="20"/>
        </w:rPr>
      </w:pPr>
      <w:r w:rsidRPr="00F05EA9">
        <w:rPr>
          <w:bCs/>
          <w:sz w:val="20"/>
          <w:szCs w:val="20"/>
        </w:rPr>
        <w:t>Normas internacionales como la ISO 27001 orientan la adopción de buenas prácticas y controles efectivos, siempre que sean aplicadas de forma consciente y adaptativa. La seguridad en redes debe asumirse como un proceso constante que evoluciona con las amenazas, y representa una inversión estratégica para proteger los activos digitales y garantizar la confianza en el entorno organizacional.</w:t>
      </w:r>
    </w:p>
    <w:p w14:paraId="4F65AE96" w14:textId="77777777" w:rsidR="00F05EA9" w:rsidRPr="00681C7A" w:rsidRDefault="00F05EA9" w:rsidP="00F05EA9">
      <w:pPr>
        <w:rPr>
          <w:b/>
          <w:bCs/>
          <w:sz w:val="20"/>
          <w:szCs w:val="20"/>
        </w:rPr>
      </w:pPr>
    </w:p>
    <w:p w14:paraId="1E575AAD" w14:textId="1C75C1B6" w:rsidR="00681C7A" w:rsidRPr="00F05EA9" w:rsidRDefault="00681C7A" w:rsidP="00DF08C5">
      <w:pPr>
        <w:pStyle w:val="Normal0"/>
        <w:numPr>
          <w:ilvl w:val="1"/>
          <w:numId w:val="5"/>
        </w:numPr>
        <w:pBdr>
          <w:top w:val="nil"/>
          <w:left w:val="nil"/>
          <w:bottom w:val="nil"/>
          <w:right w:val="nil"/>
          <w:between w:val="nil"/>
        </w:pBdr>
        <w:rPr>
          <w:b/>
          <w:sz w:val="20"/>
          <w:szCs w:val="20"/>
        </w:rPr>
      </w:pPr>
      <w:r w:rsidRPr="00F05EA9">
        <w:rPr>
          <w:b/>
          <w:sz w:val="20"/>
          <w:szCs w:val="20"/>
        </w:rPr>
        <w:t>Conceptos asociados a la seguridad en redes</w:t>
      </w:r>
    </w:p>
    <w:p w14:paraId="6C95310A" w14:textId="3287493D" w:rsidR="00F05EA9" w:rsidRDefault="00F05EA9" w:rsidP="00F05EA9">
      <w:pPr>
        <w:pStyle w:val="Normal0"/>
        <w:pBdr>
          <w:top w:val="nil"/>
          <w:left w:val="nil"/>
          <w:bottom w:val="nil"/>
          <w:right w:val="nil"/>
          <w:between w:val="nil"/>
        </w:pBdr>
        <w:rPr>
          <w:sz w:val="20"/>
          <w:szCs w:val="20"/>
        </w:rPr>
      </w:pPr>
    </w:p>
    <w:p w14:paraId="3D0E3252" w14:textId="77777777" w:rsidR="00F05EA9" w:rsidRPr="00F05EA9" w:rsidRDefault="00F05EA9" w:rsidP="00F05EA9">
      <w:pPr>
        <w:pStyle w:val="Normal0"/>
        <w:pBdr>
          <w:top w:val="nil"/>
          <w:left w:val="nil"/>
          <w:bottom w:val="nil"/>
          <w:right w:val="nil"/>
          <w:between w:val="nil"/>
        </w:pBdr>
        <w:rPr>
          <w:sz w:val="20"/>
          <w:szCs w:val="20"/>
        </w:rPr>
      </w:pPr>
      <w:r w:rsidRPr="00F05EA9">
        <w:rPr>
          <w:sz w:val="20"/>
          <w:szCs w:val="20"/>
        </w:rPr>
        <w:t xml:space="preserve">En el panorama digital actual, la seguridad en redes representa un pilar esencial para salvaguardar la integridad, confidencialidad y disponibilidad de la información. Las redes actúan como el sistema circulatorio de las organizaciones contemporáneas, facilitando el flujo continuo de datos entre dispositivos, usuarios y sistemas. No obstante, esta conectividad permanente también incrementa la exposición a amenazas cibernéticas, que van desde ataques de </w:t>
      </w:r>
      <w:r w:rsidRPr="00F05EA9">
        <w:rPr>
          <w:i/>
          <w:sz w:val="20"/>
          <w:szCs w:val="20"/>
        </w:rPr>
        <w:t>ransomware</w:t>
      </w:r>
      <w:r w:rsidRPr="00F05EA9">
        <w:rPr>
          <w:sz w:val="20"/>
          <w:szCs w:val="20"/>
        </w:rPr>
        <w:t xml:space="preserve"> altamente sofisticados hasta intrusiones silenciosas orientadas al robo de información crítica.</w:t>
      </w:r>
    </w:p>
    <w:p w14:paraId="64AD4CF4" w14:textId="77777777" w:rsidR="00F05EA9" w:rsidRPr="00F05EA9" w:rsidRDefault="00F05EA9" w:rsidP="00F05EA9">
      <w:pPr>
        <w:pStyle w:val="Normal0"/>
        <w:pBdr>
          <w:top w:val="nil"/>
          <w:left w:val="nil"/>
          <w:bottom w:val="nil"/>
          <w:right w:val="nil"/>
          <w:between w:val="nil"/>
        </w:pBdr>
        <w:rPr>
          <w:sz w:val="20"/>
          <w:szCs w:val="20"/>
        </w:rPr>
      </w:pPr>
    </w:p>
    <w:p w14:paraId="676E0C52" w14:textId="77777777" w:rsidR="00F05EA9" w:rsidRPr="00F05EA9" w:rsidRDefault="00F05EA9" w:rsidP="00F05EA9">
      <w:pPr>
        <w:pStyle w:val="Normal0"/>
        <w:pBdr>
          <w:top w:val="nil"/>
          <w:left w:val="nil"/>
          <w:bottom w:val="nil"/>
          <w:right w:val="nil"/>
          <w:between w:val="nil"/>
        </w:pBdr>
        <w:rPr>
          <w:sz w:val="20"/>
          <w:szCs w:val="20"/>
        </w:rPr>
      </w:pPr>
      <w:r w:rsidRPr="00F05EA9">
        <w:rPr>
          <w:sz w:val="20"/>
          <w:szCs w:val="20"/>
        </w:rPr>
        <w:t xml:space="preserve">La seguridad en redes trasciende el uso de herramientas tecnológicas; se configura como una disciplina estratégica que integra </w:t>
      </w:r>
      <w:r w:rsidRPr="00F05EA9">
        <w:rPr>
          <w:i/>
          <w:sz w:val="20"/>
          <w:szCs w:val="20"/>
        </w:rPr>
        <w:t>hardware</w:t>
      </w:r>
      <w:r w:rsidRPr="00F05EA9">
        <w:rPr>
          <w:sz w:val="20"/>
          <w:szCs w:val="20"/>
        </w:rPr>
        <w:t xml:space="preserve">, </w:t>
      </w:r>
      <w:r w:rsidRPr="00F05EA9">
        <w:rPr>
          <w:i/>
          <w:sz w:val="20"/>
          <w:szCs w:val="20"/>
        </w:rPr>
        <w:t>software</w:t>
      </w:r>
      <w:r w:rsidRPr="00F05EA9">
        <w:rPr>
          <w:sz w:val="20"/>
          <w:szCs w:val="20"/>
        </w:rPr>
        <w:t>, normativas y la formación del recurso humano. Su propósito es establecer un entorno digital resiliente, en el que los datos puedan circular y almacenarse con un nivel mínimo de riesgo, garantizando la protección de las organizaciones y los usuarios.</w:t>
      </w:r>
    </w:p>
    <w:p w14:paraId="03DBA446" w14:textId="77777777" w:rsidR="00F05EA9" w:rsidRPr="00F05EA9" w:rsidRDefault="00F05EA9" w:rsidP="00F05EA9">
      <w:pPr>
        <w:pStyle w:val="Normal0"/>
        <w:pBdr>
          <w:top w:val="nil"/>
          <w:left w:val="nil"/>
          <w:bottom w:val="nil"/>
          <w:right w:val="nil"/>
          <w:between w:val="nil"/>
        </w:pBdr>
        <w:rPr>
          <w:sz w:val="20"/>
          <w:szCs w:val="20"/>
        </w:rPr>
      </w:pPr>
    </w:p>
    <w:p w14:paraId="1C39B5EC" w14:textId="5A029B31" w:rsidR="00F05EA9" w:rsidRDefault="00F05EA9" w:rsidP="00F05EA9">
      <w:pPr>
        <w:pStyle w:val="Normal0"/>
        <w:pBdr>
          <w:top w:val="nil"/>
          <w:left w:val="nil"/>
          <w:bottom w:val="nil"/>
          <w:right w:val="nil"/>
          <w:between w:val="nil"/>
        </w:pBdr>
        <w:rPr>
          <w:sz w:val="20"/>
          <w:szCs w:val="20"/>
        </w:rPr>
      </w:pPr>
      <w:r w:rsidRPr="00F05EA9">
        <w:rPr>
          <w:sz w:val="20"/>
          <w:szCs w:val="20"/>
        </w:rPr>
        <w:t>Entre los principios fundamentales que rigen esta área se encuentran:</w:t>
      </w:r>
    </w:p>
    <w:p w14:paraId="310890E7" w14:textId="77777777" w:rsidR="008B3523" w:rsidRPr="00F05EA9" w:rsidRDefault="008B3523" w:rsidP="00F05EA9">
      <w:pPr>
        <w:pStyle w:val="Normal0"/>
        <w:pBdr>
          <w:top w:val="nil"/>
          <w:left w:val="nil"/>
          <w:bottom w:val="nil"/>
          <w:right w:val="nil"/>
          <w:between w:val="nil"/>
        </w:pBdr>
        <w:rPr>
          <w:sz w:val="20"/>
          <w:szCs w:val="20"/>
        </w:rPr>
      </w:pPr>
    </w:p>
    <w:p w14:paraId="5E40E574" w14:textId="28783555" w:rsidR="008B3523" w:rsidRDefault="008B3523" w:rsidP="00F05EA9">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76CCCA29" wp14:editId="612EC97C">
            <wp:extent cx="6162040" cy="3204376"/>
            <wp:effectExtent l="0" t="0" r="0" b="1524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6A2C690" w14:textId="77777777" w:rsidR="008B3523" w:rsidRPr="00F05EA9" w:rsidRDefault="008B3523" w:rsidP="00F05EA9">
      <w:pPr>
        <w:pStyle w:val="Normal0"/>
        <w:pBdr>
          <w:top w:val="nil"/>
          <w:left w:val="nil"/>
          <w:bottom w:val="nil"/>
          <w:right w:val="nil"/>
          <w:between w:val="nil"/>
        </w:pBdr>
        <w:rPr>
          <w:sz w:val="20"/>
          <w:szCs w:val="20"/>
        </w:rPr>
      </w:pPr>
    </w:p>
    <w:p w14:paraId="3DE725FF" w14:textId="72EDF351" w:rsidR="00F05EA9" w:rsidRDefault="00F05EA9" w:rsidP="00F05EA9">
      <w:pPr>
        <w:pStyle w:val="Normal0"/>
        <w:pBdr>
          <w:top w:val="nil"/>
          <w:left w:val="nil"/>
          <w:bottom w:val="nil"/>
          <w:right w:val="nil"/>
          <w:between w:val="nil"/>
        </w:pBdr>
        <w:rPr>
          <w:sz w:val="20"/>
          <w:szCs w:val="20"/>
        </w:rPr>
      </w:pPr>
      <w:r w:rsidRPr="00F05EA9">
        <w:rPr>
          <w:sz w:val="20"/>
          <w:szCs w:val="20"/>
        </w:rPr>
        <w:t>Estos conceptos constituyen la base de múltiples estrategias de ciberseguridad aplicadas en sectores empresariales y gubernamentales, con el fin de proteger la infraestructura de red frente a un entorno de amenazas en constante evolución.</w:t>
      </w:r>
    </w:p>
    <w:p w14:paraId="2D9C59FF" w14:textId="77777777" w:rsidR="00F05EA9" w:rsidRPr="00014A4C" w:rsidRDefault="00F05EA9" w:rsidP="00F05EA9">
      <w:pPr>
        <w:pStyle w:val="Normal0"/>
        <w:pBdr>
          <w:top w:val="nil"/>
          <w:left w:val="nil"/>
          <w:bottom w:val="nil"/>
          <w:right w:val="nil"/>
          <w:between w:val="nil"/>
        </w:pBdr>
        <w:rPr>
          <w:sz w:val="20"/>
          <w:szCs w:val="20"/>
        </w:rPr>
      </w:pPr>
    </w:p>
    <w:p w14:paraId="183E6595" w14:textId="7DEFB12F" w:rsidR="00681C7A" w:rsidRPr="00F05EA9" w:rsidRDefault="00681C7A" w:rsidP="00DF08C5">
      <w:pPr>
        <w:pStyle w:val="Normal0"/>
        <w:numPr>
          <w:ilvl w:val="1"/>
          <w:numId w:val="5"/>
        </w:numPr>
        <w:pBdr>
          <w:top w:val="nil"/>
          <w:left w:val="nil"/>
          <w:bottom w:val="nil"/>
          <w:right w:val="nil"/>
          <w:between w:val="nil"/>
        </w:pBdr>
        <w:rPr>
          <w:b/>
          <w:sz w:val="20"/>
          <w:szCs w:val="20"/>
        </w:rPr>
      </w:pPr>
      <w:r w:rsidRPr="00F05EA9">
        <w:rPr>
          <w:b/>
          <w:sz w:val="20"/>
          <w:szCs w:val="20"/>
        </w:rPr>
        <w:t>Modelo OSI y su relación con la ciberseguridad</w:t>
      </w:r>
    </w:p>
    <w:p w14:paraId="6F6D4624" w14:textId="4E28CCD6" w:rsidR="00F05EA9" w:rsidRDefault="00F05EA9" w:rsidP="00F05EA9">
      <w:pPr>
        <w:pStyle w:val="Normal0"/>
        <w:pBdr>
          <w:top w:val="nil"/>
          <w:left w:val="nil"/>
          <w:bottom w:val="nil"/>
          <w:right w:val="nil"/>
          <w:between w:val="nil"/>
        </w:pBdr>
        <w:rPr>
          <w:sz w:val="20"/>
          <w:szCs w:val="20"/>
        </w:rPr>
      </w:pPr>
    </w:p>
    <w:p w14:paraId="15ABD00D" w14:textId="77777777" w:rsidR="00F05EA9" w:rsidRPr="00F05EA9" w:rsidRDefault="00F05EA9" w:rsidP="00F05EA9">
      <w:pPr>
        <w:pStyle w:val="Normal0"/>
        <w:pBdr>
          <w:top w:val="nil"/>
          <w:left w:val="nil"/>
          <w:bottom w:val="nil"/>
          <w:right w:val="nil"/>
          <w:between w:val="nil"/>
        </w:pBdr>
        <w:rPr>
          <w:sz w:val="20"/>
          <w:szCs w:val="20"/>
        </w:rPr>
      </w:pPr>
      <w:r w:rsidRPr="00F05EA9">
        <w:rPr>
          <w:sz w:val="20"/>
          <w:szCs w:val="20"/>
        </w:rPr>
        <w:t>El modelo OSI (Open Systems Interconnection) es una referencia teórica que describe cómo interactúan los sistemas de comunicación a través de una red. Se organiza en siete capas, cada una con funciones específicas:</w:t>
      </w:r>
    </w:p>
    <w:p w14:paraId="55E92621" w14:textId="2734E2CB" w:rsidR="00F05EA9" w:rsidRDefault="00F05EA9" w:rsidP="00F05EA9">
      <w:pPr>
        <w:pStyle w:val="Normal0"/>
        <w:pBdr>
          <w:top w:val="nil"/>
          <w:left w:val="nil"/>
          <w:bottom w:val="nil"/>
          <w:right w:val="nil"/>
          <w:between w:val="nil"/>
        </w:pBdr>
        <w:rPr>
          <w:sz w:val="20"/>
          <w:szCs w:val="20"/>
        </w:rPr>
      </w:pPr>
    </w:p>
    <w:p w14:paraId="3B309B76" w14:textId="5BE482C9" w:rsidR="008B3523" w:rsidRDefault="008B3523" w:rsidP="00F05EA9">
      <w:pPr>
        <w:pStyle w:val="Normal0"/>
        <w:pBdr>
          <w:top w:val="nil"/>
          <w:left w:val="nil"/>
          <w:bottom w:val="nil"/>
          <w:right w:val="nil"/>
          <w:between w:val="nil"/>
        </w:pBdr>
        <w:rPr>
          <w:sz w:val="20"/>
          <w:szCs w:val="20"/>
        </w:rPr>
      </w:pPr>
      <w:r>
        <w:rPr>
          <w:noProof/>
          <w:sz w:val="20"/>
          <w:szCs w:val="20"/>
          <w:lang w:val="en-US" w:eastAsia="en-US"/>
        </w:rPr>
        <w:lastRenderedPageBreak/>
        <w:drawing>
          <wp:inline distT="0" distB="0" distL="0" distR="0" wp14:anchorId="79F9EF05" wp14:editId="26CACB70">
            <wp:extent cx="6210300" cy="2107096"/>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7A502E" w14:textId="77777777" w:rsidR="008B3523" w:rsidRPr="00F05EA9" w:rsidRDefault="008B3523" w:rsidP="00F05EA9">
      <w:pPr>
        <w:pStyle w:val="Normal0"/>
        <w:pBdr>
          <w:top w:val="nil"/>
          <w:left w:val="nil"/>
          <w:bottom w:val="nil"/>
          <w:right w:val="nil"/>
          <w:between w:val="nil"/>
        </w:pBdr>
        <w:rPr>
          <w:sz w:val="20"/>
          <w:szCs w:val="20"/>
        </w:rPr>
      </w:pPr>
    </w:p>
    <w:p w14:paraId="6C689EC5" w14:textId="5979CA74" w:rsidR="00F05EA9" w:rsidRPr="00F05EA9" w:rsidRDefault="002C00D2" w:rsidP="00F05EA9">
      <w:pPr>
        <w:pStyle w:val="Normal0"/>
        <w:pBdr>
          <w:top w:val="nil"/>
          <w:left w:val="nil"/>
          <w:bottom w:val="nil"/>
          <w:right w:val="nil"/>
          <w:between w:val="nil"/>
        </w:pBdr>
        <w:rPr>
          <w:sz w:val="20"/>
          <w:szCs w:val="20"/>
        </w:rPr>
      </w:pPr>
      <w:r w:rsidRPr="002C00D2">
        <w:rPr>
          <w:sz w:val="20"/>
          <w:szCs w:val="20"/>
        </w:rPr>
        <w:t xml:space="preserve">Para </w:t>
      </w:r>
      <w:r>
        <w:rPr>
          <w:sz w:val="20"/>
          <w:szCs w:val="20"/>
        </w:rPr>
        <w:t>presentar</w:t>
      </w:r>
      <w:r w:rsidRPr="002C00D2">
        <w:rPr>
          <w:sz w:val="20"/>
          <w:szCs w:val="20"/>
        </w:rPr>
        <w:t xml:space="preserve"> cómo funciona el modelo OSI en un proceso cotidiano, se puede considerar el caso de una comunicación por correo electrónico. Emma desea enviar un mensaje a su colega Javier. Ella redacta el mensaje en su aplicación de correo, lo que involucra la capa de aplicación</w:t>
      </w:r>
      <w:r w:rsidR="00F05EA9" w:rsidRPr="00F05EA9">
        <w:rPr>
          <w:sz w:val="20"/>
          <w:szCs w:val="20"/>
        </w:rPr>
        <w:t>. Luego, el texto se convierte a un formato estándar en la capa de presentación, y se inicia una conexión mediante la capa de sesión.</w:t>
      </w:r>
    </w:p>
    <w:p w14:paraId="794C14C7" w14:textId="77777777" w:rsidR="002C00D2" w:rsidRDefault="002C00D2" w:rsidP="00F05EA9">
      <w:pPr>
        <w:pStyle w:val="Normal0"/>
        <w:pBdr>
          <w:top w:val="nil"/>
          <w:left w:val="nil"/>
          <w:bottom w:val="nil"/>
          <w:right w:val="nil"/>
          <w:between w:val="nil"/>
        </w:pBdr>
        <w:rPr>
          <w:sz w:val="20"/>
          <w:szCs w:val="20"/>
        </w:rPr>
      </w:pPr>
    </w:p>
    <w:p w14:paraId="049FE328" w14:textId="4CEB4893" w:rsidR="00F05EA9" w:rsidRPr="00F05EA9" w:rsidRDefault="00F05EA9" w:rsidP="00F05EA9">
      <w:pPr>
        <w:pStyle w:val="Normal0"/>
        <w:pBdr>
          <w:top w:val="nil"/>
          <w:left w:val="nil"/>
          <w:bottom w:val="nil"/>
          <w:right w:val="nil"/>
          <w:between w:val="nil"/>
        </w:pBdr>
        <w:rPr>
          <w:sz w:val="20"/>
          <w:szCs w:val="20"/>
        </w:rPr>
      </w:pPr>
      <w:r w:rsidRPr="00F05EA9">
        <w:rPr>
          <w:sz w:val="20"/>
          <w:szCs w:val="20"/>
        </w:rPr>
        <w:t>La capa de transporte fragmenta el mensaje en paquetes, mientras la capa de red determina la ruta más eficiente. La capa de enlace de datos garantiza que cada paquete llegue sin errores, y en la capa física, los datos se transmiten como señales a través del medio físico.</w:t>
      </w:r>
    </w:p>
    <w:p w14:paraId="04DA251D" w14:textId="77777777" w:rsidR="00F05EA9" w:rsidRPr="00F05EA9" w:rsidRDefault="00F05EA9" w:rsidP="00F05EA9">
      <w:pPr>
        <w:pStyle w:val="Normal0"/>
        <w:pBdr>
          <w:top w:val="nil"/>
          <w:left w:val="nil"/>
          <w:bottom w:val="nil"/>
          <w:right w:val="nil"/>
          <w:between w:val="nil"/>
        </w:pBdr>
        <w:rPr>
          <w:sz w:val="20"/>
          <w:szCs w:val="20"/>
        </w:rPr>
      </w:pPr>
    </w:p>
    <w:p w14:paraId="45A37238" w14:textId="604E1084" w:rsidR="00F05EA9" w:rsidRDefault="00F05EA9" w:rsidP="00F05EA9">
      <w:pPr>
        <w:pStyle w:val="Normal0"/>
        <w:pBdr>
          <w:top w:val="nil"/>
          <w:left w:val="nil"/>
          <w:bottom w:val="nil"/>
          <w:right w:val="nil"/>
          <w:between w:val="nil"/>
        </w:pBdr>
        <w:rPr>
          <w:sz w:val="20"/>
          <w:szCs w:val="20"/>
        </w:rPr>
      </w:pPr>
      <w:r w:rsidRPr="00F05EA9">
        <w:rPr>
          <w:sz w:val="20"/>
          <w:szCs w:val="20"/>
        </w:rPr>
        <w:t>Este recorrido evidencia que la seg</w:t>
      </w:r>
      <w:r w:rsidR="00305757">
        <w:rPr>
          <w:sz w:val="20"/>
          <w:szCs w:val="20"/>
        </w:rPr>
        <w:t>uridad es esencial en cada capa,</w:t>
      </w:r>
      <w:r w:rsidRPr="00F05EA9">
        <w:rPr>
          <w:sz w:val="20"/>
          <w:szCs w:val="20"/>
        </w:rPr>
        <w:t xml:space="preserve"> desde el cifrado en la capa de presentación, hasta la protección contra accesos no autorizados en las capas de red y enlace. Comprender el modelo OSI permite identificar en qué puntos se deben aplicar controles para proteger la información de forma integral.</w:t>
      </w:r>
    </w:p>
    <w:p w14:paraId="179F4E19" w14:textId="77777777" w:rsidR="00F05EA9" w:rsidRPr="00014A4C" w:rsidRDefault="00F05EA9" w:rsidP="00F05EA9">
      <w:pPr>
        <w:pStyle w:val="Normal0"/>
        <w:pBdr>
          <w:top w:val="nil"/>
          <w:left w:val="nil"/>
          <w:bottom w:val="nil"/>
          <w:right w:val="nil"/>
          <w:between w:val="nil"/>
        </w:pBdr>
        <w:rPr>
          <w:sz w:val="20"/>
          <w:szCs w:val="20"/>
        </w:rPr>
      </w:pPr>
    </w:p>
    <w:p w14:paraId="2CCBCA97" w14:textId="0D55C111" w:rsidR="00681C7A" w:rsidRPr="00201B2C" w:rsidRDefault="00681C7A" w:rsidP="00DF08C5">
      <w:pPr>
        <w:pStyle w:val="Normal0"/>
        <w:numPr>
          <w:ilvl w:val="1"/>
          <w:numId w:val="5"/>
        </w:numPr>
        <w:pBdr>
          <w:top w:val="nil"/>
          <w:left w:val="nil"/>
          <w:bottom w:val="nil"/>
          <w:right w:val="nil"/>
          <w:between w:val="nil"/>
        </w:pBdr>
        <w:rPr>
          <w:b/>
          <w:sz w:val="20"/>
          <w:szCs w:val="20"/>
        </w:rPr>
      </w:pPr>
      <w:r w:rsidRPr="00201B2C">
        <w:rPr>
          <w:b/>
          <w:sz w:val="20"/>
          <w:szCs w:val="20"/>
        </w:rPr>
        <w:t>Topologías de red</w:t>
      </w:r>
    </w:p>
    <w:p w14:paraId="2DDC5BC1" w14:textId="79B8C5E3" w:rsidR="00201B2C" w:rsidRDefault="00201B2C" w:rsidP="00201B2C">
      <w:pPr>
        <w:pStyle w:val="Normal0"/>
        <w:pBdr>
          <w:top w:val="nil"/>
          <w:left w:val="nil"/>
          <w:bottom w:val="nil"/>
          <w:right w:val="nil"/>
          <w:between w:val="nil"/>
        </w:pBdr>
        <w:rPr>
          <w:sz w:val="20"/>
          <w:szCs w:val="20"/>
        </w:rPr>
      </w:pPr>
    </w:p>
    <w:p w14:paraId="0C7CE116" w14:textId="77777777" w:rsidR="00201B2C" w:rsidRPr="00201B2C" w:rsidRDefault="00201B2C" w:rsidP="00201B2C">
      <w:pPr>
        <w:pStyle w:val="Normal0"/>
        <w:pBdr>
          <w:top w:val="nil"/>
          <w:left w:val="nil"/>
          <w:bottom w:val="nil"/>
          <w:right w:val="nil"/>
          <w:between w:val="nil"/>
        </w:pBdr>
        <w:rPr>
          <w:sz w:val="20"/>
          <w:szCs w:val="20"/>
        </w:rPr>
      </w:pPr>
      <w:r w:rsidRPr="00201B2C">
        <w:rPr>
          <w:sz w:val="20"/>
          <w:szCs w:val="20"/>
        </w:rPr>
        <w:t>La forma en que se estructuran las redes influye directamente en su rendimiento, escalabilidad y nivel de seguridad. Estas estructuras, conocidas como topologías de red, determinan cómo se conectan los dispositivos entre sí y cómo fluye la información a través de ellos.</w:t>
      </w:r>
    </w:p>
    <w:p w14:paraId="2DD3D293" w14:textId="77777777" w:rsidR="00201B2C" w:rsidRPr="00201B2C" w:rsidRDefault="00201B2C" w:rsidP="00201B2C">
      <w:pPr>
        <w:pStyle w:val="Normal0"/>
        <w:pBdr>
          <w:top w:val="nil"/>
          <w:left w:val="nil"/>
          <w:bottom w:val="nil"/>
          <w:right w:val="nil"/>
          <w:between w:val="nil"/>
        </w:pBdr>
        <w:rPr>
          <w:sz w:val="20"/>
          <w:szCs w:val="20"/>
        </w:rPr>
      </w:pPr>
    </w:p>
    <w:p w14:paraId="3242131E" w14:textId="77777777" w:rsidR="00201B2C" w:rsidRPr="00201B2C" w:rsidRDefault="00201B2C" w:rsidP="00201B2C">
      <w:pPr>
        <w:pStyle w:val="Normal0"/>
        <w:pBdr>
          <w:top w:val="nil"/>
          <w:left w:val="nil"/>
          <w:bottom w:val="nil"/>
          <w:right w:val="nil"/>
          <w:between w:val="nil"/>
        </w:pBdr>
        <w:rPr>
          <w:sz w:val="20"/>
          <w:szCs w:val="20"/>
        </w:rPr>
      </w:pPr>
      <w:r w:rsidRPr="00201B2C">
        <w:rPr>
          <w:sz w:val="20"/>
          <w:szCs w:val="20"/>
        </w:rPr>
        <w:t>Algunas de las topologías más comunes incluyen:</w:t>
      </w:r>
    </w:p>
    <w:p w14:paraId="2BE424D7" w14:textId="77777777" w:rsidR="00201B2C" w:rsidRPr="00201B2C" w:rsidRDefault="00201B2C" w:rsidP="00201B2C">
      <w:pPr>
        <w:pStyle w:val="Normal0"/>
        <w:pBdr>
          <w:top w:val="nil"/>
          <w:left w:val="nil"/>
          <w:bottom w:val="nil"/>
          <w:right w:val="nil"/>
          <w:between w:val="nil"/>
        </w:pBdr>
        <w:rPr>
          <w:sz w:val="20"/>
          <w:szCs w:val="20"/>
        </w:rPr>
      </w:pPr>
    </w:p>
    <w:p w14:paraId="6A6615C2" w14:textId="095107ED"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 xml:space="preserve">Topología en estrella: todos los dispositivos están conectados a un nodo central, generalmente un </w:t>
      </w:r>
      <w:r w:rsidRPr="00201B2C">
        <w:rPr>
          <w:i/>
          <w:sz w:val="20"/>
          <w:szCs w:val="20"/>
        </w:rPr>
        <w:t xml:space="preserve">switch </w:t>
      </w:r>
      <w:r w:rsidRPr="00201B2C">
        <w:rPr>
          <w:sz w:val="20"/>
          <w:szCs w:val="20"/>
        </w:rPr>
        <w:t xml:space="preserve">o </w:t>
      </w:r>
      <w:r w:rsidRPr="00201B2C">
        <w:rPr>
          <w:i/>
          <w:sz w:val="20"/>
          <w:szCs w:val="20"/>
        </w:rPr>
        <w:t>router</w:t>
      </w:r>
      <w:r w:rsidRPr="00201B2C">
        <w:rPr>
          <w:sz w:val="20"/>
          <w:szCs w:val="20"/>
        </w:rPr>
        <w:t>. Su principal ventaja es la facilidad de configuración y gestión, ya que cualquier cambio o fallo en un nodo periférico no afecta al resto de la red. Sin embargo, si el nodo central presenta una falla, toda la red se ve comprometida, lo que lo convierte en un punto crítico de seguridad.</w:t>
      </w:r>
    </w:p>
    <w:p w14:paraId="695DA285" w14:textId="77777777" w:rsidR="00201B2C" w:rsidRPr="00201B2C" w:rsidRDefault="00201B2C" w:rsidP="00201B2C">
      <w:pPr>
        <w:pStyle w:val="Normal0"/>
        <w:pBdr>
          <w:top w:val="nil"/>
          <w:left w:val="nil"/>
          <w:bottom w:val="nil"/>
          <w:right w:val="nil"/>
          <w:between w:val="nil"/>
        </w:pBdr>
        <w:rPr>
          <w:sz w:val="20"/>
          <w:szCs w:val="20"/>
        </w:rPr>
      </w:pPr>
    </w:p>
    <w:p w14:paraId="4830A980" w14:textId="7E275F08"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Topología en bus: utiliza un único canal de comunicación compartido por todos los dispositivos. Es económica y fácil de instalar, pero sufre problemas de colisión de datos y sufre una alta vulnerabilidad: un daño en el cable principal puede interrumpir toda la red.</w:t>
      </w:r>
    </w:p>
    <w:p w14:paraId="0DE35D88" w14:textId="77777777" w:rsidR="00201B2C" w:rsidRPr="00201B2C" w:rsidRDefault="00201B2C" w:rsidP="00201B2C">
      <w:pPr>
        <w:pStyle w:val="Normal0"/>
        <w:pBdr>
          <w:top w:val="nil"/>
          <w:left w:val="nil"/>
          <w:bottom w:val="nil"/>
          <w:right w:val="nil"/>
          <w:between w:val="nil"/>
        </w:pBdr>
        <w:rPr>
          <w:sz w:val="20"/>
          <w:szCs w:val="20"/>
        </w:rPr>
      </w:pPr>
    </w:p>
    <w:p w14:paraId="6687EF90" w14:textId="6A0CCF42"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 xml:space="preserve">Topología en anillo: cada dispositivo está conectado con el siguiente formando un círculo cerrado. Los datos circulan en una sola dirección o en ambas, según el diseño. Aunque es eficiente en el uso de </w:t>
      </w:r>
      <w:r w:rsidRPr="00201B2C">
        <w:rPr>
          <w:sz w:val="20"/>
          <w:szCs w:val="20"/>
        </w:rPr>
        <w:lastRenderedPageBreak/>
        <w:t>recursos, un fallo en un solo nodo puede afectar la transmisión, a menos que se implementen mecanismos de autorrecuperación.</w:t>
      </w:r>
    </w:p>
    <w:p w14:paraId="07FE5A42" w14:textId="77777777" w:rsidR="00201B2C" w:rsidRPr="00201B2C" w:rsidRDefault="00201B2C" w:rsidP="00201B2C">
      <w:pPr>
        <w:pStyle w:val="Normal0"/>
        <w:pBdr>
          <w:top w:val="nil"/>
          <w:left w:val="nil"/>
          <w:bottom w:val="nil"/>
          <w:right w:val="nil"/>
          <w:between w:val="nil"/>
        </w:pBdr>
        <w:rPr>
          <w:sz w:val="20"/>
          <w:szCs w:val="20"/>
        </w:rPr>
      </w:pPr>
    </w:p>
    <w:p w14:paraId="43D93B84" w14:textId="0276968E" w:rsidR="00201B2C" w:rsidRPr="00201B2C" w:rsidRDefault="00201B2C" w:rsidP="00DF08C5">
      <w:pPr>
        <w:pStyle w:val="Normal0"/>
        <w:numPr>
          <w:ilvl w:val="0"/>
          <w:numId w:val="6"/>
        </w:numPr>
        <w:pBdr>
          <w:top w:val="nil"/>
          <w:left w:val="nil"/>
          <w:bottom w:val="nil"/>
          <w:right w:val="nil"/>
          <w:between w:val="nil"/>
        </w:pBdr>
        <w:rPr>
          <w:sz w:val="20"/>
          <w:szCs w:val="20"/>
        </w:rPr>
      </w:pPr>
      <w:r w:rsidRPr="00201B2C">
        <w:rPr>
          <w:sz w:val="20"/>
          <w:szCs w:val="20"/>
        </w:rPr>
        <w:t>Topología en malla: cada nodo está interconectado con múltiples dispositivos. Esta topología ofrece alta redundancia y confiabilidad, ideal para entornos que requieren máxima disponibilidad y tolerancia a fallos, aunque implica un mayor costo y complejidad en la implementación.</w:t>
      </w:r>
    </w:p>
    <w:p w14:paraId="7FCD10DD" w14:textId="77777777" w:rsidR="00201B2C" w:rsidRPr="00201B2C" w:rsidRDefault="00201B2C" w:rsidP="00201B2C">
      <w:pPr>
        <w:pStyle w:val="Normal0"/>
        <w:pBdr>
          <w:top w:val="nil"/>
          <w:left w:val="nil"/>
          <w:bottom w:val="nil"/>
          <w:right w:val="nil"/>
          <w:between w:val="nil"/>
        </w:pBdr>
        <w:rPr>
          <w:sz w:val="20"/>
          <w:szCs w:val="20"/>
        </w:rPr>
      </w:pPr>
    </w:p>
    <w:p w14:paraId="38F17C57" w14:textId="7FF80539" w:rsidR="00201B2C" w:rsidRDefault="00201B2C" w:rsidP="00201B2C">
      <w:pPr>
        <w:pStyle w:val="Normal0"/>
        <w:pBdr>
          <w:top w:val="nil"/>
          <w:left w:val="nil"/>
          <w:bottom w:val="nil"/>
          <w:right w:val="nil"/>
          <w:between w:val="nil"/>
        </w:pBdr>
        <w:rPr>
          <w:sz w:val="20"/>
          <w:szCs w:val="20"/>
        </w:rPr>
      </w:pPr>
      <w:r w:rsidRPr="00201B2C">
        <w:rPr>
          <w:sz w:val="20"/>
          <w:szCs w:val="20"/>
        </w:rPr>
        <w:t>Comprender estas estructuras permite seleccionar la más adecuada según los requerimientos de seguridad, rendimiento y disponibilidad de cada organización.</w:t>
      </w:r>
    </w:p>
    <w:p w14:paraId="68ED57B6" w14:textId="77777777" w:rsidR="00201B2C" w:rsidRPr="00014A4C" w:rsidRDefault="00201B2C" w:rsidP="00201B2C">
      <w:pPr>
        <w:pStyle w:val="Normal0"/>
        <w:pBdr>
          <w:top w:val="nil"/>
          <w:left w:val="nil"/>
          <w:bottom w:val="nil"/>
          <w:right w:val="nil"/>
          <w:between w:val="nil"/>
        </w:pBdr>
        <w:rPr>
          <w:sz w:val="20"/>
          <w:szCs w:val="20"/>
        </w:rPr>
      </w:pPr>
    </w:p>
    <w:p w14:paraId="2127C4F2" w14:textId="05925602" w:rsidR="00681C7A" w:rsidRPr="00201B2C" w:rsidRDefault="00681C7A" w:rsidP="00DF08C5">
      <w:pPr>
        <w:pStyle w:val="Normal0"/>
        <w:numPr>
          <w:ilvl w:val="1"/>
          <w:numId w:val="5"/>
        </w:numPr>
        <w:pBdr>
          <w:top w:val="nil"/>
          <w:left w:val="nil"/>
          <w:bottom w:val="nil"/>
          <w:right w:val="nil"/>
          <w:between w:val="nil"/>
        </w:pBdr>
        <w:rPr>
          <w:b/>
          <w:sz w:val="20"/>
          <w:szCs w:val="20"/>
        </w:rPr>
      </w:pPr>
      <w:r w:rsidRPr="00201B2C">
        <w:rPr>
          <w:b/>
          <w:sz w:val="20"/>
          <w:szCs w:val="20"/>
        </w:rPr>
        <w:t>Controles típicos de seguridad en una red</w:t>
      </w:r>
    </w:p>
    <w:p w14:paraId="59FA391B" w14:textId="6F6DAB5B" w:rsidR="00201B2C" w:rsidRDefault="00201B2C" w:rsidP="00201B2C">
      <w:pPr>
        <w:pStyle w:val="Normal0"/>
        <w:pBdr>
          <w:top w:val="nil"/>
          <w:left w:val="nil"/>
          <w:bottom w:val="nil"/>
          <w:right w:val="nil"/>
          <w:between w:val="nil"/>
        </w:pBdr>
        <w:rPr>
          <w:sz w:val="20"/>
          <w:szCs w:val="20"/>
        </w:rPr>
      </w:pPr>
    </w:p>
    <w:p w14:paraId="38AAF9CB" w14:textId="77777777" w:rsidR="00201B2C" w:rsidRPr="00201B2C" w:rsidRDefault="00201B2C" w:rsidP="00201B2C">
      <w:pPr>
        <w:pStyle w:val="Normal0"/>
        <w:pBdr>
          <w:top w:val="nil"/>
          <w:left w:val="nil"/>
          <w:bottom w:val="nil"/>
          <w:right w:val="nil"/>
          <w:between w:val="nil"/>
        </w:pBdr>
        <w:rPr>
          <w:sz w:val="20"/>
          <w:szCs w:val="20"/>
        </w:rPr>
      </w:pPr>
      <w:r w:rsidRPr="00201B2C">
        <w:rPr>
          <w:sz w:val="20"/>
          <w:szCs w:val="20"/>
        </w:rPr>
        <w:t>La protección de una red requiere una combinación de herramientas, políticas y buenas prácticas diseñadas para prevenir, detectar y responder a amenazas. Entre los controles más comunes y efectivos se encuentran:</w:t>
      </w:r>
    </w:p>
    <w:p w14:paraId="123DA083" w14:textId="77777777" w:rsidR="00201B2C" w:rsidRPr="00201B2C" w:rsidRDefault="00201B2C" w:rsidP="00201B2C">
      <w:pPr>
        <w:pStyle w:val="Normal0"/>
        <w:pBdr>
          <w:top w:val="nil"/>
          <w:left w:val="nil"/>
          <w:bottom w:val="nil"/>
          <w:right w:val="nil"/>
          <w:between w:val="nil"/>
        </w:pBdr>
        <w:rPr>
          <w:sz w:val="20"/>
          <w:szCs w:val="20"/>
        </w:rPr>
      </w:pPr>
    </w:p>
    <w:p w14:paraId="61438B2B" w14:textId="2D0E8DBA"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i/>
          <w:sz w:val="20"/>
          <w:szCs w:val="20"/>
        </w:rPr>
        <w:t>Firewalls</w:t>
      </w:r>
      <w:r w:rsidRPr="00201B2C">
        <w:rPr>
          <w:sz w:val="20"/>
          <w:szCs w:val="20"/>
        </w:rPr>
        <w:t>: actúan como barreras entre redes internas y externas, filtrando el tráfico según reglas establecidas para bloquear accesos no autorizados.</w:t>
      </w:r>
    </w:p>
    <w:p w14:paraId="773ED8B2" w14:textId="77777777" w:rsidR="00201B2C" w:rsidRPr="00201B2C" w:rsidRDefault="00201B2C" w:rsidP="00201B2C">
      <w:pPr>
        <w:pStyle w:val="Normal0"/>
        <w:pBdr>
          <w:top w:val="nil"/>
          <w:left w:val="nil"/>
          <w:bottom w:val="nil"/>
          <w:right w:val="nil"/>
          <w:between w:val="nil"/>
        </w:pBdr>
        <w:rPr>
          <w:sz w:val="20"/>
          <w:szCs w:val="20"/>
        </w:rPr>
      </w:pPr>
    </w:p>
    <w:p w14:paraId="410C09F8" w14:textId="0049EFA6"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Sistemas de Detección y Prevención de Intrusos (IDS/IPS): analizan el tráfico de red en tiempo real para identificar comportamientos anómalos y, en el caso de los IPS, detener amenazas activamente.</w:t>
      </w:r>
    </w:p>
    <w:p w14:paraId="05E738C1" w14:textId="77777777" w:rsidR="00201B2C" w:rsidRPr="00201B2C" w:rsidRDefault="00201B2C" w:rsidP="00201B2C">
      <w:pPr>
        <w:pStyle w:val="Normal0"/>
        <w:pBdr>
          <w:top w:val="nil"/>
          <w:left w:val="nil"/>
          <w:bottom w:val="nil"/>
          <w:right w:val="nil"/>
          <w:between w:val="nil"/>
        </w:pBdr>
        <w:rPr>
          <w:sz w:val="20"/>
          <w:szCs w:val="20"/>
        </w:rPr>
      </w:pPr>
    </w:p>
    <w:p w14:paraId="1278E66F" w14:textId="07B54194"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Cifrado de datos: garantiza la confidencialidad de la información durante la transmisión mediante protocolos como TLS o mediante el uso de redes privadas virtuales (VPN).</w:t>
      </w:r>
    </w:p>
    <w:p w14:paraId="432CEB25" w14:textId="77777777" w:rsidR="00201B2C" w:rsidRPr="00201B2C" w:rsidRDefault="00201B2C" w:rsidP="00201B2C">
      <w:pPr>
        <w:pStyle w:val="Normal0"/>
        <w:pBdr>
          <w:top w:val="nil"/>
          <w:left w:val="nil"/>
          <w:bottom w:val="nil"/>
          <w:right w:val="nil"/>
          <w:between w:val="nil"/>
        </w:pBdr>
        <w:rPr>
          <w:sz w:val="20"/>
          <w:szCs w:val="20"/>
        </w:rPr>
      </w:pPr>
    </w:p>
    <w:p w14:paraId="2D45B479" w14:textId="14CD9B2A"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Autenticación multifactor (MFA): añade capas adicionales de verificación, como códigos temporales o biometría, para reforzar el acceso seguro a sistemas sensibles.</w:t>
      </w:r>
    </w:p>
    <w:p w14:paraId="66294B1D" w14:textId="77777777" w:rsidR="00201B2C" w:rsidRPr="00201B2C" w:rsidRDefault="00201B2C" w:rsidP="00201B2C">
      <w:pPr>
        <w:pStyle w:val="Normal0"/>
        <w:pBdr>
          <w:top w:val="nil"/>
          <w:left w:val="nil"/>
          <w:bottom w:val="nil"/>
          <w:right w:val="nil"/>
          <w:between w:val="nil"/>
        </w:pBdr>
        <w:rPr>
          <w:sz w:val="20"/>
          <w:szCs w:val="20"/>
        </w:rPr>
      </w:pPr>
    </w:p>
    <w:p w14:paraId="59338A79" w14:textId="03B06339"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Segmentación de redes: divide la red en zonas o subredes independientes para limitar el movimiento lateral de amenazas en caso de una brecha.</w:t>
      </w:r>
    </w:p>
    <w:p w14:paraId="29543639" w14:textId="77777777" w:rsidR="00201B2C" w:rsidRPr="00201B2C" w:rsidRDefault="00201B2C" w:rsidP="00201B2C">
      <w:pPr>
        <w:pStyle w:val="Normal0"/>
        <w:pBdr>
          <w:top w:val="nil"/>
          <w:left w:val="nil"/>
          <w:bottom w:val="nil"/>
          <w:right w:val="nil"/>
          <w:between w:val="nil"/>
        </w:pBdr>
        <w:rPr>
          <w:sz w:val="20"/>
          <w:szCs w:val="20"/>
        </w:rPr>
      </w:pPr>
    </w:p>
    <w:p w14:paraId="1EB102A0" w14:textId="2F7F236B"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Listas de control de acceso (ACL): permiten definir reglas precisas sobre qué usuarios o dispositivos pueden acceder a determinados recursos o servicios.</w:t>
      </w:r>
    </w:p>
    <w:p w14:paraId="07BE6668" w14:textId="77777777" w:rsidR="00201B2C" w:rsidRPr="00201B2C" w:rsidRDefault="00201B2C" w:rsidP="00201B2C">
      <w:pPr>
        <w:pStyle w:val="Normal0"/>
        <w:pBdr>
          <w:top w:val="nil"/>
          <w:left w:val="nil"/>
          <w:bottom w:val="nil"/>
          <w:right w:val="nil"/>
          <w:between w:val="nil"/>
        </w:pBdr>
        <w:rPr>
          <w:sz w:val="20"/>
          <w:szCs w:val="20"/>
        </w:rPr>
      </w:pPr>
    </w:p>
    <w:p w14:paraId="2E6B52B0" w14:textId="4C94D677"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Control de acceso basado en roles (RBAC): asigna permisos de acuerdo con las funciones laborales, reduciendo la exposición innecesaria a información sensible.</w:t>
      </w:r>
    </w:p>
    <w:p w14:paraId="664FF889" w14:textId="77777777" w:rsidR="00201B2C" w:rsidRPr="00201B2C" w:rsidRDefault="00201B2C" w:rsidP="00201B2C">
      <w:pPr>
        <w:pStyle w:val="Normal0"/>
        <w:pBdr>
          <w:top w:val="nil"/>
          <w:left w:val="nil"/>
          <w:bottom w:val="nil"/>
          <w:right w:val="nil"/>
          <w:between w:val="nil"/>
        </w:pBdr>
        <w:rPr>
          <w:sz w:val="20"/>
          <w:szCs w:val="20"/>
        </w:rPr>
      </w:pPr>
    </w:p>
    <w:p w14:paraId="24FE8E5E" w14:textId="58488F54"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Sistemas SIEM (Security Information and Event Management): recopilan, correlacionan y analizan eventos de seguridad para detectar ataques complejos y generar alertas en tiempo real.</w:t>
      </w:r>
    </w:p>
    <w:p w14:paraId="54A86385" w14:textId="77777777" w:rsidR="00201B2C" w:rsidRPr="00201B2C" w:rsidRDefault="00201B2C" w:rsidP="00201B2C">
      <w:pPr>
        <w:pStyle w:val="Normal0"/>
        <w:pBdr>
          <w:top w:val="nil"/>
          <w:left w:val="nil"/>
          <w:bottom w:val="nil"/>
          <w:right w:val="nil"/>
          <w:between w:val="nil"/>
        </w:pBdr>
        <w:rPr>
          <w:sz w:val="20"/>
          <w:szCs w:val="20"/>
        </w:rPr>
      </w:pPr>
    </w:p>
    <w:p w14:paraId="5AFEC812" w14:textId="62DFE214"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Control de acceso a la red (NAC): evalúa el cumplimiento de políticas de seguridad en los dispositivos antes de permitir su conexión a la red.</w:t>
      </w:r>
    </w:p>
    <w:p w14:paraId="7B4E43CF" w14:textId="77777777" w:rsidR="00201B2C" w:rsidRPr="00201B2C" w:rsidRDefault="00201B2C" w:rsidP="00201B2C">
      <w:pPr>
        <w:pStyle w:val="Normal0"/>
        <w:pBdr>
          <w:top w:val="nil"/>
          <w:left w:val="nil"/>
          <w:bottom w:val="nil"/>
          <w:right w:val="nil"/>
          <w:between w:val="nil"/>
        </w:pBdr>
        <w:rPr>
          <w:sz w:val="20"/>
          <w:szCs w:val="20"/>
        </w:rPr>
      </w:pPr>
    </w:p>
    <w:p w14:paraId="048C6446" w14:textId="7920080E"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Prevención de pérdida de datos (DLP): monitoriza y restringe el envío no autorizado de información confidencial fuera de la organización.</w:t>
      </w:r>
    </w:p>
    <w:p w14:paraId="18EF7F83" w14:textId="77777777" w:rsidR="00201B2C" w:rsidRPr="00201B2C" w:rsidRDefault="00201B2C" w:rsidP="00201B2C">
      <w:pPr>
        <w:pStyle w:val="Normal0"/>
        <w:pBdr>
          <w:top w:val="nil"/>
          <w:left w:val="nil"/>
          <w:bottom w:val="nil"/>
          <w:right w:val="nil"/>
          <w:between w:val="nil"/>
        </w:pBdr>
        <w:rPr>
          <w:sz w:val="20"/>
          <w:szCs w:val="20"/>
        </w:rPr>
      </w:pPr>
    </w:p>
    <w:p w14:paraId="36FB9344" w14:textId="1EBBA232" w:rsidR="00201B2C" w:rsidRPr="00201B2C" w:rsidRDefault="00201B2C" w:rsidP="00DF08C5">
      <w:pPr>
        <w:pStyle w:val="Normal0"/>
        <w:numPr>
          <w:ilvl w:val="0"/>
          <w:numId w:val="7"/>
        </w:numPr>
        <w:pBdr>
          <w:top w:val="nil"/>
          <w:left w:val="nil"/>
          <w:bottom w:val="nil"/>
          <w:right w:val="nil"/>
          <w:between w:val="nil"/>
        </w:pBdr>
        <w:rPr>
          <w:sz w:val="20"/>
          <w:szCs w:val="20"/>
        </w:rPr>
      </w:pPr>
      <w:r w:rsidRPr="00201B2C">
        <w:rPr>
          <w:sz w:val="20"/>
          <w:szCs w:val="20"/>
        </w:rPr>
        <w:t>Copias de seguridad y recuperación ante desastres: aseguran la disponibilidad de la información en caso de fallos, ataques o eventos inesperados.</w:t>
      </w:r>
    </w:p>
    <w:p w14:paraId="6C4D66E6" w14:textId="77777777" w:rsidR="00201B2C" w:rsidRPr="00201B2C" w:rsidRDefault="00201B2C" w:rsidP="00201B2C">
      <w:pPr>
        <w:pStyle w:val="Normal0"/>
        <w:pBdr>
          <w:top w:val="nil"/>
          <w:left w:val="nil"/>
          <w:bottom w:val="nil"/>
          <w:right w:val="nil"/>
          <w:between w:val="nil"/>
        </w:pBdr>
        <w:rPr>
          <w:sz w:val="20"/>
          <w:szCs w:val="20"/>
        </w:rPr>
      </w:pPr>
    </w:p>
    <w:p w14:paraId="079A35E8" w14:textId="4E1C9589" w:rsidR="00201B2C" w:rsidRDefault="00201B2C" w:rsidP="00201B2C">
      <w:pPr>
        <w:pStyle w:val="Normal0"/>
        <w:pBdr>
          <w:top w:val="nil"/>
          <w:left w:val="nil"/>
          <w:bottom w:val="nil"/>
          <w:right w:val="nil"/>
          <w:between w:val="nil"/>
        </w:pBdr>
        <w:rPr>
          <w:sz w:val="20"/>
          <w:szCs w:val="20"/>
        </w:rPr>
      </w:pPr>
      <w:r w:rsidRPr="00201B2C">
        <w:rPr>
          <w:sz w:val="20"/>
          <w:szCs w:val="20"/>
        </w:rPr>
        <w:lastRenderedPageBreak/>
        <w:t>Estos controles deben implementarse de manera coordinada, adaptándose al contexto de cada organización y actualizándose constantemente para enfrentar nuevas amenazas.</w:t>
      </w:r>
    </w:p>
    <w:p w14:paraId="39A18E99" w14:textId="77777777" w:rsidR="00201B2C" w:rsidRPr="008F6831" w:rsidRDefault="00201B2C" w:rsidP="00201B2C">
      <w:pPr>
        <w:pStyle w:val="Normal0"/>
        <w:pBdr>
          <w:top w:val="nil"/>
          <w:left w:val="nil"/>
          <w:bottom w:val="nil"/>
          <w:right w:val="nil"/>
          <w:between w:val="nil"/>
        </w:pBdr>
        <w:rPr>
          <w:b/>
          <w:sz w:val="20"/>
          <w:szCs w:val="20"/>
        </w:rPr>
      </w:pPr>
    </w:p>
    <w:p w14:paraId="0DBB3356" w14:textId="7A38E148" w:rsidR="00681C7A" w:rsidRPr="008F6831" w:rsidRDefault="00681C7A" w:rsidP="00DF08C5">
      <w:pPr>
        <w:pStyle w:val="Normal0"/>
        <w:numPr>
          <w:ilvl w:val="1"/>
          <w:numId w:val="5"/>
        </w:numPr>
        <w:pBdr>
          <w:top w:val="nil"/>
          <w:left w:val="nil"/>
          <w:bottom w:val="nil"/>
          <w:right w:val="nil"/>
          <w:between w:val="nil"/>
        </w:pBdr>
        <w:rPr>
          <w:b/>
          <w:sz w:val="20"/>
          <w:szCs w:val="20"/>
        </w:rPr>
      </w:pPr>
      <w:r w:rsidRPr="008F6831">
        <w:rPr>
          <w:b/>
          <w:sz w:val="20"/>
          <w:szCs w:val="20"/>
        </w:rPr>
        <w:t>Casos reales de seguridad en redes</w:t>
      </w:r>
    </w:p>
    <w:p w14:paraId="7327748C" w14:textId="4BAF268E" w:rsidR="00201B2C" w:rsidRDefault="00201B2C" w:rsidP="00201B2C">
      <w:pPr>
        <w:pStyle w:val="Normal0"/>
        <w:pBdr>
          <w:top w:val="nil"/>
          <w:left w:val="nil"/>
          <w:bottom w:val="nil"/>
          <w:right w:val="nil"/>
          <w:between w:val="nil"/>
        </w:pBdr>
        <w:rPr>
          <w:sz w:val="20"/>
          <w:szCs w:val="20"/>
        </w:rPr>
      </w:pPr>
    </w:p>
    <w:p w14:paraId="5E4BBAC2" w14:textId="4A3074E1" w:rsidR="00201B2C" w:rsidRDefault="00201B2C" w:rsidP="00201B2C">
      <w:pPr>
        <w:pStyle w:val="Normal0"/>
        <w:pBdr>
          <w:top w:val="nil"/>
          <w:left w:val="nil"/>
          <w:bottom w:val="nil"/>
          <w:right w:val="nil"/>
          <w:between w:val="nil"/>
        </w:pBdr>
        <w:rPr>
          <w:sz w:val="20"/>
          <w:szCs w:val="20"/>
        </w:rPr>
      </w:pPr>
      <w:r w:rsidRPr="00201B2C">
        <w:rPr>
          <w:sz w:val="20"/>
          <w:szCs w:val="20"/>
        </w:rPr>
        <w:t>La seguridad en redes es esencial para proteger la información y las infraestructuras tecnológicas de las organizaciones frente a una amplia variedad de amenazas cibernéticas. A lo largo de los años, diversas empresas y entidades gubernamentales han sido víctimas de ataques que han comprometido no solo la confidencialidad de los datos, sino también la confianza de los usuarios. Estos incidentes evidencian la necesidad de contar con medidas de seguridad efectivas y un enfoque estratégico que abarque desde la protección física de los sistemas hasta la educación continua de los usuarios. A continuación, se presentan dos casos reales que muestran cómo la falta de controles adecuados puede resultar en consecuencias devastadoras para las organizaciones y sus clientes.</w:t>
      </w:r>
    </w:p>
    <w:p w14:paraId="2F1326D2" w14:textId="33EEE026" w:rsidR="008F6831" w:rsidRDefault="008F6831" w:rsidP="00201B2C">
      <w:pPr>
        <w:pStyle w:val="Normal0"/>
        <w:pBdr>
          <w:top w:val="nil"/>
          <w:left w:val="nil"/>
          <w:bottom w:val="nil"/>
          <w:right w:val="nil"/>
          <w:between w:val="nil"/>
        </w:pBdr>
        <w:rPr>
          <w:sz w:val="20"/>
          <w:szCs w:val="20"/>
        </w:rPr>
      </w:pPr>
    </w:p>
    <w:p w14:paraId="718DCFF6" w14:textId="1D312994" w:rsidR="008F6831" w:rsidRDefault="008F6831" w:rsidP="00201B2C">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46F55856" wp14:editId="7E606247">
            <wp:extent cx="6261735" cy="4381168"/>
            <wp:effectExtent l="0" t="0" r="24765" b="6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214D874" w14:textId="77777777" w:rsidR="008F6831" w:rsidRDefault="008F6831" w:rsidP="00201B2C">
      <w:pPr>
        <w:pStyle w:val="Normal0"/>
        <w:pBdr>
          <w:top w:val="nil"/>
          <w:left w:val="nil"/>
          <w:bottom w:val="nil"/>
          <w:right w:val="nil"/>
          <w:between w:val="nil"/>
        </w:pBdr>
        <w:rPr>
          <w:sz w:val="20"/>
          <w:szCs w:val="20"/>
        </w:rPr>
      </w:pPr>
    </w:p>
    <w:p w14:paraId="7FCAB68A" w14:textId="5C25B6B5" w:rsidR="008F6831" w:rsidRDefault="008F6831" w:rsidP="00201B2C">
      <w:pPr>
        <w:pStyle w:val="Normal0"/>
        <w:pBdr>
          <w:top w:val="nil"/>
          <w:left w:val="nil"/>
          <w:bottom w:val="nil"/>
          <w:right w:val="nil"/>
          <w:between w:val="nil"/>
        </w:pBdr>
        <w:rPr>
          <w:sz w:val="20"/>
          <w:szCs w:val="20"/>
        </w:rPr>
      </w:pPr>
      <w:r w:rsidRPr="008F6831">
        <w:rPr>
          <w:sz w:val="20"/>
          <w:szCs w:val="20"/>
        </w:rPr>
        <w:t xml:space="preserve">Estos casos </w:t>
      </w:r>
      <w:r w:rsidR="00984237">
        <w:rPr>
          <w:sz w:val="20"/>
          <w:szCs w:val="20"/>
        </w:rPr>
        <w:t>enseñan</w:t>
      </w:r>
      <w:r w:rsidRPr="008F6831">
        <w:rPr>
          <w:sz w:val="20"/>
          <w:szCs w:val="20"/>
        </w:rPr>
        <w:t xml:space="preserve"> cómo las brechas de seguridad no solo afectan a las organizaciones, sino también a sus usuarios y a la infraestructura crítica. Desde la implementación de conceptos fundamentales como la confidencialidad e integridad de los datos, hasta la adopción de medidas de seguridad avanzadas como </w:t>
      </w:r>
      <w:r w:rsidRPr="008F6831">
        <w:rPr>
          <w:i/>
          <w:sz w:val="20"/>
          <w:szCs w:val="20"/>
        </w:rPr>
        <w:t>firewalls</w:t>
      </w:r>
      <w:r w:rsidRPr="008F6831">
        <w:rPr>
          <w:sz w:val="20"/>
          <w:szCs w:val="20"/>
        </w:rPr>
        <w:t xml:space="preserve">, segmentación de redes y cifrado, cada aspecto de la seguridad en redes es vital para fortalecer las defensas. El modelo OSI proporciona una base teórica para entender en qué capas de comunicación deben aplicarse las medidas de seguridad, mientras que las topologías de red y los controles de seguridad juegan un papel crucial en la prevención de ataques cibernéticos. A medida que las amenazas evolucionan, mantenerse </w:t>
      </w:r>
      <w:r w:rsidRPr="008F6831">
        <w:rPr>
          <w:sz w:val="20"/>
          <w:szCs w:val="20"/>
        </w:rPr>
        <w:lastRenderedPageBreak/>
        <w:t>actualizado con las mejores prácticas y estándares de seguridad es esencial para proteger los datos y la privacidad en un mundo cada vez más digitalizado.</w:t>
      </w:r>
    </w:p>
    <w:p w14:paraId="637D9039" w14:textId="08866575" w:rsidR="00201B2C" w:rsidRPr="00014A4C" w:rsidRDefault="00201B2C" w:rsidP="00201B2C">
      <w:pPr>
        <w:pStyle w:val="Normal0"/>
        <w:pBdr>
          <w:top w:val="nil"/>
          <w:left w:val="nil"/>
          <w:bottom w:val="nil"/>
          <w:right w:val="nil"/>
          <w:between w:val="nil"/>
        </w:pBdr>
        <w:rPr>
          <w:sz w:val="20"/>
          <w:szCs w:val="20"/>
        </w:rPr>
      </w:pPr>
    </w:p>
    <w:p w14:paraId="61AD1F4A" w14:textId="26EEFF90" w:rsidR="00681C7A" w:rsidRPr="008F6831" w:rsidRDefault="00681C7A" w:rsidP="00DF08C5">
      <w:pPr>
        <w:pStyle w:val="Normal0"/>
        <w:numPr>
          <w:ilvl w:val="1"/>
          <w:numId w:val="5"/>
        </w:numPr>
        <w:pBdr>
          <w:top w:val="nil"/>
          <w:left w:val="nil"/>
          <w:bottom w:val="nil"/>
          <w:right w:val="nil"/>
          <w:between w:val="nil"/>
        </w:pBdr>
        <w:rPr>
          <w:b/>
          <w:sz w:val="20"/>
          <w:szCs w:val="20"/>
        </w:rPr>
      </w:pPr>
      <w:r w:rsidRPr="008F6831">
        <w:rPr>
          <w:b/>
          <w:sz w:val="20"/>
          <w:szCs w:val="20"/>
        </w:rPr>
        <w:t>Seguridad en redes inalámbricas</w:t>
      </w:r>
    </w:p>
    <w:p w14:paraId="39CF0AC9" w14:textId="1B6D6821" w:rsidR="008F6831" w:rsidRDefault="008F6831" w:rsidP="008F6831">
      <w:pPr>
        <w:pStyle w:val="Normal0"/>
        <w:pBdr>
          <w:top w:val="nil"/>
          <w:left w:val="nil"/>
          <w:bottom w:val="nil"/>
          <w:right w:val="nil"/>
          <w:between w:val="nil"/>
        </w:pBdr>
        <w:rPr>
          <w:sz w:val="20"/>
          <w:szCs w:val="20"/>
        </w:rPr>
      </w:pPr>
    </w:p>
    <w:p w14:paraId="6624BAC6" w14:textId="77777777" w:rsidR="008F6831" w:rsidRPr="008F6831" w:rsidRDefault="008F6831" w:rsidP="008F6831">
      <w:pPr>
        <w:pStyle w:val="Normal0"/>
        <w:pBdr>
          <w:top w:val="nil"/>
          <w:left w:val="nil"/>
          <w:bottom w:val="nil"/>
          <w:right w:val="nil"/>
          <w:between w:val="nil"/>
        </w:pBdr>
        <w:rPr>
          <w:sz w:val="20"/>
          <w:szCs w:val="20"/>
        </w:rPr>
      </w:pPr>
      <w:r w:rsidRPr="008F6831">
        <w:rPr>
          <w:sz w:val="20"/>
          <w:szCs w:val="20"/>
        </w:rPr>
        <w:t xml:space="preserve">Las conexiones inalámbricas son una parte integral de la vida digital moderna, ya que permiten que dispositivos como </w:t>
      </w:r>
      <w:r w:rsidRPr="008F6831">
        <w:rPr>
          <w:i/>
          <w:sz w:val="20"/>
          <w:szCs w:val="20"/>
        </w:rPr>
        <w:t>laptops</w:t>
      </w:r>
      <w:r w:rsidRPr="008F6831">
        <w:rPr>
          <w:sz w:val="20"/>
          <w:szCs w:val="20"/>
        </w:rPr>
        <w:t xml:space="preserve">, </w:t>
      </w:r>
      <w:r w:rsidRPr="008F6831">
        <w:rPr>
          <w:i/>
          <w:sz w:val="20"/>
          <w:szCs w:val="20"/>
        </w:rPr>
        <w:t xml:space="preserve">smartphones </w:t>
      </w:r>
      <w:r w:rsidRPr="008F6831">
        <w:rPr>
          <w:sz w:val="20"/>
          <w:szCs w:val="20"/>
        </w:rPr>
        <w:t xml:space="preserve">y </w:t>
      </w:r>
      <w:r w:rsidRPr="008F6831">
        <w:rPr>
          <w:i/>
          <w:sz w:val="20"/>
          <w:szCs w:val="20"/>
        </w:rPr>
        <w:t xml:space="preserve">tablets </w:t>
      </w:r>
      <w:r w:rsidRPr="008F6831">
        <w:rPr>
          <w:sz w:val="20"/>
          <w:szCs w:val="20"/>
        </w:rPr>
        <w:t xml:space="preserve">se conecten a la red sin necesidad de cables físicos. Estas redes funcionan a través de un identificador llamado SSID (Service Set Identifier), el cual es visible para los dispositivos cercanos. Aunque es posible configurar un </w:t>
      </w:r>
      <w:r w:rsidRPr="008F6831">
        <w:rPr>
          <w:i/>
          <w:sz w:val="20"/>
          <w:szCs w:val="20"/>
        </w:rPr>
        <w:t>router</w:t>
      </w:r>
      <w:r w:rsidRPr="008F6831">
        <w:rPr>
          <w:sz w:val="20"/>
          <w:szCs w:val="20"/>
        </w:rPr>
        <w:t xml:space="preserve"> inalámbrico para que no difunda su SSID, este método no debe considerarse una solución definitiva para proteger la red, ya que los ciberdelincuentes aún pueden detectar la red mediante técnicas de análisis.</w:t>
      </w:r>
    </w:p>
    <w:p w14:paraId="2A1E21D0" w14:textId="77777777" w:rsidR="008F6831" w:rsidRPr="008F6831" w:rsidRDefault="008F6831" w:rsidP="008F6831">
      <w:pPr>
        <w:pStyle w:val="Normal0"/>
        <w:pBdr>
          <w:top w:val="nil"/>
          <w:left w:val="nil"/>
          <w:bottom w:val="nil"/>
          <w:right w:val="nil"/>
          <w:between w:val="nil"/>
        </w:pBdr>
        <w:rPr>
          <w:sz w:val="20"/>
          <w:szCs w:val="20"/>
        </w:rPr>
      </w:pPr>
    </w:p>
    <w:p w14:paraId="6103E0E8" w14:textId="77777777" w:rsidR="008F6831" w:rsidRPr="008F6831" w:rsidRDefault="008F6831" w:rsidP="008F6831">
      <w:pPr>
        <w:pStyle w:val="Normal0"/>
        <w:pBdr>
          <w:top w:val="nil"/>
          <w:left w:val="nil"/>
          <w:bottom w:val="nil"/>
          <w:right w:val="nil"/>
          <w:between w:val="nil"/>
        </w:pBdr>
        <w:rPr>
          <w:sz w:val="20"/>
          <w:szCs w:val="20"/>
        </w:rPr>
      </w:pPr>
      <w:r w:rsidRPr="008F6831">
        <w:rPr>
          <w:sz w:val="20"/>
          <w:szCs w:val="20"/>
        </w:rPr>
        <w:t xml:space="preserve">Una de las primeras medidas para mejorar la seguridad de una red inalámbrica es cambiar el SSID predeterminado y la clave inicial de acceso del </w:t>
      </w:r>
      <w:r w:rsidRPr="008F6831">
        <w:rPr>
          <w:i/>
          <w:sz w:val="20"/>
          <w:szCs w:val="20"/>
        </w:rPr>
        <w:t>router</w:t>
      </w:r>
      <w:r w:rsidRPr="008F6831">
        <w:rPr>
          <w:sz w:val="20"/>
          <w:szCs w:val="20"/>
        </w:rPr>
        <w:t>. Además, es crucial activar las opciones de seguridad inalámbrica, como el cifrado WPA2 o WPA3, para proteger la transmisión de datos. Estas tecnologías de cifrado son esenciales para evitar que los datos sean interceptados por personas no autorizadas.</w:t>
      </w:r>
    </w:p>
    <w:p w14:paraId="6CD814E5" w14:textId="77777777" w:rsidR="008F6831" w:rsidRPr="008F6831" w:rsidRDefault="008F6831" w:rsidP="008F6831">
      <w:pPr>
        <w:pStyle w:val="Normal0"/>
        <w:pBdr>
          <w:top w:val="nil"/>
          <w:left w:val="nil"/>
          <w:bottom w:val="nil"/>
          <w:right w:val="nil"/>
          <w:between w:val="nil"/>
        </w:pBdr>
        <w:rPr>
          <w:sz w:val="20"/>
          <w:szCs w:val="20"/>
        </w:rPr>
      </w:pPr>
    </w:p>
    <w:p w14:paraId="38A6959F" w14:textId="77777777" w:rsidR="008F6831" w:rsidRPr="008F6831" w:rsidRDefault="008F6831" w:rsidP="008F6831">
      <w:pPr>
        <w:pStyle w:val="Normal0"/>
        <w:pBdr>
          <w:top w:val="nil"/>
          <w:left w:val="nil"/>
          <w:bottom w:val="nil"/>
          <w:right w:val="nil"/>
          <w:between w:val="nil"/>
        </w:pBdr>
        <w:rPr>
          <w:sz w:val="20"/>
          <w:szCs w:val="20"/>
        </w:rPr>
      </w:pPr>
      <w:r w:rsidRPr="008F6831">
        <w:rPr>
          <w:sz w:val="20"/>
          <w:szCs w:val="20"/>
        </w:rPr>
        <w:t xml:space="preserve">Sin embargo, es importante tener en cuenta que incluso con WPA2 o WPA3 activado, las redes inalámbricas pueden seguir siendo vulnerables a ciertos ataques, como el ataque de diccionario o el ataque de fuerza bruta. Por ello, es recomendable implementar otras medidas complementarias, como el uso de redes privadas virtuales (VPN) para proteger la privacidad de las comunicaciones y asegurarse de que los dispositivos conectados a la red estén adecuadamente protegidos con </w:t>
      </w:r>
      <w:r w:rsidRPr="008F6831">
        <w:rPr>
          <w:i/>
          <w:sz w:val="20"/>
          <w:szCs w:val="20"/>
        </w:rPr>
        <w:t>software</w:t>
      </w:r>
      <w:r w:rsidRPr="008F6831">
        <w:rPr>
          <w:sz w:val="20"/>
          <w:szCs w:val="20"/>
        </w:rPr>
        <w:t xml:space="preserve"> antivirus y </w:t>
      </w:r>
      <w:r w:rsidRPr="008F6831">
        <w:rPr>
          <w:i/>
          <w:sz w:val="20"/>
          <w:szCs w:val="20"/>
        </w:rPr>
        <w:t>firewalls</w:t>
      </w:r>
      <w:r w:rsidRPr="008F6831">
        <w:rPr>
          <w:sz w:val="20"/>
          <w:szCs w:val="20"/>
        </w:rPr>
        <w:t>.</w:t>
      </w:r>
    </w:p>
    <w:p w14:paraId="69C6B51F" w14:textId="77777777" w:rsidR="008F6831" w:rsidRPr="008F6831" w:rsidRDefault="008F6831" w:rsidP="008F6831">
      <w:pPr>
        <w:pStyle w:val="Normal0"/>
        <w:pBdr>
          <w:top w:val="nil"/>
          <w:left w:val="nil"/>
          <w:bottom w:val="nil"/>
          <w:right w:val="nil"/>
          <w:between w:val="nil"/>
        </w:pBdr>
        <w:rPr>
          <w:sz w:val="20"/>
          <w:szCs w:val="20"/>
        </w:rPr>
      </w:pPr>
    </w:p>
    <w:p w14:paraId="69E8BDA6" w14:textId="071F6797" w:rsidR="008F6831" w:rsidRDefault="008F6831" w:rsidP="008F6831">
      <w:pPr>
        <w:pStyle w:val="Normal0"/>
        <w:pBdr>
          <w:top w:val="nil"/>
          <w:left w:val="nil"/>
          <w:bottom w:val="nil"/>
          <w:right w:val="nil"/>
          <w:between w:val="nil"/>
        </w:pBdr>
        <w:rPr>
          <w:sz w:val="20"/>
          <w:szCs w:val="20"/>
        </w:rPr>
      </w:pPr>
      <w:r w:rsidRPr="008F6831">
        <w:rPr>
          <w:sz w:val="20"/>
          <w:szCs w:val="20"/>
        </w:rPr>
        <w:t>La seguridad en redes inalámbricas es un aspecto crítico en el contexto de la ciberseguridad, ya que la facilidad de acceso a estas redes también aumenta el riesgo de intrusiones. Implementar las mejores prácticas y mantener una vigilancia constante es fundamental para proteger la red contra posibles amenazas.</w:t>
      </w:r>
    </w:p>
    <w:p w14:paraId="102F6E0A" w14:textId="51954D01" w:rsidR="008F6831" w:rsidRDefault="008F6831" w:rsidP="008F6831">
      <w:pPr>
        <w:pStyle w:val="Normal0"/>
        <w:pBdr>
          <w:top w:val="nil"/>
          <w:left w:val="nil"/>
          <w:bottom w:val="nil"/>
          <w:right w:val="nil"/>
          <w:between w:val="nil"/>
        </w:pBdr>
        <w:rPr>
          <w:sz w:val="20"/>
          <w:szCs w:val="20"/>
        </w:rPr>
      </w:pPr>
    </w:p>
    <w:p w14:paraId="67B7F6CD" w14:textId="77777777" w:rsidR="006E7E7B" w:rsidRPr="00014A4C" w:rsidRDefault="006E7E7B" w:rsidP="008F6831">
      <w:pPr>
        <w:pStyle w:val="Normal0"/>
        <w:pBdr>
          <w:top w:val="nil"/>
          <w:left w:val="nil"/>
          <w:bottom w:val="nil"/>
          <w:right w:val="nil"/>
          <w:between w:val="nil"/>
        </w:pBdr>
        <w:rPr>
          <w:sz w:val="20"/>
          <w:szCs w:val="20"/>
        </w:rPr>
      </w:pPr>
    </w:p>
    <w:p w14:paraId="49964ACD" w14:textId="5DB45766" w:rsidR="00681C7A" w:rsidRDefault="00681C7A" w:rsidP="00DF08C5">
      <w:pPr>
        <w:pStyle w:val="Prrafodelista"/>
        <w:numPr>
          <w:ilvl w:val="0"/>
          <w:numId w:val="5"/>
        </w:numPr>
        <w:contextualSpacing w:val="0"/>
        <w:rPr>
          <w:b/>
          <w:bCs/>
          <w:sz w:val="20"/>
          <w:szCs w:val="20"/>
        </w:rPr>
      </w:pPr>
      <w:r w:rsidRPr="00014A4C">
        <w:rPr>
          <w:b/>
          <w:bCs/>
          <w:sz w:val="20"/>
          <w:szCs w:val="20"/>
        </w:rPr>
        <w:t>Protección de datos personales y privacidad</w:t>
      </w:r>
    </w:p>
    <w:p w14:paraId="6A89D9B1" w14:textId="000E06AB" w:rsidR="00367D99" w:rsidRDefault="00367D99" w:rsidP="00367D99">
      <w:pPr>
        <w:rPr>
          <w:b/>
          <w:bCs/>
          <w:sz w:val="20"/>
          <w:szCs w:val="20"/>
        </w:rPr>
      </w:pPr>
    </w:p>
    <w:p w14:paraId="0EE7EECE" w14:textId="77777777" w:rsidR="00367D99" w:rsidRPr="00367D99" w:rsidRDefault="00367D99" w:rsidP="00367D99">
      <w:pPr>
        <w:rPr>
          <w:bCs/>
          <w:sz w:val="20"/>
          <w:szCs w:val="20"/>
        </w:rPr>
      </w:pPr>
      <w:r w:rsidRPr="00367D99">
        <w:rPr>
          <w:bCs/>
          <w:sz w:val="20"/>
          <w:szCs w:val="20"/>
        </w:rPr>
        <w:t>En la era digital, la protección de los datos personales y la privacidad se ha convertido en un aspecto fundamental. Millones de personas comparten diariamente información en línea sin ser plenamente conscientes de los riesgos asociados. Desde interacciones en redes sociales hasta transacciones bancarias, nuestros datos circulan constantemente por la red, lo que los convierte en un blanco atractivo para los ciberdelincuentes.</w:t>
      </w:r>
    </w:p>
    <w:p w14:paraId="72C11918" w14:textId="77777777" w:rsidR="00367D99" w:rsidRPr="00367D99" w:rsidRDefault="00367D99" w:rsidP="00367D99">
      <w:pPr>
        <w:rPr>
          <w:bCs/>
          <w:sz w:val="20"/>
          <w:szCs w:val="20"/>
        </w:rPr>
      </w:pPr>
    </w:p>
    <w:p w14:paraId="74EC99C3" w14:textId="77777777" w:rsidR="00367D99" w:rsidRPr="00627A80" w:rsidRDefault="00367D99" w:rsidP="00627A80">
      <w:pPr>
        <w:rPr>
          <w:bCs/>
          <w:sz w:val="20"/>
          <w:szCs w:val="20"/>
        </w:rPr>
      </w:pPr>
      <w:r w:rsidRPr="00627A80">
        <w:rPr>
          <w:bCs/>
          <w:sz w:val="20"/>
          <w:szCs w:val="20"/>
        </w:rPr>
        <w:t>El derecho a la privacidad y a la protección de los datos ha motivado la creación de leyes y regulaciones que buscan salvaguardar la información de los ciudadanos. A continuación, se presentan algunos conceptos clave relacionados:</w:t>
      </w:r>
    </w:p>
    <w:p w14:paraId="33D3CB59" w14:textId="77777777" w:rsidR="00367D99" w:rsidRPr="00367D99" w:rsidRDefault="00367D99" w:rsidP="00367D99">
      <w:pPr>
        <w:rPr>
          <w:bCs/>
          <w:sz w:val="20"/>
          <w:szCs w:val="20"/>
        </w:rPr>
      </w:pPr>
    </w:p>
    <w:p w14:paraId="5F2CD266" w14:textId="77777777" w:rsidR="00367D99" w:rsidRPr="00367D99" w:rsidRDefault="00367D99" w:rsidP="00DF08C5">
      <w:pPr>
        <w:pStyle w:val="Prrafodelista"/>
        <w:numPr>
          <w:ilvl w:val="0"/>
          <w:numId w:val="8"/>
        </w:numPr>
        <w:rPr>
          <w:bCs/>
          <w:sz w:val="20"/>
          <w:szCs w:val="20"/>
        </w:rPr>
      </w:pPr>
      <w:r w:rsidRPr="00627A80">
        <w:rPr>
          <w:b/>
          <w:bCs/>
          <w:sz w:val="20"/>
          <w:szCs w:val="20"/>
        </w:rPr>
        <w:t>Datos personales:</w:t>
      </w:r>
      <w:r w:rsidRPr="00367D99">
        <w:rPr>
          <w:bCs/>
          <w:sz w:val="20"/>
          <w:szCs w:val="20"/>
        </w:rPr>
        <w:t xml:space="preserve"> cualquier información que permita identificar a una persona, como el nombre, dirección, número de teléfono, correo electrónico, información financiera o datos biométricos.</w:t>
      </w:r>
    </w:p>
    <w:p w14:paraId="55906E51" w14:textId="77777777" w:rsidR="00367D99" w:rsidRPr="00367D99" w:rsidRDefault="00367D99" w:rsidP="00367D99">
      <w:pPr>
        <w:rPr>
          <w:bCs/>
          <w:sz w:val="20"/>
          <w:szCs w:val="20"/>
        </w:rPr>
      </w:pPr>
    </w:p>
    <w:p w14:paraId="20E4FC69" w14:textId="77777777" w:rsidR="00367D99" w:rsidRPr="00367D99" w:rsidRDefault="00367D99" w:rsidP="00DF08C5">
      <w:pPr>
        <w:pStyle w:val="Prrafodelista"/>
        <w:numPr>
          <w:ilvl w:val="0"/>
          <w:numId w:val="8"/>
        </w:numPr>
        <w:rPr>
          <w:bCs/>
          <w:sz w:val="20"/>
          <w:szCs w:val="20"/>
        </w:rPr>
      </w:pPr>
      <w:r w:rsidRPr="00627A80">
        <w:rPr>
          <w:b/>
          <w:bCs/>
          <w:sz w:val="20"/>
          <w:szCs w:val="20"/>
        </w:rPr>
        <w:t>Privacidad:</w:t>
      </w:r>
      <w:r w:rsidRPr="00367D99">
        <w:rPr>
          <w:bCs/>
          <w:sz w:val="20"/>
          <w:szCs w:val="20"/>
        </w:rPr>
        <w:t xml:space="preserve"> es el derecho de cada individuo a controlar su información personal, así como a decidir cómo, cuándo y con quién compartirla.</w:t>
      </w:r>
    </w:p>
    <w:p w14:paraId="0BB3F99A" w14:textId="77777777" w:rsidR="00367D99" w:rsidRPr="00367D99" w:rsidRDefault="00367D99" w:rsidP="00367D99">
      <w:pPr>
        <w:rPr>
          <w:bCs/>
          <w:sz w:val="20"/>
          <w:szCs w:val="20"/>
        </w:rPr>
      </w:pPr>
    </w:p>
    <w:p w14:paraId="127B37EE" w14:textId="77777777" w:rsidR="00367D99" w:rsidRPr="00367D99" w:rsidRDefault="00367D99" w:rsidP="00DF08C5">
      <w:pPr>
        <w:pStyle w:val="Prrafodelista"/>
        <w:numPr>
          <w:ilvl w:val="0"/>
          <w:numId w:val="8"/>
        </w:numPr>
        <w:rPr>
          <w:bCs/>
          <w:sz w:val="20"/>
          <w:szCs w:val="20"/>
        </w:rPr>
      </w:pPr>
      <w:r w:rsidRPr="00627A80">
        <w:rPr>
          <w:b/>
          <w:bCs/>
          <w:sz w:val="20"/>
          <w:szCs w:val="20"/>
        </w:rPr>
        <w:t>Ciberseguridad:</w:t>
      </w:r>
      <w:r w:rsidRPr="00367D99">
        <w:rPr>
          <w:bCs/>
          <w:sz w:val="20"/>
          <w:szCs w:val="20"/>
        </w:rPr>
        <w:t xml:space="preserve"> conjunto de medidas y prácticas orientadas a proteger los sistemas informáticos y los datos digitales frente a accesos no autorizados, ataques y otros riesgos.</w:t>
      </w:r>
    </w:p>
    <w:p w14:paraId="1C1D54AB" w14:textId="77777777" w:rsidR="00367D99" w:rsidRPr="00367D99" w:rsidRDefault="00367D99" w:rsidP="00367D99">
      <w:pPr>
        <w:rPr>
          <w:bCs/>
          <w:sz w:val="20"/>
          <w:szCs w:val="20"/>
        </w:rPr>
      </w:pPr>
    </w:p>
    <w:p w14:paraId="62A9B5F0" w14:textId="77777777" w:rsidR="00627A80" w:rsidRDefault="00367D99" w:rsidP="00DF08C5">
      <w:pPr>
        <w:pStyle w:val="Prrafodelista"/>
        <w:numPr>
          <w:ilvl w:val="0"/>
          <w:numId w:val="8"/>
        </w:numPr>
        <w:rPr>
          <w:bCs/>
          <w:sz w:val="20"/>
          <w:szCs w:val="20"/>
        </w:rPr>
      </w:pPr>
      <w:r w:rsidRPr="00627A80">
        <w:rPr>
          <w:b/>
          <w:bCs/>
          <w:sz w:val="20"/>
          <w:szCs w:val="20"/>
        </w:rPr>
        <w:lastRenderedPageBreak/>
        <w:t>Habeas Data:</w:t>
      </w:r>
      <w:r w:rsidRPr="00367D99">
        <w:rPr>
          <w:bCs/>
          <w:sz w:val="20"/>
          <w:szCs w:val="20"/>
        </w:rPr>
        <w:t xml:space="preserve"> es un derecho fundamental que permite a cualquier persona conocer, actualizar y rectificar la información personal almacenada en bases de datos públicas o privadas. Está reconocido en legislaciones como el Reglamento General de Protección de Datos (GDPR) en Europa y la Ley de Protección de Datos Personales en varios países de América Latina. Este derecho otorga a los ciudadanos la posibilidad de:</w:t>
      </w:r>
    </w:p>
    <w:p w14:paraId="1C4A14F5" w14:textId="77777777" w:rsidR="00627A80" w:rsidRDefault="00367D99" w:rsidP="00DF08C5">
      <w:pPr>
        <w:pStyle w:val="Prrafodelista"/>
        <w:numPr>
          <w:ilvl w:val="0"/>
          <w:numId w:val="9"/>
        </w:numPr>
        <w:rPr>
          <w:bCs/>
          <w:sz w:val="20"/>
          <w:szCs w:val="20"/>
        </w:rPr>
      </w:pPr>
      <w:r w:rsidRPr="00627A80">
        <w:rPr>
          <w:bCs/>
          <w:sz w:val="20"/>
          <w:szCs w:val="20"/>
        </w:rPr>
        <w:t>Solicitar información sobre los datos que una organización almacena sobre ellos.</w:t>
      </w:r>
    </w:p>
    <w:p w14:paraId="6C8A8465" w14:textId="77777777" w:rsidR="00627A80" w:rsidRDefault="00367D99" w:rsidP="00DF08C5">
      <w:pPr>
        <w:pStyle w:val="Prrafodelista"/>
        <w:numPr>
          <w:ilvl w:val="0"/>
          <w:numId w:val="9"/>
        </w:numPr>
        <w:rPr>
          <w:bCs/>
          <w:sz w:val="20"/>
          <w:szCs w:val="20"/>
        </w:rPr>
      </w:pPr>
      <w:r w:rsidRPr="00367D99">
        <w:rPr>
          <w:bCs/>
          <w:sz w:val="20"/>
          <w:szCs w:val="20"/>
        </w:rPr>
        <w:t>Rectificar datos incorrectos o desactualizados.</w:t>
      </w:r>
    </w:p>
    <w:p w14:paraId="684FE858" w14:textId="5BBFEA40" w:rsidR="00367D99" w:rsidRPr="00367D99" w:rsidRDefault="00367D99" w:rsidP="00DF08C5">
      <w:pPr>
        <w:pStyle w:val="Prrafodelista"/>
        <w:numPr>
          <w:ilvl w:val="0"/>
          <w:numId w:val="9"/>
        </w:numPr>
        <w:rPr>
          <w:bCs/>
          <w:sz w:val="20"/>
          <w:szCs w:val="20"/>
        </w:rPr>
      </w:pPr>
      <w:r w:rsidRPr="00367D99">
        <w:rPr>
          <w:bCs/>
          <w:sz w:val="20"/>
          <w:szCs w:val="20"/>
        </w:rPr>
        <w:t>Eliminar información que ya no sea necesaria o que se haya recolectado de manera indebida.</w:t>
      </w:r>
    </w:p>
    <w:p w14:paraId="5C9172C6" w14:textId="77777777" w:rsidR="00367D99" w:rsidRPr="00367D99" w:rsidRDefault="00367D99" w:rsidP="00367D99">
      <w:pPr>
        <w:rPr>
          <w:bCs/>
          <w:sz w:val="20"/>
          <w:szCs w:val="20"/>
        </w:rPr>
      </w:pPr>
    </w:p>
    <w:p w14:paraId="26C87A0A" w14:textId="77777777" w:rsidR="00627A80" w:rsidRPr="00627A80" w:rsidRDefault="00627A80" w:rsidP="00627A80">
      <w:pPr>
        <w:rPr>
          <w:bCs/>
          <w:sz w:val="20"/>
          <w:szCs w:val="20"/>
        </w:rPr>
      </w:pPr>
      <w:r w:rsidRPr="00627A80">
        <w:rPr>
          <w:bCs/>
          <w:sz w:val="20"/>
          <w:szCs w:val="20"/>
        </w:rPr>
        <w:t>Como un caso real se encuentra el escándalo de Facebook y Cambridge Analytica, considerado una de las mayores crisis de privacidad de datos en la historia reciente. Este hecho se dio a conocer en 2018, cuando se reveló que la consultora británica Cambridge Analytica accedió de manera indebida a los datos personales de aproximadamente 87 millones de usuarios de Facebook sin su consentimiento.</w:t>
      </w:r>
    </w:p>
    <w:p w14:paraId="73FE90A5" w14:textId="77777777" w:rsidR="00627A80" w:rsidRPr="00627A80" w:rsidRDefault="00627A80" w:rsidP="00627A80">
      <w:pPr>
        <w:rPr>
          <w:bCs/>
          <w:sz w:val="20"/>
          <w:szCs w:val="20"/>
        </w:rPr>
      </w:pPr>
    </w:p>
    <w:p w14:paraId="080000EE" w14:textId="77777777" w:rsidR="00627A80" w:rsidRPr="00627A80" w:rsidRDefault="00627A80" w:rsidP="00627A80">
      <w:pPr>
        <w:rPr>
          <w:bCs/>
          <w:sz w:val="20"/>
          <w:szCs w:val="20"/>
        </w:rPr>
      </w:pPr>
      <w:r w:rsidRPr="00627A80">
        <w:rPr>
          <w:bCs/>
          <w:sz w:val="20"/>
          <w:szCs w:val="20"/>
        </w:rPr>
        <w:t>¿Cómo ocurrió la filtración?</w:t>
      </w:r>
    </w:p>
    <w:p w14:paraId="03306F06" w14:textId="77777777" w:rsidR="00627A80" w:rsidRPr="00627A80" w:rsidRDefault="00627A80" w:rsidP="00627A80">
      <w:pPr>
        <w:rPr>
          <w:bCs/>
          <w:sz w:val="20"/>
          <w:szCs w:val="20"/>
        </w:rPr>
      </w:pPr>
    </w:p>
    <w:p w14:paraId="741FF45F" w14:textId="77777777" w:rsidR="00627A80" w:rsidRPr="00627A80" w:rsidRDefault="00627A80" w:rsidP="00DF08C5">
      <w:pPr>
        <w:pStyle w:val="Prrafodelista"/>
        <w:numPr>
          <w:ilvl w:val="0"/>
          <w:numId w:val="10"/>
        </w:numPr>
        <w:rPr>
          <w:bCs/>
          <w:sz w:val="20"/>
          <w:szCs w:val="20"/>
        </w:rPr>
      </w:pPr>
      <w:r w:rsidRPr="00627A80">
        <w:rPr>
          <w:bCs/>
          <w:sz w:val="20"/>
          <w:szCs w:val="20"/>
        </w:rPr>
        <w:t>En 2014, Aleksandr Kogan, investigador de la Universidad de Cambridge, desarrolló una aplicación llamada This Is Your Digital Life, que ofrecía un test de personalidad.</w:t>
      </w:r>
    </w:p>
    <w:p w14:paraId="08EECD63" w14:textId="77777777" w:rsidR="00627A80" w:rsidRPr="00627A80" w:rsidRDefault="00627A80" w:rsidP="00627A80">
      <w:pPr>
        <w:rPr>
          <w:bCs/>
          <w:sz w:val="20"/>
          <w:szCs w:val="20"/>
        </w:rPr>
      </w:pPr>
    </w:p>
    <w:p w14:paraId="4C4A1685" w14:textId="77777777" w:rsidR="00627A80" w:rsidRPr="00627A80" w:rsidRDefault="00627A80" w:rsidP="00DF08C5">
      <w:pPr>
        <w:pStyle w:val="Prrafodelista"/>
        <w:numPr>
          <w:ilvl w:val="0"/>
          <w:numId w:val="10"/>
        </w:numPr>
        <w:rPr>
          <w:bCs/>
          <w:sz w:val="20"/>
          <w:szCs w:val="20"/>
        </w:rPr>
      </w:pPr>
      <w:r w:rsidRPr="00627A80">
        <w:rPr>
          <w:bCs/>
          <w:sz w:val="20"/>
          <w:szCs w:val="20"/>
        </w:rPr>
        <w:t>Al instalarla, los usuarios otorgaban acceso a su información y también a la de sus contactos, debido a las políticas permisivas de Facebook en ese momento.</w:t>
      </w:r>
    </w:p>
    <w:p w14:paraId="514ED810" w14:textId="77777777" w:rsidR="00627A80" w:rsidRPr="00627A80" w:rsidRDefault="00627A80" w:rsidP="00627A80">
      <w:pPr>
        <w:rPr>
          <w:bCs/>
          <w:sz w:val="20"/>
          <w:szCs w:val="20"/>
        </w:rPr>
      </w:pPr>
    </w:p>
    <w:p w14:paraId="58C3BF4B" w14:textId="77777777" w:rsidR="00627A80" w:rsidRPr="00627A80" w:rsidRDefault="00627A80" w:rsidP="00DF08C5">
      <w:pPr>
        <w:pStyle w:val="Prrafodelista"/>
        <w:numPr>
          <w:ilvl w:val="0"/>
          <w:numId w:val="10"/>
        </w:numPr>
        <w:rPr>
          <w:bCs/>
          <w:sz w:val="20"/>
          <w:szCs w:val="20"/>
        </w:rPr>
      </w:pPr>
      <w:r w:rsidRPr="00627A80">
        <w:rPr>
          <w:bCs/>
          <w:sz w:val="20"/>
          <w:szCs w:val="20"/>
        </w:rPr>
        <w:t xml:space="preserve">Aunque solo 270.000 personas utilizaron la </w:t>
      </w:r>
      <w:r w:rsidRPr="00627A80">
        <w:rPr>
          <w:bCs/>
          <w:i/>
          <w:sz w:val="20"/>
          <w:szCs w:val="20"/>
        </w:rPr>
        <w:t>app</w:t>
      </w:r>
      <w:r w:rsidRPr="00627A80">
        <w:rPr>
          <w:bCs/>
          <w:sz w:val="20"/>
          <w:szCs w:val="20"/>
        </w:rPr>
        <w:t>, se extrajeron datos de millones de perfiles adicionales sin autorización.</w:t>
      </w:r>
    </w:p>
    <w:p w14:paraId="688E8625" w14:textId="77777777" w:rsidR="00627A80" w:rsidRPr="00627A80" w:rsidRDefault="00627A80" w:rsidP="00627A80">
      <w:pPr>
        <w:rPr>
          <w:bCs/>
          <w:sz w:val="20"/>
          <w:szCs w:val="20"/>
        </w:rPr>
      </w:pPr>
    </w:p>
    <w:p w14:paraId="3EBD3AD8" w14:textId="77777777" w:rsidR="00627A80" w:rsidRPr="00627A80" w:rsidRDefault="00627A80" w:rsidP="00DF08C5">
      <w:pPr>
        <w:pStyle w:val="Prrafodelista"/>
        <w:numPr>
          <w:ilvl w:val="0"/>
          <w:numId w:val="10"/>
        </w:numPr>
        <w:rPr>
          <w:bCs/>
          <w:sz w:val="20"/>
          <w:szCs w:val="20"/>
        </w:rPr>
      </w:pPr>
      <w:r w:rsidRPr="00627A80">
        <w:rPr>
          <w:bCs/>
          <w:sz w:val="20"/>
          <w:szCs w:val="20"/>
        </w:rPr>
        <w:t>La información recolectada fue vendida a Cambridge Analytica, que la utilizó para crear perfiles psicológicos y diseñar campañas políticas altamente segmentadas, influyendo en procesos como la elección de Donald Trump (EE.UU., 2016) y el referéndum del Brexit (Reino Unido).</w:t>
      </w:r>
    </w:p>
    <w:p w14:paraId="7C873E8A" w14:textId="59F9222D" w:rsidR="00627A80" w:rsidRDefault="00627A80" w:rsidP="00627A80">
      <w:pPr>
        <w:rPr>
          <w:bCs/>
          <w:sz w:val="20"/>
          <w:szCs w:val="20"/>
        </w:rPr>
      </w:pPr>
    </w:p>
    <w:p w14:paraId="6B773EAC" w14:textId="12B81088" w:rsidR="00627A80" w:rsidRPr="00627A80" w:rsidRDefault="00627A80" w:rsidP="00627A80">
      <w:pPr>
        <w:rPr>
          <w:bCs/>
          <w:sz w:val="20"/>
          <w:szCs w:val="20"/>
        </w:rPr>
      </w:pPr>
      <w:r>
        <w:rPr>
          <w:bCs/>
          <w:sz w:val="20"/>
          <w:szCs w:val="20"/>
        </w:rPr>
        <w:t>A continuación, se presentan los i</w:t>
      </w:r>
      <w:r w:rsidRPr="00627A80">
        <w:rPr>
          <w:bCs/>
          <w:sz w:val="20"/>
          <w:szCs w:val="20"/>
        </w:rPr>
        <w:t>mpacto</w:t>
      </w:r>
      <w:r w:rsidR="005F2E38">
        <w:rPr>
          <w:bCs/>
          <w:sz w:val="20"/>
          <w:szCs w:val="20"/>
        </w:rPr>
        <w:t>s</w:t>
      </w:r>
      <w:r w:rsidRPr="00627A80">
        <w:rPr>
          <w:bCs/>
          <w:sz w:val="20"/>
          <w:szCs w:val="20"/>
        </w:rPr>
        <w:t xml:space="preserve"> y consecuencias</w:t>
      </w:r>
      <w:r>
        <w:rPr>
          <w:bCs/>
          <w:sz w:val="20"/>
          <w:szCs w:val="20"/>
        </w:rPr>
        <w:t xml:space="preserve"> de esta filtración:</w:t>
      </w:r>
    </w:p>
    <w:p w14:paraId="58AC4724" w14:textId="77777777" w:rsidR="00627A80" w:rsidRPr="00627A80" w:rsidRDefault="00627A80" w:rsidP="00627A80">
      <w:pPr>
        <w:rPr>
          <w:bCs/>
          <w:sz w:val="20"/>
          <w:szCs w:val="20"/>
        </w:rPr>
      </w:pPr>
    </w:p>
    <w:p w14:paraId="64321741" w14:textId="77777777" w:rsidR="00627A80" w:rsidRPr="00627A80" w:rsidRDefault="00627A80" w:rsidP="00DF08C5">
      <w:pPr>
        <w:pStyle w:val="Prrafodelista"/>
        <w:numPr>
          <w:ilvl w:val="0"/>
          <w:numId w:val="11"/>
        </w:numPr>
        <w:rPr>
          <w:bCs/>
          <w:sz w:val="20"/>
          <w:szCs w:val="20"/>
        </w:rPr>
      </w:pPr>
      <w:r w:rsidRPr="00627A80">
        <w:rPr>
          <w:bCs/>
          <w:sz w:val="20"/>
          <w:szCs w:val="20"/>
        </w:rPr>
        <w:t>Facebook fue duramente criticado por su falta de control sobre los datos de los usuarios.</w:t>
      </w:r>
    </w:p>
    <w:p w14:paraId="70B2F705" w14:textId="77777777" w:rsidR="00627A80" w:rsidRPr="00627A80" w:rsidRDefault="00627A80" w:rsidP="00627A80">
      <w:pPr>
        <w:rPr>
          <w:bCs/>
          <w:sz w:val="20"/>
          <w:szCs w:val="20"/>
        </w:rPr>
      </w:pPr>
    </w:p>
    <w:p w14:paraId="1CBB75ED" w14:textId="77777777" w:rsidR="00627A80" w:rsidRPr="00627A80" w:rsidRDefault="00627A80" w:rsidP="00DF08C5">
      <w:pPr>
        <w:pStyle w:val="Prrafodelista"/>
        <w:numPr>
          <w:ilvl w:val="0"/>
          <w:numId w:val="11"/>
        </w:numPr>
        <w:rPr>
          <w:bCs/>
          <w:sz w:val="20"/>
          <w:szCs w:val="20"/>
        </w:rPr>
      </w:pPr>
      <w:r w:rsidRPr="00627A80">
        <w:rPr>
          <w:bCs/>
          <w:sz w:val="20"/>
          <w:szCs w:val="20"/>
        </w:rPr>
        <w:t>La empresa fue sancionada con multas millonarias, incluyendo 5.000 millones de dólares por parte de la Comisión Federal de Comercio (FTC) de EE.UU.</w:t>
      </w:r>
    </w:p>
    <w:p w14:paraId="5EA7C95B" w14:textId="77777777" w:rsidR="00627A80" w:rsidRPr="00627A80" w:rsidRDefault="00627A80" w:rsidP="00627A80">
      <w:pPr>
        <w:rPr>
          <w:bCs/>
          <w:sz w:val="20"/>
          <w:szCs w:val="20"/>
        </w:rPr>
      </w:pPr>
    </w:p>
    <w:p w14:paraId="65E4941A" w14:textId="77777777" w:rsidR="00627A80" w:rsidRPr="00627A80" w:rsidRDefault="00627A80" w:rsidP="00DF08C5">
      <w:pPr>
        <w:pStyle w:val="Prrafodelista"/>
        <w:numPr>
          <w:ilvl w:val="0"/>
          <w:numId w:val="11"/>
        </w:numPr>
        <w:rPr>
          <w:bCs/>
          <w:sz w:val="20"/>
          <w:szCs w:val="20"/>
        </w:rPr>
      </w:pPr>
      <w:r w:rsidRPr="00627A80">
        <w:rPr>
          <w:bCs/>
          <w:sz w:val="20"/>
          <w:szCs w:val="20"/>
        </w:rPr>
        <w:t>Este escándalo impulsó reformas legales y una mayor conciencia sobre la necesidad de regular el uso de datos personales.</w:t>
      </w:r>
    </w:p>
    <w:p w14:paraId="0D12A6CE" w14:textId="77777777" w:rsidR="00627A80" w:rsidRPr="00627A80" w:rsidRDefault="00627A80" w:rsidP="00627A80">
      <w:pPr>
        <w:rPr>
          <w:bCs/>
          <w:sz w:val="20"/>
          <w:szCs w:val="20"/>
        </w:rPr>
      </w:pPr>
    </w:p>
    <w:p w14:paraId="1F95DBE5" w14:textId="77777777" w:rsidR="00627A80" w:rsidRPr="00627A80" w:rsidRDefault="00627A80" w:rsidP="00DF08C5">
      <w:pPr>
        <w:pStyle w:val="Prrafodelista"/>
        <w:numPr>
          <w:ilvl w:val="0"/>
          <w:numId w:val="11"/>
        </w:numPr>
        <w:rPr>
          <w:bCs/>
          <w:sz w:val="20"/>
          <w:szCs w:val="20"/>
        </w:rPr>
      </w:pPr>
      <w:r w:rsidRPr="00627A80">
        <w:rPr>
          <w:bCs/>
          <w:sz w:val="20"/>
          <w:szCs w:val="20"/>
        </w:rPr>
        <w:t>Cambridge Analytica se disolvió en mayo de 2018, tras la presión internacional y la pérdida de credibilidad.</w:t>
      </w:r>
    </w:p>
    <w:p w14:paraId="5321965D" w14:textId="77777777" w:rsidR="00627A80" w:rsidRPr="00627A80" w:rsidRDefault="00627A80" w:rsidP="00627A80">
      <w:pPr>
        <w:rPr>
          <w:bCs/>
          <w:sz w:val="20"/>
          <w:szCs w:val="20"/>
        </w:rPr>
      </w:pPr>
    </w:p>
    <w:p w14:paraId="0ADEE20A" w14:textId="4A925423" w:rsidR="00627A80" w:rsidRDefault="00627A80" w:rsidP="00627A80">
      <w:pPr>
        <w:rPr>
          <w:bCs/>
          <w:sz w:val="20"/>
          <w:szCs w:val="20"/>
        </w:rPr>
      </w:pPr>
      <w:r w:rsidRPr="00627A80">
        <w:rPr>
          <w:bCs/>
          <w:sz w:val="20"/>
          <w:szCs w:val="20"/>
        </w:rPr>
        <w:t>Este caso evidenció la urgente necesidad de que las plataformas digitales adopten políticas más transparentes y responsables frente al tratamiento de los datos personales, así como de fortalecer la legislación en torno a la privacidad y la protección de la información.</w:t>
      </w:r>
    </w:p>
    <w:p w14:paraId="41415E33" w14:textId="109EA96A" w:rsidR="006E7E7B" w:rsidRDefault="006E7E7B" w:rsidP="00367D99">
      <w:pPr>
        <w:rPr>
          <w:b/>
          <w:bCs/>
          <w:sz w:val="20"/>
          <w:szCs w:val="20"/>
        </w:rPr>
      </w:pPr>
    </w:p>
    <w:p w14:paraId="31D60939" w14:textId="7B2C8EA5" w:rsidR="00125EE8" w:rsidRDefault="00125EE8" w:rsidP="00367D99">
      <w:pPr>
        <w:rPr>
          <w:b/>
          <w:bCs/>
          <w:sz w:val="20"/>
          <w:szCs w:val="20"/>
        </w:rPr>
      </w:pPr>
    </w:p>
    <w:p w14:paraId="77693FF5" w14:textId="77777777" w:rsidR="00125EE8" w:rsidRPr="00367D99" w:rsidRDefault="00125EE8" w:rsidP="00367D99">
      <w:pPr>
        <w:rPr>
          <w:b/>
          <w:bCs/>
          <w:sz w:val="20"/>
          <w:szCs w:val="20"/>
        </w:rPr>
      </w:pPr>
    </w:p>
    <w:p w14:paraId="25C06A0C" w14:textId="243B9807" w:rsidR="00681C7A" w:rsidRPr="00C40069" w:rsidRDefault="00681C7A" w:rsidP="00DF08C5">
      <w:pPr>
        <w:pStyle w:val="Normal0"/>
        <w:numPr>
          <w:ilvl w:val="1"/>
          <w:numId w:val="5"/>
        </w:numPr>
        <w:pBdr>
          <w:top w:val="nil"/>
          <w:left w:val="nil"/>
          <w:bottom w:val="nil"/>
          <w:right w:val="nil"/>
          <w:between w:val="nil"/>
        </w:pBdr>
        <w:rPr>
          <w:b/>
          <w:sz w:val="20"/>
          <w:szCs w:val="20"/>
        </w:rPr>
      </w:pPr>
      <w:r w:rsidRPr="00C40069">
        <w:rPr>
          <w:b/>
          <w:sz w:val="20"/>
          <w:szCs w:val="20"/>
        </w:rPr>
        <w:lastRenderedPageBreak/>
        <w:t>Habeas Data y normatividad relacionada</w:t>
      </w:r>
    </w:p>
    <w:p w14:paraId="1D44117F" w14:textId="575FFD84" w:rsidR="00627A80" w:rsidRDefault="00627A80" w:rsidP="00627A80">
      <w:pPr>
        <w:pStyle w:val="Normal0"/>
        <w:pBdr>
          <w:top w:val="nil"/>
          <w:left w:val="nil"/>
          <w:bottom w:val="nil"/>
          <w:right w:val="nil"/>
          <w:between w:val="nil"/>
        </w:pBdr>
        <w:rPr>
          <w:sz w:val="20"/>
          <w:szCs w:val="20"/>
        </w:rPr>
      </w:pPr>
    </w:p>
    <w:p w14:paraId="0249FE61" w14:textId="77777777" w:rsidR="00627A80" w:rsidRPr="00627A80" w:rsidRDefault="00627A80" w:rsidP="00627A80">
      <w:pPr>
        <w:pStyle w:val="Normal0"/>
        <w:pBdr>
          <w:top w:val="nil"/>
          <w:left w:val="nil"/>
          <w:bottom w:val="nil"/>
          <w:right w:val="nil"/>
          <w:between w:val="nil"/>
        </w:pBdr>
        <w:rPr>
          <w:sz w:val="20"/>
          <w:szCs w:val="20"/>
        </w:rPr>
      </w:pPr>
      <w:r w:rsidRPr="00627A80">
        <w:rPr>
          <w:sz w:val="20"/>
          <w:szCs w:val="20"/>
        </w:rPr>
        <w:t>El Habeas Data es un derecho fundamental que garantiza a las personas el control sobre su información personal contenida en bases de datos públicas o privadas. Este derecho protege la privacidad y permite a los ciudadanos conocer, actualizar, rectificar y, en ciertos casos, eliminar sus datos personales cuando hayan sido recolectados o tratados de forma indebida.</w:t>
      </w:r>
    </w:p>
    <w:p w14:paraId="6BB07C0B" w14:textId="77777777" w:rsidR="00627A80" w:rsidRPr="00627A80" w:rsidRDefault="00627A80" w:rsidP="00627A80">
      <w:pPr>
        <w:pStyle w:val="Normal0"/>
        <w:pBdr>
          <w:top w:val="nil"/>
          <w:left w:val="nil"/>
          <w:bottom w:val="nil"/>
          <w:right w:val="nil"/>
          <w:between w:val="nil"/>
        </w:pBdr>
        <w:rPr>
          <w:sz w:val="20"/>
          <w:szCs w:val="20"/>
        </w:rPr>
      </w:pPr>
    </w:p>
    <w:p w14:paraId="6C93A3AA" w14:textId="77777777" w:rsidR="00627A80" w:rsidRPr="00627A80" w:rsidRDefault="00627A80" w:rsidP="00627A80">
      <w:pPr>
        <w:pStyle w:val="Normal0"/>
        <w:pBdr>
          <w:top w:val="nil"/>
          <w:left w:val="nil"/>
          <w:bottom w:val="nil"/>
          <w:right w:val="nil"/>
          <w:between w:val="nil"/>
        </w:pBdr>
        <w:rPr>
          <w:sz w:val="20"/>
          <w:szCs w:val="20"/>
        </w:rPr>
      </w:pPr>
      <w:r w:rsidRPr="00627A80">
        <w:rPr>
          <w:sz w:val="20"/>
          <w:szCs w:val="20"/>
        </w:rPr>
        <w:t>La finalidad del Habeas Data es garantizar que los datos personales sean tratados conforme a los principios de legalidad, finalidad, libertad, veracidad, transparencia, acceso y seguridad. Su ejercicio fortalece la autonomía del individuo en la era digital y promueve la responsabilidad en el tratamiento de la información.</w:t>
      </w:r>
    </w:p>
    <w:p w14:paraId="76FA904A" w14:textId="77777777" w:rsidR="00627A80" w:rsidRPr="00627A80" w:rsidRDefault="00627A80" w:rsidP="00627A80">
      <w:pPr>
        <w:pStyle w:val="Normal0"/>
        <w:pBdr>
          <w:top w:val="nil"/>
          <w:left w:val="nil"/>
          <w:bottom w:val="nil"/>
          <w:right w:val="nil"/>
          <w:between w:val="nil"/>
        </w:pBdr>
        <w:rPr>
          <w:sz w:val="20"/>
          <w:szCs w:val="20"/>
        </w:rPr>
      </w:pPr>
    </w:p>
    <w:p w14:paraId="057E5781" w14:textId="30EBDBFA" w:rsidR="00627A80" w:rsidRDefault="00627A80" w:rsidP="00627A80">
      <w:pPr>
        <w:pStyle w:val="Normal0"/>
        <w:pBdr>
          <w:top w:val="nil"/>
          <w:left w:val="nil"/>
          <w:bottom w:val="nil"/>
          <w:right w:val="nil"/>
          <w:between w:val="nil"/>
        </w:pBdr>
        <w:rPr>
          <w:sz w:val="20"/>
          <w:szCs w:val="20"/>
        </w:rPr>
      </w:pPr>
      <w:r>
        <w:rPr>
          <w:sz w:val="20"/>
          <w:szCs w:val="20"/>
        </w:rPr>
        <w:t>Es importante relacionar las p</w:t>
      </w:r>
      <w:r w:rsidRPr="00627A80">
        <w:rPr>
          <w:sz w:val="20"/>
          <w:szCs w:val="20"/>
        </w:rPr>
        <w:t>rincipales facultades del Habeas Data</w:t>
      </w:r>
      <w:r>
        <w:rPr>
          <w:sz w:val="20"/>
          <w:szCs w:val="20"/>
        </w:rPr>
        <w:t>:</w:t>
      </w:r>
    </w:p>
    <w:p w14:paraId="6362DFF5" w14:textId="77777777" w:rsidR="00627A80" w:rsidRPr="00627A80" w:rsidRDefault="00627A80" w:rsidP="00627A80">
      <w:pPr>
        <w:pStyle w:val="Normal0"/>
        <w:pBdr>
          <w:top w:val="nil"/>
          <w:left w:val="nil"/>
          <w:bottom w:val="nil"/>
          <w:right w:val="nil"/>
          <w:between w:val="nil"/>
        </w:pBdr>
        <w:rPr>
          <w:sz w:val="20"/>
          <w:szCs w:val="20"/>
        </w:rPr>
      </w:pPr>
    </w:p>
    <w:p w14:paraId="5AEFA3A3"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Consultar los datos personales almacenados por cualquier entidad pública o privada.</w:t>
      </w:r>
    </w:p>
    <w:p w14:paraId="366591C3" w14:textId="77777777" w:rsidR="00627A80" w:rsidRPr="00627A80" w:rsidRDefault="00627A80" w:rsidP="00627A80">
      <w:pPr>
        <w:pStyle w:val="Normal0"/>
        <w:pBdr>
          <w:top w:val="nil"/>
          <w:left w:val="nil"/>
          <w:bottom w:val="nil"/>
          <w:right w:val="nil"/>
          <w:between w:val="nil"/>
        </w:pBdr>
        <w:rPr>
          <w:sz w:val="20"/>
          <w:szCs w:val="20"/>
        </w:rPr>
      </w:pPr>
    </w:p>
    <w:p w14:paraId="7195AEBE"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Actualizar y corregir la información que resulte incompleta, inexacta o desactualizada.</w:t>
      </w:r>
    </w:p>
    <w:p w14:paraId="165DA51D" w14:textId="77777777" w:rsidR="00627A80" w:rsidRPr="00627A80" w:rsidRDefault="00627A80" w:rsidP="00627A80">
      <w:pPr>
        <w:pStyle w:val="Normal0"/>
        <w:pBdr>
          <w:top w:val="nil"/>
          <w:left w:val="nil"/>
          <w:bottom w:val="nil"/>
          <w:right w:val="nil"/>
          <w:between w:val="nil"/>
        </w:pBdr>
        <w:rPr>
          <w:sz w:val="20"/>
          <w:szCs w:val="20"/>
        </w:rPr>
      </w:pPr>
    </w:p>
    <w:p w14:paraId="21940734"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Solicitar la supresión de datos cuyo tratamiento no respete los principios legales o ya no sea necesario.</w:t>
      </w:r>
    </w:p>
    <w:p w14:paraId="46E51C2C" w14:textId="77777777" w:rsidR="00627A80" w:rsidRPr="00627A80" w:rsidRDefault="00627A80" w:rsidP="00627A80">
      <w:pPr>
        <w:pStyle w:val="Normal0"/>
        <w:pBdr>
          <w:top w:val="nil"/>
          <w:left w:val="nil"/>
          <w:bottom w:val="nil"/>
          <w:right w:val="nil"/>
          <w:between w:val="nil"/>
        </w:pBdr>
        <w:rPr>
          <w:sz w:val="20"/>
          <w:szCs w:val="20"/>
        </w:rPr>
      </w:pPr>
    </w:p>
    <w:p w14:paraId="5E76AC5C" w14:textId="77777777" w:rsidR="00627A80" w:rsidRPr="00627A80" w:rsidRDefault="00627A80" w:rsidP="00DF08C5">
      <w:pPr>
        <w:pStyle w:val="Normal0"/>
        <w:numPr>
          <w:ilvl w:val="0"/>
          <w:numId w:val="12"/>
        </w:numPr>
        <w:pBdr>
          <w:top w:val="nil"/>
          <w:left w:val="nil"/>
          <w:bottom w:val="nil"/>
          <w:right w:val="nil"/>
          <w:between w:val="nil"/>
        </w:pBdr>
        <w:rPr>
          <w:sz w:val="20"/>
          <w:szCs w:val="20"/>
        </w:rPr>
      </w:pPr>
      <w:r w:rsidRPr="00627A80">
        <w:rPr>
          <w:sz w:val="20"/>
          <w:szCs w:val="20"/>
        </w:rPr>
        <w:t>Revocar la autorización otorgada para el tratamiento de los datos, cuando no exista una obligación legal o contractual que lo impida.</w:t>
      </w:r>
    </w:p>
    <w:p w14:paraId="09BF203D" w14:textId="77777777" w:rsidR="00627A80" w:rsidRPr="00627A80" w:rsidRDefault="00627A80" w:rsidP="00627A80">
      <w:pPr>
        <w:pStyle w:val="Normal0"/>
        <w:pBdr>
          <w:top w:val="nil"/>
          <w:left w:val="nil"/>
          <w:bottom w:val="nil"/>
          <w:right w:val="nil"/>
          <w:between w:val="nil"/>
        </w:pBdr>
        <w:rPr>
          <w:sz w:val="20"/>
          <w:szCs w:val="20"/>
        </w:rPr>
      </w:pPr>
    </w:p>
    <w:p w14:paraId="1736E73C" w14:textId="77777777" w:rsidR="00627A80" w:rsidRDefault="00627A80" w:rsidP="00627A80">
      <w:pPr>
        <w:pStyle w:val="Normal0"/>
        <w:pBdr>
          <w:top w:val="nil"/>
          <w:left w:val="nil"/>
          <w:bottom w:val="nil"/>
          <w:right w:val="nil"/>
          <w:between w:val="nil"/>
        </w:pBdr>
        <w:rPr>
          <w:sz w:val="20"/>
          <w:szCs w:val="20"/>
        </w:rPr>
      </w:pPr>
      <w:r w:rsidRPr="00627A80">
        <w:rPr>
          <w:sz w:val="20"/>
          <w:szCs w:val="20"/>
        </w:rPr>
        <w:t>Diversos países han establecido normativas que garantizan el derecho al Habeas Data y regulan el tratamiento de los datos personales, buscando proteger la privacidad de los ciudadanos y establecer responsabilidades claras para quienes gestionan dicha información:</w:t>
      </w:r>
    </w:p>
    <w:p w14:paraId="490F96A2" w14:textId="77777777" w:rsidR="00627A80" w:rsidRDefault="00627A80" w:rsidP="00627A80">
      <w:pPr>
        <w:pStyle w:val="Normal0"/>
        <w:pBdr>
          <w:top w:val="nil"/>
          <w:left w:val="nil"/>
          <w:bottom w:val="nil"/>
          <w:right w:val="nil"/>
          <w:between w:val="nil"/>
        </w:pBdr>
        <w:rPr>
          <w:sz w:val="20"/>
          <w:szCs w:val="20"/>
        </w:rPr>
      </w:pPr>
    </w:p>
    <w:p w14:paraId="7971AB89" w14:textId="14A7DA0E" w:rsidR="00627A80" w:rsidRPr="00627A80" w:rsidRDefault="00627A80" w:rsidP="00DF08C5">
      <w:pPr>
        <w:pStyle w:val="Normal0"/>
        <w:numPr>
          <w:ilvl w:val="0"/>
          <w:numId w:val="13"/>
        </w:numPr>
        <w:pBdr>
          <w:top w:val="nil"/>
          <w:left w:val="nil"/>
          <w:bottom w:val="nil"/>
          <w:right w:val="nil"/>
          <w:between w:val="nil"/>
        </w:pBdr>
        <w:rPr>
          <w:sz w:val="20"/>
          <w:szCs w:val="20"/>
        </w:rPr>
      </w:pPr>
      <w:r w:rsidRPr="00627A80">
        <w:rPr>
          <w:sz w:val="20"/>
          <w:szCs w:val="20"/>
        </w:rPr>
        <w:t>Colombia: la Ley 1266 de 2008 y la Ley 1581 de 2012 son los principales marcos legales sobre protección de datos personales en Colombia. Estas normas establecen los deberes de los responsables del tratamiento de datos y los derechos de los titulares. Además, la Sentencia C-748 de 2011 de la Corte Constitucional reafirma el Habeas Data como un derecho autónomo e independiente, complementario al derecho a la intimidad.</w:t>
      </w:r>
    </w:p>
    <w:p w14:paraId="18CE8FD2" w14:textId="77777777" w:rsidR="00627A80" w:rsidRPr="00627A80" w:rsidRDefault="00627A80" w:rsidP="00627A80">
      <w:pPr>
        <w:pStyle w:val="Normal0"/>
        <w:pBdr>
          <w:top w:val="nil"/>
          <w:left w:val="nil"/>
          <w:bottom w:val="nil"/>
          <w:right w:val="nil"/>
          <w:between w:val="nil"/>
        </w:pBdr>
        <w:rPr>
          <w:sz w:val="20"/>
          <w:szCs w:val="20"/>
        </w:rPr>
      </w:pPr>
    </w:p>
    <w:p w14:paraId="4770383E" w14:textId="1B9584BC" w:rsidR="00627A80" w:rsidRPr="00627A80" w:rsidRDefault="00627A80" w:rsidP="00DF08C5">
      <w:pPr>
        <w:pStyle w:val="Normal0"/>
        <w:numPr>
          <w:ilvl w:val="0"/>
          <w:numId w:val="13"/>
        </w:numPr>
        <w:pBdr>
          <w:top w:val="nil"/>
          <w:left w:val="nil"/>
          <w:bottom w:val="nil"/>
          <w:right w:val="nil"/>
          <w:between w:val="nil"/>
        </w:pBdr>
        <w:rPr>
          <w:sz w:val="20"/>
          <w:szCs w:val="20"/>
        </w:rPr>
      </w:pPr>
      <w:r w:rsidRPr="00627A80">
        <w:rPr>
          <w:sz w:val="20"/>
          <w:szCs w:val="20"/>
        </w:rPr>
        <w:t>Unión Europea: el Reglamento General de Protección de Datos (GDPR), en vigor desde 2018, es una de las normativas más estrictas a nivel global. Otorga a los ciudadanos europeos amplios derechos sobre sus datos personales, incluyendo el derecho al olvido y a la portabilidad de datos.</w:t>
      </w:r>
    </w:p>
    <w:p w14:paraId="372A6AE8" w14:textId="77777777" w:rsidR="00627A80" w:rsidRPr="00627A80" w:rsidRDefault="00627A80" w:rsidP="00627A80">
      <w:pPr>
        <w:pStyle w:val="Normal0"/>
        <w:pBdr>
          <w:top w:val="nil"/>
          <w:left w:val="nil"/>
          <w:bottom w:val="nil"/>
          <w:right w:val="nil"/>
          <w:between w:val="nil"/>
        </w:pBdr>
        <w:rPr>
          <w:sz w:val="20"/>
          <w:szCs w:val="20"/>
        </w:rPr>
      </w:pPr>
    </w:p>
    <w:p w14:paraId="71540B96" w14:textId="62287E0D" w:rsidR="00627A80" w:rsidRPr="00627A80" w:rsidRDefault="00627A80" w:rsidP="00DF08C5">
      <w:pPr>
        <w:pStyle w:val="Normal0"/>
        <w:numPr>
          <w:ilvl w:val="0"/>
          <w:numId w:val="13"/>
        </w:numPr>
        <w:pBdr>
          <w:top w:val="nil"/>
          <w:left w:val="nil"/>
          <w:bottom w:val="nil"/>
          <w:right w:val="nil"/>
          <w:between w:val="nil"/>
        </w:pBdr>
        <w:rPr>
          <w:sz w:val="20"/>
          <w:szCs w:val="20"/>
        </w:rPr>
      </w:pPr>
      <w:r w:rsidRPr="00627A80">
        <w:rPr>
          <w:sz w:val="20"/>
          <w:szCs w:val="20"/>
        </w:rPr>
        <w:t>Latinoamérica: países como México, Argentina, Brasil, Chile y Perú han adoptado leyes específicas que reconocen el Habeas Data y regulan el tratamiento de datos personales. La Ley General de Protección de Datos Personales (LGPD) en Brasil es un ejemplo reciente que establece obligaciones similares al GDPR europeo.</w:t>
      </w:r>
    </w:p>
    <w:p w14:paraId="404D7A5F" w14:textId="77777777" w:rsidR="00627A80" w:rsidRPr="00627A80" w:rsidRDefault="00627A80" w:rsidP="00627A80">
      <w:pPr>
        <w:pStyle w:val="Normal0"/>
        <w:pBdr>
          <w:top w:val="nil"/>
          <w:left w:val="nil"/>
          <w:bottom w:val="nil"/>
          <w:right w:val="nil"/>
          <w:between w:val="nil"/>
        </w:pBdr>
        <w:rPr>
          <w:sz w:val="20"/>
          <w:szCs w:val="20"/>
        </w:rPr>
      </w:pPr>
    </w:p>
    <w:p w14:paraId="7E6ED2E5" w14:textId="5E9AAAE0" w:rsidR="00627A80" w:rsidRDefault="00627A80" w:rsidP="00627A80">
      <w:pPr>
        <w:pStyle w:val="Normal0"/>
        <w:pBdr>
          <w:top w:val="nil"/>
          <w:left w:val="nil"/>
          <w:bottom w:val="nil"/>
          <w:right w:val="nil"/>
          <w:between w:val="nil"/>
        </w:pBdr>
        <w:rPr>
          <w:sz w:val="20"/>
          <w:szCs w:val="20"/>
        </w:rPr>
      </w:pPr>
      <w:r w:rsidRPr="00627A80">
        <w:rPr>
          <w:sz w:val="20"/>
          <w:szCs w:val="20"/>
        </w:rPr>
        <w:t>En resumen, el Habeas Data no solo protege la privacidad de los ciudadanos, sino que también impone a las organizaciones la responsabilidad de tratar los datos de manera ética, segura y transparente.</w:t>
      </w:r>
    </w:p>
    <w:p w14:paraId="6E9A2D83" w14:textId="77777777" w:rsidR="00987751" w:rsidRDefault="00987751" w:rsidP="00627A80">
      <w:pPr>
        <w:pStyle w:val="Normal0"/>
        <w:pBdr>
          <w:top w:val="nil"/>
          <w:left w:val="nil"/>
          <w:bottom w:val="nil"/>
          <w:right w:val="nil"/>
          <w:between w:val="nil"/>
        </w:pBdr>
        <w:rPr>
          <w:sz w:val="20"/>
          <w:szCs w:val="20"/>
        </w:rPr>
      </w:pPr>
    </w:p>
    <w:p w14:paraId="61B12473" w14:textId="78CA9441" w:rsidR="00681C7A" w:rsidRPr="00C40069" w:rsidRDefault="00681C7A" w:rsidP="00DF08C5">
      <w:pPr>
        <w:pStyle w:val="Normal0"/>
        <w:numPr>
          <w:ilvl w:val="1"/>
          <w:numId w:val="5"/>
        </w:numPr>
        <w:pBdr>
          <w:top w:val="nil"/>
          <w:left w:val="nil"/>
          <w:bottom w:val="nil"/>
          <w:right w:val="nil"/>
          <w:between w:val="nil"/>
        </w:pBdr>
        <w:rPr>
          <w:b/>
          <w:sz w:val="20"/>
          <w:szCs w:val="20"/>
        </w:rPr>
      </w:pPr>
      <w:r w:rsidRPr="00C40069">
        <w:rPr>
          <w:b/>
          <w:sz w:val="20"/>
          <w:szCs w:val="20"/>
        </w:rPr>
        <w:t>Herramientas de ciberseguridad</w:t>
      </w:r>
    </w:p>
    <w:p w14:paraId="0EA688A4" w14:textId="25D4ABE9" w:rsidR="00E33AD3" w:rsidRDefault="00E33AD3" w:rsidP="00E33AD3">
      <w:pPr>
        <w:pStyle w:val="Normal0"/>
        <w:pBdr>
          <w:top w:val="nil"/>
          <w:left w:val="nil"/>
          <w:bottom w:val="nil"/>
          <w:right w:val="nil"/>
          <w:between w:val="nil"/>
        </w:pBdr>
        <w:rPr>
          <w:sz w:val="20"/>
          <w:szCs w:val="20"/>
        </w:rPr>
      </w:pPr>
    </w:p>
    <w:p w14:paraId="39091534" w14:textId="77777777" w:rsidR="00E33AD3" w:rsidRPr="00E33AD3" w:rsidRDefault="00E33AD3" w:rsidP="00E33AD3">
      <w:pPr>
        <w:pStyle w:val="Normal0"/>
        <w:pBdr>
          <w:top w:val="nil"/>
          <w:left w:val="nil"/>
          <w:bottom w:val="nil"/>
          <w:right w:val="nil"/>
          <w:between w:val="nil"/>
        </w:pBdr>
        <w:rPr>
          <w:sz w:val="20"/>
          <w:szCs w:val="20"/>
        </w:rPr>
      </w:pPr>
      <w:r w:rsidRPr="00E33AD3">
        <w:rPr>
          <w:sz w:val="20"/>
          <w:szCs w:val="20"/>
        </w:rPr>
        <w:t xml:space="preserve">La ciberseguridad se apoya en diversas herramientas diseñadas para prevenir, detectar y responder a amenazas digitales que pueden comprometer la privacidad, la integridad y la disponibilidad de los datos. Estas </w:t>
      </w:r>
      <w:r w:rsidRPr="00E33AD3">
        <w:rPr>
          <w:sz w:val="20"/>
          <w:szCs w:val="20"/>
        </w:rPr>
        <w:lastRenderedPageBreak/>
        <w:t>herramientas son fundamentales tanto en entornos personales como corporativos, y su uso adecuado fortalece las defensas frente a ciberataques.</w:t>
      </w:r>
    </w:p>
    <w:p w14:paraId="2C7F4608" w14:textId="77777777" w:rsidR="00E33AD3" w:rsidRPr="00E33AD3" w:rsidRDefault="00E33AD3" w:rsidP="00E33AD3">
      <w:pPr>
        <w:pStyle w:val="Normal0"/>
        <w:pBdr>
          <w:top w:val="nil"/>
          <w:left w:val="nil"/>
          <w:bottom w:val="nil"/>
          <w:right w:val="nil"/>
          <w:between w:val="nil"/>
        </w:pBdr>
        <w:rPr>
          <w:sz w:val="20"/>
          <w:szCs w:val="20"/>
        </w:rPr>
      </w:pPr>
    </w:p>
    <w:p w14:paraId="29AE6817" w14:textId="42F027C8"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Antivirus y antimalware: son programas que detectan, bloquean y eliminan</w:t>
      </w:r>
      <w:r w:rsidRPr="00E33AD3">
        <w:rPr>
          <w:i/>
          <w:sz w:val="20"/>
          <w:szCs w:val="20"/>
        </w:rPr>
        <w:t xml:space="preserve"> software </w:t>
      </w:r>
      <w:r w:rsidRPr="00E33AD3">
        <w:rPr>
          <w:sz w:val="20"/>
          <w:szCs w:val="20"/>
        </w:rPr>
        <w:t xml:space="preserve">malicioso, como virus, troyanos, </w:t>
      </w:r>
      <w:r w:rsidRPr="00E33AD3">
        <w:rPr>
          <w:i/>
          <w:sz w:val="20"/>
          <w:szCs w:val="20"/>
        </w:rPr>
        <w:t xml:space="preserve">spyware </w:t>
      </w:r>
      <w:r w:rsidRPr="00E33AD3">
        <w:rPr>
          <w:sz w:val="20"/>
          <w:szCs w:val="20"/>
        </w:rPr>
        <w:t xml:space="preserve">o </w:t>
      </w:r>
      <w:r w:rsidRPr="00E33AD3">
        <w:rPr>
          <w:i/>
          <w:sz w:val="20"/>
          <w:szCs w:val="20"/>
        </w:rPr>
        <w:t>ransomware</w:t>
      </w:r>
      <w:r w:rsidRPr="00E33AD3">
        <w:rPr>
          <w:sz w:val="20"/>
          <w:szCs w:val="20"/>
        </w:rPr>
        <w:t>. Algunas soluciones modernas, como Bitdefender o Kaspersky, integran motores de análisis en tiempo real y escaneo basado en inteligencia artificial para prevenir amenazas emergentes.</w:t>
      </w:r>
    </w:p>
    <w:p w14:paraId="22DC0343" w14:textId="77777777" w:rsidR="00E33AD3" w:rsidRPr="00E33AD3" w:rsidRDefault="00E33AD3" w:rsidP="00E33AD3">
      <w:pPr>
        <w:pStyle w:val="Normal0"/>
        <w:pBdr>
          <w:top w:val="nil"/>
          <w:left w:val="nil"/>
          <w:bottom w:val="nil"/>
          <w:right w:val="nil"/>
          <w:between w:val="nil"/>
        </w:pBdr>
        <w:rPr>
          <w:sz w:val="20"/>
          <w:szCs w:val="20"/>
        </w:rPr>
      </w:pPr>
    </w:p>
    <w:p w14:paraId="6D75F110" w14:textId="616A2557"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Gestores de contraseñas: permiten crear, almacenar y recuperar contraseñas complejas sin necesidad de memorizarlas. Aplicaciones como LastPass, Bitwarden o 1Password aseguran las credenciales mediante cifrado, ayudando a evitar prácticas inseguras como usar la misma contraseña en múltiples servicios.</w:t>
      </w:r>
    </w:p>
    <w:p w14:paraId="60ADD6D7" w14:textId="77777777" w:rsidR="00E33AD3" w:rsidRPr="00E33AD3" w:rsidRDefault="00E33AD3" w:rsidP="00E33AD3">
      <w:pPr>
        <w:pStyle w:val="Normal0"/>
        <w:pBdr>
          <w:top w:val="nil"/>
          <w:left w:val="nil"/>
          <w:bottom w:val="nil"/>
          <w:right w:val="nil"/>
          <w:between w:val="nil"/>
        </w:pBdr>
        <w:rPr>
          <w:sz w:val="20"/>
          <w:szCs w:val="20"/>
        </w:rPr>
      </w:pPr>
    </w:p>
    <w:p w14:paraId="0817E2D5" w14:textId="30523401"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Autenticación Multifactor (MFA): añade una capa extra de seguridad al requerir más de una forma de autenticación para acceder a una cuenta o sistema. Por ejemplo, además de la contraseña, se puede requerir un código enviado al celular o una huella digital. Esto dificulta que un atacante acceda, aunque tenga la clave principal.</w:t>
      </w:r>
    </w:p>
    <w:p w14:paraId="1765A800" w14:textId="77777777" w:rsidR="00E33AD3" w:rsidRPr="00E33AD3" w:rsidRDefault="00E33AD3" w:rsidP="00E33AD3">
      <w:pPr>
        <w:pStyle w:val="Normal0"/>
        <w:pBdr>
          <w:top w:val="nil"/>
          <w:left w:val="nil"/>
          <w:bottom w:val="nil"/>
          <w:right w:val="nil"/>
          <w:between w:val="nil"/>
        </w:pBdr>
        <w:rPr>
          <w:sz w:val="20"/>
          <w:szCs w:val="20"/>
        </w:rPr>
      </w:pPr>
    </w:p>
    <w:p w14:paraId="31EAB854" w14:textId="23EBF105"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Redes Privadas Virtuales (VPN): cifran el tráfico de internet del usuario y ocultan su dirección IP, proporcionando anonimato y seguridad en redes públicas. Son útiles para proteger la navegación cuando se usa Wi-Fi en lugares como cafeterías o aeropuertos, y para acceder a contenido restringido geográficamente.</w:t>
      </w:r>
    </w:p>
    <w:p w14:paraId="14AE4E6D" w14:textId="77777777" w:rsidR="00E33AD3" w:rsidRPr="00E33AD3" w:rsidRDefault="00E33AD3" w:rsidP="00E33AD3">
      <w:pPr>
        <w:pStyle w:val="Normal0"/>
        <w:pBdr>
          <w:top w:val="nil"/>
          <w:left w:val="nil"/>
          <w:bottom w:val="nil"/>
          <w:right w:val="nil"/>
          <w:between w:val="nil"/>
        </w:pBdr>
        <w:rPr>
          <w:sz w:val="20"/>
          <w:szCs w:val="20"/>
        </w:rPr>
      </w:pPr>
    </w:p>
    <w:p w14:paraId="7E037240" w14:textId="18945704"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i/>
          <w:sz w:val="20"/>
          <w:szCs w:val="20"/>
        </w:rPr>
        <w:t>Firewalls</w:t>
      </w:r>
      <w:r w:rsidRPr="00E33AD3">
        <w:rPr>
          <w:sz w:val="20"/>
          <w:szCs w:val="20"/>
        </w:rPr>
        <w:t xml:space="preserve">: actúan como una barrera entre una red segura y otra no confiable, filtrando el tráfico entrante y saliente. Pueden ser de </w:t>
      </w:r>
      <w:r w:rsidRPr="00E33AD3">
        <w:rPr>
          <w:i/>
          <w:sz w:val="20"/>
          <w:szCs w:val="20"/>
        </w:rPr>
        <w:t>hardware</w:t>
      </w:r>
      <w:r w:rsidRPr="00E33AD3">
        <w:rPr>
          <w:sz w:val="20"/>
          <w:szCs w:val="20"/>
        </w:rPr>
        <w:t xml:space="preserve"> o </w:t>
      </w:r>
      <w:r w:rsidRPr="00E33AD3">
        <w:rPr>
          <w:i/>
          <w:sz w:val="20"/>
          <w:szCs w:val="20"/>
        </w:rPr>
        <w:t>software</w:t>
      </w:r>
      <w:r w:rsidRPr="00E33AD3">
        <w:rPr>
          <w:sz w:val="20"/>
          <w:szCs w:val="20"/>
        </w:rPr>
        <w:t>, y son esenciales para bloquear accesos no autorizados.</w:t>
      </w:r>
    </w:p>
    <w:p w14:paraId="65430C77" w14:textId="77777777" w:rsidR="00E33AD3" w:rsidRPr="00E33AD3" w:rsidRDefault="00E33AD3" w:rsidP="00E33AD3">
      <w:pPr>
        <w:pStyle w:val="Normal0"/>
        <w:pBdr>
          <w:top w:val="nil"/>
          <w:left w:val="nil"/>
          <w:bottom w:val="nil"/>
          <w:right w:val="nil"/>
          <w:between w:val="nil"/>
        </w:pBdr>
        <w:rPr>
          <w:sz w:val="20"/>
          <w:szCs w:val="20"/>
        </w:rPr>
      </w:pPr>
    </w:p>
    <w:p w14:paraId="58421DF3" w14:textId="2652F31C" w:rsidR="00E33AD3" w:rsidRPr="00E33AD3" w:rsidRDefault="00E33AD3" w:rsidP="00E33AD3">
      <w:pPr>
        <w:pStyle w:val="Normal0"/>
        <w:numPr>
          <w:ilvl w:val="0"/>
          <w:numId w:val="14"/>
        </w:numPr>
        <w:pBdr>
          <w:top w:val="nil"/>
          <w:left w:val="nil"/>
          <w:bottom w:val="nil"/>
          <w:right w:val="nil"/>
          <w:between w:val="nil"/>
        </w:pBdr>
        <w:rPr>
          <w:sz w:val="20"/>
          <w:szCs w:val="20"/>
        </w:rPr>
      </w:pPr>
      <w:r w:rsidRPr="00E33AD3">
        <w:rPr>
          <w:sz w:val="20"/>
          <w:szCs w:val="20"/>
        </w:rPr>
        <w:t>Sistemas de detección y prevención de intrusos (IDS/IPS): estas herramientas monitorean el tráfico de red en busca de patrones sospechosos. Si se detecta una amenaza, pueden generar alertas (IDS) o actuar directamente para bloquear el ataque (IPS).</w:t>
      </w:r>
    </w:p>
    <w:p w14:paraId="7B83E29E" w14:textId="77777777" w:rsidR="00E33AD3" w:rsidRPr="00E33AD3" w:rsidRDefault="00E33AD3" w:rsidP="00E33AD3">
      <w:pPr>
        <w:pStyle w:val="Normal0"/>
        <w:pBdr>
          <w:top w:val="nil"/>
          <w:left w:val="nil"/>
          <w:bottom w:val="nil"/>
          <w:right w:val="nil"/>
          <w:between w:val="nil"/>
        </w:pBdr>
        <w:rPr>
          <w:sz w:val="20"/>
          <w:szCs w:val="20"/>
        </w:rPr>
      </w:pPr>
    </w:p>
    <w:p w14:paraId="25F53A70" w14:textId="5F12761F" w:rsidR="00E33AD3" w:rsidRDefault="00E33AD3" w:rsidP="00E33AD3">
      <w:pPr>
        <w:pStyle w:val="Normal0"/>
        <w:pBdr>
          <w:top w:val="nil"/>
          <w:left w:val="nil"/>
          <w:bottom w:val="nil"/>
          <w:right w:val="nil"/>
          <w:between w:val="nil"/>
        </w:pBdr>
        <w:rPr>
          <w:sz w:val="20"/>
          <w:szCs w:val="20"/>
        </w:rPr>
      </w:pPr>
      <w:r w:rsidRPr="00E33AD3">
        <w:rPr>
          <w:sz w:val="20"/>
          <w:szCs w:val="20"/>
        </w:rPr>
        <w:t xml:space="preserve">El uso combinado de estas herramientas, junto con prácticas seguras como la actualización constante del </w:t>
      </w:r>
      <w:r w:rsidRPr="00E33AD3">
        <w:rPr>
          <w:i/>
          <w:sz w:val="20"/>
          <w:szCs w:val="20"/>
        </w:rPr>
        <w:t>software</w:t>
      </w:r>
      <w:r w:rsidRPr="00E33AD3">
        <w:rPr>
          <w:sz w:val="20"/>
          <w:szCs w:val="20"/>
        </w:rPr>
        <w:t xml:space="preserve"> y la formación en ciberseguridad, permite mitigar de manera efectiva los riesgos asociados a las amenazas digitales actuales.</w:t>
      </w:r>
    </w:p>
    <w:p w14:paraId="624A7740" w14:textId="77777777" w:rsidR="00E33AD3" w:rsidRPr="00014A4C" w:rsidRDefault="00E33AD3" w:rsidP="00E33AD3">
      <w:pPr>
        <w:pStyle w:val="Normal0"/>
        <w:pBdr>
          <w:top w:val="nil"/>
          <w:left w:val="nil"/>
          <w:bottom w:val="nil"/>
          <w:right w:val="nil"/>
          <w:between w:val="nil"/>
        </w:pBdr>
        <w:rPr>
          <w:sz w:val="20"/>
          <w:szCs w:val="20"/>
        </w:rPr>
      </w:pPr>
    </w:p>
    <w:p w14:paraId="63D044AA" w14:textId="69FDEB4E" w:rsidR="00681C7A" w:rsidRPr="00C40069" w:rsidRDefault="00681C7A" w:rsidP="00DF08C5">
      <w:pPr>
        <w:pStyle w:val="Normal0"/>
        <w:numPr>
          <w:ilvl w:val="1"/>
          <w:numId w:val="5"/>
        </w:numPr>
        <w:pBdr>
          <w:top w:val="nil"/>
          <w:left w:val="nil"/>
          <w:bottom w:val="nil"/>
          <w:right w:val="nil"/>
          <w:between w:val="nil"/>
        </w:pBdr>
        <w:rPr>
          <w:b/>
          <w:sz w:val="20"/>
          <w:szCs w:val="20"/>
        </w:rPr>
      </w:pPr>
      <w:r w:rsidRPr="00C40069">
        <w:rPr>
          <w:b/>
          <w:sz w:val="20"/>
          <w:szCs w:val="20"/>
        </w:rPr>
        <w:t>Buenas prácticas para la ciberseguridad y el ciberespacio</w:t>
      </w:r>
    </w:p>
    <w:p w14:paraId="4D390353" w14:textId="1F417646" w:rsidR="00C40069" w:rsidRDefault="00C40069" w:rsidP="00C40069">
      <w:pPr>
        <w:pStyle w:val="Normal0"/>
        <w:pBdr>
          <w:top w:val="nil"/>
          <w:left w:val="nil"/>
          <w:bottom w:val="nil"/>
          <w:right w:val="nil"/>
          <w:between w:val="nil"/>
        </w:pBdr>
        <w:rPr>
          <w:sz w:val="20"/>
          <w:szCs w:val="20"/>
        </w:rPr>
      </w:pPr>
    </w:p>
    <w:p w14:paraId="4C74FED7" w14:textId="77777777" w:rsidR="00C40069" w:rsidRPr="00C40069" w:rsidRDefault="00C40069" w:rsidP="00C40069">
      <w:pPr>
        <w:pStyle w:val="Normal0"/>
        <w:pBdr>
          <w:top w:val="nil"/>
          <w:left w:val="nil"/>
          <w:bottom w:val="nil"/>
          <w:right w:val="nil"/>
          <w:between w:val="nil"/>
        </w:pBdr>
        <w:rPr>
          <w:sz w:val="20"/>
          <w:szCs w:val="20"/>
        </w:rPr>
      </w:pPr>
      <w:r w:rsidRPr="00C40069">
        <w:rPr>
          <w:sz w:val="20"/>
          <w:szCs w:val="20"/>
        </w:rPr>
        <w:t>La protección de los datos personales y la seguridad en el entorno digital requieren una participación activa tanto del usuario como de las organizaciones. A continuación, se presentan buenas prácticas divididas en dos niveles: el del usuario final y el de la infraestructura tecnológica.</w:t>
      </w:r>
    </w:p>
    <w:p w14:paraId="3F615134" w14:textId="77777777" w:rsidR="00C40069" w:rsidRPr="00C40069" w:rsidRDefault="00C40069" w:rsidP="00C40069">
      <w:pPr>
        <w:pStyle w:val="Normal0"/>
        <w:pBdr>
          <w:top w:val="nil"/>
          <w:left w:val="nil"/>
          <w:bottom w:val="nil"/>
          <w:right w:val="nil"/>
          <w:between w:val="nil"/>
        </w:pBdr>
        <w:rPr>
          <w:sz w:val="20"/>
          <w:szCs w:val="20"/>
        </w:rPr>
      </w:pPr>
    </w:p>
    <w:p w14:paraId="1374FC3A" w14:textId="25970317" w:rsidR="00C40069" w:rsidRPr="00C40069" w:rsidRDefault="00C40069" w:rsidP="00C40069">
      <w:pPr>
        <w:pStyle w:val="Normal0"/>
        <w:pBdr>
          <w:top w:val="nil"/>
          <w:left w:val="nil"/>
          <w:bottom w:val="nil"/>
          <w:right w:val="nil"/>
          <w:between w:val="nil"/>
        </w:pBdr>
        <w:rPr>
          <w:b/>
          <w:sz w:val="20"/>
          <w:szCs w:val="20"/>
        </w:rPr>
      </w:pPr>
      <w:r w:rsidRPr="00C40069">
        <w:rPr>
          <w:b/>
          <w:sz w:val="20"/>
          <w:szCs w:val="20"/>
        </w:rPr>
        <w:t>Desde el rol del usuario final:</w:t>
      </w:r>
    </w:p>
    <w:p w14:paraId="2D5E57E2" w14:textId="77777777" w:rsidR="00C40069" w:rsidRPr="00C40069" w:rsidRDefault="00C40069" w:rsidP="00C40069">
      <w:pPr>
        <w:pStyle w:val="Normal0"/>
        <w:pBdr>
          <w:top w:val="nil"/>
          <w:left w:val="nil"/>
          <w:bottom w:val="nil"/>
          <w:right w:val="nil"/>
          <w:between w:val="nil"/>
        </w:pBdr>
        <w:rPr>
          <w:sz w:val="20"/>
          <w:szCs w:val="20"/>
        </w:rPr>
      </w:pPr>
    </w:p>
    <w:p w14:paraId="4B6AD114" w14:textId="18410B6D"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Usar contraseñas seguras y diferentes para cada cuenta:</w:t>
      </w:r>
      <w:r>
        <w:rPr>
          <w:sz w:val="20"/>
          <w:szCs w:val="20"/>
        </w:rPr>
        <w:t xml:space="preserve"> e</w:t>
      </w:r>
      <w:r w:rsidRPr="00C40069">
        <w:rPr>
          <w:sz w:val="20"/>
          <w:szCs w:val="20"/>
        </w:rPr>
        <w:t>mplear contraseñas robustas es esencial para evitar accesos no autorizados. El uso de gestores de contraseñas como Bitwarden, LastPass o 1Password facilita la creación, almacenamiento y actualización de contraseñas complejas.</w:t>
      </w:r>
    </w:p>
    <w:p w14:paraId="5BE3C20F" w14:textId="77777777" w:rsidR="00C40069" w:rsidRPr="00C40069" w:rsidRDefault="00C40069" w:rsidP="00C40069">
      <w:pPr>
        <w:pStyle w:val="Normal0"/>
        <w:pBdr>
          <w:top w:val="nil"/>
          <w:left w:val="nil"/>
          <w:bottom w:val="nil"/>
          <w:right w:val="nil"/>
          <w:between w:val="nil"/>
        </w:pBdr>
        <w:rPr>
          <w:b/>
          <w:sz w:val="20"/>
          <w:szCs w:val="20"/>
        </w:rPr>
      </w:pPr>
    </w:p>
    <w:p w14:paraId="3737B0FA" w14:textId="14E8F06B"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Evitar compartir información sensible en redes sociales:</w:t>
      </w:r>
      <w:r>
        <w:rPr>
          <w:sz w:val="20"/>
          <w:szCs w:val="20"/>
        </w:rPr>
        <w:t xml:space="preserve"> p</w:t>
      </w:r>
      <w:r w:rsidRPr="00C40069">
        <w:rPr>
          <w:sz w:val="20"/>
          <w:szCs w:val="20"/>
        </w:rPr>
        <w:t xml:space="preserve">ublicar ubicaciones en tiempo real, rutinas o datos familiares puede facilitar ataques dirigidos como el robo de identidad, acoso o fraudes. </w:t>
      </w:r>
      <w:r w:rsidRPr="00C40069">
        <w:rPr>
          <w:sz w:val="20"/>
          <w:szCs w:val="20"/>
        </w:rPr>
        <w:lastRenderedPageBreak/>
        <w:t>Los ciberdelincuentes suelen analizar redes sociales para responder preguntas de seguridad o suplantar identidades.</w:t>
      </w:r>
    </w:p>
    <w:p w14:paraId="6E8D472D" w14:textId="77777777" w:rsidR="00C40069" w:rsidRPr="00C40069" w:rsidRDefault="00C40069" w:rsidP="00C40069">
      <w:pPr>
        <w:pStyle w:val="Normal0"/>
        <w:pBdr>
          <w:top w:val="nil"/>
          <w:left w:val="nil"/>
          <w:bottom w:val="nil"/>
          <w:right w:val="nil"/>
          <w:between w:val="nil"/>
        </w:pBdr>
        <w:rPr>
          <w:sz w:val="20"/>
          <w:szCs w:val="20"/>
        </w:rPr>
      </w:pPr>
    </w:p>
    <w:p w14:paraId="707E1320" w14:textId="379613D7"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Revisar los permisos de las aplicaciones antes de instalarlas:</w:t>
      </w:r>
      <w:r>
        <w:rPr>
          <w:sz w:val="20"/>
          <w:szCs w:val="20"/>
        </w:rPr>
        <w:t xml:space="preserve"> m</w:t>
      </w:r>
      <w:r w:rsidRPr="00C40069">
        <w:rPr>
          <w:sz w:val="20"/>
          <w:szCs w:val="20"/>
        </w:rPr>
        <w:t>uchas aplicaciones solicitan acceso a funciones innecesarias como micrófono, cámara o geolocalización. Es importante revisar estos permisos para evitar que se recopile o venda información sin consentimiento.</w:t>
      </w:r>
    </w:p>
    <w:p w14:paraId="2FB0A86A" w14:textId="77777777" w:rsidR="00C40069" w:rsidRPr="00C40069" w:rsidRDefault="00C40069" w:rsidP="00C40069">
      <w:pPr>
        <w:pStyle w:val="Normal0"/>
        <w:pBdr>
          <w:top w:val="nil"/>
          <w:left w:val="nil"/>
          <w:bottom w:val="nil"/>
          <w:right w:val="nil"/>
          <w:between w:val="nil"/>
        </w:pBdr>
        <w:rPr>
          <w:sz w:val="20"/>
          <w:szCs w:val="20"/>
        </w:rPr>
      </w:pPr>
    </w:p>
    <w:p w14:paraId="6B87FA86" w14:textId="48747FD6"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 xml:space="preserve">Actualizar frecuentemente el </w:t>
      </w:r>
      <w:r w:rsidRPr="00C40069">
        <w:rPr>
          <w:b/>
          <w:i/>
          <w:sz w:val="20"/>
          <w:szCs w:val="20"/>
        </w:rPr>
        <w:t xml:space="preserve">software </w:t>
      </w:r>
      <w:r w:rsidRPr="00C40069">
        <w:rPr>
          <w:b/>
          <w:sz w:val="20"/>
          <w:szCs w:val="20"/>
        </w:rPr>
        <w:t>y los sistemas operativos:</w:t>
      </w:r>
      <w:r>
        <w:rPr>
          <w:sz w:val="20"/>
          <w:szCs w:val="20"/>
        </w:rPr>
        <w:t xml:space="preserve"> l</w:t>
      </w:r>
      <w:r w:rsidRPr="00C40069">
        <w:rPr>
          <w:sz w:val="20"/>
          <w:szCs w:val="20"/>
        </w:rPr>
        <w:t>as actualizaciones corrigen vulnerabilidades críticas. Ignorarlas deja los dispositivos expuestos a ataques como</w:t>
      </w:r>
      <w:r w:rsidRPr="00C40069">
        <w:rPr>
          <w:i/>
          <w:sz w:val="20"/>
          <w:szCs w:val="20"/>
        </w:rPr>
        <w:t xml:space="preserve"> ransomware</w:t>
      </w:r>
      <w:r w:rsidRPr="00C40069">
        <w:rPr>
          <w:sz w:val="20"/>
          <w:szCs w:val="20"/>
        </w:rPr>
        <w:t xml:space="preserve">, </w:t>
      </w:r>
      <w:r w:rsidRPr="00C40069">
        <w:rPr>
          <w:i/>
          <w:sz w:val="20"/>
          <w:szCs w:val="20"/>
        </w:rPr>
        <w:t>spyware</w:t>
      </w:r>
      <w:r w:rsidRPr="00C40069">
        <w:rPr>
          <w:sz w:val="20"/>
          <w:szCs w:val="20"/>
        </w:rPr>
        <w:t xml:space="preserve"> o brechas de seguridad.</w:t>
      </w:r>
    </w:p>
    <w:p w14:paraId="5AA2CD8E" w14:textId="77777777" w:rsidR="00C40069" w:rsidRPr="00C40069" w:rsidRDefault="00C40069" w:rsidP="00C40069">
      <w:pPr>
        <w:pStyle w:val="Normal0"/>
        <w:pBdr>
          <w:top w:val="nil"/>
          <w:left w:val="nil"/>
          <w:bottom w:val="nil"/>
          <w:right w:val="nil"/>
          <w:between w:val="nil"/>
        </w:pBdr>
        <w:rPr>
          <w:sz w:val="20"/>
          <w:szCs w:val="20"/>
        </w:rPr>
      </w:pPr>
    </w:p>
    <w:p w14:paraId="57D9BF25" w14:textId="7B68A03B" w:rsidR="00C40069" w:rsidRPr="00C40069" w:rsidRDefault="00C40069" w:rsidP="00C40069">
      <w:pPr>
        <w:pStyle w:val="Normal0"/>
        <w:numPr>
          <w:ilvl w:val="0"/>
          <w:numId w:val="17"/>
        </w:numPr>
        <w:pBdr>
          <w:top w:val="nil"/>
          <w:left w:val="nil"/>
          <w:bottom w:val="nil"/>
          <w:right w:val="nil"/>
          <w:between w:val="nil"/>
        </w:pBdr>
        <w:rPr>
          <w:sz w:val="20"/>
          <w:szCs w:val="20"/>
        </w:rPr>
      </w:pPr>
      <w:r w:rsidRPr="00C40069">
        <w:rPr>
          <w:b/>
          <w:sz w:val="20"/>
          <w:szCs w:val="20"/>
        </w:rPr>
        <w:t>Evitar redes Wi-Fi públicas sin protección:</w:t>
      </w:r>
      <w:r>
        <w:rPr>
          <w:sz w:val="20"/>
          <w:szCs w:val="20"/>
        </w:rPr>
        <w:t xml:space="preserve"> e</w:t>
      </w:r>
      <w:r w:rsidRPr="00C40069">
        <w:rPr>
          <w:sz w:val="20"/>
          <w:szCs w:val="20"/>
        </w:rPr>
        <w:t>stas redes pueden ser interceptadas por atacantes. El uso de VPN (Red Privada Virtual) es recomendable para cifrar la conexión y proteger la privacidad.</w:t>
      </w:r>
    </w:p>
    <w:p w14:paraId="5786D35E" w14:textId="77777777" w:rsidR="00C40069" w:rsidRPr="00C40069" w:rsidRDefault="00C40069" w:rsidP="00C40069">
      <w:pPr>
        <w:pStyle w:val="Normal0"/>
        <w:pBdr>
          <w:top w:val="nil"/>
          <w:left w:val="nil"/>
          <w:bottom w:val="nil"/>
          <w:right w:val="nil"/>
          <w:between w:val="nil"/>
        </w:pBdr>
        <w:rPr>
          <w:sz w:val="20"/>
          <w:szCs w:val="20"/>
        </w:rPr>
      </w:pPr>
    </w:p>
    <w:p w14:paraId="1EF0ABDC" w14:textId="4253B7A3" w:rsidR="00C40069" w:rsidRDefault="00C475FF" w:rsidP="00C40069">
      <w:pPr>
        <w:pStyle w:val="Normal0"/>
        <w:pBdr>
          <w:top w:val="nil"/>
          <w:left w:val="nil"/>
          <w:bottom w:val="nil"/>
          <w:right w:val="nil"/>
          <w:between w:val="nil"/>
        </w:pBdr>
        <w:rPr>
          <w:b/>
          <w:sz w:val="20"/>
          <w:szCs w:val="20"/>
        </w:rPr>
      </w:pPr>
      <w:r>
        <w:rPr>
          <w:b/>
          <w:sz w:val="20"/>
          <w:szCs w:val="20"/>
        </w:rPr>
        <w:t>Desde la gestión de la Infraestructura T</w:t>
      </w:r>
      <w:r w:rsidR="00C40069" w:rsidRPr="00C40069">
        <w:rPr>
          <w:b/>
          <w:sz w:val="20"/>
          <w:szCs w:val="20"/>
        </w:rPr>
        <w:t>ecnológica (TI):</w:t>
      </w:r>
    </w:p>
    <w:p w14:paraId="332FA958" w14:textId="77777777" w:rsidR="00C40069" w:rsidRPr="00C40069" w:rsidRDefault="00C40069" w:rsidP="00C40069">
      <w:pPr>
        <w:pStyle w:val="Normal0"/>
        <w:pBdr>
          <w:top w:val="nil"/>
          <w:left w:val="nil"/>
          <w:bottom w:val="nil"/>
          <w:right w:val="nil"/>
          <w:between w:val="nil"/>
        </w:pBdr>
        <w:rPr>
          <w:b/>
          <w:sz w:val="20"/>
          <w:szCs w:val="20"/>
        </w:rPr>
      </w:pPr>
    </w:p>
    <w:p w14:paraId="33BDC304" w14:textId="2A8ADBCE"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Evaluar los riesgos</w:t>
      </w:r>
      <w:r>
        <w:rPr>
          <w:sz w:val="20"/>
          <w:szCs w:val="20"/>
        </w:rPr>
        <w:t>: c</w:t>
      </w:r>
      <w:r w:rsidRPr="00C40069">
        <w:rPr>
          <w:sz w:val="20"/>
          <w:szCs w:val="20"/>
        </w:rPr>
        <w:t>onocer qué activos deben protegerse</w:t>
      </w:r>
      <w:r w:rsidR="00B775AC">
        <w:rPr>
          <w:sz w:val="20"/>
          <w:szCs w:val="20"/>
        </w:rPr>
        <w:t>,</w:t>
      </w:r>
      <w:r w:rsidRPr="00C40069">
        <w:rPr>
          <w:sz w:val="20"/>
          <w:szCs w:val="20"/>
        </w:rPr>
        <w:t xml:space="preserve"> ayuda a asignar recursos y justificar las inversiones en ciberseguridad.</w:t>
      </w:r>
    </w:p>
    <w:p w14:paraId="11EF4C18" w14:textId="77777777" w:rsidR="00C40069" w:rsidRPr="00C40069" w:rsidRDefault="00C40069" w:rsidP="00C40069">
      <w:pPr>
        <w:pStyle w:val="Normal0"/>
        <w:pBdr>
          <w:top w:val="nil"/>
          <w:left w:val="nil"/>
          <w:bottom w:val="nil"/>
          <w:right w:val="nil"/>
          <w:between w:val="nil"/>
        </w:pBdr>
        <w:rPr>
          <w:sz w:val="20"/>
          <w:szCs w:val="20"/>
        </w:rPr>
      </w:pPr>
    </w:p>
    <w:p w14:paraId="501E2E23" w14:textId="0CDCA450"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Establecer políticas de seguridad</w:t>
      </w:r>
      <w:r>
        <w:rPr>
          <w:sz w:val="20"/>
          <w:szCs w:val="20"/>
        </w:rPr>
        <w:t>: i</w:t>
      </w:r>
      <w:r w:rsidRPr="00C40069">
        <w:rPr>
          <w:sz w:val="20"/>
          <w:szCs w:val="20"/>
        </w:rPr>
        <w:t>ncluir roles claros, normas sobre contraseñas, uso de dispositivos, acceso a la información y acciones frente a incidentes.</w:t>
      </w:r>
    </w:p>
    <w:p w14:paraId="30DCCBEF" w14:textId="77777777" w:rsidR="00C40069" w:rsidRPr="00C40069" w:rsidRDefault="00C40069" w:rsidP="00C40069">
      <w:pPr>
        <w:pStyle w:val="Normal0"/>
        <w:pBdr>
          <w:top w:val="nil"/>
          <w:left w:val="nil"/>
          <w:bottom w:val="nil"/>
          <w:right w:val="nil"/>
          <w:between w:val="nil"/>
        </w:pBdr>
        <w:rPr>
          <w:sz w:val="20"/>
          <w:szCs w:val="20"/>
        </w:rPr>
      </w:pPr>
    </w:p>
    <w:p w14:paraId="06031632" w14:textId="5F8CFDFF"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Implementar medidas de seguridad físicas</w:t>
      </w:r>
      <w:r>
        <w:rPr>
          <w:sz w:val="20"/>
          <w:szCs w:val="20"/>
        </w:rPr>
        <w:t>: c</w:t>
      </w:r>
      <w:r w:rsidRPr="00C40069">
        <w:rPr>
          <w:sz w:val="20"/>
          <w:szCs w:val="20"/>
        </w:rPr>
        <w:t>ontrolar el acceso a servidores, redes y espacios críticos, así como contar con sistemas de extinción de incendios adecuados.</w:t>
      </w:r>
    </w:p>
    <w:p w14:paraId="3F773D47" w14:textId="77777777" w:rsidR="00C40069" w:rsidRPr="00C40069" w:rsidRDefault="00C40069" w:rsidP="00C40069">
      <w:pPr>
        <w:pStyle w:val="Normal0"/>
        <w:pBdr>
          <w:top w:val="nil"/>
          <w:left w:val="nil"/>
          <w:bottom w:val="nil"/>
          <w:right w:val="nil"/>
          <w:between w:val="nil"/>
        </w:pBdr>
        <w:rPr>
          <w:sz w:val="20"/>
          <w:szCs w:val="20"/>
        </w:rPr>
      </w:pPr>
    </w:p>
    <w:p w14:paraId="4E0050BD" w14:textId="18DEA86A"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Controlar los recursos humanos</w:t>
      </w:r>
      <w:r>
        <w:rPr>
          <w:sz w:val="20"/>
          <w:szCs w:val="20"/>
        </w:rPr>
        <w:t>: v</w:t>
      </w:r>
      <w:r w:rsidRPr="00C40069">
        <w:rPr>
          <w:sz w:val="20"/>
          <w:szCs w:val="20"/>
        </w:rPr>
        <w:t>erificar antecedentes y establecer protocolos de acceso según el perfil de cada trabajador.</w:t>
      </w:r>
    </w:p>
    <w:p w14:paraId="7D264EB4" w14:textId="77777777" w:rsidR="00C40069" w:rsidRPr="00C40069" w:rsidRDefault="00C40069" w:rsidP="00C40069">
      <w:pPr>
        <w:pStyle w:val="Normal0"/>
        <w:pBdr>
          <w:top w:val="nil"/>
          <w:left w:val="nil"/>
          <w:bottom w:val="nil"/>
          <w:right w:val="nil"/>
          <w:between w:val="nil"/>
        </w:pBdr>
        <w:rPr>
          <w:sz w:val="20"/>
          <w:szCs w:val="20"/>
        </w:rPr>
      </w:pPr>
    </w:p>
    <w:p w14:paraId="23DB10E2" w14:textId="66D870A3"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Realizar copias de seguridad periódicas</w:t>
      </w:r>
      <w:r>
        <w:rPr>
          <w:sz w:val="20"/>
          <w:szCs w:val="20"/>
        </w:rPr>
        <w:t>: e</w:t>
      </w:r>
      <w:r w:rsidRPr="00C40069">
        <w:rPr>
          <w:sz w:val="20"/>
          <w:szCs w:val="20"/>
        </w:rPr>
        <w:t>s fundamental automatizar respaldos y probar su restauración con regularidad para evitar la pérdida de datos.</w:t>
      </w:r>
    </w:p>
    <w:p w14:paraId="26236B3F" w14:textId="77777777" w:rsidR="00C40069" w:rsidRPr="00C40069" w:rsidRDefault="00C40069" w:rsidP="00C40069">
      <w:pPr>
        <w:pStyle w:val="Normal0"/>
        <w:pBdr>
          <w:top w:val="nil"/>
          <w:left w:val="nil"/>
          <w:bottom w:val="nil"/>
          <w:right w:val="nil"/>
          <w:between w:val="nil"/>
        </w:pBdr>
        <w:rPr>
          <w:sz w:val="20"/>
          <w:szCs w:val="20"/>
        </w:rPr>
      </w:pPr>
    </w:p>
    <w:p w14:paraId="298DC9F9" w14:textId="5EC01E41"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Mantener los sistemas actualizados</w:t>
      </w:r>
      <w:r>
        <w:rPr>
          <w:sz w:val="20"/>
          <w:szCs w:val="20"/>
        </w:rPr>
        <w:t>: i</w:t>
      </w:r>
      <w:r w:rsidRPr="00C40069">
        <w:rPr>
          <w:sz w:val="20"/>
          <w:szCs w:val="20"/>
        </w:rPr>
        <w:t>nstalar parches de seguridad para prevenir ataques por vulnerabilidades conocidas.</w:t>
      </w:r>
    </w:p>
    <w:p w14:paraId="3F8A2DA6" w14:textId="77777777" w:rsidR="00C40069" w:rsidRPr="00C40069" w:rsidRDefault="00C40069" w:rsidP="00C40069">
      <w:pPr>
        <w:pStyle w:val="Normal0"/>
        <w:pBdr>
          <w:top w:val="nil"/>
          <w:left w:val="nil"/>
          <w:bottom w:val="nil"/>
          <w:right w:val="nil"/>
          <w:between w:val="nil"/>
        </w:pBdr>
        <w:rPr>
          <w:sz w:val="20"/>
          <w:szCs w:val="20"/>
        </w:rPr>
      </w:pPr>
    </w:p>
    <w:p w14:paraId="09E5B1F4" w14:textId="5C937AD7"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Aplicar controles de acceso</w:t>
      </w:r>
      <w:r>
        <w:rPr>
          <w:sz w:val="20"/>
          <w:szCs w:val="20"/>
        </w:rPr>
        <w:t>: d</w:t>
      </w:r>
      <w:r w:rsidRPr="00C40069">
        <w:rPr>
          <w:sz w:val="20"/>
          <w:szCs w:val="20"/>
        </w:rPr>
        <w:t>efinir niveles de privilegio y permisos diferenciados por funciones y áreas.</w:t>
      </w:r>
    </w:p>
    <w:p w14:paraId="4BE8A3A0" w14:textId="77777777" w:rsidR="00C40069" w:rsidRPr="00C40069" w:rsidRDefault="00C40069" w:rsidP="00C40069">
      <w:pPr>
        <w:pStyle w:val="Normal0"/>
        <w:pBdr>
          <w:top w:val="nil"/>
          <w:left w:val="nil"/>
          <w:bottom w:val="nil"/>
          <w:right w:val="nil"/>
          <w:between w:val="nil"/>
        </w:pBdr>
        <w:rPr>
          <w:sz w:val="20"/>
          <w:szCs w:val="20"/>
        </w:rPr>
      </w:pPr>
    </w:p>
    <w:p w14:paraId="63E3CE6C" w14:textId="1FF3390E"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Monitorear la red</w:t>
      </w:r>
      <w:r>
        <w:rPr>
          <w:sz w:val="20"/>
          <w:szCs w:val="20"/>
        </w:rPr>
        <w:t>: u</w:t>
      </w:r>
      <w:r w:rsidRPr="00C40069">
        <w:rPr>
          <w:sz w:val="20"/>
          <w:szCs w:val="20"/>
        </w:rPr>
        <w:t>sar herramientas de análisis de tráfico, detección de intrusiones y alertas para reaccionar en tiempo real ante amenazas.</w:t>
      </w:r>
    </w:p>
    <w:p w14:paraId="3572E345" w14:textId="77777777" w:rsidR="00C40069" w:rsidRPr="00C40069" w:rsidRDefault="00C40069" w:rsidP="00C40069">
      <w:pPr>
        <w:pStyle w:val="Normal0"/>
        <w:pBdr>
          <w:top w:val="nil"/>
          <w:left w:val="nil"/>
          <w:bottom w:val="nil"/>
          <w:right w:val="nil"/>
          <w:between w:val="nil"/>
        </w:pBdr>
        <w:rPr>
          <w:sz w:val="20"/>
          <w:szCs w:val="20"/>
        </w:rPr>
      </w:pPr>
    </w:p>
    <w:p w14:paraId="094AE3AC" w14:textId="60D206FC" w:rsidR="00C40069" w:rsidRP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Capacitar a los usuarios</w:t>
      </w:r>
      <w:r>
        <w:rPr>
          <w:sz w:val="20"/>
          <w:szCs w:val="20"/>
        </w:rPr>
        <w:t>: s</w:t>
      </w:r>
      <w:r w:rsidRPr="00C40069">
        <w:rPr>
          <w:sz w:val="20"/>
          <w:szCs w:val="20"/>
        </w:rPr>
        <w:t xml:space="preserve">ensibilizar sobre fraudes comunes como </w:t>
      </w:r>
      <w:r w:rsidRPr="00943B74">
        <w:rPr>
          <w:i/>
          <w:sz w:val="20"/>
          <w:szCs w:val="20"/>
        </w:rPr>
        <w:t>phishing</w:t>
      </w:r>
      <w:r w:rsidRPr="00C40069">
        <w:rPr>
          <w:sz w:val="20"/>
          <w:szCs w:val="20"/>
        </w:rPr>
        <w:t xml:space="preserve">, </w:t>
      </w:r>
      <w:r w:rsidRPr="00943B74">
        <w:rPr>
          <w:i/>
          <w:sz w:val="20"/>
          <w:szCs w:val="20"/>
        </w:rPr>
        <w:t xml:space="preserve">ransomware </w:t>
      </w:r>
      <w:r w:rsidRPr="00C40069">
        <w:rPr>
          <w:sz w:val="20"/>
          <w:szCs w:val="20"/>
        </w:rPr>
        <w:t>o ingeniería social. La educación continua es clave.</w:t>
      </w:r>
    </w:p>
    <w:p w14:paraId="190CFA54" w14:textId="77777777" w:rsidR="00C40069" w:rsidRPr="00C40069" w:rsidRDefault="00C40069" w:rsidP="00C40069">
      <w:pPr>
        <w:pStyle w:val="Normal0"/>
        <w:pBdr>
          <w:top w:val="nil"/>
          <w:left w:val="nil"/>
          <w:bottom w:val="nil"/>
          <w:right w:val="nil"/>
          <w:between w:val="nil"/>
        </w:pBdr>
        <w:rPr>
          <w:sz w:val="20"/>
          <w:szCs w:val="20"/>
        </w:rPr>
      </w:pPr>
    </w:p>
    <w:p w14:paraId="2D631D38" w14:textId="680B296C" w:rsidR="00C40069" w:rsidRDefault="00C40069" w:rsidP="00C40069">
      <w:pPr>
        <w:pStyle w:val="Normal0"/>
        <w:numPr>
          <w:ilvl w:val="0"/>
          <w:numId w:val="16"/>
        </w:numPr>
        <w:pBdr>
          <w:top w:val="nil"/>
          <w:left w:val="nil"/>
          <w:bottom w:val="nil"/>
          <w:right w:val="nil"/>
          <w:between w:val="nil"/>
        </w:pBdr>
        <w:rPr>
          <w:sz w:val="20"/>
          <w:szCs w:val="20"/>
        </w:rPr>
      </w:pPr>
      <w:r w:rsidRPr="00C40069">
        <w:rPr>
          <w:sz w:val="20"/>
          <w:szCs w:val="20"/>
        </w:rPr>
        <w:t>Cifrar la información</w:t>
      </w:r>
      <w:r>
        <w:rPr>
          <w:sz w:val="20"/>
          <w:szCs w:val="20"/>
        </w:rPr>
        <w:t>: t</w:t>
      </w:r>
      <w:r w:rsidRPr="00C40069">
        <w:rPr>
          <w:sz w:val="20"/>
          <w:szCs w:val="20"/>
        </w:rPr>
        <w:t>odo dato confidencial (archivos, correos, bases de datos) debe estar cifrado para evitar accesos indebidos incluso si se pierde el dispositivo.</w:t>
      </w:r>
    </w:p>
    <w:p w14:paraId="2F212ABC" w14:textId="26713BED" w:rsidR="00C40069" w:rsidRDefault="00C40069" w:rsidP="00C40069">
      <w:pPr>
        <w:pStyle w:val="Normal0"/>
        <w:pBdr>
          <w:top w:val="nil"/>
          <w:left w:val="nil"/>
          <w:bottom w:val="nil"/>
          <w:right w:val="nil"/>
          <w:between w:val="nil"/>
        </w:pBdr>
        <w:rPr>
          <w:sz w:val="20"/>
          <w:szCs w:val="20"/>
        </w:rPr>
      </w:pPr>
    </w:p>
    <w:p w14:paraId="5323924B" w14:textId="77777777" w:rsidR="00C40069" w:rsidRPr="00C40069" w:rsidRDefault="00C40069" w:rsidP="00C40069">
      <w:pPr>
        <w:pStyle w:val="Normal0"/>
        <w:pBdr>
          <w:top w:val="nil"/>
          <w:left w:val="nil"/>
          <w:bottom w:val="nil"/>
          <w:right w:val="nil"/>
          <w:between w:val="nil"/>
        </w:pBdr>
        <w:rPr>
          <w:sz w:val="20"/>
          <w:szCs w:val="20"/>
        </w:rPr>
      </w:pPr>
      <w:r w:rsidRPr="00C40069">
        <w:rPr>
          <w:sz w:val="20"/>
          <w:szCs w:val="20"/>
        </w:rPr>
        <w:t>A continuación, se presentan algunos casos representativos que permiten analizar vulnerabilidades comunes en el ámbito digital, así como identificar buenas y malas prácticas en la protección de la información.</w:t>
      </w:r>
    </w:p>
    <w:p w14:paraId="16B01A0B" w14:textId="1C559A26" w:rsidR="00C40069" w:rsidRDefault="00C40069" w:rsidP="00C40069">
      <w:pPr>
        <w:pStyle w:val="Normal0"/>
        <w:pBdr>
          <w:top w:val="nil"/>
          <w:left w:val="nil"/>
          <w:bottom w:val="nil"/>
          <w:right w:val="nil"/>
          <w:between w:val="nil"/>
        </w:pBdr>
        <w:rPr>
          <w:sz w:val="20"/>
          <w:szCs w:val="20"/>
        </w:rPr>
      </w:pPr>
    </w:p>
    <w:p w14:paraId="3BEE89F6" w14:textId="77777777" w:rsidR="00943B74" w:rsidRPr="00C40069" w:rsidRDefault="00943B74" w:rsidP="00C40069">
      <w:pPr>
        <w:pStyle w:val="Normal0"/>
        <w:pBdr>
          <w:top w:val="nil"/>
          <w:left w:val="nil"/>
          <w:bottom w:val="nil"/>
          <w:right w:val="nil"/>
          <w:between w:val="nil"/>
        </w:pBdr>
        <w:rPr>
          <w:sz w:val="20"/>
          <w:szCs w:val="20"/>
        </w:rPr>
      </w:pPr>
    </w:p>
    <w:p w14:paraId="7CE3E6D1" w14:textId="28A771D4" w:rsidR="00C40069" w:rsidRPr="00C40069" w:rsidRDefault="00943B74" w:rsidP="00C40069">
      <w:pPr>
        <w:pStyle w:val="Normal0"/>
        <w:pBdr>
          <w:top w:val="nil"/>
          <w:left w:val="nil"/>
          <w:bottom w:val="nil"/>
          <w:right w:val="nil"/>
          <w:between w:val="nil"/>
        </w:pBdr>
        <w:rPr>
          <w:sz w:val="20"/>
          <w:szCs w:val="20"/>
        </w:rPr>
      </w:pPr>
      <w:r>
        <w:rPr>
          <w:sz w:val="20"/>
          <w:szCs w:val="20"/>
        </w:rPr>
        <w:t>Caso 1.</w:t>
      </w:r>
      <w:r w:rsidR="00C40069" w:rsidRPr="00C40069">
        <w:rPr>
          <w:sz w:val="20"/>
          <w:szCs w:val="20"/>
        </w:rPr>
        <w:t xml:space="preserve"> Uso inadecuado de contraseñas</w:t>
      </w:r>
      <w:r>
        <w:rPr>
          <w:sz w:val="20"/>
          <w:szCs w:val="20"/>
        </w:rPr>
        <w:t>:</w:t>
      </w:r>
    </w:p>
    <w:p w14:paraId="4E1AE36D" w14:textId="77777777" w:rsidR="00C40069" w:rsidRPr="00C40069" w:rsidRDefault="00C40069" w:rsidP="00C40069">
      <w:pPr>
        <w:pStyle w:val="Normal0"/>
        <w:pBdr>
          <w:top w:val="nil"/>
          <w:left w:val="nil"/>
          <w:bottom w:val="nil"/>
          <w:right w:val="nil"/>
          <w:between w:val="nil"/>
        </w:pBdr>
        <w:rPr>
          <w:sz w:val="20"/>
          <w:szCs w:val="20"/>
        </w:rPr>
      </w:pPr>
    </w:p>
    <w:p w14:paraId="78939E0B" w14:textId="77777777" w:rsidR="00C40069" w:rsidRPr="00C40069" w:rsidRDefault="00C40069" w:rsidP="00943B74">
      <w:pPr>
        <w:pStyle w:val="Normal0"/>
        <w:numPr>
          <w:ilvl w:val="0"/>
          <w:numId w:val="18"/>
        </w:numPr>
        <w:pBdr>
          <w:top w:val="nil"/>
          <w:left w:val="nil"/>
          <w:bottom w:val="nil"/>
          <w:right w:val="nil"/>
          <w:between w:val="nil"/>
        </w:pBdr>
        <w:rPr>
          <w:sz w:val="20"/>
          <w:szCs w:val="20"/>
        </w:rPr>
      </w:pPr>
      <w:r w:rsidRPr="00C40069">
        <w:rPr>
          <w:sz w:val="20"/>
          <w:szCs w:val="20"/>
        </w:rPr>
        <w:t>Una persona adquiere un nuevo portátil y se le solicita actualizar la contraseña de la red. Al tener dificultades para recordar sus contraseñas personales, consulta a un amigo, quien le sugiere reutilizar una contraseña ya existente. Además, le confiesa que suele anotarlas en la última página de su agenda.</w:t>
      </w:r>
    </w:p>
    <w:p w14:paraId="5222F6D8" w14:textId="246B3C80" w:rsidR="00C40069" w:rsidRPr="00C40069" w:rsidRDefault="00943B74" w:rsidP="00943B74">
      <w:pPr>
        <w:pStyle w:val="Normal0"/>
        <w:numPr>
          <w:ilvl w:val="0"/>
          <w:numId w:val="18"/>
        </w:numPr>
        <w:pBdr>
          <w:top w:val="nil"/>
          <w:left w:val="nil"/>
          <w:bottom w:val="nil"/>
          <w:right w:val="nil"/>
          <w:between w:val="nil"/>
        </w:pBdr>
        <w:rPr>
          <w:sz w:val="20"/>
          <w:szCs w:val="20"/>
        </w:rPr>
      </w:pPr>
      <w:r>
        <w:rPr>
          <w:sz w:val="20"/>
          <w:szCs w:val="20"/>
        </w:rPr>
        <w:t>Análisis: e</w:t>
      </w:r>
      <w:r w:rsidR="00C40069" w:rsidRPr="00C40069">
        <w:rPr>
          <w:sz w:val="20"/>
          <w:szCs w:val="20"/>
        </w:rPr>
        <w:t>sta actitud revela una baja cultura de ciberseguridad. Reutilizar contraseñas incrementa el riesgo de accesos no autorizados si alguna de ellas se ve comprometida. Además, almacenarlas en papel sin protección es un riesgo físico evidente. Es recomendable el uso de gestores de contraseñas y autenticación multifactor.</w:t>
      </w:r>
    </w:p>
    <w:p w14:paraId="22649736" w14:textId="77777777" w:rsidR="00C40069" w:rsidRPr="00C40069" w:rsidRDefault="00C40069" w:rsidP="00C40069">
      <w:pPr>
        <w:pStyle w:val="Normal0"/>
        <w:pBdr>
          <w:top w:val="nil"/>
          <w:left w:val="nil"/>
          <w:bottom w:val="nil"/>
          <w:right w:val="nil"/>
          <w:between w:val="nil"/>
        </w:pBdr>
        <w:rPr>
          <w:sz w:val="20"/>
          <w:szCs w:val="20"/>
        </w:rPr>
      </w:pPr>
    </w:p>
    <w:p w14:paraId="0809A4D3" w14:textId="3BFAB745" w:rsidR="00C40069" w:rsidRPr="00C40069" w:rsidRDefault="00943B74" w:rsidP="00C40069">
      <w:pPr>
        <w:pStyle w:val="Normal0"/>
        <w:pBdr>
          <w:top w:val="nil"/>
          <w:left w:val="nil"/>
          <w:bottom w:val="nil"/>
          <w:right w:val="nil"/>
          <w:between w:val="nil"/>
        </w:pBdr>
        <w:rPr>
          <w:sz w:val="20"/>
          <w:szCs w:val="20"/>
        </w:rPr>
      </w:pPr>
      <w:r>
        <w:rPr>
          <w:sz w:val="20"/>
          <w:szCs w:val="20"/>
        </w:rPr>
        <w:t xml:space="preserve">Caso 2. </w:t>
      </w:r>
      <w:r w:rsidR="00C40069" w:rsidRPr="00C40069">
        <w:rPr>
          <w:sz w:val="20"/>
          <w:szCs w:val="20"/>
        </w:rPr>
        <w:t>Accesos innecesarios a plataformas sensibles</w:t>
      </w:r>
      <w:r>
        <w:rPr>
          <w:sz w:val="20"/>
          <w:szCs w:val="20"/>
        </w:rPr>
        <w:t>:</w:t>
      </w:r>
    </w:p>
    <w:p w14:paraId="7504DA96" w14:textId="77777777" w:rsidR="00C40069" w:rsidRPr="00C40069" w:rsidRDefault="00C40069" w:rsidP="00C40069">
      <w:pPr>
        <w:pStyle w:val="Normal0"/>
        <w:pBdr>
          <w:top w:val="nil"/>
          <w:left w:val="nil"/>
          <w:bottom w:val="nil"/>
          <w:right w:val="nil"/>
          <w:between w:val="nil"/>
        </w:pBdr>
        <w:rPr>
          <w:sz w:val="20"/>
          <w:szCs w:val="20"/>
        </w:rPr>
      </w:pPr>
    </w:p>
    <w:p w14:paraId="5642A593" w14:textId="77777777" w:rsidR="00C40069" w:rsidRPr="00C40069" w:rsidRDefault="00C40069" w:rsidP="00943B74">
      <w:pPr>
        <w:pStyle w:val="Normal0"/>
        <w:numPr>
          <w:ilvl w:val="0"/>
          <w:numId w:val="19"/>
        </w:numPr>
        <w:pBdr>
          <w:top w:val="nil"/>
          <w:left w:val="nil"/>
          <w:bottom w:val="nil"/>
          <w:right w:val="nil"/>
          <w:between w:val="nil"/>
        </w:pBdr>
        <w:rPr>
          <w:sz w:val="20"/>
          <w:szCs w:val="20"/>
        </w:rPr>
      </w:pPr>
      <w:r w:rsidRPr="00C40069">
        <w:rPr>
          <w:sz w:val="20"/>
          <w:szCs w:val="20"/>
        </w:rPr>
        <w:t>Una analista de soporte técnico recibe privilegios de administrador en la plataforma de gestión de clientes debido a un error en la configuración de permisos. Sin ser consciente de ello, accede a información sensible como datos bancarios y contratos.</w:t>
      </w:r>
    </w:p>
    <w:p w14:paraId="55D6E69F" w14:textId="7CC8DAC2" w:rsidR="00C40069" w:rsidRPr="00C40069" w:rsidRDefault="00943B74" w:rsidP="00943B74">
      <w:pPr>
        <w:pStyle w:val="Normal0"/>
        <w:numPr>
          <w:ilvl w:val="0"/>
          <w:numId w:val="19"/>
        </w:numPr>
        <w:pBdr>
          <w:top w:val="nil"/>
          <w:left w:val="nil"/>
          <w:bottom w:val="nil"/>
          <w:right w:val="nil"/>
          <w:between w:val="nil"/>
        </w:pBdr>
        <w:rPr>
          <w:sz w:val="20"/>
          <w:szCs w:val="20"/>
        </w:rPr>
      </w:pPr>
      <w:r>
        <w:rPr>
          <w:sz w:val="20"/>
          <w:szCs w:val="20"/>
        </w:rPr>
        <w:t>Análisis: e</w:t>
      </w:r>
      <w:r w:rsidR="00C40069" w:rsidRPr="00C40069">
        <w:rPr>
          <w:sz w:val="20"/>
          <w:szCs w:val="20"/>
        </w:rPr>
        <w:t>ste incidente resalta la importancia de implementar controles de acceso adecuados. La falta de segmentación de permisos puede derivar en filtración de información, incluso si el acceso es involuntario. El principio de menor privilegio debe ser una norma básica en la infraestructura TI.</w:t>
      </w:r>
    </w:p>
    <w:p w14:paraId="305A4305" w14:textId="77777777" w:rsidR="00C40069" w:rsidRPr="00C40069" w:rsidRDefault="00C40069" w:rsidP="00C40069">
      <w:pPr>
        <w:pStyle w:val="Normal0"/>
        <w:pBdr>
          <w:top w:val="nil"/>
          <w:left w:val="nil"/>
          <w:bottom w:val="nil"/>
          <w:right w:val="nil"/>
          <w:between w:val="nil"/>
        </w:pBdr>
        <w:rPr>
          <w:sz w:val="20"/>
          <w:szCs w:val="20"/>
        </w:rPr>
      </w:pPr>
    </w:p>
    <w:p w14:paraId="11C9E7D1" w14:textId="3E5CBD8D" w:rsidR="00C40069" w:rsidRPr="00C40069" w:rsidRDefault="00943B74" w:rsidP="00C40069">
      <w:pPr>
        <w:pStyle w:val="Normal0"/>
        <w:pBdr>
          <w:top w:val="nil"/>
          <w:left w:val="nil"/>
          <w:bottom w:val="nil"/>
          <w:right w:val="nil"/>
          <w:between w:val="nil"/>
        </w:pBdr>
        <w:rPr>
          <w:sz w:val="20"/>
          <w:szCs w:val="20"/>
        </w:rPr>
      </w:pPr>
      <w:r>
        <w:rPr>
          <w:sz w:val="20"/>
          <w:szCs w:val="20"/>
        </w:rPr>
        <w:t xml:space="preserve">Caso 3. </w:t>
      </w:r>
      <w:r w:rsidR="00C40069" w:rsidRPr="00943B74">
        <w:rPr>
          <w:i/>
          <w:sz w:val="20"/>
          <w:szCs w:val="20"/>
        </w:rPr>
        <w:t>Phishing</w:t>
      </w:r>
      <w:r w:rsidR="00C40069" w:rsidRPr="00C40069">
        <w:rPr>
          <w:sz w:val="20"/>
          <w:szCs w:val="20"/>
        </w:rPr>
        <w:t xml:space="preserve"> y robo de credenciales</w:t>
      </w:r>
      <w:r>
        <w:rPr>
          <w:sz w:val="20"/>
          <w:szCs w:val="20"/>
        </w:rPr>
        <w:t>:</w:t>
      </w:r>
    </w:p>
    <w:p w14:paraId="09CEFDF8" w14:textId="77777777" w:rsidR="00C40069" w:rsidRPr="00C40069" w:rsidRDefault="00C40069" w:rsidP="00C40069">
      <w:pPr>
        <w:pStyle w:val="Normal0"/>
        <w:pBdr>
          <w:top w:val="nil"/>
          <w:left w:val="nil"/>
          <w:bottom w:val="nil"/>
          <w:right w:val="nil"/>
          <w:between w:val="nil"/>
        </w:pBdr>
        <w:rPr>
          <w:sz w:val="20"/>
          <w:szCs w:val="20"/>
        </w:rPr>
      </w:pPr>
    </w:p>
    <w:p w14:paraId="64F1B9AE" w14:textId="77777777" w:rsidR="00C40069" w:rsidRPr="00C40069" w:rsidRDefault="00C40069" w:rsidP="00943B74">
      <w:pPr>
        <w:pStyle w:val="Normal0"/>
        <w:numPr>
          <w:ilvl w:val="0"/>
          <w:numId w:val="20"/>
        </w:numPr>
        <w:pBdr>
          <w:top w:val="nil"/>
          <w:left w:val="nil"/>
          <w:bottom w:val="nil"/>
          <w:right w:val="nil"/>
          <w:between w:val="nil"/>
        </w:pBdr>
        <w:rPr>
          <w:sz w:val="20"/>
          <w:szCs w:val="20"/>
        </w:rPr>
      </w:pPr>
      <w:r w:rsidRPr="00C40069">
        <w:rPr>
          <w:sz w:val="20"/>
          <w:szCs w:val="20"/>
        </w:rPr>
        <w:t>Laura, una emprendedora, recibe un correo que simula provenir de su proveedor de pagos. Ingresa sus datos en un enlace falso, lo que resulta en el robo de sus credenciales y movimientos no autorizados en su cuenta bancaria.</w:t>
      </w:r>
    </w:p>
    <w:p w14:paraId="286D36F5" w14:textId="72F1AA1C" w:rsidR="00C40069" w:rsidRPr="00C40069" w:rsidRDefault="006A1E49" w:rsidP="00943B74">
      <w:pPr>
        <w:pStyle w:val="Normal0"/>
        <w:numPr>
          <w:ilvl w:val="0"/>
          <w:numId w:val="20"/>
        </w:numPr>
        <w:pBdr>
          <w:top w:val="nil"/>
          <w:left w:val="nil"/>
          <w:bottom w:val="nil"/>
          <w:right w:val="nil"/>
          <w:between w:val="nil"/>
        </w:pBdr>
        <w:rPr>
          <w:sz w:val="20"/>
          <w:szCs w:val="20"/>
        </w:rPr>
      </w:pPr>
      <w:r>
        <w:rPr>
          <w:sz w:val="20"/>
          <w:szCs w:val="20"/>
        </w:rPr>
        <w:t>Análisis: e</w:t>
      </w:r>
      <w:r w:rsidR="00C40069" w:rsidRPr="00C40069">
        <w:rPr>
          <w:sz w:val="20"/>
          <w:szCs w:val="20"/>
        </w:rPr>
        <w:t xml:space="preserve">ste caso </w:t>
      </w:r>
      <w:r>
        <w:rPr>
          <w:sz w:val="20"/>
          <w:szCs w:val="20"/>
        </w:rPr>
        <w:t>presenta</w:t>
      </w:r>
      <w:r w:rsidR="00C40069" w:rsidRPr="00C40069">
        <w:rPr>
          <w:sz w:val="20"/>
          <w:szCs w:val="20"/>
        </w:rPr>
        <w:t xml:space="preserve"> u</w:t>
      </w:r>
      <w:r>
        <w:rPr>
          <w:sz w:val="20"/>
          <w:szCs w:val="20"/>
        </w:rPr>
        <w:t>na técnica común de ciberataque,</w:t>
      </w:r>
      <w:r w:rsidR="00C40069" w:rsidRPr="00C40069">
        <w:rPr>
          <w:sz w:val="20"/>
          <w:szCs w:val="20"/>
        </w:rPr>
        <w:t xml:space="preserve"> el </w:t>
      </w:r>
      <w:r w:rsidR="00C40069" w:rsidRPr="006A1E49">
        <w:rPr>
          <w:i/>
          <w:sz w:val="20"/>
          <w:szCs w:val="20"/>
        </w:rPr>
        <w:t>phishing</w:t>
      </w:r>
      <w:r w:rsidR="00C40069" w:rsidRPr="00C40069">
        <w:rPr>
          <w:sz w:val="20"/>
          <w:szCs w:val="20"/>
        </w:rPr>
        <w:t>. Resalta la necesidad de verificar los remitentes, evitar ingresar datos en enlaces no verificados, y contar con protección adicional como la autenticación multifactor. La educación en ciberseguridad es clave para prevenir estos incidentes.</w:t>
      </w:r>
    </w:p>
    <w:p w14:paraId="00E21A51" w14:textId="77777777" w:rsidR="00C40069" w:rsidRPr="00C40069" w:rsidRDefault="00C40069" w:rsidP="00C40069">
      <w:pPr>
        <w:pStyle w:val="Normal0"/>
        <w:pBdr>
          <w:top w:val="nil"/>
          <w:left w:val="nil"/>
          <w:bottom w:val="nil"/>
          <w:right w:val="nil"/>
          <w:between w:val="nil"/>
        </w:pBdr>
        <w:rPr>
          <w:sz w:val="20"/>
          <w:szCs w:val="20"/>
        </w:rPr>
      </w:pPr>
    </w:p>
    <w:p w14:paraId="7D184993" w14:textId="71CBA61A" w:rsidR="00C40069" w:rsidRPr="00C40069" w:rsidRDefault="006A1E49" w:rsidP="00C40069">
      <w:pPr>
        <w:pStyle w:val="Normal0"/>
        <w:pBdr>
          <w:top w:val="nil"/>
          <w:left w:val="nil"/>
          <w:bottom w:val="nil"/>
          <w:right w:val="nil"/>
          <w:between w:val="nil"/>
        </w:pBdr>
        <w:rPr>
          <w:sz w:val="20"/>
          <w:szCs w:val="20"/>
        </w:rPr>
      </w:pPr>
      <w:r>
        <w:rPr>
          <w:sz w:val="20"/>
          <w:szCs w:val="20"/>
        </w:rPr>
        <w:t>Caso 4.</w:t>
      </w:r>
      <w:r w:rsidR="00C40069" w:rsidRPr="00C40069">
        <w:rPr>
          <w:sz w:val="20"/>
          <w:szCs w:val="20"/>
        </w:rPr>
        <w:t xml:space="preserve"> </w:t>
      </w:r>
      <w:r w:rsidR="00C40069" w:rsidRPr="006A1E49">
        <w:rPr>
          <w:i/>
          <w:sz w:val="20"/>
          <w:szCs w:val="20"/>
        </w:rPr>
        <w:t>Ransomware</w:t>
      </w:r>
      <w:r w:rsidR="00C40069" w:rsidRPr="00C40069">
        <w:rPr>
          <w:sz w:val="20"/>
          <w:szCs w:val="20"/>
        </w:rPr>
        <w:t xml:space="preserve"> en el sector salud</w:t>
      </w:r>
      <w:r>
        <w:rPr>
          <w:sz w:val="20"/>
          <w:szCs w:val="20"/>
        </w:rPr>
        <w:t>:</w:t>
      </w:r>
    </w:p>
    <w:p w14:paraId="27CB766E" w14:textId="77777777" w:rsidR="00C40069" w:rsidRPr="00C40069" w:rsidRDefault="00C40069" w:rsidP="00C40069">
      <w:pPr>
        <w:pStyle w:val="Normal0"/>
        <w:pBdr>
          <w:top w:val="nil"/>
          <w:left w:val="nil"/>
          <w:bottom w:val="nil"/>
          <w:right w:val="nil"/>
          <w:between w:val="nil"/>
        </w:pBdr>
        <w:rPr>
          <w:sz w:val="20"/>
          <w:szCs w:val="20"/>
        </w:rPr>
      </w:pPr>
    </w:p>
    <w:p w14:paraId="438B19E0" w14:textId="77777777" w:rsidR="00C40069" w:rsidRPr="00C40069" w:rsidRDefault="00C40069" w:rsidP="006A1E49">
      <w:pPr>
        <w:pStyle w:val="Normal0"/>
        <w:numPr>
          <w:ilvl w:val="0"/>
          <w:numId w:val="21"/>
        </w:numPr>
        <w:pBdr>
          <w:top w:val="nil"/>
          <w:left w:val="nil"/>
          <w:bottom w:val="nil"/>
          <w:right w:val="nil"/>
          <w:between w:val="nil"/>
        </w:pBdr>
        <w:rPr>
          <w:sz w:val="20"/>
          <w:szCs w:val="20"/>
        </w:rPr>
      </w:pPr>
      <w:r w:rsidRPr="00C40069">
        <w:rPr>
          <w:sz w:val="20"/>
          <w:szCs w:val="20"/>
        </w:rPr>
        <w:t xml:space="preserve">Una enfermera en un hospital en Bogotá accede a un enlace malicioso desde su correo. Horas después, los sistemas hospitalarios se bloquean con un mensaje de </w:t>
      </w:r>
      <w:r w:rsidRPr="006A1E49">
        <w:rPr>
          <w:i/>
          <w:sz w:val="20"/>
          <w:szCs w:val="20"/>
        </w:rPr>
        <w:t>ransomware</w:t>
      </w:r>
      <w:r w:rsidRPr="00C40069">
        <w:rPr>
          <w:sz w:val="20"/>
          <w:szCs w:val="20"/>
        </w:rPr>
        <w:t xml:space="preserve"> solicitando un rescate en criptomonedas. Las operaciones son suspendidas y se impone una multa por violación de la normativa de protección de datos.</w:t>
      </w:r>
    </w:p>
    <w:p w14:paraId="4A6C7DE4" w14:textId="1D3443E6" w:rsidR="00C40069" w:rsidRPr="00C40069" w:rsidRDefault="006A1E49" w:rsidP="006A1E49">
      <w:pPr>
        <w:pStyle w:val="Normal0"/>
        <w:numPr>
          <w:ilvl w:val="0"/>
          <w:numId w:val="21"/>
        </w:numPr>
        <w:pBdr>
          <w:top w:val="nil"/>
          <w:left w:val="nil"/>
          <w:bottom w:val="nil"/>
          <w:right w:val="nil"/>
          <w:between w:val="nil"/>
        </w:pBdr>
        <w:rPr>
          <w:sz w:val="20"/>
          <w:szCs w:val="20"/>
        </w:rPr>
      </w:pPr>
      <w:r>
        <w:rPr>
          <w:sz w:val="20"/>
          <w:szCs w:val="20"/>
        </w:rPr>
        <w:t>Análisis: e</w:t>
      </w:r>
      <w:r w:rsidR="00C40069" w:rsidRPr="00C40069">
        <w:rPr>
          <w:sz w:val="20"/>
          <w:szCs w:val="20"/>
        </w:rPr>
        <w:t>l caso evidencia la vulnerabilidad de infraestructuras críticas como la salud. La capacitación del personal, los filtros de seguridad en correos y las copias de respaldo son esenciales. Además, demuestra cómo una acción individual puede comprometer todo un sistema institucional.</w:t>
      </w:r>
    </w:p>
    <w:p w14:paraId="3F2673A9" w14:textId="77777777" w:rsidR="00C40069" w:rsidRPr="00C40069" w:rsidRDefault="00C40069" w:rsidP="00C40069">
      <w:pPr>
        <w:pStyle w:val="Normal0"/>
        <w:pBdr>
          <w:top w:val="nil"/>
          <w:left w:val="nil"/>
          <w:bottom w:val="nil"/>
          <w:right w:val="nil"/>
          <w:between w:val="nil"/>
        </w:pBdr>
        <w:rPr>
          <w:sz w:val="20"/>
          <w:szCs w:val="20"/>
        </w:rPr>
      </w:pPr>
    </w:p>
    <w:p w14:paraId="41300072" w14:textId="0D13B8AC" w:rsidR="00C40069" w:rsidRPr="00C40069" w:rsidRDefault="006A1E49" w:rsidP="00C40069">
      <w:pPr>
        <w:pStyle w:val="Normal0"/>
        <w:pBdr>
          <w:top w:val="nil"/>
          <w:left w:val="nil"/>
          <w:bottom w:val="nil"/>
          <w:right w:val="nil"/>
          <w:between w:val="nil"/>
        </w:pBdr>
        <w:rPr>
          <w:sz w:val="20"/>
          <w:szCs w:val="20"/>
        </w:rPr>
      </w:pPr>
      <w:r>
        <w:rPr>
          <w:sz w:val="20"/>
          <w:szCs w:val="20"/>
        </w:rPr>
        <w:t>Caso 5.</w:t>
      </w:r>
      <w:r w:rsidR="00C40069" w:rsidRPr="00C40069">
        <w:rPr>
          <w:sz w:val="20"/>
          <w:szCs w:val="20"/>
        </w:rPr>
        <w:t xml:space="preserve"> </w:t>
      </w:r>
      <w:r w:rsidR="00C40069" w:rsidRPr="006A1E49">
        <w:rPr>
          <w:i/>
          <w:sz w:val="20"/>
          <w:szCs w:val="20"/>
        </w:rPr>
        <w:t>Software</w:t>
      </w:r>
      <w:r w:rsidR="00C40069" w:rsidRPr="00C40069">
        <w:rPr>
          <w:sz w:val="20"/>
          <w:szCs w:val="20"/>
        </w:rPr>
        <w:t xml:space="preserve"> sin actualizar en entidades públicas</w:t>
      </w:r>
      <w:r>
        <w:rPr>
          <w:sz w:val="20"/>
          <w:szCs w:val="20"/>
        </w:rPr>
        <w:t>:</w:t>
      </w:r>
    </w:p>
    <w:p w14:paraId="698DFE63" w14:textId="77777777" w:rsidR="00C40069" w:rsidRPr="00C40069" w:rsidRDefault="00C40069" w:rsidP="00C40069">
      <w:pPr>
        <w:pStyle w:val="Normal0"/>
        <w:pBdr>
          <w:top w:val="nil"/>
          <w:left w:val="nil"/>
          <w:bottom w:val="nil"/>
          <w:right w:val="nil"/>
          <w:between w:val="nil"/>
        </w:pBdr>
        <w:rPr>
          <w:sz w:val="20"/>
          <w:szCs w:val="20"/>
        </w:rPr>
      </w:pPr>
    </w:p>
    <w:p w14:paraId="0765082A" w14:textId="77777777" w:rsidR="00C40069" w:rsidRPr="00C40069" w:rsidRDefault="00C40069" w:rsidP="006A1E49">
      <w:pPr>
        <w:pStyle w:val="Normal0"/>
        <w:numPr>
          <w:ilvl w:val="0"/>
          <w:numId w:val="22"/>
        </w:numPr>
        <w:pBdr>
          <w:top w:val="nil"/>
          <w:left w:val="nil"/>
          <w:bottom w:val="nil"/>
          <w:right w:val="nil"/>
          <w:between w:val="nil"/>
        </w:pBdr>
        <w:rPr>
          <w:sz w:val="20"/>
          <w:szCs w:val="20"/>
        </w:rPr>
      </w:pPr>
      <w:r w:rsidRPr="00C40069">
        <w:rPr>
          <w:sz w:val="20"/>
          <w:szCs w:val="20"/>
        </w:rPr>
        <w:t xml:space="preserve">Un funcionario en Cali conecta su portátil sin actualizar a la red interna municipal. </w:t>
      </w:r>
      <w:r w:rsidRPr="006A1E49">
        <w:rPr>
          <w:i/>
          <w:sz w:val="20"/>
          <w:szCs w:val="20"/>
        </w:rPr>
        <w:t>Hackers</w:t>
      </w:r>
      <w:r w:rsidRPr="00C40069">
        <w:rPr>
          <w:sz w:val="20"/>
          <w:szCs w:val="20"/>
        </w:rPr>
        <w:t xml:space="preserve"> aprovechan una vulnerabilidad conocida para acceder a bases de datos con información de dos millones de ciudadanos, que luego es vendida en la </w:t>
      </w:r>
      <w:r w:rsidRPr="006A1E49">
        <w:rPr>
          <w:i/>
          <w:sz w:val="20"/>
          <w:szCs w:val="20"/>
        </w:rPr>
        <w:t>dark web</w:t>
      </w:r>
      <w:r w:rsidRPr="00C40069">
        <w:rPr>
          <w:sz w:val="20"/>
          <w:szCs w:val="20"/>
        </w:rPr>
        <w:t>.</w:t>
      </w:r>
    </w:p>
    <w:p w14:paraId="6114AD77" w14:textId="06550E7E" w:rsidR="00C40069" w:rsidRDefault="00C40069" w:rsidP="006A1E49">
      <w:pPr>
        <w:pStyle w:val="Normal0"/>
        <w:numPr>
          <w:ilvl w:val="0"/>
          <w:numId w:val="22"/>
        </w:numPr>
        <w:pBdr>
          <w:top w:val="nil"/>
          <w:left w:val="nil"/>
          <w:bottom w:val="nil"/>
          <w:right w:val="nil"/>
          <w:between w:val="nil"/>
        </w:pBdr>
        <w:rPr>
          <w:sz w:val="20"/>
          <w:szCs w:val="20"/>
        </w:rPr>
      </w:pPr>
      <w:r w:rsidRPr="00C40069">
        <w:rPr>
          <w:sz w:val="20"/>
          <w:szCs w:val="20"/>
        </w:rPr>
        <w:lastRenderedPageBreak/>
        <w:t>Análisis:</w:t>
      </w:r>
      <w:r w:rsidR="006A1E49">
        <w:rPr>
          <w:sz w:val="20"/>
          <w:szCs w:val="20"/>
        </w:rPr>
        <w:t xml:space="preserve"> e</w:t>
      </w:r>
      <w:r w:rsidRPr="00C40069">
        <w:rPr>
          <w:sz w:val="20"/>
          <w:szCs w:val="20"/>
        </w:rPr>
        <w:t>ste incidente subraya la importancia de mantener actualizados los sistemas. Las actualizaciones y parches de seguridad corrigen errores críticos. El descuido en este aspecto puede generar consecuencias graves como robo de identidad, fraudes y pérdida de credibilidad institucional.</w:t>
      </w:r>
    </w:p>
    <w:p w14:paraId="1600EB3C" w14:textId="7D1A19C7" w:rsidR="00C40069" w:rsidRDefault="00C40069" w:rsidP="00C40069">
      <w:pPr>
        <w:pStyle w:val="Normal0"/>
        <w:pBdr>
          <w:top w:val="nil"/>
          <w:left w:val="nil"/>
          <w:bottom w:val="nil"/>
          <w:right w:val="nil"/>
          <w:between w:val="nil"/>
        </w:pBdr>
        <w:rPr>
          <w:sz w:val="20"/>
          <w:szCs w:val="20"/>
        </w:rPr>
      </w:pPr>
    </w:p>
    <w:p w14:paraId="6D5BD3F0" w14:textId="77777777" w:rsidR="00CB7A8F" w:rsidRPr="00014A4C" w:rsidRDefault="00CB7A8F" w:rsidP="00C40069">
      <w:pPr>
        <w:pStyle w:val="Normal0"/>
        <w:pBdr>
          <w:top w:val="nil"/>
          <w:left w:val="nil"/>
          <w:bottom w:val="nil"/>
          <w:right w:val="nil"/>
          <w:between w:val="nil"/>
        </w:pBdr>
        <w:rPr>
          <w:sz w:val="20"/>
          <w:szCs w:val="20"/>
        </w:rPr>
      </w:pPr>
    </w:p>
    <w:p w14:paraId="47E71562" w14:textId="137FB698" w:rsidR="00681C7A" w:rsidRDefault="00681C7A" w:rsidP="00DF08C5">
      <w:pPr>
        <w:pStyle w:val="Prrafodelista"/>
        <w:numPr>
          <w:ilvl w:val="0"/>
          <w:numId w:val="5"/>
        </w:numPr>
        <w:contextualSpacing w:val="0"/>
        <w:rPr>
          <w:b/>
          <w:bCs/>
          <w:sz w:val="20"/>
          <w:szCs w:val="20"/>
        </w:rPr>
      </w:pPr>
      <w:r w:rsidRPr="00014A4C">
        <w:rPr>
          <w:b/>
          <w:bCs/>
          <w:sz w:val="20"/>
          <w:szCs w:val="20"/>
        </w:rPr>
        <w:t>Las políticas y documentación en ciberseguridad</w:t>
      </w:r>
    </w:p>
    <w:p w14:paraId="258C9939" w14:textId="1CA9D2B6" w:rsidR="00CB7A8F" w:rsidRDefault="00CB7A8F" w:rsidP="00CB7A8F">
      <w:pPr>
        <w:rPr>
          <w:b/>
          <w:bCs/>
          <w:sz w:val="20"/>
          <w:szCs w:val="20"/>
        </w:rPr>
      </w:pPr>
    </w:p>
    <w:p w14:paraId="651020A5" w14:textId="77777777" w:rsidR="00CB7A8F" w:rsidRPr="00CB7A8F" w:rsidRDefault="00CB7A8F" w:rsidP="00CB7A8F">
      <w:pPr>
        <w:rPr>
          <w:bCs/>
          <w:sz w:val="20"/>
          <w:szCs w:val="20"/>
        </w:rPr>
      </w:pPr>
      <w:r w:rsidRPr="00CB7A8F">
        <w:rPr>
          <w:bCs/>
          <w:sz w:val="20"/>
          <w:szCs w:val="20"/>
        </w:rPr>
        <w:t>En la era digital, la información se ha convertido en uno de los activos más valiosos para organizaciones e individuos. La creciente cantidad de amenazas cibernéticas y el aumento en la sofisticación de los ataques han hecho necesario establecer políticas de seguridad de la información. Estas políticas permiten proteger los datos, minimizar los riesgos y garantizar los principios fundamentales de la ciberseguridad: la confidencialidad, la integridad y la disponibilidad.</w:t>
      </w:r>
    </w:p>
    <w:p w14:paraId="36C1422B" w14:textId="77777777" w:rsidR="00CB7A8F" w:rsidRPr="00CB7A8F" w:rsidRDefault="00CB7A8F" w:rsidP="00CB7A8F">
      <w:pPr>
        <w:rPr>
          <w:bCs/>
          <w:sz w:val="20"/>
          <w:szCs w:val="20"/>
        </w:rPr>
      </w:pPr>
    </w:p>
    <w:p w14:paraId="2F143880" w14:textId="77777777" w:rsidR="00CB7A8F" w:rsidRPr="00CB7A8F" w:rsidRDefault="00CB7A8F" w:rsidP="00CB7A8F">
      <w:pPr>
        <w:rPr>
          <w:bCs/>
          <w:sz w:val="20"/>
          <w:szCs w:val="20"/>
        </w:rPr>
      </w:pPr>
      <w:r w:rsidRPr="00CB7A8F">
        <w:rPr>
          <w:bCs/>
          <w:sz w:val="20"/>
          <w:szCs w:val="20"/>
        </w:rPr>
        <w:t>La Política de Seguridad de la Información es un conjunto de normas y directrices que establece cómo se protege la información dentro de una organización. Su objetivo principal es prevenir accesos no autorizados, asegurar el correcto funcionamiento de los sistemas y responder de manera efectiva ante posibles incidentes.</w:t>
      </w:r>
    </w:p>
    <w:p w14:paraId="35C847EA" w14:textId="77777777" w:rsidR="00CB7A8F" w:rsidRPr="00CB7A8F" w:rsidRDefault="00CB7A8F" w:rsidP="00CB7A8F">
      <w:pPr>
        <w:rPr>
          <w:bCs/>
          <w:sz w:val="20"/>
          <w:szCs w:val="20"/>
        </w:rPr>
      </w:pPr>
    </w:p>
    <w:p w14:paraId="5F7BA570" w14:textId="77777777" w:rsidR="00CB7A8F" w:rsidRPr="00CB7A8F" w:rsidRDefault="00CB7A8F" w:rsidP="00CB7A8F">
      <w:pPr>
        <w:rPr>
          <w:bCs/>
          <w:sz w:val="20"/>
          <w:szCs w:val="20"/>
        </w:rPr>
      </w:pPr>
      <w:r w:rsidRPr="00CB7A8F">
        <w:rPr>
          <w:bCs/>
          <w:sz w:val="20"/>
          <w:szCs w:val="20"/>
        </w:rPr>
        <w:t>A partir de esta política, se generan documentos clave que definen la estructura operativa de la seguridad informática en las organizaciones. Entre ellos se destacan:</w:t>
      </w:r>
    </w:p>
    <w:p w14:paraId="258693D4" w14:textId="77777777" w:rsidR="00CB7A8F" w:rsidRPr="00CB7A8F" w:rsidRDefault="00CB7A8F" w:rsidP="00CB7A8F">
      <w:pPr>
        <w:rPr>
          <w:bCs/>
          <w:sz w:val="20"/>
          <w:szCs w:val="20"/>
        </w:rPr>
      </w:pPr>
    </w:p>
    <w:p w14:paraId="69793CB7" w14:textId="77777777" w:rsidR="001A4377" w:rsidRDefault="00CB7A8F" w:rsidP="00CB7A8F">
      <w:pPr>
        <w:pStyle w:val="Prrafodelista"/>
        <w:numPr>
          <w:ilvl w:val="0"/>
          <w:numId w:val="23"/>
        </w:numPr>
        <w:rPr>
          <w:bCs/>
          <w:sz w:val="20"/>
          <w:szCs w:val="20"/>
        </w:rPr>
      </w:pPr>
      <w:r w:rsidRPr="001A4377">
        <w:rPr>
          <w:bCs/>
          <w:sz w:val="20"/>
          <w:szCs w:val="20"/>
        </w:rPr>
        <w:t>Normas de seguridad: son especificaciones técnicas y organizativas diseñadas para aplicar la política de seguridad.</w:t>
      </w:r>
    </w:p>
    <w:p w14:paraId="263F57E8" w14:textId="2905FD31" w:rsidR="001A4377" w:rsidRDefault="00CB7A8F" w:rsidP="001A4377">
      <w:pPr>
        <w:pStyle w:val="Prrafodelista"/>
        <w:numPr>
          <w:ilvl w:val="0"/>
          <w:numId w:val="24"/>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empresa tecnológica implementa una norma que obliga a usar autenticación multifactor (MFA) para acceder a sistemas internos.</w:t>
      </w:r>
    </w:p>
    <w:p w14:paraId="5F716E63" w14:textId="334D419D" w:rsidR="00CB7A8F" w:rsidRPr="00CB7A8F" w:rsidRDefault="00CB7A8F" w:rsidP="001A4377">
      <w:pPr>
        <w:pStyle w:val="Prrafodelista"/>
        <w:numPr>
          <w:ilvl w:val="0"/>
          <w:numId w:val="24"/>
        </w:numPr>
        <w:rPr>
          <w:bCs/>
          <w:sz w:val="20"/>
          <w:szCs w:val="20"/>
        </w:rPr>
      </w:pPr>
      <w:r w:rsidRPr="00CB7A8F">
        <w:rPr>
          <w:bCs/>
          <w:sz w:val="20"/>
          <w:szCs w:val="20"/>
        </w:rPr>
        <w:t xml:space="preserve">Ejemplo 2: </w:t>
      </w:r>
      <w:r w:rsidR="001A4377" w:rsidRPr="00CB7A8F">
        <w:rPr>
          <w:bCs/>
          <w:sz w:val="20"/>
          <w:szCs w:val="20"/>
        </w:rPr>
        <w:t>un</w:t>
      </w:r>
      <w:r w:rsidRPr="00CB7A8F">
        <w:rPr>
          <w:bCs/>
          <w:sz w:val="20"/>
          <w:szCs w:val="20"/>
        </w:rPr>
        <w:t xml:space="preserve"> banco exige el cifrado completo de disco en todos sus dispositivos corporativos, para evitar accesos indebidos en caso de extravío.</w:t>
      </w:r>
    </w:p>
    <w:p w14:paraId="1DA4B89D" w14:textId="77777777" w:rsidR="00CB7A8F" w:rsidRPr="00CB7A8F" w:rsidRDefault="00CB7A8F" w:rsidP="00CB7A8F">
      <w:pPr>
        <w:rPr>
          <w:bCs/>
          <w:sz w:val="20"/>
          <w:szCs w:val="20"/>
        </w:rPr>
      </w:pPr>
    </w:p>
    <w:p w14:paraId="47022C83" w14:textId="77777777" w:rsidR="001A4377" w:rsidRDefault="00CB7A8F" w:rsidP="00CB7A8F">
      <w:pPr>
        <w:pStyle w:val="Prrafodelista"/>
        <w:numPr>
          <w:ilvl w:val="0"/>
          <w:numId w:val="23"/>
        </w:numPr>
        <w:rPr>
          <w:bCs/>
          <w:sz w:val="20"/>
          <w:szCs w:val="20"/>
        </w:rPr>
      </w:pPr>
      <w:r w:rsidRPr="001A4377">
        <w:rPr>
          <w:bCs/>
          <w:sz w:val="20"/>
          <w:szCs w:val="20"/>
        </w:rPr>
        <w:t>Procedimientos de seguridad</w:t>
      </w:r>
      <w:r w:rsidR="00E27A23" w:rsidRPr="001A4377">
        <w:rPr>
          <w:bCs/>
          <w:sz w:val="20"/>
          <w:szCs w:val="20"/>
        </w:rPr>
        <w:t>: s</w:t>
      </w:r>
      <w:r w:rsidRPr="001A4377">
        <w:rPr>
          <w:bCs/>
          <w:sz w:val="20"/>
          <w:szCs w:val="20"/>
        </w:rPr>
        <w:t>on descripciones detalladas sobre cómo aplicar las normas establecidas.</w:t>
      </w:r>
    </w:p>
    <w:p w14:paraId="7855A082" w14:textId="62874585" w:rsidR="001A4377" w:rsidRDefault="00CB7A8F" w:rsidP="001A4377">
      <w:pPr>
        <w:pStyle w:val="Prrafodelista"/>
        <w:numPr>
          <w:ilvl w:val="0"/>
          <w:numId w:val="25"/>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empresa define un procedimiento de gestión de contraseñas en el que los empleados deben cambiarlas cada 90 días y utilizar combinaciones alfanuméricas seguras.</w:t>
      </w:r>
    </w:p>
    <w:p w14:paraId="02E8B780" w14:textId="3871C765" w:rsidR="00CB7A8F" w:rsidRPr="00CB7A8F" w:rsidRDefault="00CB7A8F" w:rsidP="001A4377">
      <w:pPr>
        <w:pStyle w:val="Prrafodelista"/>
        <w:numPr>
          <w:ilvl w:val="0"/>
          <w:numId w:val="25"/>
        </w:numPr>
        <w:rPr>
          <w:bCs/>
          <w:sz w:val="20"/>
          <w:szCs w:val="20"/>
        </w:rPr>
      </w:pPr>
      <w:r w:rsidRPr="00CB7A8F">
        <w:rPr>
          <w:bCs/>
          <w:sz w:val="20"/>
          <w:szCs w:val="20"/>
        </w:rPr>
        <w:t xml:space="preserve">Ejemplo 2: </w:t>
      </w:r>
      <w:r w:rsidR="001A4377" w:rsidRPr="00CB7A8F">
        <w:rPr>
          <w:bCs/>
          <w:sz w:val="20"/>
          <w:szCs w:val="20"/>
        </w:rPr>
        <w:t>un</w:t>
      </w:r>
      <w:r w:rsidRPr="00CB7A8F">
        <w:rPr>
          <w:bCs/>
          <w:sz w:val="20"/>
          <w:szCs w:val="20"/>
        </w:rPr>
        <w:t xml:space="preserve"> hospital establece un procedimiento que restringe el acceso a las historias clínicas, permitiendo el ingreso únicamente al personal autorizado mediante permisos diferenciados.</w:t>
      </w:r>
    </w:p>
    <w:p w14:paraId="34D4563C" w14:textId="77777777" w:rsidR="00CB7A8F" w:rsidRPr="00CB7A8F" w:rsidRDefault="00CB7A8F" w:rsidP="00CB7A8F">
      <w:pPr>
        <w:rPr>
          <w:bCs/>
          <w:sz w:val="20"/>
          <w:szCs w:val="20"/>
        </w:rPr>
      </w:pPr>
    </w:p>
    <w:p w14:paraId="7DFB8163" w14:textId="77777777" w:rsidR="001A4377" w:rsidRDefault="00CB7A8F" w:rsidP="00CB7A8F">
      <w:pPr>
        <w:pStyle w:val="Prrafodelista"/>
        <w:numPr>
          <w:ilvl w:val="0"/>
          <w:numId w:val="23"/>
        </w:numPr>
        <w:rPr>
          <w:bCs/>
          <w:sz w:val="20"/>
          <w:szCs w:val="20"/>
        </w:rPr>
      </w:pPr>
      <w:r w:rsidRPr="001A4377">
        <w:rPr>
          <w:bCs/>
          <w:sz w:val="20"/>
          <w:szCs w:val="20"/>
        </w:rPr>
        <w:t>Plan de Continuidad del Negocio (BCP)</w:t>
      </w:r>
      <w:r w:rsidR="00E27A23" w:rsidRPr="001A4377">
        <w:rPr>
          <w:bCs/>
          <w:sz w:val="20"/>
          <w:szCs w:val="20"/>
        </w:rPr>
        <w:t>: s</w:t>
      </w:r>
      <w:r w:rsidRPr="001A4377">
        <w:rPr>
          <w:bCs/>
          <w:sz w:val="20"/>
          <w:szCs w:val="20"/>
        </w:rPr>
        <w:t>on estrategias para garantizar la operación de la organización frente a interrupciones o incidentes de seguridad.</w:t>
      </w:r>
    </w:p>
    <w:p w14:paraId="4E99A6C5" w14:textId="77777777" w:rsidR="001A4377" w:rsidRDefault="00CB7A8F" w:rsidP="001A4377">
      <w:pPr>
        <w:pStyle w:val="Prrafodelista"/>
        <w:numPr>
          <w:ilvl w:val="0"/>
          <w:numId w:val="26"/>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tienda virtual implementa servidores de respaldo en la nube, lo que le permite mantener su plataforma activa durante una caída del centro de datos principal.</w:t>
      </w:r>
    </w:p>
    <w:p w14:paraId="29421206" w14:textId="41E2A57A" w:rsidR="00CB7A8F" w:rsidRPr="00CB7A8F" w:rsidRDefault="00CB7A8F" w:rsidP="001A4377">
      <w:pPr>
        <w:pStyle w:val="Prrafodelista"/>
        <w:numPr>
          <w:ilvl w:val="0"/>
          <w:numId w:val="26"/>
        </w:numPr>
        <w:rPr>
          <w:bCs/>
          <w:sz w:val="20"/>
          <w:szCs w:val="20"/>
        </w:rPr>
      </w:pPr>
      <w:r w:rsidRPr="00CB7A8F">
        <w:rPr>
          <w:bCs/>
          <w:sz w:val="20"/>
          <w:szCs w:val="20"/>
        </w:rPr>
        <w:t xml:space="preserve">Ejemplo 2: </w:t>
      </w:r>
      <w:r w:rsidR="001A4377" w:rsidRPr="00CB7A8F">
        <w:rPr>
          <w:bCs/>
          <w:sz w:val="20"/>
          <w:szCs w:val="20"/>
        </w:rPr>
        <w:t>un</w:t>
      </w:r>
      <w:r w:rsidRPr="00CB7A8F">
        <w:rPr>
          <w:bCs/>
          <w:sz w:val="20"/>
          <w:szCs w:val="20"/>
        </w:rPr>
        <w:t xml:space="preserve"> banco diseña un plan para que sus cajeros automáticos sigan </w:t>
      </w:r>
      <w:r w:rsidR="001A4377" w:rsidRPr="00CB7A8F">
        <w:rPr>
          <w:bCs/>
          <w:sz w:val="20"/>
          <w:szCs w:val="20"/>
        </w:rPr>
        <w:t>operando,</w:t>
      </w:r>
      <w:r w:rsidRPr="00CB7A8F">
        <w:rPr>
          <w:bCs/>
          <w:sz w:val="20"/>
          <w:szCs w:val="20"/>
        </w:rPr>
        <w:t xml:space="preserve"> aunque ocurra una falla en su infraestructura de TI.</w:t>
      </w:r>
    </w:p>
    <w:p w14:paraId="66BA491E" w14:textId="77777777" w:rsidR="00CB7A8F" w:rsidRPr="00CB7A8F" w:rsidRDefault="00CB7A8F" w:rsidP="00CB7A8F">
      <w:pPr>
        <w:rPr>
          <w:bCs/>
          <w:sz w:val="20"/>
          <w:szCs w:val="20"/>
        </w:rPr>
      </w:pPr>
    </w:p>
    <w:p w14:paraId="5A5D5C70" w14:textId="77777777" w:rsidR="001A4377" w:rsidRDefault="00CB7A8F" w:rsidP="00CB7A8F">
      <w:pPr>
        <w:pStyle w:val="Prrafodelista"/>
        <w:numPr>
          <w:ilvl w:val="0"/>
          <w:numId w:val="23"/>
        </w:numPr>
        <w:rPr>
          <w:bCs/>
          <w:sz w:val="20"/>
          <w:szCs w:val="20"/>
        </w:rPr>
      </w:pPr>
      <w:r w:rsidRPr="001A4377">
        <w:rPr>
          <w:bCs/>
          <w:sz w:val="20"/>
          <w:szCs w:val="20"/>
        </w:rPr>
        <w:t>Plan de respuesta a incidentes</w:t>
      </w:r>
      <w:r w:rsidR="00E27A23" w:rsidRPr="001A4377">
        <w:rPr>
          <w:bCs/>
          <w:sz w:val="20"/>
          <w:szCs w:val="20"/>
        </w:rPr>
        <w:t>: e</w:t>
      </w:r>
      <w:r w:rsidRPr="001A4377">
        <w:rPr>
          <w:bCs/>
          <w:sz w:val="20"/>
          <w:szCs w:val="20"/>
        </w:rPr>
        <w:t>stablece las acciones que se deben tomar ante vulneraciones o ciberataques.</w:t>
      </w:r>
    </w:p>
    <w:p w14:paraId="60AED70A" w14:textId="77777777" w:rsidR="001A4377" w:rsidRDefault="00CB7A8F" w:rsidP="001A4377">
      <w:pPr>
        <w:pStyle w:val="Prrafodelista"/>
        <w:numPr>
          <w:ilvl w:val="0"/>
          <w:numId w:val="27"/>
        </w:numPr>
        <w:rPr>
          <w:bCs/>
          <w:sz w:val="20"/>
          <w:szCs w:val="20"/>
        </w:rPr>
      </w:pPr>
      <w:r w:rsidRPr="001A4377">
        <w:rPr>
          <w:bCs/>
          <w:sz w:val="20"/>
          <w:szCs w:val="20"/>
        </w:rPr>
        <w:t xml:space="preserve">Ejemplo 1: </w:t>
      </w:r>
      <w:r w:rsidR="001A4377" w:rsidRPr="001A4377">
        <w:rPr>
          <w:bCs/>
          <w:sz w:val="20"/>
          <w:szCs w:val="20"/>
        </w:rPr>
        <w:t>una</w:t>
      </w:r>
      <w:r w:rsidRPr="001A4377">
        <w:rPr>
          <w:bCs/>
          <w:sz w:val="20"/>
          <w:szCs w:val="20"/>
        </w:rPr>
        <w:t xml:space="preserve"> empresa de </w:t>
      </w:r>
      <w:r w:rsidRPr="001A4377">
        <w:rPr>
          <w:bCs/>
          <w:i/>
          <w:sz w:val="20"/>
          <w:szCs w:val="20"/>
        </w:rPr>
        <w:t>software</w:t>
      </w:r>
      <w:r w:rsidRPr="001A4377">
        <w:rPr>
          <w:bCs/>
          <w:sz w:val="20"/>
          <w:szCs w:val="20"/>
        </w:rPr>
        <w:t xml:space="preserve"> define un protocolo que, ante un ataque de </w:t>
      </w:r>
      <w:r w:rsidRPr="001A4377">
        <w:rPr>
          <w:bCs/>
          <w:i/>
          <w:sz w:val="20"/>
          <w:szCs w:val="20"/>
        </w:rPr>
        <w:t>ransomware</w:t>
      </w:r>
      <w:r w:rsidRPr="001A4377">
        <w:rPr>
          <w:bCs/>
          <w:sz w:val="20"/>
          <w:szCs w:val="20"/>
        </w:rPr>
        <w:t>, requiere desconectar los sistemas afectados, alertar al equipo de seguridad y restaurar desde copias de seguridad.</w:t>
      </w:r>
    </w:p>
    <w:p w14:paraId="3A055C78" w14:textId="5A469429" w:rsidR="00CB7A8F" w:rsidRDefault="00CB7A8F" w:rsidP="001A4377">
      <w:pPr>
        <w:pStyle w:val="Prrafodelista"/>
        <w:numPr>
          <w:ilvl w:val="0"/>
          <w:numId w:val="27"/>
        </w:numPr>
        <w:rPr>
          <w:bCs/>
          <w:sz w:val="20"/>
          <w:szCs w:val="20"/>
        </w:rPr>
      </w:pPr>
      <w:r w:rsidRPr="00CB7A8F">
        <w:rPr>
          <w:bCs/>
          <w:sz w:val="20"/>
          <w:szCs w:val="20"/>
        </w:rPr>
        <w:lastRenderedPageBreak/>
        <w:t xml:space="preserve">Ejemplo 2: </w:t>
      </w:r>
      <w:r w:rsidR="001A4377" w:rsidRPr="00CB7A8F">
        <w:rPr>
          <w:bCs/>
          <w:sz w:val="20"/>
          <w:szCs w:val="20"/>
        </w:rPr>
        <w:t>un</w:t>
      </w:r>
      <w:r w:rsidRPr="00CB7A8F">
        <w:rPr>
          <w:bCs/>
          <w:sz w:val="20"/>
          <w:szCs w:val="20"/>
        </w:rPr>
        <w:t xml:space="preserve"> hospital activa un protocolo específico ante accesos no autorizados a registros médicos, que incluye la revocación de credenciales comprometidas y una auditoría para evaluar el alcance del incidente.</w:t>
      </w:r>
    </w:p>
    <w:p w14:paraId="3BCB30C0" w14:textId="77777777" w:rsidR="00CB7A8F" w:rsidRPr="00CB7A8F" w:rsidRDefault="00CB7A8F" w:rsidP="00CB7A8F">
      <w:pPr>
        <w:rPr>
          <w:bCs/>
          <w:sz w:val="20"/>
          <w:szCs w:val="20"/>
        </w:rPr>
      </w:pPr>
    </w:p>
    <w:p w14:paraId="072C3276" w14:textId="1EE2CA4B" w:rsidR="00681C7A" w:rsidRPr="001A4377" w:rsidRDefault="00681C7A" w:rsidP="00DF08C5">
      <w:pPr>
        <w:pStyle w:val="Normal0"/>
        <w:numPr>
          <w:ilvl w:val="1"/>
          <w:numId w:val="5"/>
        </w:numPr>
        <w:pBdr>
          <w:top w:val="nil"/>
          <w:left w:val="nil"/>
          <w:bottom w:val="nil"/>
          <w:right w:val="nil"/>
          <w:between w:val="nil"/>
        </w:pBdr>
        <w:rPr>
          <w:b/>
          <w:sz w:val="20"/>
          <w:szCs w:val="20"/>
        </w:rPr>
      </w:pPr>
      <w:r w:rsidRPr="001A4377">
        <w:rPr>
          <w:b/>
          <w:sz w:val="20"/>
          <w:szCs w:val="20"/>
        </w:rPr>
        <w:t>Administración de la</w:t>
      </w:r>
      <w:r w:rsidR="001A4377" w:rsidRPr="001A4377">
        <w:rPr>
          <w:b/>
          <w:sz w:val="20"/>
          <w:szCs w:val="20"/>
        </w:rPr>
        <w:t xml:space="preserve"> Política </w:t>
      </w:r>
      <w:r w:rsidRPr="001A4377">
        <w:rPr>
          <w:b/>
          <w:sz w:val="20"/>
          <w:szCs w:val="20"/>
        </w:rPr>
        <w:t xml:space="preserve">de </w:t>
      </w:r>
      <w:r w:rsidR="001A4377" w:rsidRPr="001A4377">
        <w:rPr>
          <w:b/>
          <w:sz w:val="20"/>
          <w:szCs w:val="20"/>
        </w:rPr>
        <w:t xml:space="preserve">Seguridad </w:t>
      </w:r>
      <w:r w:rsidRPr="001A4377">
        <w:rPr>
          <w:b/>
          <w:sz w:val="20"/>
          <w:szCs w:val="20"/>
        </w:rPr>
        <w:t>de la</w:t>
      </w:r>
      <w:r w:rsidR="001A4377" w:rsidRPr="001A4377">
        <w:rPr>
          <w:b/>
          <w:sz w:val="20"/>
          <w:szCs w:val="20"/>
        </w:rPr>
        <w:t xml:space="preserve"> Información</w:t>
      </w:r>
    </w:p>
    <w:p w14:paraId="7D7764ED" w14:textId="6867D573" w:rsidR="001A4377" w:rsidRDefault="001A4377" w:rsidP="001A4377">
      <w:pPr>
        <w:pStyle w:val="Normal0"/>
        <w:pBdr>
          <w:top w:val="nil"/>
          <w:left w:val="nil"/>
          <w:bottom w:val="nil"/>
          <w:right w:val="nil"/>
          <w:between w:val="nil"/>
        </w:pBdr>
        <w:rPr>
          <w:sz w:val="20"/>
          <w:szCs w:val="20"/>
        </w:rPr>
      </w:pPr>
    </w:p>
    <w:p w14:paraId="0E59091A"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administración de la Política de Seguridad de la Información es un proceso estratégico orientado a proteger los datos críticos de una organización. Su objetivo principal es establecer directrices claras para preservar la confidencialidad, integridad y disponibilidad de la información, en alineación con los objetivos institucionales y los requisitos legales y normativos.</w:t>
      </w:r>
    </w:p>
    <w:p w14:paraId="08BEEE1C" w14:textId="77777777" w:rsidR="001A4377" w:rsidRPr="001A4377" w:rsidRDefault="001A4377" w:rsidP="001A4377">
      <w:pPr>
        <w:pStyle w:val="Normal0"/>
        <w:pBdr>
          <w:top w:val="nil"/>
          <w:left w:val="nil"/>
          <w:bottom w:val="nil"/>
          <w:right w:val="nil"/>
          <w:between w:val="nil"/>
        </w:pBdr>
        <w:rPr>
          <w:sz w:val="20"/>
          <w:szCs w:val="20"/>
        </w:rPr>
      </w:pPr>
    </w:p>
    <w:p w14:paraId="1FC15C79"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 xml:space="preserve">Un paso fundamental en esta administración es la evaluación de riesgos, que permite identificar los activos valiosos, las amenazas potenciales y las vulnerabilidades existentes. Este análisis facilita la priorización de controles y la asignación eficiente de recursos. Con base en ello, se definen normas y procedimientos específicos para la implementación de controles técnicos (como cifrado, cortafuegos o </w:t>
      </w:r>
      <w:r w:rsidRPr="004B7994">
        <w:rPr>
          <w:i/>
          <w:sz w:val="20"/>
          <w:szCs w:val="20"/>
        </w:rPr>
        <w:t>firewalls</w:t>
      </w:r>
      <w:r w:rsidRPr="001A4377">
        <w:rPr>
          <w:sz w:val="20"/>
          <w:szCs w:val="20"/>
        </w:rPr>
        <w:t>) y controles organizacionales (roles, funciones y responsabilidades).</w:t>
      </w:r>
    </w:p>
    <w:p w14:paraId="58055F8E" w14:textId="77777777" w:rsidR="001A4377" w:rsidRPr="001A4377" w:rsidRDefault="001A4377" w:rsidP="001A4377">
      <w:pPr>
        <w:pStyle w:val="Normal0"/>
        <w:pBdr>
          <w:top w:val="nil"/>
          <w:left w:val="nil"/>
          <w:bottom w:val="nil"/>
          <w:right w:val="nil"/>
          <w:between w:val="nil"/>
        </w:pBdr>
        <w:rPr>
          <w:sz w:val="20"/>
          <w:szCs w:val="20"/>
        </w:rPr>
      </w:pPr>
    </w:p>
    <w:p w14:paraId="612F9D01"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alta dirección cumple un papel clave al aprobar y respaldar la Política de Seguridad de la Información, lo cual demuestra compromiso con la cultura de seguridad y garantiza los recursos necesarios para su aplicación. En paralelo, es esencial establecer programas de capacitación y concienciación para que todo el personal comprenda sus responsabilidades, desde el uso adecuado de contraseñas hasta la notificación de incidentes.</w:t>
      </w:r>
    </w:p>
    <w:p w14:paraId="7AA72812" w14:textId="77777777" w:rsidR="001A4377" w:rsidRPr="001A4377" w:rsidRDefault="001A4377" w:rsidP="001A4377">
      <w:pPr>
        <w:pStyle w:val="Normal0"/>
        <w:pBdr>
          <w:top w:val="nil"/>
          <w:left w:val="nil"/>
          <w:bottom w:val="nil"/>
          <w:right w:val="nil"/>
          <w:between w:val="nil"/>
        </w:pBdr>
        <w:rPr>
          <w:sz w:val="20"/>
          <w:szCs w:val="20"/>
        </w:rPr>
      </w:pPr>
    </w:p>
    <w:p w14:paraId="79B92C47"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política debe integrar un Plan de Continuidad del Negocio, que defina cómo mantener las operaciones ante eventos críticos, y un Plan de Respuesta a Incidentes, que establezca las acciones necesarias frente a brechas de seguridad. Ambos planes deben ser probados de forma periódica mediante simulacros y ejercicios controlados.</w:t>
      </w:r>
    </w:p>
    <w:p w14:paraId="4FE495CE" w14:textId="77777777" w:rsidR="001A4377" w:rsidRPr="001A4377" w:rsidRDefault="001A4377" w:rsidP="001A4377">
      <w:pPr>
        <w:pStyle w:val="Normal0"/>
        <w:pBdr>
          <w:top w:val="nil"/>
          <w:left w:val="nil"/>
          <w:bottom w:val="nil"/>
          <w:right w:val="nil"/>
          <w:between w:val="nil"/>
        </w:pBdr>
        <w:rPr>
          <w:sz w:val="20"/>
          <w:szCs w:val="20"/>
        </w:rPr>
      </w:pPr>
    </w:p>
    <w:p w14:paraId="0F53DCFA"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La monitorización y auditoría son componentes clave para evaluar el cumplimiento de la política. Herramientas como los sistemas SIEM (Security Information and Event Management) permiten el análisis en tiempo real de los registros de actividad, mientras que las auditorías internas y externas verifican la eficacia de los controles establecidos.</w:t>
      </w:r>
    </w:p>
    <w:p w14:paraId="1F510DD5" w14:textId="77777777" w:rsidR="001A4377" w:rsidRPr="001A4377" w:rsidRDefault="001A4377" w:rsidP="001A4377">
      <w:pPr>
        <w:pStyle w:val="Normal0"/>
        <w:pBdr>
          <w:top w:val="nil"/>
          <w:left w:val="nil"/>
          <w:bottom w:val="nil"/>
          <w:right w:val="nil"/>
          <w:between w:val="nil"/>
        </w:pBdr>
        <w:rPr>
          <w:sz w:val="20"/>
          <w:szCs w:val="20"/>
        </w:rPr>
      </w:pPr>
    </w:p>
    <w:p w14:paraId="038C61E6"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El marco normativo ISO/IEC 27001 brinda una estructura estandarizada para la implementación y gestión de la Política de Seguridad de la Información. Este modelo incorpora el ciclo de mejora continua PDCA (Planificar, Hacer, Verificar, Actuar), y su certificación constituye un respaldo frente a clientes, socios y entes reguladores.</w:t>
      </w:r>
    </w:p>
    <w:p w14:paraId="3B946CE7" w14:textId="77777777" w:rsidR="001A4377" w:rsidRPr="001A4377" w:rsidRDefault="001A4377" w:rsidP="001A4377">
      <w:pPr>
        <w:pStyle w:val="Normal0"/>
        <w:pBdr>
          <w:top w:val="nil"/>
          <w:left w:val="nil"/>
          <w:bottom w:val="nil"/>
          <w:right w:val="nil"/>
          <w:between w:val="nil"/>
        </w:pBdr>
        <w:rPr>
          <w:sz w:val="20"/>
          <w:szCs w:val="20"/>
        </w:rPr>
      </w:pPr>
    </w:p>
    <w:p w14:paraId="4822A42C" w14:textId="77777777" w:rsidR="001A4377" w:rsidRPr="001A4377" w:rsidRDefault="001A4377" w:rsidP="001A4377">
      <w:pPr>
        <w:pStyle w:val="Normal0"/>
        <w:pBdr>
          <w:top w:val="nil"/>
          <w:left w:val="nil"/>
          <w:bottom w:val="nil"/>
          <w:right w:val="nil"/>
          <w:between w:val="nil"/>
        </w:pBdr>
        <w:rPr>
          <w:sz w:val="20"/>
          <w:szCs w:val="20"/>
        </w:rPr>
      </w:pPr>
      <w:r w:rsidRPr="001A4377">
        <w:rPr>
          <w:sz w:val="20"/>
          <w:szCs w:val="20"/>
        </w:rPr>
        <w:t>Entre los desafíos más comunes se encuentran la resistencia al cambio por parte de los colaboradores y la evolución constante de las amenazas cibernéticas, lo que requiere actualizaciones frecuentes de la política. Por ello, esta no debe entenderse como un documento estático, sino como un instrumento dinámico que debe revisarse de forma anual o ante cambios significativos en la tecnología, el entorno normativo o la infraestructura.</w:t>
      </w:r>
    </w:p>
    <w:p w14:paraId="7401060C" w14:textId="77777777" w:rsidR="001A4377" w:rsidRPr="001A4377" w:rsidRDefault="001A4377" w:rsidP="001A4377">
      <w:pPr>
        <w:pStyle w:val="Normal0"/>
        <w:pBdr>
          <w:top w:val="nil"/>
          <w:left w:val="nil"/>
          <w:bottom w:val="nil"/>
          <w:right w:val="nil"/>
          <w:between w:val="nil"/>
        </w:pBdr>
        <w:rPr>
          <w:sz w:val="20"/>
          <w:szCs w:val="20"/>
        </w:rPr>
      </w:pPr>
    </w:p>
    <w:p w14:paraId="727498A2" w14:textId="6E2F2449" w:rsidR="001A4377" w:rsidRDefault="001A4377" w:rsidP="001A4377">
      <w:pPr>
        <w:pStyle w:val="Normal0"/>
        <w:pBdr>
          <w:top w:val="nil"/>
          <w:left w:val="nil"/>
          <w:bottom w:val="nil"/>
          <w:right w:val="nil"/>
          <w:between w:val="nil"/>
        </w:pBdr>
        <w:rPr>
          <w:sz w:val="20"/>
          <w:szCs w:val="20"/>
        </w:rPr>
      </w:pPr>
      <w:r w:rsidRPr="001A4377">
        <w:rPr>
          <w:sz w:val="20"/>
          <w:szCs w:val="20"/>
        </w:rPr>
        <w:t>Una política de seguridad efectiva debe lograr un equilibrio entre protección y productividad, evitando controles excesivos que interfieran con la operatividad. Su éxito depende del compromiso colectivo, donde cada miembro de la organización asuma la protección de la información como una responsabilidad compartida.</w:t>
      </w:r>
    </w:p>
    <w:p w14:paraId="21900134" w14:textId="03C7B322" w:rsidR="001A4377" w:rsidRDefault="001A4377" w:rsidP="001A4377">
      <w:pPr>
        <w:pStyle w:val="Normal0"/>
        <w:pBdr>
          <w:top w:val="nil"/>
          <w:left w:val="nil"/>
          <w:bottom w:val="nil"/>
          <w:right w:val="nil"/>
          <w:between w:val="nil"/>
        </w:pBdr>
        <w:rPr>
          <w:sz w:val="20"/>
          <w:szCs w:val="20"/>
        </w:rPr>
      </w:pPr>
    </w:p>
    <w:p w14:paraId="1F2FC258" w14:textId="063F7D25" w:rsidR="006E7E7B" w:rsidRDefault="006E7E7B" w:rsidP="001A4377">
      <w:pPr>
        <w:pStyle w:val="Normal0"/>
        <w:pBdr>
          <w:top w:val="nil"/>
          <w:left w:val="nil"/>
          <w:bottom w:val="nil"/>
          <w:right w:val="nil"/>
          <w:between w:val="nil"/>
        </w:pBdr>
        <w:rPr>
          <w:sz w:val="20"/>
          <w:szCs w:val="20"/>
        </w:rPr>
      </w:pPr>
    </w:p>
    <w:p w14:paraId="4CB09961" w14:textId="2DF90D22" w:rsidR="006E7E7B" w:rsidRDefault="006E7E7B" w:rsidP="001A4377">
      <w:pPr>
        <w:pStyle w:val="Normal0"/>
        <w:pBdr>
          <w:top w:val="nil"/>
          <w:left w:val="nil"/>
          <w:bottom w:val="nil"/>
          <w:right w:val="nil"/>
          <w:between w:val="nil"/>
        </w:pBdr>
        <w:rPr>
          <w:sz w:val="20"/>
          <w:szCs w:val="20"/>
        </w:rPr>
      </w:pPr>
    </w:p>
    <w:p w14:paraId="4679A499" w14:textId="77777777" w:rsidR="006E7E7B" w:rsidRDefault="006E7E7B" w:rsidP="001A4377">
      <w:pPr>
        <w:pStyle w:val="Normal0"/>
        <w:pBdr>
          <w:top w:val="nil"/>
          <w:left w:val="nil"/>
          <w:bottom w:val="nil"/>
          <w:right w:val="nil"/>
          <w:between w:val="nil"/>
        </w:pBdr>
        <w:rPr>
          <w:sz w:val="20"/>
          <w:szCs w:val="20"/>
        </w:rPr>
      </w:pPr>
    </w:p>
    <w:p w14:paraId="459894E2" w14:textId="1B34E81C" w:rsidR="00681C7A" w:rsidRPr="004B7994" w:rsidRDefault="00681C7A" w:rsidP="00DF08C5">
      <w:pPr>
        <w:pStyle w:val="Normal0"/>
        <w:numPr>
          <w:ilvl w:val="1"/>
          <w:numId w:val="5"/>
        </w:numPr>
        <w:pBdr>
          <w:top w:val="nil"/>
          <w:left w:val="nil"/>
          <w:bottom w:val="nil"/>
          <w:right w:val="nil"/>
          <w:between w:val="nil"/>
        </w:pBdr>
        <w:rPr>
          <w:b/>
          <w:sz w:val="20"/>
          <w:szCs w:val="20"/>
        </w:rPr>
      </w:pPr>
      <w:r w:rsidRPr="004B7994">
        <w:rPr>
          <w:b/>
          <w:sz w:val="20"/>
          <w:szCs w:val="20"/>
        </w:rPr>
        <w:lastRenderedPageBreak/>
        <w:t>Documentación derivada de la política</w:t>
      </w:r>
    </w:p>
    <w:p w14:paraId="57B92F12" w14:textId="764FA884" w:rsidR="004B7994" w:rsidRDefault="004B7994" w:rsidP="004B7994">
      <w:pPr>
        <w:pStyle w:val="Normal0"/>
        <w:pBdr>
          <w:top w:val="nil"/>
          <w:left w:val="nil"/>
          <w:bottom w:val="nil"/>
          <w:right w:val="nil"/>
          <w:between w:val="nil"/>
        </w:pBdr>
        <w:rPr>
          <w:sz w:val="20"/>
          <w:szCs w:val="20"/>
        </w:rPr>
      </w:pPr>
    </w:p>
    <w:p w14:paraId="5B7B62D5" w14:textId="77777777" w:rsidR="004B7994" w:rsidRPr="004B7994" w:rsidRDefault="004B7994" w:rsidP="004B7994">
      <w:pPr>
        <w:pStyle w:val="Normal0"/>
        <w:pBdr>
          <w:top w:val="nil"/>
          <w:left w:val="nil"/>
          <w:bottom w:val="nil"/>
          <w:right w:val="nil"/>
          <w:between w:val="nil"/>
        </w:pBdr>
        <w:rPr>
          <w:sz w:val="20"/>
          <w:szCs w:val="20"/>
        </w:rPr>
      </w:pPr>
      <w:r w:rsidRPr="004B7994">
        <w:rPr>
          <w:sz w:val="20"/>
          <w:szCs w:val="20"/>
        </w:rPr>
        <w:t>La documentación derivada de la Política de Seguridad de la Información incluye varios documentos clave que permiten implementar, gestionar y auditar las directrices establecidas. Cada uno de estos documentos desempeña un papel crucial en la ejecución de políticas de seguridad de manera eficiente y en el cumplimiento de los requisitos organizacionales y legales. Los principales documentos derivados son:</w:t>
      </w:r>
    </w:p>
    <w:p w14:paraId="50BEDF57" w14:textId="5B9594AE" w:rsidR="004B7994" w:rsidRDefault="004B7994" w:rsidP="004B7994">
      <w:pPr>
        <w:pStyle w:val="Normal0"/>
        <w:pBdr>
          <w:top w:val="nil"/>
          <w:left w:val="nil"/>
          <w:bottom w:val="nil"/>
          <w:right w:val="nil"/>
          <w:between w:val="nil"/>
        </w:pBdr>
        <w:rPr>
          <w:sz w:val="20"/>
          <w:szCs w:val="20"/>
        </w:rPr>
      </w:pPr>
    </w:p>
    <w:p w14:paraId="1ED3A209" w14:textId="7ABB3BEB" w:rsidR="004B7994" w:rsidRDefault="004B7994" w:rsidP="004B7994">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18F15C53" wp14:editId="212B5011">
            <wp:extent cx="6321287" cy="3200400"/>
            <wp:effectExtent l="0" t="0" r="381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BF6AC31" w14:textId="77777777" w:rsidR="004B7994" w:rsidRPr="00014A4C" w:rsidRDefault="004B7994" w:rsidP="004B7994">
      <w:pPr>
        <w:pStyle w:val="Normal0"/>
        <w:pBdr>
          <w:top w:val="nil"/>
          <w:left w:val="nil"/>
          <w:bottom w:val="nil"/>
          <w:right w:val="nil"/>
          <w:between w:val="nil"/>
        </w:pBdr>
        <w:rPr>
          <w:sz w:val="20"/>
          <w:szCs w:val="20"/>
        </w:rPr>
      </w:pPr>
    </w:p>
    <w:p w14:paraId="09948EE7" w14:textId="77777777" w:rsidR="00681C7A" w:rsidRPr="004B7994" w:rsidRDefault="00681C7A" w:rsidP="00DF08C5">
      <w:pPr>
        <w:pStyle w:val="Normal0"/>
        <w:numPr>
          <w:ilvl w:val="1"/>
          <w:numId w:val="5"/>
        </w:numPr>
        <w:pBdr>
          <w:top w:val="nil"/>
          <w:left w:val="nil"/>
          <w:bottom w:val="nil"/>
          <w:right w:val="nil"/>
          <w:between w:val="nil"/>
        </w:pBdr>
        <w:rPr>
          <w:b/>
          <w:sz w:val="20"/>
          <w:szCs w:val="20"/>
        </w:rPr>
      </w:pPr>
      <w:r w:rsidRPr="004B7994">
        <w:rPr>
          <w:b/>
          <w:sz w:val="20"/>
          <w:szCs w:val="20"/>
        </w:rPr>
        <w:t>Norma ISO 27001 y otros estándares</w:t>
      </w:r>
    </w:p>
    <w:p w14:paraId="167AFFB6" w14:textId="77777777" w:rsidR="00681C7A" w:rsidRPr="00014A4C" w:rsidRDefault="00681C7A" w:rsidP="00014A4C">
      <w:pPr>
        <w:pStyle w:val="Normal0"/>
        <w:pBdr>
          <w:top w:val="nil"/>
          <w:left w:val="nil"/>
          <w:bottom w:val="nil"/>
          <w:right w:val="nil"/>
          <w:between w:val="nil"/>
        </w:pBdr>
        <w:rPr>
          <w:b/>
          <w:color w:val="000000"/>
          <w:sz w:val="20"/>
          <w:szCs w:val="20"/>
        </w:rPr>
      </w:pPr>
    </w:p>
    <w:p w14:paraId="633726F3" w14:textId="77777777" w:rsidR="004B7994" w:rsidRPr="004B7994" w:rsidRDefault="004B7994" w:rsidP="004B7994">
      <w:pPr>
        <w:pStyle w:val="Normal0"/>
        <w:rPr>
          <w:sz w:val="20"/>
          <w:szCs w:val="20"/>
        </w:rPr>
      </w:pPr>
      <w:r w:rsidRPr="004B7994">
        <w:rPr>
          <w:sz w:val="20"/>
          <w:szCs w:val="20"/>
        </w:rPr>
        <w:t>La ISO 27001 es un estándar internacional clave para la gestión de seguridad de la información. Establece los requisitos para crear, implementar, mantener y mejorar un Sistema de Gestión de Seguridad de la Información (SGSI). Su principal objetivo es proteger la confidencialidad, integridad y disponibilidad de la información mediante un enfoque sistemático, minimizando riesgos y asegurando el cumplimiento con normativas legales.</w:t>
      </w:r>
    </w:p>
    <w:p w14:paraId="55DE1C15" w14:textId="77777777" w:rsidR="004B7994" w:rsidRPr="004B7994" w:rsidRDefault="004B7994" w:rsidP="004B7994">
      <w:pPr>
        <w:pStyle w:val="Normal0"/>
        <w:rPr>
          <w:sz w:val="20"/>
          <w:szCs w:val="20"/>
        </w:rPr>
      </w:pPr>
    </w:p>
    <w:p w14:paraId="44E8295F" w14:textId="77777777" w:rsidR="004B7994" w:rsidRPr="004B7994" w:rsidRDefault="004B7994" w:rsidP="004B7994">
      <w:pPr>
        <w:pStyle w:val="Normal0"/>
        <w:rPr>
          <w:sz w:val="20"/>
          <w:szCs w:val="20"/>
        </w:rPr>
      </w:pPr>
      <w:r w:rsidRPr="004B7994">
        <w:rPr>
          <w:sz w:val="20"/>
          <w:szCs w:val="20"/>
        </w:rPr>
        <w:t>Beneficios clave de la implementación de la ISO 27001:</w:t>
      </w:r>
    </w:p>
    <w:p w14:paraId="1987EFE4" w14:textId="77777777" w:rsidR="004B7994" w:rsidRPr="004B7994" w:rsidRDefault="004B7994" w:rsidP="004B7994">
      <w:pPr>
        <w:pStyle w:val="Normal0"/>
        <w:rPr>
          <w:sz w:val="20"/>
          <w:szCs w:val="20"/>
        </w:rPr>
      </w:pPr>
    </w:p>
    <w:p w14:paraId="0F0AB128" w14:textId="6A3D0F0B" w:rsidR="004B7994" w:rsidRPr="004B7994" w:rsidRDefault="004B7994" w:rsidP="004B7994">
      <w:pPr>
        <w:pStyle w:val="Normal0"/>
        <w:numPr>
          <w:ilvl w:val="0"/>
          <w:numId w:val="28"/>
        </w:numPr>
        <w:rPr>
          <w:sz w:val="20"/>
          <w:szCs w:val="20"/>
        </w:rPr>
      </w:pPr>
      <w:r w:rsidRPr="004B7994">
        <w:rPr>
          <w:sz w:val="20"/>
          <w:szCs w:val="20"/>
        </w:rPr>
        <w:t>Protección de datos: reduce vulnerabilidades ante ciberataques y fugas de datos.</w:t>
      </w:r>
    </w:p>
    <w:p w14:paraId="283B0F45" w14:textId="77777777" w:rsidR="004B7994" w:rsidRPr="004B7994" w:rsidRDefault="004B7994" w:rsidP="004B7994">
      <w:pPr>
        <w:pStyle w:val="Normal0"/>
        <w:rPr>
          <w:sz w:val="20"/>
          <w:szCs w:val="20"/>
        </w:rPr>
      </w:pPr>
    </w:p>
    <w:p w14:paraId="7CC58555" w14:textId="62FAD49C" w:rsidR="004B7994" w:rsidRPr="004B7994" w:rsidRDefault="004B7994" w:rsidP="004B7994">
      <w:pPr>
        <w:pStyle w:val="Normal0"/>
        <w:numPr>
          <w:ilvl w:val="0"/>
          <w:numId w:val="28"/>
        </w:numPr>
        <w:rPr>
          <w:sz w:val="20"/>
          <w:szCs w:val="20"/>
        </w:rPr>
      </w:pPr>
      <w:r w:rsidRPr="004B7994">
        <w:rPr>
          <w:sz w:val="20"/>
          <w:szCs w:val="20"/>
        </w:rPr>
        <w:t>Cumplimiento normativo: ayuda a la organización a alinearse con leyes y regulaciones.</w:t>
      </w:r>
    </w:p>
    <w:p w14:paraId="409901B8" w14:textId="77777777" w:rsidR="004B7994" w:rsidRPr="004B7994" w:rsidRDefault="004B7994" w:rsidP="004B7994">
      <w:pPr>
        <w:pStyle w:val="Normal0"/>
        <w:rPr>
          <w:sz w:val="20"/>
          <w:szCs w:val="20"/>
        </w:rPr>
      </w:pPr>
    </w:p>
    <w:p w14:paraId="48E3C2CA" w14:textId="72FCA410" w:rsidR="004B7994" w:rsidRPr="004B7994" w:rsidRDefault="004B7994" w:rsidP="004B7994">
      <w:pPr>
        <w:pStyle w:val="Normal0"/>
        <w:numPr>
          <w:ilvl w:val="0"/>
          <w:numId w:val="28"/>
        </w:numPr>
        <w:rPr>
          <w:sz w:val="20"/>
          <w:szCs w:val="20"/>
        </w:rPr>
      </w:pPr>
      <w:r w:rsidRPr="004B7994">
        <w:rPr>
          <w:sz w:val="20"/>
          <w:szCs w:val="20"/>
        </w:rPr>
        <w:t>Confianza de clientes: la certificación ISO 27001 es reconocida globalmente y mejora la reputación corporativa.</w:t>
      </w:r>
    </w:p>
    <w:p w14:paraId="64B49C24" w14:textId="77777777" w:rsidR="004B7994" w:rsidRPr="004B7994" w:rsidRDefault="004B7994" w:rsidP="004B7994">
      <w:pPr>
        <w:pStyle w:val="Normal0"/>
        <w:rPr>
          <w:sz w:val="20"/>
          <w:szCs w:val="20"/>
        </w:rPr>
      </w:pPr>
    </w:p>
    <w:p w14:paraId="7FD70C55" w14:textId="16695195" w:rsidR="004B7994" w:rsidRPr="004B7994" w:rsidRDefault="004B7994" w:rsidP="004B7994">
      <w:pPr>
        <w:pStyle w:val="Normal0"/>
        <w:numPr>
          <w:ilvl w:val="0"/>
          <w:numId w:val="28"/>
        </w:numPr>
        <w:rPr>
          <w:sz w:val="20"/>
          <w:szCs w:val="20"/>
        </w:rPr>
      </w:pPr>
      <w:r w:rsidRPr="004B7994">
        <w:rPr>
          <w:sz w:val="20"/>
          <w:szCs w:val="20"/>
        </w:rPr>
        <w:t>Mejora continua: enfoque</w:t>
      </w:r>
      <w:r w:rsidR="00C36469">
        <w:rPr>
          <w:sz w:val="20"/>
          <w:szCs w:val="20"/>
        </w:rPr>
        <w:t xml:space="preserve"> basado en el ciclo PHVA</w:t>
      </w:r>
      <w:r w:rsidRPr="004B7994">
        <w:rPr>
          <w:sz w:val="20"/>
          <w:szCs w:val="20"/>
        </w:rPr>
        <w:t xml:space="preserve"> (Planificar-Hacer-Verificar-Actuar) que fomenta la mejora constante del SGSI.</w:t>
      </w:r>
    </w:p>
    <w:p w14:paraId="2AAA4620" w14:textId="77777777" w:rsidR="004B7994" w:rsidRPr="004B7994" w:rsidRDefault="004B7994" w:rsidP="004B7994">
      <w:pPr>
        <w:pStyle w:val="Normal0"/>
        <w:rPr>
          <w:sz w:val="20"/>
          <w:szCs w:val="20"/>
        </w:rPr>
      </w:pPr>
    </w:p>
    <w:p w14:paraId="5C03F99F" w14:textId="77777777" w:rsidR="004B7994" w:rsidRPr="004B7994" w:rsidRDefault="004B7994" w:rsidP="004B7994">
      <w:pPr>
        <w:pStyle w:val="Normal0"/>
        <w:rPr>
          <w:sz w:val="20"/>
          <w:szCs w:val="20"/>
        </w:rPr>
      </w:pPr>
      <w:r w:rsidRPr="004B7994">
        <w:rPr>
          <w:sz w:val="20"/>
          <w:szCs w:val="20"/>
        </w:rPr>
        <w:lastRenderedPageBreak/>
        <w:t>La ISO 27001 se estructura en 10 cláusulas principales que abarcan aspectos como la planificación, evaluación de riesgos, y mejora continua, y está estrechamente relacionada con otros estándares de la serie ISO 27000 que cubren diferentes aspectos de la seguridad de la información y la privacidad.</w:t>
      </w:r>
    </w:p>
    <w:p w14:paraId="1F8C24B3" w14:textId="77777777" w:rsidR="004B7994" w:rsidRPr="004B7994" w:rsidRDefault="004B7994" w:rsidP="004B7994">
      <w:pPr>
        <w:pStyle w:val="Normal0"/>
        <w:rPr>
          <w:sz w:val="20"/>
          <w:szCs w:val="20"/>
        </w:rPr>
      </w:pPr>
    </w:p>
    <w:p w14:paraId="5E68BBFF" w14:textId="77777777" w:rsidR="004B7994" w:rsidRPr="004B7994" w:rsidRDefault="004B7994" w:rsidP="004B7994">
      <w:pPr>
        <w:pStyle w:val="Normal0"/>
        <w:rPr>
          <w:sz w:val="20"/>
          <w:szCs w:val="20"/>
        </w:rPr>
      </w:pPr>
      <w:r w:rsidRPr="004B7994">
        <w:rPr>
          <w:sz w:val="20"/>
          <w:szCs w:val="20"/>
        </w:rPr>
        <w:t>Algunos estándares complementarios de la familia ISO 27000 incluyen:</w:t>
      </w:r>
    </w:p>
    <w:p w14:paraId="7300FEB9" w14:textId="77777777" w:rsidR="004B7994" w:rsidRPr="004B7994" w:rsidRDefault="004B7994" w:rsidP="004B7994">
      <w:pPr>
        <w:pStyle w:val="Normal0"/>
        <w:rPr>
          <w:sz w:val="20"/>
          <w:szCs w:val="20"/>
        </w:rPr>
      </w:pPr>
    </w:p>
    <w:p w14:paraId="0838FE4A" w14:textId="77777777" w:rsidR="004B7994" w:rsidRPr="004B7994" w:rsidRDefault="004B7994" w:rsidP="00C36469">
      <w:pPr>
        <w:pStyle w:val="Normal0"/>
        <w:numPr>
          <w:ilvl w:val="0"/>
          <w:numId w:val="29"/>
        </w:numPr>
        <w:rPr>
          <w:sz w:val="20"/>
          <w:szCs w:val="20"/>
        </w:rPr>
      </w:pPr>
      <w:r w:rsidRPr="004B7994">
        <w:rPr>
          <w:sz w:val="20"/>
          <w:szCs w:val="20"/>
        </w:rPr>
        <w:t>ISO/IEC 27000 – Vocabulario y principios básicos.</w:t>
      </w:r>
    </w:p>
    <w:p w14:paraId="0D8012C2" w14:textId="77777777" w:rsidR="004B7994" w:rsidRPr="004B7994" w:rsidRDefault="004B7994" w:rsidP="004B7994">
      <w:pPr>
        <w:pStyle w:val="Normal0"/>
        <w:rPr>
          <w:sz w:val="20"/>
          <w:szCs w:val="20"/>
        </w:rPr>
      </w:pPr>
    </w:p>
    <w:p w14:paraId="055C66F6" w14:textId="77777777" w:rsidR="004B7994" w:rsidRPr="004B7994" w:rsidRDefault="004B7994" w:rsidP="00C36469">
      <w:pPr>
        <w:pStyle w:val="Normal0"/>
        <w:numPr>
          <w:ilvl w:val="0"/>
          <w:numId w:val="29"/>
        </w:numPr>
        <w:rPr>
          <w:sz w:val="20"/>
          <w:szCs w:val="20"/>
        </w:rPr>
      </w:pPr>
      <w:r w:rsidRPr="004B7994">
        <w:rPr>
          <w:sz w:val="20"/>
          <w:szCs w:val="20"/>
        </w:rPr>
        <w:t>ISO/IEC 27002 – Código de prácticas para controles de seguridad.</w:t>
      </w:r>
    </w:p>
    <w:p w14:paraId="44E68D9C" w14:textId="77777777" w:rsidR="004B7994" w:rsidRPr="004B7994" w:rsidRDefault="004B7994" w:rsidP="004B7994">
      <w:pPr>
        <w:pStyle w:val="Normal0"/>
        <w:rPr>
          <w:sz w:val="20"/>
          <w:szCs w:val="20"/>
        </w:rPr>
      </w:pPr>
    </w:p>
    <w:p w14:paraId="5BD373E2" w14:textId="77777777" w:rsidR="004B7994" w:rsidRPr="004B7994" w:rsidRDefault="004B7994" w:rsidP="00C36469">
      <w:pPr>
        <w:pStyle w:val="Normal0"/>
        <w:numPr>
          <w:ilvl w:val="0"/>
          <w:numId w:val="29"/>
        </w:numPr>
        <w:rPr>
          <w:sz w:val="20"/>
          <w:szCs w:val="20"/>
        </w:rPr>
      </w:pPr>
      <w:r w:rsidRPr="004B7994">
        <w:rPr>
          <w:sz w:val="20"/>
          <w:szCs w:val="20"/>
        </w:rPr>
        <w:t>ISO/IEC 27005 – Gestión de riesgos.</w:t>
      </w:r>
    </w:p>
    <w:p w14:paraId="5A11999D" w14:textId="77777777" w:rsidR="004B7994" w:rsidRPr="004B7994" w:rsidRDefault="004B7994" w:rsidP="004B7994">
      <w:pPr>
        <w:pStyle w:val="Normal0"/>
        <w:rPr>
          <w:sz w:val="20"/>
          <w:szCs w:val="20"/>
        </w:rPr>
      </w:pPr>
    </w:p>
    <w:p w14:paraId="703F072E" w14:textId="77777777" w:rsidR="004B7994" w:rsidRPr="004B7994" w:rsidRDefault="004B7994" w:rsidP="00C36469">
      <w:pPr>
        <w:pStyle w:val="Normal0"/>
        <w:numPr>
          <w:ilvl w:val="0"/>
          <w:numId w:val="29"/>
        </w:numPr>
        <w:rPr>
          <w:sz w:val="20"/>
          <w:szCs w:val="20"/>
        </w:rPr>
      </w:pPr>
      <w:r w:rsidRPr="004B7994">
        <w:rPr>
          <w:sz w:val="20"/>
          <w:szCs w:val="20"/>
        </w:rPr>
        <w:t>ISO/IEC 27017 – Seguridad en la nube.</w:t>
      </w:r>
    </w:p>
    <w:p w14:paraId="3D03662C" w14:textId="77777777" w:rsidR="004B7994" w:rsidRPr="004B7994" w:rsidRDefault="004B7994" w:rsidP="004B7994">
      <w:pPr>
        <w:pStyle w:val="Normal0"/>
        <w:rPr>
          <w:sz w:val="20"/>
          <w:szCs w:val="20"/>
        </w:rPr>
      </w:pPr>
    </w:p>
    <w:p w14:paraId="46738691" w14:textId="77777777" w:rsidR="004B7994" w:rsidRPr="004B7994" w:rsidRDefault="004B7994" w:rsidP="00C36469">
      <w:pPr>
        <w:pStyle w:val="Normal0"/>
        <w:numPr>
          <w:ilvl w:val="0"/>
          <w:numId w:val="29"/>
        </w:numPr>
        <w:rPr>
          <w:sz w:val="20"/>
          <w:szCs w:val="20"/>
        </w:rPr>
      </w:pPr>
      <w:r w:rsidRPr="004B7994">
        <w:rPr>
          <w:sz w:val="20"/>
          <w:szCs w:val="20"/>
        </w:rPr>
        <w:t>ISO/IEC 27018 – Protección de datos personales en la nube.</w:t>
      </w:r>
    </w:p>
    <w:p w14:paraId="58FE47AF" w14:textId="77777777" w:rsidR="004B7994" w:rsidRPr="004B7994" w:rsidRDefault="004B7994" w:rsidP="004B7994">
      <w:pPr>
        <w:pStyle w:val="Normal0"/>
        <w:rPr>
          <w:sz w:val="20"/>
          <w:szCs w:val="20"/>
        </w:rPr>
      </w:pPr>
    </w:p>
    <w:p w14:paraId="2E10EAB4" w14:textId="77777777" w:rsidR="004B7994" w:rsidRPr="004B7994" w:rsidRDefault="004B7994" w:rsidP="00C36469">
      <w:pPr>
        <w:pStyle w:val="Normal0"/>
        <w:numPr>
          <w:ilvl w:val="0"/>
          <w:numId w:val="29"/>
        </w:numPr>
        <w:rPr>
          <w:sz w:val="20"/>
          <w:szCs w:val="20"/>
        </w:rPr>
      </w:pPr>
      <w:r w:rsidRPr="004B7994">
        <w:rPr>
          <w:sz w:val="20"/>
          <w:szCs w:val="20"/>
        </w:rPr>
        <w:t>ISO/IEC 27701 – Extensión para privacidad (PIMS).</w:t>
      </w:r>
    </w:p>
    <w:p w14:paraId="5A08C4F8" w14:textId="77777777" w:rsidR="004B7994" w:rsidRPr="004B7994" w:rsidRDefault="004B7994" w:rsidP="004B7994">
      <w:pPr>
        <w:pStyle w:val="Normal0"/>
        <w:rPr>
          <w:sz w:val="20"/>
          <w:szCs w:val="20"/>
        </w:rPr>
      </w:pPr>
    </w:p>
    <w:p w14:paraId="1D79462C" w14:textId="77777777" w:rsidR="004B7994" w:rsidRPr="004B7994" w:rsidRDefault="004B7994" w:rsidP="00C36469">
      <w:pPr>
        <w:pStyle w:val="Normal0"/>
        <w:numPr>
          <w:ilvl w:val="0"/>
          <w:numId w:val="29"/>
        </w:numPr>
        <w:rPr>
          <w:sz w:val="20"/>
          <w:szCs w:val="20"/>
        </w:rPr>
      </w:pPr>
      <w:r w:rsidRPr="004B7994">
        <w:rPr>
          <w:sz w:val="20"/>
          <w:szCs w:val="20"/>
        </w:rPr>
        <w:t>ISO/IEC 27031 – Resiliencia TI para continuidad del negocio.</w:t>
      </w:r>
    </w:p>
    <w:p w14:paraId="5085C4EC" w14:textId="77777777" w:rsidR="004B7994" w:rsidRPr="004B7994" w:rsidRDefault="004B7994" w:rsidP="004B7994">
      <w:pPr>
        <w:pStyle w:val="Normal0"/>
        <w:rPr>
          <w:sz w:val="20"/>
          <w:szCs w:val="20"/>
        </w:rPr>
      </w:pPr>
    </w:p>
    <w:p w14:paraId="36E081C1" w14:textId="77777777" w:rsidR="004B7994" w:rsidRPr="004B7994" w:rsidRDefault="004B7994" w:rsidP="00C36469">
      <w:pPr>
        <w:pStyle w:val="Normal0"/>
        <w:numPr>
          <w:ilvl w:val="0"/>
          <w:numId w:val="29"/>
        </w:numPr>
        <w:rPr>
          <w:sz w:val="20"/>
          <w:szCs w:val="20"/>
        </w:rPr>
      </w:pPr>
      <w:r w:rsidRPr="004B7994">
        <w:rPr>
          <w:sz w:val="20"/>
          <w:szCs w:val="20"/>
        </w:rPr>
        <w:t>ISO/IEC 27034 – Seguridad en aplicaciones.</w:t>
      </w:r>
    </w:p>
    <w:p w14:paraId="5DDE91CB" w14:textId="77777777" w:rsidR="004B7994" w:rsidRPr="004B7994" w:rsidRDefault="004B7994" w:rsidP="004B7994">
      <w:pPr>
        <w:pStyle w:val="Normal0"/>
        <w:rPr>
          <w:sz w:val="20"/>
          <w:szCs w:val="20"/>
        </w:rPr>
      </w:pPr>
    </w:p>
    <w:p w14:paraId="3E8BF9EE" w14:textId="77777777" w:rsidR="004B7994" w:rsidRPr="004B7994" w:rsidRDefault="004B7994" w:rsidP="00C36469">
      <w:pPr>
        <w:pStyle w:val="Normal0"/>
        <w:numPr>
          <w:ilvl w:val="0"/>
          <w:numId w:val="29"/>
        </w:numPr>
        <w:rPr>
          <w:sz w:val="20"/>
          <w:szCs w:val="20"/>
        </w:rPr>
      </w:pPr>
      <w:r w:rsidRPr="004B7994">
        <w:rPr>
          <w:sz w:val="20"/>
          <w:szCs w:val="20"/>
        </w:rPr>
        <w:t>ISO/IEC 27040 – Almacenamiento seguro.</w:t>
      </w:r>
    </w:p>
    <w:p w14:paraId="1AFFE97E" w14:textId="77777777" w:rsidR="004B7994" w:rsidRPr="004B7994" w:rsidRDefault="004B7994" w:rsidP="004B7994">
      <w:pPr>
        <w:pStyle w:val="Normal0"/>
        <w:rPr>
          <w:sz w:val="20"/>
          <w:szCs w:val="20"/>
        </w:rPr>
      </w:pPr>
    </w:p>
    <w:p w14:paraId="7F97772E" w14:textId="66AD4BEE" w:rsidR="00BC20AF" w:rsidRDefault="004B7994" w:rsidP="00C36469">
      <w:pPr>
        <w:pStyle w:val="Normal0"/>
        <w:numPr>
          <w:ilvl w:val="0"/>
          <w:numId w:val="29"/>
        </w:numPr>
        <w:rPr>
          <w:sz w:val="20"/>
          <w:szCs w:val="20"/>
        </w:rPr>
      </w:pPr>
      <w:r w:rsidRPr="004B7994">
        <w:rPr>
          <w:sz w:val="20"/>
          <w:szCs w:val="20"/>
        </w:rPr>
        <w:t>ISO/IEC 27035 – Gestión de incidentes.</w:t>
      </w:r>
    </w:p>
    <w:p w14:paraId="2C1D16AA" w14:textId="0E51B83D" w:rsidR="00681C7A" w:rsidRDefault="00681C7A" w:rsidP="00014A4C">
      <w:pPr>
        <w:pStyle w:val="Normal0"/>
        <w:rPr>
          <w:sz w:val="20"/>
          <w:szCs w:val="20"/>
        </w:rPr>
      </w:pPr>
    </w:p>
    <w:p w14:paraId="7015B8A0" w14:textId="78FEE2EA" w:rsidR="00C36469" w:rsidRDefault="00C36469" w:rsidP="00014A4C">
      <w:pPr>
        <w:pStyle w:val="Normal0"/>
        <w:rPr>
          <w:sz w:val="20"/>
          <w:szCs w:val="20"/>
        </w:rPr>
      </w:pPr>
      <w:r w:rsidRPr="00C36469">
        <w:rPr>
          <w:sz w:val="20"/>
          <w:szCs w:val="20"/>
        </w:rPr>
        <w:t>En conclusión, la Norma ISO 27001 no actúa de forma aislada, sino que forma parte de una familia de estándares que permiten construir un sistema de gestión integral y robusto en materia de seguridad de la información. Estos estándares complementarios proporcionan lineamientos específicos sobre control, gestión de riesgos, privacidad, continuidad del negocio, seguridad en la nube, entre otros aspectos críticos. Su implementación coordinada fortalece la capacidad de una organización para proteger sus activos de información, garantizar el cumplimiento normativo y responder eficazmente ante incidentes, consolidando así una cultura organizacional orientada a la seguridad y mejora continua.</w:t>
      </w:r>
    </w:p>
    <w:p w14:paraId="29884508" w14:textId="6BCCFD13" w:rsidR="00681C7A" w:rsidRDefault="00681C7A" w:rsidP="00014A4C">
      <w:pPr>
        <w:pStyle w:val="Normal0"/>
        <w:rPr>
          <w:sz w:val="20"/>
          <w:szCs w:val="20"/>
        </w:rPr>
      </w:pPr>
    </w:p>
    <w:p w14:paraId="3215B272" w14:textId="056B92AA" w:rsidR="00681C7A" w:rsidRDefault="00681C7A" w:rsidP="00014A4C">
      <w:pPr>
        <w:pStyle w:val="Normal0"/>
        <w:rPr>
          <w:sz w:val="20"/>
          <w:szCs w:val="20"/>
        </w:rPr>
      </w:pPr>
    </w:p>
    <w:p w14:paraId="0AE62FAB" w14:textId="3BBF7788" w:rsidR="00681C7A" w:rsidRDefault="00681C7A" w:rsidP="00014A4C">
      <w:pPr>
        <w:pStyle w:val="Normal0"/>
        <w:rPr>
          <w:sz w:val="20"/>
          <w:szCs w:val="20"/>
        </w:rPr>
      </w:pPr>
    </w:p>
    <w:p w14:paraId="3B597007" w14:textId="712B8B4A" w:rsidR="00681C7A" w:rsidRDefault="00681C7A" w:rsidP="00014A4C">
      <w:pPr>
        <w:pStyle w:val="Normal0"/>
        <w:rPr>
          <w:sz w:val="20"/>
          <w:szCs w:val="20"/>
        </w:rPr>
      </w:pPr>
    </w:p>
    <w:p w14:paraId="2E8B926A" w14:textId="3B7CC227" w:rsidR="00681C7A" w:rsidRDefault="00681C7A" w:rsidP="00014A4C">
      <w:pPr>
        <w:pStyle w:val="Normal0"/>
        <w:rPr>
          <w:sz w:val="20"/>
          <w:szCs w:val="20"/>
        </w:rPr>
      </w:pPr>
    </w:p>
    <w:p w14:paraId="3C311D3F" w14:textId="433BD3E0" w:rsidR="00681C7A" w:rsidRDefault="00681C7A" w:rsidP="00014A4C">
      <w:pPr>
        <w:pStyle w:val="Normal0"/>
        <w:rPr>
          <w:sz w:val="20"/>
          <w:szCs w:val="20"/>
        </w:rPr>
      </w:pPr>
    </w:p>
    <w:p w14:paraId="693C17FB" w14:textId="4170EFB2" w:rsidR="00681C7A" w:rsidRDefault="00681C7A" w:rsidP="00014A4C">
      <w:pPr>
        <w:pStyle w:val="Normal0"/>
        <w:rPr>
          <w:sz w:val="20"/>
          <w:szCs w:val="20"/>
        </w:rPr>
      </w:pPr>
    </w:p>
    <w:p w14:paraId="24A84EA4" w14:textId="67DDAE49" w:rsidR="00681C7A" w:rsidRDefault="00681C7A" w:rsidP="00014A4C">
      <w:pPr>
        <w:pStyle w:val="Normal0"/>
        <w:rPr>
          <w:sz w:val="20"/>
          <w:szCs w:val="20"/>
        </w:rPr>
      </w:pPr>
    </w:p>
    <w:p w14:paraId="3E741603" w14:textId="067D55B9" w:rsidR="00681C7A" w:rsidRDefault="00681C7A" w:rsidP="00014A4C">
      <w:pPr>
        <w:pStyle w:val="Normal0"/>
        <w:rPr>
          <w:sz w:val="20"/>
          <w:szCs w:val="20"/>
        </w:rPr>
      </w:pPr>
    </w:p>
    <w:p w14:paraId="114E4B83" w14:textId="03B3A800" w:rsidR="00681C7A" w:rsidRDefault="00681C7A" w:rsidP="00014A4C">
      <w:pPr>
        <w:pStyle w:val="Normal0"/>
        <w:rPr>
          <w:sz w:val="20"/>
          <w:szCs w:val="20"/>
        </w:rPr>
      </w:pPr>
    </w:p>
    <w:p w14:paraId="1E40BF73" w14:textId="34FD6224" w:rsidR="00681C7A" w:rsidRDefault="00681C7A" w:rsidP="00014A4C">
      <w:pPr>
        <w:pStyle w:val="Normal0"/>
        <w:rPr>
          <w:sz w:val="20"/>
          <w:szCs w:val="20"/>
        </w:rPr>
      </w:pPr>
    </w:p>
    <w:p w14:paraId="77AABDDD" w14:textId="6C42CFBA" w:rsidR="00681C7A" w:rsidRDefault="00681C7A" w:rsidP="00014A4C">
      <w:pPr>
        <w:pStyle w:val="Normal0"/>
        <w:rPr>
          <w:sz w:val="20"/>
          <w:szCs w:val="20"/>
        </w:rPr>
      </w:pPr>
    </w:p>
    <w:p w14:paraId="5A2809EE" w14:textId="4D11D6F0" w:rsidR="00681C7A" w:rsidRDefault="00681C7A" w:rsidP="00014A4C">
      <w:pPr>
        <w:pStyle w:val="Normal0"/>
        <w:rPr>
          <w:sz w:val="20"/>
          <w:szCs w:val="20"/>
        </w:rPr>
      </w:pPr>
    </w:p>
    <w:p w14:paraId="22A5B5CD" w14:textId="10D9FEA3" w:rsidR="00681C7A" w:rsidRDefault="00681C7A" w:rsidP="00014A4C">
      <w:pPr>
        <w:pStyle w:val="Normal0"/>
        <w:rPr>
          <w:sz w:val="20"/>
          <w:szCs w:val="20"/>
        </w:rPr>
      </w:pPr>
    </w:p>
    <w:p w14:paraId="160A6592" w14:textId="77777777" w:rsidR="005F7F47" w:rsidRDefault="005F7F47" w:rsidP="00014A4C">
      <w:pPr>
        <w:pStyle w:val="Normal0"/>
        <w:rPr>
          <w:sz w:val="20"/>
          <w:szCs w:val="20"/>
        </w:rPr>
      </w:pPr>
    </w:p>
    <w:p w14:paraId="00000070" w14:textId="22DFFB66" w:rsidR="00FF258C" w:rsidRPr="00014A4C" w:rsidRDefault="0069261F" w:rsidP="00014A4C">
      <w:pPr>
        <w:pStyle w:val="Normal0"/>
        <w:numPr>
          <w:ilvl w:val="0"/>
          <w:numId w:val="1"/>
        </w:numPr>
        <w:ind w:left="284"/>
        <w:rPr>
          <w:b/>
          <w:sz w:val="20"/>
          <w:szCs w:val="20"/>
        </w:rPr>
      </w:pPr>
      <w:r w:rsidRPr="00014A4C">
        <w:rPr>
          <w:b/>
          <w:sz w:val="20"/>
          <w:szCs w:val="20"/>
        </w:rPr>
        <w:lastRenderedPageBreak/>
        <w:t>SÍNTESIS</w:t>
      </w:r>
      <w:bookmarkStart w:id="0" w:name="_GoBack"/>
      <w:bookmarkEnd w:id="0"/>
    </w:p>
    <w:p w14:paraId="00000071" w14:textId="77777777" w:rsidR="00FF258C" w:rsidRPr="00014A4C" w:rsidRDefault="00FF258C" w:rsidP="00014A4C">
      <w:pPr>
        <w:pStyle w:val="Normal0"/>
        <w:rPr>
          <w:sz w:val="20"/>
          <w:szCs w:val="20"/>
        </w:rPr>
      </w:pPr>
    </w:p>
    <w:p w14:paraId="777A47ED" w14:textId="77777777" w:rsidR="004B3E58" w:rsidRDefault="004B3E58" w:rsidP="004B3E58">
      <w:pPr>
        <w:rPr>
          <w:noProof/>
          <w:sz w:val="20"/>
          <w:szCs w:val="20"/>
          <w:lang w:val="en-US"/>
        </w:rPr>
      </w:pPr>
      <w:r w:rsidRPr="00970B98">
        <w:rPr>
          <w:noProof/>
          <w:sz w:val="20"/>
          <w:szCs w:val="20"/>
          <w:lang w:val="en-US"/>
        </w:rPr>
        <w:t xml:space="preserve">Este componente formativo aborda los principios fundamentales de la seguridad en redes, incluyendo conceptos clave, el modelo OSI, las topologías de red y los controles de seguridad, así como casos reales y particularidades de redes inalámbricas. También se enfoca en la protección de datos personales y la privacidad, integrando el análisis del Habeas Data, las herramientas de ciberseguridad y las buenas prácticas en el ciberespacio. Finalmente, se profundiza en la administración de la Política de Seguridad de la Información, la documentación derivada de dicha política y el marco normativo representado por la norma ISO 27001 y los estándares complementarios, esenciales para una gestión integral de la </w:t>
      </w:r>
      <w:commentRangeStart w:id="1"/>
      <w:r w:rsidRPr="00970B98">
        <w:rPr>
          <w:noProof/>
          <w:sz w:val="20"/>
          <w:szCs w:val="20"/>
          <w:lang w:val="en-US"/>
        </w:rPr>
        <w:t>ciberseguridad</w:t>
      </w:r>
      <w:commentRangeEnd w:id="1"/>
      <w:r>
        <w:rPr>
          <w:rStyle w:val="Refdecomentario"/>
        </w:rPr>
        <w:commentReference w:id="1"/>
      </w:r>
      <w:r w:rsidRPr="00970B98">
        <w:rPr>
          <w:noProof/>
          <w:sz w:val="20"/>
          <w:szCs w:val="20"/>
          <w:lang w:val="en-US"/>
        </w:rPr>
        <w:t>.</w:t>
      </w:r>
    </w:p>
    <w:p w14:paraId="29EBAAB6" w14:textId="3A389725" w:rsidR="00F30551" w:rsidRDefault="00F30551" w:rsidP="00014A4C">
      <w:pPr>
        <w:pStyle w:val="Normal0"/>
        <w:rPr>
          <w:noProof/>
          <w:sz w:val="20"/>
          <w:szCs w:val="20"/>
          <w:lang w:val="en-US" w:eastAsia="en-US"/>
        </w:rPr>
      </w:pPr>
    </w:p>
    <w:p w14:paraId="280B2CA7" w14:textId="77777777" w:rsidR="004B3E58" w:rsidRDefault="004B3E58" w:rsidP="00014A4C">
      <w:pPr>
        <w:pStyle w:val="Normal0"/>
        <w:rPr>
          <w:noProof/>
          <w:sz w:val="20"/>
          <w:szCs w:val="20"/>
          <w:lang w:val="en-US" w:eastAsia="en-US"/>
        </w:rPr>
      </w:pPr>
    </w:p>
    <w:p w14:paraId="68E24A2C" w14:textId="75A7B175" w:rsidR="00C36469" w:rsidRDefault="004B3E58" w:rsidP="00014A4C">
      <w:pPr>
        <w:pStyle w:val="Normal0"/>
        <w:rPr>
          <w:noProof/>
          <w:sz w:val="20"/>
          <w:szCs w:val="20"/>
          <w:lang w:val="en-US" w:eastAsia="en-US"/>
        </w:rPr>
      </w:pPr>
      <w:r w:rsidRPr="004B3E58">
        <w:rPr>
          <w:noProof/>
          <w:sz w:val="20"/>
          <w:szCs w:val="20"/>
          <w:lang w:val="en-US" w:eastAsia="en-US"/>
        </w:rPr>
        <w:drawing>
          <wp:inline distT="0" distB="0" distL="0" distR="0" wp14:anchorId="3D4FC2AD" wp14:editId="14505392">
            <wp:extent cx="6332220" cy="4904740"/>
            <wp:effectExtent l="0" t="0" r="0" b="0"/>
            <wp:docPr id="5" name="Imagen 5" descr="En la síntesis se representan los principales aspectos de la ciberseguridad, incluyendo la seguridad en redes, la protección de datos personales y la gestión de políticas y normas internacionales, como la ISO 27001, para garantizar la integridad, confidencialidad y disponibilidad de la información." title="Seguridad en redes, protección de datos y políticas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32220" cy="4904740"/>
                    </a:xfrm>
                    <a:prstGeom prst="rect">
                      <a:avLst/>
                    </a:prstGeom>
                  </pic:spPr>
                </pic:pic>
              </a:graphicData>
            </a:graphic>
          </wp:inline>
        </w:drawing>
      </w:r>
    </w:p>
    <w:p w14:paraId="78304AB4" w14:textId="6FAED8D1" w:rsidR="00C36469" w:rsidRDefault="00C36469" w:rsidP="00014A4C">
      <w:pPr>
        <w:pStyle w:val="Normal0"/>
        <w:rPr>
          <w:noProof/>
          <w:sz w:val="20"/>
          <w:szCs w:val="20"/>
          <w:lang w:val="en-US" w:eastAsia="en-US"/>
        </w:rPr>
      </w:pPr>
    </w:p>
    <w:p w14:paraId="21C0CCD4" w14:textId="7C7EA113" w:rsidR="00C36469" w:rsidRDefault="00C36469" w:rsidP="00014A4C">
      <w:pPr>
        <w:pStyle w:val="Normal0"/>
        <w:rPr>
          <w:noProof/>
          <w:sz w:val="20"/>
          <w:szCs w:val="20"/>
          <w:lang w:val="en-US" w:eastAsia="en-US"/>
        </w:rPr>
      </w:pPr>
    </w:p>
    <w:p w14:paraId="20F661B9" w14:textId="270FA796" w:rsidR="00C36469" w:rsidRDefault="00C36469" w:rsidP="00014A4C">
      <w:pPr>
        <w:pStyle w:val="Normal0"/>
        <w:rPr>
          <w:noProof/>
          <w:sz w:val="20"/>
          <w:szCs w:val="20"/>
          <w:lang w:val="en-US" w:eastAsia="en-US"/>
        </w:rPr>
      </w:pPr>
    </w:p>
    <w:p w14:paraId="1E9CF3DF" w14:textId="06446557" w:rsidR="00C36469" w:rsidRDefault="00C36469" w:rsidP="00014A4C">
      <w:pPr>
        <w:pStyle w:val="Normal0"/>
        <w:rPr>
          <w:noProof/>
          <w:sz w:val="20"/>
          <w:szCs w:val="20"/>
          <w:lang w:val="en-US" w:eastAsia="en-US"/>
        </w:rPr>
      </w:pPr>
    </w:p>
    <w:p w14:paraId="08F07E58" w14:textId="0D2BB13E" w:rsidR="00C36469" w:rsidRDefault="00C36469" w:rsidP="00014A4C">
      <w:pPr>
        <w:pStyle w:val="Normal0"/>
        <w:rPr>
          <w:noProof/>
          <w:sz w:val="20"/>
          <w:szCs w:val="20"/>
          <w:lang w:val="en-US" w:eastAsia="en-US"/>
        </w:rPr>
      </w:pPr>
    </w:p>
    <w:p w14:paraId="603B3EA2" w14:textId="5BDEC602" w:rsidR="00C36469" w:rsidRDefault="00C36469" w:rsidP="00014A4C">
      <w:pPr>
        <w:pStyle w:val="Normal0"/>
        <w:rPr>
          <w:noProof/>
          <w:sz w:val="20"/>
          <w:szCs w:val="20"/>
          <w:lang w:val="en-US" w:eastAsia="en-US"/>
        </w:rPr>
      </w:pPr>
    </w:p>
    <w:p w14:paraId="0C5F2FEB" w14:textId="3ABE0125" w:rsidR="00C36469" w:rsidRDefault="00C36469" w:rsidP="00014A4C">
      <w:pPr>
        <w:pStyle w:val="Normal0"/>
        <w:rPr>
          <w:noProof/>
          <w:sz w:val="20"/>
          <w:szCs w:val="20"/>
          <w:lang w:val="en-US" w:eastAsia="en-US"/>
        </w:rPr>
      </w:pPr>
    </w:p>
    <w:p w14:paraId="6D64FBDE" w14:textId="68A2B5AB" w:rsidR="00C36469" w:rsidRPr="00014A4C" w:rsidRDefault="00C36469" w:rsidP="00014A4C">
      <w:pPr>
        <w:pStyle w:val="Normal0"/>
        <w:rPr>
          <w:noProof/>
          <w:sz w:val="20"/>
          <w:szCs w:val="20"/>
          <w:lang w:val="en-US" w:eastAsia="en-US"/>
        </w:rPr>
      </w:pPr>
    </w:p>
    <w:p w14:paraId="00000075" w14:textId="3197F18A" w:rsidR="00FF258C" w:rsidRPr="0086388D" w:rsidRDefault="00D6036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lastRenderedPageBreak/>
        <w:t xml:space="preserve">ACTIVIDADES </w:t>
      </w:r>
      <w:r w:rsidRPr="0086388D">
        <w:rPr>
          <w:b/>
          <w:color w:val="000000"/>
          <w:sz w:val="20"/>
          <w:szCs w:val="20"/>
        </w:rPr>
        <w:t>DIDÁCTICAS</w:t>
      </w:r>
    </w:p>
    <w:p w14:paraId="00000076" w14:textId="77777777" w:rsidR="00FF258C" w:rsidRPr="0086388D" w:rsidRDefault="00FF258C" w:rsidP="00014A4C">
      <w:pPr>
        <w:pStyle w:val="Normal0"/>
        <w:ind w:left="426"/>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86388D" w14:paraId="1D305820" w14:textId="77777777">
        <w:trPr>
          <w:trHeight w:val="298"/>
        </w:trPr>
        <w:tc>
          <w:tcPr>
            <w:tcW w:w="9541" w:type="dxa"/>
            <w:gridSpan w:val="2"/>
            <w:shd w:val="clear" w:color="auto" w:fill="FAC896"/>
            <w:vAlign w:val="center"/>
          </w:tcPr>
          <w:p w14:paraId="0000007F"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DESCRIPCIÓN DE ACTIVIDAD DIDÁCTICA</w:t>
            </w:r>
          </w:p>
        </w:tc>
      </w:tr>
      <w:tr w:rsidR="00FF258C" w:rsidRPr="0086388D" w14:paraId="6E403EAC" w14:textId="77777777">
        <w:trPr>
          <w:trHeight w:val="806"/>
        </w:trPr>
        <w:tc>
          <w:tcPr>
            <w:tcW w:w="2835" w:type="dxa"/>
            <w:shd w:val="clear" w:color="auto" w:fill="FAC896"/>
            <w:vAlign w:val="center"/>
          </w:tcPr>
          <w:p w14:paraId="00000081"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Nombre de la Actividad</w:t>
            </w:r>
          </w:p>
        </w:tc>
        <w:tc>
          <w:tcPr>
            <w:tcW w:w="6706" w:type="dxa"/>
            <w:shd w:val="clear" w:color="auto" w:fill="auto"/>
            <w:vAlign w:val="center"/>
          </w:tcPr>
          <w:p w14:paraId="00000082" w14:textId="2308FE11" w:rsidR="00FF258C" w:rsidRPr="0086388D" w:rsidRDefault="00125EE8" w:rsidP="00014A4C">
            <w:pPr>
              <w:pStyle w:val="Normal0"/>
              <w:spacing w:line="276" w:lineRule="auto"/>
              <w:rPr>
                <w:rFonts w:eastAsia="Calibri"/>
                <w:b w:val="0"/>
                <w:color w:val="000000"/>
                <w:sz w:val="20"/>
                <w:szCs w:val="20"/>
              </w:rPr>
            </w:pPr>
            <w:r w:rsidRPr="00125EE8">
              <w:rPr>
                <w:rFonts w:eastAsia="Calibri"/>
                <w:b w:val="0"/>
                <w:sz w:val="20"/>
                <w:szCs w:val="20"/>
              </w:rPr>
              <w:t>A prueba el ciberinstinto</w:t>
            </w:r>
            <w:r w:rsidR="0086388D" w:rsidRPr="0086388D">
              <w:rPr>
                <w:rFonts w:eastAsia="Calibri"/>
                <w:b w:val="0"/>
                <w:sz w:val="20"/>
                <w:szCs w:val="20"/>
              </w:rPr>
              <w:t>.</w:t>
            </w:r>
          </w:p>
        </w:tc>
      </w:tr>
      <w:tr w:rsidR="00FF258C" w:rsidRPr="0086388D" w14:paraId="13CADAA4" w14:textId="77777777">
        <w:trPr>
          <w:trHeight w:val="806"/>
        </w:trPr>
        <w:tc>
          <w:tcPr>
            <w:tcW w:w="2835" w:type="dxa"/>
            <w:shd w:val="clear" w:color="auto" w:fill="FAC896"/>
            <w:vAlign w:val="center"/>
          </w:tcPr>
          <w:p w14:paraId="00000083"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Objetivo de la actividad</w:t>
            </w:r>
          </w:p>
        </w:tc>
        <w:tc>
          <w:tcPr>
            <w:tcW w:w="6706" w:type="dxa"/>
            <w:shd w:val="clear" w:color="auto" w:fill="auto"/>
            <w:vAlign w:val="center"/>
          </w:tcPr>
          <w:p w14:paraId="00000084" w14:textId="7435E6F4" w:rsidR="00FF258C" w:rsidRPr="0086388D" w:rsidRDefault="0050379E" w:rsidP="00014A4C">
            <w:pPr>
              <w:pStyle w:val="Normal0"/>
              <w:spacing w:line="276" w:lineRule="auto"/>
              <w:rPr>
                <w:rFonts w:eastAsia="Calibri"/>
                <w:b w:val="0"/>
                <w:color w:val="000000"/>
                <w:sz w:val="20"/>
                <w:szCs w:val="20"/>
              </w:rPr>
            </w:pPr>
            <w:r w:rsidRPr="0086388D">
              <w:rPr>
                <w:rFonts w:eastAsia="Calibri"/>
                <w:b w:val="0"/>
                <w:color w:val="000000"/>
                <w:sz w:val="20"/>
                <w:szCs w:val="20"/>
              </w:rPr>
              <w:t xml:space="preserve">Evaluar y reforzar el conocimiento adquirido sobre </w:t>
            </w:r>
            <w:r w:rsidR="0080552D" w:rsidRPr="0086388D">
              <w:rPr>
                <w:b w:val="0"/>
                <w:bCs/>
                <w:sz w:val="20"/>
                <w:szCs w:val="20"/>
              </w:rPr>
              <w:t>la seguridad en redes, protección de datos y políticas en ciberseguridad</w:t>
            </w:r>
            <w:r w:rsidR="0086388D">
              <w:rPr>
                <w:b w:val="0"/>
                <w:bCs/>
                <w:sz w:val="20"/>
                <w:szCs w:val="20"/>
              </w:rPr>
              <w:t>.</w:t>
            </w:r>
          </w:p>
        </w:tc>
      </w:tr>
      <w:tr w:rsidR="00FF258C" w:rsidRPr="0086388D" w14:paraId="7C48933B" w14:textId="77777777">
        <w:trPr>
          <w:trHeight w:val="806"/>
        </w:trPr>
        <w:tc>
          <w:tcPr>
            <w:tcW w:w="2835" w:type="dxa"/>
            <w:shd w:val="clear" w:color="auto" w:fill="FAC896"/>
            <w:vAlign w:val="center"/>
          </w:tcPr>
          <w:p w14:paraId="00000085"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Tipo de actividad sugerida</w:t>
            </w:r>
          </w:p>
        </w:tc>
        <w:tc>
          <w:tcPr>
            <w:tcW w:w="6706" w:type="dxa"/>
            <w:shd w:val="clear" w:color="auto" w:fill="auto"/>
            <w:vAlign w:val="center"/>
          </w:tcPr>
          <w:p w14:paraId="00000086" w14:textId="77777777" w:rsidR="00FF258C" w:rsidRPr="0086388D" w:rsidRDefault="00D376E1" w:rsidP="00014A4C">
            <w:pPr>
              <w:pStyle w:val="Normal0"/>
              <w:spacing w:line="276" w:lineRule="auto"/>
              <w:rPr>
                <w:rFonts w:eastAsia="Calibri"/>
                <w:color w:val="000000"/>
                <w:sz w:val="20"/>
                <w:szCs w:val="20"/>
              </w:rPr>
            </w:pPr>
            <w:r w:rsidRPr="0086388D">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5"/>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86388D" w14:paraId="559BC48B" w14:textId="77777777">
        <w:trPr>
          <w:trHeight w:val="806"/>
        </w:trPr>
        <w:tc>
          <w:tcPr>
            <w:tcW w:w="2835" w:type="dxa"/>
            <w:shd w:val="clear" w:color="auto" w:fill="FAC896"/>
            <w:vAlign w:val="center"/>
          </w:tcPr>
          <w:p w14:paraId="00000087"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 xml:space="preserve">Archivo de la actividad </w:t>
            </w:r>
          </w:p>
          <w:p w14:paraId="00000088" w14:textId="77777777" w:rsidR="00FF258C" w:rsidRPr="0086388D" w:rsidRDefault="00D376E1" w:rsidP="00014A4C">
            <w:pPr>
              <w:pStyle w:val="Normal0"/>
              <w:spacing w:line="276" w:lineRule="auto"/>
              <w:rPr>
                <w:rFonts w:eastAsia="Calibri"/>
                <w:color w:val="000000"/>
                <w:sz w:val="20"/>
                <w:szCs w:val="20"/>
              </w:rPr>
            </w:pPr>
            <w:r w:rsidRPr="0086388D">
              <w:rPr>
                <w:rFonts w:eastAsia="Calibri"/>
                <w:color w:val="000000"/>
                <w:sz w:val="20"/>
                <w:szCs w:val="20"/>
              </w:rPr>
              <w:t>(Anexo donde se describe la actividad propuesta)</w:t>
            </w:r>
          </w:p>
        </w:tc>
        <w:tc>
          <w:tcPr>
            <w:tcW w:w="6706" w:type="dxa"/>
            <w:shd w:val="clear" w:color="auto" w:fill="auto"/>
            <w:vAlign w:val="center"/>
          </w:tcPr>
          <w:p w14:paraId="00000089" w14:textId="1AA45698" w:rsidR="00FF258C" w:rsidRPr="0086388D" w:rsidRDefault="00D60361" w:rsidP="00014A4C">
            <w:pPr>
              <w:pStyle w:val="Normal0"/>
              <w:spacing w:line="276" w:lineRule="auto"/>
              <w:rPr>
                <w:rFonts w:eastAsia="Calibri"/>
                <w:i/>
                <w:color w:val="999999"/>
                <w:sz w:val="20"/>
                <w:szCs w:val="20"/>
              </w:rPr>
            </w:pPr>
            <w:r w:rsidRPr="0086388D">
              <w:rPr>
                <w:b w:val="0"/>
                <w:color w:val="000000"/>
                <w:sz w:val="20"/>
                <w:szCs w:val="20"/>
              </w:rPr>
              <w:t>Actividad_didactica_CF0</w:t>
            </w:r>
            <w:r w:rsidR="0080552D" w:rsidRPr="0086388D">
              <w:rPr>
                <w:b w:val="0"/>
                <w:color w:val="000000"/>
                <w:sz w:val="20"/>
                <w:szCs w:val="20"/>
              </w:rPr>
              <w:t>3</w:t>
            </w:r>
          </w:p>
        </w:tc>
      </w:tr>
    </w:tbl>
    <w:p w14:paraId="0000008A" w14:textId="140834CE" w:rsidR="00FF258C" w:rsidRPr="0086388D" w:rsidRDefault="00FF258C" w:rsidP="00014A4C">
      <w:pPr>
        <w:pStyle w:val="Normal0"/>
        <w:rPr>
          <w:color w:val="7F7F7F"/>
          <w:sz w:val="20"/>
          <w:szCs w:val="20"/>
        </w:rPr>
      </w:pPr>
    </w:p>
    <w:p w14:paraId="19DE8EE4" w14:textId="77777777" w:rsidR="00F0751B" w:rsidRPr="0086388D" w:rsidRDefault="00F0751B" w:rsidP="00014A4C">
      <w:pPr>
        <w:pStyle w:val="Normal0"/>
        <w:rPr>
          <w:color w:val="7F7F7F"/>
          <w:sz w:val="20"/>
          <w:szCs w:val="20"/>
        </w:rPr>
      </w:pPr>
    </w:p>
    <w:p w14:paraId="0000008D" w14:textId="77777777" w:rsidR="00FF258C" w:rsidRPr="00014A4C" w:rsidRDefault="00D376E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 xml:space="preserve">MATERIAL COMPLEMENTARIO: </w:t>
      </w:r>
    </w:p>
    <w:p w14:paraId="0000008F" w14:textId="79D69A22" w:rsidR="00FF258C" w:rsidRPr="00014A4C" w:rsidRDefault="00FF258C" w:rsidP="00014A4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014A4C"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014A4C" w:rsidRDefault="00D376E1" w:rsidP="00014A4C">
            <w:pPr>
              <w:pStyle w:val="Normal0"/>
              <w:spacing w:line="276" w:lineRule="auto"/>
              <w:rPr>
                <w:sz w:val="20"/>
                <w:szCs w:val="20"/>
              </w:rPr>
            </w:pPr>
            <w:r w:rsidRPr="00014A4C">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014A4C" w:rsidRDefault="00D376E1" w:rsidP="00014A4C">
            <w:pPr>
              <w:pStyle w:val="Normal0"/>
              <w:spacing w:line="276" w:lineRule="auto"/>
              <w:rPr>
                <w:color w:val="000000"/>
                <w:sz w:val="20"/>
                <w:szCs w:val="20"/>
              </w:rPr>
            </w:pPr>
            <w:r w:rsidRPr="00014A4C">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014A4C" w:rsidRDefault="00D376E1" w:rsidP="00014A4C">
            <w:pPr>
              <w:pStyle w:val="Normal0"/>
              <w:spacing w:line="276" w:lineRule="auto"/>
              <w:rPr>
                <w:sz w:val="20"/>
                <w:szCs w:val="20"/>
              </w:rPr>
            </w:pPr>
            <w:r w:rsidRPr="00014A4C">
              <w:rPr>
                <w:sz w:val="20"/>
                <w:szCs w:val="20"/>
              </w:rPr>
              <w:t>Tipo de material</w:t>
            </w:r>
          </w:p>
          <w:p w14:paraId="00000093" w14:textId="77777777" w:rsidR="00FF258C" w:rsidRPr="00014A4C" w:rsidRDefault="00D376E1" w:rsidP="00014A4C">
            <w:pPr>
              <w:pStyle w:val="Normal0"/>
              <w:spacing w:line="276" w:lineRule="auto"/>
              <w:rPr>
                <w:color w:val="000000"/>
                <w:sz w:val="20"/>
                <w:szCs w:val="20"/>
              </w:rPr>
            </w:pPr>
            <w:r w:rsidRPr="00014A4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014A4C" w:rsidRDefault="00D376E1" w:rsidP="00014A4C">
            <w:pPr>
              <w:pStyle w:val="Normal0"/>
              <w:spacing w:line="276" w:lineRule="auto"/>
              <w:rPr>
                <w:sz w:val="20"/>
                <w:szCs w:val="20"/>
              </w:rPr>
            </w:pPr>
            <w:r w:rsidRPr="00014A4C">
              <w:rPr>
                <w:sz w:val="20"/>
                <w:szCs w:val="20"/>
              </w:rPr>
              <w:t>Enlace del Recurso o</w:t>
            </w:r>
          </w:p>
          <w:p w14:paraId="00000095" w14:textId="77777777" w:rsidR="00FF258C" w:rsidRPr="00014A4C" w:rsidRDefault="00D376E1" w:rsidP="00014A4C">
            <w:pPr>
              <w:pStyle w:val="Normal0"/>
              <w:spacing w:line="276" w:lineRule="auto"/>
              <w:rPr>
                <w:color w:val="000000"/>
                <w:sz w:val="20"/>
                <w:szCs w:val="20"/>
              </w:rPr>
            </w:pPr>
            <w:r w:rsidRPr="00014A4C">
              <w:rPr>
                <w:sz w:val="20"/>
                <w:szCs w:val="20"/>
              </w:rPr>
              <w:t>Archivo del documento o material</w:t>
            </w:r>
          </w:p>
        </w:tc>
      </w:tr>
      <w:tr w:rsidR="003E0884" w:rsidRPr="00014A4C" w14:paraId="672A6659" w14:textId="77777777">
        <w:trPr>
          <w:trHeight w:val="182"/>
        </w:trPr>
        <w:tc>
          <w:tcPr>
            <w:tcW w:w="2517" w:type="dxa"/>
            <w:tcMar>
              <w:top w:w="100" w:type="dxa"/>
              <w:left w:w="100" w:type="dxa"/>
              <w:bottom w:w="100" w:type="dxa"/>
              <w:right w:w="100" w:type="dxa"/>
            </w:tcMar>
          </w:tcPr>
          <w:p w14:paraId="00000096" w14:textId="4D7FF731" w:rsidR="003E0884" w:rsidRPr="00014A4C" w:rsidRDefault="001F1128" w:rsidP="00014A4C">
            <w:pPr>
              <w:pStyle w:val="Normal0"/>
              <w:spacing w:line="276" w:lineRule="auto"/>
              <w:rPr>
                <w:b w:val="0"/>
                <w:sz w:val="20"/>
                <w:szCs w:val="20"/>
              </w:rPr>
            </w:pPr>
            <w:r>
              <w:rPr>
                <w:b w:val="0"/>
                <w:sz w:val="20"/>
                <w:szCs w:val="20"/>
              </w:rPr>
              <w:t xml:space="preserve">1. </w:t>
            </w:r>
            <w:r w:rsidR="00BD717C" w:rsidRPr="00014A4C">
              <w:rPr>
                <w:b w:val="0"/>
                <w:sz w:val="20"/>
                <w:szCs w:val="20"/>
              </w:rPr>
              <w:t>Seguridad en redes</w:t>
            </w:r>
          </w:p>
        </w:tc>
        <w:tc>
          <w:tcPr>
            <w:tcW w:w="2517" w:type="dxa"/>
            <w:tcMar>
              <w:top w:w="100" w:type="dxa"/>
              <w:left w:w="100" w:type="dxa"/>
              <w:bottom w:w="100" w:type="dxa"/>
              <w:right w:w="100" w:type="dxa"/>
            </w:tcMar>
          </w:tcPr>
          <w:p w14:paraId="00000098" w14:textId="7A12DA50" w:rsidR="003E0884" w:rsidRPr="00014A4C" w:rsidRDefault="008C79E1" w:rsidP="001F1128">
            <w:pPr>
              <w:pStyle w:val="Normal0"/>
              <w:spacing w:line="276" w:lineRule="auto"/>
              <w:rPr>
                <w:b w:val="0"/>
                <w:sz w:val="20"/>
                <w:szCs w:val="20"/>
              </w:rPr>
            </w:pPr>
            <w:r w:rsidRPr="00014A4C">
              <w:rPr>
                <w:b w:val="0"/>
                <w:bCs/>
                <w:sz w:val="20"/>
                <w:szCs w:val="20"/>
              </w:rPr>
              <w:t>Ecosistema de Recursos Educativos Digitales SENA. (202</w:t>
            </w:r>
            <w:r w:rsidR="001F1128">
              <w:rPr>
                <w:b w:val="0"/>
                <w:bCs/>
                <w:sz w:val="20"/>
                <w:szCs w:val="20"/>
              </w:rPr>
              <w:t>3</w:t>
            </w:r>
            <w:r w:rsidRPr="00014A4C">
              <w:rPr>
                <w:b w:val="0"/>
                <w:bCs/>
                <w:sz w:val="20"/>
                <w:szCs w:val="20"/>
              </w:rPr>
              <w:t xml:space="preserve">). </w:t>
            </w:r>
            <w:r w:rsidR="00DA6999" w:rsidRPr="00014A4C">
              <w:rPr>
                <w:b w:val="0"/>
                <w:i/>
                <w:sz w:val="20"/>
                <w:szCs w:val="20"/>
              </w:rPr>
              <w:t>Seguridad en la red</w:t>
            </w:r>
            <w:r w:rsidR="001F1128">
              <w:rPr>
                <w:b w:val="0"/>
                <w:i/>
                <w:sz w:val="20"/>
                <w:szCs w:val="20"/>
              </w:rPr>
              <w:t xml:space="preserve"> </w:t>
            </w:r>
            <w:r w:rsidR="00AD7D2B">
              <w:rPr>
                <w:b w:val="0"/>
                <w:sz w:val="20"/>
                <w:szCs w:val="20"/>
              </w:rPr>
              <w:t xml:space="preserve">[Video]. </w:t>
            </w:r>
            <w:r w:rsidRPr="00014A4C">
              <w:rPr>
                <w:b w:val="0"/>
                <w:sz w:val="20"/>
                <w:szCs w:val="20"/>
              </w:rPr>
              <w:t>YouTube.</w:t>
            </w:r>
          </w:p>
        </w:tc>
        <w:tc>
          <w:tcPr>
            <w:tcW w:w="2519" w:type="dxa"/>
            <w:tcMar>
              <w:top w:w="100" w:type="dxa"/>
              <w:left w:w="100" w:type="dxa"/>
              <w:bottom w:w="100" w:type="dxa"/>
              <w:right w:w="100" w:type="dxa"/>
            </w:tcMar>
          </w:tcPr>
          <w:p w14:paraId="00000099" w14:textId="19DC7DC5" w:rsidR="003E0884" w:rsidRPr="00014A4C" w:rsidRDefault="003E0884" w:rsidP="003E0B94">
            <w:pPr>
              <w:pStyle w:val="Normal0"/>
              <w:spacing w:line="276" w:lineRule="auto"/>
              <w:jc w:val="center"/>
              <w:rPr>
                <w:b w:val="0"/>
                <w:sz w:val="20"/>
                <w:szCs w:val="20"/>
              </w:rPr>
            </w:pPr>
            <w:r w:rsidRPr="00014A4C">
              <w:rPr>
                <w:b w:val="0"/>
                <w:bCs/>
                <w:sz w:val="20"/>
                <w:szCs w:val="20"/>
              </w:rPr>
              <w:t>Video</w:t>
            </w:r>
          </w:p>
        </w:tc>
        <w:tc>
          <w:tcPr>
            <w:tcW w:w="2519" w:type="dxa"/>
            <w:tcMar>
              <w:top w:w="100" w:type="dxa"/>
              <w:left w:w="100" w:type="dxa"/>
              <w:bottom w:w="100" w:type="dxa"/>
              <w:right w:w="100" w:type="dxa"/>
            </w:tcMar>
          </w:tcPr>
          <w:p w14:paraId="0000009A" w14:textId="3D8E0F80" w:rsidR="003E0884" w:rsidRPr="00014A4C" w:rsidRDefault="00B775AC" w:rsidP="00014A4C">
            <w:pPr>
              <w:spacing w:line="276" w:lineRule="auto"/>
              <w:rPr>
                <w:b w:val="0"/>
                <w:sz w:val="20"/>
                <w:szCs w:val="20"/>
              </w:rPr>
            </w:pPr>
            <w:hyperlink r:id="rId36" w:history="1">
              <w:r w:rsidR="00BD717C" w:rsidRPr="00014A4C">
                <w:rPr>
                  <w:rStyle w:val="Hipervnculo"/>
                  <w:b w:val="0"/>
                  <w:sz w:val="20"/>
                  <w:szCs w:val="20"/>
                </w:rPr>
                <w:t>https://www.youtube.com/watch?v=TwacC-0rwFs&amp;ab_channel=EcosistemadeRecursosEducativosDigitalesSENA</w:t>
              </w:r>
            </w:hyperlink>
            <w:r w:rsidR="00BD717C" w:rsidRPr="00014A4C">
              <w:rPr>
                <w:b w:val="0"/>
                <w:sz w:val="20"/>
                <w:szCs w:val="20"/>
              </w:rPr>
              <w:t xml:space="preserve"> </w:t>
            </w:r>
          </w:p>
        </w:tc>
      </w:tr>
      <w:tr w:rsidR="008E4401" w:rsidRPr="00014A4C" w14:paraId="300DC51F" w14:textId="77777777">
        <w:trPr>
          <w:trHeight w:val="182"/>
        </w:trPr>
        <w:tc>
          <w:tcPr>
            <w:tcW w:w="2517" w:type="dxa"/>
            <w:tcMar>
              <w:top w:w="100" w:type="dxa"/>
              <w:left w:w="100" w:type="dxa"/>
              <w:bottom w:w="100" w:type="dxa"/>
              <w:right w:w="100" w:type="dxa"/>
            </w:tcMar>
          </w:tcPr>
          <w:p w14:paraId="1A25311A" w14:textId="1934E45B" w:rsidR="008E4401" w:rsidRPr="00014A4C" w:rsidRDefault="001F1128" w:rsidP="00014A4C">
            <w:pPr>
              <w:pStyle w:val="Normal0"/>
              <w:spacing w:line="276" w:lineRule="auto"/>
              <w:rPr>
                <w:b w:val="0"/>
                <w:bCs/>
                <w:sz w:val="20"/>
                <w:szCs w:val="20"/>
              </w:rPr>
            </w:pPr>
            <w:r>
              <w:rPr>
                <w:b w:val="0"/>
                <w:bCs/>
                <w:sz w:val="20"/>
                <w:szCs w:val="20"/>
              </w:rPr>
              <w:t xml:space="preserve">2. </w:t>
            </w:r>
            <w:r w:rsidR="00483AE3" w:rsidRPr="00014A4C">
              <w:rPr>
                <w:b w:val="0"/>
                <w:bCs/>
                <w:sz w:val="20"/>
                <w:szCs w:val="20"/>
              </w:rPr>
              <w:t>Protección de datos personales y privacidad</w:t>
            </w:r>
          </w:p>
        </w:tc>
        <w:tc>
          <w:tcPr>
            <w:tcW w:w="2517" w:type="dxa"/>
            <w:tcMar>
              <w:top w:w="100" w:type="dxa"/>
              <w:left w:w="100" w:type="dxa"/>
              <w:bottom w:w="100" w:type="dxa"/>
              <w:right w:w="100" w:type="dxa"/>
            </w:tcMar>
          </w:tcPr>
          <w:p w14:paraId="02588FD6" w14:textId="369821D1" w:rsidR="00DA6999" w:rsidRPr="00014A4C" w:rsidRDefault="008C79E1" w:rsidP="00014A4C">
            <w:pPr>
              <w:pStyle w:val="Normal0"/>
              <w:spacing w:line="276" w:lineRule="auto"/>
              <w:rPr>
                <w:bCs/>
                <w:i/>
                <w:sz w:val="20"/>
                <w:szCs w:val="20"/>
              </w:rPr>
            </w:pPr>
            <w:r w:rsidRPr="00014A4C">
              <w:rPr>
                <w:b w:val="0"/>
                <w:bCs/>
                <w:sz w:val="20"/>
                <w:szCs w:val="20"/>
              </w:rPr>
              <w:t>Ecosistema de Recursos Educativos Digitales SENA. (202</w:t>
            </w:r>
            <w:r w:rsidR="00DA6999" w:rsidRPr="00014A4C">
              <w:rPr>
                <w:b w:val="0"/>
                <w:bCs/>
                <w:sz w:val="20"/>
                <w:szCs w:val="20"/>
              </w:rPr>
              <w:t>3</w:t>
            </w:r>
            <w:r w:rsidRPr="00014A4C">
              <w:rPr>
                <w:b w:val="0"/>
                <w:bCs/>
                <w:sz w:val="20"/>
                <w:szCs w:val="20"/>
              </w:rPr>
              <w:t xml:space="preserve">). </w:t>
            </w:r>
            <w:r w:rsidR="00DA6999" w:rsidRPr="00014A4C">
              <w:rPr>
                <w:b w:val="0"/>
                <w:i/>
                <w:sz w:val="20"/>
                <w:szCs w:val="20"/>
              </w:rPr>
              <w:t>Buenas prácticas y criterios de seguridad en la red</w:t>
            </w:r>
          </w:p>
          <w:p w14:paraId="1FD981F2" w14:textId="1A92BDB1" w:rsidR="008E4401" w:rsidRPr="00014A4C" w:rsidRDefault="008C79E1" w:rsidP="00014A4C">
            <w:pPr>
              <w:pStyle w:val="Normal0"/>
              <w:spacing w:line="276" w:lineRule="auto"/>
              <w:rPr>
                <w:b w:val="0"/>
                <w:bCs/>
                <w:sz w:val="20"/>
                <w:szCs w:val="20"/>
              </w:rPr>
            </w:pPr>
            <w:r w:rsidRPr="00014A4C">
              <w:rPr>
                <w:b w:val="0"/>
                <w:sz w:val="20"/>
                <w:szCs w:val="20"/>
              </w:rPr>
              <w:t>[Video]. YouTube.</w:t>
            </w:r>
          </w:p>
        </w:tc>
        <w:tc>
          <w:tcPr>
            <w:tcW w:w="2519" w:type="dxa"/>
            <w:tcMar>
              <w:top w:w="100" w:type="dxa"/>
              <w:left w:w="100" w:type="dxa"/>
              <w:bottom w:w="100" w:type="dxa"/>
              <w:right w:w="100" w:type="dxa"/>
            </w:tcMar>
          </w:tcPr>
          <w:p w14:paraId="765AF009" w14:textId="65BE599B" w:rsidR="008E4401" w:rsidRPr="00014A4C" w:rsidRDefault="008E4401" w:rsidP="003E0B94">
            <w:pPr>
              <w:pStyle w:val="Normal0"/>
              <w:spacing w:line="276" w:lineRule="auto"/>
              <w:jc w:val="center"/>
              <w:rPr>
                <w:b w:val="0"/>
                <w:bCs/>
                <w:sz w:val="20"/>
                <w:szCs w:val="20"/>
              </w:rPr>
            </w:pPr>
            <w:r w:rsidRPr="00014A4C">
              <w:rPr>
                <w:b w:val="0"/>
                <w:bCs/>
                <w:sz w:val="20"/>
                <w:szCs w:val="20"/>
              </w:rPr>
              <w:t>Video</w:t>
            </w:r>
          </w:p>
        </w:tc>
        <w:tc>
          <w:tcPr>
            <w:tcW w:w="2519" w:type="dxa"/>
            <w:tcMar>
              <w:top w:w="100" w:type="dxa"/>
              <w:left w:w="100" w:type="dxa"/>
              <w:bottom w:w="100" w:type="dxa"/>
              <w:right w:w="100" w:type="dxa"/>
            </w:tcMar>
          </w:tcPr>
          <w:p w14:paraId="19B78248" w14:textId="25F82FBF" w:rsidR="008E4401" w:rsidRPr="00014A4C" w:rsidRDefault="00B775AC" w:rsidP="00014A4C">
            <w:pPr>
              <w:spacing w:line="276" w:lineRule="auto"/>
              <w:rPr>
                <w:b w:val="0"/>
                <w:sz w:val="20"/>
                <w:szCs w:val="20"/>
              </w:rPr>
            </w:pPr>
            <w:hyperlink r:id="rId37" w:history="1">
              <w:r w:rsidR="00DA6999" w:rsidRPr="00014A4C">
                <w:rPr>
                  <w:rStyle w:val="Hipervnculo"/>
                  <w:b w:val="0"/>
                  <w:sz w:val="20"/>
                  <w:szCs w:val="20"/>
                </w:rPr>
                <w:t>https://www.youtube.com/watch?v=ODHXTKN4-Ok&amp;ab_channel=EcosistemadeRecursosEducativosDigitalesSENA</w:t>
              </w:r>
            </w:hyperlink>
            <w:r w:rsidR="00DA6999" w:rsidRPr="00014A4C">
              <w:rPr>
                <w:b w:val="0"/>
                <w:sz w:val="20"/>
                <w:szCs w:val="20"/>
              </w:rPr>
              <w:t xml:space="preserve"> </w:t>
            </w:r>
          </w:p>
        </w:tc>
      </w:tr>
      <w:tr w:rsidR="008E4401" w:rsidRPr="00014A4C" w14:paraId="0A37501D" w14:textId="77777777">
        <w:trPr>
          <w:trHeight w:val="385"/>
        </w:trPr>
        <w:tc>
          <w:tcPr>
            <w:tcW w:w="2517" w:type="dxa"/>
            <w:tcMar>
              <w:top w:w="100" w:type="dxa"/>
              <w:left w:w="100" w:type="dxa"/>
              <w:bottom w:w="100" w:type="dxa"/>
              <w:right w:w="100" w:type="dxa"/>
            </w:tcMar>
          </w:tcPr>
          <w:p w14:paraId="0000009B" w14:textId="4B03DC00" w:rsidR="008E4401" w:rsidRPr="00014A4C" w:rsidRDefault="001F1128" w:rsidP="00014A4C">
            <w:pPr>
              <w:pStyle w:val="Normal0"/>
              <w:spacing w:line="276" w:lineRule="auto"/>
              <w:rPr>
                <w:b w:val="0"/>
                <w:sz w:val="20"/>
                <w:szCs w:val="20"/>
              </w:rPr>
            </w:pPr>
            <w:r>
              <w:rPr>
                <w:b w:val="0"/>
                <w:sz w:val="20"/>
                <w:szCs w:val="20"/>
              </w:rPr>
              <w:t xml:space="preserve">3. </w:t>
            </w:r>
            <w:r w:rsidR="00483AE3" w:rsidRPr="00014A4C">
              <w:rPr>
                <w:b w:val="0"/>
                <w:sz w:val="20"/>
                <w:szCs w:val="20"/>
              </w:rPr>
              <w:t>Las políticas y documentación en ciberseguridad</w:t>
            </w:r>
          </w:p>
        </w:tc>
        <w:tc>
          <w:tcPr>
            <w:tcW w:w="2517" w:type="dxa"/>
            <w:tcMar>
              <w:top w:w="100" w:type="dxa"/>
              <w:left w:w="100" w:type="dxa"/>
              <w:bottom w:w="100" w:type="dxa"/>
              <w:right w:w="100" w:type="dxa"/>
            </w:tcMar>
          </w:tcPr>
          <w:p w14:paraId="7B1430C5" w14:textId="4BF49EC1" w:rsidR="00BD717C" w:rsidRPr="00014A4C" w:rsidRDefault="008C79E1" w:rsidP="00014A4C">
            <w:pPr>
              <w:pStyle w:val="Normal0"/>
              <w:spacing w:line="276" w:lineRule="auto"/>
              <w:rPr>
                <w:bCs/>
                <w:i/>
                <w:sz w:val="20"/>
                <w:szCs w:val="20"/>
              </w:rPr>
            </w:pPr>
            <w:r w:rsidRPr="00014A4C">
              <w:rPr>
                <w:b w:val="0"/>
                <w:bCs/>
                <w:sz w:val="20"/>
                <w:szCs w:val="20"/>
              </w:rPr>
              <w:t>Ecosistema de Recursos Educativos Digitales SENA. (202</w:t>
            </w:r>
            <w:r w:rsidR="001F1128">
              <w:rPr>
                <w:b w:val="0"/>
                <w:bCs/>
                <w:sz w:val="20"/>
                <w:szCs w:val="20"/>
              </w:rPr>
              <w:t>1</w:t>
            </w:r>
            <w:r w:rsidRPr="00014A4C">
              <w:rPr>
                <w:b w:val="0"/>
                <w:bCs/>
                <w:sz w:val="20"/>
                <w:szCs w:val="20"/>
              </w:rPr>
              <w:t xml:space="preserve">). </w:t>
            </w:r>
            <w:r w:rsidR="00BD717C" w:rsidRPr="00014A4C">
              <w:rPr>
                <w:b w:val="0"/>
                <w:i/>
                <w:sz w:val="20"/>
                <w:szCs w:val="20"/>
              </w:rPr>
              <w:t>Ataques a la seguridad de la red</w:t>
            </w:r>
          </w:p>
          <w:p w14:paraId="0000009C" w14:textId="509FE403" w:rsidR="008E4401" w:rsidRPr="00014A4C" w:rsidRDefault="008C79E1" w:rsidP="00014A4C">
            <w:pPr>
              <w:pStyle w:val="Normal0"/>
              <w:spacing w:line="276" w:lineRule="auto"/>
              <w:rPr>
                <w:b w:val="0"/>
                <w:sz w:val="20"/>
                <w:szCs w:val="20"/>
              </w:rPr>
            </w:pPr>
            <w:r w:rsidRPr="00014A4C">
              <w:rPr>
                <w:b w:val="0"/>
                <w:sz w:val="20"/>
                <w:szCs w:val="20"/>
              </w:rPr>
              <w:t>[Video]. YouTube.</w:t>
            </w:r>
          </w:p>
        </w:tc>
        <w:tc>
          <w:tcPr>
            <w:tcW w:w="2519" w:type="dxa"/>
            <w:tcMar>
              <w:top w:w="100" w:type="dxa"/>
              <w:left w:w="100" w:type="dxa"/>
              <w:bottom w:w="100" w:type="dxa"/>
              <w:right w:w="100" w:type="dxa"/>
            </w:tcMar>
          </w:tcPr>
          <w:p w14:paraId="0000009D" w14:textId="373807EC" w:rsidR="008E4401" w:rsidRPr="00014A4C" w:rsidRDefault="008E4401" w:rsidP="003E0B94">
            <w:pPr>
              <w:pStyle w:val="Normal0"/>
              <w:spacing w:line="276" w:lineRule="auto"/>
              <w:jc w:val="center"/>
              <w:rPr>
                <w:b w:val="0"/>
                <w:sz w:val="20"/>
                <w:szCs w:val="20"/>
              </w:rPr>
            </w:pPr>
            <w:r w:rsidRPr="00014A4C">
              <w:rPr>
                <w:b w:val="0"/>
                <w:bCs/>
                <w:sz w:val="20"/>
                <w:szCs w:val="20"/>
              </w:rPr>
              <w:t>Video</w:t>
            </w:r>
          </w:p>
        </w:tc>
        <w:tc>
          <w:tcPr>
            <w:tcW w:w="2519" w:type="dxa"/>
            <w:tcMar>
              <w:top w:w="100" w:type="dxa"/>
              <w:left w:w="100" w:type="dxa"/>
              <w:bottom w:w="100" w:type="dxa"/>
              <w:right w:w="100" w:type="dxa"/>
            </w:tcMar>
          </w:tcPr>
          <w:p w14:paraId="0000009E" w14:textId="767A927A" w:rsidR="008E4401" w:rsidRPr="00014A4C" w:rsidRDefault="00B775AC" w:rsidP="00014A4C">
            <w:pPr>
              <w:pStyle w:val="Normal0"/>
              <w:spacing w:line="276" w:lineRule="auto"/>
              <w:rPr>
                <w:b w:val="0"/>
                <w:sz w:val="20"/>
                <w:szCs w:val="20"/>
              </w:rPr>
            </w:pPr>
            <w:hyperlink r:id="rId38" w:history="1">
              <w:r w:rsidR="00BD717C" w:rsidRPr="00014A4C">
                <w:rPr>
                  <w:rStyle w:val="Hipervnculo"/>
                  <w:b w:val="0"/>
                  <w:sz w:val="20"/>
                  <w:szCs w:val="20"/>
                </w:rPr>
                <w:t>https://www.youtube.com/watch?v=x56FT_OVARQ&amp;ab_channel=EcosistemadeRecursosEducativosDigitalesSENA</w:t>
              </w:r>
            </w:hyperlink>
            <w:r w:rsidR="00BD717C" w:rsidRPr="00014A4C">
              <w:rPr>
                <w:b w:val="0"/>
                <w:sz w:val="20"/>
                <w:szCs w:val="20"/>
              </w:rPr>
              <w:t xml:space="preserve"> </w:t>
            </w:r>
          </w:p>
        </w:tc>
      </w:tr>
    </w:tbl>
    <w:p w14:paraId="0000009F" w14:textId="0A5087D8" w:rsidR="00FF258C" w:rsidRDefault="00FF258C" w:rsidP="00014A4C">
      <w:pPr>
        <w:pStyle w:val="Normal0"/>
        <w:rPr>
          <w:sz w:val="20"/>
          <w:szCs w:val="20"/>
        </w:rPr>
      </w:pPr>
    </w:p>
    <w:p w14:paraId="4E781500" w14:textId="6FCA8F4B" w:rsidR="003E0B94" w:rsidRDefault="003E0B94" w:rsidP="00014A4C">
      <w:pPr>
        <w:pStyle w:val="Normal0"/>
        <w:rPr>
          <w:sz w:val="20"/>
          <w:szCs w:val="20"/>
        </w:rPr>
      </w:pPr>
    </w:p>
    <w:p w14:paraId="48E81879" w14:textId="77777777" w:rsidR="003E0B94" w:rsidRPr="00014A4C" w:rsidRDefault="003E0B94" w:rsidP="00014A4C">
      <w:pPr>
        <w:pStyle w:val="Normal0"/>
        <w:rPr>
          <w:sz w:val="20"/>
          <w:szCs w:val="20"/>
        </w:rPr>
      </w:pPr>
    </w:p>
    <w:p w14:paraId="000000A1" w14:textId="3BE08942" w:rsidR="00FF258C" w:rsidRPr="00014A4C" w:rsidRDefault="00D93CC8" w:rsidP="00014A4C">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lastRenderedPageBreak/>
        <w:t>GLOSARIO:</w:t>
      </w:r>
    </w:p>
    <w:p w14:paraId="000000A3" w14:textId="77777777" w:rsidR="00FF258C" w:rsidRPr="00014A4C" w:rsidRDefault="00FF258C" w:rsidP="00014A4C">
      <w:pPr>
        <w:pStyle w:val="Normal0"/>
        <w:pBdr>
          <w:top w:val="nil"/>
          <w:left w:val="nil"/>
          <w:bottom w:val="nil"/>
          <w:right w:val="nil"/>
          <w:between w:val="nil"/>
        </w:pBdr>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014A4C"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014A4C" w:rsidRDefault="00D376E1" w:rsidP="00014A4C">
            <w:pPr>
              <w:pStyle w:val="Normal0"/>
              <w:spacing w:line="276" w:lineRule="auto"/>
              <w:rPr>
                <w:color w:val="000000"/>
                <w:sz w:val="20"/>
                <w:szCs w:val="20"/>
              </w:rPr>
            </w:pPr>
            <w:r w:rsidRPr="00014A4C">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014A4C" w:rsidRDefault="00D376E1" w:rsidP="00014A4C">
            <w:pPr>
              <w:pStyle w:val="Normal0"/>
              <w:spacing w:line="276" w:lineRule="auto"/>
              <w:rPr>
                <w:color w:val="000000"/>
                <w:sz w:val="20"/>
                <w:szCs w:val="20"/>
              </w:rPr>
            </w:pPr>
            <w:r w:rsidRPr="00014A4C">
              <w:rPr>
                <w:color w:val="000000"/>
                <w:sz w:val="20"/>
                <w:szCs w:val="20"/>
              </w:rPr>
              <w:t>SIGNIFICADO</w:t>
            </w:r>
          </w:p>
        </w:tc>
      </w:tr>
      <w:tr w:rsidR="00FA04EB" w:rsidRPr="00014A4C" w14:paraId="5DAB6C7B" w14:textId="77777777">
        <w:trPr>
          <w:trHeight w:val="253"/>
        </w:trPr>
        <w:tc>
          <w:tcPr>
            <w:tcW w:w="2122" w:type="dxa"/>
            <w:tcMar>
              <w:top w:w="100" w:type="dxa"/>
              <w:left w:w="100" w:type="dxa"/>
              <w:bottom w:w="100" w:type="dxa"/>
              <w:right w:w="100" w:type="dxa"/>
            </w:tcMar>
          </w:tcPr>
          <w:p w14:paraId="000000A6" w14:textId="21544AD1" w:rsidR="00FA04EB" w:rsidRPr="00014A4C" w:rsidRDefault="005C1A33" w:rsidP="00014A4C">
            <w:pPr>
              <w:pStyle w:val="Normal0"/>
              <w:spacing w:line="276" w:lineRule="auto"/>
              <w:rPr>
                <w:sz w:val="20"/>
                <w:szCs w:val="20"/>
              </w:rPr>
            </w:pPr>
            <w:r w:rsidRPr="00014A4C">
              <w:rPr>
                <w:bCs/>
                <w:sz w:val="20"/>
                <w:szCs w:val="20"/>
              </w:rPr>
              <w:t>Autenticación Multifactor (MFA)</w:t>
            </w:r>
            <w:r w:rsidR="00F846E9" w:rsidRPr="00014A4C">
              <w:rPr>
                <w:bCs/>
                <w:sz w:val="20"/>
                <w:szCs w:val="20"/>
              </w:rPr>
              <w:t>:</w:t>
            </w:r>
          </w:p>
        </w:tc>
        <w:tc>
          <w:tcPr>
            <w:tcW w:w="7840" w:type="dxa"/>
            <w:tcMar>
              <w:top w:w="100" w:type="dxa"/>
              <w:left w:w="100" w:type="dxa"/>
              <w:bottom w:w="100" w:type="dxa"/>
              <w:right w:w="100" w:type="dxa"/>
            </w:tcMar>
          </w:tcPr>
          <w:p w14:paraId="000000A7" w14:textId="1E9334F1" w:rsidR="00FA04EB" w:rsidRPr="00014A4C" w:rsidRDefault="007768CC" w:rsidP="00014A4C">
            <w:pPr>
              <w:pStyle w:val="Normal0"/>
              <w:spacing w:line="276" w:lineRule="auto"/>
              <w:rPr>
                <w:b w:val="0"/>
                <w:sz w:val="20"/>
                <w:szCs w:val="20"/>
              </w:rPr>
            </w:pPr>
            <w:r w:rsidRPr="00014A4C">
              <w:rPr>
                <w:b w:val="0"/>
                <w:sz w:val="20"/>
                <w:szCs w:val="20"/>
              </w:rPr>
              <w:t>método de seguridad que requiere múltiples formas de verificación para acceder a un sistema.</w:t>
            </w:r>
          </w:p>
        </w:tc>
      </w:tr>
      <w:tr w:rsidR="00FA04EB" w:rsidRPr="00014A4C" w14:paraId="14C80379" w14:textId="77777777">
        <w:trPr>
          <w:trHeight w:val="253"/>
        </w:trPr>
        <w:tc>
          <w:tcPr>
            <w:tcW w:w="2122" w:type="dxa"/>
            <w:tcMar>
              <w:top w:w="100" w:type="dxa"/>
              <w:left w:w="100" w:type="dxa"/>
              <w:bottom w:w="100" w:type="dxa"/>
              <w:right w:w="100" w:type="dxa"/>
            </w:tcMar>
          </w:tcPr>
          <w:p w14:paraId="1F2B95F2" w14:textId="54ECF3DD" w:rsidR="00FA04EB" w:rsidRPr="00014A4C" w:rsidRDefault="007768CC" w:rsidP="00014A4C">
            <w:pPr>
              <w:pStyle w:val="Normal0"/>
              <w:spacing w:line="276" w:lineRule="auto"/>
              <w:rPr>
                <w:sz w:val="20"/>
                <w:szCs w:val="20"/>
              </w:rPr>
            </w:pPr>
            <w:r w:rsidRPr="00014A4C">
              <w:rPr>
                <w:bCs/>
                <w:sz w:val="20"/>
                <w:szCs w:val="20"/>
              </w:rPr>
              <w:t>Confidencialidad</w:t>
            </w:r>
            <w:r w:rsidR="00F846E9" w:rsidRPr="00014A4C">
              <w:rPr>
                <w:bCs/>
                <w:sz w:val="20"/>
                <w:szCs w:val="20"/>
              </w:rPr>
              <w:t>:</w:t>
            </w:r>
          </w:p>
        </w:tc>
        <w:tc>
          <w:tcPr>
            <w:tcW w:w="7840" w:type="dxa"/>
            <w:tcMar>
              <w:top w:w="100" w:type="dxa"/>
              <w:left w:w="100" w:type="dxa"/>
              <w:bottom w:w="100" w:type="dxa"/>
              <w:right w:w="100" w:type="dxa"/>
            </w:tcMar>
          </w:tcPr>
          <w:p w14:paraId="66242C65" w14:textId="20FF8E55" w:rsidR="00FA04EB" w:rsidRPr="00014A4C" w:rsidRDefault="007768CC" w:rsidP="00014A4C">
            <w:pPr>
              <w:pStyle w:val="Normal0"/>
              <w:spacing w:line="276" w:lineRule="auto"/>
              <w:rPr>
                <w:b w:val="0"/>
                <w:sz w:val="20"/>
                <w:szCs w:val="20"/>
              </w:rPr>
            </w:pPr>
            <w:r w:rsidRPr="00014A4C">
              <w:rPr>
                <w:b w:val="0"/>
                <w:sz w:val="20"/>
                <w:szCs w:val="20"/>
              </w:rPr>
              <w:t>principio que garantiza que la información solo sea accesible para usuarios autorizados.</w:t>
            </w:r>
          </w:p>
        </w:tc>
      </w:tr>
      <w:tr w:rsidR="00FA04EB" w:rsidRPr="00014A4C" w14:paraId="3D87468D" w14:textId="77777777">
        <w:trPr>
          <w:trHeight w:val="253"/>
        </w:trPr>
        <w:tc>
          <w:tcPr>
            <w:tcW w:w="2122" w:type="dxa"/>
            <w:tcMar>
              <w:top w:w="100" w:type="dxa"/>
              <w:left w:w="100" w:type="dxa"/>
              <w:bottom w:w="100" w:type="dxa"/>
              <w:right w:w="100" w:type="dxa"/>
            </w:tcMar>
          </w:tcPr>
          <w:p w14:paraId="0528E6B5" w14:textId="6E768C30" w:rsidR="00FA04EB" w:rsidRPr="00014A4C" w:rsidRDefault="007768CC" w:rsidP="00014A4C">
            <w:pPr>
              <w:pStyle w:val="Normal0"/>
              <w:spacing w:line="276" w:lineRule="auto"/>
              <w:rPr>
                <w:sz w:val="20"/>
                <w:szCs w:val="20"/>
              </w:rPr>
            </w:pPr>
            <w:r w:rsidRPr="00014A4C">
              <w:rPr>
                <w:bCs/>
                <w:sz w:val="20"/>
                <w:szCs w:val="20"/>
              </w:rPr>
              <w:t>Cifrado</w:t>
            </w:r>
            <w:r w:rsidR="00F846E9" w:rsidRPr="00014A4C">
              <w:rPr>
                <w:bCs/>
                <w:sz w:val="20"/>
                <w:szCs w:val="20"/>
              </w:rPr>
              <w:t>:</w:t>
            </w:r>
          </w:p>
        </w:tc>
        <w:tc>
          <w:tcPr>
            <w:tcW w:w="7840" w:type="dxa"/>
            <w:tcMar>
              <w:top w:w="100" w:type="dxa"/>
              <w:left w:w="100" w:type="dxa"/>
              <w:bottom w:w="100" w:type="dxa"/>
              <w:right w:w="100" w:type="dxa"/>
            </w:tcMar>
          </w:tcPr>
          <w:p w14:paraId="0D277384" w14:textId="086CF45E" w:rsidR="00FA04EB" w:rsidRPr="00014A4C" w:rsidRDefault="007768CC" w:rsidP="00014A4C">
            <w:pPr>
              <w:pStyle w:val="Normal0"/>
              <w:spacing w:line="276" w:lineRule="auto"/>
              <w:rPr>
                <w:b w:val="0"/>
                <w:sz w:val="20"/>
                <w:szCs w:val="20"/>
              </w:rPr>
            </w:pPr>
            <w:r w:rsidRPr="00014A4C">
              <w:rPr>
                <w:b w:val="0"/>
                <w:sz w:val="20"/>
                <w:szCs w:val="20"/>
              </w:rPr>
              <w:t>proceso de codificar datos para proteger su confidencialidad durante la transmisión o almacenamiento.</w:t>
            </w:r>
          </w:p>
        </w:tc>
      </w:tr>
      <w:tr w:rsidR="00FA04EB" w:rsidRPr="00014A4C" w14:paraId="65D30537" w14:textId="77777777">
        <w:trPr>
          <w:trHeight w:val="253"/>
        </w:trPr>
        <w:tc>
          <w:tcPr>
            <w:tcW w:w="2122" w:type="dxa"/>
            <w:tcMar>
              <w:top w:w="100" w:type="dxa"/>
              <w:left w:w="100" w:type="dxa"/>
              <w:bottom w:w="100" w:type="dxa"/>
              <w:right w:w="100" w:type="dxa"/>
            </w:tcMar>
          </w:tcPr>
          <w:p w14:paraId="1536ABC7" w14:textId="3AB936C2" w:rsidR="00FA04EB" w:rsidRPr="00014A4C" w:rsidRDefault="007768CC" w:rsidP="00014A4C">
            <w:pPr>
              <w:pStyle w:val="Normal0"/>
              <w:spacing w:line="276" w:lineRule="auto"/>
              <w:rPr>
                <w:sz w:val="20"/>
                <w:szCs w:val="20"/>
              </w:rPr>
            </w:pPr>
            <w:r w:rsidRPr="00AD7D2B">
              <w:rPr>
                <w:bCs/>
                <w:i/>
                <w:sz w:val="20"/>
                <w:szCs w:val="20"/>
              </w:rPr>
              <w:t>Firewall</w:t>
            </w:r>
            <w:r w:rsidR="00F846E9" w:rsidRPr="00014A4C">
              <w:rPr>
                <w:bCs/>
                <w:sz w:val="20"/>
                <w:szCs w:val="20"/>
              </w:rPr>
              <w:t>:</w:t>
            </w:r>
          </w:p>
        </w:tc>
        <w:tc>
          <w:tcPr>
            <w:tcW w:w="7840" w:type="dxa"/>
            <w:tcMar>
              <w:top w:w="100" w:type="dxa"/>
              <w:left w:w="100" w:type="dxa"/>
              <w:bottom w:w="100" w:type="dxa"/>
              <w:right w:w="100" w:type="dxa"/>
            </w:tcMar>
          </w:tcPr>
          <w:p w14:paraId="6D68BACC" w14:textId="6D89167B" w:rsidR="00FA04EB" w:rsidRPr="00014A4C" w:rsidRDefault="007768CC" w:rsidP="00014A4C">
            <w:pPr>
              <w:pStyle w:val="Normal0"/>
              <w:spacing w:line="276" w:lineRule="auto"/>
              <w:rPr>
                <w:b w:val="0"/>
                <w:sz w:val="20"/>
                <w:szCs w:val="20"/>
              </w:rPr>
            </w:pPr>
            <w:r w:rsidRPr="00014A4C">
              <w:rPr>
                <w:b w:val="0"/>
                <w:sz w:val="20"/>
                <w:szCs w:val="20"/>
              </w:rPr>
              <w:t>sistema que filtra el tráfico de red para bloquear accesos no autorizados.</w:t>
            </w:r>
          </w:p>
        </w:tc>
      </w:tr>
      <w:tr w:rsidR="00FA04EB" w:rsidRPr="00014A4C" w14:paraId="142DBF8E" w14:textId="77777777">
        <w:trPr>
          <w:trHeight w:val="253"/>
        </w:trPr>
        <w:tc>
          <w:tcPr>
            <w:tcW w:w="2122" w:type="dxa"/>
            <w:tcMar>
              <w:top w:w="100" w:type="dxa"/>
              <w:left w:w="100" w:type="dxa"/>
              <w:bottom w:w="100" w:type="dxa"/>
              <w:right w:w="100" w:type="dxa"/>
            </w:tcMar>
          </w:tcPr>
          <w:p w14:paraId="0E46482A" w14:textId="5FAAE8FE" w:rsidR="00FA04EB" w:rsidRPr="00014A4C" w:rsidRDefault="00B41658" w:rsidP="00014A4C">
            <w:pPr>
              <w:pStyle w:val="Normal0"/>
              <w:spacing w:line="276" w:lineRule="auto"/>
              <w:rPr>
                <w:sz w:val="20"/>
                <w:szCs w:val="20"/>
              </w:rPr>
            </w:pPr>
            <w:r w:rsidRPr="00014A4C">
              <w:rPr>
                <w:bCs/>
                <w:sz w:val="20"/>
                <w:szCs w:val="20"/>
              </w:rPr>
              <w:t>GDPR (Reglamento General de Protección de Datos)</w:t>
            </w:r>
            <w:r w:rsidR="00F846E9" w:rsidRPr="00014A4C">
              <w:rPr>
                <w:bCs/>
                <w:sz w:val="20"/>
                <w:szCs w:val="20"/>
              </w:rPr>
              <w:t>:</w:t>
            </w:r>
          </w:p>
        </w:tc>
        <w:tc>
          <w:tcPr>
            <w:tcW w:w="7840" w:type="dxa"/>
            <w:tcMar>
              <w:top w:w="100" w:type="dxa"/>
              <w:left w:w="100" w:type="dxa"/>
              <w:bottom w:w="100" w:type="dxa"/>
              <w:right w:w="100" w:type="dxa"/>
            </w:tcMar>
          </w:tcPr>
          <w:p w14:paraId="394B2DED" w14:textId="58A66B11" w:rsidR="00FA04EB" w:rsidRPr="00014A4C" w:rsidRDefault="00B41658" w:rsidP="00014A4C">
            <w:pPr>
              <w:pStyle w:val="Normal0"/>
              <w:spacing w:line="276" w:lineRule="auto"/>
              <w:rPr>
                <w:b w:val="0"/>
                <w:sz w:val="20"/>
                <w:szCs w:val="20"/>
              </w:rPr>
            </w:pPr>
            <w:r w:rsidRPr="00014A4C">
              <w:rPr>
                <w:b w:val="0"/>
                <w:sz w:val="20"/>
                <w:szCs w:val="20"/>
              </w:rPr>
              <w:t>normativa europea que regula el tratamiento de datos personales.</w:t>
            </w:r>
          </w:p>
        </w:tc>
      </w:tr>
      <w:tr w:rsidR="00FA04EB" w:rsidRPr="00014A4C" w14:paraId="4BD65754" w14:textId="77777777">
        <w:trPr>
          <w:trHeight w:val="253"/>
        </w:trPr>
        <w:tc>
          <w:tcPr>
            <w:tcW w:w="2122" w:type="dxa"/>
            <w:tcMar>
              <w:top w:w="100" w:type="dxa"/>
              <w:left w:w="100" w:type="dxa"/>
              <w:bottom w:w="100" w:type="dxa"/>
              <w:right w:w="100" w:type="dxa"/>
            </w:tcMar>
          </w:tcPr>
          <w:p w14:paraId="29EE0BA0" w14:textId="6E7A2A05" w:rsidR="00FA04EB" w:rsidRPr="00014A4C" w:rsidRDefault="00BE4603" w:rsidP="00014A4C">
            <w:pPr>
              <w:pStyle w:val="Normal0"/>
              <w:spacing w:line="276" w:lineRule="auto"/>
              <w:rPr>
                <w:sz w:val="20"/>
                <w:szCs w:val="20"/>
              </w:rPr>
            </w:pPr>
            <w:r w:rsidRPr="00014A4C">
              <w:rPr>
                <w:bCs/>
                <w:sz w:val="20"/>
                <w:szCs w:val="20"/>
              </w:rPr>
              <w:t>Habeas Data</w:t>
            </w:r>
            <w:r w:rsidR="00F846E9" w:rsidRPr="00014A4C">
              <w:rPr>
                <w:bCs/>
                <w:sz w:val="20"/>
                <w:szCs w:val="20"/>
              </w:rPr>
              <w:t>:</w:t>
            </w:r>
          </w:p>
        </w:tc>
        <w:tc>
          <w:tcPr>
            <w:tcW w:w="7840" w:type="dxa"/>
            <w:tcMar>
              <w:top w:w="100" w:type="dxa"/>
              <w:left w:w="100" w:type="dxa"/>
              <w:bottom w:w="100" w:type="dxa"/>
              <w:right w:w="100" w:type="dxa"/>
            </w:tcMar>
          </w:tcPr>
          <w:p w14:paraId="2C40C51B" w14:textId="31ECFF16" w:rsidR="00FA04EB" w:rsidRPr="00014A4C" w:rsidRDefault="00BE4603" w:rsidP="00014A4C">
            <w:pPr>
              <w:pStyle w:val="Normal0"/>
              <w:spacing w:line="276" w:lineRule="auto"/>
              <w:rPr>
                <w:b w:val="0"/>
                <w:sz w:val="20"/>
                <w:szCs w:val="20"/>
              </w:rPr>
            </w:pPr>
            <w:r w:rsidRPr="00014A4C">
              <w:rPr>
                <w:b w:val="0"/>
                <w:sz w:val="20"/>
                <w:szCs w:val="20"/>
              </w:rPr>
              <w:t>derecho que permite a las personas controlar su información personal en bases de datos.</w:t>
            </w:r>
          </w:p>
        </w:tc>
      </w:tr>
      <w:tr w:rsidR="00FA04EB" w:rsidRPr="00014A4C" w14:paraId="6A90DD86" w14:textId="77777777">
        <w:trPr>
          <w:trHeight w:val="253"/>
        </w:trPr>
        <w:tc>
          <w:tcPr>
            <w:tcW w:w="2122" w:type="dxa"/>
            <w:tcMar>
              <w:top w:w="100" w:type="dxa"/>
              <w:left w:w="100" w:type="dxa"/>
              <w:bottom w:w="100" w:type="dxa"/>
              <w:right w:w="100" w:type="dxa"/>
            </w:tcMar>
          </w:tcPr>
          <w:p w14:paraId="786FED87" w14:textId="3ACA1503" w:rsidR="00FA04EB" w:rsidRPr="00014A4C" w:rsidRDefault="00695BEF" w:rsidP="00014A4C">
            <w:pPr>
              <w:pStyle w:val="Normal0"/>
              <w:spacing w:line="276" w:lineRule="auto"/>
              <w:rPr>
                <w:sz w:val="20"/>
                <w:szCs w:val="20"/>
              </w:rPr>
            </w:pPr>
            <w:r w:rsidRPr="00014A4C">
              <w:rPr>
                <w:bCs/>
                <w:sz w:val="20"/>
                <w:szCs w:val="20"/>
              </w:rPr>
              <w:t>IDS/IPS (</w:t>
            </w:r>
            <w:r w:rsidR="00AD7D2B" w:rsidRPr="00AD7D2B">
              <w:rPr>
                <w:bCs/>
                <w:sz w:val="20"/>
                <w:szCs w:val="20"/>
              </w:rPr>
              <w:t>Sistemas de Detección y Prevención de Intrusiones</w:t>
            </w:r>
            <w:r w:rsidRPr="00014A4C">
              <w:rPr>
                <w:bCs/>
                <w:sz w:val="20"/>
                <w:szCs w:val="20"/>
              </w:rPr>
              <w:t>)</w:t>
            </w:r>
            <w:r w:rsidR="00F846E9" w:rsidRPr="00014A4C">
              <w:rPr>
                <w:bCs/>
                <w:sz w:val="20"/>
                <w:szCs w:val="20"/>
              </w:rPr>
              <w:t>:</w:t>
            </w:r>
          </w:p>
        </w:tc>
        <w:tc>
          <w:tcPr>
            <w:tcW w:w="7840" w:type="dxa"/>
            <w:tcMar>
              <w:top w:w="100" w:type="dxa"/>
              <w:left w:w="100" w:type="dxa"/>
              <w:bottom w:w="100" w:type="dxa"/>
              <w:right w:w="100" w:type="dxa"/>
            </w:tcMar>
          </w:tcPr>
          <w:p w14:paraId="78F85990" w14:textId="07E90F5D" w:rsidR="00FA04EB" w:rsidRPr="00014A4C" w:rsidRDefault="00695BEF" w:rsidP="00014A4C">
            <w:pPr>
              <w:pStyle w:val="Normal0"/>
              <w:spacing w:line="276" w:lineRule="auto"/>
              <w:rPr>
                <w:b w:val="0"/>
                <w:sz w:val="20"/>
                <w:szCs w:val="20"/>
              </w:rPr>
            </w:pPr>
            <w:r w:rsidRPr="00014A4C">
              <w:rPr>
                <w:b w:val="0"/>
                <w:sz w:val="20"/>
                <w:szCs w:val="20"/>
              </w:rPr>
              <w:t>herramientas que monitorean y bloquean actividades maliciosas en redes.</w:t>
            </w:r>
          </w:p>
        </w:tc>
      </w:tr>
      <w:tr w:rsidR="00FA04EB" w:rsidRPr="00014A4C" w14:paraId="23FB8F76" w14:textId="77777777">
        <w:trPr>
          <w:trHeight w:val="253"/>
        </w:trPr>
        <w:tc>
          <w:tcPr>
            <w:tcW w:w="2122" w:type="dxa"/>
            <w:tcMar>
              <w:top w:w="100" w:type="dxa"/>
              <w:left w:w="100" w:type="dxa"/>
              <w:bottom w:w="100" w:type="dxa"/>
              <w:right w:w="100" w:type="dxa"/>
            </w:tcMar>
          </w:tcPr>
          <w:p w14:paraId="16815CC8" w14:textId="45666549" w:rsidR="00FA04EB" w:rsidRPr="00014A4C" w:rsidRDefault="00695BEF" w:rsidP="00014A4C">
            <w:pPr>
              <w:pStyle w:val="Normal0"/>
              <w:spacing w:line="276" w:lineRule="auto"/>
              <w:rPr>
                <w:sz w:val="20"/>
                <w:szCs w:val="20"/>
              </w:rPr>
            </w:pPr>
            <w:r w:rsidRPr="00014A4C">
              <w:rPr>
                <w:bCs/>
                <w:sz w:val="20"/>
                <w:szCs w:val="20"/>
              </w:rPr>
              <w:t>Integridad</w:t>
            </w:r>
            <w:r w:rsidR="00F846E9" w:rsidRPr="00014A4C">
              <w:rPr>
                <w:bCs/>
                <w:sz w:val="20"/>
                <w:szCs w:val="20"/>
              </w:rPr>
              <w:t>:</w:t>
            </w:r>
          </w:p>
        </w:tc>
        <w:tc>
          <w:tcPr>
            <w:tcW w:w="7840" w:type="dxa"/>
            <w:tcMar>
              <w:top w:w="100" w:type="dxa"/>
              <w:left w:w="100" w:type="dxa"/>
              <w:bottom w:w="100" w:type="dxa"/>
              <w:right w:w="100" w:type="dxa"/>
            </w:tcMar>
          </w:tcPr>
          <w:p w14:paraId="7BD1356D" w14:textId="2768E6BC" w:rsidR="00FA04EB" w:rsidRPr="00014A4C" w:rsidRDefault="00695BEF" w:rsidP="00014A4C">
            <w:pPr>
              <w:pStyle w:val="Normal0"/>
              <w:spacing w:line="276" w:lineRule="auto"/>
              <w:rPr>
                <w:b w:val="0"/>
                <w:sz w:val="20"/>
                <w:szCs w:val="20"/>
              </w:rPr>
            </w:pPr>
            <w:r w:rsidRPr="00014A4C">
              <w:rPr>
                <w:b w:val="0"/>
                <w:sz w:val="20"/>
                <w:szCs w:val="20"/>
              </w:rPr>
              <w:t>principio que asegura que los datos no sean alterados de manera no autorizada.</w:t>
            </w:r>
          </w:p>
        </w:tc>
      </w:tr>
      <w:tr w:rsidR="00FA04EB" w:rsidRPr="00014A4C" w14:paraId="6AD1CFD9" w14:textId="77777777">
        <w:trPr>
          <w:trHeight w:val="253"/>
        </w:trPr>
        <w:tc>
          <w:tcPr>
            <w:tcW w:w="2122" w:type="dxa"/>
            <w:tcMar>
              <w:top w:w="100" w:type="dxa"/>
              <w:left w:w="100" w:type="dxa"/>
              <w:bottom w:w="100" w:type="dxa"/>
              <w:right w:w="100" w:type="dxa"/>
            </w:tcMar>
          </w:tcPr>
          <w:p w14:paraId="499F1612" w14:textId="63C2DB5D" w:rsidR="00FA04EB" w:rsidRPr="00014A4C" w:rsidRDefault="00F846E9" w:rsidP="00014A4C">
            <w:pPr>
              <w:pStyle w:val="Normal0"/>
              <w:spacing w:line="276" w:lineRule="auto"/>
              <w:rPr>
                <w:sz w:val="20"/>
                <w:szCs w:val="20"/>
              </w:rPr>
            </w:pPr>
            <w:r w:rsidRPr="00014A4C">
              <w:rPr>
                <w:bCs/>
                <w:sz w:val="20"/>
                <w:szCs w:val="20"/>
              </w:rPr>
              <w:t>ISO 27001:</w:t>
            </w:r>
          </w:p>
        </w:tc>
        <w:tc>
          <w:tcPr>
            <w:tcW w:w="7840" w:type="dxa"/>
            <w:tcMar>
              <w:top w:w="100" w:type="dxa"/>
              <w:left w:w="100" w:type="dxa"/>
              <w:bottom w:w="100" w:type="dxa"/>
              <w:right w:w="100" w:type="dxa"/>
            </w:tcMar>
          </w:tcPr>
          <w:p w14:paraId="771E91F1" w14:textId="2DD1C6C2" w:rsidR="00FA04EB" w:rsidRPr="00014A4C" w:rsidRDefault="00F846E9" w:rsidP="00014A4C">
            <w:pPr>
              <w:pStyle w:val="Normal0"/>
              <w:spacing w:line="276" w:lineRule="auto"/>
              <w:rPr>
                <w:b w:val="0"/>
                <w:sz w:val="20"/>
                <w:szCs w:val="20"/>
              </w:rPr>
            </w:pPr>
            <w:r w:rsidRPr="00014A4C">
              <w:rPr>
                <w:b w:val="0"/>
                <w:sz w:val="20"/>
                <w:szCs w:val="20"/>
              </w:rPr>
              <w:t xml:space="preserve">estándar internacional para implementar Sistemas de Gestión de Seguridad de la Información </w:t>
            </w:r>
            <w:r w:rsidRPr="00AD7D2B">
              <w:rPr>
                <w:b w:val="0"/>
                <w:sz w:val="20"/>
                <w:szCs w:val="20"/>
              </w:rPr>
              <w:t>(</w:t>
            </w:r>
            <w:r w:rsidRPr="00AD7D2B">
              <w:rPr>
                <w:b w:val="0"/>
                <w:iCs/>
                <w:sz w:val="20"/>
                <w:szCs w:val="20"/>
              </w:rPr>
              <w:t>SGSI</w:t>
            </w:r>
            <w:r w:rsidRPr="00AD7D2B">
              <w:rPr>
                <w:b w:val="0"/>
                <w:sz w:val="20"/>
                <w:szCs w:val="20"/>
              </w:rPr>
              <w:t>).</w:t>
            </w:r>
          </w:p>
        </w:tc>
      </w:tr>
      <w:tr w:rsidR="00F846E9" w:rsidRPr="00014A4C" w14:paraId="3CC6AB09" w14:textId="77777777">
        <w:trPr>
          <w:trHeight w:val="253"/>
        </w:trPr>
        <w:tc>
          <w:tcPr>
            <w:tcW w:w="2122" w:type="dxa"/>
            <w:tcMar>
              <w:top w:w="100" w:type="dxa"/>
              <w:left w:w="100" w:type="dxa"/>
              <w:bottom w:w="100" w:type="dxa"/>
              <w:right w:w="100" w:type="dxa"/>
            </w:tcMar>
          </w:tcPr>
          <w:p w14:paraId="580456DB" w14:textId="65D0B5CB" w:rsidR="00F846E9" w:rsidRPr="00014A4C" w:rsidRDefault="00021C59" w:rsidP="00014A4C">
            <w:pPr>
              <w:pStyle w:val="Normal0"/>
              <w:spacing w:line="276" w:lineRule="auto"/>
              <w:rPr>
                <w:bCs/>
                <w:sz w:val="20"/>
                <w:szCs w:val="20"/>
              </w:rPr>
            </w:pPr>
            <w:r w:rsidRPr="00014A4C">
              <w:rPr>
                <w:bCs/>
                <w:sz w:val="20"/>
                <w:szCs w:val="20"/>
              </w:rPr>
              <w:t>Modelo OSI</w:t>
            </w:r>
            <w:r w:rsidR="00AD7D2B">
              <w:rPr>
                <w:bCs/>
                <w:sz w:val="20"/>
                <w:szCs w:val="20"/>
              </w:rPr>
              <w:t xml:space="preserve"> (Open Systems Interconnection)</w:t>
            </w:r>
            <w:r w:rsidRPr="00014A4C">
              <w:rPr>
                <w:bCs/>
                <w:sz w:val="20"/>
                <w:szCs w:val="20"/>
              </w:rPr>
              <w:t>:</w:t>
            </w:r>
          </w:p>
        </w:tc>
        <w:tc>
          <w:tcPr>
            <w:tcW w:w="7840" w:type="dxa"/>
            <w:tcMar>
              <w:top w:w="100" w:type="dxa"/>
              <w:left w:w="100" w:type="dxa"/>
              <w:bottom w:w="100" w:type="dxa"/>
              <w:right w:w="100" w:type="dxa"/>
            </w:tcMar>
          </w:tcPr>
          <w:p w14:paraId="3984F563" w14:textId="4469EDE0" w:rsidR="00F846E9" w:rsidRPr="00014A4C" w:rsidRDefault="00021C59" w:rsidP="00014A4C">
            <w:pPr>
              <w:pStyle w:val="Normal0"/>
              <w:spacing w:line="276" w:lineRule="auto"/>
              <w:rPr>
                <w:b w:val="0"/>
                <w:sz w:val="20"/>
                <w:szCs w:val="20"/>
              </w:rPr>
            </w:pPr>
            <w:r w:rsidRPr="00014A4C">
              <w:rPr>
                <w:b w:val="0"/>
                <w:sz w:val="20"/>
                <w:szCs w:val="20"/>
              </w:rPr>
              <w:t>marco teórico de siete capas que describe cómo se comunican los sistemas en una red.</w:t>
            </w:r>
          </w:p>
        </w:tc>
      </w:tr>
      <w:tr w:rsidR="00F846E9" w:rsidRPr="00014A4C" w14:paraId="3E66E2EC" w14:textId="77777777">
        <w:trPr>
          <w:trHeight w:val="253"/>
        </w:trPr>
        <w:tc>
          <w:tcPr>
            <w:tcW w:w="2122" w:type="dxa"/>
            <w:tcMar>
              <w:top w:w="100" w:type="dxa"/>
              <w:left w:w="100" w:type="dxa"/>
              <w:bottom w:w="100" w:type="dxa"/>
              <w:right w:w="100" w:type="dxa"/>
            </w:tcMar>
          </w:tcPr>
          <w:p w14:paraId="24058003" w14:textId="2BE53008" w:rsidR="00F846E9" w:rsidRPr="00014A4C" w:rsidRDefault="00021C59" w:rsidP="00014A4C">
            <w:pPr>
              <w:pStyle w:val="Normal0"/>
              <w:spacing w:line="276" w:lineRule="auto"/>
              <w:rPr>
                <w:bCs/>
                <w:sz w:val="20"/>
                <w:szCs w:val="20"/>
              </w:rPr>
            </w:pPr>
            <w:r w:rsidRPr="00014A4C">
              <w:rPr>
                <w:bCs/>
                <w:sz w:val="20"/>
                <w:szCs w:val="20"/>
              </w:rPr>
              <w:t>Privacidad:</w:t>
            </w:r>
          </w:p>
        </w:tc>
        <w:tc>
          <w:tcPr>
            <w:tcW w:w="7840" w:type="dxa"/>
            <w:tcMar>
              <w:top w:w="100" w:type="dxa"/>
              <w:left w:w="100" w:type="dxa"/>
              <w:bottom w:w="100" w:type="dxa"/>
              <w:right w:w="100" w:type="dxa"/>
            </w:tcMar>
          </w:tcPr>
          <w:p w14:paraId="020CC179" w14:textId="2317F773" w:rsidR="00F846E9" w:rsidRPr="00014A4C" w:rsidRDefault="00021C59" w:rsidP="00014A4C">
            <w:pPr>
              <w:pStyle w:val="Normal0"/>
              <w:spacing w:line="276" w:lineRule="auto"/>
              <w:rPr>
                <w:b w:val="0"/>
                <w:sz w:val="20"/>
                <w:szCs w:val="20"/>
              </w:rPr>
            </w:pPr>
            <w:r w:rsidRPr="00014A4C">
              <w:rPr>
                <w:b w:val="0"/>
                <w:sz w:val="20"/>
                <w:szCs w:val="20"/>
              </w:rPr>
              <w:t>derecho a controlar cómo se recopila, usa y comparte la información personal.</w:t>
            </w:r>
          </w:p>
        </w:tc>
      </w:tr>
      <w:tr w:rsidR="00F846E9" w:rsidRPr="00014A4C" w14:paraId="1CF9FE63" w14:textId="77777777">
        <w:trPr>
          <w:trHeight w:val="253"/>
        </w:trPr>
        <w:tc>
          <w:tcPr>
            <w:tcW w:w="2122" w:type="dxa"/>
            <w:tcMar>
              <w:top w:w="100" w:type="dxa"/>
              <w:left w:w="100" w:type="dxa"/>
              <w:bottom w:w="100" w:type="dxa"/>
              <w:right w:w="100" w:type="dxa"/>
            </w:tcMar>
          </w:tcPr>
          <w:p w14:paraId="59D14E17" w14:textId="5E938ABD" w:rsidR="00F846E9" w:rsidRPr="00014A4C" w:rsidRDefault="00021C59" w:rsidP="00014A4C">
            <w:pPr>
              <w:pStyle w:val="Normal0"/>
              <w:spacing w:line="276" w:lineRule="auto"/>
              <w:rPr>
                <w:bCs/>
                <w:sz w:val="20"/>
                <w:szCs w:val="20"/>
              </w:rPr>
            </w:pPr>
            <w:r w:rsidRPr="00014A4C">
              <w:rPr>
                <w:bCs/>
                <w:sz w:val="20"/>
                <w:szCs w:val="20"/>
              </w:rPr>
              <w:t>Riesgo:</w:t>
            </w:r>
          </w:p>
        </w:tc>
        <w:tc>
          <w:tcPr>
            <w:tcW w:w="7840" w:type="dxa"/>
            <w:tcMar>
              <w:top w:w="100" w:type="dxa"/>
              <w:left w:w="100" w:type="dxa"/>
              <w:bottom w:w="100" w:type="dxa"/>
              <w:right w:w="100" w:type="dxa"/>
            </w:tcMar>
          </w:tcPr>
          <w:p w14:paraId="4DADBB5F" w14:textId="67D42484" w:rsidR="00F846E9" w:rsidRPr="00014A4C" w:rsidRDefault="00A5490F" w:rsidP="00014A4C">
            <w:pPr>
              <w:pStyle w:val="Normal0"/>
              <w:spacing w:line="276" w:lineRule="auto"/>
              <w:rPr>
                <w:b w:val="0"/>
                <w:sz w:val="20"/>
                <w:szCs w:val="20"/>
              </w:rPr>
            </w:pPr>
            <w:r w:rsidRPr="00014A4C">
              <w:rPr>
                <w:b w:val="0"/>
                <w:sz w:val="20"/>
                <w:szCs w:val="20"/>
              </w:rPr>
              <w:t>posibilidad de que una amenaza explote una vulnerabilidad, causando daños.</w:t>
            </w:r>
          </w:p>
        </w:tc>
      </w:tr>
      <w:tr w:rsidR="00F846E9" w:rsidRPr="00014A4C" w14:paraId="7CC6B306" w14:textId="77777777">
        <w:trPr>
          <w:trHeight w:val="253"/>
        </w:trPr>
        <w:tc>
          <w:tcPr>
            <w:tcW w:w="2122" w:type="dxa"/>
            <w:tcMar>
              <w:top w:w="100" w:type="dxa"/>
              <w:left w:w="100" w:type="dxa"/>
              <w:bottom w:w="100" w:type="dxa"/>
              <w:right w:w="100" w:type="dxa"/>
            </w:tcMar>
          </w:tcPr>
          <w:p w14:paraId="29B28381" w14:textId="16896EB5" w:rsidR="00F846E9" w:rsidRPr="00014A4C" w:rsidRDefault="00A5490F" w:rsidP="00014A4C">
            <w:pPr>
              <w:pStyle w:val="Normal0"/>
              <w:spacing w:line="276" w:lineRule="auto"/>
              <w:rPr>
                <w:bCs/>
                <w:sz w:val="20"/>
                <w:szCs w:val="20"/>
              </w:rPr>
            </w:pPr>
            <w:r w:rsidRPr="00014A4C">
              <w:rPr>
                <w:bCs/>
                <w:sz w:val="20"/>
                <w:szCs w:val="20"/>
              </w:rPr>
              <w:t>Segmentación de red:</w:t>
            </w:r>
          </w:p>
        </w:tc>
        <w:tc>
          <w:tcPr>
            <w:tcW w:w="7840" w:type="dxa"/>
            <w:tcMar>
              <w:top w:w="100" w:type="dxa"/>
              <w:left w:w="100" w:type="dxa"/>
              <w:bottom w:w="100" w:type="dxa"/>
              <w:right w:w="100" w:type="dxa"/>
            </w:tcMar>
          </w:tcPr>
          <w:p w14:paraId="406BA5DC" w14:textId="17EED311" w:rsidR="00F846E9" w:rsidRPr="00014A4C" w:rsidRDefault="00A5490F" w:rsidP="00014A4C">
            <w:pPr>
              <w:pStyle w:val="Normal0"/>
              <w:spacing w:line="276" w:lineRule="auto"/>
              <w:rPr>
                <w:b w:val="0"/>
                <w:sz w:val="20"/>
                <w:szCs w:val="20"/>
              </w:rPr>
            </w:pPr>
            <w:r w:rsidRPr="00014A4C">
              <w:rPr>
                <w:b w:val="0"/>
                <w:sz w:val="20"/>
                <w:szCs w:val="20"/>
              </w:rPr>
              <w:t>división de una red en partes para limitar el acceso y contener brechas.</w:t>
            </w:r>
          </w:p>
        </w:tc>
      </w:tr>
      <w:tr w:rsidR="00A5490F" w:rsidRPr="00014A4C" w14:paraId="5F79BF63" w14:textId="77777777">
        <w:trPr>
          <w:trHeight w:val="253"/>
        </w:trPr>
        <w:tc>
          <w:tcPr>
            <w:tcW w:w="2122" w:type="dxa"/>
            <w:tcMar>
              <w:top w:w="100" w:type="dxa"/>
              <w:left w:w="100" w:type="dxa"/>
              <w:bottom w:w="100" w:type="dxa"/>
              <w:right w:w="100" w:type="dxa"/>
            </w:tcMar>
          </w:tcPr>
          <w:p w14:paraId="7A72AC3E" w14:textId="62A561F1" w:rsidR="00A5490F" w:rsidRPr="00014A4C" w:rsidRDefault="00A5490F" w:rsidP="00014A4C">
            <w:pPr>
              <w:pStyle w:val="Normal0"/>
              <w:spacing w:line="276" w:lineRule="auto"/>
              <w:rPr>
                <w:bCs/>
                <w:sz w:val="20"/>
                <w:szCs w:val="20"/>
              </w:rPr>
            </w:pPr>
            <w:r w:rsidRPr="00014A4C">
              <w:rPr>
                <w:bCs/>
                <w:sz w:val="20"/>
                <w:szCs w:val="20"/>
              </w:rPr>
              <w:t>VPN (Red Privada Virtual):</w:t>
            </w:r>
          </w:p>
        </w:tc>
        <w:tc>
          <w:tcPr>
            <w:tcW w:w="7840" w:type="dxa"/>
            <w:tcMar>
              <w:top w:w="100" w:type="dxa"/>
              <w:left w:w="100" w:type="dxa"/>
              <w:bottom w:w="100" w:type="dxa"/>
              <w:right w:w="100" w:type="dxa"/>
            </w:tcMar>
          </w:tcPr>
          <w:p w14:paraId="1C46B425" w14:textId="271E1AA5" w:rsidR="00A5490F" w:rsidRPr="00014A4C" w:rsidRDefault="00D775C9" w:rsidP="00014A4C">
            <w:pPr>
              <w:pStyle w:val="Normal0"/>
              <w:spacing w:line="276" w:lineRule="auto"/>
              <w:rPr>
                <w:b w:val="0"/>
                <w:sz w:val="20"/>
                <w:szCs w:val="20"/>
              </w:rPr>
            </w:pPr>
            <w:r w:rsidRPr="00014A4C">
              <w:rPr>
                <w:b w:val="0"/>
                <w:sz w:val="20"/>
                <w:szCs w:val="20"/>
              </w:rPr>
              <w:t>tecn</w:t>
            </w:r>
            <w:r w:rsidR="00AD7D2B">
              <w:rPr>
                <w:b w:val="0"/>
                <w:sz w:val="20"/>
                <w:szCs w:val="20"/>
              </w:rPr>
              <w:t>ología que cifra la conexión a I</w:t>
            </w:r>
            <w:r w:rsidRPr="00014A4C">
              <w:rPr>
                <w:b w:val="0"/>
                <w:sz w:val="20"/>
                <w:szCs w:val="20"/>
              </w:rPr>
              <w:t>nternet para proteger la privacidad.</w:t>
            </w:r>
          </w:p>
        </w:tc>
      </w:tr>
      <w:tr w:rsidR="00A5490F" w:rsidRPr="00014A4C" w14:paraId="7321AD15" w14:textId="77777777">
        <w:trPr>
          <w:trHeight w:val="253"/>
        </w:trPr>
        <w:tc>
          <w:tcPr>
            <w:tcW w:w="2122" w:type="dxa"/>
            <w:tcMar>
              <w:top w:w="100" w:type="dxa"/>
              <w:left w:w="100" w:type="dxa"/>
              <w:bottom w:w="100" w:type="dxa"/>
              <w:right w:w="100" w:type="dxa"/>
            </w:tcMar>
          </w:tcPr>
          <w:p w14:paraId="6BCD0F3D" w14:textId="3B30E37A" w:rsidR="00A5490F" w:rsidRPr="00014A4C" w:rsidRDefault="00D775C9" w:rsidP="00014A4C">
            <w:pPr>
              <w:pStyle w:val="Normal0"/>
              <w:spacing w:line="276" w:lineRule="auto"/>
              <w:rPr>
                <w:bCs/>
                <w:sz w:val="20"/>
                <w:szCs w:val="20"/>
              </w:rPr>
            </w:pPr>
            <w:r w:rsidRPr="00014A4C">
              <w:rPr>
                <w:bCs/>
                <w:sz w:val="20"/>
                <w:szCs w:val="20"/>
              </w:rPr>
              <w:t>WPA2/WPA3:</w:t>
            </w:r>
          </w:p>
        </w:tc>
        <w:tc>
          <w:tcPr>
            <w:tcW w:w="7840" w:type="dxa"/>
            <w:tcMar>
              <w:top w:w="100" w:type="dxa"/>
              <w:left w:w="100" w:type="dxa"/>
              <w:bottom w:w="100" w:type="dxa"/>
              <w:right w:w="100" w:type="dxa"/>
            </w:tcMar>
          </w:tcPr>
          <w:p w14:paraId="34CE8DC6" w14:textId="57943A40" w:rsidR="00A5490F" w:rsidRPr="00014A4C" w:rsidRDefault="00D775C9" w:rsidP="00014A4C">
            <w:pPr>
              <w:pStyle w:val="Normal0"/>
              <w:spacing w:line="276" w:lineRule="auto"/>
              <w:rPr>
                <w:b w:val="0"/>
                <w:sz w:val="20"/>
                <w:szCs w:val="20"/>
              </w:rPr>
            </w:pPr>
            <w:r w:rsidRPr="00014A4C">
              <w:rPr>
                <w:b w:val="0"/>
                <w:sz w:val="20"/>
                <w:szCs w:val="20"/>
              </w:rPr>
              <w:t>protocolos de cifrado para redes inalámbricas que evitan accesos no autorizados.</w:t>
            </w:r>
          </w:p>
        </w:tc>
      </w:tr>
    </w:tbl>
    <w:p w14:paraId="000000AA" w14:textId="77777777" w:rsidR="00FF258C" w:rsidRPr="00014A4C" w:rsidRDefault="00FF258C" w:rsidP="00014A4C">
      <w:pPr>
        <w:pStyle w:val="Normal0"/>
        <w:rPr>
          <w:sz w:val="20"/>
          <w:szCs w:val="20"/>
        </w:rPr>
      </w:pPr>
    </w:p>
    <w:p w14:paraId="000000AB" w14:textId="77777777" w:rsidR="00FF258C" w:rsidRPr="00014A4C" w:rsidRDefault="00FF258C" w:rsidP="00014A4C">
      <w:pPr>
        <w:pStyle w:val="Normal0"/>
        <w:rPr>
          <w:sz w:val="20"/>
          <w:szCs w:val="20"/>
        </w:rPr>
      </w:pPr>
    </w:p>
    <w:p w14:paraId="000000AC" w14:textId="77777777" w:rsidR="00FF258C" w:rsidRPr="00014A4C" w:rsidRDefault="00D376E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lastRenderedPageBreak/>
        <w:t xml:space="preserve">REFERENCIAS BIBLIOGRÁFICAS: </w:t>
      </w:r>
    </w:p>
    <w:p w14:paraId="1FD49600" w14:textId="67988F9E" w:rsidR="0097386B" w:rsidRPr="00014A4C" w:rsidRDefault="0097386B" w:rsidP="00014A4C">
      <w:pPr>
        <w:pStyle w:val="Normal0"/>
        <w:pBdr>
          <w:top w:val="nil"/>
          <w:left w:val="nil"/>
          <w:bottom w:val="nil"/>
          <w:right w:val="nil"/>
          <w:between w:val="nil"/>
        </w:pBdr>
        <w:rPr>
          <w:b/>
          <w:color w:val="000000"/>
          <w:sz w:val="20"/>
          <w:szCs w:val="20"/>
        </w:rPr>
      </w:pPr>
    </w:p>
    <w:p w14:paraId="295FB86B" w14:textId="5036EAA6"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Asociación Española de Normalización (UNE). (2021). </w:t>
      </w:r>
      <w:r w:rsidRPr="005E6A97">
        <w:rPr>
          <w:i/>
          <w:color w:val="000000"/>
          <w:sz w:val="20"/>
          <w:szCs w:val="20"/>
        </w:rPr>
        <w:t>Publicada la Norma UNE-EN ISO/IEC 27701 para la Gestión de la Privacidad de la Información</w:t>
      </w:r>
      <w:r w:rsidRPr="005E6A97">
        <w:rPr>
          <w:color w:val="000000"/>
          <w:sz w:val="20"/>
          <w:szCs w:val="20"/>
        </w:rPr>
        <w:t xml:space="preserve">. </w:t>
      </w:r>
      <w:hyperlink r:id="rId39" w:history="1">
        <w:r w:rsidRPr="006F7FC1">
          <w:rPr>
            <w:rStyle w:val="Hipervnculo"/>
            <w:sz w:val="20"/>
            <w:szCs w:val="20"/>
          </w:rPr>
          <w:t>https://www.une.org/la-asociacion/sala-de-informacion-une/notas-de-prensa/publicada-la-norma-une-en-isoiec-27701-para-la-gestion-de-la-privacidad-de-la-informacion/</w:t>
        </w:r>
      </w:hyperlink>
      <w:r>
        <w:rPr>
          <w:color w:val="000000"/>
          <w:sz w:val="20"/>
          <w:szCs w:val="20"/>
        </w:rPr>
        <w:t xml:space="preserve"> </w:t>
      </w:r>
    </w:p>
    <w:p w14:paraId="5832B07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2BA7F283"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Caballero Velasco, M. Á. (2015). </w:t>
      </w:r>
      <w:r w:rsidRPr="005E6A97">
        <w:rPr>
          <w:i/>
          <w:color w:val="000000"/>
          <w:sz w:val="20"/>
          <w:szCs w:val="20"/>
        </w:rPr>
        <w:t>El libro del hacker</w:t>
      </w:r>
      <w:r w:rsidRPr="005E6A97">
        <w:rPr>
          <w:color w:val="000000"/>
          <w:sz w:val="20"/>
          <w:szCs w:val="20"/>
        </w:rPr>
        <w:t>. Anaya Multimedia.</w:t>
      </w:r>
    </w:p>
    <w:p w14:paraId="650F510C"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7A521D0"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Cano, J. E. (2018). </w:t>
      </w:r>
      <w:r w:rsidRPr="005E6A97">
        <w:rPr>
          <w:i/>
          <w:color w:val="000000"/>
          <w:sz w:val="20"/>
          <w:szCs w:val="20"/>
        </w:rPr>
        <w:t>Ciberseguridad y protección de datos personales en Colombia</w:t>
      </w:r>
      <w:r w:rsidRPr="005E6A97">
        <w:rPr>
          <w:color w:val="000000"/>
          <w:sz w:val="20"/>
          <w:szCs w:val="20"/>
        </w:rPr>
        <w:t>. Ediciones Jurídicas Gustavo Ibáñez.</w:t>
      </w:r>
    </w:p>
    <w:p w14:paraId="350EE3FB"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74CEF99" w14:textId="6113FBF8"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Congreso de Colombia. (2012). </w:t>
      </w:r>
      <w:r w:rsidRPr="005E6A97">
        <w:rPr>
          <w:i/>
          <w:color w:val="000000"/>
          <w:sz w:val="20"/>
          <w:szCs w:val="20"/>
        </w:rPr>
        <w:t>Ley 1581 de 2012 por la cual se dictan disposiciones generales para la protección de datos personales</w:t>
      </w:r>
      <w:r w:rsidRPr="005E6A97">
        <w:rPr>
          <w:color w:val="000000"/>
          <w:sz w:val="20"/>
          <w:szCs w:val="20"/>
        </w:rPr>
        <w:t xml:space="preserve">. </w:t>
      </w:r>
      <w:hyperlink r:id="rId40" w:history="1">
        <w:r w:rsidRPr="006F7FC1">
          <w:rPr>
            <w:rStyle w:val="Hipervnculo"/>
            <w:sz w:val="20"/>
            <w:szCs w:val="20"/>
          </w:rPr>
          <w:t>https://www.funcionpublica.gov.co/eva/gestornormativo/norma.php?i=49981</w:t>
        </w:r>
      </w:hyperlink>
      <w:r>
        <w:rPr>
          <w:color w:val="000000"/>
          <w:sz w:val="20"/>
          <w:szCs w:val="20"/>
        </w:rPr>
        <w:t xml:space="preserve"> </w:t>
      </w:r>
    </w:p>
    <w:p w14:paraId="7D908B2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2D368D4A" w14:textId="05A861B0"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Congreso de Colombia. (2013). </w:t>
      </w:r>
      <w:r w:rsidRPr="005E6A97">
        <w:rPr>
          <w:i/>
          <w:color w:val="000000"/>
          <w:sz w:val="20"/>
          <w:szCs w:val="20"/>
        </w:rPr>
        <w:t>Decreto 1377 de 2013 reglamentario de la Ley 1581 de 2012</w:t>
      </w:r>
      <w:r>
        <w:rPr>
          <w:color w:val="000000"/>
          <w:sz w:val="20"/>
          <w:szCs w:val="20"/>
        </w:rPr>
        <w:t>.</w:t>
      </w:r>
    </w:p>
    <w:p w14:paraId="20D72621"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8DE761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Ferrer, E. A. (2023). </w:t>
      </w:r>
      <w:r w:rsidRPr="005E6A97">
        <w:rPr>
          <w:i/>
          <w:color w:val="000000"/>
          <w:sz w:val="20"/>
          <w:szCs w:val="20"/>
        </w:rPr>
        <w:t>Estudios de cibercrimen</w:t>
      </w:r>
      <w:r w:rsidRPr="005E6A97">
        <w:rPr>
          <w:color w:val="000000"/>
          <w:sz w:val="20"/>
          <w:szCs w:val="20"/>
        </w:rPr>
        <w:t>. Ediciones Olejnik.</w:t>
      </w:r>
    </w:p>
    <w:p w14:paraId="09650961"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04258A8F"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Gómez, L. A., &amp; Rodríguez, M. P. (2020). </w:t>
      </w:r>
      <w:r w:rsidRPr="005E6A97">
        <w:rPr>
          <w:i/>
          <w:color w:val="000000"/>
          <w:sz w:val="20"/>
          <w:szCs w:val="20"/>
        </w:rPr>
        <w:t>Gestión de riesgos en seguridad informática: Enfoque práctico para organizaciones colombianas</w:t>
      </w:r>
      <w:r w:rsidRPr="005E6A97">
        <w:rPr>
          <w:color w:val="000000"/>
          <w:sz w:val="20"/>
          <w:szCs w:val="20"/>
        </w:rPr>
        <w:t>. Editorial Universidad del Rosario.</w:t>
      </w:r>
    </w:p>
    <w:p w14:paraId="2F414BE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7094FA7" w14:textId="753BB5A9"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Instituto Nacional de Ciberseguridad de España (INCIBE). (2022). </w:t>
      </w:r>
      <w:r w:rsidRPr="005E6A97">
        <w:rPr>
          <w:i/>
          <w:color w:val="000000"/>
          <w:sz w:val="20"/>
          <w:szCs w:val="20"/>
        </w:rPr>
        <w:t>Guía de introducción a la ciberseguridad</w:t>
      </w:r>
      <w:r>
        <w:rPr>
          <w:color w:val="000000"/>
          <w:sz w:val="20"/>
          <w:szCs w:val="20"/>
        </w:rPr>
        <w:t>.</w:t>
      </w:r>
    </w:p>
    <w:p w14:paraId="3B41B41A"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62A71BCA"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Instituto Nacional de Tecnologías de la Comunicación (INTECO). (2017). </w:t>
      </w:r>
      <w:r w:rsidRPr="005E6A97">
        <w:rPr>
          <w:i/>
          <w:color w:val="000000"/>
          <w:sz w:val="20"/>
          <w:szCs w:val="20"/>
        </w:rPr>
        <w:t>Guía para la implementación de ISO 27001 en pymes</w:t>
      </w:r>
      <w:r w:rsidRPr="005E6A97">
        <w:rPr>
          <w:color w:val="000000"/>
          <w:sz w:val="20"/>
          <w:szCs w:val="20"/>
        </w:rPr>
        <w:t>.</w:t>
      </w:r>
    </w:p>
    <w:p w14:paraId="3FE20620"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5D11C91F"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ISACA. (2013). </w:t>
      </w:r>
      <w:r w:rsidRPr="005E6A97">
        <w:rPr>
          <w:i/>
          <w:color w:val="000000"/>
          <w:sz w:val="20"/>
          <w:szCs w:val="20"/>
        </w:rPr>
        <w:t>COBIT 5: A business framework for the governance and management of enterprise IT</w:t>
      </w:r>
      <w:r w:rsidRPr="005E6A97">
        <w:rPr>
          <w:color w:val="000000"/>
          <w:sz w:val="20"/>
          <w:szCs w:val="20"/>
        </w:rPr>
        <w:t>. ISACA.</w:t>
      </w:r>
    </w:p>
    <w:p w14:paraId="0E5D9FC1"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38C65B66"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Joyanes Aguilar, L. (2018). </w:t>
      </w:r>
      <w:r w:rsidRPr="005E6A97">
        <w:rPr>
          <w:i/>
          <w:color w:val="000000"/>
          <w:sz w:val="20"/>
          <w:szCs w:val="20"/>
        </w:rPr>
        <w:t>Industria 4.0: La cuarta revolución industrial</w:t>
      </w:r>
      <w:r w:rsidRPr="005E6A97">
        <w:rPr>
          <w:color w:val="000000"/>
          <w:sz w:val="20"/>
          <w:szCs w:val="20"/>
        </w:rPr>
        <w:t>. Alfaomega.</w:t>
      </w:r>
    </w:p>
    <w:p w14:paraId="2CAD18F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07A2BAEF"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Martínez, R. H. (2019). </w:t>
      </w:r>
      <w:r w:rsidRPr="005E6A97">
        <w:rPr>
          <w:i/>
          <w:color w:val="000000"/>
          <w:sz w:val="20"/>
          <w:szCs w:val="20"/>
        </w:rPr>
        <w:t>Protección de datos y habeas data en Latinoamérica</w:t>
      </w:r>
      <w:r w:rsidRPr="005E6A97">
        <w:rPr>
          <w:color w:val="000000"/>
          <w:sz w:val="20"/>
          <w:szCs w:val="20"/>
        </w:rPr>
        <w:t>. Editorial Legis.</w:t>
      </w:r>
    </w:p>
    <w:p w14:paraId="08EA0D16"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604C98E" w14:textId="7EFE1A6A"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National Institute of Standards and Technology (NIST). (2018). </w:t>
      </w:r>
      <w:r w:rsidRPr="005E6A97">
        <w:rPr>
          <w:i/>
          <w:color w:val="000000"/>
          <w:sz w:val="20"/>
          <w:szCs w:val="20"/>
        </w:rPr>
        <w:t>Framework for improving critical infrastructure cybersecurity – Version 1.1</w:t>
      </w:r>
      <w:r w:rsidRPr="005E6A97">
        <w:rPr>
          <w:color w:val="000000"/>
          <w:sz w:val="20"/>
          <w:szCs w:val="20"/>
        </w:rPr>
        <w:t xml:space="preserve">. </w:t>
      </w:r>
      <w:hyperlink r:id="rId41" w:history="1">
        <w:r w:rsidRPr="006F7FC1">
          <w:rPr>
            <w:rStyle w:val="Hipervnculo"/>
            <w:sz w:val="20"/>
            <w:szCs w:val="20"/>
          </w:rPr>
          <w:t>https://nvlpubs.nist.gov/nistpubs/CSWP/NIST.CSWP.04162018.pdf</w:t>
        </w:r>
      </w:hyperlink>
      <w:r>
        <w:rPr>
          <w:color w:val="000000"/>
          <w:sz w:val="20"/>
          <w:szCs w:val="20"/>
        </w:rPr>
        <w:t xml:space="preserve"> </w:t>
      </w:r>
    </w:p>
    <w:p w14:paraId="50B507C7"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4BF84A2A" w14:textId="2F91C623"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National Institute of Standards and Technology (NIST). (2024). </w:t>
      </w:r>
      <w:r w:rsidRPr="005E6A97">
        <w:rPr>
          <w:i/>
          <w:color w:val="000000"/>
          <w:sz w:val="20"/>
          <w:szCs w:val="20"/>
        </w:rPr>
        <w:t>The NIST Cybersecurity Framework (CSF) 2.0</w:t>
      </w:r>
      <w:r w:rsidRPr="005E6A97">
        <w:rPr>
          <w:color w:val="000000"/>
          <w:sz w:val="20"/>
          <w:szCs w:val="20"/>
        </w:rPr>
        <w:t xml:space="preserve">. </w:t>
      </w:r>
      <w:hyperlink r:id="rId42" w:history="1">
        <w:r w:rsidRPr="006F7FC1">
          <w:rPr>
            <w:rStyle w:val="Hipervnculo"/>
            <w:sz w:val="20"/>
            <w:szCs w:val="20"/>
          </w:rPr>
          <w:t>https://nvlpubs.nist.gov/nistpubs/CSWP/NIST.CSWP.29.pdf</w:t>
        </w:r>
      </w:hyperlink>
      <w:r>
        <w:rPr>
          <w:color w:val="000000"/>
          <w:sz w:val="20"/>
          <w:szCs w:val="20"/>
        </w:rPr>
        <w:t xml:space="preserve"> </w:t>
      </w:r>
    </w:p>
    <w:p w14:paraId="0F42042E"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2A700CB" w14:textId="67F895B6"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Organización Internacional de Normalización (</w:t>
      </w:r>
      <w:r>
        <w:rPr>
          <w:color w:val="000000"/>
          <w:sz w:val="20"/>
          <w:szCs w:val="20"/>
        </w:rPr>
        <w:t xml:space="preserve">ISO). (2015). </w:t>
      </w:r>
      <w:r w:rsidRPr="005E6A97">
        <w:rPr>
          <w:i/>
          <w:color w:val="000000"/>
          <w:sz w:val="20"/>
          <w:szCs w:val="20"/>
        </w:rPr>
        <w:t>ISO/IEC 27032:2012 Guidelines for cybersecurity</w:t>
      </w:r>
      <w:r>
        <w:rPr>
          <w:color w:val="000000"/>
          <w:sz w:val="20"/>
          <w:szCs w:val="20"/>
        </w:rPr>
        <w:t>.</w:t>
      </w:r>
    </w:p>
    <w:p w14:paraId="0BD672C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3CFDAF55" w14:textId="040BBD0E"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Organización Internacional de Normalización (</w:t>
      </w:r>
      <w:r>
        <w:rPr>
          <w:color w:val="000000"/>
          <w:sz w:val="20"/>
          <w:szCs w:val="20"/>
        </w:rPr>
        <w:t xml:space="preserve">ISO). (2022). </w:t>
      </w:r>
      <w:r w:rsidRPr="005E6A97">
        <w:rPr>
          <w:i/>
          <w:color w:val="000000"/>
          <w:sz w:val="20"/>
          <w:szCs w:val="20"/>
        </w:rPr>
        <w:t>ISO/IEC 27001:2022 Information security, cybersecurity and privacy protection - Information security management systems - Requirements</w:t>
      </w:r>
      <w:r w:rsidRPr="005E6A97">
        <w:rPr>
          <w:color w:val="000000"/>
          <w:sz w:val="20"/>
          <w:szCs w:val="20"/>
        </w:rPr>
        <w:t xml:space="preserve">. </w:t>
      </w:r>
      <w:hyperlink r:id="rId43" w:history="1">
        <w:r w:rsidRPr="006F7FC1">
          <w:rPr>
            <w:rStyle w:val="Hipervnculo"/>
            <w:sz w:val="20"/>
            <w:szCs w:val="20"/>
          </w:rPr>
          <w:t>https://www.iso.org/standard/54534.html</w:t>
        </w:r>
      </w:hyperlink>
      <w:r>
        <w:rPr>
          <w:color w:val="000000"/>
          <w:sz w:val="20"/>
          <w:szCs w:val="20"/>
        </w:rPr>
        <w:t xml:space="preserve"> </w:t>
      </w:r>
    </w:p>
    <w:p w14:paraId="6B3C197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BA98593"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Paredes, A. R. Z., Quevedo, I. M. S., &amp; Chalacán, L. J. M. (2020). </w:t>
      </w:r>
      <w:r w:rsidRPr="005F7F47">
        <w:rPr>
          <w:i/>
          <w:color w:val="000000"/>
          <w:sz w:val="20"/>
          <w:szCs w:val="20"/>
        </w:rPr>
        <w:t>Seguridad informática en las PyMES de la ciudad de Quevedo. Journal of Business and Entrepreneurial Studies: JBES</w:t>
      </w:r>
      <w:r w:rsidRPr="005E6A97">
        <w:rPr>
          <w:color w:val="000000"/>
          <w:sz w:val="20"/>
          <w:szCs w:val="20"/>
        </w:rPr>
        <w:t>, 4(2), 232–241.</w:t>
      </w:r>
    </w:p>
    <w:p w14:paraId="31766425"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25ECB024" w14:textId="30589AAF" w:rsid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Pérez, C. A., &amp; González, F. J. (2021). </w:t>
      </w:r>
      <w:r w:rsidRPr="005F7F47">
        <w:rPr>
          <w:i/>
          <w:color w:val="000000"/>
          <w:sz w:val="20"/>
          <w:szCs w:val="20"/>
        </w:rPr>
        <w:t>Seguridad en redes y criptografía aplicada</w:t>
      </w:r>
      <w:r w:rsidRPr="005E6A97">
        <w:rPr>
          <w:color w:val="000000"/>
          <w:sz w:val="20"/>
          <w:szCs w:val="20"/>
        </w:rPr>
        <w:t>. Ediciones de la U.</w:t>
      </w:r>
    </w:p>
    <w:p w14:paraId="5232FD8C" w14:textId="0935B2C3" w:rsidR="002C00D2" w:rsidRDefault="002C00D2" w:rsidP="008F2303">
      <w:pPr>
        <w:pStyle w:val="Normal0"/>
        <w:pBdr>
          <w:top w:val="nil"/>
          <w:left w:val="nil"/>
          <w:bottom w:val="nil"/>
          <w:right w:val="nil"/>
          <w:between w:val="nil"/>
        </w:pBdr>
        <w:ind w:left="720" w:hanging="720"/>
        <w:rPr>
          <w:color w:val="000000"/>
          <w:sz w:val="20"/>
          <w:szCs w:val="20"/>
        </w:rPr>
      </w:pPr>
    </w:p>
    <w:p w14:paraId="6C17A094" w14:textId="701CBB34" w:rsidR="002C00D2" w:rsidRPr="005E6A97" w:rsidRDefault="002C00D2" w:rsidP="008F2303">
      <w:pPr>
        <w:pStyle w:val="Normal0"/>
        <w:pBdr>
          <w:top w:val="nil"/>
          <w:left w:val="nil"/>
          <w:bottom w:val="nil"/>
          <w:right w:val="nil"/>
          <w:between w:val="nil"/>
        </w:pBdr>
        <w:ind w:left="720" w:hanging="720"/>
        <w:rPr>
          <w:color w:val="000000"/>
          <w:sz w:val="20"/>
          <w:szCs w:val="20"/>
        </w:rPr>
      </w:pPr>
      <w:r>
        <w:rPr>
          <w:color w:val="000000"/>
          <w:sz w:val="20"/>
          <w:szCs w:val="20"/>
        </w:rPr>
        <w:t>Perlroth, N. (2017</w:t>
      </w:r>
      <w:r w:rsidRPr="002C00D2">
        <w:rPr>
          <w:color w:val="000000"/>
          <w:sz w:val="20"/>
          <w:szCs w:val="20"/>
        </w:rPr>
        <w:t xml:space="preserve">). </w:t>
      </w:r>
      <w:r w:rsidRPr="002C00D2">
        <w:rPr>
          <w:i/>
          <w:color w:val="000000"/>
          <w:sz w:val="20"/>
          <w:szCs w:val="20"/>
        </w:rPr>
        <w:t>All 3 Billion Yahoo Accounts Were Affected by 2013 Attack</w:t>
      </w:r>
      <w:r w:rsidRPr="002C00D2">
        <w:rPr>
          <w:color w:val="000000"/>
          <w:sz w:val="20"/>
          <w:szCs w:val="20"/>
        </w:rPr>
        <w:t xml:space="preserve">. The New York Times. </w:t>
      </w:r>
      <w:hyperlink r:id="rId44" w:history="1">
        <w:r w:rsidRPr="006F7FC1">
          <w:rPr>
            <w:rStyle w:val="Hipervnculo"/>
            <w:sz w:val="20"/>
            <w:szCs w:val="20"/>
          </w:rPr>
          <w:t>https://www.nytimes.com/2017/10/03/technology/yahoo-hack-3-billion-users.html</w:t>
        </w:r>
      </w:hyperlink>
      <w:r>
        <w:rPr>
          <w:color w:val="000000"/>
          <w:sz w:val="20"/>
          <w:szCs w:val="20"/>
        </w:rPr>
        <w:t xml:space="preserve"> </w:t>
      </w:r>
    </w:p>
    <w:p w14:paraId="042E209C"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8A5B7BE"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Ramírez, E. M. (2017). </w:t>
      </w:r>
      <w:r w:rsidRPr="005F7F47">
        <w:rPr>
          <w:i/>
          <w:color w:val="000000"/>
          <w:sz w:val="20"/>
          <w:szCs w:val="20"/>
        </w:rPr>
        <w:t>Manual de cumplimiento GDPR para empresas colombianas</w:t>
      </w:r>
      <w:r w:rsidRPr="005E6A97">
        <w:rPr>
          <w:color w:val="000000"/>
          <w:sz w:val="20"/>
          <w:szCs w:val="20"/>
        </w:rPr>
        <w:t>. Editorial Temis.</w:t>
      </w:r>
    </w:p>
    <w:p w14:paraId="0886E146"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397CE79D"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Rincón, O. L. (2022). </w:t>
      </w:r>
      <w:r w:rsidRPr="005F7F47">
        <w:rPr>
          <w:i/>
          <w:color w:val="000000"/>
          <w:sz w:val="20"/>
          <w:szCs w:val="20"/>
        </w:rPr>
        <w:t>Ciberseguridad estratégica: Enfoque desde la normativa colombiana</w:t>
      </w:r>
      <w:r w:rsidRPr="005E6A97">
        <w:rPr>
          <w:color w:val="000000"/>
          <w:sz w:val="20"/>
          <w:szCs w:val="20"/>
        </w:rPr>
        <w:t>. Universidad Externado de Colombia.</w:t>
      </w:r>
    </w:p>
    <w:p w14:paraId="07CE39D2"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0D8CE138"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Stallings, W. (2019). </w:t>
      </w:r>
      <w:r w:rsidRPr="005F7F47">
        <w:rPr>
          <w:i/>
          <w:color w:val="000000"/>
          <w:sz w:val="20"/>
          <w:szCs w:val="20"/>
        </w:rPr>
        <w:t>Cryptography and network security: Principles and</w:t>
      </w:r>
      <w:r w:rsidRPr="005E6A97">
        <w:rPr>
          <w:color w:val="000000"/>
          <w:sz w:val="20"/>
          <w:szCs w:val="20"/>
        </w:rPr>
        <w:t xml:space="preserve"> practice (7th ed.). Pearson.</w:t>
      </w:r>
    </w:p>
    <w:p w14:paraId="70A8D019"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1744361C" w14:textId="409E8667" w:rsidR="005E6A97" w:rsidRPr="005E6A97" w:rsidRDefault="005E6A97" w:rsidP="008F230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Superintendencia de Industria y Comercio (SIC). (2020). </w:t>
      </w:r>
      <w:r w:rsidRPr="005F7F47">
        <w:rPr>
          <w:i/>
          <w:color w:val="000000"/>
          <w:sz w:val="20"/>
          <w:szCs w:val="20"/>
        </w:rPr>
        <w:t>Guía para la implementación del Principio</w:t>
      </w:r>
      <w:r w:rsidR="005F7F47" w:rsidRPr="005F7F47">
        <w:rPr>
          <w:i/>
          <w:color w:val="000000"/>
          <w:sz w:val="20"/>
          <w:szCs w:val="20"/>
        </w:rPr>
        <w:t xml:space="preserve"> de Responsabilidad Demostrada</w:t>
      </w:r>
      <w:r w:rsidR="005F7F47">
        <w:rPr>
          <w:color w:val="000000"/>
          <w:sz w:val="20"/>
          <w:szCs w:val="20"/>
        </w:rPr>
        <w:t>.</w:t>
      </w:r>
    </w:p>
    <w:p w14:paraId="2EDCA0B9" w14:textId="77777777" w:rsidR="005E6A97" w:rsidRPr="005E6A97" w:rsidRDefault="005E6A97" w:rsidP="008F2303">
      <w:pPr>
        <w:pStyle w:val="Normal0"/>
        <w:pBdr>
          <w:top w:val="nil"/>
          <w:left w:val="nil"/>
          <w:bottom w:val="nil"/>
          <w:right w:val="nil"/>
          <w:between w:val="nil"/>
        </w:pBdr>
        <w:ind w:left="720" w:hanging="720"/>
        <w:rPr>
          <w:color w:val="000000"/>
          <w:sz w:val="20"/>
          <w:szCs w:val="20"/>
        </w:rPr>
      </w:pPr>
    </w:p>
    <w:p w14:paraId="77A09760" w14:textId="77777777" w:rsidR="00912E83" w:rsidRDefault="005E6A97" w:rsidP="00912E83">
      <w:pPr>
        <w:pStyle w:val="Normal0"/>
        <w:pBdr>
          <w:top w:val="nil"/>
          <w:left w:val="nil"/>
          <w:bottom w:val="nil"/>
          <w:right w:val="nil"/>
          <w:between w:val="nil"/>
        </w:pBdr>
        <w:ind w:left="720" w:hanging="720"/>
        <w:rPr>
          <w:color w:val="000000"/>
          <w:sz w:val="20"/>
          <w:szCs w:val="20"/>
        </w:rPr>
      </w:pPr>
      <w:r w:rsidRPr="005E6A97">
        <w:rPr>
          <w:color w:val="000000"/>
          <w:sz w:val="20"/>
          <w:szCs w:val="20"/>
        </w:rPr>
        <w:t xml:space="preserve">Tanenbaum, A. S., &amp; Wetherall, D. J. (2011). </w:t>
      </w:r>
      <w:r w:rsidRPr="005F7F47">
        <w:rPr>
          <w:i/>
          <w:color w:val="000000"/>
          <w:sz w:val="20"/>
          <w:szCs w:val="20"/>
        </w:rPr>
        <w:t>Computer networks</w:t>
      </w:r>
      <w:r w:rsidRPr="005E6A97">
        <w:rPr>
          <w:color w:val="000000"/>
          <w:sz w:val="20"/>
          <w:szCs w:val="20"/>
        </w:rPr>
        <w:t xml:space="preserve"> (5th ed.). Pearson Education.</w:t>
      </w:r>
    </w:p>
    <w:p w14:paraId="29913F16" w14:textId="77777777" w:rsidR="00912E83" w:rsidRDefault="00912E83" w:rsidP="00912E83">
      <w:pPr>
        <w:pStyle w:val="Normal0"/>
        <w:pBdr>
          <w:top w:val="nil"/>
          <w:left w:val="nil"/>
          <w:bottom w:val="nil"/>
          <w:right w:val="nil"/>
          <w:between w:val="nil"/>
        </w:pBdr>
        <w:ind w:left="720" w:hanging="720"/>
        <w:rPr>
          <w:color w:val="000000"/>
          <w:sz w:val="20"/>
          <w:szCs w:val="20"/>
        </w:rPr>
      </w:pPr>
    </w:p>
    <w:p w14:paraId="6F883CB2" w14:textId="4960DC43" w:rsidR="00912E83" w:rsidRDefault="00912E83" w:rsidP="00912E83">
      <w:pPr>
        <w:pStyle w:val="Normal0"/>
        <w:pBdr>
          <w:top w:val="nil"/>
          <w:left w:val="nil"/>
          <w:bottom w:val="nil"/>
          <w:right w:val="nil"/>
          <w:between w:val="nil"/>
        </w:pBdr>
        <w:ind w:left="720" w:hanging="720"/>
        <w:rPr>
          <w:color w:val="000000"/>
          <w:sz w:val="20"/>
          <w:szCs w:val="20"/>
        </w:rPr>
      </w:pPr>
      <w:r w:rsidRPr="00912E83">
        <w:rPr>
          <w:color w:val="000000"/>
          <w:sz w:val="20"/>
          <w:szCs w:val="20"/>
        </w:rPr>
        <w:t xml:space="preserve">Wikipedia. (2025, abril 21). </w:t>
      </w:r>
      <w:r w:rsidRPr="00912E83">
        <w:rPr>
          <w:i/>
          <w:color w:val="000000"/>
          <w:sz w:val="20"/>
          <w:szCs w:val="20"/>
        </w:rPr>
        <w:t>Escándalo de datos de Facebook-Cambridge Analytica</w:t>
      </w:r>
      <w:r w:rsidRPr="00912E83">
        <w:rPr>
          <w:color w:val="000000"/>
          <w:sz w:val="20"/>
          <w:szCs w:val="20"/>
        </w:rPr>
        <w:t xml:space="preserve">. Wikipedia. </w:t>
      </w:r>
      <w:hyperlink r:id="rId45" w:history="1">
        <w:r w:rsidRPr="006F7FC1">
          <w:rPr>
            <w:rStyle w:val="Hipervnculo"/>
            <w:sz w:val="20"/>
            <w:szCs w:val="20"/>
          </w:rPr>
          <w:t>https://es.wikipedia.org/wiki/Esc%C3%A1ndalo_de_datos_de_Facebook-Cambridge_Analytica</w:t>
        </w:r>
      </w:hyperlink>
      <w:r>
        <w:rPr>
          <w:color w:val="000000"/>
          <w:sz w:val="20"/>
          <w:szCs w:val="20"/>
        </w:rPr>
        <w:t xml:space="preserve"> </w:t>
      </w:r>
    </w:p>
    <w:p w14:paraId="23EECB9C" w14:textId="1B05EE46" w:rsidR="002C00D2" w:rsidRDefault="002C00D2" w:rsidP="00912E83">
      <w:pPr>
        <w:pStyle w:val="Normal0"/>
        <w:pBdr>
          <w:top w:val="nil"/>
          <w:left w:val="nil"/>
          <w:bottom w:val="nil"/>
          <w:right w:val="nil"/>
          <w:between w:val="nil"/>
        </w:pBdr>
        <w:ind w:left="720" w:hanging="720"/>
        <w:rPr>
          <w:color w:val="000000"/>
          <w:sz w:val="20"/>
          <w:szCs w:val="20"/>
        </w:rPr>
      </w:pPr>
    </w:p>
    <w:p w14:paraId="4D92BBA9" w14:textId="400DD892" w:rsidR="002C00D2" w:rsidRPr="00014A4C" w:rsidRDefault="00643E81" w:rsidP="00912E83">
      <w:pPr>
        <w:pStyle w:val="Normal0"/>
        <w:pBdr>
          <w:top w:val="nil"/>
          <w:left w:val="nil"/>
          <w:bottom w:val="nil"/>
          <w:right w:val="nil"/>
          <w:between w:val="nil"/>
        </w:pBdr>
        <w:ind w:left="720" w:hanging="720"/>
        <w:rPr>
          <w:color w:val="000000"/>
          <w:sz w:val="20"/>
          <w:szCs w:val="20"/>
        </w:rPr>
      </w:pPr>
      <w:r>
        <w:rPr>
          <w:color w:val="000000"/>
          <w:sz w:val="20"/>
          <w:szCs w:val="20"/>
        </w:rPr>
        <w:t>Zetter, K. (2016</w:t>
      </w:r>
      <w:r w:rsidR="002C00D2" w:rsidRPr="002C00D2">
        <w:rPr>
          <w:color w:val="000000"/>
          <w:sz w:val="20"/>
          <w:szCs w:val="20"/>
        </w:rPr>
        <w:t xml:space="preserve">). </w:t>
      </w:r>
      <w:r w:rsidR="002C00D2" w:rsidRPr="002C00D2">
        <w:rPr>
          <w:i/>
          <w:color w:val="000000"/>
          <w:sz w:val="20"/>
          <w:szCs w:val="20"/>
        </w:rPr>
        <w:t>Inside the Cunning, Unprecedented Hack of Ukraine’s Power Grid</w:t>
      </w:r>
      <w:r w:rsidR="002C00D2" w:rsidRPr="002C00D2">
        <w:rPr>
          <w:color w:val="000000"/>
          <w:sz w:val="20"/>
          <w:szCs w:val="20"/>
        </w:rPr>
        <w:t xml:space="preserve">. Wired. </w:t>
      </w:r>
      <w:hyperlink r:id="rId46" w:history="1">
        <w:r w:rsidR="002C00D2" w:rsidRPr="006F7FC1">
          <w:rPr>
            <w:rStyle w:val="Hipervnculo"/>
            <w:sz w:val="20"/>
            <w:szCs w:val="20"/>
          </w:rPr>
          <w:t>https://www.wired.com/2016/03/inside-cunning-unprecedented-hack-ukraines-power-grid/</w:t>
        </w:r>
      </w:hyperlink>
      <w:r w:rsidR="002C00D2">
        <w:rPr>
          <w:color w:val="000000"/>
          <w:sz w:val="20"/>
          <w:szCs w:val="20"/>
        </w:rPr>
        <w:t xml:space="preserve"> </w:t>
      </w:r>
    </w:p>
    <w:p w14:paraId="39F8DFB7" w14:textId="4895D5BD" w:rsidR="0023044E" w:rsidRDefault="0023044E" w:rsidP="00014A4C">
      <w:pPr>
        <w:pStyle w:val="Normal0"/>
        <w:pBdr>
          <w:top w:val="nil"/>
          <w:left w:val="nil"/>
          <w:bottom w:val="nil"/>
          <w:right w:val="nil"/>
          <w:between w:val="nil"/>
        </w:pBdr>
        <w:rPr>
          <w:color w:val="000000"/>
          <w:sz w:val="20"/>
          <w:szCs w:val="20"/>
        </w:rPr>
      </w:pPr>
    </w:p>
    <w:p w14:paraId="373581D0" w14:textId="77777777" w:rsidR="00912E83" w:rsidRPr="00014A4C" w:rsidRDefault="00912E83" w:rsidP="00014A4C">
      <w:pPr>
        <w:pStyle w:val="Normal0"/>
        <w:pBdr>
          <w:top w:val="nil"/>
          <w:left w:val="nil"/>
          <w:bottom w:val="nil"/>
          <w:right w:val="nil"/>
          <w:between w:val="nil"/>
        </w:pBdr>
        <w:rPr>
          <w:color w:val="000000"/>
          <w:sz w:val="20"/>
          <w:szCs w:val="20"/>
        </w:rPr>
      </w:pPr>
    </w:p>
    <w:p w14:paraId="000000B0" w14:textId="331A270F" w:rsidR="00FF258C" w:rsidRPr="00014A4C" w:rsidRDefault="00D376E1" w:rsidP="00014A4C">
      <w:pPr>
        <w:pStyle w:val="Normal0"/>
        <w:numPr>
          <w:ilvl w:val="0"/>
          <w:numId w:val="1"/>
        </w:numPr>
        <w:pBdr>
          <w:top w:val="nil"/>
          <w:left w:val="nil"/>
          <w:bottom w:val="nil"/>
          <w:right w:val="nil"/>
          <w:between w:val="nil"/>
        </w:pBdr>
        <w:ind w:left="284" w:hanging="284"/>
        <w:rPr>
          <w:b/>
          <w:color w:val="000000"/>
          <w:sz w:val="20"/>
          <w:szCs w:val="20"/>
        </w:rPr>
      </w:pPr>
      <w:r w:rsidRPr="00014A4C">
        <w:rPr>
          <w:b/>
          <w:color w:val="000000"/>
          <w:sz w:val="20"/>
          <w:szCs w:val="20"/>
        </w:rPr>
        <w:t>CONTROL DEL DOCUMENTO</w:t>
      </w:r>
    </w:p>
    <w:p w14:paraId="000000B1" w14:textId="77777777" w:rsidR="00FF258C" w:rsidRPr="00014A4C" w:rsidRDefault="00FF258C" w:rsidP="00014A4C">
      <w:pPr>
        <w:pStyle w:val="Normal0"/>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014A4C" w14:paraId="27B3F990" w14:textId="77777777" w:rsidTr="00C45A3B">
        <w:tc>
          <w:tcPr>
            <w:tcW w:w="1272" w:type="dxa"/>
            <w:tcBorders>
              <w:top w:val="nil"/>
              <w:left w:val="nil"/>
            </w:tcBorders>
            <w:shd w:val="clear" w:color="auto" w:fill="auto"/>
          </w:tcPr>
          <w:p w14:paraId="000000B2" w14:textId="77777777" w:rsidR="00FF258C" w:rsidRPr="00014A4C" w:rsidRDefault="00FF258C" w:rsidP="00014A4C">
            <w:pPr>
              <w:pStyle w:val="Normal0"/>
              <w:spacing w:line="276" w:lineRule="auto"/>
              <w:rPr>
                <w:sz w:val="20"/>
                <w:szCs w:val="20"/>
              </w:rPr>
            </w:pPr>
          </w:p>
        </w:tc>
        <w:tc>
          <w:tcPr>
            <w:tcW w:w="1991" w:type="dxa"/>
            <w:vAlign w:val="center"/>
          </w:tcPr>
          <w:p w14:paraId="000000B3" w14:textId="77777777" w:rsidR="00FF258C" w:rsidRPr="00014A4C" w:rsidRDefault="00D376E1" w:rsidP="00014A4C">
            <w:pPr>
              <w:pStyle w:val="Normal0"/>
              <w:spacing w:line="276" w:lineRule="auto"/>
              <w:rPr>
                <w:sz w:val="20"/>
                <w:szCs w:val="20"/>
              </w:rPr>
            </w:pPr>
            <w:r w:rsidRPr="00014A4C">
              <w:rPr>
                <w:sz w:val="20"/>
                <w:szCs w:val="20"/>
              </w:rPr>
              <w:t>Nombre</w:t>
            </w:r>
          </w:p>
        </w:tc>
        <w:tc>
          <w:tcPr>
            <w:tcW w:w="1559" w:type="dxa"/>
            <w:vAlign w:val="center"/>
          </w:tcPr>
          <w:p w14:paraId="000000B4" w14:textId="77777777" w:rsidR="00FF258C" w:rsidRPr="00014A4C" w:rsidRDefault="00D376E1" w:rsidP="00014A4C">
            <w:pPr>
              <w:pStyle w:val="Normal0"/>
              <w:spacing w:line="276" w:lineRule="auto"/>
              <w:rPr>
                <w:sz w:val="20"/>
                <w:szCs w:val="20"/>
              </w:rPr>
            </w:pPr>
            <w:r w:rsidRPr="00014A4C">
              <w:rPr>
                <w:sz w:val="20"/>
                <w:szCs w:val="20"/>
              </w:rPr>
              <w:t>Cargo</w:t>
            </w:r>
          </w:p>
        </w:tc>
        <w:tc>
          <w:tcPr>
            <w:tcW w:w="3257" w:type="dxa"/>
            <w:vAlign w:val="center"/>
          </w:tcPr>
          <w:p w14:paraId="000000B6" w14:textId="096342C5" w:rsidR="00FF258C" w:rsidRPr="00014A4C" w:rsidRDefault="00D376E1" w:rsidP="00014A4C">
            <w:pPr>
              <w:pStyle w:val="Normal0"/>
              <w:spacing w:line="276" w:lineRule="auto"/>
              <w:rPr>
                <w:sz w:val="20"/>
                <w:szCs w:val="20"/>
              </w:rPr>
            </w:pPr>
            <w:r w:rsidRPr="00014A4C">
              <w:rPr>
                <w:sz w:val="20"/>
                <w:szCs w:val="20"/>
              </w:rPr>
              <w:t>Dependencia</w:t>
            </w:r>
          </w:p>
        </w:tc>
        <w:tc>
          <w:tcPr>
            <w:tcW w:w="1888" w:type="dxa"/>
            <w:vAlign w:val="center"/>
          </w:tcPr>
          <w:p w14:paraId="000000B7" w14:textId="77777777" w:rsidR="00FF258C" w:rsidRPr="00014A4C" w:rsidRDefault="00D376E1" w:rsidP="00014A4C">
            <w:pPr>
              <w:pStyle w:val="Normal0"/>
              <w:spacing w:line="276" w:lineRule="auto"/>
              <w:rPr>
                <w:sz w:val="20"/>
                <w:szCs w:val="20"/>
              </w:rPr>
            </w:pPr>
            <w:r w:rsidRPr="00014A4C">
              <w:rPr>
                <w:sz w:val="20"/>
                <w:szCs w:val="20"/>
              </w:rPr>
              <w:t>Fecha</w:t>
            </w:r>
          </w:p>
        </w:tc>
      </w:tr>
      <w:tr w:rsidR="00B02BFA" w:rsidRPr="00014A4C" w14:paraId="2FF467CA" w14:textId="77777777">
        <w:trPr>
          <w:trHeight w:val="340"/>
        </w:trPr>
        <w:tc>
          <w:tcPr>
            <w:tcW w:w="1272" w:type="dxa"/>
          </w:tcPr>
          <w:p w14:paraId="000000B8" w14:textId="5F1C898D" w:rsidR="00B02BFA" w:rsidRPr="00014A4C" w:rsidRDefault="00B02BFA" w:rsidP="00014A4C">
            <w:pPr>
              <w:pStyle w:val="Normal0"/>
              <w:spacing w:line="276" w:lineRule="auto"/>
              <w:rPr>
                <w:sz w:val="20"/>
                <w:szCs w:val="20"/>
              </w:rPr>
            </w:pPr>
            <w:r w:rsidRPr="00014A4C">
              <w:rPr>
                <w:sz w:val="20"/>
                <w:szCs w:val="20"/>
              </w:rPr>
              <w:t>Autor</w:t>
            </w:r>
          </w:p>
        </w:tc>
        <w:tc>
          <w:tcPr>
            <w:tcW w:w="1991" w:type="dxa"/>
          </w:tcPr>
          <w:p w14:paraId="000000B9" w14:textId="037F68D2" w:rsidR="00B02BFA" w:rsidRPr="00014A4C" w:rsidRDefault="00B02BFA" w:rsidP="00014A4C">
            <w:pPr>
              <w:pStyle w:val="Normal0"/>
              <w:spacing w:line="276" w:lineRule="auto"/>
              <w:rPr>
                <w:b w:val="0"/>
                <w:sz w:val="20"/>
                <w:szCs w:val="20"/>
              </w:rPr>
            </w:pPr>
            <w:r w:rsidRPr="00014A4C">
              <w:rPr>
                <w:b w:val="0"/>
                <w:bCs/>
                <w:sz w:val="20"/>
                <w:szCs w:val="20"/>
              </w:rPr>
              <w:t>Javier Díaz</w:t>
            </w:r>
          </w:p>
        </w:tc>
        <w:tc>
          <w:tcPr>
            <w:tcW w:w="1559" w:type="dxa"/>
          </w:tcPr>
          <w:p w14:paraId="000000BA" w14:textId="6FAD74C5" w:rsidR="00B02BFA" w:rsidRPr="00014A4C" w:rsidRDefault="00B02BFA" w:rsidP="00014A4C">
            <w:pPr>
              <w:pStyle w:val="Normal0"/>
              <w:spacing w:line="276" w:lineRule="auto"/>
              <w:rPr>
                <w:b w:val="0"/>
                <w:sz w:val="20"/>
                <w:szCs w:val="20"/>
              </w:rPr>
            </w:pPr>
            <w:r w:rsidRPr="00014A4C">
              <w:rPr>
                <w:b w:val="0"/>
                <w:bCs/>
                <w:sz w:val="20"/>
                <w:szCs w:val="20"/>
              </w:rPr>
              <w:t>Experto temático</w:t>
            </w:r>
          </w:p>
        </w:tc>
        <w:tc>
          <w:tcPr>
            <w:tcW w:w="3257" w:type="dxa"/>
          </w:tcPr>
          <w:p w14:paraId="000000BB" w14:textId="6A570635" w:rsidR="00B02BFA" w:rsidRPr="00014A4C" w:rsidRDefault="00B02BFA" w:rsidP="00014A4C">
            <w:pPr>
              <w:pStyle w:val="Normal0"/>
              <w:spacing w:line="276" w:lineRule="auto"/>
              <w:rPr>
                <w:b w:val="0"/>
                <w:sz w:val="20"/>
                <w:szCs w:val="20"/>
              </w:rPr>
            </w:pPr>
            <w:r w:rsidRPr="00014A4C">
              <w:rPr>
                <w:b w:val="0"/>
                <w:bCs/>
                <w:sz w:val="20"/>
                <w:szCs w:val="20"/>
              </w:rPr>
              <w:t>Regional Tolima. Centro de Comercio y Servicios.</w:t>
            </w:r>
          </w:p>
        </w:tc>
        <w:tc>
          <w:tcPr>
            <w:tcW w:w="1888" w:type="dxa"/>
          </w:tcPr>
          <w:p w14:paraId="000000BC" w14:textId="6F17C0DB" w:rsidR="00B02BFA" w:rsidRPr="00014A4C" w:rsidRDefault="00B02BFA" w:rsidP="00014A4C">
            <w:pPr>
              <w:pStyle w:val="Normal0"/>
              <w:spacing w:line="276" w:lineRule="auto"/>
              <w:rPr>
                <w:b w:val="0"/>
                <w:sz w:val="20"/>
                <w:szCs w:val="20"/>
              </w:rPr>
            </w:pPr>
            <w:r w:rsidRPr="00014A4C">
              <w:rPr>
                <w:b w:val="0"/>
                <w:sz w:val="20"/>
                <w:szCs w:val="20"/>
              </w:rPr>
              <w:t>Marzo de 2025</w:t>
            </w:r>
          </w:p>
        </w:tc>
      </w:tr>
    </w:tbl>
    <w:p w14:paraId="000000C2" w14:textId="1387197A" w:rsidR="00FF258C" w:rsidRPr="00014A4C" w:rsidRDefault="00FF258C" w:rsidP="00014A4C">
      <w:pPr>
        <w:pStyle w:val="Normal0"/>
        <w:rPr>
          <w:sz w:val="20"/>
          <w:szCs w:val="20"/>
        </w:rPr>
      </w:pPr>
    </w:p>
    <w:p w14:paraId="0B6D4F14" w14:textId="77777777" w:rsidR="00BC20AF" w:rsidRPr="00014A4C" w:rsidRDefault="00BC20AF" w:rsidP="00014A4C">
      <w:pPr>
        <w:pStyle w:val="Normal0"/>
        <w:rPr>
          <w:sz w:val="20"/>
          <w:szCs w:val="20"/>
        </w:rPr>
      </w:pPr>
    </w:p>
    <w:p w14:paraId="000000C5" w14:textId="4A11A2DB" w:rsidR="00FF258C" w:rsidRPr="00014A4C" w:rsidRDefault="00D376E1" w:rsidP="00014A4C">
      <w:pPr>
        <w:pStyle w:val="Normal0"/>
        <w:numPr>
          <w:ilvl w:val="0"/>
          <w:numId w:val="1"/>
        </w:numPr>
        <w:pBdr>
          <w:top w:val="nil"/>
          <w:left w:val="nil"/>
          <w:bottom w:val="nil"/>
          <w:right w:val="nil"/>
          <w:between w:val="nil"/>
        </w:pBdr>
        <w:ind w:left="284" w:hanging="284"/>
        <w:rPr>
          <w:b/>
          <w:color w:val="808080"/>
          <w:sz w:val="20"/>
          <w:szCs w:val="20"/>
        </w:rPr>
      </w:pPr>
      <w:r w:rsidRPr="00014A4C">
        <w:rPr>
          <w:b/>
          <w:color w:val="000000"/>
          <w:sz w:val="20"/>
          <w:szCs w:val="20"/>
        </w:rPr>
        <w:t xml:space="preserve">CONTROL DE CAMBIOS </w:t>
      </w:r>
    </w:p>
    <w:p w14:paraId="000000C6" w14:textId="77777777" w:rsidR="00FF258C" w:rsidRPr="00014A4C" w:rsidRDefault="00FF258C" w:rsidP="00014A4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014A4C" w14:paraId="31F82D5C" w14:textId="77777777" w:rsidTr="00C45A3B">
        <w:tc>
          <w:tcPr>
            <w:tcW w:w="1264" w:type="dxa"/>
            <w:tcBorders>
              <w:top w:val="nil"/>
              <w:left w:val="nil"/>
            </w:tcBorders>
            <w:shd w:val="clear" w:color="auto" w:fill="auto"/>
          </w:tcPr>
          <w:p w14:paraId="000000C7" w14:textId="77777777" w:rsidR="00FF258C" w:rsidRPr="00014A4C" w:rsidRDefault="00FF258C" w:rsidP="00014A4C">
            <w:pPr>
              <w:pStyle w:val="Normal0"/>
              <w:spacing w:line="276" w:lineRule="auto"/>
              <w:rPr>
                <w:sz w:val="20"/>
                <w:szCs w:val="20"/>
              </w:rPr>
            </w:pPr>
          </w:p>
        </w:tc>
        <w:tc>
          <w:tcPr>
            <w:tcW w:w="2138" w:type="dxa"/>
          </w:tcPr>
          <w:p w14:paraId="000000C8" w14:textId="77777777" w:rsidR="00FF258C" w:rsidRPr="00014A4C" w:rsidRDefault="00D376E1" w:rsidP="00014A4C">
            <w:pPr>
              <w:pStyle w:val="Normal0"/>
              <w:spacing w:line="276" w:lineRule="auto"/>
              <w:rPr>
                <w:sz w:val="20"/>
                <w:szCs w:val="20"/>
              </w:rPr>
            </w:pPr>
            <w:r w:rsidRPr="00014A4C">
              <w:rPr>
                <w:sz w:val="20"/>
                <w:szCs w:val="20"/>
              </w:rPr>
              <w:t>Nombre</w:t>
            </w:r>
          </w:p>
        </w:tc>
        <w:tc>
          <w:tcPr>
            <w:tcW w:w="1701" w:type="dxa"/>
          </w:tcPr>
          <w:p w14:paraId="000000C9" w14:textId="77777777" w:rsidR="00FF258C" w:rsidRPr="00014A4C" w:rsidRDefault="00D376E1" w:rsidP="00014A4C">
            <w:pPr>
              <w:pStyle w:val="Normal0"/>
              <w:spacing w:line="276" w:lineRule="auto"/>
              <w:rPr>
                <w:sz w:val="20"/>
                <w:szCs w:val="20"/>
              </w:rPr>
            </w:pPr>
            <w:r w:rsidRPr="00014A4C">
              <w:rPr>
                <w:sz w:val="20"/>
                <w:szCs w:val="20"/>
              </w:rPr>
              <w:t>Cargo</w:t>
            </w:r>
          </w:p>
        </w:tc>
        <w:tc>
          <w:tcPr>
            <w:tcW w:w="1843" w:type="dxa"/>
          </w:tcPr>
          <w:p w14:paraId="000000CA" w14:textId="77777777" w:rsidR="00FF258C" w:rsidRPr="00014A4C" w:rsidRDefault="00D376E1" w:rsidP="00014A4C">
            <w:pPr>
              <w:pStyle w:val="Normal0"/>
              <w:spacing w:line="276" w:lineRule="auto"/>
              <w:rPr>
                <w:sz w:val="20"/>
                <w:szCs w:val="20"/>
              </w:rPr>
            </w:pPr>
            <w:r w:rsidRPr="00014A4C">
              <w:rPr>
                <w:sz w:val="20"/>
                <w:szCs w:val="20"/>
              </w:rPr>
              <w:t>Dependencia</w:t>
            </w:r>
          </w:p>
        </w:tc>
        <w:tc>
          <w:tcPr>
            <w:tcW w:w="1044" w:type="dxa"/>
          </w:tcPr>
          <w:p w14:paraId="000000CB" w14:textId="77777777" w:rsidR="00FF258C" w:rsidRPr="00014A4C" w:rsidRDefault="00D376E1" w:rsidP="00014A4C">
            <w:pPr>
              <w:pStyle w:val="Normal0"/>
              <w:spacing w:line="276" w:lineRule="auto"/>
              <w:rPr>
                <w:sz w:val="20"/>
                <w:szCs w:val="20"/>
              </w:rPr>
            </w:pPr>
            <w:r w:rsidRPr="00014A4C">
              <w:rPr>
                <w:sz w:val="20"/>
                <w:szCs w:val="20"/>
              </w:rPr>
              <w:t>Fecha</w:t>
            </w:r>
          </w:p>
        </w:tc>
        <w:tc>
          <w:tcPr>
            <w:tcW w:w="1977" w:type="dxa"/>
          </w:tcPr>
          <w:p w14:paraId="000000CC" w14:textId="77777777" w:rsidR="00FF258C" w:rsidRPr="00014A4C" w:rsidRDefault="00D376E1" w:rsidP="00014A4C">
            <w:pPr>
              <w:pStyle w:val="Normal0"/>
              <w:spacing w:line="276" w:lineRule="auto"/>
              <w:rPr>
                <w:sz w:val="20"/>
                <w:szCs w:val="20"/>
              </w:rPr>
            </w:pPr>
            <w:r w:rsidRPr="00014A4C">
              <w:rPr>
                <w:sz w:val="20"/>
                <w:szCs w:val="20"/>
              </w:rPr>
              <w:t>Razón del Cambio</w:t>
            </w:r>
          </w:p>
        </w:tc>
      </w:tr>
      <w:tr w:rsidR="008F2303" w:rsidRPr="00014A4C" w14:paraId="5565E3ED" w14:textId="77777777">
        <w:tc>
          <w:tcPr>
            <w:tcW w:w="1264" w:type="dxa"/>
          </w:tcPr>
          <w:p w14:paraId="000000CD" w14:textId="77777777" w:rsidR="008F2303" w:rsidRPr="00014A4C" w:rsidRDefault="008F2303" w:rsidP="008F2303">
            <w:pPr>
              <w:pStyle w:val="Normal0"/>
              <w:spacing w:line="276" w:lineRule="auto"/>
              <w:rPr>
                <w:sz w:val="20"/>
                <w:szCs w:val="20"/>
              </w:rPr>
            </w:pPr>
            <w:r w:rsidRPr="00014A4C">
              <w:rPr>
                <w:sz w:val="20"/>
                <w:szCs w:val="20"/>
              </w:rPr>
              <w:t>Autor (es)</w:t>
            </w:r>
          </w:p>
        </w:tc>
        <w:tc>
          <w:tcPr>
            <w:tcW w:w="2138" w:type="dxa"/>
          </w:tcPr>
          <w:p w14:paraId="000000CE" w14:textId="6EBDD2BB" w:rsidR="008F2303" w:rsidRPr="00014A4C" w:rsidRDefault="008F2303" w:rsidP="008F2303">
            <w:pPr>
              <w:pStyle w:val="Normal0"/>
              <w:spacing w:line="276" w:lineRule="auto"/>
              <w:rPr>
                <w:b w:val="0"/>
                <w:sz w:val="20"/>
                <w:szCs w:val="20"/>
              </w:rPr>
            </w:pPr>
            <w:r w:rsidRPr="00FB6039">
              <w:rPr>
                <w:b w:val="0"/>
                <w:bCs/>
                <w:sz w:val="20"/>
                <w:szCs w:val="20"/>
              </w:rPr>
              <w:t>Viviana Herrera Quiñonez</w:t>
            </w:r>
          </w:p>
        </w:tc>
        <w:tc>
          <w:tcPr>
            <w:tcW w:w="1701" w:type="dxa"/>
          </w:tcPr>
          <w:p w14:paraId="000000CF" w14:textId="034A305F" w:rsidR="008F2303" w:rsidRPr="00014A4C" w:rsidRDefault="008F2303" w:rsidP="008F2303">
            <w:pPr>
              <w:pStyle w:val="Normal0"/>
              <w:spacing w:line="276" w:lineRule="auto"/>
              <w:rPr>
                <w:b w:val="0"/>
                <w:sz w:val="20"/>
                <w:szCs w:val="20"/>
              </w:rPr>
            </w:pPr>
            <w:r w:rsidRPr="00FB6039">
              <w:rPr>
                <w:b w:val="0"/>
                <w:bCs/>
                <w:sz w:val="20"/>
                <w:szCs w:val="20"/>
              </w:rPr>
              <w:t>Evaluadora instruccional</w:t>
            </w:r>
          </w:p>
        </w:tc>
        <w:tc>
          <w:tcPr>
            <w:tcW w:w="1843" w:type="dxa"/>
          </w:tcPr>
          <w:p w14:paraId="000000D0" w14:textId="502E574C" w:rsidR="008F2303" w:rsidRPr="00014A4C" w:rsidRDefault="008F2303" w:rsidP="008F2303">
            <w:pPr>
              <w:pStyle w:val="Normal0"/>
              <w:spacing w:line="276" w:lineRule="auto"/>
              <w:rPr>
                <w:b w:val="0"/>
                <w:sz w:val="20"/>
                <w:szCs w:val="20"/>
              </w:rPr>
            </w:pPr>
            <w:r w:rsidRPr="00FB6039">
              <w:rPr>
                <w:b w:val="0"/>
                <w:bCs/>
                <w:sz w:val="20"/>
                <w:szCs w:val="20"/>
              </w:rPr>
              <w:t>Regional Tolima. Centro de Comercio y Servicios.</w:t>
            </w:r>
          </w:p>
        </w:tc>
        <w:tc>
          <w:tcPr>
            <w:tcW w:w="1044" w:type="dxa"/>
          </w:tcPr>
          <w:p w14:paraId="000000D1" w14:textId="1CD7CD97" w:rsidR="008F2303" w:rsidRPr="00014A4C" w:rsidRDefault="008F2303" w:rsidP="008F2303">
            <w:pPr>
              <w:pStyle w:val="Normal0"/>
              <w:spacing w:line="276" w:lineRule="auto"/>
              <w:rPr>
                <w:b w:val="0"/>
                <w:sz w:val="20"/>
                <w:szCs w:val="20"/>
              </w:rPr>
            </w:pPr>
            <w:r w:rsidRPr="00FB6039">
              <w:rPr>
                <w:b w:val="0"/>
                <w:bCs/>
                <w:sz w:val="20"/>
                <w:szCs w:val="20"/>
              </w:rPr>
              <w:t>Abril de 2025</w:t>
            </w:r>
          </w:p>
        </w:tc>
        <w:tc>
          <w:tcPr>
            <w:tcW w:w="1977" w:type="dxa"/>
          </w:tcPr>
          <w:p w14:paraId="000000D2" w14:textId="56442C51" w:rsidR="008F2303" w:rsidRPr="00014A4C" w:rsidRDefault="008F2303" w:rsidP="008F2303">
            <w:pPr>
              <w:pStyle w:val="Normal0"/>
              <w:spacing w:line="276" w:lineRule="auto"/>
              <w:rPr>
                <w:b w:val="0"/>
                <w:sz w:val="20"/>
                <w:szCs w:val="20"/>
              </w:rPr>
            </w:pPr>
            <w:r w:rsidRPr="00FB6039">
              <w:rPr>
                <w:b w:val="0"/>
                <w:sz w:val="20"/>
                <w:szCs w:val="20"/>
              </w:rPr>
              <w:t xml:space="preserve">Se ajusta el contenido del documento, según </w:t>
            </w:r>
            <w:r>
              <w:rPr>
                <w:b w:val="0"/>
                <w:sz w:val="20"/>
                <w:szCs w:val="20"/>
              </w:rPr>
              <w:t xml:space="preserve">Planeación </w:t>
            </w:r>
            <w:r w:rsidRPr="00FB6039">
              <w:rPr>
                <w:b w:val="0"/>
                <w:sz w:val="20"/>
                <w:szCs w:val="20"/>
              </w:rPr>
              <w:t>pedagógica y normas APA.</w:t>
            </w:r>
          </w:p>
        </w:tc>
      </w:tr>
    </w:tbl>
    <w:p w14:paraId="000000D5" w14:textId="62ABB642" w:rsidR="00FF258C" w:rsidRPr="00014A4C" w:rsidRDefault="00FF258C" w:rsidP="00014A4C">
      <w:pPr>
        <w:pStyle w:val="Normal0"/>
        <w:rPr>
          <w:sz w:val="20"/>
          <w:szCs w:val="20"/>
        </w:rPr>
      </w:pPr>
    </w:p>
    <w:sectPr w:rsidR="00FF258C" w:rsidRPr="00014A4C">
      <w:headerReference w:type="default" r:id="rId47"/>
      <w:footerReference w:type="default" r:id="rId4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viana Herrera" w:date="2025-04-21T07:31:00Z" w:initials="VH">
    <w:p w14:paraId="29265632" w14:textId="7B89DF8F" w:rsidR="00B775AC" w:rsidRDefault="00B775AC" w:rsidP="004B3E58">
      <w:pPr>
        <w:pStyle w:val="Textocomentario"/>
      </w:pPr>
      <w:r>
        <w:rPr>
          <w:rStyle w:val="Refdecomentario"/>
        </w:rPr>
        <w:annotationRef/>
      </w:r>
      <w:r>
        <w:t xml:space="preserve">Texto alternativo: </w:t>
      </w:r>
      <w:r w:rsidRPr="004B3E58">
        <w:rPr>
          <w:highlight w:val="green"/>
        </w:rPr>
        <w:t>En la síntesis se representan los principales aspectos de la ciberseguridad, incluyendo la seguridad en redes, la protección de datos personales y la gestión de políticas y normas internacionales, como la ISO 27001, para garantizar la integridad, confidencialidad y disponibilidad de la información.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2656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2D642C" w16cid:durableId="17D3529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3373A" w14:textId="77777777" w:rsidR="00586D91" w:rsidRDefault="00586D91">
      <w:pPr>
        <w:spacing w:line="240" w:lineRule="auto"/>
      </w:pPr>
      <w:r>
        <w:separator/>
      </w:r>
    </w:p>
  </w:endnote>
  <w:endnote w:type="continuationSeparator" w:id="0">
    <w:p w14:paraId="4A0CF788" w14:textId="77777777" w:rsidR="00586D91" w:rsidRDefault="0058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B775AC" w:rsidRDefault="00B775A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B775AC" w:rsidRDefault="00B775A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B775AC" w:rsidRDefault="00B775AC">
    <w:pPr>
      <w:pStyle w:val="Normal0"/>
      <w:spacing w:line="240" w:lineRule="auto"/>
      <w:rPr>
        <w:rFonts w:ascii="Times New Roman" w:eastAsia="Times New Roman" w:hAnsi="Times New Roman" w:cs="Times New Roman"/>
        <w:sz w:val="24"/>
        <w:szCs w:val="24"/>
      </w:rPr>
    </w:pPr>
  </w:p>
  <w:p w14:paraId="000000DD" w14:textId="77777777" w:rsidR="00B775AC" w:rsidRDefault="00B775A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B775AC" w:rsidRDefault="00B775A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9C7C4" w14:textId="77777777" w:rsidR="00586D91" w:rsidRDefault="00586D91">
      <w:pPr>
        <w:spacing w:line="240" w:lineRule="auto"/>
      </w:pPr>
      <w:r>
        <w:separator/>
      </w:r>
    </w:p>
  </w:footnote>
  <w:footnote w:type="continuationSeparator" w:id="0">
    <w:p w14:paraId="7CF18AB4" w14:textId="77777777" w:rsidR="00586D91" w:rsidRDefault="00586D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B775AC" w:rsidRDefault="00B775AC"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B775AC" w:rsidRDefault="00B775A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3B4"/>
    <w:multiLevelType w:val="hybridMultilevel"/>
    <w:tmpl w:val="441E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83D76"/>
    <w:multiLevelType w:val="hybridMultilevel"/>
    <w:tmpl w:val="5548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0746E"/>
    <w:multiLevelType w:val="hybridMultilevel"/>
    <w:tmpl w:val="0466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7D0B"/>
    <w:multiLevelType w:val="hybridMultilevel"/>
    <w:tmpl w:val="E050F6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B07B6E"/>
    <w:multiLevelType w:val="hybridMultilevel"/>
    <w:tmpl w:val="0C56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60927"/>
    <w:multiLevelType w:val="hybridMultilevel"/>
    <w:tmpl w:val="8468F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B78E6"/>
    <w:multiLevelType w:val="hybridMultilevel"/>
    <w:tmpl w:val="C99E5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F55D5"/>
    <w:multiLevelType w:val="hybridMultilevel"/>
    <w:tmpl w:val="21447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F7D23"/>
    <w:multiLevelType w:val="hybridMultilevel"/>
    <w:tmpl w:val="18CA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C779D"/>
    <w:multiLevelType w:val="hybridMultilevel"/>
    <w:tmpl w:val="20EC7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076855"/>
    <w:multiLevelType w:val="hybridMultilevel"/>
    <w:tmpl w:val="94B2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C767C"/>
    <w:multiLevelType w:val="hybridMultilevel"/>
    <w:tmpl w:val="76D2B2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C67145"/>
    <w:multiLevelType w:val="hybridMultilevel"/>
    <w:tmpl w:val="50AA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54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9F4C26"/>
    <w:multiLevelType w:val="hybridMultilevel"/>
    <w:tmpl w:val="1D88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E3B80"/>
    <w:multiLevelType w:val="hybridMultilevel"/>
    <w:tmpl w:val="AD3C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975DE"/>
    <w:multiLevelType w:val="multilevel"/>
    <w:tmpl w:val="6282A2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97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CC3757"/>
    <w:multiLevelType w:val="hybridMultilevel"/>
    <w:tmpl w:val="9BA8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07AF3"/>
    <w:multiLevelType w:val="hybridMultilevel"/>
    <w:tmpl w:val="44F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7222"/>
    <w:multiLevelType w:val="hybridMultilevel"/>
    <w:tmpl w:val="8D3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3542C6"/>
    <w:multiLevelType w:val="hybridMultilevel"/>
    <w:tmpl w:val="AEA6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F4E5D"/>
    <w:multiLevelType w:val="hybridMultilevel"/>
    <w:tmpl w:val="0F660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8035D"/>
    <w:multiLevelType w:val="hybridMultilevel"/>
    <w:tmpl w:val="7ED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49757E"/>
    <w:multiLevelType w:val="hybridMultilevel"/>
    <w:tmpl w:val="6A7A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E4572"/>
    <w:multiLevelType w:val="hybridMultilevel"/>
    <w:tmpl w:val="C07E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820D27"/>
    <w:multiLevelType w:val="hybridMultilevel"/>
    <w:tmpl w:val="67CC9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3B24D9"/>
    <w:multiLevelType w:val="hybridMultilevel"/>
    <w:tmpl w:val="9EDCE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6"/>
  </w:num>
  <w:num w:numId="4">
    <w:abstractNumId w:val="3"/>
  </w:num>
  <w:num w:numId="5">
    <w:abstractNumId w:val="13"/>
  </w:num>
  <w:num w:numId="6">
    <w:abstractNumId w:val="25"/>
  </w:num>
  <w:num w:numId="7">
    <w:abstractNumId w:val="1"/>
  </w:num>
  <w:num w:numId="8">
    <w:abstractNumId w:val="4"/>
  </w:num>
  <w:num w:numId="9">
    <w:abstractNumId w:val="11"/>
  </w:num>
  <w:num w:numId="10">
    <w:abstractNumId w:val="28"/>
  </w:num>
  <w:num w:numId="11">
    <w:abstractNumId w:val="0"/>
  </w:num>
  <w:num w:numId="12">
    <w:abstractNumId w:val="22"/>
  </w:num>
  <w:num w:numId="13">
    <w:abstractNumId w:val="10"/>
  </w:num>
  <w:num w:numId="14">
    <w:abstractNumId w:val="18"/>
  </w:num>
  <w:num w:numId="15">
    <w:abstractNumId w:val="5"/>
  </w:num>
  <w:num w:numId="16">
    <w:abstractNumId w:val="7"/>
  </w:num>
  <w:num w:numId="17">
    <w:abstractNumId w:val="6"/>
  </w:num>
  <w:num w:numId="18">
    <w:abstractNumId w:val="12"/>
  </w:num>
  <w:num w:numId="19">
    <w:abstractNumId w:val="15"/>
  </w:num>
  <w:num w:numId="20">
    <w:abstractNumId w:val="2"/>
  </w:num>
  <w:num w:numId="21">
    <w:abstractNumId w:val="8"/>
  </w:num>
  <w:num w:numId="22">
    <w:abstractNumId w:val="14"/>
  </w:num>
  <w:num w:numId="23">
    <w:abstractNumId w:val="23"/>
  </w:num>
  <w:num w:numId="24">
    <w:abstractNumId w:val="24"/>
  </w:num>
  <w:num w:numId="25">
    <w:abstractNumId w:val="27"/>
  </w:num>
  <w:num w:numId="26">
    <w:abstractNumId w:val="26"/>
  </w:num>
  <w:num w:numId="27">
    <w:abstractNumId w:val="9"/>
  </w:num>
  <w:num w:numId="28">
    <w:abstractNumId w:val="19"/>
  </w:num>
  <w:num w:numId="29">
    <w:abstractNumId w:val="20"/>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B87"/>
    <w:rsid w:val="0000291B"/>
    <w:rsid w:val="00010A6A"/>
    <w:rsid w:val="00011F29"/>
    <w:rsid w:val="00014A4C"/>
    <w:rsid w:val="00021C59"/>
    <w:rsid w:val="00027430"/>
    <w:rsid w:val="00033308"/>
    <w:rsid w:val="00037C98"/>
    <w:rsid w:val="0004067A"/>
    <w:rsid w:val="00052F14"/>
    <w:rsid w:val="00054B9F"/>
    <w:rsid w:val="0006211A"/>
    <w:rsid w:val="00064130"/>
    <w:rsid w:val="00077A47"/>
    <w:rsid w:val="000915CE"/>
    <w:rsid w:val="00096FA2"/>
    <w:rsid w:val="000A5318"/>
    <w:rsid w:val="000B1D1B"/>
    <w:rsid w:val="000D6279"/>
    <w:rsid w:val="000E31FA"/>
    <w:rsid w:val="000E4459"/>
    <w:rsid w:val="000E4DC9"/>
    <w:rsid w:val="000F189D"/>
    <w:rsid w:val="000F294D"/>
    <w:rsid w:val="000F3F23"/>
    <w:rsid w:val="000F5808"/>
    <w:rsid w:val="001059EA"/>
    <w:rsid w:val="00121A7D"/>
    <w:rsid w:val="00124E79"/>
    <w:rsid w:val="00125EE8"/>
    <w:rsid w:val="001407D7"/>
    <w:rsid w:val="00156CD8"/>
    <w:rsid w:val="00160AF5"/>
    <w:rsid w:val="00161384"/>
    <w:rsid w:val="0016767B"/>
    <w:rsid w:val="001725F9"/>
    <w:rsid w:val="00177B62"/>
    <w:rsid w:val="001908E6"/>
    <w:rsid w:val="001A0C0C"/>
    <w:rsid w:val="001A2960"/>
    <w:rsid w:val="001A3D01"/>
    <w:rsid w:val="001A4377"/>
    <w:rsid w:val="001A5EED"/>
    <w:rsid w:val="001A7C1D"/>
    <w:rsid w:val="001A7F6B"/>
    <w:rsid w:val="001B238C"/>
    <w:rsid w:val="001B3CB7"/>
    <w:rsid w:val="001B4A36"/>
    <w:rsid w:val="001B569F"/>
    <w:rsid w:val="001B6AD5"/>
    <w:rsid w:val="001B7E7E"/>
    <w:rsid w:val="001C1C17"/>
    <w:rsid w:val="001D18BE"/>
    <w:rsid w:val="001D30B0"/>
    <w:rsid w:val="001D685E"/>
    <w:rsid w:val="001E454C"/>
    <w:rsid w:val="001E7AE5"/>
    <w:rsid w:val="001F1128"/>
    <w:rsid w:val="00201B2C"/>
    <w:rsid w:val="00204DCD"/>
    <w:rsid w:val="00213AB4"/>
    <w:rsid w:val="0022061F"/>
    <w:rsid w:val="002206A8"/>
    <w:rsid w:val="0023044E"/>
    <w:rsid w:val="002537E5"/>
    <w:rsid w:val="00253BD8"/>
    <w:rsid w:val="00254C60"/>
    <w:rsid w:val="0026347A"/>
    <w:rsid w:val="00270929"/>
    <w:rsid w:val="00275915"/>
    <w:rsid w:val="00276DEE"/>
    <w:rsid w:val="00276F24"/>
    <w:rsid w:val="002821DC"/>
    <w:rsid w:val="0028298B"/>
    <w:rsid w:val="00286587"/>
    <w:rsid w:val="00294B86"/>
    <w:rsid w:val="002A5E47"/>
    <w:rsid w:val="002A6091"/>
    <w:rsid w:val="002B0065"/>
    <w:rsid w:val="002B1CE1"/>
    <w:rsid w:val="002B2FA3"/>
    <w:rsid w:val="002B2FEE"/>
    <w:rsid w:val="002B4C89"/>
    <w:rsid w:val="002C00D2"/>
    <w:rsid w:val="002C1F7A"/>
    <w:rsid w:val="002D156B"/>
    <w:rsid w:val="002D2352"/>
    <w:rsid w:val="002D5607"/>
    <w:rsid w:val="002E2479"/>
    <w:rsid w:val="002E30E8"/>
    <w:rsid w:val="002E4074"/>
    <w:rsid w:val="00300EA1"/>
    <w:rsid w:val="00304779"/>
    <w:rsid w:val="00305757"/>
    <w:rsid w:val="00314C04"/>
    <w:rsid w:val="003179AA"/>
    <w:rsid w:val="003255D7"/>
    <w:rsid w:val="00325A56"/>
    <w:rsid w:val="003262C1"/>
    <w:rsid w:val="00330021"/>
    <w:rsid w:val="00330A93"/>
    <w:rsid w:val="003445BA"/>
    <w:rsid w:val="00345B63"/>
    <w:rsid w:val="003501F7"/>
    <w:rsid w:val="00351A8C"/>
    <w:rsid w:val="003559FB"/>
    <w:rsid w:val="0036426F"/>
    <w:rsid w:val="00366E22"/>
    <w:rsid w:val="00367D99"/>
    <w:rsid w:val="00367E58"/>
    <w:rsid w:val="00373FB5"/>
    <w:rsid w:val="003828CC"/>
    <w:rsid w:val="003A357A"/>
    <w:rsid w:val="003A5691"/>
    <w:rsid w:val="003B1659"/>
    <w:rsid w:val="003B3970"/>
    <w:rsid w:val="003B51D3"/>
    <w:rsid w:val="003C0F0A"/>
    <w:rsid w:val="003C6B66"/>
    <w:rsid w:val="003E0884"/>
    <w:rsid w:val="003E0B94"/>
    <w:rsid w:val="003F0755"/>
    <w:rsid w:val="003F6EB6"/>
    <w:rsid w:val="004077BB"/>
    <w:rsid w:val="004106D0"/>
    <w:rsid w:val="004111CD"/>
    <w:rsid w:val="0041757E"/>
    <w:rsid w:val="00431754"/>
    <w:rsid w:val="004339BB"/>
    <w:rsid w:val="00437C33"/>
    <w:rsid w:val="0045064F"/>
    <w:rsid w:val="00472C8F"/>
    <w:rsid w:val="00474F83"/>
    <w:rsid w:val="00477FF2"/>
    <w:rsid w:val="00483AE3"/>
    <w:rsid w:val="004859CD"/>
    <w:rsid w:val="00490DFD"/>
    <w:rsid w:val="004B3E58"/>
    <w:rsid w:val="004B73A7"/>
    <w:rsid w:val="004B7994"/>
    <w:rsid w:val="004C4233"/>
    <w:rsid w:val="004C48AF"/>
    <w:rsid w:val="004C4B91"/>
    <w:rsid w:val="004C4DF3"/>
    <w:rsid w:val="004D3F1F"/>
    <w:rsid w:val="004D4605"/>
    <w:rsid w:val="004F42AC"/>
    <w:rsid w:val="004F5838"/>
    <w:rsid w:val="0050379E"/>
    <w:rsid w:val="00512D26"/>
    <w:rsid w:val="00515D74"/>
    <w:rsid w:val="00521F07"/>
    <w:rsid w:val="00523AEA"/>
    <w:rsid w:val="00523D3A"/>
    <w:rsid w:val="00524EC6"/>
    <w:rsid w:val="00537970"/>
    <w:rsid w:val="00541797"/>
    <w:rsid w:val="00543FD2"/>
    <w:rsid w:val="00545DE6"/>
    <w:rsid w:val="005579F6"/>
    <w:rsid w:val="00562285"/>
    <w:rsid w:val="0056442B"/>
    <w:rsid w:val="005666B6"/>
    <w:rsid w:val="00573E71"/>
    <w:rsid w:val="00576208"/>
    <w:rsid w:val="00586D91"/>
    <w:rsid w:val="00587C1C"/>
    <w:rsid w:val="005A2275"/>
    <w:rsid w:val="005C0763"/>
    <w:rsid w:val="005C1A33"/>
    <w:rsid w:val="005C404B"/>
    <w:rsid w:val="005D0E22"/>
    <w:rsid w:val="005D1DA5"/>
    <w:rsid w:val="005D22D9"/>
    <w:rsid w:val="005D6C49"/>
    <w:rsid w:val="005E573B"/>
    <w:rsid w:val="005E6A97"/>
    <w:rsid w:val="005F07D5"/>
    <w:rsid w:val="005F2E38"/>
    <w:rsid w:val="005F7F47"/>
    <w:rsid w:val="00605836"/>
    <w:rsid w:val="00616853"/>
    <w:rsid w:val="00621D58"/>
    <w:rsid w:val="00623A0B"/>
    <w:rsid w:val="00627A80"/>
    <w:rsid w:val="00643E81"/>
    <w:rsid w:val="006467B1"/>
    <w:rsid w:val="00666145"/>
    <w:rsid w:val="0067262D"/>
    <w:rsid w:val="00681C7A"/>
    <w:rsid w:val="00684C8C"/>
    <w:rsid w:val="0069261F"/>
    <w:rsid w:val="00695BEF"/>
    <w:rsid w:val="006A18B7"/>
    <w:rsid w:val="006A1E49"/>
    <w:rsid w:val="006B2F0D"/>
    <w:rsid w:val="006B2F26"/>
    <w:rsid w:val="006B473C"/>
    <w:rsid w:val="006B489A"/>
    <w:rsid w:val="006B70CB"/>
    <w:rsid w:val="006D6C92"/>
    <w:rsid w:val="006E7E7B"/>
    <w:rsid w:val="006F4EEB"/>
    <w:rsid w:val="00705B01"/>
    <w:rsid w:val="00710C77"/>
    <w:rsid w:val="0071129D"/>
    <w:rsid w:val="0071499A"/>
    <w:rsid w:val="0071697E"/>
    <w:rsid w:val="0072587C"/>
    <w:rsid w:val="00732D67"/>
    <w:rsid w:val="00737BE4"/>
    <w:rsid w:val="00742120"/>
    <w:rsid w:val="007437D2"/>
    <w:rsid w:val="00744181"/>
    <w:rsid w:val="007453FE"/>
    <w:rsid w:val="00751230"/>
    <w:rsid w:val="00753223"/>
    <w:rsid w:val="007551E0"/>
    <w:rsid w:val="007768CC"/>
    <w:rsid w:val="007806C3"/>
    <w:rsid w:val="00782662"/>
    <w:rsid w:val="0078340C"/>
    <w:rsid w:val="00785A6D"/>
    <w:rsid w:val="00794495"/>
    <w:rsid w:val="007A709A"/>
    <w:rsid w:val="007C0121"/>
    <w:rsid w:val="007C2888"/>
    <w:rsid w:val="007D3464"/>
    <w:rsid w:val="007E53C4"/>
    <w:rsid w:val="007E73EF"/>
    <w:rsid w:val="007F1107"/>
    <w:rsid w:val="007F697A"/>
    <w:rsid w:val="00801C5D"/>
    <w:rsid w:val="008027A7"/>
    <w:rsid w:val="0080552D"/>
    <w:rsid w:val="00813ACF"/>
    <w:rsid w:val="00814E59"/>
    <w:rsid w:val="00822A9A"/>
    <w:rsid w:val="00824F82"/>
    <w:rsid w:val="0082710F"/>
    <w:rsid w:val="008308AE"/>
    <w:rsid w:val="008336AC"/>
    <w:rsid w:val="0084662F"/>
    <w:rsid w:val="00850BBA"/>
    <w:rsid w:val="008522D2"/>
    <w:rsid w:val="008612AA"/>
    <w:rsid w:val="0086388D"/>
    <w:rsid w:val="00863D5C"/>
    <w:rsid w:val="0089159A"/>
    <w:rsid w:val="008927C7"/>
    <w:rsid w:val="00893271"/>
    <w:rsid w:val="008A1F25"/>
    <w:rsid w:val="008A4C4C"/>
    <w:rsid w:val="008A75BE"/>
    <w:rsid w:val="008B2BF8"/>
    <w:rsid w:val="008B3523"/>
    <w:rsid w:val="008C79E1"/>
    <w:rsid w:val="008D038B"/>
    <w:rsid w:val="008D1F14"/>
    <w:rsid w:val="008D4DE1"/>
    <w:rsid w:val="008D526B"/>
    <w:rsid w:val="008D5B02"/>
    <w:rsid w:val="008D5C08"/>
    <w:rsid w:val="008E194C"/>
    <w:rsid w:val="008E268E"/>
    <w:rsid w:val="008E3604"/>
    <w:rsid w:val="008E4401"/>
    <w:rsid w:val="008F2303"/>
    <w:rsid w:val="008F629A"/>
    <w:rsid w:val="008F6831"/>
    <w:rsid w:val="00902DB1"/>
    <w:rsid w:val="00906E0F"/>
    <w:rsid w:val="009114B1"/>
    <w:rsid w:val="0091249D"/>
    <w:rsid w:val="00912631"/>
    <w:rsid w:val="00912E83"/>
    <w:rsid w:val="009155C9"/>
    <w:rsid w:val="00922D73"/>
    <w:rsid w:val="00923E9F"/>
    <w:rsid w:val="00927773"/>
    <w:rsid w:val="00927FD4"/>
    <w:rsid w:val="0093618C"/>
    <w:rsid w:val="00943B74"/>
    <w:rsid w:val="00946F39"/>
    <w:rsid w:val="00956C7A"/>
    <w:rsid w:val="009719E0"/>
    <w:rsid w:val="0097386B"/>
    <w:rsid w:val="00982822"/>
    <w:rsid w:val="00984237"/>
    <w:rsid w:val="00986677"/>
    <w:rsid w:val="00987751"/>
    <w:rsid w:val="00995032"/>
    <w:rsid w:val="00995A49"/>
    <w:rsid w:val="009A1FEA"/>
    <w:rsid w:val="009A255E"/>
    <w:rsid w:val="009A6FF4"/>
    <w:rsid w:val="009C5BD3"/>
    <w:rsid w:val="009C67EE"/>
    <w:rsid w:val="009D6854"/>
    <w:rsid w:val="009F5EBA"/>
    <w:rsid w:val="00A05295"/>
    <w:rsid w:val="00A106AC"/>
    <w:rsid w:val="00A13EB6"/>
    <w:rsid w:val="00A20203"/>
    <w:rsid w:val="00A246A1"/>
    <w:rsid w:val="00A333BD"/>
    <w:rsid w:val="00A36C51"/>
    <w:rsid w:val="00A36E63"/>
    <w:rsid w:val="00A43D99"/>
    <w:rsid w:val="00A43FCA"/>
    <w:rsid w:val="00A44708"/>
    <w:rsid w:val="00A51020"/>
    <w:rsid w:val="00A51636"/>
    <w:rsid w:val="00A5377D"/>
    <w:rsid w:val="00A5490F"/>
    <w:rsid w:val="00A56171"/>
    <w:rsid w:val="00A56F0C"/>
    <w:rsid w:val="00A9240A"/>
    <w:rsid w:val="00A9287A"/>
    <w:rsid w:val="00A95489"/>
    <w:rsid w:val="00AB3F8B"/>
    <w:rsid w:val="00AB5E71"/>
    <w:rsid w:val="00AC2FDB"/>
    <w:rsid w:val="00AC4A8E"/>
    <w:rsid w:val="00AC6D61"/>
    <w:rsid w:val="00AC7B4B"/>
    <w:rsid w:val="00AD7D2B"/>
    <w:rsid w:val="00AE00C0"/>
    <w:rsid w:val="00AE0A07"/>
    <w:rsid w:val="00AE1E45"/>
    <w:rsid w:val="00AE77F7"/>
    <w:rsid w:val="00AF6059"/>
    <w:rsid w:val="00AF653F"/>
    <w:rsid w:val="00B02BFA"/>
    <w:rsid w:val="00B05998"/>
    <w:rsid w:val="00B06CCD"/>
    <w:rsid w:val="00B11466"/>
    <w:rsid w:val="00B130BB"/>
    <w:rsid w:val="00B2014E"/>
    <w:rsid w:val="00B244D5"/>
    <w:rsid w:val="00B273DE"/>
    <w:rsid w:val="00B41658"/>
    <w:rsid w:val="00B416FC"/>
    <w:rsid w:val="00B41F3F"/>
    <w:rsid w:val="00B45DD1"/>
    <w:rsid w:val="00B501B6"/>
    <w:rsid w:val="00B56BB1"/>
    <w:rsid w:val="00B62C78"/>
    <w:rsid w:val="00B66F16"/>
    <w:rsid w:val="00B72025"/>
    <w:rsid w:val="00B76082"/>
    <w:rsid w:val="00B775AC"/>
    <w:rsid w:val="00B838DD"/>
    <w:rsid w:val="00B90583"/>
    <w:rsid w:val="00B91FBD"/>
    <w:rsid w:val="00B968CC"/>
    <w:rsid w:val="00B97526"/>
    <w:rsid w:val="00BA3766"/>
    <w:rsid w:val="00BA7977"/>
    <w:rsid w:val="00BB1997"/>
    <w:rsid w:val="00BB2D54"/>
    <w:rsid w:val="00BC20AF"/>
    <w:rsid w:val="00BC2651"/>
    <w:rsid w:val="00BD1F95"/>
    <w:rsid w:val="00BD717C"/>
    <w:rsid w:val="00BE3015"/>
    <w:rsid w:val="00BE4603"/>
    <w:rsid w:val="00BE5EB3"/>
    <w:rsid w:val="00BE5F68"/>
    <w:rsid w:val="00BF1E30"/>
    <w:rsid w:val="00BF5FBF"/>
    <w:rsid w:val="00C04F8C"/>
    <w:rsid w:val="00C102D0"/>
    <w:rsid w:val="00C3044E"/>
    <w:rsid w:val="00C30803"/>
    <w:rsid w:val="00C3143A"/>
    <w:rsid w:val="00C31DD2"/>
    <w:rsid w:val="00C34ED9"/>
    <w:rsid w:val="00C36469"/>
    <w:rsid w:val="00C40069"/>
    <w:rsid w:val="00C42D8E"/>
    <w:rsid w:val="00C45A3B"/>
    <w:rsid w:val="00C475FF"/>
    <w:rsid w:val="00C661E1"/>
    <w:rsid w:val="00C71204"/>
    <w:rsid w:val="00C77C18"/>
    <w:rsid w:val="00C84D17"/>
    <w:rsid w:val="00C8580B"/>
    <w:rsid w:val="00C96637"/>
    <w:rsid w:val="00C97430"/>
    <w:rsid w:val="00CA2BD8"/>
    <w:rsid w:val="00CA3C21"/>
    <w:rsid w:val="00CA41AD"/>
    <w:rsid w:val="00CB06A5"/>
    <w:rsid w:val="00CB4AD0"/>
    <w:rsid w:val="00CB513F"/>
    <w:rsid w:val="00CB5661"/>
    <w:rsid w:val="00CB66A1"/>
    <w:rsid w:val="00CB7A8F"/>
    <w:rsid w:val="00CC16DB"/>
    <w:rsid w:val="00CC4A68"/>
    <w:rsid w:val="00CD4AB0"/>
    <w:rsid w:val="00CD5B23"/>
    <w:rsid w:val="00CD61C5"/>
    <w:rsid w:val="00CE267E"/>
    <w:rsid w:val="00CE3DFE"/>
    <w:rsid w:val="00CE4FF3"/>
    <w:rsid w:val="00CF754A"/>
    <w:rsid w:val="00D00529"/>
    <w:rsid w:val="00D032AE"/>
    <w:rsid w:val="00D03A34"/>
    <w:rsid w:val="00D07761"/>
    <w:rsid w:val="00D07940"/>
    <w:rsid w:val="00D14784"/>
    <w:rsid w:val="00D154BB"/>
    <w:rsid w:val="00D376E1"/>
    <w:rsid w:val="00D403AB"/>
    <w:rsid w:val="00D41572"/>
    <w:rsid w:val="00D47A15"/>
    <w:rsid w:val="00D53A17"/>
    <w:rsid w:val="00D56832"/>
    <w:rsid w:val="00D56950"/>
    <w:rsid w:val="00D60361"/>
    <w:rsid w:val="00D62AE9"/>
    <w:rsid w:val="00D634B3"/>
    <w:rsid w:val="00D6442A"/>
    <w:rsid w:val="00D72F07"/>
    <w:rsid w:val="00D775C9"/>
    <w:rsid w:val="00D77F3F"/>
    <w:rsid w:val="00D814B0"/>
    <w:rsid w:val="00D862A7"/>
    <w:rsid w:val="00D90012"/>
    <w:rsid w:val="00D90453"/>
    <w:rsid w:val="00D93CC8"/>
    <w:rsid w:val="00D9751D"/>
    <w:rsid w:val="00DA0B99"/>
    <w:rsid w:val="00DA39FD"/>
    <w:rsid w:val="00DA5E6A"/>
    <w:rsid w:val="00DA62D4"/>
    <w:rsid w:val="00DA6999"/>
    <w:rsid w:val="00DB3A14"/>
    <w:rsid w:val="00DB6B55"/>
    <w:rsid w:val="00DC497E"/>
    <w:rsid w:val="00DD6D7A"/>
    <w:rsid w:val="00DD79F9"/>
    <w:rsid w:val="00DE22CC"/>
    <w:rsid w:val="00DE5C12"/>
    <w:rsid w:val="00DF08C5"/>
    <w:rsid w:val="00DF5A82"/>
    <w:rsid w:val="00E002F9"/>
    <w:rsid w:val="00E025D0"/>
    <w:rsid w:val="00E04103"/>
    <w:rsid w:val="00E04AD0"/>
    <w:rsid w:val="00E16AA9"/>
    <w:rsid w:val="00E17DE4"/>
    <w:rsid w:val="00E2331F"/>
    <w:rsid w:val="00E24CC1"/>
    <w:rsid w:val="00E27A23"/>
    <w:rsid w:val="00E33AD3"/>
    <w:rsid w:val="00E347E5"/>
    <w:rsid w:val="00E5740C"/>
    <w:rsid w:val="00E62E2F"/>
    <w:rsid w:val="00E8034C"/>
    <w:rsid w:val="00E812C0"/>
    <w:rsid w:val="00E86E25"/>
    <w:rsid w:val="00E87BDC"/>
    <w:rsid w:val="00EA28E0"/>
    <w:rsid w:val="00EA3023"/>
    <w:rsid w:val="00EA4D00"/>
    <w:rsid w:val="00EA7B33"/>
    <w:rsid w:val="00EB7A51"/>
    <w:rsid w:val="00EC4E97"/>
    <w:rsid w:val="00EC5CD6"/>
    <w:rsid w:val="00ED03A7"/>
    <w:rsid w:val="00ED4C73"/>
    <w:rsid w:val="00ED6CCE"/>
    <w:rsid w:val="00ED7283"/>
    <w:rsid w:val="00EE6356"/>
    <w:rsid w:val="00EE7B63"/>
    <w:rsid w:val="00EF3853"/>
    <w:rsid w:val="00EF69A0"/>
    <w:rsid w:val="00F03602"/>
    <w:rsid w:val="00F05EA9"/>
    <w:rsid w:val="00F0751B"/>
    <w:rsid w:val="00F10591"/>
    <w:rsid w:val="00F14DEB"/>
    <w:rsid w:val="00F24EED"/>
    <w:rsid w:val="00F30551"/>
    <w:rsid w:val="00F45B23"/>
    <w:rsid w:val="00F51312"/>
    <w:rsid w:val="00F5319E"/>
    <w:rsid w:val="00F56D89"/>
    <w:rsid w:val="00F576FE"/>
    <w:rsid w:val="00F71B20"/>
    <w:rsid w:val="00F77500"/>
    <w:rsid w:val="00F802FC"/>
    <w:rsid w:val="00F814CC"/>
    <w:rsid w:val="00F846E9"/>
    <w:rsid w:val="00F85244"/>
    <w:rsid w:val="00F855FD"/>
    <w:rsid w:val="00F90326"/>
    <w:rsid w:val="00F909DB"/>
    <w:rsid w:val="00F91114"/>
    <w:rsid w:val="00FA04EB"/>
    <w:rsid w:val="00FA6CA1"/>
    <w:rsid w:val="00FB29DF"/>
    <w:rsid w:val="00FB5B11"/>
    <w:rsid w:val="00FD14AF"/>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character" w:customStyle="1" w:styleId="UnresolvedMention">
    <w:name w:val="Unresolved Mention"/>
    <w:basedOn w:val="Fuentedeprrafopredeter"/>
    <w:uiPriority w:val="99"/>
    <w:semiHidden/>
    <w:unhideWhenUsed/>
    <w:rsid w:val="00DA6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50">
      <w:bodyDiv w:val="1"/>
      <w:marLeft w:val="0"/>
      <w:marRight w:val="0"/>
      <w:marTop w:val="0"/>
      <w:marBottom w:val="0"/>
      <w:divBdr>
        <w:top w:val="none" w:sz="0" w:space="0" w:color="auto"/>
        <w:left w:val="none" w:sz="0" w:space="0" w:color="auto"/>
        <w:bottom w:val="none" w:sz="0" w:space="0" w:color="auto"/>
        <w:right w:val="none" w:sz="0" w:space="0" w:color="auto"/>
      </w:divBdr>
      <w:divsChild>
        <w:div w:id="42337352">
          <w:marLeft w:val="0"/>
          <w:marRight w:val="0"/>
          <w:marTop w:val="100"/>
          <w:marBottom w:val="100"/>
          <w:divBdr>
            <w:top w:val="none" w:sz="0" w:space="0" w:color="auto"/>
            <w:left w:val="none" w:sz="0" w:space="0" w:color="auto"/>
            <w:bottom w:val="none" w:sz="0" w:space="0" w:color="auto"/>
            <w:right w:val="none" w:sz="0" w:space="0" w:color="auto"/>
          </w:divBdr>
          <w:divsChild>
            <w:div w:id="1659575108">
              <w:marLeft w:val="0"/>
              <w:marRight w:val="0"/>
              <w:marTop w:val="0"/>
              <w:marBottom w:val="0"/>
              <w:divBdr>
                <w:top w:val="none" w:sz="0" w:space="0" w:color="auto"/>
                <w:left w:val="none" w:sz="0" w:space="0" w:color="auto"/>
                <w:bottom w:val="none" w:sz="0" w:space="0" w:color="auto"/>
                <w:right w:val="none" w:sz="0" w:space="0" w:color="auto"/>
              </w:divBdr>
              <w:divsChild>
                <w:div w:id="74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8114">
      <w:bodyDiv w:val="1"/>
      <w:marLeft w:val="0"/>
      <w:marRight w:val="0"/>
      <w:marTop w:val="0"/>
      <w:marBottom w:val="0"/>
      <w:divBdr>
        <w:top w:val="none" w:sz="0" w:space="0" w:color="auto"/>
        <w:left w:val="none" w:sz="0" w:space="0" w:color="auto"/>
        <w:bottom w:val="none" w:sz="0" w:space="0" w:color="auto"/>
        <w:right w:val="none" w:sz="0" w:space="0" w:color="auto"/>
      </w:divBdr>
    </w:div>
    <w:div w:id="32507592">
      <w:bodyDiv w:val="1"/>
      <w:marLeft w:val="0"/>
      <w:marRight w:val="0"/>
      <w:marTop w:val="0"/>
      <w:marBottom w:val="0"/>
      <w:divBdr>
        <w:top w:val="none" w:sz="0" w:space="0" w:color="auto"/>
        <w:left w:val="none" w:sz="0" w:space="0" w:color="auto"/>
        <w:bottom w:val="none" w:sz="0" w:space="0" w:color="auto"/>
        <w:right w:val="none" w:sz="0" w:space="0" w:color="auto"/>
      </w:divBdr>
    </w:div>
    <w:div w:id="66614798">
      <w:bodyDiv w:val="1"/>
      <w:marLeft w:val="0"/>
      <w:marRight w:val="0"/>
      <w:marTop w:val="0"/>
      <w:marBottom w:val="0"/>
      <w:divBdr>
        <w:top w:val="none" w:sz="0" w:space="0" w:color="auto"/>
        <w:left w:val="none" w:sz="0" w:space="0" w:color="auto"/>
        <w:bottom w:val="none" w:sz="0" w:space="0" w:color="auto"/>
        <w:right w:val="none" w:sz="0" w:space="0" w:color="auto"/>
      </w:divBdr>
    </w:div>
    <w:div w:id="104427154">
      <w:bodyDiv w:val="1"/>
      <w:marLeft w:val="0"/>
      <w:marRight w:val="0"/>
      <w:marTop w:val="0"/>
      <w:marBottom w:val="0"/>
      <w:divBdr>
        <w:top w:val="none" w:sz="0" w:space="0" w:color="auto"/>
        <w:left w:val="none" w:sz="0" w:space="0" w:color="auto"/>
        <w:bottom w:val="none" w:sz="0" w:space="0" w:color="auto"/>
        <w:right w:val="none" w:sz="0" w:space="0" w:color="auto"/>
      </w:divBdr>
    </w:div>
    <w:div w:id="112486258">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1485342">
      <w:bodyDiv w:val="1"/>
      <w:marLeft w:val="0"/>
      <w:marRight w:val="0"/>
      <w:marTop w:val="0"/>
      <w:marBottom w:val="0"/>
      <w:divBdr>
        <w:top w:val="none" w:sz="0" w:space="0" w:color="auto"/>
        <w:left w:val="none" w:sz="0" w:space="0" w:color="auto"/>
        <w:bottom w:val="none" w:sz="0" w:space="0" w:color="auto"/>
        <w:right w:val="none" w:sz="0" w:space="0" w:color="auto"/>
      </w:divBdr>
    </w:div>
    <w:div w:id="160196392">
      <w:bodyDiv w:val="1"/>
      <w:marLeft w:val="0"/>
      <w:marRight w:val="0"/>
      <w:marTop w:val="0"/>
      <w:marBottom w:val="0"/>
      <w:divBdr>
        <w:top w:val="none" w:sz="0" w:space="0" w:color="auto"/>
        <w:left w:val="none" w:sz="0" w:space="0" w:color="auto"/>
        <w:bottom w:val="none" w:sz="0" w:space="0" w:color="auto"/>
        <w:right w:val="none" w:sz="0" w:space="0" w:color="auto"/>
      </w:divBdr>
    </w:div>
    <w:div w:id="164980072">
      <w:bodyDiv w:val="1"/>
      <w:marLeft w:val="0"/>
      <w:marRight w:val="0"/>
      <w:marTop w:val="0"/>
      <w:marBottom w:val="0"/>
      <w:divBdr>
        <w:top w:val="none" w:sz="0" w:space="0" w:color="auto"/>
        <w:left w:val="none" w:sz="0" w:space="0" w:color="auto"/>
        <w:bottom w:val="none" w:sz="0" w:space="0" w:color="auto"/>
        <w:right w:val="none" w:sz="0" w:space="0" w:color="auto"/>
      </w:divBdr>
    </w:div>
    <w:div w:id="241836723">
      <w:bodyDiv w:val="1"/>
      <w:marLeft w:val="0"/>
      <w:marRight w:val="0"/>
      <w:marTop w:val="0"/>
      <w:marBottom w:val="0"/>
      <w:divBdr>
        <w:top w:val="none" w:sz="0" w:space="0" w:color="auto"/>
        <w:left w:val="none" w:sz="0" w:space="0" w:color="auto"/>
        <w:bottom w:val="none" w:sz="0" w:space="0" w:color="auto"/>
        <w:right w:val="none" w:sz="0" w:space="0" w:color="auto"/>
      </w:divBdr>
      <w:divsChild>
        <w:div w:id="1555653677">
          <w:marLeft w:val="0"/>
          <w:marRight w:val="0"/>
          <w:marTop w:val="100"/>
          <w:marBottom w:val="100"/>
          <w:divBdr>
            <w:top w:val="none" w:sz="0" w:space="0" w:color="auto"/>
            <w:left w:val="none" w:sz="0" w:space="0" w:color="auto"/>
            <w:bottom w:val="none" w:sz="0" w:space="0" w:color="auto"/>
            <w:right w:val="none" w:sz="0" w:space="0" w:color="auto"/>
          </w:divBdr>
          <w:divsChild>
            <w:div w:id="1838494249">
              <w:marLeft w:val="0"/>
              <w:marRight w:val="0"/>
              <w:marTop w:val="0"/>
              <w:marBottom w:val="0"/>
              <w:divBdr>
                <w:top w:val="none" w:sz="0" w:space="0" w:color="auto"/>
                <w:left w:val="none" w:sz="0" w:space="0" w:color="auto"/>
                <w:bottom w:val="none" w:sz="0" w:space="0" w:color="auto"/>
                <w:right w:val="none" w:sz="0" w:space="0" w:color="auto"/>
              </w:divBdr>
              <w:divsChild>
                <w:div w:id="9563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4773">
      <w:bodyDiv w:val="1"/>
      <w:marLeft w:val="0"/>
      <w:marRight w:val="0"/>
      <w:marTop w:val="0"/>
      <w:marBottom w:val="0"/>
      <w:divBdr>
        <w:top w:val="none" w:sz="0" w:space="0" w:color="auto"/>
        <w:left w:val="none" w:sz="0" w:space="0" w:color="auto"/>
        <w:bottom w:val="none" w:sz="0" w:space="0" w:color="auto"/>
        <w:right w:val="none" w:sz="0" w:space="0" w:color="auto"/>
      </w:divBdr>
    </w:div>
    <w:div w:id="280458523">
      <w:bodyDiv w:val="1"/>
      <w:marLeft w:val="0"/>
      <w:marRight w:val="0"/>
      <w:marTop w:val="0"/>
      <w:marBottom w:val="0"/>
      <w:divBdr>
        <w:top w:val="none" w:sz="0" w:space="0" w:color="auto"/>
        <w:left w:val="none" w:sz="0" w:space="0" w:color="auto"/>
        <w:bottom w:val="none" w:sz="0" w:space="0" w:color="auto"/>
        <w:right w:val="none" w:sz="0" w:space="0" w:color="auto"/>
      </w:divBdr>
    </w:div>
    <w:div w:id="297875942">
      <w:bodyDiv w:val="1"/>
      <w:marLeft w:val="0"/>
      <w:marRight w:val="0"/>
      <w:marTop w:val="0"/>
      <w:marBottom w:val="0"/>
      <w:divBdr>
        <w:top w:val="none" w:sz="0" w:space="0" w:color="auto"/>
        <w:left w:val="none" w:sz="0" w:space="0" w:color="auto"/>
        <w:bottom w:val="none" w:sz="0" w:space="0" w:color="auto"/>
        <w:right w:val="none" w:sz="0" w:space="0" w:color="auto"/>
      </w:divBdr>
    </w:div>
    <w:div w:id="338771975">
      <w:bodyDiv w:val="1"/>
      <w:marLeft w:val="0"/>
      <w:marRight w:val="0"/>
      <w:marTop w:val="0"/>
      <w:marBottom w:val="0"/>
      <w:divBdr>
        <w:top w:val="none" w:sz="0" w:space="0" w:color="auto"/>
        <w:left w:val="none" w:sz="0" w:space="0" w:color="auto"/>
        <w:bottom w:val="none" w:sz="0" w:space="0" w:color="auto"/>
        <w:right w:val="none" w:sz="0" w:space="0" w:color="auto"/>
      </w:divBdr>
    </w:div>
    <w:div w:id="404381044">
      <w:bodyDiv w:val="1"/>
      <w:marLeft w:val="0"/>
      <w:marRight w:val="0"/>
      <w:marTop w:val="0"/>
      <w:marBottom w:val="0"/>
      <w:divBdr>
        <w:top w:val="none" w:sz="0" w:space="0" w:color="auto"/>
        <w:left w:val="none" w:sz="0" w:space="0" w:color="auto"/>
        <w:bottom w:val="none" w:sz="0" w:space="0" w:color="auto"/>
        <w:right w:val="none" w:sz="0" w:space="0" w:color="auto"/>
      </w:divBdr>
    </w:div>
    <w:div w:id="445583062">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80386304">
      <w:bodyDiv w:val="1"/>
      <w:marLeft w:val="0"/>
      <w:marRight w:val="0"/>
      <w:marTop w:val="0"/>
      <w:marBottom w:val="0"/>
      <w:divBdr>
        <w:top w:val="none" w:sz="0" w:space="0" w:color="auto"/>
        <w:left w:val="none" w:sz="0" w:space="0" w:color="auto"/>
        <w:bottom w:val="none" w:sz="0" w:space="0" w:color="auto"/>
        <w:right w:val="none" w:sz="0" w:space="0" w:color="auto"/>
      </w:divBdr>
    </w:div>
    <w:div w:id="494152816">
      <w:bodyDiv w:val="1"/>
      <w:marLeft w:val="0"/>
      <w:marRight w:val="0"/>
      <w:marTop w:val="0"/>
      <w:marBottom w:val="0"/>
      <w:divBdr>
        <w:top w:val="none" w:sz="0" w:space="0" w:color="auto"/>
        <w:left w:val="none" w:sz="0" w:space="0" w:color="auto"/>
        <w:bottom w:val="none" w:sz="0" w:space="0" w:color="auto"/>
        <w:right w:val="none" w:sz="0" w:space="0" w:color="auto"/>
      </w:divBdr>
    </w:div>
    <w:div w:id="500968135">
      <w:bodyDiv w:val="1"/>
      <w:marLeft w:val="0"/>
      <w:marRight w:val="0"/>
      <w:marTop w:val="0"/>
      <w:marBottom w:val="0"/>
      <w:divBdr>
        <w:top w:val="none" w:sz="0" w:space="0" w:color="auto"/>
        <w:left w:val="none" w:sz="0" w:space="0" w:color="auto"/>
        <w:bottom w:val="none" w:sz="0" w:space="0" w:color="auto"/>
        <w:right w:val="none" w:sz="0" w:space="0" w:color="auto"/>
      </w:divBdr>
    </w:div>
    <w:div w:id="515273632">
      <w:bodyDiv w:val="1"/>
      <w:marLeft w:val="0"/>
      <w:marRight w:val="0"/>
      <w:marTop w:val="0"/>
      <w:marBottom w:val="0"/>
      <w:divBdr>
        <w:top w:val="none" w:sz="0" w:space="0" w:color="auto"/>
        <w:left w:val="none" w:sz="0" w:space="0" w:color="auto"/>
        <w:bottom w:val="none" w:sz="0" w:space="0" w:color="auto"/>
        <w:right w:val="none" w:sz="0" w:space="0" w:color="auto"/>
      </w:divBdr>
    </w:div>
    <w:div w:id="620575492">
      <w:bodyDiv w:val="1"/>
      <w:marLeft w:val="0"/>
      <w:marRight w:val="0"/>
      <w:marTop w:val="0"/>
      <w:marBottom w:val="0"/>
      <w:divBdr>
        <w:top w:val="none" w:sz="0" w:space="0" w:color="auto"/>
        <w:left w:val="none" w:sz="0" w:space="0" w:color="auto"/>
        <w:bottom w:val="none" w:sz="0" w:space="0" w:color="auto"/>
        <w:right w:val="none" w:sz="0" w:space="0" w:color="auto"/>
      </w:divBdr>
    </w:div>
    <w:div w:id="746612155">
      <w:bodyDiv w:val="1"/>
      <w:marLeft w:val="0"/>
      <w:marRight w:val="0"/>
      <w:marTop w:val="0"/>
      <w:marBottom w:val="0"/>
      <w:divBdr>
        <w:top w:val="none" w:sz="0" w:space="0" w:color="auto"/>
        <w:left w:val="none" w:sz="0" w:space="0" w:color="auto"/>
        <w:bottom w:val="none" w:sz="0" w:space="0" w:color="auto"/>
        <w:right w:val="none" w:sz="0" w:space="0" w:color="auto"/>
      </w:divBdr>
    </w:div>
    <w:div w:id="751200612">
      <w:bodyDiv w:val="1"/>
      <w:marLeft w:val="0"/>
      <w:marRight w:val="0"/>
      <w:marTop w:val="0"/>
      <w:marBottom w:val="0"/>
      <w:divBdr>
        <w:top w:val="none" w:sz="0" w:space="0" w:color="auto"/>
        <w:left w:val="none" w:sz="0" w:space="0" w:color="auto"/>
        <w:bottom w:val="none" w:sz="0" w:space="0" w:color="auto"/>
        <w:right w:val="none" w:sz="0" w:space="0" w:color="auto"/>
      </w:divBdr>
    </w:div>
    <w:div w:id="770511182">
      <w:bodyDiv w:val="1"/>
      <w:marLeft w:val="0"/>
      <w:marRight w:val="0"/>
      <w:marTop w:val="0"/>
      <w:marBottom w:val="0"/>
      <w:divBdr>
        <w:top w:val="none" w:sz="0" w:space="0" w:color="auto"/>
        <w:left w:val="none" w:sz="0" w:space="0" w:color="auto"/>
        <w:bottom w:val="none" w:sz="0" w:space="0" w:color="auto"/>
        <w:right w:val="none" w:sz="0" w:space="0" w:color="auto"/>
      </w:divBdr>
    </w:div>
    <w:div w:id="948899834">
      <w:bodyDiv w:val="1"/>
      <w:marLeft w:val="0"/>
      <w:marRight w:val="0"/>
      <w:marTop w:val="0"/>
      <w:marBottom w:val="0"/>
      <w:divBdr>
        <w:top w:val="none" w:sz="0" w:space="0" w:color="auto"/>
        <w:left w:val="none" w:sz="0" w:space="0" w:color="auto"/>
        <w:bottom w:val="none" w:sz="0" w:space="0" w:color="auto"/>
        <w:right w:val="none" w:sz="0" w:space="0" w:color="auto"/>
      </w:divBdr>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089891416">
      <w:bodyDiv w:val="1"/>
      <w:marLeft w:val="0"/>
      <w:marRight w:val="0"/>
      <w:marTop w:val="0"/>
      <w:marBottom w:val="0"/>
      <w:divBdr>
        <w:top w:val="none" w:sz="0" w:space="0" w:color="auto"/>
        <w:left w:val="none" w:sz="0" w:space="0" w:color="auto"/>
        <w:bottom w:val="none" w:sz="0" w:space="0" w:color="auto"/>
        <w:right w:val="none" w:sz="0" w:space="0" w:color="auto"/>
      </w:divBdr>
    </w:div>
    <w:div w:id="1147164224">
      <w:bodyDiv w:val="1"/>
      <w:marLeft w:val="0"/>
      <w:marRight w:val="0"/>
      <w:marTop w:val="0"/>
      <w:marBottom w:val="0"/>
      <w:divBdr>
        <w:top w:val="none" w:sz="0" w:space="0" w:color="auto"/>
        <w:left w:val="none" w:sz="0" w:space="0" w:color="auto"/>
        <w:bottom w:val="none" w:sz="0" w:space="0" w:color="auto"/>
        <w:right w:val="none" w:sz="0" w:space="0" w:color="auto"/>
      </w:divBdr>
    </w:div>
    <w:div w:id="1155340189">
      <w:bodyDiv w:val="1"/>
      <w:marLeft w:val="0"/>
      <w:marRight w:val="0"/>
      <w:marTop w:val="0"/>
      <w:marBottom w:val="0"/>
      <w:divBdr>
        <w:top w:val="none" w:sz="0" w:space="0" w:color="auto"/>
        <w:left w:val="none" w:sz="0" w:space="0" w:color="auto"/>
        <w:bottom w:val="none" w:sz="0" w:space="0" w:color="auto"/>
        <w:right w:val="none" w:sz="0" w:space="0" w:color="auto"/>
      </w:divBdr>
    </w:div>
    <w:div w:id="1165902180">
      <w:bodyDiv w:val="1"/>
      <w:marLeft w:val="0"/>
      <w:marRight w:val="0"/>
      <w:marTop w:val="0"/>
      <w:marBottom w:val="0"/>
      <w:divBdr>
        <w:top w:val="none" w:sz="0" w:space="0" w:color="auto"/>
        <w:left w:val="none" w:sz="0" w:space="0" w:color="auto"/>
        <w:bottom w:val="none" w:sz="0" w:space="0" w:color="auto"/>
        <w:right w:val="none" w:sz="0" w:space="0" w:color="auto"/>
      </w:divBdr>
    </w:div>
    <w:div w:id="1174759795">
      <w:bodyDiv w:val="1"/>
      <w:marLeft w:val="0"/>
      <w:marRight w:val="0"/>
      <w:marTop w:val="0"/>
      <w:marBottom w:val="0"/>
      <w:divBdr>
        <w:top w:val="none" w:sz="0" w:space="0" w:color="auto"/>
        <w:left w:val="none" w:sz="0" w:space="0" w:color="auto"/>
        <w:bottom w:val="none" w:sz="0" w:space="0" w:color="auto"/>
        <w:right w:val="none" w:sz="0" w:space="0" w:color="auto"/>
      </w:divBdr>
    </w:div>
    <w:div w:id="1411924034">
      <w:bodyDiv w:val="1"/>
      <w:marLeft w:val="0"/>
      <w:marRight w:val="0"/>
      <w:marTop w:val="0"/>
      <w:marBottom w:val="0"/>
      <w:divBdr>
        <w:top w:val="none" w:sz="0" w:space="0" w:color="auto"/>
        <w:left w:val="none" w:sz="0" w:space="0" w:color="auto"/>
        <w:bottom w:val="none" w:sz="0" w:space="0" w:color="auto"/>
        <w:right w:val="none" w:sz="0" w:space="0" w:color="auto"/>
      </w:divBdr>
    </w:div>
    <w:div w:id="1413746136">
      <w:bodyDiv w:val="1"/>
      <w:marLeft w:val="0"/>
      <w:marRight w:val="0"/>
      <w:marTop w:val="0"/>
      <w:marBottom w:val="0"/>
      <w:divBdr>
        <w:top w:val="none" w:sz="0" w:space="0" w:color="auto"/>
        <w:left w:val="none" w:sz="0" w:space="0" w:color="auto"/>
        <w:bottom w:val="none" w:sz="0" w:space="0" w:color="auto"/>
        <w:right w:val="none" w:sz="0" w:space="0" w:color="auto"/>
      </w:divBdr>
    </w:div>
    <w:div w:id="1460760399">
      <w:bodyDiv w:val="1"/>
      <w:marLeft w:val="0"/>
      <w:marRight w:val="0"/>
      <w:marTop w:val="0"/>
      <w:marBottom w:val="0"/>
      <w:divBdr>
        <w:top w:val="none" w:sz="0" w:space="0" w:color="auto"/>
        <w:left w:val="none" w:sz="0" w:space="0" w:color="auto"/>
        <w:bottom w:val="none" w:sz="0" w:space="0" w:color="auto"/>
        <w:right w:val="none" w:sz="0" w:space="0" w:color="auto"/>
      </w:divBdr>
    </w:div>
    <w:div w:id="1515455987">
      <w:bodyDiv w:val="1"/>
      <w:marLeft w:val="0"/>
      <w:marRight w:val="0"/>
      <w:marTop w:val="0"/>
      <w:marBottom w:val="0"/>
      <w:divBdr>
        <w:top w:val="none" w:sz="0" w:space="0" w:color="auto"/>
        <w:left w:val="none" w:sz="0" w:space="0" w:color="auto"/>
        <w:bottom w:val="none" w:sz="0" w:space="0" w:color="auto"/>
        <w:right w:val="none" w:sz="0" w:space="0" w:color="auto"/>
      </w:divBdr>
    </w:div>
    <w:div w:id="1566841364">
      <w:bodyDiv w:val="1"/>
      <w:marLeft w:val="0"/>
      <w:marRight w:val="0"/>
      <w:marTop w:val="0"/>
      <w:marBottom w:val="0"/>
      <w:divBdr>
        <w:top w:val="none" w:sz="0" w:space="0" w:color="auto"/>
        <w:left w:val="none" w:sz="0" w:space="0" w:color="auto"/>
        <w:bottom w:val="none" w:sz="0" w:space="0" w:color="auto"/>
        <w:right w:val="none" w:sz="0" w:space="0" w:color="auto"/>
      </w:divBdr>
    </w:div>
    <w:div w:id="1573195937">
      <w:bodyDiv w:val="1"/>
      <w:marLeft w:val="0"/>
      <w:marRight w:val="0"/>
      <w:marTop w:val="0"/>
      <w:marBottom w:val="0"/>
      <w:divBdr>
        <w:top w:val="none" w:sz="0" w:space="0" w:color="auto"/>
        <w:left w:val="none" w:sz="0" w:space="0" w:color="auto"/>
        <w:bottom w:val="none" w:sz="0" w:space="0" w:color="auto"/>
        <w:right w:val="none" w:sz="0" w:space="0" w:color="auto"/>
      </w:divBdr>
    </w:div>
    <w:div w:id="1585603151">
      <w:bodyDiv w:val="1"/>
      <w:marLeft w:val="0"/>
      <w:marRight w:val="0"/>
      <w:marTop w:val="0"/>
      <w:marBottom w:val="0"/>
      <w:divBdr>
        <w:top w:val="none" w:sz="0" w:space="0" w:color="auto"/>
        <w:left w:val="none" w:sz="0" w:space="0" w:color="auto"/>
        <w:bottom w:val="none" w:sz="0" w:space="0" w:color="auto"/>
        <w:right w:val="none" w:sz="0" w:space="0" w:color="auto"/>
      </w:divBdr>
    </w:div>
    <w:div w:id="1608076934">
      <w:bodyDiv w:val="1"/>
      <w:marLeft w:val="0"/>
      <w:marRight w:val="0"/>
      <w:marTop w:val="0"/>
      <w:marBottom w:val="0"/>
      <w:divBdr>
        <w:top w:val="none" w:sz="0" w:space="0" w:color="auto"/>
        <w:left w:val="none" w:sz="0" w:space="0" w:color="auto"/>
        <w:bottom w:val="none" w:sz="0" w:space="0" w:color="auto"/>
        <w:right w:val="none" w:sz="0" w:space="0" w:color="auto"/>
      </w:divBdr>
    </w:div>
    <w:div w:id="1765106873">
      <w:bodyDiv w:val="1"/>
      <w:marLeft w:val="0"/>
      <w:marRight w:val="0"/>
      <w:marTop w:val="0"/>
      <w:marBottom w:val="0"/>
      <w:divBdr>
        <w:top w:val="none" w:sz="0" w:space="0" w:color="auto"/>
        <w:left w:val="none" w:sz="0" w:space="0" w:color="auto"/>
        <w:bottom w:val="none" w:sz="0" w:space="0" w:color="auto"/>
        <w:right w:val="none" w:sz="0" w:space="0" w:color="auto"/>
      </w:divBdr>
    </w:div>
    <w:div w:id="1781946145">
      <w:bodyDiv w:val="1"/>
      <w:marLeft w:val="0"/>
      <w:marRight w:val="0"/>
      <w:marTop w:val="0"/>
      <w:marBottom w:val="0"/>
      <w:divBdr>
        <w:top w:val="none" w:sz="0" w:space="0" w:color="auto"/>
        <w:left w:val="none" w:sz="0" w:space="0" w:color="auto"/>
        <w:bottom w:val="none" w:sz="0" w:space="0" w:color="auto"/>
        <w:right w:val="none" w:sz="0" w:space="0" w:color="auto"/>
      </w:divBdr>
    </w:div>
    <w:div w:id="1808668237">
      <w:bodyDiv w:val="1"/>
      <w:marLeft w:val="0"/>
      <w:marRight w:val="0"/>
      <w:marTop w:val="0"/>
      <w:marBottom w:val="0"/>
      <w:divBdr>
        <w:top w:val="none" w:sz="0" w:space="0" w:color="auto"/>
        <w:left w:val="none" w:sz="0" w:space="0" w:color="auto"/>
        <w:bottom w:val="none" w:sz="0" w:space="0" w:color="auto"/>
        <w:right w:val="none" w:sz="0" w:space="0" w:color="auto"/>
      </w:divBdr>
    </w:div>
    <w:div w:id="1833713764">
      <w:bodyDiv w:val="1"/>
      <w:marLeft w:val="0"/>
      <w:marRight w:val="0"/>
      <w:marTop w:val="0"/>
      <w:marBottom w:val="0"/>
      <w:divBdr>
        <w:top w:val="none" w:sz="0" w:space="0" w:color="auto"/>
        <w:left w:val="none" w:sz="0" w:space="0" w:color="auto"/>
        <w:bottom w:val="none" w:sz="0" w:space="0" w:color="auto"/>
        <w:right w:val="none" w:sz="0" w:space="0" w:color="auto"/>
      </w:divBdr>
    </w:div>
    <w:div w:id="1856575714">
      <w:bodyDiv w:val="1"/>
      <w:marLeft w:val="0"/>
      <w:marRight w:val="0"/>
      <w:marTop w:val="0"/>
      <w:marBottom w:val="0"/>
      <w:divBdr>
        <w:top w:val="none" w:sz="0" w:space="0" w:color="auto"/>
        <w:left w:val="none" w:sz="0" w:space="0" w:color="auto"/>
        <w:bottom w:val="none" w:sz="0" w:space="0" w:color="auto"/>
        <w:right w:val="none" w:sz="0" w:space="0" w:color="auto"/>
      </w:divBdr>
    </w:div>
    <w:div w:id="1861968707">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06593186">
      <w:bodyDiv w:val="1"/>
      <w:marLeft w:val="0"/>
      <w:marRight w:val="0"/>
      <w:marTop w:val="0"/>
      <w:marBottom w:val="0"/>
      <w:divBdr>
        <w:top w:val="none" w:sz="0" w:space="0" w:color="auto"/>
        <w:left w:val="none" w:sz="0" w:space="0" w:color="auto"/>
        <w:bottom w:val="none" w:sz="0" w:space="0" w:color="auto"/>
        <w:right w:val="none" w:sz="0" w:space="0" w:color="auto"/>
      </w:divBdr>
    </w:div>
    <w:div w:id="2036617196">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57850339">
      <w:bodyDiv w:val="1"/>
      <w:marLeft w:val="0"/>
      <w:marRight w:val="0"/>
      <w:marTop w:val="0"/>
      <w:marBottom w:val="0"/>
      <w:divBdr>
        <w:top w:val="none" w:sz="0" w:space="0" w:color="auto"/>
        <w:left w:val="none" w:sz="0" w:space="0" w:color="auto"/>
        <w:bottom w:val="none" w:sz="0" w:space="0" w:color="auto"/>
        <w:right w:val="none" w:sz="0" w:space="0" w:color="auto"/>
      </w:divBdr>
    </w:div>
    <w:div w:id="2067295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hyperlink" Target="https://www.une.org/la-asociacion/sala-de-informacion-une/notas-de-prensa/publicada-la-norma-une-en-isoiec-27701-para-la-gestion-de-la-privacidad-de-la-informacion/" TargetMode="External"/><Relationship Id="rId3" Type="http://schemas.openxmlformats.org/officeDocument/2006/relationships/customXml" Target="../customXml/item3.xml"/><Relationship Id="rId21" Type="http://schemas.microsoft.com/office/2007/relationships/diagramDrawing" Target="diagrams/drawing2.xml"/><Relationship Id="rId34" Type="http://schemas.openxmlformats.org/officeDocument/2006/relationships/image" Target="media/image1.png"/><Relationship Id="rId42" Type="http://schemas.openxmlformats.org/officeDocument/2006/relationships/hyperlink" Target="https://nvlpubs.nist.gov/nistpubs/CSWP/NIST.CSWP.29.pdf"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microsoft.com/office/2011/relationships/commentsExtended" Target="commentsExtended.xml"/><Relationship Id="rId38" Type="http://schemas.openxmlformats.org/officeDocument/2006/relationships/hyperlink" Target="https://www.youtube.com/watch?v=x56FT_OVARQ&amp;ab_channel=EcosistemadeRecursosEducativosDigitalesSENA" TargetMode="External"/><Relationship Id="rId46" Type="http://schemas.openxmlformats.org/officeDocument/2006/relationships/hyperlink" Target="https://www.wired.com/2016/03/inside-cunning-unprecedented-hack-ukraines-power-grid/"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openxmlformats.org/officeDocument/2006/relationships/hyperlink" Target="https://nvlpubs.nist.gov/nistpubs/CSWP/NIST.CSWP.04162018.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3.xml"/><Relationship Id="rId32" Type="http://schemas.openxmlformats.org/officeDocument/2006/relationships/comments" Target="comments.xml"/><Relationship Id="rId37" Type="http://schemas.openxmlformats.org/officeDocument/2006/relationships/hyperlink" Target="https://www.youtube.com/watch?v=ODHXTKN4-Ok&amp;ab_channel=EcosistemadeRecursosEducativosDigitalesSENA" TargetMode="External"/><Relationship Id="rId40" Type="http://schemas.openxmlformats.org/officeDocument/2006/relationships/hyperlink" Target="https://www.funcionpublica.gov.co/eva/gestornormativo/norma.php?i=49981" TargetMode="External"/><Relationship Id="rId45" Type="http://schemas.openxmlformats.org/officeDocument/2006/relationships/hyperlink" Target="https://es.wikipedia.org/wiki/Esc%C3%A1ndalo_de_datos_de_Facebook-Cambridge_Analytica" TargetMode="Externa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hyperlink" Target="https://www.youtube.com/watch?v=TwacC-0rwFs&amp;ab_channel=EcosistemadeRecursosEducativosDigitalesSENA"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hyperlink" Target="https://www.nytimes.com/2017/10/03/technology/yahoo-hack-3-billion-users.html" TargetMode="External"/><Relationship Id="rId52"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image" Target="media/image2.png"/><Relationship Id="rId43" Type="http://schemas.openxmlformats.org/officeDocument/2006/relationships/hyperlink" Target="https://www.iso.org/standard/54534.html" TargetMode="External"/><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73BF8-66B0-4C4A-9AF9-F6D14F9BB9D1}" type="doc">
      <dgm:prSet loTypeId="urn:microsoft.com/office/officeart/2005/8/layout/lProcess3" loCatId="process" qsTypeId="urn:microsoft.com/office/officeart/2005/8/quickstyle/simple1" qsCatId="simple" csTypeId="urn:microsoft.com/office/officeart/2005/8/colors/colorful3" csCatId="colorful" phldr="1"/>
      <dgm:spPr/>
      <dgm:t>
        <a:bodyPr/>
        <a:lstStyle/>
        <a:p>
          <a:endParaRPr lang="es-ES"/>
        </a:p>
      </dgm:t>
    </dgm:pt>
    <dgm:pt modelId="{7331BB16-5C88-4906-B109-2D87C84975E4}">
      <dgm:prSet phldrT="[Texto]"/>
      <dgm:spPr/>
      <dgm:t>
        <a:bodyPr/>
        <a:lstStyle/>
        <a:p>
          <a:r>
            <a:rPr lang="es-CO">
              <a:latin typeface="Arial" panose="020B0604020202020204" pitchFamily="34" charset="0"/>
              <a:cs typeface="Arial" panose="020B0604020202020204" pitchFamily="34" charset="0"/>
            </a:rPr>
            <a:t>Confidencialidad</a:t>
          </a:r>
          <a:endParaRPr lang="es-ES">
            <a:latin typeface="Arial" panose="020B0604020202020204" pitchFamily="34" charset="0"/>
            <a:cs typeface="Arial" panose="020B0604020202020204" pitchFamily="34" charset="0"/>
          </a:endParaRPr>
        </a:p>
      </dgm:t>
    </dgm:pt>
    <dgm:pt modelId="{24B681A5-AFEF-44FA-9E2A-CE63E9295F15}" type="parTrans" cxnId="{759F5E32-AA05-4D74-91AF-89F38AF6965C}">
      <dgm:prSet/>
      <dgm:spPr/>
      <dgm:t>
        <a:bodyPr/>
        <a:lstStyle/>
        <a:p>
          <a:endParaRPr lang="es-ES">
            <a:latin typeface="Arial" panose="020B0604020202020204" pitchFamily="34" charset="0"/>
            <a:cs typeface="Arial" panose="020B0604020202020204" pitchFamily="34" charset="0"/>
          </a:endParaRPr>
        </a:p>
      </dgm:t>
    </dgm:pt>
    <dgm:pt modelId="{9B78B7DD-CCCA-482A-A300-905E2E354F30}" type="sibTrans" cxnId="{759F5E32-AA05-4D74-91AF-89F38AF6965C}">
      <dgm:prSet/>
      <dgm:spPr/>
      <dgm:t>
        <a:bodyPr/>
        <a:lstStyle/>
        <a:p>
          <a:endParaRPr lang="es-ES">
            <a:latin typeface="Arial" panose="020B0604020202020204" pitchFamily="34" charset="0"/>
            <a:cs typeface="Arial" panose="020B0604020202020204" pitchFamily="34" charset="0"/>
          </a:endParaRPr>
        </a:p>
      </dgm:t>
    </dgm:pt>
    <dgm:pt modelId="{CE4CBFCB-AB8D-4653-94AF-651CB7453DFC}">
      <dgm:prSet/>
      <dgm:spPr/>
      <dgm:t>
        <a:bodyPr/>
        <a:lstStyle/>
        <a:p>
          <a:r>
            <a:rPr lang="es-CO">
              <a:latin typeface="Arial" panose="020B0604020202020204" pitchFamily="34" charset="0"/>
              <a:cs typeface="Arial" panose="020B0604020202020204" pitchFamily="34" charset="0"/>
            </a:rPr>
            <a:t>Integridad</a:t>
          </a:r>
          <a:endParaRPr lang="en-US">
            <a:latin typeface="Arial" panose="020B0604020202020204" pitchFamily="34" charset="0"/>
            <a:cs typeface="Arial" panose="020B0604020202020204" pitchFamily="34" charset="0"/>
          </a:endParaRPr>
        </a:p>
      </dgm:t>
    </dgm:pt>
    <dgm:pt modelId="{788A11AF-925C-4D05-A9B7-8227A63633A0}" type="parTrans" cxnId="{5F75CA47-FE35-4B5D-9942-7E196D88AE47}">
      <dgm:prSet/>
      <dgm:spPr/>
      <dgm:t>
        <a:bodyPr/>
        <a:lstStyle/>
        <a:p>
          <a:endParaRPr lang="es-ES">
            <a:latin typeface="Arial" panose="020B0604020202020204" pitchFamily="34" charset="0"/>
            <a:cs typeface="Arial" panose="020B0604020202020204" pitchFamily="34" charset="0"/>
          </a:endParaRPr>
        </a:p>
      </dgm:t>
    </dgm:pt>
    <dgm:pt modelId="{0A55F6D4-0878-4415-8AEA-A193976200D9}" type="sibTrans" cxnId="{5F75CA47-FE35-4B5D-9942-7E196D88AE47}">
      <dgm:prSet/>
      <dgm:spPr/>
      <dgm:t>
        <a:bodyPr/>
        <a:lstStyle/>
        <a:p>
          <a:endParaRPr lang="es-ES">
            <a:latin typeface="Arial" panose="020B0604020202020204" pitchFamily="34" charset="0"/>
            <a:cs typeface="Arial" panose="020B0604020202020204" pitchFamily="34" charset="0"/>
          </a:endParaRPr>
        </a:p>
      </dgm:t>
    </dgm:pt>
    <dgm:pt modelId="{75A6DD8E-4BE1-4FB5-8370-8CB0B0EEF139}">
      <dgm:prSet/>
      <dgm:spPr/>
      <dgm:t>
        <a:bodyPr/>
        <a:lstStyle/>
        <a:p>
          <a:r>
            <a:rPr lang="es-CO">
              <a:latin typeface="Arial" panose="020B0604020202020204" pitchFamily="34" charset="0"/>
              <a:cs typeface="Arial" panose="020B0604020202020204" pitchFamily="34" charset="0"/>
            </a:rPr>
            <a:t>Disponibilidad</a:t>
          </a:r>
          <a:endParaRPr lang="en-US">
            <a:latin typeface="Arial" panose="020B0604020202020204" pitchFamily="34" charset="0"/>
            <a:cs typeface="Arial" panose="020B0604020202020204" pitchFamily="34" charset="0"/>
          </a:endParaRPr>
        </a:p>
      </dgm:t>
    </dgm:pt>
    <dgm:pt modelId="{6EA28E10-07B9-419F-A85B-B09CA2FF3DF5}" type="parTrans" cxnId="{11DE5311-6527-4000-875C-6ED54234ECED}">
      <dgm:prSet/>
      <dgm:spPr/>
      <dgm:t>
        <a:bodyPr/>
        <a:lstStyle/>
        <a:p>
          <a:endParaRPr lang="es-ES">
            <a:latin typeface="Arial" panose="020B0604020202020204" pitchFamily="34" charset="0"/>
            <a:cs typeface="Arial" panose="020B0604020202020204" pitchFamily="34" charset="0"/>
          </a:endParaRPr>
        </a:p>
      </dgm:t>
    </dgm:pt>
    <dgm:pt modelId="{C790A339-4926-45BA-BA72-32F19FD01D89}" type="sibTrans" cxnId="{11DE5311-6527-4000-875C-6ED54234ECED}">
      <dgm:prSet/>
      <dgm:spPr/>
      <dgm:t>
        <a:bodyPr/>
        <a:lstStyle/>
        <a:p>
          <a:endParaRPr lang="es-ES">
            <a:latin typeface="Arial" panose="020B0604020202020204" pitchFamily="34" charset="0"/>
            <a:cs typeface="Arial" panose="020B0604020202020204" pitchFamily="34" charset="0"/>
          </a:endParaRPr>
        </a:p>
      </dgm:t>
    </dgm:pt>
    <dgm:pt modelId="{F50F6FB6-0AF3-43FF-90AA-1FC7D629CC84}">
      <dgm:prSet/>
      <dgm:spPr/>
      <dgm:t>
        <a:bodyPr/>
        <a:lstStyle/>
        <a:p>
          <a:r>
            <a:rPr lang="es-CO">
              <a:latin typeface="Arial" panose="020B0604020202020204" pitchFamily="34" charset="0"/>
              <a:cs typeface="Arial" panose="020B0604020202020204" pitchFamily="34" charset="0"/>
            </a:rPr>
            <a:t>Autenticación</a:t>
          </a:r>
          <a:endParaRPr lang="en-US">
            <a:latin typeface="Arial" panose="020B0604020202020204" pitchFamily="34" charset="0"/>
            <a:cs typeface="Arial" panose="020B0604020202020204" pitchFamily="34" charset="0"/>
          </a:endParaRPr>
        </a:p>
      </dgm:t>
    </dgm:pt>
    <dgm:pt modelId="{742111D8-CD7E-4423-9CFA-218E5482DD65}" type="parTrans" cxnId="{AE10733B-6CD4-4FCD-B65D-7E364DFF5C8E}">
      <dgm:prSet/>
      <dgm:spPr/>
      <dgm:t>
        <a:bodyPr/>
        <a:lstStyle/>
        <a:p>
          <a:endParaRPr lang="es-ES">
            <a:latin typeface="Arial" panose="020B0604020202020204" pitchFamily="34" charset="0"/>
            <a:cs typeface="Arial" panose="020B0604020202020204" pitchFamily="34" charset="0"/>
          </a:endParaRPr>
        </a:p>
      </dgm:t>
    </dgm:pt>
    <dgm:pt modelId="{F798A16C-3015-4AFE-A4F4-67FE5410C486}" type="sibTrans" cxnId="{AE10733B-6CD4-4FCD-B65D-7E364DFF5C8E}">
      <dgm:prSet/>
      <dgm:spPr/>
      <dgm:t>
        <a:bodyPr/>
        <a:lstStyle/>
        <a:p>
          <a:endParaRPr lang="es-ES">
            <a:latin typeface="Arial" panose="020B0604020202020204" pitchFamily="34" charset="0"/>
            <a:cs typeface="Arial" panose="020B0604020202020204" pitchFamily="34" charset="0"/>
          </a:endParaRPr>
        </a:p>
      </dgm:t>
    </dgm:pt>
    <dgm:pt modelId="{BED74DAD-BC31-4499-85C0-B8E1130BCA33}">
      <dgm:prSet phldrT="[Texto]"/>
      <dgm:spPr/>
      <dgm:t>
        <a:bodyPr/>
        <a:lstStyle/>
        <a:p>
          <a:r>
            <a:rPr lang="es-CO">
              <a:latin typeface="Arial" panose="020B0604020202020204" pitchFamily="34" charset="0"/>
              <a:cs typeface="Arial" panose="020B0604020202020204" pitchFamily="34" charset="0"/>
            </a:rPr>
            <a:t>Restringe el acceso a la información únicamente a usuarios autorizados.</a:t>
          </a:r>
          <a:endParaRPr lang="es-ES">
            <a:latin typeface="Arial" panose="020B0604020202020204" pitchFamily="34" charset="0"/>
            <a:cs typeface="Arial" panose="020B0604020202020204" pitchFamily="34" charset="0"/>
          </a:endParaRPr>
        </a:p>
      </dgm:t>
    </dgm:pt>
    <dgm:pt modelId="{9EA484DE-51EA-4588-9241-BC7F2C4B4D7D}" type="parTrans" cxnId="{9A1877B7-89E3-4701-AFE1-5DAE5AA65CCD}">
      <dgm:prSet/>
      <dgm:spPr/>
      <dgm:t>
        <a:bodyPr/>
        <a:lstStyle/>
        <a:p>
          <a:endParaRPr lang="es-ES">
            <a:latin typeface="Arial" panose="020B0604020202020204" pitchFamily="34" charset="0"/>
            <a:cs typeface="Arial" panose="020B0604020202020204" pitchFamily="34" charset="0"/>
          </a:endParaRPr>
        </a:p>
      </dgm:t>
    </dgm:pt>
    <dgm:pt modelId="{07E699F7-DB66-42C5-94B4-53A0C5C9889F}" type="sibTrans" cxnId="{9A1877B7-89E3-4701-AFE1-5DAE5AA65CCD}">
      <dgm:prSet/>
      <dgm:spPr/>
      <dgm:t>
        <a:bodyPr/>
        <a:lstStyle/>
        <a:p>
          <a:endParaRPr lang="es-ES">
            <a:latin typeface="Arial" panose="020B0604020202020204" pitchFamily="34" charset="0"/>
            <a:cs typeface="Arial" panose="020B0604020202020204" pitchFamily="34" charset="0"/>
          </a:endParaRPr>
        </a:p>
      </dgm:t>
    </dgm:pt>
    <dgm:pt modelId="{7B4C41FC-341C-4F7F-BB5C-3C15C111BD76}">
      <dgm:prSet/>
      <dgm:spPr/>
      <dgm:t>
        <a:bodyPr/>
        <a:lstStyle/>
        <a:p>
          <a:r>
            <a:rPr lang="es-CO">
              <a:latin typeface="Arial" panose="020B0604020202020204" pitchFamily="34" charset="0"/>
              <a:cs typeface="Arial" panose="020B0604020202020204" pitchFamily="34" charset="0"/>
            </a:rPr>
            <a:t>Asegura que los datos no sean modificados sin autorización.</a:t>
          </a:r>
          <a:endParaRPr lang="en-US">
            <a:latin typeface="Arial" panose="020B0604020202020204" pitchFamily="34" charset="0"/>
            <a:cs typeface="Arial" panose="020B0604020202020204" pitchFamily="34" charset="0"/>
          </a:endParaRPr>
        </a:p>
      </dgm:t>
    </dgm:pt>
    <dgm:pt modelId="{6051EEF2-32B1-4EBE-AEB8-09B7E4F58F05}" type="parTrans" cxnId="{B73DA5C7-C2EC-46FF-9573-45104F505408}">
      <dgm:prSet/>
      <dgm:spPr/>
      <dgm:t>
        <a:bodyPr/>
        <a:lstStyle/>
        <a:p>
          <a:endParaRPr lang="es-ES">
            <a:latin typeface="Arial" panose="020B0604020202020204" pitchFamily="34" charset="0"/>
            <a:cs typeface="Arial" panose="020B0604020202020204" pitchFamily="34" charset="0"/>
          </a:endParaRPr>
        </a:p>
      </dgm:t>
    </dgm:pt>
    <dgm:pt modelId="{703BCFEC-88DD-4B9F-9FC6-3AF39893F3E2}" type="sibTrans" cxnId="{B73DA5C7-C2EC-46FF-9573-45104F505408}">
      <dgm:prSet/>
      <dgm:spPr/>
      <dgm:t>
        <a:bodyPr/>
        <a:lstStyle/>
        <a:p>
          <a:endParaRPr lang="es-ES">
            <a:latin typeface="Arial" panose="020B0604020202020204" pitchFamily="34" charset="0"/>
            <a:cs typeface="Arial" panose="020B0604020202020204" pitchFamily="34" charset="0"/>
          </a:endParaRPr>
        </a:p>
      </dgm:t>
    </dgm:pt>
    <dgm:pt modelId="{DA8AC7D6-CC85-4ADE-885A-E3659C93C693}">
      <dgm:prSet/>
      <dgm:spPr/>
      <dgm:t>
        <a:bodyPr/>
        <a:lstStyle/>
        <a:p>
          <a:r>
            <a:rPr lang="es-CO">
              <a:latin typeface="Arial" panose="020B0604020202020204" pitchFamily="34" charset="0"/>
              <a:cs typeface="Arial" panose="020B0604020202020204" pitchFamily="34" charset="0"/>
            </a:rPr>
            <a:t>Garantiza el acceso oportuno a los sistemas y datos.</a:t>
          </a:r>
          <a:endParaRPr lang="en-US">
            <a:latin typeface="Arial" panose="020B0604020202020204" pitchFamily="34" charset="0"/>
            <a:cs typeface="Arial" panose="020B0604020202020204" pitchFamily="34" charset="0"/>
          </a:endParaRPr>
        </a:p>
      </dgm:t>
    </dgm:pt>
    <dgm:pt modelId="{6182A7FD-BB6C-4ED6-B0F8-9280AB5067A3}" type="parTrans" cxnId="{530B8D22-52D7-4F18-8E64-E8BE060B9126}">
      <dgm:prSet/>
      <dgm:spPr/>
      <dgm:t>
        <a:bodyPr/>
        <a:lstStyle/>
        <a:p>
          <a:endParaRPr lang="es-ES">
            <a:latin typeface="Arial" panose="020B0604020202020204" pitchFamily="34" charset="0"/>
            <a:cs typeface="Arial" panose="020B0604020202020204" pitchFamily="34" charset="0"/>
          </a:endParaRPr>
        </a:p>
      </dgm:t>
    </dgm:pt>
    <dgm:pt modelId="{17E4E9D9-8E96-4E5C-B543-1888CEBFB7FE}" type="sibTrans" cxnId="{530B8D22-52D7-4F18-8E64-E8BE060B9126}">
      <dgm:prSet/>
      <dgm:spPr/>
      <dgm:t>
        <a:bodyPr/>
        <a:lstStyle/>
        <a:p>
          <a:endParaRPr lang="es-ES">
            <a:latin typeface="Arial" panose="020B0604020202020204" pitchFamily="34" charset="0"/>
            <a:cs typeface="Arial" panose="020B0604020202020204" pitchFamily="34" charset="0"/>
          </a:endParaRPr>
        </a:p>
      </dgm:t>
    </dgm:pt>
    <dgm:pt modelId="{4187340B-6915-4FAD-8CA3-B8B8C9571546}">
      <dgm:prSet/>
      <dgm:spPr/>
      <dgm:t>
        <a:bodyPr/>
        <a:lstStyle/>
        <a:p>
          <a:r>
            <a:rPr lang="es-CO">
              <a:latin typeface="Arial" panose="020B0604020202020204" pitchFamily="34" charset="0"/>
              <a:cs typeface="Arial" panose="020B0604020202020204" pitchFamily="34" charset="0"/>
            </a:rPr>
            <a:t>Verifica la identidad de quienes acceden a los recursos digitales.</a:t>
          </a:r>
          <a:endParaRPr lang="en-US">
            <a:latin typeface="Arial" panose="020B0604020202020204" pitchFamily="34" charset="0"/>
            <a:cs typeface="Arial" panose="020B0604020202020204" pitchFamily="34" charset="0"/>
          </a:endParaRPr>
        </a:p>
      </dgm:t>
    </dgm:pt>
    <dgm:pt modelId="{96A93ADB-EAAC-4902-B78F-8E0FCAAEF25A}" type="parTrans" cxnId="{562BD1C7-A421-4FC9-B2D1-B5D4B26836C1}">
      <dgm:prSet/>
      <dgm:spPr/>
      <dgm:t>
        <a:bodyPr/>
        <a:lstStyle/>
        <a:p>
          <a:endParaRPr lang="es-ES">
            <a:latin typeface="Arial" panose="020B0604020202020204" pitchFamily="34" charset="0"/>
            <a:cs typeface="Arial" panose="020B0604020202020204" pitchFamily="34" charset="0"/>
          </a:endParaRPr>
        </a:p>
      </dgm:t>
    </dgm:pt>
    <dgm:pt modelId="{28A7D122-8C0E-43AC-9A3E-AE925EB01F0E}" type="sibTrans" cxnId="{562BD1C7-A421-4FC9-B2D1-B5D4B26836C1}">
      <dgm:prSet/>
      <dgm:spPr/>
      <dgm:t>
        <a:bodyPr/>
        <a:lstStyle/>
        <a:p>
          <a:endParaRPr lang="es-ES">
            <a:latin typeface="Arial" panose="020B0604020202020204" pitchFamily="34" charset="0"/>
            <a:cs typeface="Arial" panose="020B0604020202020204" pitchFamily="34" charset="0"/>
          </a:endParaRPr>
        </a:p>
      </dgm:t>
    </dgm:pt>
    <dgm:pt modelId="{B0B2D203-E862-43DB-9037-E0E26FC5DF1B}" type="pres">
      <dgm:prSet presAssocID="{92673BF8-66B0-4C4A-9AF9-F6D14F9BB9D1}" presName="Name0" presStyleCnt="0">
        <dgm:presLayoutVars>
          <dgm:chPref val="3"/>
          <dgm:dir/>
          <dgm:animLvl val="lvl"/>
          <dgm:resizeHandles/>
        </dgm:presLayoutVars>
      </dgm:prSet>
      <dgm:spPr/>
      <dgm:t>
        <a:bodyPr/>
        <a:lstStyle/>
        <a:p>
          <a:endParaRPr lang="es-ES"/>
        </a:p>
      </dgm:t>
    </dgm:pt>
    <dgm:pt modelId="{DCD8F07B-D1F2-4263-A328-66C25CD3BC4B}" type="pres">
      <dgm:prSet presAssocID="{7331BB16-5C88-4906-B109-2D87C84975E4}" presName="horFlow" presStyleCnt="0"/>
      <dgm:spPr/>
    </dgm:pt>
    <dgm:pt modelId="{D177F186-4AC2-48EB-A117-5C31AA955B65}" type="pres">
      <dgm:prSet presAssocID="{7331BB16-5C88-4906-B109-2D87C84975E4}" presName="bigChev" presStyleLbl="node1" presStyleIdx="0" presStyleCnt="4" custScaleX="117450"/>
      <dgm:spPr/>
      <dgm:t>
        <a:bodyPr/>
        <a:lstStyle/>
        <a:p>
          <a:endParaRPr lang="es-ES"/>
        </a:p>
      </dgm:t>
    </dgm:pt>
    <dgm:pt modelId="{6F10C23E-E57C-4344-88F3-DB9EF149D8D7}" type="pres">
      <dgm:prSet presAssocID="{9EA484DE-51EA-4588-9241-BC7F2C4B4D7D}" presName="parTrans" presStyleCnt="0"/>
      <dgm:spPr/>
    </dgm:pt>
    <dgm:pt modelId="{D2492D2B-7E38-4288-8593-BFCEDD5F4273}" type="pres">
      <dgm:prSet presAssocID="{BED74DAD-BC31-4499-85C0-B8E1130BCA33}" presName="node" presStyleLbl="alignAccFollowNode1" presStyleIdx="0" presStyleCnt="4" custScaleX="195711">
        <dgm:presLayoutVars>
          <dgm:bulletEnabled val="1"/>
        </dgm:presLayoutVars>
      </dgm:prSet>
      <dgm:spPr/>
      <dgm:t>
        <a:bodyPr/>
        <a:lstStyle/>
        <a:p>
          <a:endParaRPr lang="es-ES"/>
        </a:p>
      </dgm:t>
    </dgm:pt>
    <dgm:pt modelId="{F621D5F1-B8B6-4532-BE5D-003C7AD50FBB}" type="pres">
      <dgm:prSet presAssocID="{7331BB16-5C88-4906-B109-2D87C84975E4}" presName="vSp" presStyleCnt="0"/>
      <dgm:spPr/>
    </dgm:pt>
    <dgm:pt modelId="{072C8961-714F-480B-A3C2-63D61A99DD40}" type="pres">
      <dgm:prSet presAssocID="{CE4CBFCB-AB8D-4653-94AF-651CB7453DFC}" presName="horFlow" presStyleCnt="0"/>
      <dgm:spPr/>
    </dgm:pt>
    <dgm:pt modelId="{8981BE76-1A93-48CD-9CAD-543DDCD0EBF1}" type="pres">
      <dgm:prSet presAssocID="{CE4CBFCB-AB8D-4653-94AF-651CB7453DFC}" presName="bigChev" presStyleLbl="node1" presStyleIdx="1" presStyleCnt="4" custScaleX="117450"/>
      <dgm:spPr/>
      <dgm:t>
        <a:bodyPr/>
        <a:lstStyle/>
        <a:p>
          <a:endParaRPr lang="es-ES"/>
        </a:p>
      </dgm:t>
    </dgm:pt>
    <dgm:pt modelId="{F1A96CDD-AC76-4389-98B0-DC8EB5593CDD}" type="pres">
      <dgm:prSet presAssocID="{6051EEF2-32B1-4EBE-AEB8-09B7E4F58F05}" presName="parTrans" presStyleCnt="0"/>
      <dgm:spPr/>
    </dgm:pt>
    <dgm:pt modelId="{23937093-D652-436D-B2B9-EB17C1973046}" type="pres">
      <dgm:prSet presAssocID="{7B4C41FC-341C-4F7F-BB5C-3C15C111BD76}" presName="node" presStyleLbl="alignAccFollowNode1" presStyleIdx="1" presStyleCnt="4" custScaleX="195711">
        <dgm:presLayoutVars>
          <dgm:bulletEnabled val="1"/>
        </dgm:presLayoutVars>
      </dgm:prSet>
      <dgm:spPr/>
      <dgm:t>
        <a:bodyPr/>
        <a:lstStyle/>
        <a:p>
          <a:endParaRPr lang="es-ES"/>
        </a:p>
      </dgm:t>
    </dgm:pt>
    <dgm:pt modelId="{3B3D3D52-A4B8-40AA-A298-994B1438E519}" type="pres">
      <dgm:prSet presAssocID="{CE4CBFCB-AB8D-4653-94AF-651CB7453DFC}" presName="vSp" presStyleCnt="0"/>
      <dgm:spPr/>
    </dgm:pt>
    <dgm:pt modelId="{5BC4CAC8-93F4-4D3F-BF05-0E3599DD6C9E}" type="pres">
      <dgm:prSet presAssocID="{75A6DD8E-4BE1-4FB5-8370-8CB0B0EEF139}" presName="horFlow" presStyleCnt="0"/>
      <dgm:spPr/>
    </dgm:pt>
    <dgm:pt modelId="{FDF7566A-F9F6-4BE2-8891-CB2F5546EACA}" type="pres">
      <dgm:prSet presAssocID="{75A6DD8E-4BE1-4FB5-8370-8CB0B0EEF139}" presName="bigChev" presStyleLbl="node1" presStyleIdx="2" presStyleCnt="4" custScaleX="117450"/>
      <dgm:spPr/>
      <dgm:t>
        <a:bodyPr/>
        <a:lstStyle/>
        <a:p>
          <a:endParaRPr lang="es-ES"/>
        </a:p>
      </dgm:t>
    </dgm:pt>
    <dgm:pt modelId="{C9245A58-6974-4356-86D9-A5B61E3A6874}" type="pres">
      <dgm:prSet presAssocID="{6182A7FD-BB6C-4ED6-B0F8-9280AB5067A3}" presName="parTrans" presStyleCnt="0"/>
      <dgm:spPr/>
    </dgm:pt>
    <dgm:pt modelId="{EC930111-1602-4440-ACDE-6A27863C12CC}" type="pres">
      <dgm:prSet presAssocID="{DA8AC7D6-CC85-4ADE-885A-E3659C93C693}" presName="node" presStyleLbl="alignAccFollowNode1" presStyleIdx="2" presStyleCnt="4" custScaleX="195711">
        <dgm:presLayoutVars>
          <dgm:bulletEnabled val="1"/>
        </dgm:presLayoutVars>
      </dgm:prSet>
      <dgm:spPr/>
      <dgm:t>
        <a:bodyPr/>
        <a:lstStyle/>
        <a:p>
          <a:endParaRPr lang="es-ES"/>
        </a:p>
      </dgm:t>
    </dgm:pt>
    <dgm:pt modelId="{3DE30376-F68B-4F6E-AC5F-581B7E53EA48}" type="pres">
      <dgm:prSet presAssocID="{75A6DD8E-4BE1-4FB5-8370-8CB0B0EEF139}" presName="vSp" presStyleCnt="0"/>
      <dgm:spPr/>
    </dgm:pt>
    <dgm:pt modelId="{9CD09ABB-1757-480A-9499-62A6E37168E8}" type="pres">
      <dgm:prSet presAssocID="{F50F6FB6-0AF3-43FF-90AA-1FC7D629CC84}" presName="horFlow" presStyleCnt="0"/>
      <dgm:spPr/>
    </dgm:pt>
    <dgm:pt modelId="{90DC425F-0855-4C09-80C1-1463CF1F3783}" type="pres">
      <dgm:prSet presAssocID="{F50F6FB6-0AF3-43FF-90AA-1FC7D629CC84}" presName="bigChev" presStyleLbl="node1" presStyleIdx="3" presStyleCnt="4" custScaleX="117450"/>
      <dgm:spPr/>
      <dgm:t>
        <a:bodyPr/>
        <a:lstStyle/>
        <a:p>
          <a:endParaRPr lang="es-ES"/>
        </a:p>
      </dgm:t>
    </dgm:pt>
    <dgm:pt modelId="{B8360005-6297-4AF3-A22C-71EF76C47E49}" type="pres">
      <dgm:prSet presAssocID="{96A93ADB-EAAC-4902-B78F-8E0FCAAEF25A}" presName="parTrans" presStyleCnt="0"/>
      <dgm:spPr/>
    </dgm:pt>
    <dgm:pt modelId="{DB7F62E4-07B8-407F-B732-4343843950FD}" type="pres">
      <dgm:prSet presAssocID="{4187340B-6915-4FAD-8CA3-B8B8C9571546}" presName="node" presStyleLbl="alignAccFollowNode1" presStyleIdx="3" presStyleCnt="4" custScaleX="195711">
        <dgm:presLayoutVars>
          <dgm:bulletEnabled val="1"/>
        </dgm:presLayoutVars>
      </dgm:prSet>
      <dgm:spPr/>
      <dgm:t>
        <a:bodyPr/>
        <a:lstStyle/>
        <a:p>
          <a:endParaRPr lang="es-ES"/>
        </a:p>
      </dgm:t>
    </dgm:pt>
  </dgm:ptLst>
  <dgm:cxnLst>
    <dgm:cxn modelId="{11DE5311-6527-4000-875C-6ED54234ECED}" srcId="{92673BF8-66B0-4C4A-9AF9-F6D14F9BB9D1}" destId="{75A6DD8E-4BE1-4FB5-8370-8CB0B0EEF139}" srcOrd="2" destOrd="0" parTransId="{6EA28E10-07B9-419F-A85B-B09CA2FF3DF5}" sibTransId="{C790A339-4926-45BA-BA72-32F19FD01D89}"/>
    <dgm:cxn modelId="{CC0118D8-D7AB-464F-90A1-6174065A1086}" type="presOf" srcId="{75A6DD8E-4BE1-4FB5-8370-8CB0B0EEF139}" destId="{FDF7566A-F9F6-4BE2-8891-CB2F5546EACA}" srcOrd="0" destOrd="0" presId="urn:microsoft.com/office/officeart/2005/8/layout/lProcess3"/>
    <dgm:cxn modelId="{AE10733B-6CD4-4FCD-B65D-7E364DFF5C8E}" srcId="{92673BF8-66B0-4C4A-9AF9-F6D14F9BB9D1}" destId="{F50F6FB6-0AF3-43FF-90AA-1FC7D629CC84}" srcOrd="3" destOrd="0" parTransId="{742111D8-CD7E-4423-9CFA-218E5482DD65}" sibTransId="{F798A16C-3015-4AFE-A4F4-67FE5410C486}"/>
    <dgm:cxn modelId="{C76D040C-5EF7-49AC-9F98-F0DFB9BC8EA4}" type="presOf" srcId="{CE4CBFCB-AB8D-4653-94AF-651CB7453DFC}" destId="{8981BE76-1A93-48CD-9CAD-543DDCD0EBF1}" srcOrd="0" destOrd="0" presId="urn:microsoft.com/office/officeart/2005/8/layout/lProcess3"/>
    <dgm:cxn modelId="{FF5DF614-2B4F-4727-A117-6BB30AB5200C}" type="presOf" srcId="{4187340B-6915-4FAD-8CA3-B8B8C9571546}" destId="{DB7F62E4-07B8-407F-B732-4343843950FD}" srcOrd="0" destOrd="0" presId="urn:microsoft.com/office/officeart/2005/8/layout/lProcess3"/>
    <dgm:cxn modelId="{A62664E2-2E9A-4CFD-9EC5-F594C4AB172A}" type="presOf" srcId="{DA8AC7D6-CC85-4ADE-885A-E3659C93C693}" destId="{EC930111-1602-4440-ACDE-6A27863C12CC}" srcOrd="0" destOrd="0" presId="urn:microsoft.com/office/officeart/2005/8/layout/lProcess3"/>
    <dgm:cxn modelId="{9A1877B7-89E3-4701-AFE1-5DAE5AA65CCD}" srcId="{7331BB16-5C88-4906-B109-2D87C84975E4}" destId="{BED74DAD-BC31-4499-85C0-B8E1130BCA33}" srcOrd="0" destOrd="0" parTransId="{9EA484DE-51EA-4588-9241-BC7F2C4B4D7D}" sibTransId="{07E699F7-DB66-42C5-94B4-53A0C5C9889F}"/>
    <dgm:cxn modelId="{4429CCF5-927F-4F23-982D-7D33EE5320A1}" type="presOf" srcId="{92673BF8-66B0-4C4A-9AF9-F6D14F9BB9D1}" destId="{B0B2D203-E862-43DB-9037-E0E26FC5DF1B}" srcOrd="0" destOrd="0" presId="urn:microsoft.com/office/officeart/2005/8/layout/lProcess3"/>
    <dgm:cxn modelId="{EFF1ED97-DA60-4F80-B061-7101D0DC89DF}" type="presOf" srcId="{7331BB16-5C88-4906-B109-2D87C84975E4}" destId="{D177F186-4AC2-48EB-A117-5C31AA955B65}" srcOrd="0" destOrd="0" presId="urn:microsoft.com/office/officeart/2005/8/layout/lProcess3"/>
    <dgm:cxn modelId="{5F75CA47-FE35-4B5D-9942-7E196D88AE47}" srcId="{92673BF8-66B0-4C4A-9AF9-F6D14F9BB9D1}" destId="{CE4CBFCB-AB8D-4653-94AF-651CB7453DFC}" srcOrd="1" destOrd="0" parTransId="{788A11AF-925C-4D05-A9B7-8227A63633A0}" sibTransId="{0A55F6D4-0878-4415-8AEA-A193976200D9}"/>
    <dgm:cxn modelId="{D1E413D8-FB1C-4056-9BBE-DE8C568FFB25}" type="presOf" srcId="{7B4C41FC-341C-4F7F-BB5C-3C15C111BD76}" destId="{23937093-D652-436D-B2B9-EB17C1973046}" srcOrd="0" destOrd="0" presId="urn:microsoft.com/office/officeart/2005/8/layout/lProcess3"/>
    <dgm:cxn modelId="{3E7F5C16-2C46-4740-B999-7E6C1D0E357B}" type="presOf" srcId="{F50F6FB6-0AF3-43FF-90AA-1FC7D629CC84}" destId="{90DC425F-0855-4C09-80C1-1463CF1F3783}" srcOrd="0" destOrd="0" presId="urn:microsoft.com/office/officeart/2005/8/layout/lProcess3"/>
    <dgm:cxn modelId="{B73DA5C7-C2EC-46FF-9573-45104F505408}" srcId="{CE4CBFCB-AB8D-4653-94AF-651CB7453DFC}" destId="{7B4C41FC-341C-4F7F-BB5C-3C15C111BD76}" srcOrd="0" destOrd="0" parTransId="{6051EEF2-32B1-4EBE-AEB8-09B7E4F58F05}" sibTransId="{703BCFEC-88DD-4B9F-9FC6-3AF39893F3E2}"/>
    <dgm:cxn modelId="{759F5E32-AA05-4D74-91AF-89F38AF6965C}" srcId="{92673BF8-66B0-4C4A-9AF9-F6D14F9BB9D1}" destId="{7331BB16-5C88-4906-B109-2D87C84975E4}" srcOrd="0" destOrd="0" parTransId="{24B681A5-AFEF-44FA-9E2A-CE63E9295F15}" sibTransId="{9B78B7DD-CCCA-482A-A300-905E2E354F30}"/>
    <dgm:cxn modelId="{530B8D22-52D7-4F18-8E64-E8BE060B9126}" srcId="{75A6DD8E-4BE1-4FB5-8370-8CB0B0EEF139}" destId="{DA8AC7D6-CC85-4ADE-885A-E3659C93C693}" srcOrd="0" destOrd="0" parTransId="{6182A7FD-BB6C-4ED6-B0F8-9280AB5067A3}" sibTransId="{17E4E9D9-8E96-4E5C-B543-1888CEBFB7FE}"/>
    <dgm:cxn modelId="{30B3CE1D-800F-4102-B6E4-F0EFD9C1A78D}" type="presOf" srcId="{BED74DAD-BC31-4499-85C0-B8E1130BCA33}" destId="{D2492D2B-7E38-4288-8593-BFCEDD5F4273}" srcOrd="0" destOrd="0" presId="urn:microsoft.com/office/officeart/2005/8/layout/lProcess3"/>
    <dgm:cxn modelId="{562BD1C7-A421-4FC9-B2D1-B5D4B26836C1}" srcId="{F50F6FB6-0AF3-43FF-90AA-1FC7D629CC84}" destId="{4187340B-6915-4FAD-8CA3-B8B8C9571546}" srcOrd="0" destOrd="0" parTransId="{96A93ADB-EAAC-4902-B78F-8E0FCAAEF25A}" sibTransId="{28A7D122-8C0E-43AC-9A3E-AE925EB01F0E}"/>
    <dgm:cxn modelId="{6F892649-2C21-4F12-B534-8B711B03BE26}" type="presParOf" srcId="{B0B2D203-E862-43DB-9037-E0E26FC5DF1B}" destId="{DCD8F07B-D1F2-4263-A328-66C25CD3BC4B}" srcOrd="0" destOrd="0" presId="urn:microsoft.com/office/officeart/2005/8/layout/lProcess3"/>
    <dgm:cxn modelId="{6DD041DE-C8F7-4204-AD51-1BD7B84E522A}" type="presParOf" srcId="{DCD8F07B-D1F2-4263-A328-66C25CD3BC4B}" destId="{D177F186-4AC2-48EB-A117-5C31AA955B65}" srcOrd="0" destOrd="0" presId="urn:microsoft.com/office/officeart/2005/8/layout/lProcess3"/>
    <dgm:cxn modelId="{A9D5ED8C-520A-4D5B-8B1A-06A136CE61FE}" type="presParOf" srcId="{DCD8F07B-D1F2-4263-A328-66C25CD3BC4B}" destId="{6F10C23E-E57C-4344-88F3-DB9EF149D8D7}" srcOrd="1" destOrd="0" presId="urn:microsoft.com/office/officeart/2005/8/layout/lProcess3"/>
    <dgm:cxn modelId="{1A977157-6FDA-4788-8FEE-03101E5DE6AA}" type="presParOf" srcId="{DCD8F07B-D1F2-4263-A328-66C25CD3BC4B}" destId="{D2492D2B-7E38-4288-8593-BFCEDD5F4273}" srcOrd="2" destOrd="0" presId="urn:microsoft.com/office/officeart/2005/8/layout/lProcess3"/>
    <dgm:cxn modelId="{3A9899FB-5C10-4401-8A4A-1C1FE863F853}" type="presParOf" srcId="{B0B2D203-E862-43DB-9037-E0E26FC5DF1B}" destId="{F621D5F1-B8B6-4532-BE5D-003C7AD50FBB}" srcOrd="1" destOrd="0" presId="urn:microsoft.com/office/officeart/2005/8/layout/lProcess3"/>
    <dgm:cxn modelId="{9E8C8FEE-9512-4D7A-AD52-CF87974D9683}" type="presParOf" srcId="{B0B2D203-E862-43DB-9037-E0E26FC5DF1B}" destId="{072C8961-714F-480B-A3C2-63D61A99DD40}" srcOrd="2" destOrd="0" presId="urn:microsoft.com/office/officeart/2005/8/layout/lProcess3"/>
    <dgm:cxn modelId="{FBC681AE-C3B1-419E-9F97-7B5D43D660F5}" type="presParOf" srcId="{072C8961-714F-480B-A3C2-63D61A99DD40}" destId="{8981BE76-1A93-48CD-9CAD-543DDCD0EBF1}" srcOrd="0" destOrd="0" presId="urn:microsoft.com/office/officeart/2005/8/layout/lProcess3"/>
    <dgm:cxn modelId="{F9286F95-6769-40F3-8FE3-0AA3DF27AE85}" type="presParOf" srcId="{072C8961-714F-480B-A3C2-63D61A99DD40}" destId="{F1A96CDD-AC76-4389-98B0-DC8EB5593CDD}" srcOrd="1" destOrd="0" presId="urn:microsoft.com/office/officeart/2005/8/layout/lProcess3"/>
    <dgm:cxn modelId="{7E725D0F-DB71-476D-AE3D-6FD743F1CB51}" type="presParOf" srcId="{072C8961-714F-480B-A3C2-63D61A99DD40}" destId="{23937093-D652-436D-B2B9-EB17C1973046}" srcOrd="2" destOrd="0" presId="urn:microsoft.com/office/officeart/2005/8/layout/lProcess3"/>
    <dgm:cxn modelId="{4358803B-37B7-4E37-8C48-163FCA629411}" type="presParOf" srcId="{B0B2D203-E862-43DB-9037-E0E26FC5DF1B}" destId="{3B3D3D52-A4B8-40AA-A298-994B1438E519}" srcOrd="3" destOrd="0" presId="urn:microsoft.com/office/officeart/2005/8/layout/lProcess3"/>
    <dgm:cxn modelId="{92F35929-8448-44B6-A080-D5CB1EDCA900}" type="presParOf" srcId="{B0B2D203-E862-43DB-9037-E0E26FC5DF1B}" destId="{5BC4CAC8-93F4-4D3F-BF05-0E3599DD6C9E}" srcOrd="4" destOrd="0" presId="urn:microsoft.com/office/officeart/2005/8/layout/lProcess3"/>
    <dgm:cxn modelId="{5BE0C0F6-A625-4EDB-BF7C-EECAA47C99FD}" type="presParOf" srcId="{5BC4CAC8-93F4-4D3F-BF05-0E3599DD6C9E}" destId="{FDF7566A-F9F6-4BE2-8891-CB2F5546EACA}" srcOrd="0" destOrd="0" presId="urn:microsoft.com/office/officeart/2005/8/layout/lProcess3"/>
    <dgm:cxn modelId="{35A4FF7E-C417-4C15-8FA2-F984CB691D22}" type="presParOf" srcId="{5BC4CAC8-93F4-4D3F-BF05-0E3599DD6C9E}" destId="{C9245A58-6974-4356-86D9-A5B61E3A6874}" srcOrd="1" destOrd="0" presId="urn:microsoft.com/office/officeart/2005/8/layout/lProcess3"/>
    <dgm:cxn modelId="{E7933DCB-7FA6-442D-9B03-3C8B69EA3206}" type="presParOf" srcId="{5BC4CAC8-93F4-4D3F-BF05-0E3599DD6C9E}" destId="{EC930111-1602-4440-ACDE-6A27863C12CC}" srcOrd="2" destOrd="0" presId="urn:microsoft.com/office/officeart/2005/8/layout/lProcess3"/>
    <dgm:cxn modelId="{477A0B8F-CC3D-4DB0-87C6-2439B4AB7322}" type="presParOf" srcId="{B0B2D203-E862-43DB-9037-E0E26FC5DF1B}" destId="{3DE30376-F68B-4F6E-AC5F-581B7E53EA48}" srcOrd="5" destOrd="0" presId="urn:microsoft.com/office/officeart/2005/8/layout/lProcess3"/>
    <dgm:cxn modelId="{C782BBD1-5511-4524-82F4-ABB30E49DF39}" type="presParOf" srcId="{B0B2D203-E862-43DB-9037-E0E26FC5DF1B}" destId="{9CD09ABB-1757-480A-9499-62A6E37168E8}" srcOrd="6" destOrd="0" presId="urn:microsoft.com/office/officeart/2005/8/layout/lProcess3"/>
    <dgm:cxn modelId="{72B44280-C81A-4304-BD56-886AE82DAC29}" type="presParOf" srcId="{9CD09ABB-1757-480A-9499-62A6E37168E8}" destId="{90DC425F-0855-4C09-80C1-1463CF1F3783}" srcOrd="0" destOrd="0" presId="urn:microsoft.com/office/officeart/2005/8/layout/lProcess3"/>
    <dgm:cxn modelId="{2D4B4DF0-88CC-4041-880F-88B2B67AEEC0}" type="presParOf" srcId="{9CD09ABB-1757-480A-9499-62A6E37168E8}" destId="{B8360005-6297-4AF3-A22C-71EF76C47E49}" srcOrd="1" destOrd="0" presId="urn:microsoft.com/office/officeart/2005/8/layout/lProcess3"/>
    <dgm:cxn modelId="{66AB00D3-37E6-4DD1-B068-D7FE02B77C14}" type="presParOf" srcId="{9CD09ABB-1757-480A-9499-62A6E37168E8}" destId="{DB7F62E4-07B8-407F-B732-4343843950FD}" srcOrd="2" destOrd="0" presId="urn:microsoft.com/office/officeart/2005/8/layout/l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1F45E6-DC14-4693-9118-90343D61F1D9}" type="doc">
      <dgm:prSet loTypeId="urn:microsoft.com/office/officeart/2005/8/layout/bProcess3" loCatId="process" qsTypeId="urn:microsoft.com/office/officeart/2005/8/quickstyle/simple1" qsCatId="simple" csTypeId="urn:microsoft.com/office/officeart/2005/8/colors/colorful3" csCatId="colorful" phldr="1"/>
      <dgm:spPr/>
      <dgm:t>
        <a:bodyPr/>
        <a:lstStyle/>
        <a:p>
          <a:endParaRPr lang="es-ES"/>
        </a:p>
      </dgm:t>
    </dgm:pt>
    <dgm:pt modelId="{4BA4AA7D-AD9E-4B2B-8D3A-CE8FABFAE40E}">
      <dgm:prSet phldrT="[Texto]"/>
      <dgm:spPr/>
      <dgm:t>
        <a:bodyPr/>
        <a:lstStyle/>
        <a:p>
          <a:r>
            <a:rPr lang="es-CO">
              <a:latin typeface="Arial" panose="020B0604020202020204" pitchFamily="34" charset="0"/>
              <a:cs typeface="Arial" panose="020B0604020202020204" pitchFamily="34" charset="0"/>
            </a:rPr>
            <a:t>1. Capa física: maneja la transmisión de datos en forma de señales eléctricas, ópticas o de radio.</a:t>
          </a:r>
          <a:endParaRPr lang="es-ES">
            <a:latin typeface="Arial" panose="020B0604020202020204" pitchFamily="34" charset="0"/>
            <a:cs typeface="Arial" panose="020B0604020202020204" pitchFamily="34" charset="0"/>
          </a:endParaRPr>
        </a:p>
      </dgm:t>
    </dgm:pt>
    <dgm:pt modelId="{718F387E-12FC-4BF9-934D-FB7A2C781D5C}" type="parTrans" cxnId="{3B6ABCA5-780C-428C-88D2-AAF284246420}">
      <dgm:prSet/>
      <dgm:spPr/>
      <dgm:t>
        <a:bodyPr/>
        <a:lstStyle/>
        <a:p>
          <a:endParaRPr lang="es-ES">
            <a:latin typeface="Arial" panose="020B0604020202020204" pitchFamily="34" charset="0"/>
            <a:cs typeface="Arial" panose="020B0604020202020204" pitchFamily="34" charset="0"/>
          </a:endParaRPr>
        </a:p>
      </dgm:t>
    </dgm:pt>
    <dgm:pt modelId="{1349CC19-F4E7-4938-8E0B-AFE127D7A672}" type="sibTrans" cxnId="{3B6ABCA5-780C-428C-88D2-AAF284246420}">
      <dgm:prSet/>
      <dgm:spPr/>
      <dgm:t>
        <a:bodyPr/>
        <a:lstStyle/>
        <a:p>
          <a:endParaRPr lang="es-ES">
            <a:latin typeface="Arial" panose="020B0604020202020204" pitchFamily="34" charset="0"/>
            <a:cs typeface="Arial" panose="020B0604020202020204" pitchFamily="34" charset="0"/>
          </a:endParaRPr>
        </a:p>
      </dgm:t>
    </dgm:pt>
    <dgm:pt modelId="{FE3FD962-ABF8-4638-AB2A-B2DF7DA380E2}">
      <dgm:prSet/>
      <dgm:spPr/>
      <dgm:t>
        <a:bodyPr/>
        <a:lstStyle/>
        <a:p>
          <a:r>
            <a:rPr lang="es-CO">
              <a:latin typeface="Arial" panose="020B0604020202020204" pitchFamily="34" charset="0"/>
              <a:cs typeface="Arial" panose="020B0604020202020204" pitchFamily="34" charset="0"/>
            </a:rPr>
            <a:t>2. Capa de enlace de datos: asegura la transferencia libre de errores entre dispositivos directamente conectados.</a:t>
          </a:r>
          <a:endParaRPr lang="en-US">
            <a:latin typeface="Arial" panose="020B0604020202020204" pitchFamily="34" charset="0"/>
            <a:cs typeface="Arial" panose="020B0604020202020204" pitchFamily="34" charset="0"/>
          </a:endParaRPr>
        </a:p>
      </dgm:t>
    </dgm:pt>
    <dgm:pt modelId="{335E5713-5D3D-4084-A617-D61F6D8A8ECE}" type="parTrans" cxnId="{71D88614-D1C3-4400-9CD9-D977AA38B70F}">
      <dgm:prSet/>
      <dgm:spPr/>
      <dgm:t>
        <a:bodyPr/>
        <a:lstStyle/>
        <a:p>
          <a:endParaRPr lang="es-ES">
            <a:latin typeface="Arial" panose="020B0604020202020204" pitchFamily="34" charset="0"/>
            <a:cs typeface="Arial" panose="020B0604020202020204" pitchFamily="34" charset="0"/>
          </a:endParaRPr>
        </a:p>
      </dgm:t>
    </dgm:pt>
    <dgm:pt modelId="{337CDF3E-A5D0-4502-8F02-4D6519A1BF0D}" type="sibTrans" cxnId="{71D88614-D1C3-4400-9CD9-D977AA38B70F}">
      <dgm:prSet/>
      <dgm:spPr/>
      <dgm:t>
        <a:bodyPr/>
        <a:lstStyle/>
        <a:p>
          <a:endParaRPr lang="es-ES">
            <a:latin typeface="Arial" panose="020B0604020202020204" pitchFamily="34" charset="0"/>
            <a:cs typeface="Arial" panose="020B0604020202020204" pitchFamily="34" charset="0"/>
          </a:endParaRPr>
        </a:p>
      </dgm:t>
    </dgm:pt>
    <dgm:pt modelId="{6BEDABC0-4317-47B3-B700-42928FC18382}">
      <dgm:prSet/>
      <dgm:spPr/>
      <dgm:t>
        <a:bodyPr/>
        <a:lstStyle/>
        <a:p>
          <a:r>
            <a:rPr lang="es-CO">
              <a:latin typeface="Arial" panose="020B0604020202020204" pitchFamily="34" charset="0"/>
              <a:cs typeface="Arial" panose="020B0604020202020204" pitchFamily="34" charset="0"/>
            </a:rPr>
            <a:t>3. Capa de red: encargada del direccionamiento y encaminamiento de los paquetes a través de distintas redes.</a:t>
          </a:r>
          <a:endParaRPr lang="en-US">
            <a:latin typeface="Arial" panose="020B0604020202020204" pitchFamily="34" charset="0"/>
            <a:cs typeface="Arial" panose="020B0604020202020204" pitchFamily="34" charset="0"/>
          </a:endParaRPr>
        </a:p>
      </dgm:t>
    </dgm:pt>
    <dgm:pt modelId="{3F08C654-DD05-4876-A665-19F3A4CBB52E}" type="parTrans" cxnId="{9B0CE2A2-854B-4815-8826-49FB962B6070}">
      <dgm:prSet/>
      <dgm:spPr/>
      <dgm:t>
        <a:bodyPr/>
        <a:lstStyle/>
        <a:p>
          <a:endParaRPr lang="es-ES">
            <a:latin typeface="Arial" panose="020B0604020202020204" pitchFamily="34" charset="0"/>
            <a:cs typeface="Arial" panose="020B0604020202020204" pitchFamily="34" charset="0"/>
          </a:endParaRPr>
        </a:p>
      </dgm:t>
    </dgm:pt>
    <dgm:pt modelId="{523385DE-6BAB-49BB-8E76-FDDEABBAA67B}" type="sibTrans" cxnId="{9B0CE2A2-854B-4815-8826-49FB962B6070}">
      <dgm:prSet/>
      <dgm:spPr/>
      <dgm:t>
        <a:bodyPr/>
        <a:lstStyle/>
        <a:p>
          <a:endParaRPr lang="es-ES">
            <a:latin typeface="Arial" panose="020B0604020202020204" pitchFamily="34" charset="0"/>
            <a:cs typeface="Arial" panose="020B0604020202020204" pitchFamily="34" charset="0"/>
          </a:endParaRPr>
        </a:p>
      </dgm:t>
    </dgm:pt>
    <dgm:pt modelId="{7D1679DD-86D0-4592-98AD-CCE1004E1CAA}">
      <dgm:prSet/>
      <dgm:spPr/>
      <dgm:t>
        <a:bodyPr/>
        <a:lstStyle/>
        <a:p>
          <a:r>
            <a:rPr lang="es-CO">
              <a:latin typeface="Arial" panose="020B0604020202020204" pitchFamily="34" charset="0"/>
              <a:cs typeface="Arial" panose="020B0604020202020204" pitchFamily="34" charset="0"/>
            </a:rPr>
            <a:t>4. Capa de transporte: garantiza la entrega confiable y en orden de los datos entre sistemas extremos.</a:t>
          </a:r>
          <a:endParaRPr lang="en-US">
            <a:latin typeface="Arial" panose="020B0604020202020204" pitchFamily="34" charset="0"/>
            <a:cs typeface="Arial" panose="020B0604020202020204" pitchFamily="34" charset="0"/>
          </a:endParaRPr>
        </a:p>
      </dgm:t>
    </dgm:pt>
    <dgm:pt modelId="{0C1AA25A-1FB5-4C1C-B6AF-1E64B8710FB6}" type="parTrans" cxnId="{A7C2B76F-4DF7-4E7A-ACEA-046F27AC372B}">
      <dgm:prSet/>
      <dgm:spPr/>
      <dgm:t>
        <a:bodyPr/>
        <a:lstStyle/>
        <a:p>
          <a:endParaRPr lang="es-ES">
            <a:latin typeface="Arial" panose="020B0604020202020204" pitchFamily="34" charset="0"/>
            <a:cs typeface="Arial" panose="020B0604020202020204" pitchFamily="34" charset="0"/>
          </a:endParaRPr>
        </a:p>
      </dgm:t>
    </dgm:pt>
    <dgm:pt modelId="{8F800F39-D774-44C7-BC3C-CB58E70E9036}" type="sibTrans" cxnId="{A7C2B76F-4DF7-4E7A-ACEA-046F27AC372B}">
      <dgm:prSet/>
      <dgm:spPr/>
      <dgm:t>
        <a:bodyPr/>
        <a:lstStyle/>
        <a:p>
          <a:endParaRPr lang="es-ES">
            <a:latin typeface="Arial" panose="020B0604020202020204" pitchFamily="34" charset="0"/>
            <a:cs typeface="Arial" panose="020B0604020202020204" pitchFamily="34" charset="0"/>
          </a:endParaRPr>
        </a:p>
      </dgm:t>
    </dgm:pt>
    <dgm:pt modelId="{920924B0-0E11-464C-8E62-0C47890AE6F3}">
      <dgm:prSet/>
      <dgm:spPr/>
      <dgm:t>
        <a:bodyPr/>
        <a:lstStyle/>
        <a:p>
          <a:r>
            <a:rPr lang="es-CO">
              <a:latin typeface="Arial" panose="020B0604020202020204" pitchFamily="34" charset="0"/>
              <a:cs typeface="Arial" panose="020B0604020202020204" pitchFamily="34" charset="0"/>
            </a:rPr>
            <a:t>5. Capa de sesión: establece, mantiene y finaliza sesiones de comunicación entre aplicaciones.</a:t>
          </a:r>
          <a:endParaRPr lang="en-US">
            <a:latin typeface="Arial" panose="020B0604020202020204" pitchFamily="34" charset="0"/>
            <a:cs typeface="Arial" panose="020B0604020202020204" pitchFamily="34" charset="0"/>
          </a:endParaRPr>
        </a:p>
      </dgm:t>
    </dgm:pt>
    <dgm:pt modelId="{0D71A75D-9B25-47DA-BADB-96B7643D66F8}" type="parTrans" cxnId="{EEC74738-96CD-470E-98F5-6DCC413D995B}">
      <dgm:prSet/>
      <dgm:spPr/>
      <dgm:t>
        <a:bodyPr/>
        <a:lstStyle/>
        <a:p>
          <a:endParaRPr lang="es-ES">
            <a:latin typeface="Arial" panose="020B0604020202020204" pitchFamily="34" charset="0"/>
            <a:cs typeface="Arial" panose="020B0604020202020204" pitchFamily="34" charset="0"/>
          </a:endParaRPr>
        </a:p>
      </dgm:t>
    </dgm:pt>
    <dgm:pt modelId="{B863EA10-5FC6-4D5F-AE09-C231C75CEE45}" type="sibTrans" cxnId="{EEC74738-96CD-470E-98F5-6DCC413D995B}">
      <dgm:prSet/>
      <dgm:spPr/>
      <dgm:t>
        <a:bodyPr/>
        <a:lstStyle/>
        <a:p>
          <a:endParaRPr lang="es-ES">
            <a:latin typeface="Arial" panose="020B0604020202020204" pitchFamily="34" charset="0"/>
            <a:cs typeface="Arial" panose="020B0604020202020204" pitchFamily="34" charset="0"/>
          </a:endParaRPr>
        </a:p>
      </dgm:t>
    </dgm:pt>
    <dgm:pt modelId="{E93E40EA-958C-4283-93B9-3CD79C320066}">
      <dgm:prSet/>
      <dgm:spPr/>
      <dgm:t>
        <a:bodyPr/>
        <a:lstStyle/>
        <a:p>
          <a:r>
            <a:rPr lang="es-CO">
              <a:latin typeface="Arial" panose="020B0604020202020204" pitchFamily="34" charset="0"/>
              <a:cs typeface="Arial" panose="020B0604020202020204" pitchFamily="34" charset="0"/>
            </a:rPr>
            <a:t>6. Capa de presentación: gestiona el formato de los datos, su compresión y el cifrado.</a:t>
          </a:r>
          <a:endParaRPr lang="en-US">
            <a:latin typeface="Arial" panose="020B0604020202020204" pitchFamily="34" charset="0"/>
            <a:cs typeface="Arial" panose="020B0604020202020204" pitchFamily="34" charset="0"/>
          </a:endParaRPr>
        </a:p>
      </dgm:t>
    </dgm:pt>
    <dgm:pt modelId="{E0FC484A-E71E-457F-A340-C3B286EFA5D9}" type="parTrans" cxnId="{307762BE-2548-4676-B13E-98EDB5D5C83E}">
      <dgm:prSet/>
      <dgm:spPr/>
      <dgm:t>
        <a:bodyPr/>
        <a:lstStyle/>
        <a:p>
          <a:endParaRPr lang="es-ES">
            <a:latin typeface="Arial" panose="020B0604020202020204" pitchFamily="34" charset="0"/>
            <a:cs typeface="Arial" panose="020B0604020202020204" pitchFamily="34" charset="0"/>
          </a:endParaRPr>
        </a:p>
      </dgm:t>
    </dgm:pt>
    <dgm:pt modelId="{2E43D779-0D33-483D-BFCB-C99D5B04C7C8}" type="sibTrans" cxnId="{307762BE-2548-4676-B13E-98EDB5D5C83E}">
      <dgm:prSet/>
      <dgm:spPr/>
      <dgm:t>
        <a:bodyPr/>
        <a:lstStyle/>
        <a:p>
          <a:endParaRPr lang="es-ES">
            <a:latin typeface="Arial" panose="020B0604020202020204" pitchFamily="34" charset="0"/>
            <a:cs typeface="Arial" panose="020B0604020202020204" pitchFamily="34" charset="0"/>
          </a:endParaRPr>
        </a:p>
      </dgm:t>
    </dgm:pt>
    <dgm:pt modelId="{317A0F63-514C-423E-BF57-DCBF3AAD2FB6}">
      <dgm:prSet/>
      <dgm:spPr/>
      <dgm:t>
        <a:bodyPr/>
        <a:lstStyle/>
        <a:p>
          <a:r>
            <a:rPr lang="es-CO">
              <a:latin typeface="Arial" panose="020B0604020202020204" pitchFamily="34" charset="0"/>
              <a:cs typeface="Arial" panose="020B0604020202020204" pitchFamily="34" charset="0"/>
            </a:rPr>
            <a:t>7. Capa de aplicación: proporciona servicios directamente al usuario final, como correo electrónico o navegación </a:t>
          </a:r>
          <a:r>
            <a:rPr lang="es-CO" i="1">
              <a:latin typeface="Arial" panose="020B0604020202020204" pitchFamily="34" charset="0"/>
              <a:cs typeface="Arial" panose="020B0604020202020204" pitchFamily="34" charset="0"/>
            </a:rPr>
            <a:t>web</a:t>
          </a:r>
          <a:r>
            <a:rPr lang="es-CO">
              <a:latin typeface="Arial" panose="020B0604020202020204" pitchFamily="34" charset="0"/>
              <a:cs typeface="Arial" panose="020B0604020202020204" pitchFamily="34" charset="0"/>
            </a:rPr>
            <a:t>.</a:t>
          </a:r>
          <a:endParaRPr lang="en-US">
            <a:latin typeface="Arial" panose="020B0604020202020204" pitchFamily="34" charset="0"/>
            <a:cs typeface="Arial" panose="020B0604020202020204" pitchFamily="34" charset="0"/>
          </a:endParaRPr>
        </a:p>
      </dgm:t>
    </dgm:pt>
    <dgm:pt modelId="{36F95767-62B2-4493-96FC-4D5FA2EAED7C}" type="parTrans" cxnId="{EAB3A783-8B5D-4A7D-B2AF-15774DD442EF}">
      <dgm:prSet/>
      <dgm:spPr/>
      <dgm:t>
        <a:bodyPr/>
        <a:lstStyle/>
        <a:p>
          <a:endParaRPr lang="es-ES">
            <a:latin typeface="Arial" panose="020B0604020202020204" pitchFamily="34" charset="0"/>
            <a:cs typeface="Arial" panose="020B0604020202020204" pitchFamily="34" charset="0"/>
          </a:endParaRPr>
        </a:p>
      </dgm:t>
    </dgm:pt>
    <dgm:pt modelId="{28872BB1-D079-425A-97C2-CAF024E78C49}" type="sibTrans" cxnId="{EAB3A783-8B5D-4A7D-B2AF-15774DD442EF}">
      <dgm:prSet/>
      <dgm:spPr/>
      <dgm:t>
        <a:bodyPr/>
        <a:lstStyle/>
        <a:p>
          <a:endParaRPr lang="es-ES">
            <a:latin typeface="Arial" panose="020B0604020202020204" pitchFamily="34" charset="0"/>
            <a:cs typeface="Arial" panose="020B0604020202020204" pitchFamily="34" charset="0"/>
          </a:endParaRPr>
        </a:p>
      </dgm:t>
    </dgm:pt>
    <dgm:pt modelId="{7DB13490-67A7-40DB-BE3B-5DC2CDFDB661}" type="pres">
      <dgm:prSet presAssocID="{741F45E6-DC14-4693-9118-90343D61F1D9}" presName="Name0" presStyleCnt="0">
        <dgm:presLayoutVars>
          <dgm:dir/>
          <dgm:resizeHandles val="exact"/>
        </dgm:presLayoutVars>
      </dgm:prSet>
      <dgm:spPr/>
      <dgm:t>
        <a:bodyPr/>
        <a:lstStyle/>
        <a:p>
          <a:endParaRPr lang="es-ES"/>
        </a:p>
      </dgm:t>
    </dgm:pt>
    <dgm:pt modelId="{04B5C3C5-B335-44C5-90C8-36BA6C0009BE}" type="pres">
      <dgm:prSet presAssocID="{4BA4AA7D-AD9E-4B2B-8D3A-CE8FABFAE40E}" presName="node" presStyleLbl="node1" presStyleIdx="0" presStyleCnt="7">
        <dgm:presLayoutVars>
          <dgm:bulletEnabled val="1"/>
        </dgm:presLayoutVars>
      </dgm:prSet>
      <dgm:spPr/>
      <dgm:t>
        <a:bodyPr/>
        <a:lstStyle/>
        <a:p>
          <a:endParaRPr lang="es-ES"/>
        </a:p>
      </dgm:t>
    </dgm:pt>
    <dgm:pt modelId="{E3557B63-1DDC-4FC2-9479-EA450254CE4C}" type="pres">
      <dgm:prSet presAssocID="{1349CC19-F4E7-4938-8E0B-AFE127D7A672}" presName="sibTrans" presStyleLbl="sibTrans1D1" presStyleIdx="0" presStyleCnt="6"/>
      <dgm:spPr/>
      <dgm:t>
        <a:bodyPr/>
        <a:lstStyle/>
        <a:p>
          <a:endParaRPr lang="es-ES"/>
        </a:p>
      </dgm:t>
    </dgm:pt>
    <dgm:pt modelId="{3FB21F53-8EA3-40C5-8F57-AD168D7ABCEE}" type="pres">
      <dgm:prSet presAssocID="{1349CC19-F4E7-4938-8E0B-AFE127D7A672}" presName="connectorText" presStyleLbl="sibTrans1D1" presStyleIdx="0" presStyleCnt="6"/>
      <dgm:spPr/>
      <dgm:t>
        <a:bodyPr/>
        <a:lstStyle/>
        <a:p>
          <a:endParaRPr lang="es-ES"/>
        </a:p>
      </dgm:t>
    </dgm:pt>
    <dgm:pt modelId="{A430ADD1-FA99-46E2-8CAF-38CE32B7F2F2}" type="pres">
      <dgm:prSet presAssocID="{FE3FD962-ABF8-4638-AB2A-B2DF7DA380E2}" presName="node" presStyleLbl="node1" presStyleIdx="1" presStyleCnt="7">
        <dgm:presLayoutVars>
          <dgm:bulletEnabled val="1"/>
        </dgm:presLayoutVars>
      </dgm:prSet>
      <dgm:spPr/>
      <dgm:t>
        <a:bodyPr/>
        <a:lstStyle/>
        <a:p>
          <a:endParaRPr lang="es-ES"/>
        </a:p>
      </dgm:t>
    </dgm:pt>
    <dgm:pt modelId="{44EAF4A3-4D72-40D3-BCAF-AC1DAC560F2F}" type="pres">
      <dgm:prSet presAssocID="{337CDF3E-A5D0-4502-8F02-4D6519A1BF0D}" presName="sibTrans" presStyleLbl="sibTrans1D1" presStyleIdx="1" presStyleCnt="6"/>
      <dgm:spPr/>
      <dgm:t>
        <a:bodyPr/>
        <a:lstStyle/>
        <a:p>
          <a:endParaRPr lang="es-ES"/>
        </a:p>
      </dgm:t>
    </dgm:pt>
    <dgm:pt modelId="{C82360DB-C790-41B6-87D2-7B16A1C35F9D}" type="pres">
      <dgm:prSet presAssocID="{337CDF3E-A5D0-4502-8F02-4D6519A1BF0D}" presName="connectorText" presStyleLbl="sibTrans1D1" presStyleIdx="1" presStyleCnt="6"/>
      <dgm:spPr/>
      <dgm:t>
        <a:bodyPr/>
        <a:lstStyle/>
        <a:p>
          <a:endParaRPr lang="es-ES"/>
        </a:p>
      </dgm:t>
    </dgm:pt>
    <dgm:pt modelId="{570CF809-964D-47B2-8066-C94ADFC837F7}" type="pres">
      <dgm:prSet presAssocID="{6BEDABC0-4317-47B3-B700-42928FC18382}" presName="node" presStyleLbl="node1" presStyleIdx="2" presStyleCnt="7">
        <dgm:presLayoutVars>
          <dgm:bulletEnabled val="1"/>
        </dgm:presLayoutVars>
      </dgm:prSet>
      <dgm:spPr/>
      <dgm:t>
        <a:bodyPr/>
        <a:lstStyle/>
        <a:p>
          <a:endParaRPr lang="es-ES"/>
        </a:p>
      </dgm:t>
    </dgm:pt>
    <dgm:pt modelId="{27C63ED8-C640-49E2-ABBB-A70B30C9451F}" type="pres">
      <dgm:prSet presAssocID="{523385DE-6BAB-49BB-8E76-FDDEABBAA67B}" presName="sibTrans" presStyleLbl="sibTrans1D1" presStyleIdx="2" presStyleCnt="6"/>
      <dgm:spPr/>
      <dgm:t>
        <a:bodyPr/>
        <a:lstStyle/>
        <a:p>
          <a:endParaRPr lang="es-ES"/>
        </a:p>
      </dgm:t>
    </dgm:pt>
    <dgm:pt modelId="{45A6DECC-8418-45E0-B9C4-457C31541DFD}" type="pres">
      <dgm:prSet presAssocID="{523385DE-6BAB-49BB-8E76-FDDEABBAA67B}" presName="connectorText" presStyleLbl="sibTrans1D1" presStyleIdx="2" presStyleCnt="6"/>
      <dgm:spPr/>
      <dgm:t>
        <a:bodyPr/>
        <a:lstStyle/>
        <a:p>
          <a:endParaRPr lang="es-ES"/>
        </a:p>
      </dgm:t>
    </dgm:pt>
    <dgm:pt modelId="{BCDB3ED9-E440-4997-80B7-70F8FDB490A7}" type="pres">
      <dgm:prSet presAssocID="{7D1679DD-86D0-4592-98AD-CCE1004E1CAA}" presName="node" presStyleLbl="node1" presStyleIdx="3" presStyleCnt="7">
        <dgm:presLayoutVars>
          <dgm:bulletEnabled val="1"/>
        </dgm:presLayoutVars>
      </dgm:prSet>
      <dgm:spPr/>
      <dgm:t>
        <a:bodyPr/>
        <a:lstStyle/>
        <a:p>
          <a:endParaRPr lang="es-ES"/>
        </a:p>
      </dgm:t>
    </dgm:pt>
    <dgm:pt modelId="{B3AC6FC0-0E37-4DE6-AF2C-C07220612118}" type="pres">
      <dgm:prSet presAssocID="{8F800F39-D774-44C7-BC3C-CB58E70E9036}" presName="sibTrans" presStyleLbl="sibTrans1D1" presStyleIdx="3" presStyleCnt="6"/>
      <dgm:spPr/>
      <dgm:t>
        <a:bodyPr/>
        <a:lstStyle/>
        <a:p>
          <a:endParaRPr lang="es-ES"/>
        </a:p>
      </dgm:t>
    </dgm:pt>
    <dgm:pt modelId="{7B5BB250-8B81-4A14-B0DC-5F02D4267D66}" type="pres">
      <dgm:prSet presAssocID="{8F800F39-D774-44C7-BC3C-CB58E70E9036}" presName="connectorText" presStyleLbl="sibTrans1D1" presStyleIdx="3" presStyleCnt="6"/>
      <dgm:spPr/>
      <dgm:t>
        <a:bodyPr/>
        <a:lstStyle/>
        <a:p>
          <a:endParaRPr lang="es-ES"/>
        </a:p>
      </dgm:t>
    </dgm:pt>
    <dgm:pt modelId="{C656BDA2-077F-4F34-B2DD-199BA5B08EDB}" type="pres">
      <dgm:prSet presAssocID="{920924B0-0E11-464C-8E62-0C47890AE6F3}" presName="node" presStyleLbl="node1" presStyleIdx="4" presStyleCnt="7">
        <dgm:presLayoutVars>
          <dgm:bulletEnabled val="1"/>
        </dgm:presLayoutVars>
      </dgm:prSet>
      <dgm:spPr/>
      <dgm:t>
        <a:bodyPr/>
        <a:lstStyle/>
        <a:p>
          <a:endParaRPr lang="es-ES"/>
        </a:p>
      </dgm:t>
    </dgm:pt>
    <dgm:pt modelId="{FAA9BB6B-74D2-4496-96D4-D872637266D7}" type="pres">
      <dgm:prSet presAssocID="{B863EA10-5FC6-4D5F-AE09-C231C75CEE45}" presName="sibTrans" presStyleLbl="sibTrans1D1" presStyleIdx="4" presStyleCnt="6"/>
      <dgm:spPr/>
      <dgm:t>
        <a:bodyPr/>
        <a:lstStyle/>
        <a:p>
          <a:endParaRPr lang="es-ES"/>
        </a:p>
      </dgm:t>
    </dgm:pt>
    <dgm:pt modelId="{573EDA7A-143C-4A7C-B6D4-8D97FF2274A6}" type="pres">
      <dgm:prSet presAssocID="{B863EA10-5FC6-4D5F-AE09-C231C75CEE45}" presName="connectorText" presStyleLbl="sibTrans1D1" presStyleIdx="4" presStyleCnt="6"/>
      <dgm:spPr/>
      <dgm:t>
        <a:bodyPr/>
        <a:lstStyle/>
        <a:p>
          <a:endParaRPr lang="es-ES"/>
        </a:p>
      </dgm:t>
    </dgm:pt>
    <dgm:pt modelId="{CD3AFC8B-D59E-40BB-873C-DEDEC7AA1E36}" type="pres">
      <dgm:prSet presAssocID="{E93E40EA-958C-4283-93B9-3CD79C320066}" presName="node" presStyleLbl="node1" presStyleIdx="5" presStyleCnt="7">
        <dgm:presLayoutVars>
          <dgm:bulletEnabled val="1"/>
        </dgm:presLayoutVars>
      </dgm:prSet>
      <dgm:spPr/>
      <dgm:t>
        <a:bodyPr/>
        <a:lstStyle/>
        <a:p>
          <a:endParaRPr lang="es-ES"/>
        </a:p>
      </dgm:t>
    </dgm:pt>
    <dgm:pt modelId="{38F3075A-E415-47C6-93E1-D1C125658F79}" type="pres">
      <dgm:prSet presAssocID="{2E43D779-0D33-483D-BFCB-C99D5B04C7C8}" presName="sibTrans" presStyleLbl="sibTrans1D1" presStyleIdx="5" presStyleCnt="6"/>
      <dgm:spPr/>
      <dgm:t>
        <a:bodyPr/>
        <a:lstStyle/>
        <a:p>
          <a:endParaRPr lang="es-ES"/>
        </a:p>
      </dgm:t>
    </dgm:pt>
    <dgm:pt modelId="{C4B8EFA7-F797-4EA7-BCA8-AB10849C0D5D}" type="pres">
      <dgm:prSet presAssocID="{2E43D779-0D33-483D-BFCB-C99D5B04C7C8}" presName="connectorText" presStyleLbl="sibTrans1D1" presStyleIdx="5" presStyleCnt="6"/>
      <dgm:spPr/>
      <dgm:t>
        <a:bodyPr/>
        <a:lstStyle/>
        <a:p>
          <a:endParaRPr lang="es-ES"/>
        </a:p>
      </dgm:t>
    </dgm:pt>
    <dgm:pt modelId="{58A38D0F-4456-4E8C-A02C-C6817EE2DDF3}" type="pres">
      <dgm:prSet presAssocID="{317A0F63-514C-423E-BF57-DCBF3AAD2FB6}" presName="node" presStyleLbl="node1" presStyleIdx="6" presStyleCnt="7">
        <dgm:presLayoutVars>
          <dgm:bulletEnabled val="1"/>
        </dgm:presLayoutVars>
      </dgm:prSet>
      <dgm:spPr/>
      <dgm:t>
        <a:bodyPr/>
        <a:lstStyle/>
        <a:p>
          <a:endParaRPr lang="es-ES"/>
        </a:p>
      </dgm:t>
    </dgm:pt>
  </dgm:ptLst>
  <dgm:cxnLst>
    <dgm:cxn modelId="{A7C2B76F-4DF7-4E7A-ACEA-046F27AC372B}" srcId="{741F45E6-DC14-4693-9118-90343D61F1D9}" destId="{7D1679DD-86D0-4592-98AD-CCE1004E1CAA}" srcOrd="3" destOrd="0" parTransId="{0C1AA25A-1FB5-4C1C-B6AF-1E64B8710FB6}" sibTransId="{8F800F39-D774-44C7-BC3C-CB58E70E9036}"/>
    <dgm:cxn modelId="{9F3D7F31-C0B8-4C32-BD86-2E06729CF408}" type="presOf" srcId="{8F800F39-D774-44C7-BC3C-CB58E70E9036}" destId="{7B5BB250-8B81-4A14-B0DC-5F02D4267D66}" srcOrd="1" destOrd="0" presId="urn:microsoft.com/office/officeart/2005/8/layout/bProcess3"/>
    <dgm:cxn modelId="{1D308EAD-66B7-4131-A827-4F200CA30F70}" type="presOf" srcId="{2E43D779-0D33-483D-BFCB-C99D5B04C7C8}" destId="{C4B8EFA7-F797-4EA7-BCA8-AB10849C0D5D}" srcOrd="1" destOrd="0" presId="urn:microsoft.com/office/officeart/2005/8/layout/bProcess3"/>
    <dgm:cxn modelId="{B1B7C18C-4568-45C2-A2CE-56D947D20ED2}" type="presOf" srcId="{317A0F63-514C-423E-BF57-DCBF3AAD2FB6}" destId="{58A38D0F-4456-4E8C-A02C-C6817EE2DDF3}" srcOrd="0" destOrd="0" presId="urn:microsoft.com/office/officeart/2005/8/layout/bProcess3"/>
    <dgm:cxn modelId="{18430C6C-48BF-4651-85E8-8FC013FB219D}" type="presOf" srcId="{1349CC19-F4E7-4938-8E0B-AFE127D7A672}" destId="{3FB21F53-8EA3-40C5-8F57-AD168D7ABCEE}" srcOrd="1" destOrd="0" presId="urn:microsoft.com/office/officeart/2005/8/layout/bProcess3"/>
    <dgm:cxn modelId="{307762BE-2548-4676-B13E-98EDB5D5C83E}" srcId="{741F45E6-DC14-4693-9118-90343D61F1D9}" destId="{E93E40EA-958C-4283-93B9-3CD79C320066}" srcOrd="5" destOrd="0" parTransId="{E0FC484A-E71E-457F-A340-C3B286EFA5D9}" sibTransId="{2E43D779-0D33-483D-BFCB-C99D5B04C7C8}"/>
    <dgm:cxn modelId="{9B0CE2A2-854B-4815-8826-49FB962B6070}" srcId="{741F45E6-DC14-4693-9118-90343D61F1D9}" destId="{6BEDABC0-4317-47B3-B700-42928FC18382}" srcOrd="2" destOrd="0" parTransId="{3F08C654-DD05-4876-A665-19F3A4CBB52E}" sibTransId="{523385DE-6BAB-49BB-8E76-FDDEABBAA67B}"/>
    <dgm:cxn modelId="{C690ED89-5553-4356-83AF-F137FFD5C426}" type="presOf" srcId="{337CDF3E-A5D0-4502-8F02-4D6519A1BF0D}" destId="{C82360DB-C790-41B6-87D2-7B16A1C35F9D}" srcOrd="1" destOrd="0" presId="urn:microsoft.com/office/officeart/2005/8/layout/bProcess3"/>
    <dgm:cxn modelId="{AD09F511-9B50-4564-AFDF-E770EFB4933B}" type="presOf" srcId="{523385DE-6BAB-49BB-8E76-FDDEABBAA67B}" destId="{27C63ED8-C640-49E2-ABBB-A70B30C9451F}" srcOrd="0" destOrd="0" presId="urn:microsoft.com/office/officeart/2005/8/layout/bProcess3"/>
    <dgm:cxn modelId="{23E1F4B0-3D6C-4F57-976B-4058BA9AA014}" type="presOf" srcId="{FE3FD962-ABF8-4638-AB2A-B2DF7DA380E2}" destId="{A430ADD1-FA99-46E2-8CAF-38CE32B7F2F2}" srcOrd="0" destOrd="0" presId="urn:microsoft.com/office/officeart/2005/8/layout/bProcess3"/>
    <dgm:cxn modelId="{5EEA9B82-AA6B-41F7-B1A6-B2273A7F1A5E}" type="presOf" srcId="{7D1679DD-86D0-4592-98AD-CCE1004E1CAA}" destId="{BCDB3ED9-E440-4997-80B7-70F8FDB490A7}" srcOrd="0" destOrd="0" presId="urn:microsoft.com/office/officeart/2005/8/layout/bProcess3"/>
    <dgm:cxn modelId="{D36D8E1D-60CC-436D-854C-6146A458B9AD}" type="presOf" srcId="{4BA4AA7D-AD9E-4B2B-8D3A-CE8FABFAE40E}" destId="{04B5C3C5-B335-44C5-90C8-36BA6C0009BE}" srcOrd="0" destOrd="0" presId="urn:microsoft.com/office/officeart/2005/8/layout/bProcess3"/>
    <dgm:cxn modelId="{68565823-BAFE-4FC1-80F3-1B3575B3D745}" type="presOf" srcId="{6BEDABC0-4317-47B3-B700-42928FC18382}" destId="{570CF809-964D-47B2-8066-C94ADFC837F7}" srcOrd="0" destOrd="0" presId="urn:microsoft.com/office/officeart/2005/8/layout/bProcess3"/>
    <dgm:cxn modelId="{84EBB2CB-294D-476C-9206-8588381D4F64}" type="presOf" srcId="{523385DE-6BAB-49BB-8E76-FDDEABBAA67B}" destId="{45A6DECC-8418-45E0-B9C4-457C31541DFD}" srcOrd="1" destOrd="0" presId="urn:microsoft.com/office/officeart/2005/8/layout/bProcess3"/>
    <dgm:cxn modelId="{7EC5B90B-866E-4D37-B7A1-0179FF57329E}" type="presOf" srcId="{741F45E6-DC14-4693-9118-90343D61F1D9}" destId="{7DB13490-67A7-40DB-BE3B-5DC2CDFDB661}" srcOrd="0" destOrd="0" presId="urn:microsoft.com/office/officeart/2005/8/layout/bProcess3"/>
    <dgm:cxn modelId="{1A17C6A9-DE67-423A-B81D-B051C71F974A}" type="presOf" srcId="{E93E40EA-958C-4283-93B9-3CD79C320066}" destId="{CD3AFC8B-D59E-40BB-873C-DEDEC7AA1E36}" srcOrd="0" destOrd="0" presId="urn:microsoft.com/office/officeart/2005/8/layout/bProcess3"/>
    <dgm:cxn modelId="{5A17BC53-96A6-4F17-B7BE-EDC316370D46}" type="presOf" srcId="{1349CC19-F4E7-4938-8E0B-AFE127D7A672}" destId="{E3557B63-1DDC-4FC2-9479-EA450254CE4C}" srcOrd="0" destOrd="0" presId="urn:microsoft.com/office/officeart/2005/8/layout/bProcess3"/>
    <dgm:cxn modelId="{7ADAE852-817A-4DE0-B4A4-D2BAD0D32FB5}" type="presOf" srcId="{8F800F39-D774-44C7-BC3C-CB58E70E9036}" destId="{B3AC6FC0-0E37-4DE6-AF2C-C07220612118}" srcOrd="0" destOrd="0" presId="urn:microsoft.com/office/officeart/2005/8/layout/bProcess3"/>
    <dgm:cxn modelId="{3C7B490B-96D4-4A51-B212-6C599B5C7537}" type="presOf" srcId="{920924B0-0E11-464C-8E62-0C47890AE6F3}" destId="{C656BDA2-077F-4F34-B2DD-199BA5B08EDB}" srcOrd="0" destOrd="0" presId="urn:microsoft.com/office/officeart/2005/8/layout/bProcess3"/>
    <dgm:cxn modelId="{EEC74738-96CD-470E-98F5-6DCC413D995B}" srcId="{741F45E6-DC14-4693-9118-90343D61F1D9}" destId="{920924B0-0E11-464C-8E62-0C47890AE6F3}" srcOrd="4" destOrd="0" parTransId="{0D71A75D-9B25-47DA-BADB-96B7643D66F8}" sibTransId="{B863EA10-5FC6-4D5F-AE09-C231C75CEE45}"/>
    <dgm:cxn modelId="{EF534D5B-0FB4-4E1F-B8AF-EC20C81233CF}" type="presOf" srcId="{337CDF3E-A5D0-4502-8F02-4D6519A1BF0D}" destId="{44EAF4A3-4D72-40D3-BCAF-AC1DAC560F2F}" srcOrd="0" destOrd="0" presId="urn:microsoft.com/office/officeart/2005/8/layout/bProcess3"/>
    <dgm:cxn modelId="{EAB3A783-8B5D-4A7D-B2AF-15774DD442EF}" srcId="{741F45E6-DC14-4693-9118-90343D61F1D9}" destId="{317A0F63-514C-423E-BF57-DCBF3AAD2FB6}" srcOrd="6" destOrd="0" parTransId="{36F95767-62B2-4493-96FC-4D5FA2EAED7C}" sibTransId="{28872BB1-D079-425A-97C2-CAF024E78C49}"/>
    <dgm:cxn modelId="{38010543-0E25-4F2C-BC82-005FB80F3B90}" type="presOf" srcId="{B863EA10-5FC6-4D5F-AE09-C231C75CEE45}" destId="{FAA9BB6B-74D2-4496-96D4-D872637266D7}" srcOrd="0" destOrd="0" presId="urn:microsoft.com/office/officeart/2005/8/layout/bProcess3"/>
    <dgm:cxn modelId="{CC30A7D7-5B6B-4490-92AD-47EE7E16B3F3}" type="presOf" srcId="{B863EA10-5FC6-4D5F-AE09-C231C75CEE45}" destId="{573EDA7A-143C-4A7C-B6D4-8D97FF2274A6}" srcOrd="1" destOrd="0" presId="urn:microsoft.com/office/officeart/2005/8/layout/bProcess3"/>
    <dgm:cxn modelId="{3B6ABCA5-780C-428C-88D2-AAF284246420}" srcId="{741F45E6-DC14-4693-9118-90343D61F1D9}" destId="{4BA4AA7D-AD9E-4B2B-8D3A-CE8FABFAE40E}" srcOrd="0" destOrd="0" parTransId="{718F387E-12FC-4BF9-934D-FB7A2C781D5C}" sibTransId="{1349CC19-F4E7-4938-8E0B-AFE127D7A672}"/>
    <dgm:cxn modelId="{486E2A8C-9D48-43B9-86F8-502419D1A62C}" type="presOf" srcId="{2E43D779-0D33-483D-BFCB-C99D5B04C7C8}" destId="{38F3075A-E415-47C6-93E1-D1C125658F79}" srcOrd="0" destOrd="0" presId="urn:microsoft.com/office/officeart/2005/8/layout/bProcess3"/>
    <dgm:cxn modelId="{71D88614-D1C3-4400-9CD9-D977AA38B70F}" srcId="{741F45E6-DC14-4693-9118-90343D61F1D9}" destId="{FE3FD962-ABF8-4638-AB2A-B2DF7DA380E2}" srcOrd="1" destOrd="0" parTransId="{335E5713-5D3D-4084-A617-D61F6D8A8ECE}" sibTransId="{337CDF3E-A5D0-4502-8F02-4D6519A1BF0D}"/>
    <dgm:cxn modelId="{E4AF11E9-C331-49FB-B602-831A16A0152F}" type="presParOf" srcId="{7DB13490-67A7-40DB-BE3B-5DC2CDFDB661}" destId="{04B5C3C5-B335-44C5-90C8-36BA6C0009BE}" srcOrd="0" destOrd="0" presId="urn:microsoft.com/office/officeart/2005/8/layout/bProcess3"/>
    <dgm:cxn modelId="{F8B19749-2B01-4F6A-AB77-25FEADB782CB}" type="presParOf" srcId="{7DB13490-67A7-40DB-BE3B-5DC2CDFDB661}" destId="{E3557B63-1DDC-4FC2-9479-EA450254CE4C}" srcOrd="1" destOrd="0" presId="urn:microsoft.com/office/officeart/2005/8/layout/bProcess3"/>
    <dgm:cxn modelId="{B1341D39-EDD6-4F34-B8BC-3A3BE51AF874}" type="presParOf" srcId="{E3557B63-1DDC-4FC2-9479-EA450254CE4C}" destId="{3FB21F53-8EA3-40C5-8F57-AD168D7ABCEE}" srcOrd="0" destOrd="0" presId="urn:microsoft.com/office/officeart/2005/8/layout/bProcess3"/>
    <dgm:cxn modelId="{149C5C45-0086-428C-9A9D-235261306F29}" type="presParOf" srcId="{7DB13490-67A7-40DB-BE3B-5DC2CDFDB661}" destId="{A430ADD1-FA99-46E2-8CAF-38CE32B7F2F2}" srcOrd="2" destOrd="0" presId="urn:microsoft.com/office/officeart/2005/8/layout/bProcess3"/>
    <dgm:cxn modelId="{DE9F5BFE-43E7-4E4B-9BFA-45684D07874C}" type="presParOf" srcId="{7DB13490-67A7-40DB-BE3B-5DC2CDFDB661}" destId="{44EAF4A3-4D72-40D3-BCAF-AC1DAC560F2F}" srcOrd="3" destOrd="0" presId="urn:microsoft.com/office/officeart/2005/8/layout/bProcess3"/>
    <dgm:cxn modelId="{A0C2BCFD-BA95-4CB4-9425-B611081F1657}" type="presParOf" srcId="{44EAF4A3-4D72-40D3-BCAF-AC1DAC560F2F}" destId="{C82360DB-C790-41B6-87D2-7B16A1C35F9D}" srcOrd="0" destOrd="0" presId="urn:microsoft.com/office/officeart/2005/8/layout/bProcess3"/>
    <dgm:cxn modelId="{FF0E669C-A0B3-45F4-A82B-F8E977B7CB13}" type="presParOf" srcId="{7DB13490-67A7-40DB-BE3B-5DC2CDFDB661}" destId="{570CF809-964D-47B2-8066-C94ADFC837F7}" srcOrd="4" destOrd="0" presId="urn:microsoft.com/office/officeart/2005/8/layout/bProcess3"/>
    <dgm:cxn modelId="{907BFDC1-C9B0-4F89-950C-4501EE41AD90}" type="presParOf" srcId="{7DB13490-67A7-40DB-BE3B-5DC2CDFDB661}" destId="{27C63ED8-C640-49E2-ABBB-A70B30C9451F}" srcOrd="5" destOrd="0" presId="urn:microsoft.com/office/officeart/2005/8/layout/bProcess3"/>
    <dgm:cxn modelId="{0E3B4CD5-2511-468F-901F-6FBE742D5B6E}" type="presParOf" srcId="{27C63ED8-C640-49E2-ABBB-A70B30C9451F}" destId="{45A6DECC-8418-45E0-B9C4-457C31541DFD}" srcOrd="0" destOrd="0" presId="urn:microsoft.com/office/officeart/2005/8/layout/bProcess3"/>
    <dgm:cxn modelId="{CBFB4F9A-9D2A-433A-BFD0-E2B1B00CAC2B}" type="presParOf" srcId="{7DB13490-67A7-40DB-BE3B-5DC2CDFDB661}" destId="{BCDB3ED9-E440-4997-80B7-70F8FDB490A7}" srcOrd="6" destOrd="0" presId="urn:microsoft.com/office/officeart/2005/8/layout/bProcess3"/>
    <dgm:cxn modelId="{22793004-F6F8-4D0E-B54F-B51BF4BAEC5B}" type="presParOf" srcId="{7DB13490-67A7-40DB-BE3B-5DC2CDFDB661}" destId="{B3AC6FC0-0E37-4DE6-AF2C-C07220612118}" srcOrd="7" destOrd="0" presId="urn:microsoft.com/office/officeart/2005/8/layout/bProcess3"/>
    <dgm:cxn modelId="{F85F85DE-31C1-4CD2-991B-4B98FCAA8988}" type="presParOf" srcId="{B3AC6FC0-0E37-4DE6-AF2C-C07220612118}" destId="{7B5BB250-8B81-4A14-B0DC-5F02D4267D66}" srcOrd="0" destOrd="0" presId="urn:microsoft.com/office/officeart/2005/8/layout/bProcess3"/>
    <dgm:cxn modelId="{FDEDE1C7-B7AF-48E6-9FF8-64AFA3E36C92}" type="presParOf" srcId="{7DB13490-67A7-40DB-BE3B-5DC2CDFDB661}" destId="{C656BDA2-077F-4F34-B2DD-199BA5B08EDB}" srcOrd="8" destOrd="0" presId="urn:microsoft.com/office/officeart/2005/8/layout/bProcess3"/>
    <dgm:cxn modelId="{DC7D3E1A-1025-4A63-A397-527E3C17289F}" type="presParOf" srcId="{7DB13490-67A7-40DB-BE3B-5DC2CDFDB661}" destId="{FAA9BB6B-74D2-4496-96D4-D872637266D7}" srcOrd="9" destOrd="0" presId="urn:microsoft.com/office/officeart/2005/8/layout/bProcess3"/>
    <dgm:cxn modelId="{89D08CC9-B425-4E1E-AF43-BF7F6883517C}" type="presParOf" srcId="{FAA9BB6B-74D2-4496-96D4-D872637266D7}" destId="{573EDA7A-143C-4A7C-B6D4-8D97FF2274A6}" srcOrd="0" destOrd="0" presId="urn:microsoft.com/office/officeart/2005/8/layout/bProcess3"/>
    <dgm:cxn modelId="{02614253-61A0-40CB-A647-C71F42ADD1E8}" type="presParOf" srcId="{7DB13490-67A7-40DB-BE3B-5DC2CDFDB661}" destId="{CD3AFC8B-D59E-40BB-873C-DEDEC7AA1E36}" srcOrd="10" destOrd="0" presId="urn:microsoft.com/office/officeart/2005/8/layout/bProcess3"/>
    <dgm:cxn modelId="{E39E6F69-5B6E-4A38-8C56-4F9BFE924809}" type="presParOf" srcId="{7DB13490-67A7-40DB-BE3B-5DC2CDFDB661}" destId="{38F3075A-E415-47C6-93E1-D1C125658F79}" srcOrd="11" destOrd="0" presId="urn:microsoft.com/office/officeart/2005/8/layout/bProcess3"/>
    <dgm:cxn modelId="{53C40F3D-DAE4-4643-A083-95DB4D26FDDB}" type="presParOf" srcId="{38F3075A-E415-47C6-93E1-D1C125658F79}" destId="{C4B8EFA7-F797-4EA7-BCA8-AB10849C0D5D}" srcOrd="0" destOrd="0" presId="urn:microsoft.com/office/officeart/2005/8/layout/bProcess3"/>
    <dgm:cxn modelId="{94FB20F9-01EF-4AD8-938B-BF5AF8022790}" type="presParOf" srcId="{7DB13490-67A7-40DB-BE3B-5DC2CDFDB661}" destId="{58A38D0F-4456-4E8C-A02C-C6817EE2DDF3}"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AFADA5-080E-4E58-9401-FBF561BE0EB4}"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7A22368D-30B5-4D05-AC3F-A7DB212C5963}">
      <dgm:prSet phldrT="[Texto]"/>
      <dgm:spPr/>
      <dgm:t>
        <a:bodyPr/>
        <a:lstStyle/>
        <a:p>
          <a:r>
            <a:rPr lang="es-CO">
              <a:latin typeface="Arial" panose="020B0604020202020204" pitchFamily="34" charset="0"/>
              <a:cs typeface="Arial" panose="020B0604020202020204" pitchFamily="34" charset="0"/>
            </a:rPr>
            <a:t>Caso 1: el ataque a Yahoo</a:t>
          </a:r>
          <a:endParaRPr lang="es-ES">
            <a:latin typeface="Arial" panose="020B0604020202020204" pitchFamily="34" charset="0"/>
            <a:cs typeface="Arial" panose="020B0604020202020204" pitchFamily="34" charset="0"/>
          </a:endParaRPr>
        </a:p>
      </dgm:t>
    </dgm:pt>
    <dgm:pt modelId="{0086C5D6-2734-485E-BAF3-B91442FC8464}" type="parTrans" cxnId="{57D22454-3499-4F58-A08F-2E7D03858CD3}">
      <dgm:prSet/>
      <dgm:spPr/>
      <dgm:t>
        <a:bodyPr/>
        <a:lstStyle/>
        <a:p>
          <a:endParaRPr lang="es-ES">
            <a:latin typeface="Arial" panose="020B0604020202020204" pitchFamily="34" charset="0"/>
            <a:cs typeface="Arial" panose="020B0604020202020204" pitchFamily="34" charset="0"/>
          </a:endParaRPr>
        </a:p>
      </dgm:t>
    </dgm:pt>
    <dgm:pt modelId="{91EC0F32-3055-40A7-BC2F-405810AF3B30}" type="sibTrans" cxnId="{57D22454-3499-4F58-A08F-2E7D03858CD3}">
      <dgm:prSet/>
      <dgm:spPr/>
      <dgm:t>
        <a:bodyPr/>
        <a:lstStyle/>
        <a:p>
          <a:endParaRPr lang="es-ES">
            <a:latin typeface="Arial" panose="020B0604020202020204" pitchFamily="34" charset="0"/>
            <a:cs typeface="Arial" panose="020B0604020202020204" pitchFamily="34" charset="0"/>
          </a:endParaRPr>
        </a:p>
      </dgm:t>
    </dgm:pt>
    <dgm:pt modelId="{6E609A94-75B4-41FE-AD4E-1BB07E82B62C}">
      <dgm:prSet/>
      <dgm:spPr/>
      <dgm:t>
        <a:bodyPr/>
        <a:lstStyle/>
        <a:p>
          <a:r>
            <a:rPr lang="es-CO">
              <a:latin typeface="Arial" panose="020B0604020202020204" pitchFamily="34" charset="0"/>
              <a:cs typeface="Arial" panose="020B0604020202020204" pitchFamily="34" charset="0"/>
            </a:rPr>
            <a:t>En 2013 y 2014, Yahoo sufrió una de las mayores brechas de seguridad de la historia, comprometiendo más de 3.000 millones de cuentas de usuario. Los atacantes explotaron una vulnerabilidad en el sistema de seguridad de Yahoo, logrando acceder a información personal sensible como correos electrónicos, contraseñas y datos de seguridad. Lo más alarmante de este caso fue la falta de cifrado en ciertas bases de datos, lo que permitió que los datos fueran accesibles incluso cuando se empleaban contraseñas cifradas. La brecha de seguridad pasó desapercibida durante varios años, lo que evidenció la importancia de contar con monitoreo constante, cifrado robusto y autenticación multifactor como medidas preventivas. Este incidente subraya la necesidad de aplicar buenas prácticas de seguridad desde el diseño de los sistemas hasta su implementación.</a:t>
          </a:r>
          <a:endParaRPr lang="en-US">
            <a:latin typeface="Arial" panose="020B0604020202020204" pitchFamily="34" charset="0"/>
            <a:cs typeface="Arial" panose="020B0604020202020204" pitchFamily="34" charset="0"/>
          </a:endParaRPr>
        </a:p>
      </dgm:t>
    </dgm:pt>
    <dgm:pt modelId="{94CDBD4B-41D5-4CAB-B309-C7670E68898C}" type="parTrans" cxnId="{C237C54D-5BA3-4132-A2C6-008C69715FB4}">
      <dgm:prSet/>
      <dgm:spPr/>
      <dgm:t>
        <a:bodyPr/>
        <a:lstStyle/>
        <a:p>
          <a:endParaRPr lang="es-ES">
            <a:latin typeface="Arial" panose="020B0604020202020204" pitchFamily="34" charset="0"/>
            <a:cs typeface="Arial" panose="020B0604020202020204" pitchFamily="34" charset="0"/>
          </a:endParaRPr>
        </a:p>
      </dgm:t>
    </dgm:pt>
    <dgm:pt modelId="{F5342180-950C-44C7-8CB1-742776945035}" type="sibTrans" cxnId="{C237C54D-5BA3-4132-A2C6-008C69715FB4}">
      <dgm:prSet/>
      <dgm:spPr/>
      <dgm:t>
        <a:bodyPr/>
        <a:lstStyle/>
        <a:p>
          <a:endParaRPr lang="es-ES">
            <a:latin typeface="Arial" panose="020B0604020202020204" pitchFamily="34" charset="0"/>
            <a:cs typeface="Arial" panose="020B0604020202020204" pitchFamily="34" charset="0"/>
          </a:endParaRPr>
        </a:p>
      </dgm:t>
    </dgm:pt>
    <dgm:pt modelId="{2220330E-DF2A-4B58-A944-F8E8D66820DD}">
      <dgm:prSet/>
      <dgm:spPr/>
      <dgm:t>
        <a:bodyPr/>
        <a:lstStyle/>
        <a:p>
          <a:r>
            <a:rPr lang="es-CO">
              <a:latin typeface="Arial" panose="020B0604020202020204" pitchFamily="34" charset="0"/>
              <a:cs typeface="Arial" panose="020B0604020202020204" pitchFamily="34" charset="0"/>
            </a:rPr>
            <a:t>Caso 2: el ciberataque a una empresa de energía</a:t>
          </a:r>
          <a:endParaRPr lang="en-US">
            <a:latin typeface="Arial" panose="020B0604020202020204" pitchFamily="34" charset="0"/>
            <a:cs typeface="Arial" panose="020B0604020202020204" pitchFamily="34" charset="0"/>
          </a:endParaRPr>
        </a:p>
      </dgm:t>
    </dgm:pt>
    <dgm:pt modelId="{1220E19B-9927-4289-827A-CE0A8814E0A1}" type="parTrans" cxnId="{D1547683-AC85-4383-9244-16B0D4F92BE3}">
      <dgm:prSet/>
      <dgm:spPr/>
      <dgm:t>
        <a:bodyPr/>
        <a:lstStyle/>
        <a:p>
          <a:endParaRPr lang="es-ES">
            <a:latin typeface="Arial" panose="020B0604020202020204" pitchFamily="34" charset="0"/>
            <a:cs typeface="Arial" panose="020B0604020202020204" pitchFamily="34" charset="0"/>
          </a:endParaRPr>
        </a:p>
      </dgm:t>
    </dgm:pt>
    <dgm:pt modelId="{DB0728CA-909C-4B93-9A46-A8292837B4C7}" type="sibTrans" cxnId="{D1547683-AC85-4383-9244-16B0D4F92BE3}">
      <dgm:prSet/>
      <dgm:spPr/>
      <dgm:t>
        <a:bodyPr/>
        <a:lstStyle/>
        <a:p>
          <a:endParaRPr lang="es-ES">
            <a:latin typeface="Arial" panose="020B0604020202020204" pitchFamily="34" charset="0"/>
            <a:cs typeface="Arial" panose="020B0604020202020204" pitchFamily="34" charset="0"/>
          </a:endParaRPr>
        </a:p>
      </dgm:t>
    </dgm:pt>
    <dgm:pt modelId="{C112C02F-CD8B-4594-8DB6-464C5C83F87C}">
      <dgm:prSet/>
      <dgm:spPr/>
      <dgm:t>
        <a:bodyPr/>
        <a:lstStyle/>
        <a:p>
          <a:r>
            <a:rPr lang="es-CO">
              <a:latin typeface="Arial" panose="020B0604020202020204" pitchFamily="34" charset="0"/>
              <a:cs typeface="Arial" panose="020B0604020202020204" pitchFamily="34" charset="0"/>
            </a:rPr>
            <a:t>En 2015, un sofisticado ataque cibernético dirigido a la red eléctrica de Ucrania dejó a cientos de miles de personas sin electricidad durante varias horas. Los atacantes, presuntamente respaldados por un grupo de hackers rusos, utilizaron técnicas de </a:t>
          </a:r>
          <a:r>
            <a:rPr lang="es-CO" i="1">
              <a:latin typeface="Arial" panose="020B0604020202020204" pitchFamily="34" charset="0"/>
              <a:cs typeface="Arial" panose="020B0604020202020204" pitchFamily="34" charset="0"/>
            </a:rPr>
            <a:t>phishing </a:t>
          </a:r>
          <a:r>
            <a:rPr lang="es-CO">
              <a:latin typeface="Arial" panose="020B0604020202020204" pitchFamily="34" charset="0"/>
              <a:cs typeface="Arial" panose="020B0604020202020204" pitchFamily="34" charset="0"/>
            </a:rPr>
            <a:t>para obtener credenciales de acceso de los empleados y, finalmente, comprometieron los sistemas de control industrial. Este ataque demostró la vulnerabilidad de las infraestructuras críticas y la importancia de implementar segmentación de redes, monitoreo constante y políticas de control de acceso más estrictas. Además, la rapidez con la que los atacantes se infiltraron destacó la necesidad de mejorar la capacitación en seguridad cibernética y la conciencia de los empleados sobre los riesgos asociados con el </a:t>
          </a:r>
          <a:r>
            <a:rPr lang="es-CO" i="1">
              <a:latin typeface="Arial" panose="020B0604020202020204" pitchFamily="34" charset="0"/>
              <a:cs typeface="Arial" panose="020B0604020202020204" pitchFamily="34" charset="0"/>
            </a:rPr>
            <a:t>phishing </a:t>
          </a:r>
          <a:r>
            <a:rPr lang="es-CO">
              <a:latin typeface="Arial" panose="020B0604020202020204" pitchFamily="34" charset="0"/>
              <a:cs typeface="Arial" panose="020B0604020202020204" pitchFamily="34" charset="0"/>
            </a:rPr>
            <a:t>y otros vectores de ataque.</a:t>
          </a:r>
          <a:endParaRPr lang="en-US">
            <a:latin typeface="Arial" panose="020B0604020202020204" pitchFamily="34" charset="0"/>
            <a:cs typeface="Arial" panose="020B0604020202020204" pitchFamily="34" charset="0"/>
          </a:endParaRPr>
        </a:p>
      </dgm:t>
    </dgm:pt>
    <dgm:pt modelId="{867E978B-F322-4C55-A9AC-EE9FAA2B0E11}" type="parTrans" cxnId="{41EF670D-C319-4470-9879-D179C9F09B11}">
      <dgm:prSet/>
      <dgm:spPr/>
      <dgm:t>
        <a:bodyPr/>
        <a:lstStyle/>
        <a:p>
          <a:endParaRPr lang="es-ES">
            <a:latin typeface="Arial" panose="020B0604020202020204" pitchFamily="34" charset="0"/>
            <a:cs typeface="Arial" panose="020B0604020202020204" pitchFamily="34" charset="0"/>
          </a:endParaRPr>
        </a:p>
      </dgm:t>
    </dgm:pt>
    <dgm:pt modelId="{44980581-EC81-45D2-8DA4-BDF586402C2B}" type="sibTrans" cxnId="{41EF670D-C319-4470-9879-D179C9F09B11}">
      <dgm:prSet/>
      <dgm:spPr/>
      <dgm:t>
        <a:bodyPr/>
        <a:lstStyle/>
        <a:p>
          <a:endParaRPr lang="es-ES">
            <a:latin typeface="Arial" panose="020B0604020202020204" pitchFamily="34" charset="0"/>
            <a:cs typeface="Arial" panose="020B0604020202020204" pitchFamily="34" charset="0"/>
          </a:endParaRPr>
        </a:p>
      </dgm:t>
    </dgm:pt>
    <dgm:pt modelId="{97C19870-6C7F-4746-8E56-4E2884E1F3D3}" type="pres">
      <dgm:prSet presAssocID="{87AFADA5-080E-4E58-9401-FBF561BE0EB4}" presName="theList" presStyleCnt="0">
        <dgm:presLayoutVars>
          <dgm:dir/>
          <dgm:animLvl val="lvl"/>
          <dgm:resizeHandles val="exact"/>
        </dgm:presLayoutVars>
      </dgm:prSet>
      <dgm:spPr/>
      <dgm:t>
        <a:bodyPr/>
        <a:lstStyle/>
        <a:p>
          <a:endParaRPr lang="es-ES"/>
        </a:p>
      </dgm:t>
    </dgm:pt>
    <dgm:pt modelId="{DBD5F823-8104-45CF-BE47-D2F540696218}" type="pres">
      <dgm:prSet presAssocID="{7A22368D-30B5-4D05-AC3F-A7DB212C5963}" presName="compNode" presStyleCnt="0"/>
      <dgm:spPr/>
    </dgm:pt>
    <dgm:pt modelId="{D2664866-179F-4B9A-BACF-2D00066E6545}" type="pres">
      <dgm:prSet presAssocID="{7A22368D-30B5-4D05-AC3F-A7DB212C5963}" presName="aNode" presStyleLbl="bgShp" presStyleIdx="0" presStyleCnt="2"/>
      <dgm:spPr/>
      <dgm:t>
        <a:bodyPr/>
        <a:lstStyle/>
        <a:p>
          <a:endParaRPr lang="es-ES"/>
        </a:p>
      </dgm:t>
    </dgm:pt>
    <dgm:pt modelId="{6C39D3CA-7771-42B6-BDA5-429735F8111C}" type="pres">
      <dgm:prSet presAssocID="{7A22368D-30B5-4D05-AC3F-A7DB212C5963}" presName="textNode" presStyleLbl="bgShp" presStyleIdx="0" presStyleCnt="2"/>
      <dgm:spPr/>
      <dgm:t>
        <a:bodyPr/>
        <a:lstStyle/>
        <a:p>
          <a:endParaRPr lang="es-ES"/>
        </a:p>
      </dgm:t>
    </dgm:pt>
    <dgm:pt modelId="{ED44B6A6-5A55-44FB-A971-068445E734BB}" type="pres">
      <dgm:prSet presAssocID="{7A22368D-30B5-4D05-AC3F-A7DB212C5963}" presName="compChildNode" presStyleCnt="0"/>
      <dgm:spPr/>
    </dgm:pt>
    <dgm:pt modelId="{A01B53CA-02AC-4A32-BB00-C06BFBAB6453}" type="pres">
      <dgm:prSet presAssocID="{7A22368D-30B5-4D05-AC3F-A7DB212C5963}" presName="theInnerList" presStyleCnt="0"/>
      <dgm:spPr/>
    </dgm:pt>
    <dgm:pt modelId="{58BD51EF-13AD-42E7-8FA0-1CF41BFD1263}" type="pres">
      <dgm:prSet presAssocID="{6E609A94-75B4-41FE-AD4E-1BB07E82B62C}" presName="childNode" presStyleLbl="node1" presStyleIdx="0" presStyleCnt="2">
        <dgm:presLayoutVars>
          <dgm:bulletEnabled val="1"/>
        </dgm:presLayoutVars>
      </dgm:prSet>
      <dgm:spPr/>
      <dgm:t>
        <a:bodyPr/>
        <a:lstStyle/>
        <a:p>
          <a:endParaRPr lang="es-ES"/>
        </a:p>
      </dgm:t>
    </dgm:pt>
    <dgm:pt modelId="{B27B9357-700A-4FA5-B78F-49C93429D5A7}" type="pres">
      <dgm:prSet presAssocID="{7A22368D-30B5-4D05-AC3F-A7DB212C5963}" presName="aSpace" presStyleCnt="0"/>
      <dgm:spPr/>
    </dgm:pt>
    <dgm:pt modelId="{5DACD56C-3F87-49EC-AA8B-581100401D8D}" type="pres">
      <dgm:prSet presAssocID="{2220330E-DF2A-4B58-A944-F8E8D66820DD}" presName="compNode" presStyleCnt="0"/>
      <dgm:spPr/>
    </dgm:pt>
    <dgm:pt modelId="{FC756D54-1DAB-4B3B-832D-5BBA0A8BE6AB}" type="pres">
      <dgm:prSet presAssocID="{2220330E-DF2A-4B58-A944-F8E8D66820DD}" presName="aNode" presStyleLbl="bgShp" presStyleIdx="1" presStyleCnt="2"/>
      <dgm:spPr/>
      <dgm:t>
        <a:bodyPr/>
        <a:lstStyle/>
        <a:p>
          <a:endParaRPr lang="es-ES"/>
        </a:p>
      </dgm:t>
    </dgm:pt>
    <dgm:pt modelId="{30983A76-04FA-4B08-A9E0-B8CE9A60A7C8}" type="pres">
      <dgm:prSet presAssocID="{2220330E-DF2A-4B58-A944-F8E8D66820DD}" presName="textNode" presStyleLbl="bgShp" presStyleIdx="1" presStyleCnt="2"/>
      <dgm:spPr/>
      <dgm:t>
        <a:bodyPr/>
        <a:lstStyle/>
        <a:p>
          <a:endParaRPr lang="es-ES"/>
        </a:p>
      </dgm:t>
    </dgm:pt>
    <dgm:pt modelId="{7B4E0F93-8CBF-4ED7-AAFB-2E938FC2000F}" type="pres">
      <dgm:prSet presAssocID="{2220330E-DF2A-4B58-A944-F8E8D66820DD}" presName="compChildNode" presStyleCnt="0"/>
      <dgm:spPr/>
    </dgm:pt>
    <dgm:pt modelId="{55DE83CB-ECB4-4FFF-B9EF-D84FC7649392}" type="pres">
      <dgm:prSet presAssocID="{2220330E-DF2A-4B58-A944-F8E8D66820DD}" presName="theInnerList" presStyleCnt="0"/>
      <dgm:spPr/>
    </dgm:pt>
    <dgm:pt modelId="{2612E4A1-3024-4228-AD7A-9F96004B6D63}" type="pres">
      <dgm:prSet presAssocID="{C112C02F-CD8B-4594-8DB6-464C5C83F87C}" presName="childNode" presStyleLbl="node1" presStyleIdx="1" presStyleCnt="2">
        <dgm:presLayoutVars>
          <dgm:bulletEnabled val="1"/>
        </dgm:presLayoutVars>
      </dgm:prSet>
      <dgm:spPr/>
      <dgm:t>
        <a:bodyPr/>
        <a:lstStyle/>
        <a:p>
          <a:endParaRPr lang="es-ES"/>
        </a:p>
      </dgm:t>
    </dgm:pt>
  </dgm:ptLst>
  <dgm:cxnLst>
    <dgm:cxn modelId="{9BDDDE49-31E1-492C-A0C3-9ADAE3D1DE53}" type="presOf" srcId="{2220330E-DF2A-4B58-A944-F8E8D66820DD}" destId="{30983A76-04FA-4B08-A9E0-B8CE9A60A7C8}" srcOrd="1" destOrd="0" presId="urn:microsoft.com/office/officeart/2005/8/layout/lProcess2"/>
    <dgm:cxn modelId="{8480226F-6EEF-4A68-A091-D9036967B943}" type="presOf" srcId="{7A22368D-30B5-4D05-AC3F-A7DB212C5963}" destId="{D2664866-179F-4B9A-BACF-2D00066E6545}" srcOrd="0" destOrd="0" presId="urn:microsoft.com/office/officeart/2005/8/layout/lProcess2"/>
    <dgm:cxn modelId="{A41EF23E-3EFE-457F-8182-E74AC485C5CE}" type="presOf" srcId="{2220330E-DF2A-4B58-A944-F8E8D66820DD}" destId="{FC756D54-1DAB-4B3B-832D-5BBA0A8BE6AB}" srcOrd="0" destOrd="0" presId="urn:microsoft.com/office/officeart/2005/8/layout/lProcess2"/>
    <dgm:cxn modelId="{D1547683-AC85-4383-9244-16B0D4F92BE3}" srcId="{87AFADA5-080E-4E58-9401-FBF561BE0EB4}" destId="{2220330E-DF2A-4B58-A944-F8E8D66820DD}" srcOrd="1" destOrd="0" parTransId="{1220E19B-9927-4289-827A-CE0A8814E0A1}" sibTransId="{DB0728CA-909C-4B93-9A46-A8292837B4C7}"/>
    <dgm:cxn modelId="{56B6B3AD-B178-4F30-B94E-A5589D5BEE81}" type="presOf" srcId="{C112C02F-CD8B-4594-8DB6-464C5C83F87C}" destId="{2612E4A1-3024-4228-AD7A-9F96004B6D63}" srcOrd="0" destOrd="0" presId="urn:microsoft.com/office/officeart/2005/8/layout/lProcess2"/>
    <dgm:cxn modelId="{57D22454-3499-4F58-A08F-2E7D03858CD3}" srcId="{87AFADA5-080E-4E58-9401-FBF561BE0EB4}" destId="{7A22368D-30B5-4D05-AC3F-A7DB212C5963}" srcOrd="0" destOrd="0" parTransId="{0086C5D6-2734-485E-BAF3-B91442FC8464}" sibTransId="{91EC0F32-3055-40A7-BC2F-405810AF3B30}"/>
    <dgm:cxn modelId="{C237C54D-5BA3-4132-A2C6-008C69715FB4}" srcId="{7A22368D-30B5-4D05-AC3F-A7DB212C5963}" destId="{6E609A94-75B4-41FE-AD4E-1BB07E82B62C}" srcOrd="0" destOrd="0" parTransId="{94CDBD4B-41D5-4CAB-B309-C7670E68898C}" sibTransId="{F5342180-950C-44C7-8CB1-742776945035}"/>
    <dgm:cxn modelId="{41EF670D-C319-4470-9879-D179C9F09B11}" srcId="{2220330E-DF2A-4B58-A944-F8E8D66820DD}" destId="{C112C02F-CD8B-4594-8DB6-464C5C83F87C}" srcOrd="0" destOrd="0" parTransId="{867E978B-F322-4C55-A9AC-EE9FAA2B0E11}" sibTransId="{44980581-EC81-45D2-8DA4-BDF586402C2B}"/>
    <dgm:cxn modelId="{0279AC78-93D8-4078-B990-2E991B648DBC}" type="presOf" srcId="{87AFADA5-080E-4E58-9401-FBF561BE0EB4}" destId="{97C19870-6C7F-4746-8E56-4E2884E1F3D3}" srcOrd="0" destOrd="0" presId="urn:microsoft.com/office/officeart/2005/8/layout/lProcess2"/>
    <dgm:cxn modelId="{F91CEAC4-DFEC-441A-BC0A-9CBD198FE8C2}" type="presOf" srcId="{7A22368D-30B5-4D05-AC3F-A7DB212C5963}" destId="{6C39D3CA-7771-42B6-BDA5-429735F8111C}" srcOrd="1" destOrd="0" presId="urn:microsoft.com/office/officeart/2005/8/layout/lProcess2"/>
    <dgm:cxn modelId="{B54D1A1E-2C5A-45E2-9DA7-05E3199C0F6D}" type="presOf" srcId="{6E609A94-75B4-41FE-AD4E-1BB07E82B62C}" destId="{58BD51EF-13AD-42E7-8FA0-1CF41BFD1263}" srcOrd="0" destOrd="0" presId="urn:microsoft.com/office/officeart/2005/8/layout/lProcess2"/>
    <dgm:cxn modelId="{5F866249-A382-421A-90B5-4D95CC4E3D4B}" type="presParOf" srcId="{97C19870-6C7F-4746-8E56-4E2884E1F3D3}" destId="{DBD5F823-8104-45CF-BE47-D2F540696218}" srcOrd="0" destOrd="0" presId="urn:microsoft.com/office/officeart/2005/8/layout/lProcess2"/>
    <dgm:cxn modelId="{0F4F44C7-27F2-4CB5-B889-B14A47836A0B}" type="presParOf" srcId="{DBD5F823-8104-45CF-BE47-D2F540696218}" destId="{D2664866-179F-4B9A-BACF-2D00066E6545}" srcOrd="0" destOrd="0" presId="urn:microsoft.com/office/officeart/2005/8/layout/lProcess2"/>
    <dgm:cxn modelId="{20E40CC7-AB83-4695-A2B2-6769A6A7ED31}" type="presParOf" srcId="{DBD5F823-8104-45CF-BE47-D2F540696218}" destId="{6C39D3CA-7771-42B6-BDA5-429735F8111C}" srcOrd="1" destOrd="0" presId="urn:microsoft.com/office/officeart/2005/8/layout/lProcess2"/>
    <dgm:cxn modelId="{9D40873B-0048-4CAD-8082-A4291783A04A}" type="presParOf" srcId="{DBD5F823-8104-45CF-BE47-D2F540696218}" destId="{ED44B6A6-5A55-44FB-A971-068445E734BB}" srcOrd="2" destOrd="0" presId="urn:microsoft.com/office/officeart/2005/8/layout/lProcess2"/>
    <dgm:cxn modelId="{36857013-4F5C-4E14-A48E-66BE61DC7FE7}" type="presParOf" srcId="{ED44B6A6-5A55-44FB-A971-068445E734BB}" destId="{A01B53CA-02AC-4A32-BB00-C06BFBAB6453}" srcOrd="0" destOrd="0" presId="urn:microsoft.com/office/officeart/2005/8/layout/lProcess2"/>
    <dgm:cxn modelId="{8334F67E-9FEF-4E3A-A449-B58C84ED5BBB}" type="presParOf" srcId="{A01B53CA-02AC-4A32-BB00-C06BFBAB6453}" destId="{58BD51EF-13AD-42E7-8FA0-1CF41BFD1263}" srcOrd="0" destOrd="0" presId="urn:microsoft.com/office/officeart/2005/8/layout/lProcess2"/>
    <dgm:cxn modelId="{939EEECF-FC42-4ED3-B513-BB6BE6514A6B}" type="presParOf" srcId="{97C19870-6C7F-4746-8E56-4E2884E1F3D3}" destId="{B27B9357-700A-4FA5-B78F-49C93429D5A7}" srcOrd="1" destOrd="0" presId="urn:microsoft.com/office/officeart/2005/8/layout/lProcess2"/>
    <dgm:cxn modelId="{9185DD52-8674-47ED-B1BD-0E720915C37A}" type="presParOf" srcId="{97C19870-6C7F-4746-8E56-4E2884E1F3D3}" destId="{5DACD56C-3F87-49EC-AA8B-581100401D8D}" srcOrd="2" destOrd="0" presId="urn:microsoft.com/office/officeart/2005/8/layout/lProcess2"/>
    <dgm:cxn modelId="{C0D75814-5F2A-48CB-ADEF-2C1C187F2CFE}" type="presParOf" srcId="{5DACD56C-3F87-49EC-AA8B-581100401D8D}" destId="{FC756D54-1DAB-4B3B-832D-5BBA0A8BE6AB}" srcOrd="0" destOrd="0" presId="urn:microsoft.com/office/officeart/2005/8/layout/lProcess2"/>
    <dgm:cxn modelId="{48782163-447F-4718-A577-1D311EF54217}" type="presParOf" srcId="{5DACD56C-3F87-49EC-AA8B-581100401D8D}" destId="{30983A76-04FA-4B08-A9E0-B8CE9A60A7C8}" srcOrd="1" destOrd="0" presId="urn:microsoft.com/office/officeart/2005/8/layout/lProcess2"/>
    <dgm:cxn modelId="{C5BC38F5-5A88-4E4E-84AC-1348774F1C60}" type="presParOf" srcId="{5DACD56C-3F87-49EC-AA8B-581100401D8D}" destId="{7B4E0F93-8CBF-4ED7-AAFB-2E938FC2000F}" srcOrd="2" destOrd="0" presId="urn:microsoft.com/office/officeart/2005/8/layout/lProcess2"/>
    <dgm:cxn modelId="{59598675-19BC-4C9F-AB2F-F4EC0D5DE957}" type="presParOf" srcId="{7B4E0F93-8CBF-4ED7-AAFB-2E938FC2000F}" destId="{55DE83CB-ECB4-4FFF-B9EF-D84FC7649392}" srcOrd="0" destOrd="0" presId="urn:microsoft.com/office/officeart/2005/8/layout/lProcess2"/>
    <dgm:cxn modelId="{A8075952-7B5F-4D38-8C11-EB3234E4B310}" type="presParOf" srcId="{55DE83CB-ECB4-4FFF-B9EF-D84FC7649392}" destId="{2612E4A1-3024-4228-AD7A-9F96004B6D63}" srcOrd="0" destOrd="0" presId="urn:microsoft.com/office/officeart/2005/8/layout/l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F441B70-9DCE-4F83-A606-3D85E622345C}"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A3A0639B-0EA8-4C58-913F-B5BDE8D6E918}">
      <dgm:prSet phldrT="[Texto]"/>
      <dgm:spPr/>
      <dgm:t>
        <a:bodyPr/>
        <a:lstStyle/>
        <a:p>
          <a:r>
            <a:rPr lang="es-CO">
              <a:latin typeface="Arial" panose="020B0604020202020204" pitchFamily="34" charset="0"/>
              <a:cs typeface="Arial" panose="020B0604020202020204" pitchFamily="34" charset="0"/>
            </a:rPr>
            <a:t>Normas de seguridad</a:t>
          </a:r>
          <a:endParaRPr lang="es-ES">
            <a:latin typeface="Arial" panose="020B0604020202020204" pitchFamily="34" charset="0"/>
            <a:cs typeface="Arial" panose="020B0604020202020204" pitchFamily="34" charset="0"/>
          </a:endParaRPr>
        </a:p>
      </dgm:t>
    </dgm:pt>
    <dgm:pt modelId="{928E1C9E-8E3C-434D-8F5D-937D7060A835}" type="parTrans" cxnId="{7B0A45E7-CC01-4479-884E-2DECF76A4EA4}">
      <dgm:prSet/>
      <dgm:spPr/>
      <dgm:t>
        <a:bodyPr/>
        <a:lstStyle/>
        <a:p>
          <a:endParaRPr lang="es-ES">
            <a:latin typeface="Arial" panose="020B0604020202020204" pitchFamily="34" charset="0"/>
            <a:cs typeface="Arial" panose="020B0604020202020204" pitchFamily="34" charset="0"/>
          </a:endParaRPr>
        </a:p>
      </dgm:t>
    </dgm:pt>
    <dgm:pt modelId="{12280662-216D-466B-9C05-8AD40641F3B8}" type="sibTrans" cxnId="{7B0A45E7-CC01-4479-884E-2DECF76A4EA4}">
      <dgm:prSet/>
      <dgm:spPr/>
      <dgm:t>
        <a:bodyPr/>
        <a:lstStyle/>
        <a:p>
          <a:endParaRPr lang="es-ES">
            <a:latin typeface="Arial" panose="020B0604020202020204" pitchFamily="34" charset="0"/>
            <a:cs typeface="Arial" panose="020B0604020202020204" pitchFamily="34" charset="0"/>
          </a:endParaRPr>
        </a:p>
      </dgm:t>
    </dgm:pt>
    <dgm:pt modelId="{78389A46-7FB5-4110-BF92-3832C598D292}">
      <dgm:prSet/>
      <dgm:spPr/>
      <dgm:t>
        <a:bodyPr/>
        <a:lstStyle/>
        <a:p>
          <a:r>
            <a:rPr lang="es-CO">
              <a:latin typeface="Arial" panose="020B0604020202020204" pitchFamily="34" charset="0"/>
              <a:cs typeface="Arial" panose="020B0604020202020204" pitchFamily="34" charset="0"/>
            </a:rPr>
            <a:t>Procedimientos de seguridad</a:t>
          </a:r>
          <a:endParaRPr lang="en-US">
            <a:latin typeface="Arial" panose="020B0604020202020204" pitchFamily="34" charset="0"/>
            <a:cs typeface="Arial" panose="020B0604020202020204" pitchFamily="34" charset="0"/>
          </a:endParaRPr>
        </a:p>
      </dgm:t>
    </dgm:pt>
    <dgm:pt modelId="{F59B064E-DDC1-46CB-921F-439BEDC6BB37}" type="parTrans" cxnId="{B71F5F7E-D224-486E-B8C5-70A030911782}">
      <dgm:prSet/>
      <dgm:spPr/>
      <dgm:t>
        <a:bodyPr/>
        <a:lstStyle/>
        <a:p>
          <a:endParaRPr lang="es-ES">
            <a:latin typeface="Arial" panose="020B0604020202020204" pitchFamily="34" charset="0"/>
            <a:cs typeface="Arial" panose="020B0604020202020204" pitchFamily="34" charset="0"/>
          </a:endParaRPr>
        </a:p>
      </dgm:t>
    </dgm:pt>
    <dgm:pt modelId="{18317444-AD60-46BF-A885-ED00520B54F3}" type="sibTrans" cxnId="{B71F5F7E-D224-486E-B8C5-70A030911782}">
      <dgm:prSet/>
      <dgm:spPr/>
      <dgm:t>
        <a:bodyPr/>
        <a:lstStyle/>
        <a:p>
          <a:endParaRPr lang="es-ES">
            <a:latin typeface="Arial" panose="020B0604020202020204" pitchFamily="34" charset="0"/>
            <a:cs typeface="Arial" panose="020B0604020202020204" pitchFamily="34" charset="0"/>
          </a:endParaRPr>
        </a:p>
      </dgm:t>
    </dgm:pt>
    <dgm:pt modelId="{F0E35731-3941-466E-965A-19EEB150A4C2}">
      <dgm:prSet/>
      <dgm:spPr/>
      <dgm:t>
        <a:bodyPr/>
        <a:lstStyle/>
        <a:p>
          <a:r>
            <a:rPr lang="es-CO">
              <a:latin typeface="Arial" panose="020B0604020202020204" pitchFamily="34" charset="0"/>
              <a:cs typeface="Arial" panose="020B0604020202020204" pitchFamily="34" charset="0"/>
            </a:rPr>
            <a:t>Planes de continuidad del negocio</a:t>
          </a:r>
          <a:endParaRPr lang="en-US">
            <a:latin typeface="Arial" panose="020B0604020202020204" pitchFamily="34" charset="0"/>
            <a:cs typeface="Arial" panose="020B0604020202020204" pitchFamily="34" charset="0"/>
          </a:endParaRPr>
        </a:p>
      </dgm:t>
    </dgm:pt>
    <dgm:pt modelId="{A477DF2E-AC62-4414-ABC2-9FA4DA16DF37}" type="parTrans" cxnId="{3C51A3FF-31BE-408F-9C93-1FE39E55244B}">
      <dgm:prSet/>
      <dgm:spPr/>
      <dgm:t>
        <a:bodyPr/>
        <a:lstStyle/>
        <a:p>
          <a:endParaRPr lang="es-ES">
            <a:latin typeface="Arial" panose="020B0604020202020204" pitchFamily="34" charset="0"/>
            <a:cs typeface="Arial" panose="020B0604020202020204" pitchFamily="34" charset="0"/>
          </a:endParaRPr>
        </a:p>
      </dgm:t>
    </dgm:pt>
    <dgm:pt modelId="{A2F526EB-3B34-4665-935D-8F14D6FB8D0E}" type="sibTrans" cxnId="{3C51A3FF-31BE-408F-9C93-1FE39E55244B}">
      <dgm:prSet/>
      <dgm:spPr/>
      <dgm:t>
        <a:bodyPr/>
        <a:lstStyle/>
        <a:p>
          <a:endParaRPr lang="es-ES">
            <a:latin typeface="Arial" panose="020B0604020202020204" pitchFamily="34" charset="0"/>
            <a:cs typeface="Arial" panose="020B0604020202020204" pitchFamily="34" charset="0"/>
          </a:endParaRPr>
        </a:p>
      </dgm:t>
    </dgm:pt>
    <dgm:pt modelId="{69369E36-03D3-4FCC-AD26-EE7DEE7105F1}">
      <dgm:prSet/>
      <dgm:spPr/>
      <dgm:t>
        <a:bodyPr/>
        <a:lstStyle/>
        <a:p>
          <a:r>
            <a:rPr lang="es-CO">
              <a:latin typeface="Arial" panose="020B0604020202020204" pitchFamily="34" charset="0"/>
              <a:cs typeface="Arial" panose="020B0604020202020204" pitchFamily="34" charset="0"/>
            </a:rPr>
            <a:t>Planes de respuesta a incidentes</a:t>
          </a:r>
          <a:endParaRPr lang="en-US">
            <a:latin typeface="Arial" panose="020B0604020202020204" pitchFamily="34" charset="0"/>
            <a:cs typeface="Arial" panose="020B0604020202020204" pitchFamily="34" charset="0"/>
          </a:endParaRPr>
        </a:p>
      </dgm:t>
    </dgm:pt>
    <dgm:pt modelId="{A0AE92F7-8109-4135-A9A9-4ED2C246C962}" type="parTrans" cxnId="{D799FAA6-B30B-4150-BD28-B86741B40A0C}">
      <dgm:prSet/>
      <dgm:spPr/>
      <dgm:t>
        <a:bodyPr/>
        <a:lstStyle/>
        <a:p>
          <a:endParaRPr lang="es-ES">
            <a:latin typeface="Arial" panose="020B0604020202020204" pitchFamily="34" charset="0"/>
            <a:cs typeface="Arial" panose="020B0604020202020204" pitchFamily="34" charset="0"/>
          </a:endParaRPr>
        </a:p>
      </dgm:t>
    </dgm:pt>
    <dgm:pt modelId="{81788A72-93AB-48D6-ABA2-5C34E849A988}" type="sibTrans" cxnId="{D799FAA6-B30B-4150-BD28-B86741B40A0C}">
      <dgm:prSet/>
      <dgm:spPr/>
      <dgm:t>
        <a:bodyPr/>
        <a:lstStyle/>
        <a:p>
          <a:endParaRPr lang="es-ES">
            <a:latin typeface="Arial" panose="020B0604020202020204" pitchFamily="34" charset="0"/>
            <a:cs typeface="Arial" panose="020B0604020202020204" pitchFamily="34" charset="0"/>
          </a:endParaRPr>
        </a:p>
      </dgm:t>
    </dgm:pt>
    <dgm:pt modelId="{63983707-78C8-45BD-A776-DAB7F10C0056}">
      <dgm:prSet phldrT="[Texto]"/>
      <dgm:spPr/>
      <dgm:t>
        <a:bodyPr/>
        <a:lstStyle/>
        <a:p>
          <a:r>
            <a:rPr lang="es-CO">
              <a:latin typeface="Arial" panose="020B0604020202020204" pitchFamily="34" charset="0"/>
              <a:cs typeface="Arial" panose="020B0604020202020204" pitchFamily="34" charset="0"/>
            </a:rPr>
            <a:t>Especifican los requisitos técnicos y organizacionales para aplicar las políticas de seguridad de la información, como las normativas sobre la autenticación multifactor o el cifrado de dispositivos corporativos.</a:t>
          </a:r>
          <a:endParaRPr lang="es-ES">
            <a:latin typeface="Arial" panose="020B0604020202020204" pitchFamily="34" charset="0"/>
            <a:cs typeface="Arial" panose="020B0604020202020204" pitchFamily="34" charset="0"/>
          </a:endParaRPr>
        </a:p>
      </dgm:t>
    </dgm:pt>
    <dgm:pt modelId="{A8A7D44D-47B3-49AB-A3C5-BC8E96A7BC49}" type="parTrans" cxnId="{D07B5918-1740-4992-BA6C-430A399D2E6E}">
      <dgm:prSet/>
      <dgm:spPr/>
      <dgm:t>
        <a:bodyPr/>
        <a:lstStyle/>
        <a:p>
          <a:endParaRPr lang="es-ES">
            <a:latin typeface="Arial" panose="020B0604020202020204" pitchFamily="34" charset="0"/>
            <a:cs typeface="Arial" panose="020B0604020202020204" pitchFamily="34" charset="0"/>
          </a:endParaRPr>
        </a:p>
      </dgm:t>
    </dgm:pt>
    <dgm:pt modelId="{7302DA2E-F225-4994-B72D-41F45B99DBFB}" type="sibTrans" cxnId="{D07B5918-1740-4992-BA6C-430A399D2E6E}">
      <dgm:prSet/>
      <dgm:spPr/>
      <dgm:t>
        <a:bodyPr/>
        <a:lstStyle/>
        <a:p>
          <a:endParaRPr lang="es-ES">
            <a:latin typeface="Arial" panose="020B0604020202020204" pitchFamily="34" charset="0"/>
            <a:cs typeface="Arial" panose="020B0604020202020204" pitchFamily="34" charset="0"/>
          </a:endParaRPr>
        </a:p>
      </dgm:t>
    </dgm:pt>
    <dgm:pt modelId="{96485A9A-C64B-4246-B8B6-4797D4BD26EF}">
      <dgm:prSet/>
      <dgm:spPr/>
      <dgm:t>
        <a:bodyPr/>
        <a:lstStyle/>
        <a:p>
          <a:r>
            <a:rPr lang="es-CO">
              <a:latin typeface="Arial" panose="020B0604020202020204" pitchFamily="34" charset="0"/>
              <a:cs typeface="Arial" panose="020B0604020202020204" pitchFamily="34" charset="0"/>
            </a:rPr>
            <a:t>Detallan las acciones a seguir para implementar las normas de seguridad, tales como las pautas para la creación y gestión de contraseñas o los procedimientos de acceso a sistemas críticos.</a:t>
          </a:r>
          <a:endParaRPr lang="en-US">
            <a:latin typeface="Arial" panose="020B0604020202020204" pitchFamily="34" charset="0"/>
            <a:cs typeface="Arial" panose="020B0604020202020204" pitchFamily="34" charset="0"/>
          </a:endParaRPr>
        </a:p>
      </dgm:t>
    </dgm:pt>
    <dgm:pt modelId="{9C8B254C-6363-411C-9DB5-8173273AC90D}" type="parTrans" cxnId="{CF234452-79EA-4881-9FBB-E0F0719636EA}">
      <dgm:prSet/>
      <dgm:spPr/>
      <dgm:t>
        <a:bodyPr/>
        <a:lstStyle/>
        <a:p>
          <a:endParaRPr lang="es-ES">
            <a:latin typeface="Arial" panose="020B0604020202020204" pitchFamily="34" charset="0"/>
            <a:cs typeface="Arial" panose="020B0604020202020204" pitchFamily="34" charset="0"/>
          </a:endParaRPr>
        </a:p>
      </dgm:t>
    </dgm:pt>
    <dgm:pt modelId="{76DE17FF-62B5-4EFA-8DD0-82B0AC871F3F}" type="sibTrans" cxnId="{CF234452-79EA-4881-9FBB-E0F0719636EA}">
      <dgm:prSet/>
      <dgm:spPr/>
      <dgm:t>
        <a:bodyPr/>
        <a:lstStyle/>
        <a:p>
          <a:endParaRPr lang="es-ES">
            <a:latin typeface="Arial" panose="020B0604020202020204" pitchFamily="34" charset="0"/>
            <a:cs typeface="Arial" panose="020B0604020202020204" pitchFamily="34" charset="0"/>
          </a:endParaRPr>
        </a:p>
      </dgm:t>
    </dgm:pt>
    <dgm:pt modelId="{6CFAF3C9-A5BC-4B3A-BFCE-8CB12A689F18}">
      <dgm:prSet/>
      <dgm:spPr/>
      <dgm:t>
        <a:bodyPr/>
        <a:lstStyle/>
        <a:p>
          <a:r>
            <a:rPr lang="es-CO">
              <a:latin typeface="Arial" panose="020B0604020202020204" pitchFamily="34" charset="0"/>
              <a:cs typeface="Arial" panose="020B0604020202020204" pitchFamily="34" charset="0"/>
            </a:rPr>
            <a:t>Establecen las estrategias para mantener las operaciones esenciales ante incidentes de seguridad, asegurando que la empresa pueda seguir funcionando en caso de una crisis.</a:t>
          </a:r>
          <a:endParaRPr lang="en-US">
            <a:latin typeface="Arial" panose="020B0604020202020204" pitchFamily="34" charset="0"/>
            <a:cs typeface="Arial" panose="020B0604020202020204" pitchFamily="34" charset="0"/>
          </a:endParaRPr>
        </a:p>
      </dgm:t>
    </dgm:pt>
    <dgm:pt modelId="{3E8CBC79-CC0B-423B-B744-81C0E668209A}" type="parTrans" cxnId="{8FE76648-1743-4B18-A43E-656ABBE7C095}">
      <dgm:prSet/>
      <dgm:spPr/>
      <dgm:t>
        <a:bodyPr/>
        <a:lstStyle/>
        <a:p>
          <a:endParaRPr lang="es-ES">
            <a:latin typeface="Arial" panose="020B0604020202020204" pitchFamily="34" charset="0"/>
            <a:cs typeface="Arial" panose="020B0604020202020204" pitchFamily="34" charset="0"/>
          </a:endParaRPr>
        </a:p>
      </dgm:t>
    </dgm:pt>
    <dgm:pt modelId="{DCF9D5A1-9470-415B-89A0-D2A7CA07D586}" type="sibTrans" cxnId="{8FE76648-1743-4B18-A43E-656ABBE7C095}">
      <dgm:prSet/>
      <dgm:spPr/>
      <dgm:t>
        <a:bodyPr/>
        <a:lstStyle/>
        <a:p>
          <a:endParaRPr lang="es-ES">
            <a:latin typeface="Arial" panose="020B0604020202020204" pitchFamily="34" charset="0"/>
            <a:cs typeface="Arial" panose="020B0604020202020204" pitchFamily="34" charset="0"/>
          </a:endParaRPr>
        </a:p>
      </dgm:t>
    </dgm:pt>
    <dgm:pt modelId="{E0020F97-E060-4559-8B34-06E11FC81F15}">
      <dgm:prSet/>
      <dgm:spPr/>
      <dgm:t>
        <a:bodyPr/>
        <a:lstStyle/>
        <a:p>
          <a:r>
            <a:rPr lang="es-CO">
              <a:latin typeface="Arial" panose="020B0604020202020204" pitchFamily="34" charset="0"/>
              <a:cs typeface="Arial" panose="020B0604020202020204" pitchFamily="34" charset="0"/>
            </a:rPr>
            <a:t>Definen las acciones específicas que deben tomarse ante la detección de un incidente de seguridad, como el protocolo de restauración tras un ataque de </a:t>
          </a:r>
          <a:r>
            <a:rPr lang="es-CO" i="1">
              <a:latin typeface="Arial" panose="020B0604020202020204" pitchFamily="34" charset="0"/>
              <a:cs typeface="Arial" panose="020B0604020202020204" pitchFamily="34" charset="0"/>
            </a:rPr>
            <a:t>ransomware </a:t>
          </a:r>
          <a:r>
            <a:rPr lang="es-CO">
              <a:latin typeface="Arial" panose="020B0604020202020204" pitchFamily="34" charset="0"/>
              <a:cs typeface="Arial" panose="020B0604020202020204" pitchFamily="34" charset="0"/>
            </a:rPr>
            <a:t>o el procedimiento de respuesta ante un acceso no autorizado.</a:t>
          </a:r>
          <a:endParaRPr lang="en-US">
            <a:latin typeface="Arial" panose="020B0604020202020204" pitchFamily="34" charset="0"/>
            <a:cs typeface="Arial" panose="020B0604020202020204" pitchFamily="34" charset="0"/>
          </a:endParaRPr>
        </a:p>
      </dgm:t>
    </dgm:pt>
    <dgm:pt modelId="{768F7076-8BCD-4796-876D-CD83A0FD4C1B}" type="parTrans" cxnId="{2808755E-FB2C-4356-A1FE-21A1EBC3CB78}">
      <dgm:prSet/>
      <dgm:spPr/>
      <dgm:t>
        <a:bodyPr/>
        <a:lstStyle/>
        <a:p>
          <a:endParaRPr lang="es-ES">
            <a:latin typeface="Arial" panose="020B0604020202020204" pitchFamily="34" charset="0"/>
            <a:cs typeface="Arial" panose="020B0604020202020204" pitchFamily="34" charset="0"/>
          </a:endParaRPr>
        </a:p>
      </dgm:t>
    </dgm:pt>
    <dgm:pt modelId="{88CF0C4A-6EC9-4989-8053-CF6CAE0350A3}" type="sibTrans" cxnId="{2808755E-FB2C-4356-A1FE-21A1EBC3CB78}">
      <dgm:prSet/>
      <dgm:spPr/>
      <dgm:t>
        <a:bodyPr/>
        <a:lstStyle/>
        <a:p>
          <a:endParaRPr lang="es-ES">
            <a:latin typeface="Arial" panose="020B0604020202020204" pitchFamily="34" charset="0"/>
            <a:cs typeface="Arial" panose="020B0604020202020204" pitchFamily="34" charset="0"/>
          </a:endParaRPr>
        </a:p>
      </dgm:t>
    </dgm:pt>
    <dgm:pt modelId="{5DDB9980-33C5-46FB-BAC3-8E6CD1E72635}" type="pres">
      <dgm:prSet presAssocID="{AF441B70-9DCE-4F83-A606-3D85E622345C}" presName="theList" presStyleCnt="0">
        <dgm:presLayoutVars>
          <dgm:dir/>
          <dgm:animLvl val="lvl"/>
          <dgm:resizeHandles val="exact"/>
        </dgm:presLayoutVars>
      </dgm:prSet>
      <dgm:spPr/>
      <dgm:t>
        <a:bodyPr/>
        <a:lstStyle/>
        <a:p>
          <a:endParaRPr lang="es-ES"/>
        </a:p>
      </dgm:t>
    </dgm:pt>
    <dgm:pt modelId="{55665E8B-E225-4EBA-96E9-C7B2F7FCB1C0}" type="pres">
      <dgm:prSet presAssocID="{A3A0639B-0EA8-4C58-913F-B5BDE8D6E918}" presName="compNode" presStyleCnt="0"/>
      <dgm:spPr/>
    </dgm:pt>
    <dgm:pt modelId="{4C833BDB-6C82-4D5D-9CA5-5EF29E4FFE40}" type="pres">
      <dgm:prSet presAssocID="{A3A0639B-0EA8-4C58-913F-B5BDE8D6E918}" presName="aNode" presStyleLbl="bgShp" presStyleIdx="0" presStyleCnt="4"/>
      <dgm:spPr/>
      <dgm:t>
        <a:bodyPr/>
        <a:lstStyle/>
        <a:p>
          <a:endParaRPr lang="es-ES"/>
        </a:p>
      </dgm:t>
    </dgm:pt>
    <dgm:pt modelId="{CCE1E199-EF4D-42C9-8902-B29323DBDF8F}" type="pres">
      <dgm:prSet presAssocID="{A3A0639B-0EA8-4C58-913F-B5BDE8D6E918}" presName="textNode" presStyleLbl="bgShp" presStyleIdx="0" presStyleCnt="4"/>
      <dgm:spPr/>
      <dgm:t>
        <a:bodyPr/>
        <a:lstStyle/>
        <a:p>
          <a:endParaRPr lang="es-ES"/>
        </a:p>
      </dgm:t>
    </dgm:pt>
    <dgm:pt modelId="{A924D3B8-C8CA-42FB-9913-444D68811E32}" type="pres">
      <dgm:prSet presAssocID="{A3A0639B-0EA8-4C58-913F-B5BDE8D6E918}" presName="compChildNode" presStyleCnt="0"/>
      <dgm:spPr/>
    </dgm:pt>
    <dgm:pt modelId="{E2B5C2D3-5A22-4510-AADF-2388BF882681}" type="pres">
      <dgm:prSet presAssocID="{A3A0639B-0EA8-4C58-913F-B5BDE8D6E918}" presName="theInnerList" presStyleCnt="0"/>
      <dgm:spPr/>
    </dgm:pt>
    <dgm:pt modelId="{D86978BC-1235-4F8E-BB0F-DA8CF307E535}" type="pres">
      <dgm:prSet presAssocID="{63983707-78C8-45BD-A776-DAB7F10C0056}" presName="childNode" presStyleLbl="node1" presStyleIdx="0" presStyleCnt="4">
        <dgm:presLayoutVars>
          <dgm:bulletEnabled val="1"/>
        </dgm:presLayoutVars>
      </dgm:prSet>
      <dgm:spPr/>
      <dgm:t>
        <a:bodyPr/>
        <a:lstStyle/>
        <a:p>
          <a:endParaRPr lang="es-ES"/>
        </a:p>
      </dgm:t>
    </dgm:pt>
    <dgm:pt modelId="{70D653ED-9CAF-4EFA-994E-6AE5278229F6}" type="pres">
      <dgm:prSet presAssocID="{A3A0639B-0EA8-4C58-913F-B5BDE8D6E918}" presName="aSpace" presStyleCnt="0"/>
      <dgm:spPr/>
    </dgm:pt>
    <dgm:pt modelId="{DCFBBCB8-9AE2-4A38-9BA4-9E3D2AAD24C0}" type="pres">
      <dgm:prSet presAssocID="{78389A46-7FB5-4110-BF92-3832C598D292}" presName="compNode" presStyleCnt="0"/>
      <dgm:spPr/>
    </dgm:pt>
    <dgm:pt modelId="{AF66A807-860E-47C9-A379-3EC8CF8D1A9E}" type="pres">
      <dgm:prSet presAssocID="{78389A46-7FB5-4110-BF92-3832C598D292}" presName="aNode" presStyleLbl="bgShp" presStyleIdx="1" presStyleCnt="4"/>
      <dgm:spPr/>
      <dgm:t>
        <a:bodyPr/>
        <a:lstStyle/>
        <a:p>
          <a:endParaRPr lang="es-ES"/>
        </a:p>
      </dgm:t>
    </dgm:pt>
    <dgm:pt modelId="{97925133-1B4C-4E12-ADC7-93CEB7F9F9F9}" type="pres">
      <dgm:prSet presAssocID="{78389A46-7FB5-4110-BF92-3832C598D292}" presName="textNode" presStyleLbl="bgShp" presStyleIdx="1" presStyleCnt="4"/>
      <dgm:spPr/>
      <dgm:t>
        <a:bodyPr/>
        <a:lstStyle/>
        <a:p>
          <a:endParaRPr lang="es-ES"/>
        </a:p>
      </dgm:t>
    </dgm:pt>
    <dgm:pt modelId="{9DA0B2DD-5BFA-408F-AB2A-4AA0832F3652}" type="pres">
      <dgm:prSet presAssocID="{78389A46-7FB5-4110-BF92-3832C598D292}" presName="compChildNode" presStyleCnt="0"/>
      <dgm:spPr/>
    </dgm:pt>
    <dgm:pt modelId="{76E7B5A6-58D6-49BB-A616-B2F13195E8C8}" type="pres">
      <dgm:prSet presAssocID="{78389A46-7FB5-4110-BF92-3832C598D292}" presName="theInnerList" presStyleCnt="0"/>
      <dgm:spPr/>
    </dgm:pt>
    <dgm:pt modelId="{E92CEB15-8AC0-42C0-B748-A453653EFD92}" type="pres">
      <dgm:prSet presAssocID="{96485A9A-C64B-4246-B8B6-4797D4BD26EF}" presName="childNode" presStyleLbl="node1" presStyleIdx="1" presStyleCnt="4">
        <dgm:presLayoutVars>
          <dgm:bulletEnabled val="1"/>
        </dgm:presLayoutVars>
      </dgm:prSet>
      <dgm:spPr/>
      <dgm:t>
        <a:bodyPr/>
        <a:lstStyle/>
        <a:p>
          <a:endParaRPr lang="es-ES"/>
        </a:p>
      </dgm:t>
    </dgm:pt>
    <dgm:pt modelId="{D08E88D5-6051-4ED9-9B0A-BB2A31A5A95D}" type="pres">
      <dgm:prSet presAssocID="{78389A46-7FB5-4110-BF92-3832C598D292}" presName="aSpace" presStyleCnt="0"/>
      <dgm:spPr/>
    </dgm:pt>
    <dgm:pt modelId="{5E6C44D3-09D1-4E27-9B6B-8852ABADA11E}" type="pres">
      <dgm:prSet presAssocID="{F0E35731-3941-466E-965A-19EEB150A4C2}" presName="compNode" presStyleCnt="0"/>
      <dgm:spPr/>
    </dgm:pt>
    <dgm:pt modelId="{999E952C-A5FB-4E05-B935-F170FBAE6F5C}" type="pres">
      <dgm:prSet presAssocID="{F0E35731-3941-466E-965A-19EEB150A4C2}" presName="aNode" presStyleLbl="bgShp" presStyleIdx="2" presStyleCnt="4"/>
      <dgm:spPr/>
      <dgm:t>
        <a:bodyPr/>
        <a:lstStyle/>
        <a:p>
          <a:endParaRPr lang="es-ES"/>
        </a:p>
      </dgm:t>
    </dgm:pt>
    <dgm:pt modelId="{B3A606E8-83B3-43B2-A6DC-D1FE40EEC27A}" type="pres">
      <dgm:prSet presAssocID="{F0E35731-3941-466E-965A-19EEB150A4C2}" presName="textNode" presStyleLbl="bgShp" presStyleIdx="2" presStyleCnt="4"/>
      <dgm:spPr/>
      <dgm:t>
        <a:bodyPr/>
        <a:lstStyle/>
        <a:p>
          <a:endParaRPr lang="es-ES"/>
        </a:p>
      </dgm:t>
    </dgm:pt>
    <dgm:pt modelId="{2674F838-6D1C-480B-9733-781B5781CDDD}" type="pres">
      <dgm:prSet presAssocID="{F0E35731-3941-466E-965A-19EEB150A4C2}" presName="compChildNode" presStyleCnt="0"/>
      <dgm:spPr/>
    </dgm:pt>
    <dgm:pt modelId="{650A4D98-776C-4BF6-8456-EC5B5D625A81}" type="pres">
      <dgm:prSet presAssocID="{F0E35731-3941-466E-965A-19EEB150A4C2}" presName="theInnerList" presStyleCnt="0"/>
      <dgm:spPr/>
    </dgm:pt>
    <dgm:pt modelId="{4BB1ADEB-4610-49C8-A3A4-9DFB8B63835E}" type="pres">
      <dgm:prSet presAssocID="{6CFAF3C9-A5BC-4B3A-BFCE-8CB12A689F18}" presName="childNode" presStyleLbl="node1" presStyleIdx="2" presStyleCnt="4">
        <dgm:presLayoutVars>
          <dgm:bulletEnabled val="1"/>
        </dgm:presLayoutVars>
      </dgm:prSet>
      <dgm:spPr/>
      <dgm:t>
        <a:bodyPr/>
        <a:lstStyle/>
        <a:p>
          <a:endParaRPr lang="es-ES"/>
        </a:p>
      </dgm:t>
    </dgm:pt>
    <dgm:pt modelId="{237363EE-D27E-4D4A-A37D-784A7A5C6227}" type="pres">
      <dgm:prSet presAssocID="{F0E35731-3941-466E-965A-19EEB150A4C2}" presName="aSpace" presStyleCnt="0"/>
      <dgm:spPr/>
    </dgm:pt>
    <dgm:pt modelId="{4629CD26-6E9A-4A00-92EB-96B1B9BEEC65}" type="pres">
      <dgm:prSet presAssocID="{69369E36-03D3-4FCC-AD26-EE7DEE7105F1}" presName="compNode" presStyleCnt="0"/>
      <dgm:spPr/>
    </dgm:pt>
    <dgm:pt modelId="{2FC51B6A-431D-458A-B5B8-82FF82A2BB04}" type="pres">
      <dgm:prSet presAssocID="{69369E36-03D3-4FCC-AD26-EE7DEE7105F1}" presName="aNode" presStyleLbl="bgShp" presStyleIdx="3" presStyleCnt="4"/>
      <dgm:spPr/>
      <dgm:t>
        <a:bodyPr/>
        <a:lstStyle/>
        <a:p>
          <a:endParaRPr lang="es-ES"/>
        </a:p>
      </dgm:t>
    </dgm:pt>
    <dgm:pt modelId="{E26E4B6A-9503-4DD6-A055-D6175F2B1A12}" type="pres">
      <dgm:prSet presAssocID="{69369E36-03D3-4FCC-AD26-EE7DEE7105F1}" presName="textNode" presStyleLbl="bgShp" presStyleIdx="3" presStyleCnt="4"/>
      <dgm:spPr/>
      <dgm:t>
        <a:bodyPr/>
        <a:lstStyle/>
        <a:p>
          <a:endParaRPr lang="es-ES"/>
        </a:p>
      </dgm:t>
    </dgm:pt>
    <dgm:pt modelId="{37FA65FF-3204-493A-8C40-97530E9CD993}" type="pres">
      <dgm:prSet presAssocID="{69369E36-03D3-4FCC-AD26-EE7DEE7105F1}" presName="compChildNode" presStyleCnt="0"/>
      <dgm:spPr/>
    </dgm:pt>
    <dgm:pt modelId="{7347366C-D9EF-47CE-877E-81C0DB18B9CB}" type="pres">
      <dgm:prSet presAssocID="{69369E36-03D3-4FCC-AD26-EE7DEE7105F1}" presName="theInnerList" presStyleCnt="0"/>
      <dgm:spPr/>
    </dgm:pt>
    <dgm:pt modelId="{D59C8A8E-8CCE-4617-B62F-1E22A774FB73}" type="pres">
      <dgm:prSet presAssocID="{E0020F97-E060-4559-8B34-06E11FC81F15}" presName="childNode" presStyleLbl="node1" presStyleIdx="3" presStyleCnt="4">
        <dgm:presLayoutVars>
          <dgm:bulletEnabled val="1"/>
        </dgm:presLayoutVars>
      </dgm:prSet>
      <dgm:spPr/>
      <dgm:t>
        <a:bodyPr/>
        <a:lstStyle/>
        <a:p>
          <a:endParaRPr lang="es-ES"/>
        </a:p>
      </dgm:t>
    </dgm:pt>
  </dgm:ptLst>
  <dgm:cxnLst>
    <dgm:cxn modelId="{83FBC6F7-324E-48E8-BCFA-F0A9FD79B9E3}" type="presOf" srcId="{AF441B70-9DCE-4F83-A606-3D85E622345C}" destId="{5DDB9980-33C5-46FB-BAC3-8E6CD1E72635}" srcOrd="0" destOrd="0" presId="urn:microsoft.com/office/officeart/2005/8/layout/lProcess2"/>
    <dgm:cxn modelId="{B71F5F7E-D224-486E-B8C5-70A030911782}" srcId="{AF441B70-9DCE-4F83-A606-3D85E622345C}" destId="{78389A46-7FB5-4110-BF92-3832C598D292}" srcOrd="1" destOrd="0" parTransId="{F59B064E-DDC1-46CB-921F-439BEDC6BB37}" sibTransId="{18317444-AD60-46BF-A885-ED00520B54F3}"/>
    <dgm:cxn modelId="{834C0ACB-E8A3-41A4-8A6A-A17390EF9A69}" type="presOf" srcId="{96485A9A-C64B-4246-B8B6-4797D4BD26EF}" destId="{E92CEB15-8AC0-42C0-B748-A453653EFD92}" srcOrd="0" destOrd="0" presId="urn:microsoft.com/office/officeart/2005/8/layout/lProcess2"/>
    <dgm:cxn modelId="{2808755E-FB2C-4356-A1FE-21A1EBC3CB78}" srcId="{69369E36-03D3-4FCC-AD26-EE7DEE7105F1}" destId="{E0020F97-E060-4559-8B34-06E11FC81F15}" srcOrd="0" destOrd="0" parTransId="{768F7076-8BCD-4796-876D-CD83A0FD4C1B}" sibTransId="{88CF0C4A-6EC9-4989-8053-CF6CAE0350A3}"/>
    <dgm:cxn modelId="{617253CD-B9EF-4DA5-821B-6B1B3DB50AA3}" type="presOf" srcId="{A3A0639B-0EA8-4C58-913F-B5BDE8D6E918}" destId="{4C833BDB-6C82-4D5D-9CA5-5EF29E4FFE40}" srcOrd="0" destOrd="0" presId="urn:microsoft.com/office/officeart/2005/8/layout/lProcess2"/>
    <dgm:cxn modelId="{7D7A5AF7-05BC-46A1-A4A9-129154BD8474}" type="presOf" srcId="{63983707-78C8-45BD-A776-DAB7F10C0056}" destId="{D86978BC-1235-4F8E-BB0F-DA8CF307E535}" srcOrd="0" destOrd="0" presId="urn:microsoft.com/office/officeart/2005/8/layout/lProcess2"/>
    <dgm:cxn modelId="{D07B5918-1740-4992-BA6C-430A399D2E6E}" srcId="{A3A0639B-0EA8-4C58-913F-B5BDE8D6E918}" destId="{63983707-78C8-45BD-A776-DAB7F10C0056}" srcOrd="0" destOrd="0" parTransId="{A8A7D44D-47B3-49AB-A3C5-BC8E96A7BC49}" sibTransId="{7302DA2E-F225-4994-B72D-41F45B99DBFB}"/>
    <dgm:cxn modelId="{8FE76648-1743-4B18-A43E-656ABBE7C095}" srcId="{F0E35731-3941-466E-965A-19EEB150A4C2}" destId="{6CFAF3C9-A5BC-4B3A-BFCE-8CB12A689F18}" srcOrd="0" destOrd="0" parTransId="{3E8CBC79-CC0B-423B-B744-81C0E668209A}" sibTransId="{DCF9D5A1-9470-415B-89A0-D2A7CA07D586}"/>
    <dgm:cxn modelId="{BFEDEF72-BCE5-4F26-8965-D1CDF0DD5CE8}" type="presOf" srcId="{F0E35731-3941-466E-965A-19EEB150A4C2}" destId="{B3A606E8-83B3-43B2-A6DC-D1FE40EEC27A}" srcOrd="1" destOrd="0" presId="urn:microsoft.com/office/officeart/2005/8/layout/lProcess2"/>
    <dgm:cxn modelId="{743FC269-72C7-4253-983B-69FA3C376B26}" type="presOf" srcId="{78389A46-7FB5-4110-BF92-3832C598D292}" destId="{97925133-1B4C-4E12-ADC7-93CEB7F9F9F9}" srcOrd="1" destOrd="0" presId="urn:microsoft.com/office/officeart/2005/8/layout/lProcess2"/>
    <dgm:cxn modelId="{06356C86-9BFD-4E5C-A0B9-9BBAB5E4731E}" type="presOf" srcId="{6CFAF3C9-A5BC-4B3A-BFCE-8CB12A689F18}" destId="{4BB1ADEB-4610-49C8-A3A4-9DFB8B63835E}" srcOrd="0" destOrd="0" presId="urn:microsoft.com/office/officeart/2005/8/layout/lProcess2"/>
    <dgm:cxn modelId="{E254B698-E9D3-461C-B5E0-FA2E22CFD50E}" type="presOf" srcId="{69369E36-03D3-4FCC-AD26-EE7DEE7105F1}" destId="{E26E4B6A-9503-4DD6-A055-D6175F2B1A12}" srcOrd="1" destOrd="0" presId="urn:microsoft.com/office/officeart/2005/8/layout/lProcess2"/>
    <dgm:cxn modelId="{BDAE97F8-40AF-4E17-8427-361AE2991164}" type="presOf" srcId="{78389A46-7FB5-4110-BF92-3832C598D292}" destId="{AF66A807-860E-47C9-A379-3EC8CF8D1A9E}" srcOrd="0" destOrd="0" presId="urn:microsoft.com/office/officeart/2005/8/layout/lProcess2"/>
    <dgm:cxn modelId="{4F807730-F868-4E14-A482-02CB9AC64FE2}" type="presOf" srcId="{69369E36-03D3-4FCC-AD26-EE7DEE7105F1}" destId="{2FC51B6A-431D-458A-B5B8-82FF82A2BB04}" srcOrd="0" destOrd="0" presId="urn:microsoft.com/office/officeart/2005/8/layout/lProcess2"/>
    <dgm:cxn modelId="{F9F2F607-F734-476F-A9AC-137D588E35B2}" type="presOf" srcId="{F0E35731-3941-466E-965A-19EEB150A4C2}" destId="{999E952C-A5FB-4E05-B935-F170FBAE6F5C}" srcOrd="0" destOrd="0" presId="urn:microsoft.com/office/officeart/2005/8/layout/lProcess2"/>
    <dgm:cxn modelId="{3C51A3FF-31BE-408F-9C93-1FE39E55244B}" srcId="{AF441B70-9DCE-4F83-A606-3D85E622345C}" destId="{F0E35731-3941-466E-965A-19EEB150A4C2}" srcOrd="2" destOrd="0" parTransId="{A477DF2E-AC62-4414-ABC2-9FA4DA16DF37}" sibTransId="{A2F526EB-3B34-4665-935D-8F14D6FB8D0E}"/>
    <dgm:cxn modelId="{D799FAA6-B30B-4150-BD28-B86741B40A0C}" srcId="{AF441B70-9DCE-4F83-A606-3D85E622345C}" destId="{69369E36-03D3-4FCC-AD26-EE7DEE7105F1}" srcOrd="3" destOrd="0" parTransId="{A0AE92F7-8109-4135-A9A9-4ED2C246C962}" sibTransId="{81788A72-93AB-48D6-ABA2-5C34E849A988}"/>
    <dgm:cxn modelId="{44B77A79-62A7-4D91-88D2-8CFEBCD54D43}" type="presOf" srcId="{A3A0639B-0EA8-4C58-913F-B5BDE8D6E918}" destId="{CCE1E199-EF4D-42C9-8902-B29323DBDF8F}" srcOrd="1" destOrd="0" presId="urn:microsoft.com/office/officeart/2005/8/layout/lProcess2"/>
    <dgm:cxn modelId="{D86D8F57-950B-4407-A56F-212DFBA86006}" type="presOf" srcId="{E0020F97-E060-4559-8B34-06E11FC81F15}" destId="{D59C8A8E-8CCE-4617-B62F-1E22A774FB73}" srcOrd="0" destOrd="0" presId="urn:microsoft.com/office/officeart/2005/8/layout/lProcess2"/>
    <dgm:cxn modelId="{CF234452-79EA-4881-9FBB-E0F0719636EA}" srcId="{78389A46-7FB5-4110-BF92-3832C598D292}" destId="{96485A9A-C64B-4246-B8B6-4797D4BD26EF}" srcOrd="0" destOrd="0" parTransId="{9C8B254C-6363-411C-9DB5-8173273AC90D}" sibTransId="{76DE17FF-62B5-4EFA-8DD0-82B0AC871F3F}"/>
    <dgm:cxn modelId="{7B0A45E7-CC01-4479-884E-2DECF76A4EA4}" srcId="{AF441B70-9DCE-4F83-A606-3D85E622345C}" destId="{A3A0639B-0EA8-4C58-913F-B5BDE8D6E918}" srcOrd="0" destOrd="0" parTransId="{928E1C9E-8E3C-434D-8F5D-937D7060A835}" sibTransId="{12280662-216D-466B-9C05-8AD40641F3B8}"/>
    <dgm:cxn modelId="{01FF544B-662B-452B-BEFB-0A365A41CFE2}" type="presParOf" srcId="{5DDB9980-33C5-46FB-BAC3-8E6CD1E72635}" destId="{55665E8B-E225-4EBA-96E9-C7B2F7FCB1C0}" srcOrd="0" destOrd="0" presId="urn:microsoft.com/office/officeart/2005/8/layout/lProcess2"/>
    <dgm:cxn modelId="{7CDB019A-E365-486B-9131-B2D62FD8335E}" type="presParOf" srcId="{55665E8B-E225-4EBA-96E9-C7B2F7FCB1C0}" destId="{4C833BDB-6C82-4D5D-9CA5-5EF29E4FFE40}" srcOrd="0" destOrd="0" presId="urn:microsoft.com/office/officeart/2005/8/layout/lProcess2"/>
    <dgm:cxn modelId="{6CB2F6CE-EFE2-4D1E-AB85-B3061D5D802D}" type="presParOf" srcId="{55665E8B-E225-4EBA-96E9-C7B2F7FCB1C0}" destId="{CCE1E199-EF4D-42C9-8902-B29323DBDF8F}" srcOrd="1" destOrd="0" presId="urn:microsoft.com/office/officeart/2005/8/layout/lProcess2"/>
    <dgm:cxn modelId="{F7337D2F-AD3D-4A83-A2A9-FCA989FCC4A3}" type="presParOf" srcId="{55665E8B-E225-4EBA-96E9-C7B2F7FCB1C0}" destId="{A924D3B8-C8CA-42FB-9913-444D68811E32}" srcOrd="2" destOrd="0" presId="urn:microsoft.com/office/officeart/2005/8/layout/lProcess2"/>
    <dgm:cxn modelId="{7ABDC36A-617D-457E-9285-D81C6685F325}" type="presParOf" srcId="{A924D3B8-C8CA-42FB-9913-444D68811E32}" destId="{E2B5C2D3-5A22-4510-AADF-2388BF882681}" srcOrd="0" destOrd="0" presId="urn:microsoft.com/office/officeart/2005/8/layout/lProcess2"/>
    <dgm:cxn modelId="{0CC7C2C3-97DF-4D4B-B77C-594F1A92CF98}" type="presParOf" srcId="{E2B5C2D3-5A22-4510-AADF-2388BF882681}" destId="{D86978BC-1235-4F8E-BB0F-DA8CF307E535}" srcOrd="0" destOrd="0" presId="urn:microsoft.com/office/officeart/2005/8/layout/lProcess2"/>
    <dgm:cxn modelId="{C1BD4893-D5FD-4ACC-B716-4C7B88184225}" type="presParOf" srcId="{5DDB9980-33C5-46FB-BAC3-8E6CD1E72635}" destId="{70D653ED-9CAF-4EFA-994E-6AE5278229F6}" srcOrd="1" destOrd="0" presId="urn:microsoft.com/office/officeart/2005/8/layout/lProcess2"/>
    <dgm:cxn modelId="{63BB62E3-F1A4-4735-8906-F6D875052BF5}" type="presParOf" srcId="{5DDB9980-33C5-46FB-BAC3-8E6CD1E72635}" destId="{DCFBBCB8-9AE2-4A38-9BA4-9E3D2AAD24C0}" srcOrd="2" destOrd="0" presId="urn:microsoft.com/office/officeart/2005/8/layout/lProcess2"/>
    <dgm:cxn modelId="{D5CB9E94-7507-4800-B594-BCDF38AC1FFD}" type="presParOf" srcId="{DCFBBCB8-9AE2-4A38-9BA4-9E3D2AAD24C0}" destId="{AF66A807-860E-47C9-A379-3EC8CF8D1A9E}" srcOrd="0" destOrd="0" presId="urn:microsoft.com/office/officeart/2005/8/layout/lProcess2"/>
    <dgm:cxn modelId="{71C6C456-3370-4FAD-8F31-0C4FCA2C0B96}" type="presParOf" srcId="{DCFBBCB8-9AE2-4A38-9BA4-9E3D2AAD24C0}" destId="{97925133-1B4C-4E12-ADC7-93CEB7F9F9F9}" srcOrd="1" destOrd="0" presId="urn:microsoft.com/office/officeart/2005/8/layout/lProcess2"/>
    <dgm:cxn modelId="{6C25FE19-1730-499B-A1A4-697158143A92}" type="presParOf" srcId="{DCFBBCB8-9AE2-4A38-9BA4-9E3D2AAD24C0}" destId="{9DA0B2DD-5BFA-408F-AB2A-4AA0832F3652}" srcOrd="2" destOrd="0" presId="urn:microsoft.com/office/officeart/2005/8/layout/lProcess2"/>
    <dgm:cxn modelId="{3937B8A5-374B-47EA-A5F5-B7C5696239D5}" type="presParOf" srcId="{9DA0B2DD-5BFA-408F-AB2A-4AA0832F3652}" destId="{76E7B5A6-58D6-49BB-A616-B2F13195E8C8}" srcOrd="0" destOrd="0" presId="urn:microsoft.com/office/officeart/2005/8/layout/lProcess2"/>
    <dgm:cxn modelId="{9D20773D-E9C3-470A-92D4-B4B7E2817E0E}" type="presParOf" srcId="{76E7B5A6-58D6-49BB-A616-B2F13195E8C8}" destId="{E92CEB15-8AC0-42C0-B748-A453653EFD92}" srcOrd="0" destOrd="0" presId="urn:microsoft.com/office/officeart/2005/8/layout/lProcess2"/>
    <dgm:cxn modelId="{D611F6C1-5739-41EB-ACEE-D0D7F5DEC4C9}" type="presParOf" srcId="{5DDB9980-33C5-46FB-BAC3-8E6CD1E72635}" destId="{D08E88D5-6051-4ED9-9B0A-BB2A31A5A95D}" srcOrd="3" destOrd="0" presId="urn:microsoft.com/office/officeart/2005/8/layout/lProcess2"/>
    <dgm:cxn modelId="{B68E041A-40F3-4691-9861-C8C751F61345}" type="presParOf" srcId="{5DDB9980-33C5-46FB-BAC3-8E6CD1E72635}" destId="{5E6C44D3-09D1-4E27-9B6B-8852ABADA11E}" srcOrd="4" destOrd="0" presId="urn:microsoft.com/office/officeart/2005/8/layout/lProcess2"/>
    <dgm:cxn modelId="{32B498B6-212E-4EE3-B280-38162BF5CDB1}" type="presParOf" srcId="{5E6C44D3-09D1-4E27-9B6B-8852ABADA11E}" destId="{999E952C-A5FB-4E05-B935-F170FBAE6F5C}" srcOrd="0" destOrd="0" presId="urn:microsoft.com/office/officeart/2005/8/layout/lProcess2"/>
    <dgm:cxn modelId="{21376EE3-909E-42CD-9AFE-B3DFFC067F0D}" type="presParOf" srcId="{5E6C44D3-09D1-4E27-9B6B-8852ABADA11E}" destId="{B3A606E8-83B3-43B2-A6DC-D1FE40EEC27A}" srcOrd="1" destOrd="0" presId="urn:microsoft.com/office/officeart/2005/8/layout/lProcess2"/>
    <dgm:cxn modelId="{5F3C32E7-72CE-4234-9A4C-B20FE2146342}" type="presParOf" srcId="{5E6C44D3-09D1-4E27-9B6B-8852ABADA11E}" destId="{2674F838-6D1C-480B-9733-781B5781CDDD}" srcOrd="2" destOrd="0" presId="urn:microsoft.com/office/officeart/2005/8/layout/lProcess2"/>
    <dgm:cxn modelId="{74FCA9B0-A835-4D02-918E-E4DA08DE445A}" type="presParOf" srcId="{2674F838-6D1C-480B-9733-781B5781CDDD}" destId="{650A4D98-776C-4BF6-8456-EC5B5D625A81}" srcOrd="0" destOrd="0" presId="urn:microsoft.com/office/officeart/2005/8/layout/lProcess2"/>
    <dgm:cxn modelId="{BD05D048-5724-4098-A35A-66805696F06D}" type="presParOf" srcId="{650A4D98-776C-4BF6-8456-EC5B5D625A81}" destId="{4BB1ADEB-4610-49C8-A3A4-9DFB8B63835E}" srcOrd="0" destOrd="0" presId="urn:microsoft.com/office/officeart/2005/8/layout/lProcess2"/>
    <dgm:cxn modelId="{C5331913-7096-4A56-97CA-E749C0868682}" type="presParOf" srcId="{5DDB9980-33C5-46FB-BAC3-8E6CD1E72635}" destId="{237363EE-D27E-4D4A-A37D-784A7A5C6227}" srcOrd="5" destOrd="0" presId="urn:microsoft.com/office/officeart/2005/8/layout/lProcess2"/>
    <dgm:cxn modelId="{5B563F38-D42B-4176-9D52-C0B947D887A3}" type="presParOf" srcId="{5DDB9980-33C5-46FB-BAC3-8E6CD1E72635}" destId="{4629CD26-6E9A-4A00-92EB-96B1B9BEEC65}" srcOrd="6" destOrd="0" presId="urn:microsoft.com/office/officeart/2005/8/layout/lProcess2"/>
    <dgm:cxn modelId="{B6E9C027-B923-44FB-911F-4B0295FC30DC}" type="presParOf" srcId="{4629CD26-6E9A-4A00-92EB-96B1B9BEEC65}" destId="{2FC51B6A-431D-458A-B5B8-82FF82A2BB04}" srcOrd="0" destOrd="0" presId="urn:microsoft.com/office/officeart/2005/8/layout/lProcess2"/>
    <dgm:cxn modelId="{1041A3F4-5568-4124-B653-FF9BCC161829}" type="presParOf" srcId="{4629CD26-6E9A-4A00-92EB-96B1B9BEEC65}" destId="{E26E4B6A-9503-4DD6-A055-D6175F2B1A12}" srcOrd="1" destOrd="0" presId="urn:microsoft.com/office/officeart/2005/8/layout/lProcess2"/>
    <dgm:cxn modelId="{B69A0B41-215E-4BB6-9454-F37648F5E927}" type="presParOf" srcId="{4629CD26-6E9A-4A00-92EB-96B1B9BEEC65}" destId="{37FA65FF-3204-493A-8C40-97530E9CD993}" srcOrd="2" destOrd="0" presId="urn:microsoft.com/office/officeart/2005/8/layout/lProcess2"/>
    <dgm:cxn modelId="{D493A516-A743-4F05-B998-F56449B0BA6F}" type="presParOf" srcId="{37FA65FF-3204-493A-8C40-97530E9CD993}" destId="{7347366C-D9EF-47CE-877E-81C0DB18B9CB}" srcOrd="0" destOrd="0" presId="urn:microsoft.com/office/officeart/2005/8/layout/lProcess2"/>
    <dgm:cxn modelId="{320A4B97-7889-44F7-B934-8134984E73B2}" type="presParOf" srcId="{7347366C-D9EF-47CE-877E-81C0DB18B9CB}" destId="{D59C8A8E-8CCE-4617-B62F-1E22A774FB73}" srcOrd="0" destOrd="0" presId="urn:microsoft.com/office/officeart/2005/8/layout/l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77F186-4AC2-48EB-A117-5C31AA955B65}">
      <dsp:nvSpPr>
        <dsp:cNvPr id="0" name=""/>
        <dsp:cNvSpPr/>
      </dsp:nvSpPr>
      <dsp:spPr>
        <a:xfrm>
          <a:off x="663925" y="996"/>
          <a:ext cx="2127375" cy="724521"/>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Confidencialidad</a:t>
          </a:r>
          <a:endParaRPr lang="es-ES" sz="1400" kern="1200">
            <a:latin typeface="Arial" panose="020B0604020202020204" pitchFamily="34" charset="0"/>
            <a:cs typeface="Arial" panose="020B0604020202020204" pitchFamily="34" charset="0"/>
          </a:endParaRPr>
        </a:p>
      </dsp:txBody>
      <dsp:txXfrm>
        <a:off x="1026186" y="996"/>
        <a:ext cx="1402854" cy="724521"/>
      </dsp:txXfrm>
    </dsp:sp>
    <dsp:sp modelId="{D2492D2B-7E38-4288-8593-BFCEDD5F4273}">
      <dsp:nvSpPr>
        <dsp:cNvPr id="0" name=""/>
        <dsp:cNvSpPr/>
      </dsp:nvSpPr>
      <dsp:spPr>
        <a:xfrm>
          <a:off x="2555831" y="62580"/>
          <a:ext cx="2942282" cy="601352"/>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Restringe el acceso a la información únicamente a usuarios autorizados.</a:t>
          </a:r>
          <a:endParaRPr lang="es-ES" sz="1400" kern="1200">
            <a:latin typeface="Arial" panose="020B0604020202020204" pitchFamily="34" charset="0"/>
            <a:cs typeface="Arial" panose="020B0604020202020204" pitchFamily="34" charset="0"/>
          </a:endParaRPr>
        </a:p>
      </dsp:txBody>
      <dsp:txXfrm>
        <a:off x="2856507" y="62580"/>
        <a:ext cx="2340930" cy="601352"/>
      </dsp:txXfrm>
    </dsp:sp>
    <dsp:sp modelId="{8981BE76-1A93-48CD-9CAD-543DDCD0EBF1}">
      <dsp:nvSpPr>
        <dsp:cNvPr id="0" name=""/>
        <dsp:cNvSpPr/>
      </dsp:nvSpPr>
      <dsp:spPr>
        <a:xfrm>
          <a:off x="663925" y="826950"/>
          <a:ext cx="2127375" cy="724521"/>
        </a:xfrm>
        <a:prstGeom prst="chevron">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Integridad</a:t>
          </a:r>
          <a:endParaRPr lang="en-US" sz="1400" kern="1200">
            <a:latin typeface="Arial" panose="020B0604020202020204" pitchFamily="34" charset="0"/>
            <a:cs typeface="Arial" panose="020B0604020202020204" pitchFamily="34" charset="0"/>
          </a:endParaRPr>
        </a:p>
      </dsp:txBody>
      <dsp:txXfrm>
        <a:off x="1026186" y="826950"/>
        <a:ext cx="1402854" cy="724521"/>
      </dsp:txXfrm>
    </dsp:sp>
    <dsp:sp modelId="{23937093-D652-436D-B2B9-EB17C1973046}">
      <dsp:nvSpPr>
        <dsp:cNvPr id="0" name=""/>
        <dsp:cNvSpPr/>
      </dsp:nvSpPr>
      <dsp:spPr>
        <a:xfrm>
          <a:off x="2555831" y="888534"/>
          <a:ext cx="2942282" cy="601352"/>
        </a:xfrm>
        <a:prstGeom prst="chevron">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Asegura que los datos no sean modificados sin autorización.</a:t>
          </a:r>
          <a:endParaRPr lang="en-US" sz="1400" kern="1200">
            <a:latin typeface="Arial" panose="020B0604020202020204" pitchFamily="34" charset="0"/>
            <a:cs typeface="Arial" panose="020B0604020202020204" pitchFamily="34" charset="0"/>
          </a:endParaRPr>
        </a:p>
      </dsp:txBody>
      <dsp:txXfrm>
        <a:off x="2856507" y="888534"/>
        <a:ext cx="2340930" cy="601352"/>
      </dsp:txXfrm>
    </dsp:sp>
    <dsp:sp modelId="{FDF7566A-F9F6-4BE2-8891-CB2F5546EACA}">
      <dsp:nvSpPr>
        <dsp:cNvPr id="0" name=""/>
        <dsp:cNvSpPr/>
      </dsp:nvSpPr>
      <dsp:spPr>
        <a:xfrm>
          <a:off x="663925" y="1652904"/>
          <a:ext cx="2127375" cy="724521"/>
        </a:xfrm>
        <a:prstGeom prst="chevron">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Disponibilidad</a:t>
          </a:r>
          <a:endParaRPr lang="en-US" sz="1400" kern="1200">
            <a:latin typeface="Arial" panose="020B0604020202020204" pitchFamily="34" charset="0"/>
            <a:cs typeface="Arial" panose="020B0604020202020204" pitchFamily="34" charset="0"/>
          </a:endParaRPr>
        </a:p>
      </dsp:txBody>
      <dsp:txXfrm>
        <a:off x="1026186" y="1652904"/>
        <a:ext cx="1402854" cy="724521"/>
      </dsp:txXfrm>
    </dsp:sp>
    <dsp:sp modelId="{EC930111-1602-4440-ACDE-6A27863C12CC}">
      <dsp:nvSpPr>
        <dsp:cNvPr id="0" name=""/>
        <dsp:cNvSpPr/>
      </dsp:nvSpPr>
      <dsp:spPr>
        <a:xfrm>
          <a:off x="2555831" y="1714488"/>
          <a:ext cx="2942282" cy="601352"/>
        </a:xfrm>
        <a:prstGeom prst="chevron">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Garantiza el acceso oportuno a los sistemas y datos.</a:t>
          </a:r>
          <a:endParaRPr lang="en-US" sz="1400" kern="1200">
            <a:latin typeface="Arial" panose="020B0604020202020204" pitchFamily="34" charset="0"/>
            <a:cs typeface="Arial" panose="020B0604020202020204" pitchFamily="34" charset="0"/>
          </a:endParaRPr>
        </a:p>
      </dsp:txBody>
      <dsp:txXfrm>
        <a:off x="2856507" y="1714488"/>
        <a:ext cx="2340930" cy="601352"/>
      </dsp:txXfrm>
    </dsp:sp>
    <dsp:sp modelId="{90DC425F-0855-4C09-80C1-1463CF1F3783}">
      <dsp:nvSpPr>
        <dsp:cNvPr id="0" name=""/>
        <dsp:cNvSpPr/>
      </dsp:nvSpPr>
      <dsp:spPr>
        <a:xfrm>
          <a:off x="663925" y="2478858"/>
          <a:ext cx="2127375" cy="724521"/>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Autenticación</a:t>
          </a:r>
          <a:endParaRPr lang="en-US" sz="1400" kern="1200">
            <a:latin typeface="Arial" panose="020B0604020202020204" pitchFamily="34" charset="0"/>
            <a:cs typeface="Arial" panose="020B0604020202020204" pitchFamily="34" charset="0"/>
          </a:endParaRPr>
        </a:p>
      </dsp:txBody>
      <dsp:txXfrm>
        <a:off x="1026186" y="2478858"/>
        <a:ext cx="1402854" cy="724521"/>
      </dsp:txXfrm>
    </dsp:sp>
    <dsp:sp modelId="{DB7F62E4-07B8-407F-B732-4343843950FD}">
      <dsp:nvSpPr>
        <dsp:cNvPr id="0" name=""/>
        <dsp:cNvSpPr/>
      </dsp:nvSpPr>
      <dsp:spPr>
        <a:xfrm>
          <a:off x="2555831" y="2540442"/>
          <a:ext cx="2942282" cy="601352"/>
        </a:xfrm>
        <a:prstGeom prst="chevron">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Verifica la identidad de quienes acceden a los recursos digitales.</a:t>
          </a:r>
          <a:endParaRPr lang="en-US" sz="1400" kern="1200">
            <a:latin typeface="Arial" panose="020B0604020202020204" pitchFamily="34" charset="0"/>
            <a:cs typeface="Arial" panose="020B0604020202020204" pitchFamily="34" charset="0"/>
          </a:endParaRPr>
        </a:p>
      </dsp:txBody>
      <dsp:txXfrm>
        <a:off x="2856507" y="2540442"/>
        <a:ext cx="2340930" cy="6013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557B63-1DDC-4FC2-9479-EA450254CE4C}">
      <dsp:nvSpPr>
        <dsp:cNvPr id="0" name=""/>
        <dsp:cNvSpPr/>
      </dsp:nvSpPr>
      <dsp:spPr>
        <a:xfrm>
          <a:off x="1323066" y="458521"/>
          <a:ext cx="273835" cy="91440"/>
        </a:xfrm>
        <a:custGeom>
          <a:avLst/>
          <a:gdLst/>
          <a:ahLst/>
          <a:cxnLst/>
          <a:rect l="0" t="0" r="0" b="0"/>
          <a:pathLst>
            <a:path>
              <a:moveTo>
                <a:pt x="0" y="45720"/>
              </a:moveTo>
              <a:lnTo>
                <a:pt x="273835" y="45720"/>
              </a:lnTo>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1452373" y="502719"/>
        <a:ext cx="15221" cy="3044"/>
      </dsp:txXfrm>
    </dsp:sp>
    <dsp:sp modelId="{04B5C3C5-B335-44C5-90C8-36BA6C0009BE}">
      <dsp:nvSpPr>
        <dsp:cNvPr id="0" name=""/>
        <dsp:cNvSpPr/>
      </dsp:nvSpPr>
      <dsp:spPr>
        <a:xfrm>
          <a:off x="1235" y="107151"/>
          <a:ext cx="1323630" cy="79417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1. Capa física: maneja la transmisión de datos en forma de señales eléctricas, ópticas o de radio.</a:t>
          </a:r>
          <a:endParaRPr lang="es-ES" sz="800" kern="1200">
            <a:latin typeface="Arial" panose="020B0604020202020204" pitchFamily="34" charset="0"/>
            <a:cs typeface="Arial" panose="020B0604020202020204" pitchFamily="34" charset="0"/>
          </a:endParaRPr>
        </a:p>
      </dsp:txBody>
      <dsp:txXfrm>
        <a:off x="1235" y="107151"/>
        <a:ext cx="1323630" cy="794178"/>
      </dsp:txXfrm>
    </dsp:sp>
    <dsp:sp modelId="{44EAF4A3-4D72-40D3-BCAF-AC1DAC560F2F}">
      <dsp:nvSpPr>
        <dsp:cNvPr id="0" name=""/>
        <dsp:cNvSpPr/>
      </dsp:nvSpPr>
      <dsp:spPr>
        <a:xfrm>
          <a:off x="2951132" y="458521"/>
          <a:ext cx="273835" cy="91440"/>
        </a:xfrm>
        <a:custGeom>
          <a:avLst/>
          <a:gdLst/>
          <a:ahLst/>
          <a:cxnLst/>
          <a:rect l="0" t="0" r="0" b="0"/>
          <a:pathLst>
            <a:path>
              <a:moveTo>
                <a:pt x="0" y="45720"/>
              </a:moveTo>
              <a:lnTo>
                <a:pt x="273835" y="45720"/>
              </a:lnTo>
            </a:path>
          </a:pathLst>
        </a:custGeom>
        <a:noFill/>
        <a:ln w="9525" cap="flat" cmpd="sng" algn="ctr">
          <a:solidFill>
            <a:schemeClr val="accent3">
              <a:hueOff val="2250053"/>
              <a:satOff val="-3376"/>
              <a:lumOff val="-549"/>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080439" y="502719"/>
        <a:ext cx="15221" cy="3044"/>
      </dsp:txXfrm>
    </dsp:sp>
    <dsp:sp modelId="{A430ADD1-FA99-46E2-8CAF-38CE32B7F2F2}">
      <dsp:nvSpPr>
        <dsp:cNvPr id="0" name=""/>
        <dsp:cNvSpPr/>
      </dsp:nvSpPr>
      <dsp:spPr>
        <a:xfrm>
          <a:off x="1629301" y="107151"/>
          <a:ext cx="1323630" cy="794178"/>
        </a:xfrm>
        <a:prstGeom prst="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2. Capa de enlace de datos: asegura la transferencia libre de errores entre dispositivos directamente conectados.</a:t>
          </a:r>
          <a:endParaRPr lang="en-US" sz="800" kern="1200">
            <a:latin typeface="Arial" panose="020B0604020202020204" pitchFamily="34" charset="0"/>
            <a:cs typeface="Arial" panose="020B0604020202020204" pitchFamily="34" charset="0"/>
          </a:endParaRPr>
        </a:p>
      </dsp:txBody>
      <dsp:txXfrm>
        <a:off x="1629301" y="107151"/>
        <a:ext cx="1323630" cy="794178"/>
      </dsp:txXfrm>
    </dsp:sp>
    <dsp:sp modelId="{27C63ED8-C640-49E2-ABBB-A70B30C9451F}">
      <dsp:nvSpPr>
        <dsp:cNvPr id="0" name=""/>
        <dsp:cNvSpPr/>
      </dsp:nvSpPr>
      <dsp:spPr>
        <a:xfrm>
          <a:off x="4579198" y="458521"/>
          <a:ext cx="273835" cy="91440"/>
        </a:xfrm>
        <a:custGeom>
          <a:avLst/>
          <a:gdLst/>
          <a:ahLst/>
          <a:cxnLst/>
          <a:rect l="0" t="0" r="0" b="0"/>
          <a:pathLst>
            <a:path>
              <a:moveTo>
                <a:pt x="0" y="45720"/>
              </a:moveTo>
              <a:lnTo>
                <a:pt x="273835" y="45720"/>
              </a:lnTo>
            </a:path>
          </a:pathLst>
        </a:custGeom>
        <a:noFill/>
        <a:ln w="9525" cap="flat" cmpd="sng" algn="ctr">
          <a:solidFill>
            <a:schemeClr val="accent3">
              <a:hueOff val="4500106"/>
              <a:satOff val="-6752"/>
              <a:lumOff val="-109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4708505" y="502719"/>
        <a:ext cx="15221" cy="3044"/>
      </dsp:txXfrm>
    </dsp:sp>
    <dsp:sp modelId="{570CF809-964D-47B2-8066-C94ADFC837F7}">
      <dsp:nvSpPr>
        <dsp:cNvPr id="0" name=""/>
        <dsp:cNvSpPr/>
      </dsp:nvSpPr>
      <dsp:spPr>
        <a:xfrm>
          <a:off x="3257367" y="107151"/>
          <a:ext cx="1323630" cy="794178"/>
        </a:xfrm>
        <a:prstGeom prst="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3. Capa de red: encargada del direccionamiento y encaminamiento de los paquetes a través de distintas redes.</a:t>
          </a:r>
          <a:endParaRPr lang="en-US" sz="800" kern="1200">
            <a:latin typeface="Arial" panose="020B0604020202020204" pitchFamily="34" charset="0"/>
            <a:cs typeface="Arial" panose="020B0604020202020204" pitchFamily="34" charset="0"/>
          </a:endParaRPr>
        </a:p>
      </dsp:txBody>
      <dsp:txXfrm>
        <a:off x="3257367" y="107151"/>
        <a:ext cx="1323630" cy="794178"/>
      </dsp:txXfrm>
    </dsp:sp>
    <dsp:sp modelId="{B3AC6FC0-0E37-4DE6-AF2C-C07220612118}">
      <dsp:nvSpPr>
        <dsp:cNvPr id="0" name=""/>
        <dsp:cNvSpPr/>
      </dsp:nvSpPr>
      <dsp:spPr>
        <a:xfrm>
          <a:off x="663051" y="899530"/>
          <a:ext cx="4884197" cy="273835"/>
        </a:xfrm>
        <a:custGeom>
          <a:avLst/>
          <a:gdLst/>
          <a:ahLst/>
          <a:cxnLst/>
          <a:rect l="0" t="0" r="0" b="0"/>
          <a:pathLst>
            <a:path>
              <a:moveTo>
                <a:pt x="4884197" y="0"/>
              </a:moveTo>
              <a:lnTo>
                <a:pt x="4884197" y="154017"/>
              </a:lnTo>
              <a:lnTo>
                <a:pt x="0" y="154017"/>
              </a:lnTo>
              <a:lnTo>
                <a:pt x="0" y="273835"/>
              </a:lnTo>
            </a:path>
          </a:pathLst>
        </a:custGeom>
        <a:noFill/>
        <a:ln w="9525" cap="flat" cmpd="sng" algn="ctr">
          <a:solidFill>
            <a:schemeClr val="accent3">
              <a:hueOff val="6750158"/>
              <a:satOff val="-10128"/>
              <a:lumOff val="-1647"/>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82808" y="1034925"/>
        <a:ext cx="244683" cy="3044"/>
      </dsp:txXfrm>
    </dsp:sp>
    <dsp:sp modelId="{BCDB3ED9-E440-4997-80B7-70F8FDB490A7}">
      <dsp:nvSpPr>
        <dsp:cNvPr id="0" name=""/>
        <dsp:cNvSpPr/>
      </dsp:nvSpPr>
      <dsp:spPr>
        <a:xfrm>
          <a:off x="4885433" y="107151"/>
          <a:ext cx="1323630" cy="794178"/>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4. Capa de transporte: garantiza la entrega confiable y en orden de los datos entre sistemas extremos.</a:t>
          </a:r>
          <a:endParaRPr lang="en-US" sz="800" kern="1200">
            <a:latin typeface="Arial" panose="020B0604020202020204" pitchFamily="34" charset="0"/>
            <a:cs typeface="Arial" panose="020B0604020202020204" pitchFamily="34" charset="0"/>
          </a:endParaRPr>
        </a:p>
      </dsp:txBody>
      <dsp:txXfrm>
        <a:off x="4885433" y="107151"/>
        <a:ext cx="1323630" cy="794178"/>
      </dsp:txXfrm>
    </dsp:sp>
    <dsp:sp modelId="{FAA9BB6B-74D2-4496-96D4-D872637266D7}">
      <dsp:nvSpPr>
        <dsp:cNvPr id="0" name=""/>
        <dsp:cNvSpPr/>
      </dsp:nvSpPr>
      <dsp:spPr>
        <a:xfrm>
          <a:off x="1323066" y="1557134"/>
          <a:ext cx="273835" cy="91440"/>
        </a:xfrm>
        <a:custGeom>
          <a:avLst/>
          <a:gdLst/>
          <a:ahLst/>
          <a:cxnLst/>
          <a:rect l="0" t="0" r="0" b="0"/>
          <a:pathLst>
            <a:path>
              <a:moveTo>
                <a:pt x="0" y="45720"/>
              </a:moveTo>
              <a:lnTo>
                <a:pt x="273835" y="45720"/>
              </a:lnTo>
            </a:path>
          </a:pathLst>
        </a:custGeom>
        <a:noFill/>
        <a:ln w="9525" cap="flat" cmpd="sng" algn="ctr">
          <a:solidFill>
            <a:schemeClr val="accent3">
              <a:hueOff val="9000211"/>
              <a:satOff val="-13504"/>
              <a:lumOff val="-219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1452373" y="1601332"/>
        <a:ext cx="15221" cy="3044"/>
      </dsp:txXfrm>
    </dsp:sp>
    <dsp:sp modelId="{C656BDA2-077F-4F34-B2DD-199BA5B08EDB}">
      <dsp:nvSpPr>
        <dsp:cNvPr id="0" name=""/>
        <dsp:cNvSpPr/>
      </dsp:nvSpPr>
      <dsp:spPr>
        <a:xfrm>
          <a:off x="1235" y="1205765"/>
          <a:ext cx="1323630" cy="794178"/>
        </a:xfrm>
        <a:prstGeom prst="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5. Capa de sesión: establece, mantiene y finaliza sesiones de comunicación entre aplicaciones.</a:t>
          </a:r>
          <a:endParaRPr lang="en-US" sz="800" kern="1200">
            <a:latin typeface="Arial" panose="020B0604020202020204" pitchFamily="34" charset="0"/>
            <a:cs typeface="Arial" panose="020B0604020202020204" pitchFamily="34" charset="0"/>
          </a:endParaRPr>
        </a:p>
      </dsp:txBody>
      <dsp:txXfrm>
        <a:off x="1235" y="1205765"/>
        <a:ext cx="1323630" cy="794178"/>
      </dsp:txXfrm>
    </dsp:sp>
    <dsp:sp modelId="{38F3075A-E415-47C6-93E1-D1C125658F79}">
      <dsp:nvSpPr>
        <dsp:cNvPr id="0" name=""/>
        <dsp:cNvSpPr/>
      </dsp:nvSpPr>
      <dsp:spPr>
        <a:xfrm>
          <a:off x="2951132" y="1557134"/>
          <a:ext cx="273835" cy="91440"/>
        </a:xfrm>
        <a:custGeom>
          <a:avLst/>
          <a:gdLst/>
          <a:ahLst/>
          <a:cxnLst/>
          <a:rect l="0" t="0" r="0" b="0"/>
          <a:pathLst>
            <a:path>
              <a:moveTo>
                <a:pt x="0" y="45720"/>
              </a:moveTo>
              <a:lnTo>
                <a:pt x="273835" y="45720"/>
              </a:lnTo>
            </a:path>
          </a:pathLst>
        </a:custGeom>
        <a:noFill/>
        <a:ln w="9525" cap="flat" cmpd="sng" algn="ctr">
          <a:solidFill>
            <a:schemeClr val="accent3">
              <a:hueOff val="11250264"/>
              <a:satOff val="-16880"/>
              <a:lumOff val="-2745"/>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080439" y="1601332"/>
        <a:ext cx="15221" cy="3044"/>
      </dsp:txXfrm>
    </dsp:sp>
    <dsp:sp modelId="{CD3AFC8B-D59E-40BB-873C-DEDEC7AA1E36}">
      <dsp:nvSpPr>
        <dsp:cNvPr id="0" name=""/>
        <dsp:cNvSpPr/>
      </dsp:nvSpPr>
      <dsp:spPr>
        <a:xfrm>
          <a:off x="1629301" y="1205765"/>
          <a:ext cx="1323630" cy="794178"/>
        </a:xfrm>
        <a:prstGeom prst="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6. Capa de presentación: gestiona el formato de los datos, su compresión y el cifrado.</a:t>
          </a:r>
          <a:endParaRPr lang="en-US" sz="800" kern="1200">
            <a:latin typeface="Arial" panose="020B0604020202020204" pitchFamily="34" charset="0"/>
            <a:cs typeface="Arial" panose="020B0604020202020204" pitchFamily="34" charset="0"/>
          </a:endParaRPr>
        </a:p>
      </dsp:txBody>
      <dsp:txXfrm>
        <a:off x="1629301" y="1205765"/>
        <a:ext cx="1323630" cy="794178"/>
      </dsp:txXfrm>
    </dsp:sp>
    <dsp:sp modelId="{58A38D0F-4456-4E8C-A02C-C6817EE2DDF3}">
      <dsp:nvSpPr>
        <dsp:cNvPr id="0" name=""/>
        <dsp:cNvSpPr/>
      </dsp:nvSpPr>
      <dsp:spPr>
        <a:xfrm>
          <a:off x="3257367" y="1205765"/>
          <a:ext cx="1323630" cy="794178"/>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7. Capa de aplicación: proporciona servicios directamente al usuario final, como correo electrónico o navegación </a:t>
          </a:r>
          <a:r>
            <a:rPr lang="es-CO" sz="800" i="1" kern="1200">
              <a:latin typeface="Arial" panose="020B0604020202020204" pitchFamily="34" charset="0"/>
              <a:cs typeface="Arial" panose="020B0604020202020204" pitchFamily="34" charset="0"/>
            </a:rPr>
            <a:t>web</a:t>
          </a:r>
          <a:r>
            <a:rPr lang="es-CO" sz="800" kern="1200">
              <a:latin typeface="Arial" panose="020B0604020202020204" pitchFamily="34" charset="0"/>
              <a:cs typeface="Arial" panose="020B0604020202020204" pitchFamily="34" charset="0"/>
            </a:rPr>
            <a:t>.</a:t>
          </a:r>
          <a:endParaRPr lang="en-US" sz="800" kern="1200">
            <a:latin typeface="Arial" panose="020B0604020202020204" pitchFamily="34" charset="0"/>
            <a:cs typeface="Arial" panose="020B0604020202020204" pitchFamily="34" charset="0"/>
          </a:endParaRPr>
        </a:p>
      </dsp:txBody>
      <dsp:txXfrm>
        <a:off x="3257367" y="1205765"/>
        <a:ext cx="1323630" cy="7941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64866-179F-4B9A-BACF-2D00066E6545}">
      <dsp:nvSpPr>
        <dsp:cNvPr id="0" name=""/>
        <dsp:cNvSpPr/>
      </dsp:nvSpPr>
      <dsp:spPr>
        <a:xfrm>
          <a:off x="3133" y="0"/>
          <a:ext cx="3014682" cy="4381168"/>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latin typeface="Arial" panose="020B0604020202020204" pitchFamily="34" charset="0"/>
              <a:cs typeface="Arial" panose="020B0604020202020204" pitchFamily="34" charset="0"/>
            </a:rPr>
            <a:t>Caso 1: el ataque a Yahoo</a:t>
          </a:r>
          <a:endParaRPr lang="es-ES" sz="2400" kern="1200">
            <a:latin typeface="Arial" panose="020B0604020202020204" pitchFamily="34" charset="0"/>
            <a:cs typeface="Arial" panose="020B0604020202020204" pitchFamily="34" charset="0"/>
          </a:endParaRPr>
        </a:p>
      </dsp:txBody>
      <dsp:txXfrm>
        <a:off x="3133" y="0"/>
        <a:ext cx="3014682" cy="1314350"/>
      </dsp:txXfrm>
    </dsp:sp>
    <dsp:sp modelId="{58BD51EF-13AD-42E7-8FA0-1CF41BFD1263}">
      <dsp:nvSpPr>
        <dsp:cNvPr id="0" name=""/>
        <dsp:cNvSpPr/>
      </dsp:nvSpPr>
      <dsp:spPr>
        <a:xfrm>
          <a:off x="304602" y="1314350"/>
          <a:ext cx="2411746" cy="284775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En 2013 y 2014, Yahoo sufrió una de las mayores brechas de seguridad de la historia, comprometiendo más de 3.000 millones de cuentas de usuario. Los atacantes explotaron una vulnerabilidad en el sistema de seguridad de Yahoo, logrando acceder a información personal sensible como correos electrónicos, contraseñas y datos de seguridad. Lo más alarmante de este caso fue la falta de cifrado en ciertas bases de datos, lo que permitió que los datos fueran accesibles incluso cuando se empleaban contraseñas cifradas. La brecha de seguridad pasó desapercibida durante varios años, lo que evidenció la importancia de contar con monitoreo constante, cifrado robusto y autenticación multifactor como medidas preventivas. Este incidente subraya la necesidad de aplicar buenas prácticas de seguridad desde el diseño de los sistemas hasta su implementación.</a:t>
          </a:r>
          <a:endParaRPr lang="en-US" sz="900" kern="1200">
            <a:latin typeface="Arial" panose="020B0604020202020204" pitchFamily="34" charset="0"/>
            <a:cs typeface="Arial" panose="020B0604020202020204" pitchFamily="34" charset="0"/>
          </a:endParaRPr>
        </a:p>
      </dsp:txBody>
      <dsp:txXfrm>
        <a:off x="375240" y="1384988"/>
        <a:ext cx="2270470" cy="2706483"/>
      </dsp:txXfrm>
    </dsp:sp>
    <dsp:sp modelId="{FC756D54-1DAB-4B3B-832D-5BBA0A8BE6AB}">
      <dsp:nvSpPr>
        <dsp:cNvPr id="0" name=""/>
        <dsp:cNvSpPr/>
      </dsp:nvSpPr>
      <dsp:spPr>
        <a:xfrm>
          <a:off x="3243918" y="0"/>
          <a:ext cx="3014682" cy="4381168"/>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latin typeface="Arial" panose="020B0604020202020204" pitchFamily="34" charset="0"/>
              <a:cs typeface="Arial" panose="020B0604020202020204" pitchFamily="34" charset="0"/>
            </a:rPr>
            <a:t>Caso 2: el ciberataque a una empresa de energía</a:t>
          </a:r>
          <a:endParaRPr lang="en-US" sz="2400" kern="1200">
            <a:latin typeface="Arial" panose="020B0604020202020204" pitchFamily="34" charset="0"/>
            <a:cs typeface="Arial" panose="020B0604020202020204" pitchFamily="34" charset="0"/>
          </a:endParaRPr>
        </a:p>
      </dsp:txBody>
      <dsp:txXfrm>
        <a:off x="3243918" y="0"/>
        <a:ext cx="3014682" cy="1314350"/>
      </dsp:txXfrm>
    </dsp:sp>
    <dsp:sp modelId="{2612E4A1-3024-4228-AD7A-9F96004B6D63}">
      <dsp:nvSpPr>
        <dsp:cNvPr id="0" name=""/>
        <dsp:cNvSpPr/>
      </dsp:nvSpPr>
      <dsp:spPr>
        <a:xfrm>
          <a:off x="3545386" y="1314350"/>
          <a:ext cx="2411746" cy="2847759"/>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En 2015, un sofisticado ataque cibernético dirigido a la red eléctrica de Ucrania dejó a cientos de miles de personas sin electricidad durante varias horas. Los atacantes, presuntamente respaldados por un grupo de hackers rusos, utilizaron técnicas de </a:t>
          </a:r>
          <a:r>
            <a:rPr lang="es-CO" sz="900" i="1" kern="1200">
              <a:latin typeface="Arial" panose="020B0604020202020204" pitchFamily="34" charset="0"/>
              <a:cs typeface="Arial" panose="020B0604020202020204" pitchFamily="34" charset="0"/>
            </a:rPr>
            <a:t>phishing </a:t>
          </a:r>
          <a:r>
            <a:rPr lang="es-CO" sz="900" kern="1200">
              <a:latin typeface="Arial" panose="020B0604020202020204" pitchFamily="34" charset="0"/>
              <a:cs typeface="Arial" panose="020B0604020202020204" pitchFamily="34" charset="0"/>
            </a:rPr>
            <a:t>para obtener credenciales de acceso de los empleados y, finalmente, comprometieron los sistemas de control industrial. Este ataque demostró la vulnerabilidad de las infraestructuras críticas y la importancia de implementar segmentación de redes, monitoreo constante y políticas de control de acceso más estrictas. Además, la rapidez con la que los atacantes se infiltraron destacó la necesidad de mejorar la capacitación en seguridad cibernética y la conciencia de los empleados sobre los riesgos asociados con el </a:t>
          </a:r>
          <a:r>
            <a:rPr lang="es-CO" sz="900" i="1" kern="1200">
              <a:latin typeface="Arial" panose="020B0604020202020204" pitchFamily="34" charset="0"/>
              <a:cs typeface="Arial" panose="020B0604020202020204" pitchFamily="34" charset="0"/>
            </a:rPr>
            <a:t>phishing </a:t>
          </a:r>
          <a:r>
            <a:rPr lang="es-CO" sz="900" kern="1200">
              <a:latin typeface="Arial" panose="020B0604020202020204" pitchFamily="34" charset="0"/>
              <a:cs typeface="Arial" panose="020B0604020202020204" pitchFamily="34" charset="0"/>
            </a:rPr>
            <a:t>y otros vectores de ataque.</a:t>
          </a:r>
          <a:endParaRPr lang="en-US" sz="900" kern="1200">
            <a:latin typeface="Arial" panose="020B0604020202020204" pitchFamily="34" charset="0"/>
            <a:cs typeface="Arial" panose="020B0604020202020204" pitchFamily="34" charset="0"/>
          </a:endParaRPr>
        </a:p>
      </dsp:txBody>
      <dsp:txXfrm>
        <a:off x="3616024" y="1384988"/>
        <a:ext cx="2270470" cy="27064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33BDB-6C82-4D5D-9CA5-5EF29E4FFE40}">
      <dsp:nvSpPr>
        <dsp:cNvPr id="0" name=""/>
        <dsp:cNvSpPr/>
      </dsp:nvSpPr>
      <dsp:spPr>
        <a:xfrm>
          <a:off x="1523"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Normas de seguridad</a:t>
          </a:r>
          <a:endParaRPr lang="es-ES" sz="1500" kern="1200">
            <a:latin typeface="Arial" panose="020B0604020202020204" pitchFamily="34" charset="0"/>
            <a:cs typeface="Arial" panose="020B0604020202020204" pitchFamily="34" charset="0"/>
          </a:endParaRPr>
        </a:p>
      </dsp:txBody>
      <dsp:txXfrm>
        <a:off x="1523" y="0"/>
        <a:ext cx="1495441" cy="960120"/>
      </dsp:txXfrm>
    </dsp:sp>
    <dsp:sp modelId="{D86978BC-1235-4F8E-BB0F-DA8CF307E535}">
      <dsp:nvSpPr>
        <dsp:cNvPr id="0" name=""/>
        <dsp:cNvSpPr/>
      </dsp:nvSpPr>
      <dsp:spPr>
        <a:xfrm>
          <a:off x="151068" y="960120"/>
          <a:ext cx="1196352" cy="208026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Especifican los requisitos técnicos y organizacionales para aplicar las políticas de seguridad de la información, como las normativas sobre la autenticación multifactor o el cifrado de dispositivos corporativos.</a:t>
          </a:r>
          <a:endParaRPr lang="es-ES" sz="1000" kern="1200">
            <a:latin typeface="Arial" panose="020B0604020202020204" pitchFamily="34" charset="0"/>
            <a:cs typeface="Arial" panose="020B0604020202020204" pitchFamily="34" charset="0"/>
          </a:endParaRPr>
        </a:p>
      </dsp:txBody>
      <dsp:txXfrm>
        <a:off x="186108" y="995160"/>
        <a:ext cx="1126272" cy="2010180"/>
      </dsp:txXfrm>
    </dsp:sp>
    <dsp:sp modelId="{AF66A807-860E-47C9-A379-3EC8CF8D1A9E}">
      <dsp:nvSpPr>
        <dsp:cNvPr id="0" name=""/>
        <dsp:cNvSpPr/>
      </dsp:nvSpPr>
      <dsp:spPr>
        <a:xfrm>
          <a:off x="1609123"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Procedimientos de seguridad</a:t>
          </a:r>
          <a:endParaRPr lang="en-US" sz="1500" kern="1200">
            <a:latin typeface="Arial" panose="020B0604020202020204" pitchFamily="34" charset="0"/>
            <a:cs typeface="Arial" panose="020B0604020202020204" pitchFamily="34" charset="0"/>
          </a:endParaRPr>
        </a:p>
      </dsp:txBody>
      <dsp:txXfrm>
        <a:off x="1609123" y="0"/>
        <a:ext cx="1495441" cy="960120"/>
      </dsp:txXfrm>
    </dsp:sp>
    <dsp:sp modelId="{E92CEB15-8AC0-42C0-B748-A453653EFD92}">
      <dsp:nvSpPr>
        <dsp:cNvPr id="0" name=""/>
        <dsp:cNvSpPr/>
      </dsp:nvSpPr>
      <dsp:spPr>
        <a:xfrm>
          <a:off x="1758667" y="960120"/>
          <a:ext cx="1196352" cy="2080260"/>
        </a:xfrm>
        <a:prstGeom prst="roundRect">
          <a:avLst>
            <a:gd name="adj" fmla="val 1000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Detallan las acciones a seguir para implementar las normas de seguridad, tales como las pautas para la creación y gestión de contraseñas o los procedimientos de acceso a sistemas críticos.</a:t>
          </a:r>
          <a:endParaRPr lang="en-US" sz="1000" kern="1200">
            <a:latin typeface="Arial" panose="020B0604020202020204" pitchFamily="34" charset="0"/>
            <a:cs typeface="Arial" panose="020B0604020202020204" pitchFamily="34" charset="0"/>
          </a:endParaRPr>
        </a:p>
      </dsp:txBody>
      <dsp:txXfrm>
        <a:off x="1793707" y="995160"/>
        <a:ext cx="1126272" cy="2010180"/>
      </dsp:txXfrm>
    </dsp:sp>
    <dsp:sp modelId="{999E952C-A5FB-4E05-B935-F170FBAE6F5C}">
      <dsp:nvSpPr>
        <dsp:cNvPr id="0" name=""/>
        <dsp:cNvSpPr/>
      </dsp:nvSpPr>
      <dsp:spPr>
        <a:xfrm>
          <a:off x="3216722"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Planes de continuidad del negocio</a:t>
          </a:r>
          <a:endParaRPr lang="en-US" sz="1500" kern="1200">
            <a:latin typeface="Arial" panose="020B0604020202020204" pitchFamily="34" charset="0"/>
            <a:cs typeface="Arial" panose="020B0604020202020204" pitchFamily="34" charset="0"/>
          </a:endParaRPr>
        </a:p>
      </dsp:txBody>
      <dsp:txXfrm>
        <a:off x="3216722" y="0"/>
        <a:ext cx="1495441" cy="960120"/>
      </dsp:txXfrm>
    </dsp:sp>
    <dsp:sp modelId="{4BB1ADEB-4610-49C8-A3A4-9DFB8B63835E}">
      <dsp:nvSpPr>
        <dsp:cNvPr id="0" name=""/>
        <dsp:cNvSpPr/>
      </dsp:nvSpPr>
      <dsp:spPr>
        <a:xfrm>
          <a:off x="3366266" y="960120"/>
          <a:ext cx="1196352" cy="2080260"/>
        </a:xfrm>
        <a:prstGeom prst="roundRect">
          <a:avLst>
            <a:gd name="adj" fmla="val 1000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Establecen las estrategias para mantener las operaciones esenciales ante incidentes de seguridad, asegurando que la empresa pueda seguir funcionando en caso de una crisis.</a:t>
          </a:r>
          <a:endParaRPr lang="en-US" sz="1000" kern="1200">
            <a:latin typeface="Arial" panose="020B0604020202020204" pitchFamily="34" charset="0"/>
            <a:cs typeface="Arial" panose="020B0604020202020204" pitchFamily="34" charset="0"/>
          </a:endParaRPr>
        </a:p>
      </dsp:txBody>
      <dsp:txXfrm>
        <a:off x="3401306" y="995160"/>
        <a:ext cx="1126272" cy="2010180"/>
      </dsp:txXfrm>
    </dsp:sp>
    <dsp:sp modelId="{2FC51B6A-431D-458A-B5B8-82FF82A2BB04}">
      <dsp:nvSpPr>
        <dsp:cNvPr id="0" name=""/>
        <dsp:cNvSpPr/>
      </dsp:nvSpPr>
      <dsp:spPr>
        <a:xfrm>
          <a:off x="4824321" y="0"/>
          <a:ext cx="1495441" cy="320040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Planes de respuesta a incidentes</a:t>
          </a:r>
          <a:endParaRPr lang="en-US" sz="1500" kern="1200">
            <a:latin typeface="Arial" panose="020B0604020202020204" pitchFamily="34" charset="0"/>
            <a:cs typeface="Arial" panose="020B0604020202020204" pitchFamily="34" charset="0"/>
          </a:endParaRPr>
        </a:p>
      </dsp:txBody>
      <dsp:txXfrm>
        <a:off x="4824321" y="0"/>
        <a:ext cx="1495441" cy="960120"/>
      </dsp:txXfrm>
    </dsp:sp>
    <dsp:sp modelId="{D59C8A8E-8CCE-4617-B62F-1E22A774FB73}">
      <dsp:nvSpPr>
        <dsp:cNvPr id="0" name=""/>
        <dsp:cNvSpPr/>
      </dsp:nvSpPr>
      <dsp:spPr>
        <a:xfrm>
          <a:off x="4973865" y="960120"/>
          <a:ext cx="1196352" cy="2080260"/>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Definen las acciones específicas que deben tomarse ante la detección de un incidente de seguridad, como el protocolo de restauración tras un ataque de </a:t>
          </a:r>
          <a:r>
            <a:rPr lang="es-CO" sz="1000" i="1" kern="1200">
              <a:latin typeface="Arial" panose="020B0604020202020204" pitchFamily="34" charset="0"/>
              <a:cs typeface="Arial" panose="020B0604020202020204" pitchFamily="34" charset="0"/>
            </a:rPr>
            <a:t>ransomware </a:t>
          </a:r>
          <a:r>
            <a:rPr lang="es-CO" sz="1000" kern="1200">
              <a:latin typeface="Arial" panose="020B0604020202020204" pitchFamily="34" charset="0"/>
              <a:cs typeface="Arial" panose="020B0604020202020204" pitchFamily="34" charset="0"/>
            </a:rPr>
            <a:t>o el procedimiento de respuesta ante un acceso no autorizado.</a:t>
          </a:r>
          <a:endParaRPr lang="en-US" sz="1000" kern="1200">
            <a:latin typeface="Arial" panose="020B0604020202020204" pitchFamily="34" charset="0"/>
            <a:cs typeface="Arial" panose="020B0604020202020204" pitchFamily="34" charset="0"/>
          </a:endParaRPr>
        </a:p>
      </dsp:txBody>
      <dsp:txXfrm>
        <a:off x="5008905" y="995160"/>
        <a:ext cx="1126272" cy="201018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B62A0632-76B5-475B-9B1A-51569BF73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FB085825-598B-42ED-BDF5-C2382BB4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21</Pages>
  <Words>7161</Words>
  <Characters>40818</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28</cp:revision>
  <dcterms:created xsi:type="dcterms:W3CDTF">2025-04-16T14:37:00Z</dcterms:created>
  <dcterms:modified xsi:type="dcterms:W3CDTF">2025-05-23T22:34:00Z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2025-04-02T14:17:14Z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aacecfad-d862-4c44-a5dc-08f43f166f24</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