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C8C0" w14:textId="3FD94A9D" w:rsidR="0011766A" w:rsidRPr="0011766A" w:rsidRDefault="0011766A" w:rsidP="0011766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GUION INTRODUCCIÓN COMPONENTE FORMATIVO </w:t>
      </w:r>
      <w:r w:rsidR="000A72ED">
        <w:rPr>
          <w:rFonts w:ascii="Arial" w:hAnsi="Arial" w:cs="Arial"/>
          <w:b/>
          <w:sz w:val="20"/>
          <w:szCs w:val="20"/>
          <w:lang w:val="es-ES_tradnl"/>
        </w:rPr>
        <w:t>2</w:t>
      </w:r>
    </w:p>
    <w:p w14:paraId="248762A4" w14:textId="394D7268" w:rsidR="0011766A" w:rsidRPr="0011766A" w:rsidRDefault="0011766A" w:rsidP="0011766A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11766A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9A3E7C" w:rsidRPr="009A3E7C">
        <w:rPr>
          <w:rFonts w:ascii="Arial" w:hAnsi="Arial" w:cs="Arial"/>
          <w:b/>
          <w:bCs/>
          <w:color w:val="000000" w:themeColor="text1"/>
          <w:sz w:val="20"/>
          <w:szCs w:val="20"/>
        </w:rPr>
        <w:t>Análisis forense y profesionalización en ciberseguridad</w:t>
      </w:r>
    </w:p>
    <w:p w14:paraId="193923BF" w14:textId="77777777" w:rsidR="00816CDD" w:rsidRDefault="00816CDD" w:rsidP="00816CDD">
      <w:pPr>
        <w:rPr>
          <w:rFonts w:ascii="Arial" w:hAnsi="Arial" w:cs="Arial"/>
          <w:sz w:val="20"/>
          <w:szCs w:val="20"/>
        </w:rPr>
      </w:pPr>
    </w:p>
    <w:p w14:paraId="45725B2F" w14:textId="77777777" w:rsid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1760">
        <w:rPr>
          <w:rFonts w:ascii="Arial" w:hAnsi="Arial" w:cs="Arial"/>
          <w:sz w:val="20"/>
          <w:szCs w:val="20"/>
        </w:rPr>
        <w:t xml:space="preserve">En un mundo donde </w:t>
      </w:r>
      <w:r w:rsidRPr="00672AA9">
        <w:rPr>
          <w:rFonts w:ascii="Arial" w:hAnsi="Arial" w:cs="Arial"/>
          <w:b/>
          <w:bCs/>
          <w:sz w:val="20"/>
          <w:szCs w:val="20"/>
        </w:rPr>
        <w:t>las amenazas digitales evolucionan a gran velocidad</w:t>
      </w:r>
      <w:r w:rsidRPr="00C01760">
        <w:rPr>
          <w:rFonts w:ascii="Arial" w:hAnsi="Arial" w:cs="Arial"/>
          <w:sz w:val="20"/>
          <w:szCs w:val="20"/>
        </w:rPr>
        <w:t xml:space="preserve">, la capacidad de investigar incidentes y </w:t>
      </w:r>
      <w:r w:rsidRPr="00672AA9">
        <w:rPr>
          <w:rFonts w:ascii="Arial" w:hAnsi="Arial" w:cs="Arial"/>
          <w:b/>
          <w:bCs/>
          <w:sz w:val="20"/>
          <w:szCs w:val="20"/>
        </w:rPr>
        <w:t>contar con profesionales altamente capacitados</w:t>
      </w:r>
      <w:r w:rsidRPr="00C01760">
        <w:rPr>
          <w:rFonts w:ascii="Arial" w:hAnsi="Arial" w:cs="Arial"/>
          <w:sz w:val="20"/>
          <w:szCs w:val="20"/>
        </w:rPr>
        <w:t xml:space="preserve"> se ha convertido en una necesidad crítica para las organizaciones.</w:t>
      </w:r>
    </w:p>
    <w:p w14:paraId="3E56E863" w14:textId="77777777" w:rsid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00D227D" w14:textId="4F20F4A9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1760">
        <w:rPr>
          <w:rFonts w:ascii="Arial" w:hAnsi="Arial" w:cs="Arial"/>
          <w:sz w:val="20"/>
          <w:szCs w:val="20"/>
        </w:rPr>
        <w:t xml:space="preserve">Este componente </w:t>
      </w:r>
      <w:r w:rsidRPr="00672AA9">
        <w:rPr>
          <w:rFonts w:ascii="Arial" w:hAnsi="Arial" w:cs="Arial"/>
          <w:b/>
          <w:bCs/>
          <w:sz w:val="20"/>
          <w:szCs w:val="20"/>
        </w:rPr>
        <w:t>aborda el análisis forense digital como una disciplina esencial dentro de la ciberseguridad</w:t>
      </w:r>
      <w:r w:rsidRPr="00C01760">
        <w:rPr>
          <w:rFonts w:ascii="Arial" w:hAnsi="Arial" w:cs="Arial"/>
          <w:sz w:val="20"/>
          <w:szCs w:val="20"/>
        </w:rPr>
        <w:t xml:space="preserve">, centrada en la investigación y recuperación de evidencia digital tras incidentes y ataques cibernéticos. Se </w:t>
      </w:r>
      <w:r w:rsidRPr="00672AA9">
        <w:rPr>
          <w:rFonts w:ascii="Arial" w:hAnsi="Arial" w:cs="Arial"/>
          <w:b/>
          <w:bCs/>
          <w:sz w:val="20"/>
          <w:szCs w:val="20"/>
        </w:rPr>
        <w:t xml:space="preserve">explica el proceso metodológico </w:t>
      </w:r>
      <w:r w:rsidRPr="00C01760">
        <w:rPr>
          <w:rFonts w:ascii="Arial" w:hAnsi="Arial" w:cs="Arial"/>
          <w:sz w:val="20"/>
          <w:szCs w:val="20"/>
        </w:rPr>
        <w:t xml:space="preserve">para la identificación, preservación, análisis y presentación de pruebas digitales, fundamentales para </w:t>
      </w:r>
      <w:r w:rsidRPr="00672AA9">
        <w:rPr>
          <w:rFonts w:ascii="Arial" w:hAnsi="Arial" w:cs="Arial"/>
          <w:b/>
          <w:bCs/>
          <w:sz w:val="20"/>
          <w:szCs w:val="20"/>
        </w:rPr>
        <w:t>esclarecer hechos y respaldar procesos legales</w:t>
      </w:r>
      <w:r w:rsidRPr="00C01760">
        <w:rPr>
          <w:rFonts w:ascii="Arial" w:hAnsi="Arial" w:cs="Arial"/>
          <w:sz w:val="20"/>
          <w:szCs w:val="20"/>
        </w:rPr>
        <w:t>.</w:t>
      </w:r>
    </w:p>
    <w:p w14:paraId="52F0F757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14DADF5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1760">
        <w:rPr>
          <w:rFonts w:ascii="Arial" w:hAnsi="Arial" w:cs="Arial"/>
          <w:sz w:val="20"/>
          <w:szCs w:val="20"/>
        </w:rPr>
        <w:t xml:space="preserve">Asimismo, se </w:t>
      </w:r>
      <w:r w:rsidRPr="00672AA9">
        <w:rPr>
          <w:rFonts w:ascii="Arial" w:hAnsi="Arial" w:cs="Arial"/>
          <w:b/>
          <w:bCs/>
          <w:sz w:val="20"/>
          <w:szCs w:val="20"/>
        </w:rPr>
        <w:t>destaca la creciente profesionalización en el ámbito de la ciberseguridad</w:t>
      </w:r>
      <w:r w:rsidRPr="00C01760">
        <w:rPr>
          <w:rFonts w:ascii="Arial" w:hAnsi="Arial" w:cs="Arial"/>
          <w:sz w:val="20"/>
          <w:szCs w:val="20"/>
        </w:rPr>
        <w:t xml:space="preserve">, resaltando la importancia de expertos certificados y éticamente responsables, capaces de garantizar investigaciones rigurosas y </w:t>
      </w:r>
      <w:r w:rsidRPr="00672AA9">
        <w:rPr>
          <w:rFonts w:ascii="Arial" w:hAnsi="Arial" w:cs="Arial"/>
          <w:b/>
          <w:bCs/>
          <w:sz w:val="20"/>
          <w:szCs w:val="20"/>
        </w:rPr>
        <w:t>defensas cibernéticas efectivas</w:t>
      </w:r>
      <w:r w:rsidRPr="00C01760">
        <w:rPr>
          <w:rFonts w:ascii="Arial" w:hAnsi="Arial" w:cs="Arial"/>
          <w:sz w:val="20"/>
          <w:szCs w:val="20"/>
        </w:rPr>
        <w:t>.</w:t>
      </w:r>
    </w:p>
    <w:p w14:paraId="1C175251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5BDBDC0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1760">
        <w:rPr>
          <w:rFonts w:ascii="Arial" w:hAnsi="Arial" w:cs="Arial"/>
          <w:sz w:val="20"/>
          <w:szCs w:val="20"/>
        </w:rPr>
        <w:t xml:space="preserve">Se </w:t>
      </w:r>
      <w:r w:rsidRPr="00672AA9">
        <w:rPr>
          <w:rFonts w:ascii="Arial" w:hAnsi="Arial" w:cs="Arial"/>
          <w:b/>
          <w:bCs/>
          <w:sz w:val="20"/>
          <w:szCs w:val="20"/>
        </w:rPr>
        <w:t xml:space="preserve">analizan también las habilidades </w:t>
      </w:r>
      <w:r w:rsidRPr="00C01760">
        <w:rPr>
          <w:rFonts w:ascii="Arial" w:hAnsi="Arial" w:cs="Arial"/>
          <w:sz w:val="20"/>
          <w:szCs w:val="20"/>
        </w:rPr>
        <w:t xml:space="preserve">técnicas, legales y éticas que conforman el perfil profesional del </w:t>
      </w:r>
      <w:r w:rsidRPr="00672AA9">
        <w:rPr>
          <w:rFonts w:ascii="Arial" w:hAnsi="Arial" w:cs="Arial"/>
          <w:b/>
          <w:bCs/>
          <w:sz w:val="20"/>
          <w:szCs w:val="20"/>
        </w:rPr>
        <w:t>analista forense</w:t>
      </w:r>
      <w:r w:rsidRPr="00C01760">
        <w:rPr>
          <w:rFonts w:ascii="Arial" w:hAnsi="Arial" w:cs="Arial"/>
          <w:sz w:val="20"/>
          <w:szCs w:val="20"/>
        </w:rPr>
        <w:t xml:space="preserve"> y cómo esta especialización contribuye a fortalecer la seguridad organizacional y la confianza en los entornos digitales.</w:t>
      </w:r>
    </w:p>
    <w:p w14:paraId="1B25494E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079E957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1760">
        <w:rPr>
          <w:rFonts w:ascii="Arial" w:hAnsi="Arial" w:cs="Arial"/>
          <w:sz w:val="20"/>
          <w:szCs w:val="20"/>
        </w:rPr>
        <w:t xml:space="preserve">Finalmente, se </w:t>
      </w:r>
      <w:r w:rsidRPr="00672AA9">
        <w:rPr>
          <w:rFonts w:ascii="Arial" w:hAnsi="Arial" w:cs="Arial"/>
          <w:b/>
          <w:bCs/>
          <w:sz w:val="20"/>
          <w:szCs w:val="20"/>
        </w:rPr>
        <w:t>subraya la relevancia de la colaboración interdisciplinaria y la actualización constante en un campo en continua transformación</w:t>
      </w:r>
      <w:r w:rsidRPr="00C01760">
        <w:rPr>
          <w:rFonts w:ascii="Arial" w:hAnsi="Arial" w:cs="Arial"/>
          <w:sz w:val="20"/>
          <w:szCs w:val="20"/>
        </w:rPr>
        <w:t>, destacando la profesionalización como un pilar indispensable para proteger los activos digitales y responder eficazmente ante incidentes.</w:t>
      </w:r>
    </w:p>
    <w:p w14:paraId="5FF96454" w14:textId="77777777" w:rsidR="00C01760" w:rsidRP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DB97CF7" w14:textId="399FEDE0" w:rsidR="00D07EB6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1760">
        <w:rPr>
          <w:rFonts w:ascii="Arial" w:hAnsi="Arial" w:cs="Arial"/>
          <w:sz w:val="20"/>
          <w:szCs w:val="20"/>
        </w:rPr>
        <w:t xml:space="preserve">Este componente invita a </w:t>
      </w:r>
      <w:r w:rsidRPr="00672AA9">
        <w:rPr>
          <w:rFonts w:ascii="Arial" w:hAnsi="Arial" w:cs="Arial"/>
          <w:sz w:val="20"/>
          <w:szCs w:val="20"/>
        </w:rPr>
        <w:t>comprender</w:t>
      </w:r>
      <w:r w:rsidRPr="00672AA9">
        <w:rPr>
          <w:rFonts w:ascii="Arial" w:hAnsi="Arial" w:cs="Arial"/>
          <w:b/>
          <w:bCs/>
          <w:sz w:val="20"/>
          <w:szCs w:val="20"/>
        </w:rPr>
        <w:t xml:space="preserve"> el análisis forense</w:t>
      </w:r>
      <w:r w:rsidRPr="00C01760">
        <w:rPr>
          <w:rFonts w:ascii="Arial" w:hAnsi="Arial" w:cs="Arial"/>
          <w:sz w:val="20"/>
          <w:szCs w:val="20"/>
        </w:rPr>
        <w:t xml:space="preserve"> y </w:t>
      </w:r>
      <w:r w:rsidRPr="00672AA9">
        <w:rPr>
          <w:rFonts w:ascii="Arial" w:hAnsi="Arial" w:cs="Arial"/>
          <w:b/>
          <w:bCs/>
          <w:sz w:val="20"/>
          <w:szCs w:val="20"/>
        </w:rPr>
        <w:t>la profesionalización en ciberseguridad</w:t>
      </w:r>
      <w:r w:rsidRPr="00C01760">
        <w:rPr>
          <w:rFonts w:ascii="Arial" w:hAnsi="Arial" w:cs="Arial"/>
          <w:sz w:val="20"/>
          <w:szCs w:val="20"/>
        </w:rPr>
        <w:t xml:space="preserve"> como piezas clave para un entorno digital seguro y confiable, donde </w:t>
      </w:r>
      <w:r w:rsidRPr="00672AA9">
        <w:rPr>
          <w:rFonts w:ascii="Arial" w:hAnsi="Arial" w:cs="Arial"/>
          <w:b/>
          <w:bCs/>
          <w:sz w:val="20"/>
          <w:szCs w:val="20"/>
        </w:rPr>
        <w:t>el talento humano es tan determinante como la tecnología empleada</w:t>
      </w:r>
      <w:r w:rsidRPr="00C01760">
        <w:rPr>
          <w:rFonts w:ascii="Arial" w:hAnsi="Arial" w:cs="Arial"/>
          <w:sz w:val="20"/>
          <w:szCs w:val="20"/>
        </w:rPr>
        <w:t>.</w:t>
      </w:r>
    </w:p>
    <w:p w14:paraId="47757F58" w14:textId="77777777" w:rsidR="00C01760" w:rsidRDefault="00C01760" w:rsidP="00C0176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7BC0EE2" w14:textId="6BDE1429" w:rsidR="00D07EB6" w:rsidRPr="00F33043" w:rsidRDefault="00D07EB6" w:rsidP="00D07EB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gramStart"/>
      <w:r w:rsidRPr="0011766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TOTAL</w:t>
      </w:r>
      <w:proofErr w:type="gramEnd"/>
      <w:r w:rsidRPr="0011766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PALABRAS: </w:t>
      </w:r>
      <w:r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21</w:t>
      </w:r>
      <w:r w:rsidR="00C01760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8</w:t>
      </w:r>
    </w:p>
    <w:p w14:paraId="4B4859B9" w14:textId="77777777" w:rsidR="00D07EB6" w:rsidRPr="000A72ED" w:rsidRDefault="00D07EB6" w:rsidP="000A72ED">
      <w:pPr>
        <w:jc w:val="both"/>
        <w:rPr>
          <w:rFonts w:ascii="Arial" w:hAnsi="Arial" w:cs="Arial"/>
          <w:sz w:val="20"/>
          <w:szCs w:val="20"/>
        </w:rPr>
      </w:pPr>
    </w:p>
    <w:p w14:paraId="2DDC032E" w14:textId="6C72D699" w:rsidR="00110F1C" w:rsidRPr="000A72ED" w:rsidRDefault="00110F1C" w:rsidP="000A72ED">
      <w:pPr>
        <w:jc w:val="both"/>
        <w:rPr>
          <w:rFonts w:ascii="Arial" w:hAnsi="Arial" w:cs="Arial"/>
          <w:sz w:val="20"/>
          <w:szCs w:val="20"/>
        </w:rPr>
      </w:pPr>
    </w:p>
    <w:sectPr w:rsidR="00110F1C" w:rsidRPr="000A7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0A72ED"/>
    <w:rsid w:val="00101A68"/>
    <w:rsid w:val="00110F1C"/>
    <w:rsid w:val="0011766A"/>
    <w:rsid w:val="00122354"/>
    <w:rsid w:val="001576E7"/>
    <w:rsid w:val="00172886"/>
    <w:rsid w:val="001744EC"/>
    <w:rsid w:val="00181E46"/>
    <w:rsid w:val="001938BB"/>
    <w:rsid w:val="001A32F7"/>
    <w:rsid w:val="001E0849"/>
    <w:rsid w:val="001E0FB6"/>
    <w:rsid w:val="001E1895"/>
    <w:rsid w:val="002242D2"/>
    <w:rsid w:val="00241A0E"/>
    <w:rsid w:val="00242B75"/>
    <w:rsid w:val="00262B28"/>
    <w:rsid w:val="00277964"/>
    <w:rsid w:val="002865F0"/>
    <w:rsid w:val="002B656B"/>
    <w:rsid w:val="002F68D8"/>
    <w:rsid w:val="00325FB5"/>
    <w:rsid w:val="0033584F"/>
    <w:rsid w:val="0034187D"/>
    <w:rsid w:val="00366280"/>
    <w:rsid w:val="003836DC"/>
    <w:rsid w:val="00386732"/>
    <w:rsid w:val="003A1DFD"/>
    <w:rsid w:val="003B6C5E"/>
    <w:rsid w:val="003C39AB"/>
    <w:rsid w:val="003D4269"/>
    <w:rsid w:val="003F5366"/>
    <w:rsid w:val="00422835"/>
    <w:rsid w:val="00455BED"/>
    <w:rsid w:val="00475DC3"/>
    <w:rsid w:val="0055721D"/>
    <w:rsid w:val="005B0FED"/>
    <w:rsid w:val="005B5967"/>
    <w:rsid w:val="0062673D"/>
    <w:rsid w:val="00633D66"/>
    <w:rsid w:val="006353EE"/>
    <w:rsid w:val="006422F1"/>
    <w:rsid w:val="00656E47"/>
    <w:rsid w:val="00666672"/>
    <w:rsid w:val="00672AA9"/>
    <w:rsid w:val="006A7E14"/>
    <w:rsid w:val="006C521F"/>
    <w:rsid w:val="00713224"/>
    <w:rsid w:val="00750864"/>
    <w:rsid w:val="007767C2"/>
    <w:rsid w:val="00776ED2"/>
    <w:rsid w:val="0077777A"/>
    <w:rsid w:val="007B608A"/>
    <w:rsid w:val="00814543"/>
    <w:rsid w:val="00816CDD"/>
    <w:rsid w:val="00844D29"/>
    <w:rsid w:val="00856931"/>
    <w:rsid w:val="00870799"/>
    <w:rsid w:val="00887B2C"/>
    <w:rsid w:val="00896F06"/>
    <w:rsid w:val="00902FDC"/>
    <w:rsid w:val="00906060"/>
    <w:rsid w:val="00953207"/>
    <w:rsid w:val="0095335A"/>
    <w:rsid w:val="009570E7"/>
    <w:rsid w:val="00987D84"/>
    <w:rsid w:val="00991D28"/>
    <w:rsid w:val="009925D4"/>
    <w:rsid w:val="009A3E7C"/>
    <w:rsid w:val="009D760E"/>
    <w:rsid w:val="00A80128"/>
    <w:rsid w:val="00AA11E1"/>
    <w:rsid w:val="00AB0F5A"/>
    <w:rsid w:val="00AB68BC"/>
    <w:rsid w:val="00AE2468"/>
    <w:rsid w:val="00AF0C89"/>
    <w:rsid w:val="00AF0EA3"/>
    <w:rsid w:val="00B37054"/>
    <w:rsid w:val="00B76F52"/>
    <w:rsid w:val="00B943AE"/>
    <w:rsid w:val="00BD5271"/>
    <w:rsid w:val="00BD7BF1"/>
    <w:rsid w:val="00BF49B4"/>
    <w:rsid w:val="00C009FD"/>
    <w:rsid w:val="00C01760"/>
    <w:rsid w:val="00C4509A"/>
    <w:rsid w:val="00C75EF4"/>
    <w:rsid w:val="00C80ECD"/>
    <w:rsid w:val="00CA7AA0"/>
    <w:rsid w:val="00CB0677"/>
    <w:rsid w:val="00D07EB6"/>
    <w:rsid w:val="00D2797B"/>
    <w:rsid w:val="00DD2A4C"/>
    <w:rsid w:val="00E14410"/>
    <w:rsid w:val="00E14988"/>
    <w:rsid w:val="00E165E1"/>
    <w:rsid w:val="00E91C80"/>
    <w:rsid w:val="00E97AC5"/>
    <w:rsid w:val="00ED0679"/>
    <w:rsid w:val="00ED2886"/>
    <w:rsid w:val="00EE70D4"/>
    <w:rsid w:val="00F8680C"/>
    <w:rsid w:val="00FA7096"/>
    <w:rsid w:val="00FD7CFA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29</cp:revision>
  <dcterms:created xsi:type="dcterms:W3CDTF">2025-06-03T16:43:00Z</dcterms:created>
  <dcterms:modified xsi:type="dcterms:W3CDTF">2025-08-01T17:07:00Z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