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2FDB" w14:textId="5C896F30" w:rsidR="00422835" w:rsidRPr="00735294" w:rsidRDefault="000E1175" w:rsidP="0042283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735294">
        <w:rPr>
          <w:rFonts w:ascii="Arial" w:hAnsi="Arial" w:cs="Arial"/>
          <w:b/>
          <w:sz w:val="20"/>
          <w:szCs w:val="20"/>
          <w:lang w:val="es-ES_tradnl"/>
        </w:rPr>
        <w:t xml:space="preserve">GUION </w:t>
      </w:r>
      <w:r w:rsidR="00E14988" w:rsidRPr="00735294">
        <w:rPr>
          <w:rFonts w:ascii="Arial" w:hAnsi="Arial" w:cs="Arial"/>
          <w:b/>
          <w:sz w:val="20"/>
          <w:szCs w:val="20"/>
          <w:lang w:val="es-ES_tradnl"/>
        </w:rPr>
        <w:t>INT</w:t>
      </w:r>
      <w:r w:rsidR="00101A68" w:rsidRPr="00735294">
        <w:rPr>
          <w:rFonts w:ascii="Arial" w:hAnsi="Arial" w:cs="Arial"/>
          <w:b/>
          <w:sz w:val="20"/>
          <w:szCs w:val="20"/>
          <w:lang w:val="es-ES_tradnl"/>
        </w:rPr>
        <w:t xml:space="preserve">RODUCCIÓN COMPONENTE FORMATIVO </w:t>
      </w:r>
      <w:r w:rsidR="0005323B">
        <w:rPr>
          <w:rFonts w:ascii="Arial" w:hAnsi="Arial" w:cs="Arial"/>
          <w:b/>
          <w:sz w:val="20"/>
          <w:szCs w:val="20"/>
          <w:lang w:val="es-ES_tradnl"/>
        </w:rPr>
        <w:t>2</w:t>
      </w:r>
    </w:p>
    <w:p w14:paraId="763DC8B6" w14:textId="00325FC1" w:rsidR="00E16074" w:rsidRPr="00735294" w:rsidRDefault="007B608A" w:rsidP="0001072E">
      <w:pPr>
        <w:jc w:val="both"/>
        <w:rPr>
          <w:rFonts w:ascii="Arial" w:hAnsi="Arial" w:cs="Arial"/>
          <w:b/>
          <w:sz w:val="20"/>
          <w:szCs w:val="20"/>
        </w:rPr>
      </w:pPr>
      <w:r w:rsidRPr="00735294">
        <w:rPr>
          <w:rFonts w:ascii="Arial" w:hAnsi="Arial" w:cs="Arial"/>
          <w:sz w:val="20"/>
          <w:szCs w:val="20"/>
          <w:lang w:val="es-ES_tradnl"/>
        </w:rPr>
        <w:t>Título del video:</w:t>
      </w:r>
      <w:r w:rsidRPr="00735294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05323B" w:rsidRPr="0005323B">
        <w:rPr>
          <w:rFonts w:ascii="Arial" w:hAnsi="Arial" w:cs="Arial"/>
          <w:b/>
          <w:sz w:val="20"/>
          <w:szCs w:val="20"/>
        </w:rPr>
        <w:t>Formulación de políticas de seguridad de la información</w:t>
      </w:r>
    </w:p>
    <w:p w14:paraId="5873A2B9" w14:textId="4F458FEA" w:rsidR="00ED4E9B" w:rsidRPr="00ED4E9B" w:rsidRDefault="00ED4E9B" w:rsidP="00ED4E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ED4E9B">
        <w:rPr>
          <w:rFonts w:ascii="Arial" w:eastAsia="Times New Roman" w:hAnsi="Arial" w:cs="Arial"/>
          <w:sz w:val="20"/>
          <w:szCs w:val="20"/>
          <w:lang w:eastAsia="es-CO"/>
        </w:rPr>
        <w:t xml:space="preserve">En la actualidad, contar con </w:t>
      </w:r>
      <w:r w:rsidRPr="00505D5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políticas claras de seguridad de la información</w:t>
      </w:r>
      <w:r w:rsidRPr="00ED4E9B">
        <w:rPr>
          <w:rFonts w:ascii="Arial" w:eastAsia="Times New Roman" w:hAnsi="Arial" w:cs="Arial"/>
          <w:sz w:val="20"/>
          <w:szCs w:val="20"/>
          <w:lang w:eastAsia="es-CO"/>
        </w:rPr>
        <w:t xml:space="preserve"> es indispensable para proteger los recursos estratégicos de las organizaciones y responder a las crecientes exigencias normativas y de seguridad. Este componente formativo profundiza en </w:t>
      </w:r>
      <w:r w:rsidRPr="00505D5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los fundamentos que guían la formulación de dichas políticas</w:t>
      </w:r>
      <w:r w:rsidRPr="00ED4E9B">
        <w:rPr>
          <w:rFonts w:ascii="Arial" w:eastAsia="Times New Roman" w:hAnsi="Arial" w:cs="Arial"/>
          <w:sz w:val="20"/>
          <w:szCs w:val="20"/>
          <w:lang w:eastAsia="es-CO"/>
        </w:rPr>
        <w:t>, abordando su concepto, estructura, técnicas de redacción y los criterios que garantizan su alineación con las características de cada institución.</w:t>
      </w:r>
    </w:p>
    <w:p w14:paraId="30525C64" w14:textId="3AAEEE1B" w:rsidR="00ED4E9B" w:rsidRPr="00ED4E9B" w:rsidRDefault="00ED4E9B" w:rsidP="00ED4E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ED4E9B">
        <w:rPr>
          <w:rFonts w:ascii="Arial" w:eastAsia="Times New Roman" w:hAnsi="Arial" w:cs="Arial"/>
          <w:sz w:val="20"/>
          <w:szCs w:val="20"/>
          <w:lang w:eastAsia="es-CO"/>
        </w:rPr>
        <w:t xml:space="preserve">A lo largo del contenido, también se estudian </w:t>
      </w:r>
      <w:r w:rsidRPr="00D4090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los objetivos de seguridad de la información</w:t>
      </w:r>
      <w:r w:rsidRPr="00ED4E9B">
        <w:rPr>
          <w:rFonts w:ascii="Arial" w:eastAsia="Times New Roman" w:hAnsi="Arial" w:cs="Arial"/>
          <w:sz w:val="20"/>
          <w:szCs w:val="20"/>
          <w:lang w:eastAsia="es-CO"/>
        </w:rPr>
        <w:t xml:space="preserve">, entendidos como </w:t>
      </w:r>
      <w:r w:rsidRPr="00D4090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la base para orientar acciones</w:t>
      </w:r>
      <w:r w:rsidRPr="00ED4E9B">
        <w:rPr>
          <w:rFonts w:ascii="Arial" w:eastAsia="Times New Roman" w:hAnsi="Arial" w:cs="Arial"/>
          <w:sz w:val="20"/>
          <w:szCs w:val="20"/>
          <w:lang w:eastAsia="es-CO"/>
        </w:rPr>
        <w:t xml:space="preserve"> concretas que aseguren la confidencialidad, integridad y disponibilidad de los datos. Se explica su importancia, los requisitos que deben cumplir y la metodología más adecuada para su diseño, de modo que </w:t>
      </w:r>
      <w:r w:rsidRPr="00D4090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respondan a las necesidades y prioridades organizacionales</w:t>
      </w:r>
      <w:r w:rsidRPr="00ED4E9B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14:paraId="77BB469A" w14:textId="63F16370" w:rsidR="00ED4E9B" w:rsidRPr="00ED4E9B" w:rsidRDefault="00ED4E9B" w:rsidP="00ED4E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ED4E9B">
        <w:rPr>
          <w:rFonts w:ascii="Arial" w:eastAsia="Times New Roman" w:hAnsi="Arial" w:cs="Arial"/>
          <w:sz w:val="20"/>
          <w:szCs w:val="20"/>
          <w:lang w:eastAsia="es-CO"/>
        </w:rPr>
        <w:t xml:space="preserve">Finalmente, se aborda la gestión integral de las políticas de seguridad, un proceso que incluye su diseño, aprobación, comunicación, implementación y revisión periódica. Estas etapas </w:t>
      </w:r>
      <w:r w:rsidRPr="00D4090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permiten garantizar que las políticas se mantengan vigentes, efectivas y alineadas</w:t>
      </w:r>
      <w:r w:rsidRPr="00ED4E9B">
        <w:rPr>
          <w:rFonts w:ascii="Arial" w:eastAsia="Times New Roman" w:hAnsi="Arial" w:cs="Arial"/>
          <w:sz w:val="20"/>
          <w:szCs w:val="20"/>
          <w:lang w:eastAsia="es-CO"/>
        </w:rPr>
        <w:t xml:space="preserve"> con un ciclo de mejora continua.</w:t>
      </w:r>
    </w:p>
    <w:p w14:paraId="5A3AAF7F" w14:textId="44FEA559" w:rsidR="000C67DE" w:rsidRPr="00735294" w:rsidRDefault="00ED4E9B" w:rsidP="00ED4E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ED4E9B">
        <w:rPr>
          <w:rFonts w:ascii="Arial" w:eastAsia="Times New Roman" w:hAnsi="Arial" w:cs="Arial"/>
          <w:sz w:val="20"/>
          <w:szCs w:val="20"/>
          <w:lang w:eastAsia="es-CO"/>
        </w:rPr>
        <w:t xml:space="preserve">Este aprendizaje ofrecerá a los </w:t>
      </w:r>
      <w:r w:rsidR="00D4090D">
        <w:rPr>
          <w:rFonts w:ascii="Arial" w:eastAsia="Times New Roman" w:hAnsi="Arial" w:cs="Arial"/>
          <w:sz w:val="20"/>
          <w:szCs w:val="20"/>
          <w:lang w:eastAsia="es-CO"/>
        </w:rPr>
        <w:t>aprendices</w:t>
      </w:r>
      <w:r w:rsidRPr="00ED4E9B">
        <w:rPr>
          <w:rFonts w:ascii="Arial" w:eastAsia="Times New Roman" w:hAnsi="Arial" w:cs="Arial"/>
          <w:sz w:val="20"/>
          <w:szCs w:val="20"/>
          <w:lang w:eastAsia="es-CO"/>
        </w:rPr>
        <w:t xml:space="preserve"> una visión práctica y estratégica, orientada a </w:t>
      </w:r>
      <w:r w:rsidRPr="00D4090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fortalecer la cultura de seguridad de la información</w:t>
      </w:r>
      <w:r w:rsidRPr="00ED4E9B">
        <w:rPr>
          <w:rFonts w:ascii="Arial" w:eastAsia="Times New Roman" w:hAnsi="Arial" w:cs="Arial"/>
          <w:sz w:val="20"/>
          <w:szCs w:val="20"/>
          <w:lang w:eastAsia="es-CO"/>
        </w:rPr>
        <w:t xml:space="preserve">, promover el cumplimiento normativo y consolidar </w:t>
      </w:r>
      <w:r w:rsidRPr="00D4090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entornos organizacionales más seguros y confiables</w:t>
      </w:r>
      <w:r w:rsidRPr="00ED4E9B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14:paraId="2C593512" w14:textId="176F31DE" w:rsidR="0095335A" w:rsidRPr="00735294" w:rsidRDefault="0095335A" w:rsidP="0095335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735294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TOTAL PALABRAS: </w:t>
      </w:r>
      <w:r w:rsidR="00D4090D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201</w:t>
      </w:r>
    </w:p>
    <w:p w14:paraId="5B9A3188" w14:textId="77777777" w:rsidR="0095335A" w:rsidRPr="00735294" w:rsidRDefault="0095335A" w:rsidP="0095335A">
      <w:pPr>
        <w:jc w:val="both"/>
        <w:rPr>
          <w:rFonts w:ascii="Arial" w:hAnsi="Arial" w:cs="Arial"/>
          <w:b/>
          <w:sz w:val="20"/>
          <w:szCs w:val="20"/>
        </w:rPr>
      </w:pPr>
    </w:p>
    <w:p w14:paraId="10970E01" w14:textId="77777777" w:rsidR="00FF7EFF" w:rsidRPr="00735294" w:rsidRDefault="00FF7EFF" w:rsidP="002F68D8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942A9D8" w14:textId="77777777" w:rsidR="00735294" w:rsidRPr="00735294" w:rsidRDefault="00735294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sectPr w:rsidR="00735294" w:rsidRPr="00735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026AF"/>
    <w:rsid w:val="0001072E"/>
    <w:rsid w:val="00031192"/>
    <w:rsid w:val="0005323B"/>
    <w:rsid w:val="000C67DE"/>
    <w:rsid w:val="000E1175"/>
    <w:rsid w:val="00101A68"/>
    <w:rsid w:val="00122354"/>
    <w:rsid w:val="0014090D"/>
    <w:rsid w:val="00181E46"/>
    <w:rsid w:val="001A32F7"/>
    <w:rsid w:val="001B7431"/>
    <w:rsid w:val="001E0849"/>
    <w:rsid w:val="00204218"/>
    <w:rsid w:val="00241A0E"/>
    <w:rsid w:val="00242B75"/>
    <w:rsid w:val="00262B28"/>
    <w:rsid w:val="00277964"/>
    <w:rsid w:val="00283CBE"/>
    <w:rsid w:val="002865F0"/>
    <w:rsid w:val="002F68D8"/>
    <w:rsid w:val="00325FB5"/>
    <w:rsid w:val="0033584F"/>
    <w:rsid w:val="0034187D"/>
    <w:rsid w:val="00386732"/>
    <w:rsid w:val="003A1DFD"/>
    <w:rsid w:val="003D4269"/>
    <w:rsid w:val="00422835"/>
    <w:rsid w:val="00475DC3"/>
    <w:rsid w:val="00487091"/>
    <w:rsid w:val="00505D56"/>
    <w:rsid w:val="0055721D"/>
    <w:rsid w:val="005B5967"/>
    <w:rsid w:val="005D116B"/>
    <w:rsid w:val="006353EE"/>
    <w:rsid w:val="00666672"/>
    <w:rsid w:val="00713224"/>
    <w:rsid w:val="00716C95"/>
    <w:rsid w:val="00735294"/>
    <w:rsid w:val="007419FB"/>
    <w:rsid w:val="00750864"/>
    <w:rsid w:val="007767C2"/>
    <w:rsid w:val="00776ED2"/>
    <w:rsid w:val="0077777A"/>
    <w:rsid w:val="007B608A"/>
    <w:rsid w:val="00814543"/>
    <w:rsid w:val="00844D29"/>
    <w:rsid w:val="0084524D"/>
    <w:rsid w:val="00847851"/>
    <w:rsid w:val="00856931"/>
    <w:rsid w:val="00870799"/>
    <w:rsid w:val="00896F06"/>
    <w:rsid w:val="008A7140"/>
    <w:rsid w:val="00906060"/>
    <w:rsid w:val="00953207"/>
    <w:rsid w:val="0095335A"/>
    <w:rsid w:val="00987D84"/>
    <w:rsid w:val="00991D28"/>
    <w:rsid w:val="009925D4"/>
    <w:rsid w:val="009D760E"/>
    <w:rsid w:val="00A93F57"/>
    <w:rsid w:val="00AB0F5A"/>
    <w:rsid w:val="00AB68BC"/>
    <w:rsid w:val="00AC5668"/>
    <w:rsid w:val="00B37054"/>
    <w:rsid w:val="00B76F52"/>
    <w:rsid w:val="00B823BC"/>
    <w:rsid w:val="00BD5271"/>
    <w:rsid w:val="00BD7BF1"/>
    <w:rsid w:val="00C009FD"/>
    <w:rsid w:val="00C75EF4"/>
    <w:rsid w:val="00CA7AA0"/>
    <w:rsid w:val="00CB0677"/>
    <w:rsid w:val="00D2797B"/>
    <w:rsid w:val="00D4090D"/>
    <w:rsid w:val="00D7435E"/>
    <w:rsid w:val="00D81B87"/>
    <w:rsid w:val="00DD2A4C"/>
    <w:rsid w:val="00E14988"/>
    <w:rsid w:val="00E16074"/>
    <w:rsid w:val="00E165E1"/>
    <w:rsid w:val="00E91C80"/>
    <w:rsid w:val="00EC505C"/>
    <w:rsid w:val="00ED0679"/>
    <w:rsid w:val="00ED2886"/>
    <w:rsid w:val="00ED4E9B"/>
    <w:rsid w:val="00F8680C"/>
    <w:rsid w:val="00FA7096"/>
    <w:rsid w:val="00FF7EFF"/>
    <w:rsid w:val="0D07F5A2"/>
    <w:rsid w:val="1839B09C"/>
    <w:rsid w:val="18739BB1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  <w:style w:type="character" w:styleId="nfasis">
    <w:name w:val="Emphasis"/>
    <w:basedOn w:val="Fuentedeprrafopredeter"/>
    <w:uiPriority w:val="20"/>
    <w:qFormat/>
    <w:rsid w:val="000E1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20</cp:revision>
  <dcterms:created xsi:type="dcterms:W3CDTF">2025-06-16T19:40:00Z</dcterms:created>
  <dcterms:modified xsi:type="dcterms:W3CDTF">2025-08-20T06:23:00Z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