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9C8C0" w14:textId="5B9718AF" w:rsidR="0011766A" w:rsidRPr="0011766A" w:rsidRDefault="0011766A" w:rsidP="0011766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GUION INTRODUCCIÓN COMPONENTE FORMATIVO </w:t>
      </w:r>
      <w:r w:rsidR="00C80ECD">
        <w:rPr>
          <w:rFonts w:ascii="Arial" w:hAnsi="Arial" w:cs="Arial"/>
          <w:b/>
          <w:sz w:val="20"/>
          <w:szCs w:val="20"/>
          <w:lang w:val="es-ES_tradnl"/>
        </w:rPr>
        <w:t>1</w:t>
      </w:r>
    </w:p>
    <w:p w14:paraId="248762A4" w14:textId="3EEB10D6" w:rsidR="0011766A" w:rsidRPr="0011766A" w:rsidRDefault="0011766A" w:rsidP="0011766A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11766A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D3734" w:rsidRPr="000D3734">
        <w:rPr>
          <w:rFonts w:ascii="Arial" w:hAnsi="Arial" w:cs="Arial"/>
          <w:b/>
          <w:bCs/>
          <w:color w:val="000000" w:themeColor="text1"/>
          <w:sz w:val="20"/>
          <w:szCs w:val="20"/>
        </w:rPr>
        <w:t>características</w:t>
      </w:r>
      <w:r w:rsidR="000D3734" w:rsidRPr="000D373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de la computación en la nube</w:t>
      </w:r>
    </w:p>
    <w:p w14:paraId="193923BF" w14:textId="77777777" w:rsidR="00816CDD" w:rsidRDefault="00816CDD" w:rsidP="00816CDD">
      <w:pPr>
        <w:rPr>
          <w:rFonts w:ascii="Arial" w:hAnsi="Arial" w:cs="Arial"/>
          <w:sz w:val="20"/>
          <w:szCs w:val="20"/>
        </w:rPr>
      </w:pPr>
    </w:p>
    <w:p w14:paraId="68F5F2A9" w14:textId="77777777" w:rsidR="00A7585E" w:rsidRDefault="00A7585E" w:rsidP="00A7585E">
      <w:pPr>
        <w:jc w:val="both"/>
        <w:rPr>
          <w:rFonts w:ascii="Arial" w:hAnsi="Arial" w:cs="Arial"/>
          <w:sz w:val="20"/>
          <w:szCs w:val="20"/>
        </w:rPr>
      </w:pPr>
      <w:r w:rsidRPr="00A7585E">
        <w:rPr>
          <w:rFonts w:ascii="Arial" w:hAnsi="Arial" w:cs="Arial"/>
          <w:sz w:val="20"/>
          <w:szCs w:val="20"/>
        </w:rPr>
        <w:t xml:space="preserve">El componente formativo aborda de manera integral la evolución, conceptos y aplicaciones de la computación en la nube, destacando sus características fundamentales como la accesibilidad, escalabilidad, virtualización, elasticidad y seguridad. Se explica el desarrollo histórico desde los sistemas mainframe hasta la integración actual de inteligencia artificial y </w:t>
      </w:r>
      <w:proofErr w:type="spellStart"/>
      <w:r w:rsidRPr="00A7585E">
        <w:rPr>
          <w:rFonts w:ascii="Arial" w:hAnsi="Arial" w:cs="Arial"/>
          <w:sz w:val="20"/>
          <w:szCs w:val="20"/>
        </w:rPr>
        <w:t>edge</w:t>
      </w:r>
      <w:proofErr w:type="spellEnd"/>
      <w:r w:rsidRPr="00A75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585E">
        <w:rPr>
          <w:rFonts w:ascii="Arial" w:hAnsi="Arial" w:cs="Arial"/>
          <w:sz w:val="20"/>
          <w:szCs w:val="20"/>
        </w:rPr>
        <w:t>computing</w:t>
      </w:r>
      <w:proofErr w:type="spellEnd"/>
      <w:r w:rsidRPr="00A7585E">
        <w:rPr>
          <w:rFonts w:ascii="Arial" w:hAnsi="Arial" w:cs="Arial"/>
          <w:sz w:val="20"/>
          <w:szCs w:val="20"/>
        </w:rPr>
        <w:t xml:space="preserve"> en plataformas como Amazon Web </w:t>
      </w:r>
      <w:proofErr w:type="spellStart"/>
      <w:r w:rsidRPr="00A7585E">
        <w:rPr>
          <w:rFonts w:ascii="Arial" w:hAnsi="Arial" w:cs="Arial"/>
          <w:sz w:val="20"/>
          <w:szCs w:val="20"/>
        </w:rPr>
        <w:t>Services</w:t>
      </w:r>
      <w:proofErr w:type="spellEnd"/>
      <w:r w:rsidRPr="00A7585E">
        <w:rPr>
          <w:rFonts w:ascii="Arial" w:hAnsi="Arial" w:cs="Arial"/>
          <w:sz w:val="20"/>
          <w:szCs w:val="20"/>
        </w:rPr>
        <w:t xml:space="preserve">, Microsoft Azure, Google Cloud, IBM Cloud y Oracle Cloud. </w:t>
      </w:r>
    </w:p>
    <w:p w14:paraId="302D2A87" w14:textId="77777777" w:rsidR="00A7585E" w:rsidRDefault="00A7585E" w:rsidP="00A7585E">
      <w:pPr>
        <w:jc w:val="both"/>
        <w:rPr>
          <w:rFonts w:ascii="Arial" w:hAnsi="Arial" w:cs="Arial"/>
          <w:sz w:val="20"/>
          <w:szCs w:val="20"/>
        </w:rPr>
      </w:pPr>
      <w:r w:rsidRPr="00A7585E">
        <w:rPr>
          <w:rFonts w:ascii="Arial" w:hAnsi="Arial" w:cs="Arial"/>
          <w:sz w:val="20"/>
          <w:szCs w:val="20"/>
        </w:rPr>
        <w:t xml:space="preserve">Se describen los modelos de implementación: nube pública, privada e híbrida, enfatizando sus ventajas y desafíos en términos de costo, control y privacidad. Además, se resalta la importancia de la colaboración en línea, acceso remoto y flexibilidad tecnológica en contextos educativos y laborales. El componente profundiza en los aspectos de la ciberseguridad, detallando estrategias y políticas para proteger la información frente a amenazas digitales, investigaciones de delitos cibernéticos y la aplicación de normativas internacionales, complementado con prácticas de gestión de incidentes y funciones del SOC como centro de monitoreo continuo. </w:t>
      </w:r>
    </w:p>
    <w:p w14:paraId="4D45F1D5" w14:textId="4FC541FA" w:rsidR="00A7585E" w:rsidRPr="00A7585E" w:rsidRDefault="00A7585E" w:rsidP="00A7585E">
      <w:pPr>
        <w:jc w:val="both"/>
        <w:rPr>
          <w:rFonts w:ascii="Arial" w:hAnsi="Arial" w:cs="Arial"/>
          <w:sz w:val="20"/>
          <w:szCs w:val="20"/>
        </w:rPr>
      </w:pPr>
      <w:r w:rsidRPr="00A7585E">
        <w:rPr>
          <w:rFonts w:ascii="Arial" w:hAnsi="Arial" w:cs="Arial"/>
          <w:sz w:val="20"/>
          <w:szCs w:val="20"/>
        </w:rPr>
        <w:t>En conjunto, esta formación proporciona una base sólida para comprender y aprovechar las tecnologías de nube y seguridad informática en la transformación digital actual, preparando a los estudiantes para un entorno tecnológico seguro, eficiente y colaborativo.</w:t>
      </w:r>
    </w:p>
    <w:p w14:paraId="2DDC032E" w14:textId="6C72D699" w:rsidR="00110F1C" w:rsidRPr="00A7585E" w:rsidRDefault="00110F1C" w:rsidP="00A7585E">
      <w:pPr>
        <w:jc w:val="both"/>
        <w:rPr>
          <w:rFonts w:ascii="Arial" w:hAnsi="Arial" w:cs="Arial"/>
          <w:sz w:val="20"/>
          <w:szCs w:val="20"/>
        </w:rPr>
      </w:pPr>
    </w:p>
    <w:sectPr w:rsidR="00110F1C" w:rsidRPr="00A75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70F"/>
    <w:multiLevelType w:val="multilevel"/>
    <w:tmpl w:val="5E98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0281">
    <w:abstractNumId w:val="1"/>
  </w:num>
  <w:num w:numId="2" w16cid:durableId="410784384">
    <w:abstractNumId w:val="2"/>
  </w:num>
  <w:num w:numId="3" w16cid:durableId="19033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0D3734"/>
    <w:rsid w:val="00101A68"/>
    <w:rsid w:val="00110F1C"/>
    <w:rsid w:val="0011766A"/>
    <w:rsid w:val="00122354"/>
    <w:rsid w:val="00172886"/>
    <w:rsid w:val="001744EC"/>
    <w:rsid w:val="00181E46"/>
    <w:rsid w:val="001938BB"/>
    <w:rsid w:val="001A32F7"/>
    <w:rsid w:val="001E0849"/>
    <w:rsid w:val="001E1895"/>
    <w:rsid w:val="00241A0E"/>
    <w:rsid w:val="00242B75"/>
    <w:rsid w:val="00262B28"/>
    <w:rsid w:val="00277964"/>
    <w:rsid w:val="002865F0"/>
    <w:rsid w:val="002B656B"/>
    <w:rsid w:val="002F68D8"/>
    <w:rsid w:val="00325FB5"/>
    <w:rsid w:val="0033584F"/>
    <w:rsid w:val="0034187D"/>
    <w:rsid w:val="00366280"/>
    <w:rsid w:val="003836DC"/>
    <w:rsid w:val="00386732"/>
    <w:rsid w:val="003A1DFD"/>
    <w:rsid w:val="003B6C5E"/>
    <w:rsid w:val="003C39AB"/>
    <w:rsid w:val="003D4269"/>
    <w:rsid w:val="003F5366"/>
    <w:rsid w:val="00422835"/>
    <w:rsid w:val="00455BED"/>
    <w:rsid w:val="00475DC3"/>
    <w:rsid w:val="0055721D"/>
    <w:rsid w:val="005B0FED"/>
    <w:rsid w:val="005B5967"/>
    <w:rsid w:val="00633D66"/>
    <w:rsid w:val="006353EE"/>
    <w:rsid w:val="006422F1"/>
    <w:rsid w:val="00656E47"/>
    <w:rsid w:val="00666672"/>
    <w:rsid w:val="006A7E14"/>
    <w:rsid w:val="006C521F"/>
    <w:rsid w:val="00713224"/>
    <w:rsid w:val="00750864"/>
    <w:rsid w:val="007767C2"/>
    <w:rsid w:val="00776ED2"/>
    <w:rsid w:val="0077777A"/>
    <w:rsid w:val="007B608A"/>
    <w:rsid w:val="007D487F"/>
    <w:rsid w:val="00814543"/>
    <w:rsid w:val="00816CDD"/>
    <w:rsid w:val="00844D29"/>
    <w:rsid w:val="00856931"/>
    <w:rsid w:val="00870799"/>
    <w:rsid w:val="00887B2C"/>
    <w:rsid w:val="00896F06"/>
    <w:rsid w:val="00902FDC"/>
    <w:rsid w:val="00906060"/>
    <w:rsid w:val="00953207"/>
    <w:rsid w:val="0095335A"/>
    <w:rsid w:val="009570E7"/>
    <w:rsid w:val="00987D84"/>
    <w:rsid w:val="00991D28"/>
    <w:rsid w:val="009925D4"/>
    <w:rsid w:val="009D760E"/>
    <w:rsid w:val="00A7585E"/>
    <w:rsid w:val="00A80128"/>
    <w:rsid w:val="00AA11E1"/>
    <w:rsid w:val="00AB0F5A"/>
    <w:rsid w:val="00AB68BC"/>
    <w:rsid w:val="00AE2468"/>
    <w:rsid w:val="00AF0C89"/>
    <w:rsid w:val="00B37054"/>
    <w:rsid w:val="00B76F52"/>
    <w:rsid w:val="00B943AE"/>
    <w:rsid w:val="00BD5271"/>
    <w:rsid w:val="00BD7BF1"/>
    <w:rsid w:val="00BF49B4"/>
    <w:rsid w:val="00C009FD"/>
    <w:rsid w:val="00C75EF4"/>
    <w:rsid w:val="00C80ECD"/>
    <w:rsid w:val="00CA7AA0"/>
    <w:rsid w:val="00CB0677"/>
    <w:rsid w:val="00D2797B"/>
    <w:rsid w:val="00DD2A4C"/>
    <w:rsid w:val="00E14410"/>
    <w:rsid w:val="00E14988"/>
    <w:rsid w:val="00E165E1"/>
    <w:rsid w:val="00E91C80"/>
    <w:rsid w:val="00E97AC5"/>
    <w:rsid w:val="00ED0679"/>
    <w:rsid w:val="00ED2886"/>
    <w:rsid w:val="00EE70D4"/>
    <w:rsid w:val="00F8680C"/>
    <w:rsid w:val="00FA7096"/>
    <w:rsid w:val="00FD7CFA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758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54973AD-349C-4694-88B7-EB25F9B1E3A6}"/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Javier Eduardo Diaz Machuca</cp:lastModifiedBy>
  <cp:revision>20</cp:revision>
  <dcterms:created xsi:type="dcterms:W3CDTF">2025-06-03T16:43:00Z</dcterms:created>
  <dcterms:modified xsi:type="dcterms:W3CDTF">2025-09-06T22:36:00Z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